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docProps/custom.xml" ContentType="application/vnd.openxmlformats-officedocument.custom-properties+xml"/>
  <Override PartName="/docMetadata/LabelInfo.xml" ContentType="application/vnd.ms-office.classificationlabel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sigs"/><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F1FD2" w14:textId="2EA1819A" w:rsidR="00FA1B7E" w:rsidRPr="007331A0" w:rsidRDefault="00A35CBE" w:rsidP="0045352E">
      <w:pPr>
        <w:keepNext/>
        <w:keepLines/>
        <w:spacing w:line="160" w:lineRule="exact"/>
        <w:rPr>
          <w:rFonts w:ascii="Squad" w:hAnsi="Squad" w:cs="Arial"/>
          <w:color w:val="595959" w:themeColor="text1" w:themeTint="A6"/>
          <w:sz w:val="14"/>
          <w:szCs w:val="14"/>
        </w:rPr>
      </w:pPr>
      <w:r w:rsidRPr="00133B80">
        <w:rPr>
          <w:rFonts w:ascii="Squad" w:hAnsi="Squad" w:cs="Arial"/>
          <w:noProof/>
          <w:lang w:val="en-GB" w:eastAsia="bg-BG"/>
        </w:rPr>
        <mc:AlternateContent>
          <mc:Choice Requires="wps">
            <w:drawing>
              <wp:anchor distT="0" distB="0" distL="114300" distR="114300" simplePos="0" relativeHeight="251651584" behindDoc="0" locked="0" layoutInCell="1" allowOverlap="1" wp14:anchorId="38CA4CE9" wp14:editId="666D68E3">
                <wp:simplePos x="0" y="0"/>
                <wp:positionH relativeFrom="page">
                  <wp:posOffset>-38100</wp:posOffset>
                </wp:positionH>
                <wp:positionV relativeFrom="paragraph">
                  <wp:posOffset>-909955</wp:posOffset>
                </wp:positionV>
                <wp:extent cx="3572510" cy="10772775"/>
                <wp:effectExtent l="57150" t="38100" r="46990" b="47625"/>
                <wp:wrapNone/>
                <wp:docPr id="1214602838" name="Rectangle 1214602838"/>
                <wp:cNvGraphicFramePr/>
                <a:graphic xmlns:a="http://schemas.openxmlformats.org/drawingml/2006/main">
                  <a:graphicData uri="http://schemas.microsoft.com/office/word/2010/wordprocessingShape">
                    <wps:wsp>
                      <wps:cNvSpPr/>
                      <wps:spPr>
                        <a:xfrm>
                          <a:off x="0" y="0"/>
                          <a:ext cx="3572510" cy="10772775"/>
                        </a:xfrm>
                        <a:prstGeom prst="rect">
                          <a:avLst/>
                        </a:prstGeom>
                        <a:solidFill>
                          <a:srgbClr val="52AE30">
                            <a:alpha val="80000"/>
                          </a:srgbClr>
                        </a:solidFill>
                        <a:effectLst/>
                        <a:scene3d>
                          <a:camera prst="orthographicFront">
                            <a:rot lat="0" lon="0" rev="0"/>
                          </a:camera>
                          <a:lightRig rig="threePt" dir="t">
                            <a:rot lat="0" lon="0" rev="1200000"/>
                          </a:lightRig>
                        </a:scene3d>
                        <a:sp3d/>
                      </wps:spPr>
                      <wps:style>
                        <a:lnRef idx="0">
                          <a:schemeClr val="accent2"/>
                        </a:lnRef>
                        <a:fillRef idx="3">
                          <a:schemeClr val="accent2"/>
                        </a:fillRef>
                        <a:effectRef idx="3">
                          <a:schemeClr val="accent2"/>
                        </a:effectRef>
                        <a:fontRef idx="minor">
                          <a:schemeClr val="lt1"/>
                        </a:fontRef>
                      </wps:style>
                      <wps:txbx>
                        <w:txbxContent>
                          <w:p w14:paraId="10D5DCCB" w14:textId="17C2FAF8" w:rsidR="00A35CBE" w:rsidRPr="004C79C6" w:rsidRDefault="00A35CBE" w:rsidP="00A35CBE">
                            <w:pPr>
                              <w:pStyle w:val="TextIndent"/>
                              <w:spacing w:line="240" w:lineRule="auto"/>
                              <w:jc w:val="center"/>
                              <w:rPr>
                                <w:rFonts w:ascii="Squad Heavy" w:eastAsiaTheme="minorHAnsi" w:hAnsi="Squad Heavy" w:cs="Arial"/>
                                <w:b w:val="0"/>
                                <w:color w:val="FFFFFF" w:themeColor="background1"/>
                                <w:sz w:val="56"/>
                                <w:szCs w:val="56"/>
                                <w:lang w:val="ru-RU"/>
                                <w14:reflection w14:blurRad="228600" w14:stA="0" w14:stPos="0" w14:endA="0" w14:endPos="30000" w14:dist="0" w14:dir="0" w14:fadeDir="0" w14:sx="0" w14:sy="0" w14:kx="0" w14:ky="0" w14:algn="b"/>
                              </w:rPr>
                            </w:pPr>
                            <w:r w:rsidRPr="004C79C6">
                              <w:rPr>
                                <w:rFonts w:ascii="Squad Heavy" w:eastAsiaTheme="minorHAnsi" w:hAnsi="Squad Heavy" w:cs="Arial"/>
                                <w:b w:val="0"/>
                                <w:color w:val="FFFFFF" w:themeColor="background1"/>
                                <w:sz w:val="56"/>
                                <w:szCs w:val="56"/>
                                <w:lang w:val="ru-RU"/>
                                <w14:reflection w14:blurRad="228600" w14:stA="0" w14:stPos="0" w14:endA="0" w14:endPos="30000" w14:dist="0" w14:dir="0" w14:fadeDir="0" w14:sx="0" w14:sy="0" w14:kx="0" w14:ky="0" w14:algn="b"/>
                              </w:rPr>
                              <w:t>ГОДИШНО ОПОВЕСТЯВАНЕ</w:t>
                            </w:r>
                          </w:p>
                          <w:p w14:paraId="2491986D" w14:textId="41E3B9D8" w:rsidR="00A35CBE" w:rsidRPr="000B44F2" w:rsidRDefault="00A35CBE" w:rsidP="00262C24">
                            <w:pPr>
                              <w:pStyle w:val="TextIndent"/>
                              <w:spacing w:line="240" w:lineRule="auto"/>
                              <w:jc w:val="center"/>
                              <w:rPr>
                                <w:rFonts w:ascii="Squad" w:eastAsiaTheme="minorHAnsi" w:hAnsi="Squad" w:cs="Arial"/>
                                <w:bCs/>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bCs/>
                                <w:color w:val="FFFFFF" w:themeColor="background1"/>
                                <w:sz w:val="40"/>
                                <w:szCs w:val="40"/>
                                <w14:reflection w14:blurRad="228600" w14:stA="0" w14:stPos="0" w14:endA="0" w14:endPos="30000" w14:dist="0" w14:dir="0" w14:fadeDir="0" w14:sx="0" w14:sy="0" w14:kx="0" w14:ky="0" w14:algn="b"/>
                              </w:rPr>
                              <w:t>Групата на Банка ДСК</w:t>
                            </w:r>
                          </w:p>
                          <w:p w14:paraId="009144F9" w14:textId="77777777" w:rsidR="00A35CBE" w:rsidRPr="000B44F2" w:rsidRDefault="00A35CBE" w:rsidP="00A35CBE">
                            <w:pPr>
                              <w:pStyle w:val="TextIndent"/>
                              <w:ind w:left="-1191"/>
                              <w:jc w:val="center"/>
                              <w:rPr>
                                <w:rFonts w:ascii="Squad ExtraBold" w:eastAsiaTheme="minorHAnsi" w:hAnsi="Squad ExtraBold" w:cs="Arial"/>
                                <w:b w:val="0"/>
                                <w:color w:val="FFFFFF" w:themeColor="background1"/>
                                <w:sz w:val="38"/>
                                <w:szCs w:val="38"/>
                                <w14:reflection w14:blurRad="228600" w14:stA="0" w14:stPos="0" w14:endA="0" w14:endPos="30000" w14:dist="0" w14:dir="0" w14:fadeDir="0" w14:sx="0" w14:sy="0" w14:kx="0" w14:ky="0" w14:algn="b"/>
                              </w:rPr>
                            </w:pPr>
                          </w:p>
                          <w:p w14:paraId="600FC0D9" w14:textId="77777777" w:rsidR="00A35CBE" w:rsidRPr="000B44F2" w:rsidRDefault="00A35CBE" w:rsidP="00A35CBE">
                            <w:pPr>
                              <w:pStyle w:val="TextIndent"/>
                              <w:ind w:left="-1191"/>
                              <w:jc w:val="center"/>
                              <w:rPr>
                                <w:rFonts w:ascii="Squad ExtraBold" w:eastAsiaTheme="minorHAnsi" w:hAnsi="Squad ExtraBold" w:cs="Arial"/>
                                <w:b w:val="0"/>
                                <w:color w:val="FFFFFF" w:themeColor="background1"/>
                                <w:sz w:val="38"/>
                                <w:szCs w:val="38"/>
                                <w14:reflection w14:blurRad="228600" w14:stA="0" w14:stPos="0" w14:endA="0" w14:endPos="30000" w14:dist="0" w14:dir="0" w14:fadeDir="0" w14:sx="0" w14:sy="0" w14:kx="0" w14:ky="0" w14:algn="b"/>
                              </w:rPr>
                            </w:pPr>
                          </w:p>
                          <w:p w14:paraId="57662E1B" w14:textId="70DC7DB6" w:rsidR="00A35CBE" w:rsidRPr="000B44F2" w:rsidRDefault="00AB3919" w:rsidP="00A35CBE">
                            <w:pPr>
                              <w:pStyle w:val="TextIndent"/>
                              <w:spacing w:line="240" w:lineRule="auto"/>
                              <w:jc w:val="center"/>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r w:rsidRPr="000B44F2">
                              <w:rPr>
                                <w:rFonts w:ascii="Squad Heavy" w:eastAsiaTheme="minorHAnsi" w:hAnsi="Squad Heavy" w:cs="Arial"/>
                                <w:b w:val="0"/>
                                <w:noProof/>
                                <w:color w:val="FFFFFF" w:themeColor="background1"/>
                                <w:sz w:val="56"/>
                                <w:szCs w:val="56"/>
                                <w14:reflection w14:blurRad="228600" w14:stA="0" w14:stPos="0" w14:endA="0" w14:endPos="30000" w14:dist="0" w14:dir="0" w14:fadeDir="0" w14:sx="0" w14:sy="0" w14:kx="0" w14:ky="0" w14:algn="b"/>
                              </w:rPr>
                              <w:drawing>
                                <wp:inline distT="0" distB="0" distL="0" distR="0" wp14:anchorId="43D571CD" wp14:editId="632B8B84">
                                  <wp:extent cx="3389630" cy="34925"/>
                                  <wp:effectExtent l="0" t="0" r="0" b="0"/>
                                  <wp:docPr id="188412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9630" cy="34925"/>
                                          </a:xfrm>
                                          <a:prstGeom prst="rect">
                                            <a:avLst/>
                                          </a:prstGeom>
                                          <a:noFill/>
                                          <a:ln>
                                            <a:noFill/>
                                          </a:ln>
                                        </pic:spPr>
                                      </pic:pic>
                                    </a:graphicData>
                                  </a:graphic>
                                </wp:inline>
                              </w:drawing>
                            </w:r>
                          </w:p>
                          <w:p w14:paraId="0603AEFC" w14:textId="353D01A5" w:rsidR="00A35CBE" w:rsidRPr="000B44F2" w:rsidRDefault="00AB3919" w:rsidP="00A35CBE">
                            <w:pPr>
                              <w:pStyle w:val="TextIndent"/>
                              <w:spacing w:line="240" w:lineRule="auto"/>
                              <w:jc w:val="center"/>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Съгласно разпоредбите на</w:t>
                            </w:r>
                          </w:p>
                          <w:p w14:paraId="033909AC" w14:textId="77777777" w:rsidR="00AB3919" w:rsidRPr="000B44F2" w:rsidRDefault="00AB3919" w:rsidP="002C7B7E">
                            <w:pPr>
                              <w:pStyle w:val="TextIndent"/>
                              <w:spacing w:line="240" w:lineRule="auto"/>
                              <w:jc w:val="center"/>
                              <w:rPr>
                                <w:rFonts w:ascii="Squad" w:eastAsiaTheme="minorHAnsi" w:hAnsi="Squad" w:cs="Arial"/>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color w:val="FFFFFF" w:themeColor="background1"/>
                                <w:sz w:val="40"/>
                                <w:szCs w:val="40"/>
                                <w14:reflection w14:blurRad="228600" w14:stA="0" w14:stPos="0" w14:endA="0" w14:endPos="30000" w14:dist="0" w14:dir="0" w14:fadeDir="0" w14:sx="0" w14:sy="0" w14:kx="0" w14:ky="0" w14:algn="b"/>
                              </w:rPr>
                              <w:t>Регламент</w:t>
                            </w:r>
                            <w:r w:rsidR="00A35CBE" w:rsidRPr="000B44F2">
                              <w:rPr>
                                <w:rFonts w:ascii="Squad" w:eastAsiaTheme="minorHAnsi" w:hAnsi="Squad" w:cs="Arial"/>
                                <w:color w:val="FFFFFF" w:themeColor="background1"/>
                                <w:sz w:val="40"/>
                                <w:szCs w:val="40"/>
                                <w14:reflection w14:blurRad="228600" w14:stA="0" w14:stPos="0" w14:endA="0" w14:endPos="30000" w14:dist="0" w14:dir="0" w14:fadeDir="0" w14:sx="0" w14:sy="0" w14:kx="0" w14:ky="0" w14:algn="b"/>
                              </w:rPr>
                              <w:t xml:space="preserve"> 575/2013 </w:t>
                            </w:r>
                          </w:p>
                          <w:p w14:paraId="55EB22F5" w14:textId="17647068" w:rsidR="00AB3919" w:rsidRPr="000B44F2" w:rsidRDefault="00AB3919" w:rsidP="002C7B7E">
                            <w:pPr>
                              <w:pStyle w:val="TextIndent"/>
                              <w:spacing w:line="240" w:lineRule="auto"/>
                              <w:jc w:val="center"/>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 xml:space="preserve">относно </w:t>
                            </w:r>
                            <w:proofErr w:type="spellStart"/>
                            <w:r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пруденциалните</w:t>
                            </w:r>
                            <w:proofErr w:type="spellEnd"/>
                          </w:p>
                          <w:p w14:paraId="5A91EF1B" w14:textId="77777777" w:rsidR="0066030F" w:rsidRPr="000B44F2" w:rsidRDefault="00AB3919" w:rsidP="00762C98">
                            <w:pPr>
                              <w:pStyle w:val="TextIndent"/>
                              <w:spacing w:line="240" w:lineRule="auto"/>
                              <w:jc w:val="center"/>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 xml:space="preserve"> изисквания за кредитните</w:t>
                            </w:r>
                            <w:r w:rsidR="0066030F"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 xml:space="preserve">  </w:t>
                            </w:r>
                          </w:p>
                          <w:p w14:paraId="03E63839" w14:textId="6484ED56" w:rsidR="0066030F" w:rsidRPr="000B44F2" w:rsidRDefault="0066030F" w:rsidP="00762C98">
                            <w:pPr>
                              <w:pStyle w:val="TextIndent"/>
                              <w:spacing w:line="240" w:lineRule="auto"/>
                              <w:jc w:val="center"/>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 xml:space="preserve">институции и </w:t>
                            </w:r>
                          </w:p>
                          <w:p w14:paraId="3A640800" w14:textId="32079B47" w:rsidR="00A35CBE" w:rsidRPr="000B44F2" w:rsidRDefault="0066030F" w:rsidP="0066030F">
                            <w:pPr>
                              <w:pStyle w:val="TextIndent"/>
                              <w:spacing w:line="240" w:lineRule="auto"/>
                              <w:jc w:val="center"/>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инвестиционните посредници</w:t>
                            </w:r>
                          </w:p>
                          <w:p w14:paraId="2A93CA28" w14:textId="77777777" w:rsidR="00A35CBE" w:rsidRPr="000B44F2" w:rsidRDefault="00A35CBE" w:rsidP="00A35CBE">
                            <w:pPr>
                              <w:pStyle w:val="TextIndent"/>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p>
                          <w:p w14:paraId="02BF386D" w14:textId="77777777" w:rsidR="00A35CBE" w:rsidRPr="000B44F2" w:rsidRDefault="00A35CBE" w:rsidP="00A35CBE">
                            <w:pPr>
                              <w:pStyle w:val="TextIndent"/>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p>
                          <w:p w14:paraId="7CE4638B" w14:textId="6941A7FF" w:rsidR="00A35CBE" w:rsidRPr="000B44F2" w:rsidRDefault="00A35CBE" w:rsidP="00A35CBE">
                            <w:pPr>
                              <w:jc w:val="center"/>
                              <w:rPr>
                                <w:rFonts w:ascii="Squad" w:hAnsi="Squad" w:cs="Arial"/>
                                <w:b/>
                                <w:bCs/>
                                <w:color w:val="FFFFFF" w:themeColor="background1"/>
                                <w:sz w:val="40"/>
                                <w:szCs w:val="40"/>
                                <w14:reflection w14:blurRad="228600" w14:stA="0" w14:stPos="0" w14:endA="0" w14:endPos="30000" w14:dist="0" w14:dir="0" w14:fadeDir="0" w14:sx="0" w14:sy="0" w14:kx="0" w14:ky="0" w14:algn="b"/>
                              </w:rPr>
                            </w:pPr>
                            <w:r w:rsidRPr="000B44F2">
                              <w:rPr>
                                <w:rFonts w:ascii="Squad" w:hAnsi="Squad" w:cs="Arial"/>
                                <w:b/>
                                <w:bCs/>
                                <w:color w:val="FFFFFF" w:themeColor="background1"/>
                                <w:sz w:val="40"/>
                                <w:szCs w:val="40"/>
                                <w14:reflection w14:blurRad="228600" w14:stA="0" w14:stPos="0" w14:endA="0" w14:endPos="30000" w14:dist="0" w14:dir="0" w14:fadeDir="0" w14:sx="0" w14:sy="0" w14:kx="0" w14:ky="0" w14:algn="b"/>
                              </w:rPr>
                              <w:t>2025</w:t>
                            </w:r>
                            <w:r w:rsidR="00762C98" w:rsidRPr="000B44F2">
                              <w:rPr>
                                <w:rFonts w:ascii="Squad" w:hAnsi="Squad" w:cs="Arial"/>
                                <w:b/>
                                <w:bCs/>
                                <w:color w:val="FFFFFF" w:themeColor="background1"/>
                                <w:sz w:val="40"/>
                                <w:szCs w:val="40"/>
                                <w14:reflection w14:blurRad="228600" w14:stA="0" w14:stPos="0" w14:endA="0" w14:endPos="30000" w14:dist="0" w14:dir="0" w14:fadeDir="0" w14:sx="0" w14:sy="0" w14:kx="0" w14:ky="0" w14:algn="b"/>
                              </w:rPr>
                              <w:t xml:space="preserve"> г.</w:t>
                            </w:r>
                          </w:p>
                          <w:p w14:paraId="60CBC34F" w14:textId="77777777" w:rsidR="00A35CBE" w:rsidRDefault="00A35CBE" w:rsidP="00A35CBE">
                            <w:pPr>
                              <w:jc w:val="cente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04108931" w14:textId="77777777" w:rsidR="00A35CBE" w:rsidRDefault="00A35CBE" w:rsidP="00A35CBE">
                            <w:pPr>
                              <w:jc w:val="cente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096BC7F7" w14:textId="77777777" w:rsidR="00A35CBE" w:rsidRDefault="00A35CBE" w:rsidP="00A35CBE">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06E2F3D3" w14:textId="77777777" w:rsidR="00A35CBE" w:rsidRDefault="00A35CBE" w:rsidP="00A35CBE">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4BB095C2" w14:textId="77777777" w:rsidR="00A35CBE" w:rsidRDefault="00A35CBE" w:rsidP="00A35CBE">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506DFE7B" w14:textId="77777777" w:rsidR="00A35CBE" w:rsidRDefault="00A35CBE" w:rsidP="00A35CBE">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26C887B5" w14:textId="77777777" w:rsidR="00A35CBE" w:rsidRDefault="00A35CBE" w:rsidP="00A35CBE">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760AE81E" w14:textId="77777777" w:rsidR="00A35CBE" w:rsidRDefault="00A35CBE" w:rsidP="00A35CBE">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1B77BE09" w14:textId="77777777" w:rsidR="00A35CBE" w:rsidRDefault="00A35CBE" w:rsidP="00A35CBE">
                            <w:pPr>
                              <w:jc w:val="cente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5BC231EA" w14:textId="77777777" w:rsidR="00A35CBE" w:rsidRPr="005416B3" w:rsidRDefault="00A35CBE" w:rsidP="00A35CBE">
                            <w:pPr>
                              <w:keepNext/>
                              <w:keepLines/>
                              <w:spacing w:line="160" w:lineRule="exact"/>
                              <w:rPr>
                                <w:rFonts w:ascii="Squad" w:hAnsi="Squad" w:cs="Arial"/>
                                <w:color w:val="FFFFFF" w:themeColor="background1"/>
                                <w:sz w:val="18"/>
                                <w:szCs w:val="18"/>
                                <w:lang w:val="en-GB"/>
                              </w:rPr>
                            </w:pPr>
                            <w:r w:rsidRPr="005416B3">
                              <w:rPr>
                                <w:rFonts w:ascii="Squad" w:hAnsi="Squad" w:cs="Arial"/>
                                <w:color w:val="FFFFFF" w:themeColor="background1"/>
                                <w:sz w:val="18"/>
                                <w:szCs w:val="18"/>
                                <w:lang w:val="en-GB"/>
                              </w:rPr>
                              <w:t>Head Office</w:t>
                            </w:r>
                          </w:p>
                          <w:p w14:paraId="4401C542" w14:textId="77777777" w:rsidR="00A35CBE" w:rsidRPr="005416B3" w:rsidRDefault="00A35CBE" w:rsidP="00A35CBE">
                            <w:pPr>
                              <w:keepNext/>
                              <w:keepLines/>
                              <w:spacing w:line="160" w:lineRule="exact"/>
                              <w:rPr>
                                <w:rFonts w:ascii="Squad" w:hAnsi="Squad" w:cs="Arial"/>
                                <w:color w:val="FFFFFF" w:themeColor="background1"/>
                                <w:sz w:val="18"/>
                                <w:szCs w:val="18"/>
                                <w:lang w:val="en-GB"/>
                              </w:rPr>
                            </w:pPr>
                            <w:r w:rsidRPr="005416B3">
                              <w:rPr>
                                <w:rFonts w:ascii="Squad" w:hAnsi="Squad" w:cs="Arial"/>
                                <w:color w:val="FFFFFF" w:themeColor="background1"/>
                                <w:sz w:val="18"/>
                                <w:szCs w:val="18"/>
                                <w:lang w:val="en-GB"/>
                              </w:rPr>
                              <w:t>Strategy, Finance and Operations Division</w:t>
                            </w:r>
                          </w:p>
                          <w:p w14:paraId="12F95A5C" w14:textId="77777777" w:rsidR="00A35CBE" w:rsidRPr="001D75D4" w:rsidRDefault="00A35CBE" w:rsidP="00A35CBE">
                            <w:pPr>
                              <w:jc w:val="center"/>
                              <w:rPr>
                                <w:rFonts w:ascii="Squad" w:hAnsi="Squad" w:cs="Arial"/>
                                <w:b/>
                                <w:bCs/>
                                <w:color w:val="FFFFFF" w:themeColor="background1"/>
                                <w:sz w:val="44"/>
                                <w:szCs w:val="44"/>
                                <w14:reflection w14:blurRad="228600" w14:stA="0" w14:stPos="0" w14:endA="0" w14:endPos="30000" w14:dist="0" w14:dir="0" w14:fadeDir="0" w14:sx="0" w14:sy="0" w14:kx="0" w14:ky="0" w14:algn="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A4CE9" id="Rectangle 1214602838" o:spid="_x0000_s1026" style="position:absolute;margin-left:-3pt;margin-top:-71.65pt;width:281.3pt;height:848.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" fillcolor="#52ae30" stroked="f">
                <v:fill opacity="52428f"/>
                <v:textbox>
                  <w:txbxContent>
                    <w:p w14:paraId="10D5DCCB" w14:textId="17C2FAF8" w:rsidR="00A35CBE" w:rsidRPr="004C79C6" w:rsidRDefault="00A35CBE" w:rsidP="00A35CBE">
                      <w:pPr>
                        <w:pStyle w:val="TextIndent"/>
                        <w:spacing w:line="240" w:lineRule="auto"/>
                        <w:jc w:val="center"/>
                        <w:rPr>
                          <w:rFonts w:ascii="Squad Heavy" w:eastAsiaTheme="minorHAnsi" w:hAnsi="Squad Heavy" w:cs="Arial"/>
                          <w:b w:val="0"/>
                          <w:color w:val="FFFFFF" w:themeColor="background1"/>
                          <w:sz w:val="56"/>
                          <w:szCs w:val="56"/>
                          <w:lang w:val="ru-RU"/>
                          <w14:reflection w14:blurRad="228600" w14:stA="0" w14:stPos="0" w14:endA="0" w14:endPos="30000" w14:dist="0" w14:dir="0" w14:fadeDir="0" w14:sx="0" w14:sy="0" w14:kx="0" w14:ky="0" w14:algn="b"/>
                        </w:rPr>
                      </w:pPr>
                      <w:r w:rsidRPr="004C79C6">
                        <w:rPr>
                          <w:rFonts w:ascii="Squad Heavy" w:eastAsiaTheme="minorHAnsi" w:hAnsi="Squad Heavy" w:cs="Arial"/>
                          <w:b w:val="0"/>
                          <w:color w:val="FFFFFF" w:themeColor="background1"/>
                          <w:sz w:val="56"/>
                          <w:szCs w:val="56"/>
                          <w:lang w:val="ru-RU"/>
                          <w14:reflection w14:blurRad="228600" w14:stA="0" w14:stPos="0" w14:endA="0" w14:endPos="30000" w14:dist="0" w14:dir="0" w14:fadeDir="0" w14:sx="0" w14:sy="0" w14:kx="0" w14:ky="0" w14:algn="b"/>
                        </w:rPr>
                        <w:t>ГОДИШНО ОПОВЕСТЯВАНЕ</w:t>
                      </w:r>
                    </w:p>
                    <w:p w14:paraId="2491986D" w14:textId="41E3B9D8" w:rsidR="00A35CBE" w:rsidRPr="000B44F2" w:rsidRDefault="00A35CBE" w:rsidP="00262C24">
                      <w:pPr>
                        <w:pStyle w:val="TextIndent"/>
                        <w:spacing w:line="240" w:lineRule="auto"/>
                        <w:jc w:val="center"/>
                        <w:rPr>
                          <w:rFonts w:ascii="Squad" w:eastAsiaTheme="minorHAnsi" w:hAnsi="Squad" w:cs="Arial"/>
                          <w:bCs/>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bCs/>
                          <w:color w:val="FFFFFF" w:themeColor="background1"/>
                          <w:sz w:val="40"/>
                          <w:szCs w:val="40"/>
                          <w14:reflection w14:blurRad="228600" w14:stA="0" w14:stPos="0" w14:endA="0" w14:endPos="30000" w14:dist="0" w14:dir="0" w14:fadeDir="0" w14:sx="0" w14:sy="0" w14:kx="0" w14:ky="0" w14:algn="b"/>
                        </w:rPr>
                        <w:t>Групата на Банка ДСК</w:t>
                      </w:r>
                    </w:p>
                    <w:p w14:paraId="009144F9" w14:textId="77777777" w:rsidR="00A35CBE" w:rsidRPr="000B44F2" w:rsidRDefault="00A35CBE" w:rsidP="00A35CBE">
                      <w:pPr>
                        <w:pStyle w:val="TextIndent"/>
                        <w:ind w:left="-1191"/>
                        <w:jc w:val="center"/>
                        <w:rPr>
                          <w:rFonts w:ascii="Squad ExtraBold" w:eastAsiaTheme="minorHAnsi" w:hAnsi="Squad ExtraBold" w:cs="Arial"/>
                          <w:b w:val="0"/>
                          <w:color w:val="FFFFFF" w:themeColor="background1"/>
                          <w:sz w:val="38"/>
                          <w:szCs w:val="38"/>
                          <w14:reflection w14:blurRad="228600" w14:stA="0" w14:stPos="0" w14:endA="0" w14:endPos="30000" w14:dist="0" w14:dir="0" w14:fadeDir="0" w14:sx="0" w14:sy="0" w14:kx="0" w14:ky="0" w14:algn="b"/>
                        </w:rPr>
                      </w:pPr>
                    </w:p>
                    <w:p w14:paraId="600FC0D9" w14:textId="77777777" w:rsidR="00A35CBE" w:rsidRPr="000B44F2" w:rsidRDefault="00A35CBE" w:rsidP="00A35CBE">
                      <w:pPr>
                        <w:pStyle w:val="TextIndent"/>
                        <w:ind w:left="-1191"/>
                        <w:jc w:val="center"/>
                        <w:rPr>
                          <w:rFonts w:ascii="Squad ExtraBold" w:eastAsiaTheme="minorHAnsi" w:hAnsi="Squad ExtraBold" w:cs="Arial"/>
                          <w:b w:val="0"/>
                          <w:color w:val="FFFFFF" w:themeColor="background1"/>
                          <w:sz w:val="38"/>
                          <w:szCs w:val="38"/>
                          <w14:reflection w14:blurRad="228600" w14:stA="0" w14:stPos="0" w14:endA="0" w14:endPos="30000" w14:dist="0" w14:dir="0" w14:fadeDir="0" w14:sx="0" w14:sy="0" w14:kx="0" w14:ky="0" w14:algn="b"/>
                        </w:rPr>
                      </w:pPr>
                    </w:p>
                    <w:p w14:paraId="57662E1B" w14:textId="70DC7DB6" w:rsidR="00A35CBE" w:rsidRPr="000B44F2" w:rsidRDefault="00AB3919" w:rsidP="00A35CBE">
                      <w:pPr>
                        <w:pStyle w:val="TextIndent"/>
                        <w:spacing w:line="240" w:lineRule="auto"/>
                        <w:jc w:val="center"/>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r w:rsidRPr="000B44F2">
                        <w:rPr>
                          <w:rFonts w:ascii="Squad Heavy" w:eastAsiaTheme="minorHAnsi" w:hAnsi="Squad Heavy" w:cs="Arial"/>
                          <w:b w:val="0"/>
                          <w:noProof/>
                          <w:color w:val="FFFFFF" w:themeColor="background1"/>
                          <w:sz w:val="56"/>
                          <w:szCs w:val="56"/>
                          <w14:reflection w14:blurRad="228600" w14:stA="0" w14:stPos="0" w14:endA="0" w14:endPos="30000" w14:dist="0" w14:dir="0" w14:fadeDir="0" w14:sx="0" w14:sy="0" w14:kx="0" w14:ky="0" w14:algn="b"/>
                        </w:rPr>
                        <w:drawing>
                          <wp:inline distT="0" distB="0" distL="0" distR="0" wp14:anchorId="43D571CD" wp14:editId="632B8B84">
                            <wp:extent cx="3389630" cy="34925"/>
                            <wp:effectExtent l="0" t="0" r="0" b="0"/>
                            <wp:docPr id="188412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9630" cy="34925"/>
                                    </a:xfrm>
                                    <a:prstGeom prst="rect">
                                      <a:avLst/>
                                    </a:prstGeom>
                                    <a:noFill/>
                                    <a:ln>
                                      <a:noFill/>
                                    </a:ln>
                                  </pic:spPr>
                                </pic:pic>
                              </a:graphicData>
                            </a:graphic>
                          </wp:inline>
                        </w:drawing>
                      </w:r>
                    </w:p>
                    <w:p w14:paraId="0603AEFC" w14:textId="353D01A5" w:rsidR="00A35CBE" w:rsidRPr="000B44F2" w:rsidRDefault="00AB3919" w:rsidP="00A35CBE">
                      <w:pPr>
                        <w:pStyle w:val="TextIndent"/>
                        <w:spacing w:line="240" w:lineRule="auto"/>
                        <w:jc w:val="center"/>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Съгласно разпоредбите на</w:t>
                      </w:r>
                    </w:p>
                    <w:p w14:paraId="033909AC" w14:textId="77777777" w:rsidR="00AB3919" w:rsidRPr="000B44F2" w:rsidRDefault="00AB3919" w:rsidP="002C7B7E">
                      <w:pPr>
                        <w:pStyle w:val="TextIndent"/>
                        <w:spacing w:line="240" w:lineRule="auto"/>
                        <w:jc w:val="center"/>
                        <w:rPr>
                          <w:rFonts w:ascii="Squad" w:eastAsiaTheme="minorHAnsi" w:hAnsi="Squad" w:cs="Arial"/>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color w:val="FFFFFF" w:themeColor="background1"/>
                          <w:sz w:val="40"/>
                          <w:szCs w:val="40"/>
                          <w14:reflection w14:blurRad="228600" w14:stA="0" w14:stPos="0" w14:endA="0" w14:endPos="30000" w14:dist="0" w14:dir="0" w14:fadeDir="0" w14:sx="0" w14:sy="0" w14:kx="0" w14:ky="0" w14:algn="b"/>
                        </w:rPr>
                        <w:t>Регламент</w:t>
                      </w:r>
                      <w:r w:rsidR="00A35CBE" w:rsidRPr="000B44F2">
                        <w:rPr>
                          <w:rFonts w:ascii="Squad" w:eastAsiaTheme="minorHAnsi" w:hAnsi="Squad" w:cs="Arial"/>
                          <w:color w:val="FFFFFF" w:themeColor="background1"/>
                          <w:sz w:val="40"/>
                          <w:szCs w:val="40"/>
                          <w14:reflection w14:blurRad="228600" w14:stA="0" w14:stPos="0" w14:endA="0" w14:endPos="30000" w14:dist="0" w14:dir="0" w14:fadeDir="0" w14:sx="0" w14:sy="0" w14:kx="0" w14:ky="0" w14:algn="b"/>
                        </w:rPr>
                        <w:t xml:space="preserve"> 575/2013 </w:t>
                      </w:r>
                    </w:p>
                    <w:p w14:paraId="55EB22F5" w14:textId="17647068" w:rsidR="00AB3919" w:rsidRPr="000B44F2" w:rsidRDefault="00AB3919" w:rsidP="002C7B7E">
                      <w:pPr>
                        <w:pStyle w:val="TextIndent"/>
                        <w:spacing w:line="240" w:lineRule="auto"/>
                        <w:jc w:val="center"/>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 xml:space="preserve">относно </w:t>
                      </w:r>
                      <w:proofErr w:type="spellStart"/>
                      <w:r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пруденциалните</w:t>
                      </w:r>
                      <w:proofErr w:type="spellEnd"/>
                    </w:p>
                    <w:p w14:paraId="5A91EF1B" w14:textId="77777777" w:rsidR="0066030F" w:rsidRPr="000B44F2" w:rsidRDefault="00AB3919" w:rsidP="00762C98">
                      <w:pPr>
                        <w:pStyle w:val="TextIndent"/>
                        <w:spacing w:line="240" w:lineRule="auto"/>
                        <w:jc w:val="center"/>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 xml:space="preserve"> изисквания за кредитните</w:t>
                      </w:r>
                      <w:r w:rsidR="0066030F"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 xml:space="preserve">  </w:t>
                      </w:r>
                    </w:p>
                    <w:p w14:paraId="03E63839" w14:textId="6484ED56" w:rsidR="0066030F" w:rsidRPr="000B44F2" w:rsidRDefault="0066030F" w:rsidP="00762C98">
                      <w:pPr>
                        <w:pStyle w:val="TextIndent"/>
                        <w:spacing w:line="240" w:lineRule="auto"/>
                        <w:jc w:val="center"/>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 xml:space="preserve">институции и </w:t>
                      </w:r>
                    </w:p>
                    <w:p w14:paraId="3A640800" w14:textId="32079B47" w:rsidR="00A35CBE" w:rsidRPr="000B44F2" w:rsidRDefault="0066030F" w:rsidP="0066030F">
                      <w:pPr>
                        <w:pStyle w:val="TextIndent"/>
                        <w:spacing w:line="240" w:lineRule="auto"/>
                        <w:jc w:val="center"/>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r w:rsidRPr="000B44F2">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t>инвестиционните посредници</w:t>
                      </w:r>
                    </w:p>
                    <w:p w14:paraId="2A93CA28" w14:textId="77777777" w:rsidR="00A35CBE" w:rsidRPr="000B44F2" w:rsidRDefault="00A35CBE" w:rsidP="00A35CBE">
                      <w:pPr>
                        <w:pStyle w:val="TextIndent"/>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p>
                    <w:p w14:paraId="02BF386D" w14:textId="77777777" w:rsidR="00A35CBE" w:rsidRPr="000B44F2" w:rsidRDefault="00A35CBE" w:rsidP="00A35CBE">
                      <w:pPr>
                        <w:pStyle w:val="TextIndent"/>
                        <w:rPr>
                          <w:rFonts w:ascii="Squad" w:eastAsiaTheme="minorHAnsi" w:hAnsi="Squad" w:cs="Arial"/>
                          <w:b w:val="0"/>
                          <w:color w:val="FFFFFF" w:themeColor="background1"/>
                          <w:sz w:val="40"/>
                          <w:szCs w:val="40"/>
                          <w14:reflection w14:blurRad="228600" w14:stA="0" w14:stPos="0" w14:endA="0" w14:endPos="30000" w14:dist="0" w14:dir="0" w14:fadeDir="0" w14:sx="0" w14:sy="0" w14:kx="0" w14:ky="0" w14:algn="b"/>
                        </w:rPr>
                      </w:pPr>
                    </w:p>
                    <w:p w14:paraId="7CE4638B" w14:textId="6941A7FF" w:rsidR="00A35CBE" w:rsidRPr="000B44F2" w:rsidRDefault="00A35CBE" w:rsidP="00A35CBE">
                      <w:pPr>
                        <w:jc w:val="center"/>
                        <w:rPr>
                          <w:rFonts w:ascii="Squad" w:hAnsi="Squad" w:cs="Arial"/>
                          <w:b/>
                          <w:bCs/>
                          <w:color w:val="FFFFFF" w:themeColor="background1"/>
                          <w:sz w:val="40"/>
                          <w:szCs w:val="40"/>
                          <w14:reflection w14:blurRad="228600" w14:stA="0" w14:stPos="0" w14:endA="0" w14:endPos="30000" w14:dist="0" w14:dir="0" w14:fadeDir="0" w14:sx="0" w14:sy="0" w14:kx="0" w14:ky="0" w14:algn="b"/>
                        </w:rPr>
                      </w:pPr>
                      <w:r w:rsidRPr="000B44F2">
                        <w:rPr>
                          <w:rFonts w:ascii="Squad" w:hAnsi="Squad" w:cs="Arial"/>
                          <w:b/>
                          <w:bCs/>
                          <w:color w:val="FFFFFF" w:themeColor="background1"/>
                          <w:sz w:val="40"/>
                          <w:szCs w:val="40"/>
                          <w14:reflection w14:blurRad="228600" w14:stA="0" w14:stPos="0" w14:endA="0" w14:endPos="30000" w14:dist="0" w14:dir="0" w14:fadeDir="0" w14:sx="0" w14:sy="0" w14:kx="0" w14:ky="0" w14:algn="b"/>
                        </w:rPr>
                        <w:t>2025</w:t>
                      </w:r>
                      <w:r w:rsidR="00762C98" w:rsidRPr="000B44F2">
                        <w:rPr>
                          <w:rFonts w:ascii="Squad" w:hAnsi="Squad" w:cs="Arial"/>
                          <w:b/>
                          <w:bCs/>
                          <w:color w:val="FFFFFF" w:themeColor="background1"/>
                          <w:sz w:val="40"/>
                          <w:szCs w:val="40"/>
                          <w14:reflection w14:blurRad="228600" w14:stA="0" w14:stPos="0" w14:endA="0" w14:endPos="30000" w14:dist="0" w14:dir="0" w14:fadeDir="0" w14:sx="0" w14:sy="0" w14:kx="0" w14:ky="0" w14:algn="b"/>
                        </w:rPr>
                        <w:t xml:space="preserve"> г.</w:t>
                      </w:r>
                    </w:p>
                    <w:p w14:paraId="60CBC34F" w14:textId="77777777" w:rsidR="00A35CBE" w:rsidRDefault="00A35CBE" w:rsidP="00A35CBE">
                      <w:pPr>
                        <w:jc w:val="cente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04108931" w14:textId="77777777" w:rsidR="00A35CBE" w:rsidRDefault="00A35CBE" w:rsidP="00A35CBE">
                      <w:pPr>
                        <w:jc w:val="cente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096BC7F7" w14:textId="77777777" w:rsidR="00A35CBE" w:rsidRDefault="00A35CBE" w:rsidP="00A35CBE">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06E2F3D3" w14:textId="77777777" w:rsidR="00A35CBE" w:rsidRDefault="00A35CBE" w:rsidP="00A35CBE">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4BB095C2" w14:textId="77777777" w:rsidR="00A35CBE" w:rsidRDefault="00A35CBE" w:rsidP="00A35CBE">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506DFE7B" w14:textId="77777777" w:rsidR="00A35CBE" w:rsidRDefault="00A35CBE" w:rsidP="00A35CBE">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26C887B5" w14:textId="77777777" w:rsidR="00A35CBE" w:rsidRDefault="00A35CBE" w:rsidP="00A35CBE">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760AE81E" w14:textId="77777777" w:rsidR="00A35CBE" w:rsidRDefault="00A35CBE" w:rsidP="00A35CBE">
                      <w:pP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1B77BE09" w14:textId="77777777" w:rsidR="00A35CBE" w:rsidRDefault="00A35CBE" w:rsidP="00A35CBE">
                      <w:pPr>
                        <w:jc w:val="center"/>
                        <w:rPr>
                          <w:rFonts w:ascii="Squad" w:hAnsi="Squad" w:cs="Arial"/>
                          <w:b/>
                          <w:bCs/>
                          <w:color w:val="FFFFFF" w:themeColor="background1"/>
                          <w:sz w:val="38"/>
                          <w:szCs w:val="38"/>
                          <w14:reflection w14:blurRad="228600" w14:stA="0" w14:stPos="0" w14:endA="0" w14:endPos="30000" w14:dist="0" w14:dir="0" w14:fadeDir="0" w14:sx="0" w14:sy="0" w14:kx="0" w14:ky="0" w14:algn="b"/>
                        </w:rPr>
                      </w:pPr>
                    </w:p>
                    <w:p w14:paraId="5BC231EA" w14:textId="77777777" w:rsidR="00A35CBE" w:rsidRPr="005416B3" w:rsidRDefault="00A35CBE" w:rsidP="00A35CBE">
                      <w:pPr>
                        <w:keepNext/>
                        <w:keepLines/>
                        <w:spacing w:line="160" w:lineRule="exact"/>
                        <w:rPr>
                          <w:rFonts w:ascii="Squad" w:hAnsi="Squad" w:cs="Arial"/>
                          <w:color w:val="FFFFFF" w:themeColor="background1"/>
                          <w:sz w:val="18"/>
                          <w:szCs w:val="18"/>
                          <w:lang w:val="en-GB"/>
                        </w:rPr>
                      </w:pPr>
                      <w:r w:rsidRPr="005416B3">
                        <w:rPr>
                          <w:rFonts w:ascii="Squad" w:hAnsi="Squad" w:cs="Arial"/>
                          <w:color w:val="FFFFFF" w:themeColor="background1"/>
                          <w:sz w:val="18"/>
                          <w:szCs w:val="18"/>
                          <w:lang w:val="en-GB"/>
                        </w:rPr>
                        <w:t>Head Office</w:t>
                      </w:r>
                    </w:p>
                    <w:p w14:paraId="4401C542" w14:textId="77777777" w:rsidR="00A35CBE" w:rsidRPr="005416B3" w:rsidRDefault="00A35CBE" w:rsidP="00A35CBE">
                      <w:pPr>
                        <w:keepNext/>
                        <w:keepLines/>
                        <w:spacing w:line="160" w:lineRule="exact"/>
                        <w:rPr>
                          <w:rFonts w:ascii="Squad" w:hAnsi="Squad" w:cs="Arial"/>
                          <w:color w:val="FFFFFF" w:themeColor="background1"/>
                          <w:sz w:val="18"/>
                          <w:szCs w:val="18"/>
                          <w:lang w:val="en-GB"/>
                        </w:rPr>
                      </w:pPr>
                      <w:r w:rsidRPr="005416B3">
                        <w:rPr>
                          <w:rFonts w:ascii="Squad" w:hAnsi="Squad" w:cs="Arial"/>
                          <w:color w:val="FFFFFF" w:themeColor="background1"/>
                          <w:sz w:val="18"/>
                          <w:szCs w:val="18"/>
                          <w:lang w:val="en-GB"/>
                        </w:rPr>
                        <w:t>Strategy, Finance and Operations Division</w:t>
                      </w:r>
                    </w:p>
                    <w:p w14:paraId="12F95A5C" w14:textId="77777777" w:rsidR="00A35CBE" w:rsidRPr="001D75D4" w:rsidRDefault="00A35CBE" w:rsidP="00A35CBE">
                      <w:pPr>
                        <w:jc w:val="center"/>
                        <w:rPr>
                          <w:rFonts w:ascii="Squad" w:hAnsi="Squad" w:cs="Arial"/>
                          <w:b/>
                          <w:bCs/>
                          <w:color w:val="FFFFFF" w:themeColor="background1"/>
                          <w:sz w:val="44"/>
                          <w:szCs w:val="44"/>
                          <w14:reflection w14:blurRad="228600" w14:stA="0" w14:stPos="0" w14:endA="0" w14:endPos="30000" w14:dist="0" w14:dir="0" w14:fadeDir="0" w14:sx="0" w14:sy="0" w14:kx="0" w14:ky="0" w14:algn="b"/>
                        </w:rPr>
                      </w:pPr>
                    </w:p>
                  </w:txbxContent>
                </v:textbox>
                <w10:wrap anchorx="page"/>
              </v:rect>
            </w:pict>
          </mc:Fallback>
        </mc:AlternateContent>
      </w:r>
      <w:r w:rsidR="006265A5">
        <w:rPr>
          <w:rFonts w:ascii="Squad" w:hAnsi="Squad"/>
          <w:noProof/>
          <w:lang w:val="en-GB"/>
        </w:rPr>
        <w:drawing>
          <wp:anchor distT="0" distB="0" distL="114300" distR="114300" simplePos="0" relativeHeight="251650560" behindDoc="1" locked="0" layoutInCell="1" allowOverlap="1" wp14:anchorId="2FD0B3F2" wp14:editId="29AE2F9F">
            <wp:simplePos x="0" y="0"/>
            <wp:positionH relativeFrom="page">
              <wp:posOffset>-33655</wp:posOffset>
            </wp:positionH>
            <wp:positionV relativeFrom="paragraph">
              <wp:posOffset>-909955</wp:posOffset>
            </wp:positionV>
            <wp:extent cx="8540115" cy="10740639"/>
            <wp:effectExtent l="19050" t="0" r="13335" b="8957310"/>
            <wp:wrapNone/>
            <wp:docPr id="271679791" name="Picture 2" descr="A building with glass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79791" name="Picture 2" descr="A building with glass windows&#10;&#10;AI-generated content may be incorrect."/>
                    <pic:cNvPicPr>
                      <a:picLocks noChangeAspect="1" noChangeArrowheads="1"/>
                    </pic:cNvPicPr>
                  </pic:nvPicPr>
                  <pic:blipFill>
                    <a:blip r:embed="rId12">
                      <a:alphaModFix amt="49000"/>
                      <a:extLst>
                        <a:ext uri="{BEBA8EAE-BF5A-486C-A8C5-ECC9F3942E4B}">
                          <a14:imgProps xmlns:a14="http://schemas.microsoft.com/office/drawing/2010/main">
                            <a14:imgLayer r:embed="rId13">
                              <a14:imgEffect>
                                <a14:sharpenSoften amount="57000"/>
                              </a14:imgEffect>
                              <a14:imgEffect>
                                <a14:colorTemperature colorTemp="6267"/>
                              </a14:imgEffect>
                              <a14:imgEffect>
                                <a14:saturation sat="107000"/>
                              </a14:imgEffect>
                            </a14:imgLayer>
                          </a14:imgProps>
                        </a:ext>
                        <a:ext uri="{28A0092B-C50C-407E-A947-70E740481C1C}">
                          <a14:useLocalDpi xmlns:a14="http://schemas.microsoft.com/office/drawing/2010/main" val="0"/>
                        </a:ext>
                      </a:extLst>
                    </a:blip>
                    <a:srcRect/>
                    <a:stretch>
                      <a:fillRect/>
                    </a:stretch>
                  </pic:blipFill>
                  <pic:spPr bwMode="auto">
                    <a:xfrm>
                      <a:off x="0" y="0"/>
                      <a:ext cx="8540115" cy="10740639"/>
                    </a:xfrm>
                    <a:prstGeom prst="rect">
                      <a:avLst/>
                    </a:prstGeom>
                    <a:noFill/>
                    <a:effectLst>
                      <a:reflection blurRad="6350" stA="18000" endPos="90000" dir="5400000" sy="-100000" algn="bl" rotWithShape="0"/>
                    </a:effectLst>
                  </pic:spPr>
                </pic:pic>
              </a:graphicData>
            </a:graphic>
            <wp14:sizeRelH relativeFrom="margin">
              <wp14:pctWidth>0</wp14:pctWidth>
            </wp14:sizeRelH>
            <wp14:sizeRelV relativeFrom="margin">
              <wp14:pctHeight>0</wp14:pctHeight>
            </wp14:sizeRelV>
          </wp:anchor>
        </w:drawing>
      </w:r>
      <w:r w:rsidR="00FA1B7E" w:rsidRPr="007331A0">
        <w:rPr>
          <w:rFonts w:ascii="Squad" w:hAnsi="Squad" w:cs="Arial"/>
          <w:color w:val="595959" w:themeColor="text1" w:themeTint="A6"/>
          <w:sz w:val="14"/>
          <w:szCs w:val="14"/>
        </w:rPr>
        <w:t>Централно управление</w:t>
      </w:r>
    </w:p>
    <w:p w14:paraId="49B479DB" w14:textId="41F9DD38" w:rsidR="0059489A" w:rsidRPr="007331A0" w:rsidRDefault="00FA1B7E" w:rsidP="0045352E">
      <w:pPr>
        <w:keepNext/>
        <w:keepLines/>
        <w:spacing w:line="160" w:lineRule="exact"/>
        <w:rPr>
          <w:rFonts w:ascii="Squad" w:hAnsi="Squad" w:cs="Arial"/>
          <w:color w:val="595959" w:themeColor="text1" w:themeTint="A6"/>
          <w:sz w:val="14"/>
          <w:szCs w:val="14"/>
        </w:rPr>
      </w:pPr>
      <w:r w:rsidRPr="007331A0">
        <w:rPr>
          <w:rFonts w:ascii="Squad" w:hAnsi="Squad" w:cs="Arial"/>
          <w:color w:val="595959" w:themeColor="text1" w:themeTint="A6"/>
          <w:sz w:val="14"/>
          <w:szCs w:val="14"/>
        </w:rPr>
        <w:t xml:space="preserve">Направление </w:t>
      </w:r>
      <w:r w:rsidR="0059489A" w:rsidRPr="007331A0">
        <w:rPr>
          <w:rFonts w:ascii="Squad" w:hAnsi="Squad" w:cs="Arial"/>
          <w:color w:val="595959" w:themeColor="text1" w:themeTint="A6"/>
          <w:sz w:val="14"/>
          <w:szCs w:val="14"/>
        </w:rPr>
        <w:t xml:space="preserve"> </w:t>
      </w:r>
      <w:r w:rsidR="00D86559" w:rsidRPr="007331A0">
        <w:rPr>
          <w:rFonts w:ascii="Squad" w:hAnsi="Squad" w:cs="Arial"/>
          <w:color w:val="595959" w:themeColor="text1" w:themeTint="A6"/>
          <w:sz w:val="14"/>
          <w:szCs w:val="14"/>
        </w:rPr>
        <w:t>Стратеги</w:t>
      </w:r>
      <w:r w:rsidR="000D7C04" w:rsidRPr="007331A0">
        <w:rPr>
          <w:rFonts w:ascii="Squad" w:hAnsi="Squad" w:cs="Arial"/>
          <w:color w:val="595959" w:themeColor="text1" w:themeTint="A6"/>
          <w:sz w:val="14"/>
          <w:szCs w:val="14"/>
        </w:rPr>
        <w:t>я</w:t>
      </w:r>
      <w:r w:rsidR="00D86559" w:rsidRPr="007331A0">
        <w:rPr>
          <w:rFonts w:ascii="Squad" w:hAnsi="Squad" w:cs="Arial"/>
          <w:color w:val="595959" w:themeColor="text1" w:themeTint="A6"/>
          <w:sz w:val="14"/>
          <w:szCs w:val="14"/>
        </w:rPr>
        <w:t>, ф</w:t>
      </w:r>
      <w:r w:rsidRPr="007331A0">
        <w:rPr>
          <w:rFonts w:ascii="Squad" w:hAnsi="Squad" w:cs="Arial"/>
          <w:color w:val="595959" w:themeColor="text1" w:themeTint="A6"/>
          <w:sz w:val="14"/>
          <w:szCs w:val="14"/>
        </w:rPr>
        <w:t xml:space="preserve">инанси и </w:t>
      </w:r>
      <w:r w:rsidR="001F277A" w:rsidRPr="007331A0">
        <w:rPr>
          <w:rFonts w:ascii="Squad" w:hAnsi="Squad" w:cs="Arial"/>
          <w:color w:val="595959" w:themeColor="text1" w:themeTint="A6"/>
          <w:sz w:val="14"/>
          <w:szCs w:val="14"/>
        </w:rPr>
        <w:t>операции</w:t>
      </w:r>
    </w:p>
    <w:p w14:paraId="2BB393BC" w14:textId="7C187C30" w:rsidR="0059489A" w:rsidRPr="007331A0" w:rsidRDefault="0059489A" w:rsidP="0045352E">
      <w:pPr>
        <w:keepNext/>
        <w:keepLines/>
        <w:spacing w:line="160" w:lineRule="exact"/>
        <w:rPr>
          <w:rFonts w:ascii="Squad" w:hAnsi="Squad" w:cs="Arial"/>
          <w:sz w:val="14"/>
          <w:szCs w:val="14"/>
        </w:rPr>
      </w:pPr>
    </w:p>
    <w:p w14:paraId="23377096" w14:textId="77777777" w:rsidR="0059489A" w:rsidRPr="007331A0" w:rsidRDefault="0059489A" w:rsidP="0045352E">
      <w:pPr>
        <w:keepNext/>
        <w:keepLines/>
        <w:spacing w:line="160" w:lineRule="exact"/>
        <w:rPr>
          <w:rFonts w:ascii="Squad" w:hAnsi="Squad" w:cs="Arial"/>
          <w:sz w:val="14"/>
          <w:szCs w:val="14"/>
        </w:rPr>
      </w:pPr>
    </w:p>
    <w:p w14:paraId="20E6E371" w14:textId="34B76EA2" w:rsidR="0059489A" w:rsidRPr="007331A0" w:rsidRDefault="0059489A" w:rsidP="0045352E">
      <w:pPr>
        <w:keepNext/>
        <w:keepLines/>
        <w:spacing w:line="160" w:lineRule="exact"/>
        <w:rPr>
          <w:rFonts w:ascii="Squad" w:hAnsi="Squad" w:cs="Arial"/>
          <w:sz w:val="14"/>
          <w:szCs w:val="14"/>
        </w:rPr>
      </w:pPr>
    </w:p>
    <w:p w14:paraId="54B01B53" w14:textId="3C512F22" w:rsidR="0059489A" w:rsidRPr="007331A0" w:rsidRDefault="0059489A" w:rsidP="0045352E">
      <w:pPr>
        <w:keepNext/>
        <w:keepLines/>
        <w:spacing w:line="160" w:lineRule="exact"/>
        <w:rPr>
          <w:rFonts w:ascii="Squad" w:hAnsi="Squad" w:cs="Arial"/>
          <w:sz w:val="14"/>
          <w:szCs w:val="14"/>
        </w:rPr>
      </w:pPr>
    </w:p>
    <w:p w14:paraId="03151E9D" w14:textId="159A78C8" w:rsidR="0059489A" w:rsidRPr="007331A0" w:rsidRDefault="0059489A" w:rsidP="0045352E">
      <w:pPr>
        <w:keepNext/>
        <w:keepLines/>
        <w:spacing w:line="160" w:lineRule="exact"/>
        <w:rPr>
          <w:rFonts w:ascii="Squad" w:hAnsi="Squad" w:cs="Arial"/>
          <w:sz w:val="14"/>
          <w:szCs w:val="14"/>
        </w:rPr>
      </w:pPr>
    </w:p>
    <w:p w14:paraId="5C44303F" w14:textId="1DB8097F" w:rsidR="0059489A" w:rsidRPr="007331A0" w:rsidRDefault="0059489A" w:rsidP="0045352E">
      <w:pPr>
        <w:keepNext/>
        <w:keepLines/>
        <w:spacing w:line="160" w:lineRule="exact"/>
        <w:rPr>
          <w:rFonts w:ascii="Squad" w:hAnsi="Squad" w:cs="Arial"/>
          <w:sz w:val="14"/>
          <w:szCs w:val="14"/>
        </w:rPr>
      </w:pPr>
    </w:p>
    <w:p w14:paraId="3EFBB81B" w14:textId="77777777" w:rsidR="0059489A" w:rsidRPr="007331A0" w:rsidRDefault="0059489A" w:rsidP="0045352E">
      <w:pPr>
        <w:keepNext/>
        <w:keepLines/>
        <w:spacing w:line="160" w:lineRule="exact"/>
        <w:rPr>
          <w:rFonts w:ascii="Squad" w:hAnsi="Squad" w:cs="Arial"/>
          <w:sz w:val="14"/>
          <w:szCs w:val="14"/>
        </w:rPr>
      </w:pPr>
    </w:p>
    <w:p w14:paraId="59D2BEC5" w14:textId="77777777" w:rsidR="0059489A" w:rsidRPr="007331A0" w:rsidRDefault="0059489A" w:rsidP="0045352E">
      <w:pPr>
        <w:keepNext/>
        <w:keepLines/>
        <w:spacing w:line="160" w:lineRule="exact"/>
        <w:rPr>
          <w:rFonts w:ascii="Squad" w:hAnsi="Squad" w:cs="Arial"/>
          <w:sz w:val="14"/>
          <w:szCs w:val="14"/>
        </w:rPr>
      </w:pPr>
    </w:p>
    <w:p w14:paraId="04ED790A" w14:textId="77777777" w:rsidR="0059489A" w:rsidRPr="007331A0" w:rsidRDefault="0059489A" w:rsidP="0045352E">
      <w:pPr>
        <w:keepNext/>
        <w:keepLines/>
        <w:spacing w:line="160" w:lineRule="exact"/>
        <w:rPr>
          <w:rFonts w:ascii="Squad" w:hAnsi="Squad" w:cs="Arial"/>
          <w:sz w:val="14"/>
          <w:szCs w:val="14"/>
        </w:rPr>
      </w:pPr>
    </w:p>
    <w:p w14:paraId="25493692" w14:textId="77777777" w:rsidR="00683D65" w:rsidRPr="007331A0" w:rsidRDefault="00F3649A" w:rsidP="0045352E">
      <w:pPr>
        <w:keepNext/>
        <w:keepLines/>
        <w:tabs>
          <w:tab w:val="left" w:pos="1665"/>
        </w:tabs>
        <w:spacing w:line="160" w:lineRule="exact"/>
        <w:rPr>
          <w:rFonts w:ascii="Squad" w:hAnsi="Squad" w:cs="Arial"/>
          <w:sz w:val="14"/>
          <w:szCs w:val="14"/>
        </w:rPr>
      </w:pPr>
      <w:r w:rsidRPr="007331A0">
        <w:rPr>
          <w:rFonts w:ascii="Squad" w:hAnsi="Squad" w:cs="Arial"/>
          <w:sz w:val="14"/>
          <w:szCs w:val="14"/>
        </w:rPr>
        <w:tab/>
      </w:r>
    </w:p>
    <w:p w14:paraId="04BF52E3" w14:textId="77777777" w:rsidR="00683D65" w:rsidRPr="007331A0" w:rsidRDefault="00683D65" w:rsidP="0045352E">
      <w:pPr>
        <w:keepNext/>
        <w:keepLines/>
        <w:spacing w:line="160" w:lineRule="exact"/>
        <w:rPr>
          <w:rFonts w:ascii="Squad" w:hAnsi="Squad" w:cs="Arial"/>
          <w:sz w:val="14"/>
          <w:szCs w:val="14"/>
        </w:rPr>
      </w:pPr>
    </w:p>
    <w:p w14:paraId="3ADB8BC2" w14:textId="77777777" w:rsidR="0059489A" w:rsidRPr="007331A0" w:rsidRDefault="0059489A" w:rsidP="0045352E">
      <w:pPr>
        <w:keepNext/>
        <w:keepLines/>
        <w:spacing w:line="160" w:lineRule="exact"/>
        <w:rPr>
          <w:rFonts w:ascii="Squad" w:hAnsi="Squad" w:cs="Arial"/>
          <w:sz w:val="14"/>
          <w:szCs w:val="14"/>
        </w:rPr>
      </w:pPr>
    </w:p>
    <w:p w14:paraId="138D5B49" w14:textId="77777777" w:rsidR="0059489A" w:rsidRPr="007331A0" w:rsidRDefault="0059489A" w:rsidP="0045352E">
      <w:pPr>
        <w:keepNext/>
        <w:keepLines/>
        <w:spacing w:line="160" w:lineRule="exact"/>
        <w:rPr>
          <w:rFonts w:ascii="Squad" w:hAnsi="Squad" w:cs="Arial"/>
          <w:sz w:val="14"/>
          <w:szCs w:val="14"/>
        </w:rPr>
      </w:pPr>
    </w:p>
    <w:p w14:paraId="30F3AFC6" w14:textId="77777777" w:rsidR="0059489A" w:rsidRPr="007331A0" w:rsidRDefault="0059489A" w:rsidP="0045352E">
      <w:pPr>
        <w:keepNext/>
        <w:keepLines/>
        <w:spacing w:line="160" w:lineRule="exact"/>
        <w:rPr>
          <w:rFonts w:ascii="Squad" w:hAnsi="Squad" w:cs="Arial"/>
          <w:sz w:val="14"/>
          <w:szCs w:val="14"/>
        </w:rPr>
      </w:pPr>
    </w:p>
    <w:p w14:paraId="0FAB17DF" w14:textId="77777777" w:rsidR="0059489A" w:rsidRPr="007331A0" w:rsidRDefault="0059489A" w:rsidP="0045352E">
      <w:pPr>
        <w:keepNext/>
        <w:keepLines/>
        <w:spacing w:line="160" w:lineRule="exact"/>
        <w:rPr>
          <w:rFonts w:ascii="Squad" w:hAnsi="Squad" w:cs="Arial"/>
          <w:sz w:val="14"/>
          <w:szCs w:val="14"/>
        </w:rPr>
      </w:pPr>
    </w:p>
    <w:p w14:paraId="31BF90CB" w14:textId="77777777" w:rsidR="0059489A" w:rsidRPr="007331A0" w:rsidRDefault="0059489A" w:rsidP="0045352E">
      <w:pPr>
        <w:keepNext/>
        <w:keepLines/>
        <w:spacing w:line="160" w:lineRule="exact"/>
        <w:rPr>
          <w:rFonts w:ascii="Squad" w:hAnsi="Squad" w:cs="Arial"/>
          <w:sz w:val="14"/>
          <w:szCs w:val="14"/>
        </w:rPr>
      </w:pPr>
    </w:p>
    <w:p w14:paraId="1D2279DD" w14:textId="77777777" w:rsidR="00280926" w:rsidRPr="007331A0" w:rsidRDefault="00280926" w:rsidP="0045352E">
      <w:pPr>
        <w:keepNext/>
        <w:keepLines/>
        <w:spacing w:line="160" w:lineRule="exact"/>
        <w:rPr>
          <w:rFonts w:ascii="Squad" w:hAnsi="Squad" w:cs="Arial"/>
          <w:sz w:val="14"/>
          <w:szCs w:val="14"/>
        </w:rPr>
      </w:pPr>
    </w:p>
    <w:p w14:paraId="4EA9DD04" w14:textId="77777777" w:rsidR="00280926" w:rsidRPr="007331A0" w:rsidRDefault="00280926" w:rsidP="0045352E">
      <w:pPr>
        <w:keepNext/>
        <w:keepLines/>
        <w:spacing w:line="160" w:lineRule="exact"/>
        <w:rPr>
          <w:rFonts w:ascii="Squad" w:hAnsi="Squad" w:cs="Arial"/>
          <w:sz w:val="14"/>
          <w:szCs w:val="14"/>
        </w:rPr>
      </w:pPr>
    </w:p>
    <w:p w14:paraId="6590B21A" w14:textId="77777777" w:rsidR="0059489A" w:rsidRPr="007331A0" w:rsidRDefault="0059489A" w:rsidP="0045352E">
      <w:pPr>
        <w:keepNext/>
        <w:keepLines/>
        <w:spacing w:line="160" w:lineRule="exact"/>
        <w:rPr>
          <w:rFonts w:ascii="Squad" w:hAnsi="Squad" w:cs="Arial"/>
          <w:sz w:val="14"/>
          <w:szCs w:val="14"/>
        </w:rPr>
      </w:pPr>
    </w:p>
    <w:p w14:paraId="7B0D6C81" w14:textId="77777777" w:rsidR="0059489A" w:rsidRPr="007331A0" w:rsidRDefault="0059489A" w:rsidP="0045352E">
      <w:pPr>
        <w:keepNext/>
        <w:keepLines/>
        <w:spacing w:line="160" w:lineRule="exact"/>
        <w:rPr>
          <w:rFonts w:ascii="Squad" w:hAnsi="Squad" w:cs="Arial"/>
          <w:sz w:val="14"/>
          <w:szCs w:val="14"/>
        </w:rPr>
      </w:pPr>
    </w:p>
    <w:p w14:paraId="4D0881A1" w14:textId="77777777" w:rsidR="0059489A" w:rsidRPr="007331A0" w:rsidRDefault="0059489A" w:rsidP="0045352E">
      <w:pPr>
        <w:keepNext/>
        <w:keepLines/>
        <w:spacing w:line="160" w:lineRule="exact"/>
        <w:rPr>
          <w:rFonts w:ascii="Squad" w:hAnsi="Squad" w:cs="Arial"/>
          <w:sz w:val="14"/>
          <w:szCs w:val="14"/>
        </w:rPr>
      </w:pPr>
    </w:p>
    <w:p w14:paraId="5A61E590" w14:textId="77777777" w:rsidR="0059489A" w:rsidRPr="007331A0" w:rsidRDefault="0059489A" w:rsidP="0045352E">
      <w:pPr>
        <w:keepNext/>
        <w:keepLines/>
        <w:spacing w:line="160" w:lineRule="exact"/>
        <w:jc w:val="center"/>
        <w:rPr>
          <w:rFonts w:ascii="Squad" w:hAnsi="Squad" w:cs="Arial"/>
          <w:sz w:val="14"/>
          <w:szCs w:val="14"/>
        </w:rPr>
      </w:pPr>
    </w:p>
    <w:p w14:paraId="7390DB2C" w14:textId="3974597B" w:rsidR="0059489A" w:rsidRPr="007331A0" w:rsidRDefault="0059489A" w:rsidP="0045352E">
      <w:pPr>
        <w:pStyle w:val="TextIndent"/>
        <w:jc w:val="center"/>
        <w:rPr>
          <w:rFonts w:ascii="Squad" w:hAnsi="Squad"/>
          <w:szCs w:val="24"/>
        </w:rPr>
      </w:pPr>
    </w:p>
    <w:p w14:paraId="17351462" w14:textId="77777777" w:rsidR="00280926" w:rsidRPr="007331A0" w:rsidRDefault="00280926" w:rsidP="0045352E">
      <w:pPr>
        <w:pStyle w:val="TextIndent"/>
        <w:jc w:val="center"/>
        <w:rPr>
          <w:rFonts w:ascii="Squad" w:hAnsi="Squad"/>
          <w:szCs w:val="24"/>
        </w:rPr>
      </w:pPr>
    </w:p>
    <w:p w14:paraId="6A5BAE91" w14:textId="77777777" w:rsidR="009344A2" w:rsidRPr="007331A0" w:rsidRDefault="009344A2" w:rsidP="0045352E">
      <w:pPr>
        <w:pStyle w:val="TextIndent"/>
        <w:jc w:val="center"/>
        <w:rPr>
          <w:rFonts w:ascii="Squad" w:hAnsi="Squad"/>
          <w:szCs w:val="24"/>
        </w:rPr>
      </w:pPr>
    </w:p>
    <w:p w14:paraId="5A44EF01" w14:textId="77777777" w:rsidR="000F2C8F" w:rsidRPr="007331A0" w:rsidRDefault="000F2C8F" w:rsidP="0045352E">
      <w:pPr>
        <w:pStyle w:val="TextIndent"/>
        <w:rPr>
          <w:rFonts w:ascii="Squad" w:hAnsi="Squad"/>
          <w:szCs w:val="24"/>
        </w:rPr>
      </w:pPr>
    </w:p>
    <w:p w14:paraId="2191DCA5" w14:textId="12D447D2" w:rsidR="000F2C8F" w:rsidRPr="007331A0" w:rsidRDefault="000F2C8F" w:rsidP="0045352E">
      <w:pPr>
        <w:pStyle w:val="TextIndent"/>
        <w:rPr>
          <w:rFonts w:ascii="Squad" w:hAnsi="Squad"/>
          <w:szCs w:val="24"/>
        </w:rPr>
      </w:pPr>
    </w:p>
    <w:p w14:paraId="73CA7344" w14:textId="38F0A8DB" w:rsidR="000F2C8F" w:rsidRPr="007331A0" w:rsidRDefault="000F2C8F" w:rsidP="0045352E">
      <w:pPr>
        <w:pStyle w:val="TextIndent"/>
        <w:rPr>
          <w:rFonts w:ascii="Squad" w:hAnsi="Squad"/>
          <w:szCs w:val="24"/>
        </w:rPr>
      </w:pPr>
    </w:p>
    <w:p w14:paraId="38B4E2ED" w14:textId="2072B10E" w:rsidR="005168CF" w:rsidRPr="007331A0" w:rsidRDefault="005168CF" w:rsidP="0045352E">
      <w:pPr>
        <w:pStyle w:val="TextIndent"/>
        <w:rPr>
          <w:rFonts w:ascii="Squad" w:hAnsi="Squad"/>
          <w:szCs w:val="24"/>
        </w:rPr>
      </w:pPr>
    </w:p>
    <w:p w14:paraId="0E72753E" w14:textId="4E0EBEBE" w:rsidR="005168CF" w:rsidRPr="007331A0" w:rsidRDefault="005168CF" w:rsidP="0045352E">
      <w:pPr>
        <w:pStyle w:val="TextIndent"/>
        <w:widowControl/>
        <w:rPr>
          <w:rFonts w:ascii="Squad" w:hAnsi="Squad"/>
          <w:szCs w:val="24"/>
        </w:rPr>
      </w:pPr>
    </w:p>
    <w:p w14:paraId="58088884" w14:textId="77777777" w:rsidR="005168CF" w:rsidRPr="007331A0" w:rsidRDefault="005168CF" w:rsidP="0045352E">
      <w:pPr>
        <w:pStyle w:val="TextIndent"/>
        <w:widowControl/>
        <w:rPr>
          <w:rFonts w:ascii="Squad" w:hAnsi="Squad"/>
          <w:szCs w:val="24"/>
        </w:rPr>
      </w:pPr>
    </w:p>
    <w:p w14:paraId="5A6A043F" w14:textId="77777777" w:rsidR="005168CF" w:rsidRPr="007331A0" w:rsidRDefault="005168CF" w:rsidP="0045352E">
      <w:pPr>
        <w:pStyle w:val="TextIndent"/>
        <w:widowControl/>
        <w:jc w:val="center"/>
        <w:rPr>
          <w:rFonts w:ascii="Squad" w:hAnsi="Squad"/>
          <w:szCs w:val="24"/>
        </w:rPr>
      </w:pPr>
    </w:p>
    <w:p w14:paraId="3031CBFD" w14:textId="77777777" w:rsidR="005168CF" w:rsidRPr="007331A0" w:rsidRDefault="005168CF" w:rsidP="0045352E">
      <w:pPr>
        <w:pStyle w:val="TextIndent"/>
        <w:widowControl/>
        <w:rPr>
          <w:rFonts w:ascii="Squad" w:hAnsi="Squad"/>
          <w:szCs w:val="24"/>
        </w:rPr>
      </w:pPr>
    </w:p>
    <w:p w14:paraId="016B805B" w14:textId="77777777" w:rsidR="005168CF" w:rsidRPr="007331A0" w:rsidRDefault="005168CF" w:rsidP="0045352E">
      <w:pPr>
        <w:pStyle w:val="TextIndent"/>
        <w:widowControl/>
        <w:rPr>
          <w:rFonts w:ascii="Squad" w:hAnsi="Squad"/>
          <w:szCs w:val="24"/>
        </w:rPr>
      </w:pPr>
    </w:p>
    <w:p w14:paraId="1427D590" w14:textId="77777777" w:rsidR="005168CF" w:rsidRPr="007331A0" w:rsidRDefault="005168CF" w:rsidP="0045352E">
      <w:pPr>
        <w:pStyle w:val="TextIndent"/>
        <w:widowControl/>
        <w:rPr>
          <w:rFonts w:ascii="Squad" w:hAnsi="Squad"/>
          <w:szCs w:val="24"/>
        </w:rPr>
      </w:pPr>
    </w:p>
    <w:p w14:paraId="5738B91F" w14:textId="77777777" w:rsidR="005168CF" w:rsidRPr="007331A0" w:rsidRDefault="005168CF" w:rsidP="0045352E">
      <w:pPr>
        <w:pStyle w:val="TextIndent"/>
        <w:widowControl/>
        <w:rPr>
          <w:rFonts w:ascii="Squad" w:hAnsi="Squad"/>
          <w:szCs w:val="24"/>
        </w:rPr>
      </w:pPr>
    </w:p>
    <w:p w14:paraId="52D7B207" w14:textId="7EF15426" w:rsidR="00613F9A" w:rsidRPr="007331A0" w:rsidRDefault="00613F9A" w:rsidP="0045352E">
      <w:pPr>
        <w:pStyle w:val="TOC1"/>
      </w:pPr>
    </w:p>
    <w:p w14:paraId="0B3633FD" w14:textId="39751FE4" w:rsidR="008549FF" w:rsidRPr="007331A0" w:rsidRDefault="008549FF" w:rsidP="0045352E">
      <w:pPr>
        <w:rPr>
          <w:rFonts w:ascii="Squad" w:hAnsi="Squad"/>
        </w:rPr>
      </w:pPr>
    </w:p>
    <w:p w14:paraId="5D554365" w14:textId="0E8768C9" w:rsidR="008549FF" w:rsidRPr="007331A0" w:rsidRDefault="008549FF" w:rsidP="0045352E">
      <w:pPr>
        <w:rPr>
          <w:rFonts w:ascii="Squad" w:hAnsi="Squad"/>
        </w:rPr>
      </w:pPr>
    </w:p>
    <w:p w14:paraId="7BCB9B64" w14:textId="4D154A42" w:rsidR="00A34ACC" w:rsidRPr="007331A0" w:rsidRDefault="00A34ACC" w:rsidP="0045352E">
      <w:pPr>
        <w:rPr>
          <w:rFonts w:ascii="Squad" w:hAnsi="Squad"/>
        </w:rPr>
      </w:pPr>
    </w:p>
    <w:p w14:paraId="44CE946D" w14:textId="4420FA41" w:rsidR="00A34ACC" w:rsidRPr="007331A0" w:rsidRDefault="00A34ACC" w:rsidP="0045352E">
      <w:pPr>
        <w:rPr>
          <w:rFonts w:ascii="Squad" w:hAnsi="Squad"/>
        </w:rPr>
      </w:pPr>
    </w:p>
    <w:p w14:paraId="402D7597" w14:textId="2B0503DD" w:rsidR="00A34ACC" w:rsidRPr="007331A0" w:rsidRDefault="00A34ACC" w:rsidP="0045352E">
      <w:pPr>
        <w:rPr>
          <w:rFonts w:ascii="Squad" w:hAnsi="Squad"/>
        </w:rPr>
      </w:pPr>
    </w:p>
    <w:p w14:paraId="7A71FF3C" w14:textId="0259ABB8" w:rsidR="00A34ACC" w:rsidRPr="007331A0" w:rsidRDefault="00A34ACC" w:rsidP="0045352E">
      <w:pPr>
        <w:rPr>
          <w:rFonts w:ascii="Squad" w:hAnsi="Squad"/>
        </w:rPr>
      </w:pPr>
    </w:p>
    <w:p w14:paraId="451D5C54" w14:textId="126BDBFC" w:rsidR="00A34ACC" w:rsidRPr="007331A0" w:rsidRDefault="00A34ACC" w:rsidP="0045352E">
      <w:pPr>
        <w:rPr>
          <w:rFonts w:ascii="Squad" w:hAnsi="Squad"/>
        </w:rPr>
      </w:pPr>
    </w:p>
    <w:p w14:paraId="4EE31861" w14:textId="792B262A" w:rsidR="00A34ACC" w:rsidRPr="007331A0" w:rsidRDefault="00A34ACC" w:rsidP="0045352E">
      <w:pPr>
        <w:rPr>
          <w:rFonts w:ascii="Squad" w:hAnsi="Squad"/>
        </w:rPr>
      </w:pPr>
    </w:p>
    <w:p w14:paraId="07640CCD" w14:textId="77777777" w:rsidR="00A34ACC" w:rsidRPr="007331A0" w:rsidRDefault="00A34ACC" w:rsidP="0045352E">
      <w:pPr>
        <w:rPr>
          <w:rFonts w:ascii="Squad" w:hAnsi="Squad"/>
        </w:rPr>
      </w:pPr>
    </w:p>
    <w:p w14:paraId="559A7D5E" w14:textId="22C85E62" w:rsidR="008549FF" w:rsidRPr="007331A0" w:rsidRDefault="008549FF" w:rsidP="0045352E">
      <w:pPr>
        <w:rPr>
          <w:rFonts w:ascii="Squad" w:hAnsi="Squad"/>
        </w:rPr>
      </w:pPr>
    </w:p>
    <w:p w14:paraId="7BD9AA44" w14:textId="6865FCA5" w:rsidR="008549FF" w:rsidRPr="007331A0" w:rsidRDefault="008549FF" w:rsidP="0045352E">
      <w:pPr>
        <w:rPr>
          <w:rFonts w:ascii="Squad" w:hAnsi="Squad"/>
        </w:rPr>
      </w:pPr>
    </w:p>
    <w:p w14:paraId="2B9A2F38" w14:textId="0F760515" w:rsidR="008549FF" w:rsidRPr="007331A0" w:rsidRDefault="008549FF" w:rsidP="0045352E">
      <w:pPr>
        <w:rPr>
          <w:rFonts w:ascii="Squad" w:hAnsi="Squad"/>
        </w:rPr>
      </w:pPr>
    </w:p>
    <w:p w14:paraId="3DADB2CC" w14:textId="2E4BFDA6" w:rsidR="00A34ACC" w:rsidRPr="007331A0" w:rsidRDefault="00A34ACC" w:rsidP="0045352E">
      <w:pPr>
        <w:rPr>
          <w:rFonts w:ascii="Squad" w:hAnsi="Squad"/>
        </w:rPr>
      </w:pPr>
    </w:p>
    <w:p w14:paraId="344EA28C" w14:textId="47BE9526" w:rsidR="00A34ACC" w:rsidRPr="007331A0" w:rsidRDefault="00A34ACC" w:rsidP="0045352E">
      <w:pPr>
        <w:rPr>
          <w:rFonts w:ascii="Squad" w:hAnsi="Squad"/>
        </w:rPr>
      </w:pPr>
    </w:p>
    <w:p w14:paraId="756CA6CC" w14:textId="77777777" w:rsidR="00A34ACC" w:rsidRPr="007331A0" w:rsidRDefault="00A34ACC" w:rsidP="0045352E">
      <w:pPr>
        <w:rPr>
          <w:rFonts w:ascii="Squad" w:hAnsi="Squad"/>
        </w:rPr>
      </w:pPr>
    </w:p>
    <w:p w14:paraId="362F5E62" w14:textId="77777777" w:rsidR="008549FF" w:rsidRPr="007331A0" w:rsidRDefault="008549FF" w:rsidP="0045352E">
      <w:pPr>
        <w:rPr>
          <w:rFonts w:ascii="Squad" w:hAnsi="Squad"/>
        </w:rPr>
      </w:pPr>
    </w:p>
    <w:p w14:paraId="6273CC6B" w14:textId="77777777" w:rsidR="00A34ACC" w:rsidRPr="007331A0" w:rsidRDefault="00A34ACC" w:rsidP="0045352E">
      <w:pPr>
        <w:tabs>
          <w:tab w:val="left" w:pos="0"/>
        </w:tabs>
        <w:spacing w:after="120" w:line="20" w:lineRule="atLeast"/>
        <w:jc w:val="center"/>
        <w:rPr>
          <w:rFonts w:ascii="Squad" w:hAnsi="Squad" w:cs="Arial"/>
          <w:b/>
          <w:color w:val="52AE30"/>
          <w:sz w:val="36"/>
          <w:szCs w:val="36"/>
        </w:rPr>
      </w:pPr>
      <w:bookmarkStart w:id="0" w:name="_Hlk97121903"/>
      <w:r w:rsidRPr="007331A0">
        <w:rPr>
          <w:rFonts w:ascii="Squad" w:hAnsi="Squad" w:cs="Arial"/>
          <w:b/>
          <w:color w:val="52AE30"/>
          <w:sz w:val="36"/>
          <w:szCs w:val="36"/>
        </w:rPr>
        <w:t>СЪДЪРЖАНИЕ</w:t>
      </w:r>
    </w:p>
    <w:bookmarkEnd w:id="0" w:displacedByCustomXml="next"/>
    <w:sdt>
      <w:sdtPr>
        <w:rPr>
          <w:rFonts w:ascii="TmsCyr" w:eastAsia="Times New Roman" w:hAnsi="TmsCyr" w:cs="Times New Roman"/>
          <w:color w:val="auto"/>
          <w:sz w:val="22"/>
          <w:szCs w:val="20"/>
          <w:lang w:val="bg-BG"/>
        </w:rPr>
        <w:id w:val="-1178266698"/>
        <w:docPartObj>
          <w:docPartGallery w:val="Table of Contents"/>
          <w:docPartUnique/>
        </w:docPartObj>
      </w:sdtPr>
      <w:sdtEndPr>
        <w:rPr>
          <w:b/>
          <w:bCs/>
          <w:noProof/>
          <w:szCs w:val="22"/>
        </w:rPr>
      </w:sdtEndPr>
      <w:sdtContent>
        <w:p w14:paraId="579C46BD" w14:textId="3B31253A" w:rsidR="004E0D28" w:rsidRPr="00175D1E" w:rsidRDefault="004E0D28" w:rsidP="0045352E">
          <w:pPr>
            <w:pStyle w:val="TOCHeading"/>
            <w:rPr>
              <w:lang w:val="bg-BG"/>
            </w:rPr>
          </w:pPr>
        </w:p>
        <w:p w14:paraId="1A3EA63E" w14:textId="79A275F3" w:rsidR="00AA7F71" w:rsidRDefault="004E0D28">
          <w:pPr>
            <w:pStyle w:val="TOC1"/>
            <w:rPr>
              <w:rFonts w:asciiTheme="minorHAnsi" w:eastAsiaTheme="minorEastAsia" w:hAnsiTheme="minorHAnsi" w:cstheme="minorBidi"/>
              <w:b w:val="0"/>
              <w:bCs w:val="0"/>
              <w:caps w:val="0"/>
              <w:noProof/>
              <w:kern w:val="2"/>
              <w:lang w:eastAsia="bg-BG"/>
              <w14:ligatures w14:val="standardContextual"/>
            </w:rPr>
          </w:pPr>
          <w:r w:rsidRPr="007331A0">
            <w:fldChar w:fldCharType="begin"/>
          </w:r>
          <w:r w:rsidRPr="007331A0">
            <w:instrText xml:space="preserve"> TOC \o "1-3" \h \z \u </w:instrText>
          </w:r>
          <w:r w:rsidRPr="007331A0">
            <w:fldChar w:fldCharType="separate"/>
          </w:r>
          <w:hyperlink w:anchor="_Toc233718040" w:history="1">
            <w:r w:rsidR="00AA7F71" w:rsidRPr="009758A1">
              <w:rPr>
                <w:rStyle w:val="Hyperlink"/>
                <w:rFonts w:ascii="Squad" w:hAnsi="Squad"/>
                <w:noProof/>
              </w:rPr>
              <w:t>І.     Управление на риска, капитала и капиталови изисквания на Групата на Банка ДСК</w:t>
            </w:r>
            <w:r w:rsidR="00AA7F71">
              <w:rPr>
                <w:noProof/>
                <w:webHidden/>
              </w:rPr>
              <w:tab/>
            </w:r>
            <w:r w:rsidR="00AA7F71">
              <w:rPr>
                <w:noProof/>
                <w:webHidden/>
              </w:rPr>
              <w:fldChar w:fldCharType="begin"/>
            </w:r>
            <w:r w:rsidR="00AA7F71">
              <w:rPr>
                <w:noProof/>
                <w:webHidden/>
              </w:rPr>
              <w:instrText xml:space="preserve"> PAGEREF _Toc233718040 \h </w:instrText>
            </w:r>
            <w:r w:rsidR="00AA7F71">
              <w:rPr>
                <w:noProof/>
                <w:webHidden/>
              </w:rPr>
            </w:r>
            <w:r w:rsidR="00AA7F71">
              <w:rPr>
                <w:noProof/>
                <w:webHidden/>
              </w:rPr>
              <w:fldChar w:fldCharType="separate"/>
            </w:r>
            <w:r w:rsidR="00AA7F71">
              <w:rPr>
                <w:noProof/>
                <w:webHidden/>
              </w:rPr>
              <w:t>5</w:t>
            </w:r>
            <w:r w:rsidR="00AA7F71">
              <w:rPr>
                <w:noProof/>
                <w:webHidden/>
              </w:rPr>
              <w:fldChar w:fldCharType="end"/>
            </w:r>
          </w:hyperlink>
        </w:p>
        <w:p w14:paraId="707C518B" w14:textId="0F670C4B" w:rsidR="00AA7F71" w:rsidRDefault="00AA7F71">
          <w:pPr>
            <w:pStyle w:val="TOC2"/>
            <w:tabs>
              <w:tab w:val="left" w:pos="440"/>
              <w:tab w:val="right" w:leader="dot" w:pos="9345"/>
            </w:tabs>
            <w:rPr>
              <w:rFonts w:eastAsiaTheme="minorEastAsia" w:cstheme="minorBidi"/>
              <w:b w:val="0"/>
              <w:bCs w:val="0"/>
              <w:noProof/>
              <w:kern w:val="2"/>
              <w:sz w:val="24"/>
              <w:szCs w:val="24"/>
              <w:lang w:eastAsia="bg-BG"/>
              <w14:ligatures w14:val="standardContextual"/>
            </w:rPr>
          </w:pPr>
          <w:hyperlink w:anchor="_Toc233718041" w:history="1">
            <w:r w:rsidRPr="009758A1">
              <w:rPr>
                <w:rStyle w:val="Hyperlink"/>
                <w:rFonts w:ascii="Squad" w:hAnsi="Squad"/>
                <w:noProof/>
                <w:snapToGrid w:val="0"/>
              </w:rPr>
              <w:t>1.</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rPr>
              <w:t xml:space="preserve">Рамка </w:t>
            </w:r>
            <w:r w:rsidRPr="009758A1">
              <w:rPr>
                <w:rStyle w:val="Hyperlink"/>
                <w:rFonts w:ascii="Squad" w:hAnsi="Squad"/>
                <w:noProof/>
                <w:snapToGrid w:val="0"/>
              </w:rPr>
              <w:t>за управление на рисковете</w:t>
            </w:r>
            <w:r>
              <w:rPr>
                <w:noProof/>
                <w:webHidden/>
              </w:rPr>
              <w:tab/>
            </w:r>
            <w:r>
              <w:rPr>
                <w:noProof/>
                <w:webHidden/>
              </w:rPr>
              <w:fldChar w:fldCharType="begin"/>
            </w:r>
            <w:r>
              <w:rPr>
                <w:noProof/>
                <w:webHidden/>
              </w:rPr>
              <w:instrText xml:space="preserve"> PAGEREF _Toc233718041 \h </w:instrText>
            </w:r>
            <w:r>
              <w:rPr>
                <w:noProof/>
                <w:webHidden/>
              </w:rPr>
            </w:r>
            <w:r>
              <w:rPr>
                <w:noProof/>
                <w:webHidden/>
              </w:rPr>
              <w:fldChar w:fldCharType="separate"/>
            </w:r>
            <w:r>
              <w:rPr>
                <w:noProof/>
                <w:webHidden/>
              </w:rPr>
              <w:t>5</w:t>
            </w:r>
            <w:r>
              <w:rPr>
                <w:noProof/>
                <w:webHidden/>
              </w:rPr>
              <w:fldChar w:fldCharType="end"/>
            </w:r>
          </w:hyperlink>
        </w:p>
        <w:p w14:paraId="6C512419" w14:textId="21CEB4E8" w:rsidR="00AA7F71" w:rsidRDefault="00AA7F71">
          <w:pPr>
            <w:pStyle w:val="TOC2"/>
            <w:tabs>
              <w:tab w:val="left" w:pos="660"/>
              <w:tab w:val="right" w:leader="dot" w:pos="9345"/>
            </w:tabs>
            <w:rPr>
              <w:rFonts w:eastAsiaTheme="minorEastAsia" w:cstheme="minorBidi"/>
              <w:b w:val="0"/>
              <w:bCs w:val="0"/>
              <w:noProof/>
              <w:kern w:val="2"/>
              <w:sz w:val="24"/>
              <w:szCs w:val="24"/>
              <w:lang w:eastAsia="bg-BG"/>
              <w14:ligatures w14:val="standardContextual"/>
            </w:rPr>
          </w:pPr>
          <w:hyperlink w:anchor="_Toc233718042" w:history="1">
            <w:r w:rsidRPr="009758A1">
              <w:rPr>
                <w:rStyle w:val="Hyperlink"/>
                <w:rFonts w:ascii="Squad" w:hAnsi="Squad"/>
                <w:noProof/>
                <w:snapToGrid w:val="0"/>
              </w:rPr>
              <w:t>1.1.</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Видове риск</w:t>
            </w:r>
            <w:r>
              <w:rPr>
                <w:noProof/>
                <w:webHidden/>
              </w:rPr>
              <w:tab/>
            </w:r>
            <w:r>
              <w:rPr>
                <w:noProof/>
                <w:webHidden/>
              </w:rPr>
              <w:fldChar w:fldCharType="begin"/>
            </w:r>
            <w:r>
              <w:rPr>
                <w:noProof/>
                <w:webHidden/>
              </w:rPr>
              <w:instrText xml:space="preserve"> PAGEREF _Toc233718042 \h </w:instrText>
            </w:r>
            <w:r>
              <w:rPr>
                <w:noProof/>
                <w:webHidden/>
              </w:rPr>
            </w:r>
            <w:r>
              <w:rPr>
                <w:noProof/>
                <w:webHidden/>
              </w:rPr>
              <w:fldChar w:fldCharType="separate"/>
            </w:r>
            <w:r>
              <w:rPr>
                <w:noProof/>
                <w:webHidden/>
              </w:rPr>
              <w:t>8</w:t>
            </w:r>
            <w:r>
              <w:rPr>
                <w:noProof/>
                <w:webHidden/>
              </w:rPr>
              <w:fldChar w:fldCharType="end"/>
            </w:r>
          </w:hyperlink>
        </w:p>
        <w:p w14:paraId="7FE2D4C8" w14:textId="7997AF44" w:rsidR="00AA7F71" w:rsidRDefault="00AA7F71">
          <w:pPr>
            <w:pStyle w:val="TOC2"/>
            <w:tabs>
              <w:tab w:val="left" w:pos="660"/>
              <w:tab w:val="right" w:leader="dot" w:pos="9345"/>
            </w:tabs>
            <w:rPr>
              <w:rFonts w:eastAsiaTheme="minorEastAsia" w:cstheme="minorBidi"/>
              <w:b w:val="0"/>
              <w:bCs w:val="0"/>
              <w:noProof/>
              <w:kern w:val="2"/>
              <w:sz w:val="24"/>
              <w:szCs w:val="24"/>
              <w:lang w:eastAsia="bg-BG"/>
              <w14:ligatures w14:val="standardContextual"/>
            </w:rPr>
          </w:pPr>
          <w:hyperlink w:anchor="_Toc233718043" w:history="1">
            <w:r w:rsidRPr="009758A1">
              <w:rPr>
                <w:rStyle w:val="Hyperlink"/>
                <w:rFonts w:ascii="Squad" w:hAnsi="Squad"/>
                <w:noProof/>
                <w:snapToGrid w:val="0"/>
              </w:rPr>
              <w:t>1.2.</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Структури за управление на различните видове риск</w:t>
            </w:r>
            <w:r>
              <w:rPr>
                <w:noProof/>
                <w:webHidden/>
              </w:rPr>
              <w:tab/>
            </w:r>
            <w:r>
              <w:rPr>
                <w:noProof/>
                <w:webHidden/>
              </w:rPr>
              <w:fldChar w:fldCharType="begin"/>
            </w:r>
            <w:r>
              <w:rPr>
                <w:noProof/>
                <w:webHidden/>
              </w:rPr>
              <w:instrText xml:space="preserve"> PAGEREF _Toc233718043 \h </w:instrText>
            </w:r>
            <w:r>
              <w:rPr>
                <w:noProof/>
                <w:webHidden/>
              </w:rPr>
            </w:r>
            <w:r>
              <w:rPr>
                <w:noProof/>
                <w:webHidden/>
              </w:rPr>
              <w:fldChar w:fldCharType="separate"/>
            </w:r>
            <w:r>
              <w:rPr>
                <w:noProof/>
                <w:webHidden/>
              </w:rPr>
              <w:t>9</w:t>
            </w:r>
            <w:r>
              <w:rPr>
                <w:noProof/>
                <w:webHidden/>
              </w:rPr>
              <w:fldChar w:fldCharType="end"/>
            </w:r>
          </w:hyperlink>
        </w:p>
        <w:p w14:paraId="3C09E6AE" w14:textId="67AE7C8C" w:rsidR="00AA7F71" w:rsidRDefault="00AA7F71">
          <w:pPr>
            <w:pStyle w:val="TOC2"/>
            <w:tabs>
              <w:tab w:val="left" w:pos="660"/>
              <w:tab w:val="right" w:leader="dot" w:pos="9345"/>
            </w:tabs>
            <w:rPr>
              <w:rFonts w:eastAsiaTheme="minorEastAsia" w:cstheme="minorBidi"/>
              <w:b w:val="0"/>
              <w:bCs w:val="0"/>
              <w:noProof/>
              <w:kern w:val="2"/>
              <w:sz w:val="24"/>
              <w:szCs w:val="24"/>
              <w:lang w:eastAsia="bg-BG"/>
              <w14:ligatures w14:val="standardContextual"/>
            </w:rPr>
          </w:pPr>
          <w:hyperlink w:anchor="_Toc233718044" w:history="1">
            <w:r w:rsidRPr="009758A1">
              <w:rPr>
                <w:rStyle w:val="Hyperlink"/>
                <w:rFonts w:ascii="Squad" w:hAnsi="Squad"/>
                <w:noProof/>
                <w:snapToGrid w:val="0"/>
              </w:rPr>
              <w:t>1.3.</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Стратегия и политика на Групата на Банката по управление на риска</w:t>
            </w:r>
            <w:r>
              <w:rPr>
                <w:noProof/>
                <w:webHidden/>
              </w:rPr>
              <w:tab/>
            </w:r>
            <w:r>
              <w:rPr>
                <w:noProof/>
                <w:webHidden/>
              </w:rPr>
              <w:fldChar w:fldCharType="begin"/>
            </w:r>
            <w:r>
              <w:rPr>
                <w:noProof/>
                <w:webHidden/>
              </w:rPr>
              <w:instrText xml:space="preserve"> PAGEREF _Toc233718044 \h </w:instrText>
            </w:r>
            <w:r>
              <w:rPr>
                <w:noProof/>
                <w:webHidden/>
              </w:rPr>
            </w:r>
            <w:r>
              <w:rPr>
                <w:noProof/>
                <w:webHidden/>
              </w:rPr>
              <w:fldChar w:fldCharType="separate"/>
            </w:r>
            <w:r>
              <w:rPr>
                <w:noProof/>
                <w:webHidden/>
              </w:rPr>
              <w:t>16</w:t>
            </w:r>
            <w:r>
              <w:rPr>
                <w:noProof/>
                <w:webHidden/>
              </w:rPr>
              <w:fldChar w:fldCharType="end"/>
            </w:r>
          </w:hyperlink>
        </w:p>
        <w:p w14:paraId="62E37BF3" w14:textId="39CE20B1" w:rsidR="00AA7F71" w:rsidRDefault="00AA7F71">
          <w:pPr>
            <w:pStyle w:val="TOC2"/>
            <w:tabs>
              <w:tab w:val="left" w:pos="660"/>
              <w:tab w:val="right" w:leader="dot" w:pos="9345"/>
            </w:tabs>
            <w:rPr>
              <w:rFonts w:eastAsiaTheme="minorEastAsia" w:cstheme="minorBidi"/>
              <w:b w:val="0"/>
              <w:bCs w:val="0"/>
              <w:noProof/>
              <w:kern w:val="2"/>
              <w:sz w:val="24"/>
              <w:szCs w:val="24"/>
              <w:lang w:eastAsia="bg-BG"/>
              <w14:ligatures w14:val="standardContextual"/>
            </w:rPr>
          </w:pPr>
          <w:hyperlink w:anchor="_Toc233718045" w:history="1">
            <w:r w:rsidRPr="009758A1">
              <w:rPr>
                <w:rStyle w:val="Hyperlink"/>
                <w:rFonts w:ascii="Squad" w:hAnsi="Squad"/>
                <w:noProof/>
                <w:snapToGrid w:val="0"/>
              </w:rPr>
              <w:t>1.3.1.</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Риск за капитала</w:t>
            </w:r>
            <w:r>
              <w:rPr>
                <w:noProof/>
                <w:webHidden/>
              </w:rPr>
              <w:tab/>
            </w:r>
            <w:r>
              <w:rPr>
                <w:noProof/>
                <w:webHidden/>
              </w:rPr>
              <w:fldChar w:fldCharType="begin"/>
            </w:r>
            <w:r>
              <w:rPr>
                <w:noProof/>
                <w:webHidden/>
              </w:rPr>
              <w:instrText xml:space="preserve"> PAGEREF _Toc233718045 \h </w:instrText>
            </w:r>
            <w:r>
              <w:rPr>
                <w:noProof/>
                <w:webHidden/>
              </w:rPr>
            </w:r>
            <w:r>
              <w:rPr>
                <w:noProof/>
                <w:webHidden/>
              </w:rPr>
              <w:fldChar w:fldCharType="separate"/>
            </w:r>
            <w:r>
              <w:rPr>
                <w:noProof/>
                <w:webHidden/>
              </w:rPr>
              <w:t>20</w:t>
            </w:r>
            <w:r>
              <w:rPr>
                <w:noProof/>
                <w:webHidden/>
              </w:rPr>
              <w:fldChar w:fldCharType="end"/>
            </w:r>
          </w:hyperlink>
        </w:p>
        <w:p w14:paraId="4C16F1D8" w14:textId="3F202D62" w:rsidR="00AA7F71" w:rsidRDefault="00AA7F71">
          <w:pPr>
            <w:pStyle w:val="TOC2"/>
            <w:tabs>
              <w:tab w:val="left" w:pos="880"/>
              <w:tab w:val="right" w:leader="dot" w:pos="9345"/>
            </w:tabs>
            <w:rPr>
              <w:rFonts w:eastAsiaTheme="minorEastAsia" w:cstheme="minorBidi"/>
              <w:b w:val="0"/>
              <w:bCs w:val="0"/>
              <w:noProof/>
              <w:kern w:val="2"/>
              <w:sz w:val="24"/>
              <w:szCs w:val="24"/>
              <w:lang w:eastAsia="bg-BG"/>
              <w14:ligatures w14:val="standardContextual"/>
            </w:rPr>
          </w:pPr>
          <w:hyperlink w:anchor="_Toc233718046" w:history="1">
            <w:r w:rsidRPr="009758A1">
              <w:rPr>
                <w:rStyle w:val="Hyperlink"/>
                <w:rFonts w:ascii="Squad" w:hAnsi="Squad"/>
                <w:noProof/>
                <w:snapToGrid w:val="0"/>
              </w:rPr>
              <w:t>1.3.2.</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Кредитен риск</w:t>
            </w:r>
            <w:r>
              <w:rPr>
                <w:noProof/>
                <w:webHidden/>
              </w:rPr>
              <w:tab/>
            </w:r>
            <w:r>
              <w:rPr>
                <w:noProof/>
                <w:webHidden/>
              </w:rPr>
              <w:fldChar w:fldCharType="begin"/>
            </w:r>
            <w:r>
              <w:rPr>
                <w:noProof/>
                <w:webHidden/>
              </w:rPr>
              <w:instrText xml:space="preserve"> PAGEREF _Toc233718046 \h </w:instrText>
            </w:r>
            <w:r>
              <w:rPr>
                <w:noProof/>
                <w:webHidden/>
              </w:rPr>
            </w:r>
            <w:r>
              <w:rPr>
                <w:noProof/>
                <w:webHidden/>
              </w:rPr>
              <w:fldChar w:fldCharType="separate"/>
            </w:r>
            <w:r>
              <w:rPr>
                <w:noProof/>
                <w:webHidden/>
              </w:rPr>
              <w:t>21</w:t>
            </w:r>
            <w:r>
              <w:rPr>
                <w:noProof/>
                <w:webHidden/>
              </w:rPr>
              <w:fldChar w:fldCharType="end"/>
            </w:r>
          </w:hyperlink>
        </w:p>
        <w:p w14:paraId="2748B9C5" w14:textId="6DB788D1" w:rsidR="00AA7F71" w:rsidRDefault="00AA7F71">
          <w:pPr>
            <w:pStyle w:val="TOC2"/>
            <w:tabs>
              <w:tab w:val="left" w:pos="880"/>
              <w:tab w:val="right" w:leader="dot" w:pos="9345"/>
            </w:tabs>
            <w:rPr>
              <w:rFonts w:eastAsiaTheme="minorEastAsia" w:cstheme="minorBidi"/>
              <w:b w:val="0"/>
              <w:bCs w:val="0"/>
              <w:noProof/>
              <w:kern w:val="2"/>
              <w:sz w:val="24"/>
              <w:szCs w:val="24"/>
              <w:lang w:eastAsia="bg-BG"/>
              <w14:ligatures w14:val="standardContextual"/>
            </w:rPr>
          </w:pPr>
          <w:hyperlink w:anchor="_Toc233718047" w:history="1">
            <w:r w:rsidRPr="009758A1">
              <w:rPr>
                <w:rStyle w:val="Hyperlink"/>
                <w:rFonts w:ascii="Squad" w:hAnsi="Squad"/>
                <w:noProof/>
                <w:snapToGrid w:val="0"/>
              </w:rPr>
              <w:t>1.3.3.</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Операционен риск</w:t>
            </w:r>
            <w:r>
              <w:rPr>
                <w:noProof/>
                <w:webHidden/>
              </w:rPr>
              <w:tab/>
            </w:r>
            <w:r>
              <w:rPr>
                <w:noProof/>
                <w:webHidden/>
              </w:rPr>
              <w:fldChar w:fldCharType="begin"/>
            </w:r>
            <w:r>
              <w:rPr>
                <w:noProof/>
                <w:webHidden/>
              </w:rPr>
              <w:instrText xml:space="preserve"> PAGEREF _Toc233718047 \h </w:instrText>
            </w:r>
            <w:r>
              <w:rPr>
                <w:noProof/>
                <w:webHidden/>
              </w:rPr>
            </w:r>
            <w:r>
              <w:rPr>
                <w:noProof/>
                <w:webHidden/>
              </w:rPr>
              <w:fldChar w:fldCharType="separate"/>
            </w:r>
            <w:r>
              <w:rPr>
                <w:noProof/>
                <w:webHidden/>
              </w:rPr>
              <w:t>22</w:t>
            </w:r>
            <w:r>
              <w:rPr>
                <w:noProof/>
                <w:webHidden/>
              </w:rPr>
              <w:fldChar w:fldCharType="end"/>
            </w:r>
          </w:hyperlink>
        </w:p>
        <w:p w14:paraId="2C0B8D4A" w14:textId="291BC9B5" w:rsidR="00AA7F71" w:rsidRDefault="00AA7F71">
          <w:pPr>
            <w:pStyle w:val="TOC2"/>
            <w:tabs>
              <w:tab w:val="left" w:pos="880"/>
              <w:tab w:val="right" w:leader="dot" w:pos="9345"/>
            </w:tabs>
            <w:rPr>
              <w:rFonts w:eastAsiaTheme="minorEastAsia" w:cstheme="minorBidi"/>
              <w:b w:val="0"/>
              <w:bCs w:val="0"/>
              <w:noProof/>
              <w:kern w:val="2"/>
              <w:sz w:val="24"/>
              <w:szCs w:val="24"/>
              <w:lang w:eastAsia="bg-BG"/>
              <w14:ligatures w14:val="standardContextual"/>
            </w:rPr>
          </w:pPr>
          <w:hyperlink w:anchor="_Toc233718048" w:history="1">
            <w:r w:rsidRPr="009758A1">
              <w:rPr>
                <w:rStyle w:val="Hyperlink"/>
                <w:rFonts w:ascii="Squad" w:hAnsi="Squad"/>
                <w:noProof/>
                <w:snapToGrid w:val="0"/>
              </w:rPr>
              <w:t>1.3.4.</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Пазарен риск</w:t>
            </w:r>
            <w:r>
              <w:rPr>
                <w:noProof/>
                <w:webHidden/>
              </w:rPr>
              <w:tab/>
            </w:r>
            <w:r>
              <w:rPr>
                <w:noProof/>
                <w:webHidden/>
              </w:rPr>
              <w:fldChar w:fldCharType="begin"/>
            </w:r>
            <w:r>
              <w:rPr>
                <w:noProof/>
                <w:webHidden/>
              </w:rPr>
              <w:instrText xml:space="preserve"> PAGEREF _Toc233718048 \h </w:instrText>
            </w:r>
            <w:r>
              <w:rPr>
                <w:noProof/>
                <w:webHidden/>
              </w:rPr>
            </w:r>
            <w:r>
              <w:rPr>
                <w:noProof/>
                <w:webHidden/>
              </w:rPr>
              <w:fldChar w:fldCharType="separate"/>
            </w:r>
            <w:r>
              <w:rPr>
                <w:noProof/>
                <w:webHidden/>
              </w:rPr>
              <w:t>26</w:t>
            </w:r>
            <w:r>
              <w:rPr>
                <w:noProof/>
                <w:webHidden/>
              </w:rPr>
              <w:fldChar w:fldCharType="end"/>
            </w:r>
          </w:hyperlink>
        </w:p>
        <w:p w14:paraId="523817BD" w14:textId="26C116D1" w:rsidR="00AA7F71" w:rsidRDefault="00AA7F71">
          <w:pPr>
            <w:pStyle w:val="TOC2"/>
            <w:tabs>
              <w:tab w:val="left" w:pos="880"/>
              <w:tab w:val="right" w:leader="dot" w:pos="9345"/>
            </w:tabs>
            <w:rPr>
              <w:rFonts w:eastAsiaTheme="minorEastAsia" w:cstheme="minorBidi"/>
              <w:b w:val="0"/>
              <w:bCs w:val="0"/>
              <w:noProof/>
              <w:kern w:val="2"/>
              <w:sz w:val="24"/>
              <w:szCs w:val="24"/>
              <w:lang w:eastAsia="bg-BG"/>
              <w14:ligatures w14:val="standardContextual"/>
            </w:rPr>
          </w:pPr>
          <w:hyperlink w:anchor="_Toc233718049" w:history="1">
            <w:r w:rsidRPr="009758A1">
              <w:rPr>
                <w:rStyle w:val="Hyperlink"/>
                <w:rFonts w:ascii="Squad" w:hAnsi="Squad"/>
                <w:noProof/>
                <w:snapToGrid w:val="0"/>
              </w:rPr>
              <w:t>1.3.5.</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Ликвиден риск</w:t>
            </w:r>
            <w:r>
              <w:rPr>
                <w:noProof/>
                <w:webHidden/>
              </w:rPr>
              <w:tab/>
            </w:r>
            <w:r>
              <w:rPr>
                <w:noProof/>
                <w:webHidden/>
              </w:rPr>
              <w:fldChar w:fldCharType="begin"/>
            </w:r>
            <w:r>
              <w:rPr>
                <w:noProof/>
                <w:webHidden/>
              </w:rPr>
              <w:instrText xml:space="preserve"> PAGEREF _Toc233718049 \h </w:instrText>
            </w:r>
            <w:r>
              <w:rPr>
                <w:noProof/>
                <w:webHidden/>
              </w:rPr>
            </w:r>
            <w:r>
              <w:rPr>
                <w:noProof/>
                <w:webHidden/>
              </w:rPr>
              <w:fldChar w:fldCharType="separate"/>
            </w:r>
            <w:r>
              <w:rPr>
                <w:noProof/>
                <w:webHidden/>
              </w:rPr>
              <w:t>26</w:t>
            </w:r>
            <w:r>
              <w:rPr>
                <w:noProof/>
                <w:webHidden/>
              </w:rPr>
              <w:fldChar w:fldCharType="end"/>
            </w:r>
          </w:hyperlink>
        </w:p>
        <w:p w14:paraId="4CF38EEB" w14:textId="6CA3FF0E" w:rsidR="00AA7F71" w:rsidRDefault="00AA7F71">
          <w:pPr>
            <w:pStyle w:val="TOC2"/>
            <w:tabs>
              <w:tab w:val="left" w:pos="880"/>
              <w:tab w:val="right" w:leader="dot" w:pos="9345"/>
            </w:tabs>
            <w:rPr>
              <w:rFonts w:eastAsiaTheme="minorEastAsia" w:cstheme="minorBidi"/>
              <w:b w:val="0"/>
              <w:bCs w:val="0"/>
              <w:noProof/>
              <w:kern w:val="2"/>
              <w:sz w:val="24"/>
              <w:szCs w:val="24"/>
              <w:lang w:eastAsia="bg-BG"/>
              <w14:ligatures w14:val="standardContextual"/>
            </w:rPr>
          </w:pPr>
          <w:hyperlink w:anchor="_Toc233718050" w:history="1">
            <w:r w:rsidRPr="009758A1">
              <w:rPr>
                <w:rStyle w:val="Hyperlink"/>
                <w:rFonts w:ascii="Squad" w:hAnsi="Squad"/>
                <w:noProof/>
                <w:snapToGrid w:val="0"/>
              </w:rPr>
              <w:t>1.3.6.</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Лихвен риск, произтичащ от дейности извън търговския портфейл (ЛРБП)</w:t>
            </w:r>
            <w:r>
              <w:rPr>
                <w:noProof/>
                <w:webHidden/>
              </w:rPr>
              <w:tab/>
            </w:r>
            <w:r>
              <w:rPr>
                <w:noProof/>
                <w:webHidden/>
              </w:rPr>
              <w:fldChar w:fldCharType="begin"/>
            </w:r>
            <w:r>
              <w:rPr>
                <w:noProof/>
                <w:webHidden/>
              </w:rPr>
              <w:instrText xml:space="preserve"> PAGEREF _Toc233718050 \h </w:instrText>
            </w:r>
            <w:r>
              <w:rPr>
                <w:noProof/>
                <w:webHidden/>
              </w:rPr>
            </w:r>
            <w:r>
              <w:rPr>
                <w:noProof/>
                <w:webHidden/>
              </w:rPr>
              <w:fldChar w:fldCharType="separate"/>
            </w:r>
            <w:r>
              <w:rPr>
                <w:noProof/>
                <w:webHidden/>
              </w:rPr>
              <w:t>27</w:t>
            </w:r>
            <w:r>
              <w:rPr>
                <w:noProof/>
                <w:webHidden/>
              </w:rPr>
              <w:fldChar w:fldCharType="end"/>
            </w:r>
          </w:hyperlink>
        </w:p>
        <w:p w14:paraId="36BE9E5F" w14:textId="4C19EE2E" w:rsidR="00AA7F71" w:rsidRDefault="00AA7F71">
          <w:pPr>
            <w:pStyle w:val="TOC2"/>
            <w:tabs>
              <w:tab w:val="left" w:pos="880"/>
              <w:tab w:val="right" w:leader="dot" w:pos="9345"/>
            </w:tabs>
            <w:rPr>
              <w:rFonts w:eastAsiaTheme="minorEastAsia" w:cstheme="minorBidi"/>
              <w:b w:val="0"/>
              <w:bCs w:val="0"/>
              <w:noProof/>
              <w:kern w:val="2"/>
              <w:sz w:val="24"/>
              <w:szCs w:val="24"/>
              <w:lang w:eastAsia="bg-BG"/>
              <w14:ligatures w14:val="standardContextual"/>
            </w:rPr>
          </w:pPr>
          <w:hyperlink w:anchor="_Toc233718051" w:history="1">
            <w:r w:rsidRPr="009758A1">
              <w:rPr>
                <w:rStyle w:val="Hyperlink"/>
                <w:rFonts w:ascii="Squad" w:hAnsi="Squad"/>
                <w:noProof/>
                <w:snapToGrid w:val="0"/>
              </w:rPr>
              <w:t>1.3.7.</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Риск от кредитния спред, произтичащ от дейности извън търговския портфейл (РКСБП);</w:t>
            </w:r>
            <w:r>
              <w:rPr>
                <w:noProof/>
                <w:webHidden/>
              </w:rPr>
              <w:tab/>
            </w:r>
            <w:r>
              <w:rPr>
                <w:noProof/>
                <w:webHidden/>
              </w:rPr>
              <w:fldChar w:fldCharType="begin"/>
            </w:r>
            <w:r>
              <w:rPr>
                <w:noProof/>
                <w:webHidden/>
              </w:rPr>
              <w:instrText xml:space="preserve"> PAGEREF _Toc233718051 \h </w:instrText>
            </w:r>
            <w:r>
              <w:rPr>
                <w:noProof/>
                <w:webHidden/>
              </w:rPr>
            </w:r>
            <w:r>
              <w:rPr>
                <w:noProof/>
                <w:webHidden/>
              </w:rPr>
              <w:fldChar w:fldCharType="separate"/>
            </w:r>
            <w:r>
              <w:rPr>
                <w:noProof/>
                <w:webHidden/>
              </w:rPr>
              <w:t>29</w:t>
            </w:r>
            <w:r>
              <w:rPr>
                <w:noProof/>
                <w:webHidden/>
              </w:rPr>
              <w:fldChar w:fldCharType="end"/>
            </w:r>
          </w:hyperlink>
        </w:p>
        <w:p w14:paraId="49CE638D" w14:textId="5987D4E1" w:rsidR="00AA7F71" w:rsidRDefault="00AA7F71">
          <w:pPr>
            <w:pStyle w:val="TOC2"/>
            <w:tabs>
              <w:tab w:val="left" w:pos="880"/>
              <w:tab w:val="right" w:leader="dot" w:pos="9345"/>
            </w:tabs>
            <w:rPr>
              <w:rFonts w:eastAsiaTheme="minorEastAsia" w:cstheme="minorBidi"/>
              <w:b w:val="0"/>
              <w:bCs w:val="0"/>
              <w:noProof/>
              <w:kern w:val="2"/>
              <w:sz w:val="24"/>
              <w:szCs w:val="24"/>
              <w:lang w:eastAsia="bg-BG"/>
              <w14:ligatures w14:val="standardContextual"/>
            </w:rPr>
          </w:pPr>
          <w:hyperlink w:anchor="_Toc233718052" w:history="1">
            <w:r w:rsidRPr="009758A1">
              <w:rPr>
                <w:rStyle w:val="Hyperlink"/>
                <w:rFonts w:ascii="Squad" w:hAnsi="Squad"/>
                <w:noProof/>
                <w:snapToGrid w:val="0"/>
              </w:rPr>
              <w:t>1.3.8.</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Бизнес и стратегически риск</w:t>
            </w:r>
            <w:r>
              <w:rPr>
                <w:noProof/>
                <w:webHidden/>
              </w:rPr>
              <w:tab/>
            </w:r>
            <w:r>
              <w:rPr>
                <w:noProof/>
                <w:webHidden/>
              </w:rPr>
              <w:fldChar w:fldCharType="begin"/>
            </w:r>
            <w:r>
              <w:rPr>
                <w:noProof/>
                <w:webHidden/>
              </w:rPr>
              <w:instrText xml:space="preserve"> PAGEREF _Toc233718052 \h </w:instrText>
            </w:r>
            <w:r>
              <w:rPr>
                <w:noProof/>
                <w:webHidden/>
              </w:rPr>
            </w:r>
            <w:r>
              <w:rPr>
                <w:noProof/>
                <w:webHidden/>
              </w:rPr>
              <w:fldChar w:fldCharType="separate"/>
            </w:r>
            <w:r>
              <w:rPr>
                <w:noProof/>
                <w:webHidden/>
              </w:rPr>
              <w:t>29</w:t>
            </w:r>
            <w:r>
              <w:rPr>
                <w:noProof/>
                <w:webHidden/>
              </w:rPr>
              <w:fldChar w:fldCharType="end"/>
            </w:r>
          </w:hyperlink>
        </w:p>
        <w:p w14:paraId="0DCDE52D" w14:textId="27F8CFAF" w:rsidR="00AA7F71" w:rsidRDefault="00AA7F71">
          <w:pPr>
            <w:pStyle w:val="TOC2"/>
            <w:tabs>
              <w:tab w:val="left" w:pos="880"/>
              <w:tab w:val="right" w:leader="dot" w:pos="9345"/>
            </w:tabs>
            <w:rPr>
              <w:rFonts w:eastAsiaTheme="minorEastAsia" w:cstheme="minorBidi"/>
              <w:b w:val="0"/>
              <w:bCs w:val="0"/>
              <w:noProof/>
              <w:kern w:val="2"/>
              <w:sz w:val="24"/>
              <w:szCs w:val="24"/>
              <w:lang w:eastAsia="bg-BG"/>
              <w14:ligatures w14:val="standardContextual"/>
            </w:rPr>
          </w:pPr>
          <w:hyperlink w:anchor="_Toc233718053" w:history="1">
            <w:r w:rsidRPr="009758A1">
              <w:rPr>
                <w:rStyle w:val="Hyperlink"/>
                <w:rFonts w:ascii="Squad" w:hAnsi="Squad"/>
                <w:noProof/>
                <w:snapToGrid w:val="0"/>
              </w:rPr>
              <w:t>1.3.9.</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Репутационен риск</w:t>
            </w:r>
            <w:r>
              <w:rPr>
                <w:noProof/>
                <w:webHidden/>
              </w:rPr>
              <w:tab/>
            </w:r>
            <w:r>
              <w:rPr>
                <w:noProof/>
                <w:webHidden/>
              </w:rPr>
              <w:fldChar w:fldCharType="begin"/>
            </w:r>
            <w:r>
              <w:rPr>
                <w:noProof/>
                <w:webHidden/>
              </w:rPr>
              <w:instrText xml:space="preserve"> PAGEREF _Toc233718053 \h </w:instrText>
            </w:r>
            <w:r>
              <w:rPr>
                <w:noProof/>
                <w:webHidden/>
              </w:rPr>
            </w:r>
            <w:r>
              <w:rPr>
                <w:noProof/>
                <w:webHidden/>
              </w:rPr>
              <w:fldChar w:fldCharType="separate"/>
            </w:r>
            <w:r>
              <w:rPr>
                <w:noProof/>
                <w:webHidden/>
              </w:rPr>
              <w:t>30</w:t>
            </w:r>
            <w:r>
              <w:rPr>
                <w:noProof/>
                <w:webHidden/>
              </w:rPr>
              <w:fldChar w:fldCharType="end"/>
            </w:r>
          </w:hyperlink>
        </w:p>
        <w:p w14:paraId="2EDDB7BB" w14:textId="465FE3EF" w:rsidR="00AA7F71" w:rsidRDefault="00AA7F71">
          <w:pPr>
            <w:pStyle w:val="TOC2"/>
            <w:tabs>
              <w:tab w:val="left" w:pos="440"/>
              <w:tab w:val="right" w:leader="dot" w:pos="9345"/>
            </w:tabs>
            <w:rPr>
              <w:rFonts w:eastAsiaTheme="minorEastAsia" w:cstheme="minorBidi"/>
              <w:b w:val="0"/>
              <w:bCs w:val="0"/>
              <w:noProof/>
              <w:kern w:val="2"/>
              <w:sz w:val="24"/>
              <w:szCs w:val="24"/>
              <w:lang w:eastAsia="bg-BG"/>
              <w14:ligatures w14:val="standardContextual"/>
            </w:rPr>
          </w:pPr>
          <w:hyperlink w:anchor="_Toc233718054" w:history="1">
            <w:r w:rsidRPr="009758A1">
              <w:rPr>
                <w:rStyle w:val="Hyperlink"/>
                <w:rFonts w:ascii="Squad" w:hAnsi="Squad"/>
                <w:noProof/>
                <w:snapToGrid w:val="0"/>
              </w:rPr>
              <w:t>2.</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Регулаторни изисквания за адекватност на капитала</w:t>
            </w:r>
            <w:r>
              <w:rPr>
                <w:noProof/>
                <w:webHidden/>
              </w:rPr>
              <w:tab/>
            </w:r>
            <w:r>
              <w:rPr>
                <w:noProof/>
                <w:webHidden/>
              </w:rPr>
              <w:fldChar w:fldCharType="begin"/>
            </w:r>
            <w:r>
              <w:rPr>
                <w:noProof/>
                <w:webHidden/>
              </w:rPr>
              <w:instrText xml:space="preserve"> PAGEREF _Toc233718054 \h </w:instrText>
            </w:r>
            <w:r>
              <w:rPr>
                <w:noProof/>
                <w:webHidden/>
              </w:rPr>
            </w:r>
            <w:r>
              <w:rPr>
                <w:noProof/>
                <w:webHidden/>
              </w:rPr>
              <w:fldChar w:fldCharType="separate"/>
            </w:r>
            <w:r>
              <w:rPr>
                <w:noProof/>
                <w:webHidden/>
              </w:rPr>
              <w:t>30</w:t>
            </w:r>
            <w:r>
              <w:rPr>
                <w:noProof/>
                <w:webHidden/>
              </w:rPr>
              <w:fldChar w:fldCharType="end"/>
            </w:r>
          </w:hyperlink>
        </w:p>
        <w:p w14:paraId="0ADE463F" w14:textId="1E15A6C0" w:rsidR="00AA7F71" w:rsidRDefault="00AA7F71">
          <w:pPr>
            <w:pStyle w:val="TOC3"/>
            <w:rPr>
              <w:rFonts w:eastAsiaTheme="minorEastAsia" w:cstheme="minorBidi"/>
              <w:noProof/>
              <w:kern w:val="2"/>
              <w:sz w:val="24"/>
              <w:szCs w:val="24"/>
              <w:lang w:eastAsia="bg-BG"/>
              <w14:ligatures w14:val="standardContextual"/>
            </w:rPr>
          </w:pPr>
          <w:hyperlink w:anchor="_Toc233718055" w:history="1">
            <w:r w:rsidRPr="009758A1">
              <w:rPr>
                <w:rStyle w:val="Hyperlink"/>
                <w:rFonts w:ascii="Squad" w:hAnsi="Squad"/>
                <w:b/>
                <w:noProof/>
                <w:snapToGrid w:val="0"/>
              </w:rPr>
              <w:t>2.1.</w:t>
            </w:r>
            <w:r>
              <w:rPr>
                <w:rFonts w:eastAsiaTheme="minorEastAsia" w:cstheme="minorBidi"/>
                <w:noProof/>
                <w:kern w:val="2"/>
                <w:sz w:val="24"/>
                <w:szCs w:val="24"/>
                <w:lang w:eastAsia="bg-BG"/>
                <w14:ligatures w14:val="standardContextual"/>
              </w:rPr>
              <w:tab/>
            </w:r>
            <w:r w:rsidRPr="009758A1">
              <w:rPr>
                <w:rStyle w:val="Hyperlink"/>
                <w:rFonts w:ascii="Squad" w:hAnsi="Squad"/>
                <w:b/>
                <w:noProof/>
                <w:snapToGrid w:val="0"/>
              </w:rPr>
              <w:t>Регулаторен капитал и капиталови изисквания</w:t>
            </w:r>
            <w:r>
              <w:rPr>
                <w:noProof/>
                <w:webHidden/>
              </w:rPr>
              <w:tab/>
            </w:r>
            <w:r>
              <w:rPr>
                <w:noProof/>
                <w:webHidden/>
              </w:rPr>
              <w:fldChar w:fldCharType="begin"/>
            </w:r>
            <w:r>
              <w:rPr>
                <w:noProof/>
                <w:webHidden/>
              </w:rPr>
              <w:instrText xml:space="preserve"> PAGEREF _Toc233718055 \h </w:instrText>
            </w:r>
            <w:r>
              <w:rPr>
                <w:noProof/>
                <w:webHidden/>
              </w:rPr>
            </w:r>
            <w:r>
              <w:rPr>
                <w:noProof/>
                <w:webHidden/>
              </w:rPr>
              <w:fldChar w:fldCharType="separate"/>
            </w:r>
            <w:r>
              <w:rPr>
                <w:noProof/>
                <w:webHidden/>
              </w:rPr>
              <w:t>31</w:t>
            </w:r>
            <w:r>
              <w:rPr>
                <w:noProof/>
                <w:webHidden/>
              </w:rPr>
              <w:fldChar w:fldCharType="end"/>
            </w:r>
          </w:hyperlink>
        </w:p>
        <w:p w14:paraId="0C39930A" w14:textId="1910C68F" w:rsidR="00AA7F71" w:rsidRDefault="00AA7F71">
          <w:pPr>
            <w:pStyle w:val="TOC2"/>
            <w:tabs>
              <w:tab w:val="left" w:pos="660"/>
              <w:tab w:val="right" w:leader="dot" w:pos="9345"/>
            </w:tabs>
            <w:rPr>
              <w:rFonts w:eastAsiaTheme="minorEastAsia" w:cstheme="minorBidi"/>
              <w:b w:val="0"/>
              <w:bCs w:val="0"/>
              <w:noProof/>
              <w:kern w:val="2"/>
              <w:sz w:val="24"/>
              <w:szCs w:val="24"/>
              <w:lang w:eastAsia="bg-BG"/>
              <w14:ligatures w14:val="standardContextual"/>
            </w:rPr>
          </w:pPr>
          <w:hyperlink w:anchor="_Toc233718056" w:history="1">
            <w:r w:rsidRPr="009758A1">
              <w:rPr>
                <w:rStyle w:val="Hyperlink"/>
                <w:rFonts w:ascii="Squad" w:hAnsi="Squad"/>
                <w:noProof/>
                <w:snapToGrid w:val="0"/>
              </w:rPr>
              <w:t>2.2.</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Антицикличен капиталов буфер</w:t>
            </w:r>
            <w:r>
              <w:rPr>
                <w:noProof/>
                <w:webHidden/>
              </w:rPr>
              <w:tab/>
            </w:r>
            <w:r>
              <w:rPr>
                <w:noProof/>
                <w:webHidden/>
              </w:rPr>
              <w:fldChar w:fldCharType="begin"/>
            </w:r>
            <w:r>
              <w:rPr>
                <w:noProof/>
                <w:webHidden/>
              </w:rPr>
              <w:instrText xml:space="preserve"> PAGEREF _Toc233718056 \h </w:instrText>
            </w:r>
            <w:r>
              <w:rPr>
                <w:noProof/>
                <w:webHidden/>
              </w:rPr>
            </w:r>
            <w:r>
              <w:rPr>
                <w:noProof/>
                <w:webHidden/>
              </w:rPr>
              <w:fldChar w:fldCharType="separate"/>
            </w:r>
            <w:r>
              <w:rPr>
                <w:noProof/>
                <w:webHidden/>
              </w:rPr>
              <w:t>32</w:t>
            </w:r>
            <w:r>
              <w:rPr>
                <w:noProof/>
                <w:webHidden/>
              </w:rPr>
              <w:fldChar w:fldCharType="end"/>
            </w:r>
          </w:hyperlink>
        </w:p>
        <w:p w14:paraId="17CAAA4C" w14:textId="54495D2C" w:rsidR="00AA7F71" w:rsidRDefault="00AA7F71">
          <w:pPr>
            <w:pStyle w:val="TOC2"/>
            <w:tabs>
              <w:tab w:val="left" w:pos="660"/>
              <w:tab w:val="right" w:leader="dot" w:pos="9345"/>
            </w:tabs>
            <w:rPr>
              <w:rFonts w:eastAsiaTheme="minorEastAsia" w:cstheme="minorBidi"/>
              <w:b w:val="0"/>
              <w:bCs w:val="0"/>
              <w:noProof/>
              <w:kern w:val="2"/>
              <w:sz w:val="24"/>
              <w:szCs w:val="24"/>
              <w:lang w:eastAsia="bg-BG"/>
              <w14:ligatures w14:val="standardContextual"/>
            </w:rPr>
          </w:pPr>
          <w:hyperlink w:anchor="_Toc233718057" w:history="1">
            <w:r w:rsidRPr="009758A1">
              <w:rPr>
                <w:rStyle w:val="Hyperlink"/>
                <w:rFonts w:ascii="Squad" w:hAnsi="Squad"/>
                <w:noProof/>
                <w:snapToGrid w:val="0"/>
              </w:rPr>
              <w:t>2.3.</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Изискване по Стълб 2 (P2R)</w:t>
            </w:r>
            <w:r>
              <w:rPr>
                <w:noProof/>
                <w:webHidden/>
              </w:rPr>
              <w:tab/>
            </w:r>
            <w:r>
              <w:rPr>
                <w:noProof/>
                <w:webHidden/>
              </w:rPr>
              <w:fldChar w:fldCharType="begin"/>
            </w:r>
            <w:r>
              <w:rPr>
                <w:noProof/>
                <w:webHidden/>
              </w:rPr>
              <w:instrText xml:space="preserve"> PAGEREF _Toc233718057 \h </w:instrText>
            </w:r>
            <w:r>
              <w:rPr>
                <w:noProof/>
                <w:webHidden/>
              </w:rPr>
            </w:r>
            <w:r>
              <w:rPr>
                <w:noProof/>
                <w:webHidden/>
              </w:rPr>
              <w:fldChar w:fldCharType="separate"/>
            </w:r>
            <w:r>
              <w:rPr>
                <w:noProof/>
                <w:webHidden/>
              </w:rPr>
              <w:t>32</w:t>
            </w:r>
            <w:r>
              <w:rPr>
                <w:noProof/>
                <w:webHidden/>
              </w:rPr>
              <w:fldChar w:fldCharType="end"/>
            </w:r>
          </w:hyperlink>
        </w:p>
        <w:p w14:paraId="54F3D9E9" w14:textId="0D3A2E5B" w:rsidR="00AA7F71" w:rsidRDefault="00AA7F71">
          <w:pPr>
            <w:pStyle w:val="TOC3"/>
            <w:rPr>
              <w:rFonts w:eastAsiaTheme="minorEastAsia" w:cstheme="minorBidi"/>
              <w:noProof/>
              <w:kern w:val="2"/>
              <w:sz w:val="24"/>
              <w:szCs w:val="24"/>
              <w:lang w:eastAsia="bg-BG"/>
              <w14:ligatures w14:val="standardContextual"/>
            </w:rPr>
          </w:pPr>
          <w:hyperlink w:anchor="_Toc233718058" w:history="1">
            <w:r w:rsidRPr="009758A1">
              <w:rPr>
                <w:rStyle w:val="Hyperlink"/>
                <w:rFonts w:ascii="Squad" w:hAnsi="Squad"/>
                <w:b/>
                <w:noProof/>
                <w:snapToGrid w:val="0"/>
              </w:rPr>
              <w:t>2.4.</w:t>
            </w:r>
            <w:r>
              <w:rPr>
                <w:rFonts w:eastAsiaTheme="minorEastAsia" w:cstheme="minorBidi"/>
                <w:noProof/>
                <w:kern w:val="2"/>
                <w:sz w:val="24"/>
                <w:szCs w:val="24"/>
                <w:lang w:eastAsia="bg-BG"/>
                <w14:ligatures w14:val="standardContextual"/>
              </w:rPr>
              <w:tab/>
            </w:r>
            <w:r w:rsidRPr="009758A1">
              <w:rPr>
                <w:rStyle w:val="Hyperlink"/>
                <w:rFonts w:ascii="Squad" w:hAnsi="Squad"/>
                <w:b/>
                <w:noProof/>
                <w:snapToGrid w:val="0"/>
              </w:rPr>
              <w:t>Капиталови изисквания по видове риск</w:t>
            </w:r>
            <w:r>
              <w:rPr>
                <w:noProof/>
                <w:webHidden/>
              </w:rPr>
              <w:tab/>
            </w:r>
            <w:r>
              <w:rPr>
                <w:noProof/>
                <w:webHidden/>
              </w:rPr>
              <w:fldChar w:fldCharType="begin"/>
            </w:r>
            <w:r>
              <w:rPr>
                <w:noProof/>
                <w:webHidden/>
              </w:rPr>
              <w:instrText xml:space="preserve"> PAGEREF _Toc233718058 \h </w:instrText>
            </w:r>
            <w:r>
              <w:rPr>
                <w:noProof/>
                <w:webHidden/>
              </w:rPr>
            </w:r>
            <w:r>
              <w:rPr>
                <w:noProof/>
                <w:webHidden/>
              </w:rPr>
              <w:fldChar w:fldCharType="separate"/>
            </w:r>
            <w:r>
              <w:rPr>
                <w:noProof/>
                <w:webHidden/>
              </w:rPr>
              <w:t>33</w:t>
            </w:r>
            <w:r>
              <w:rPr>
                <w:noProof/>
                <w:webHidden/>
              </w:rPr>
              <w:fldChar w:fldCharType="end"/>
            </w:r>
          </w:hyperlink>
        </w:p>
        <w:p w14:paraId="29FB913E" w14:textId="04FB16DE" w:rsidR="00AA7F71" w:rsidRDefault="00AA7F71">
          <w:pPr>
            <w:pStyle w:val="TOC3"/>
            <w:rPr>
              <w:rFonts w:eastAsiaTheme="minorEastAsia" w:cstheme="minorBidi"/>
              <w:noProof/>
              <w:kern w:val="2"/>
              <w:sz w:val="24"/>
              <w:szCs w:val="24"/>
              <w:lang w:eastAsia="bg-BG"/>
              <w14:ligatures w14:val="standardContextual"/>
            </w:rPr>
          </w:pPr>
          <w:hyperlink w:anchor="_Toc233718059" w:history="1">
            <w:r w:rsidRPr="009758A1">
              <w:rPr>
                <w:rStyle w:val="Hyperlink"/>
                <w:rFonts w:ascii="Squad" w:hAnsi="Squad"/>
                <w:b/>
                <w:noProof/>
                <w:snapToGrid w:val="0"/>
              </w:rPr>
              <w:t>2.4.1.</w:t>
            </w:r>
            <w:r>
              <w:rPr>
                <w:rFonts w:eastAsiaTheme="minorEastAsia" w:cstheme="minorBidi"/>
                <w:noProof/>
                <w:kern w:val="2"/>
                <w:sz w:val="24"/>
                <w:szCs w:val="24"/>
                <w:lang w:eastAsia="bg-BG"/>
                <w14:ligatures w14:val="standardContextual"/>
              </w:rPr>
              <w:tab/>
            </w:r>
            <w:r w:rsidRPr="009758A1">
              <w:rPr>
                <w:rStyle w:val="Hyperlink"/>
                <w:rFonts w:ascii="Squad" w:hAnsi="Squad"/>
                <w:b/>
                <w:noProof/>
                <w:snapToGrid w:val="0"/>
              </w:rPr>
              <w:t>Капиталови изисквания за кредитен риск</w:t>
            </w:r>
            <w:r>
              <w:rPr>
                <w:noProof/>
                <w:webHidden/>
              </w:rPr>
              <w:tab/>
            </w:r>
            <w:r>
              <w:rPr>
                <w:noProof/>
                <w:webHidden/>
              </w:rPr>
              <w:fldChar w:fldCharType="begin"/>
            </w:r>
            <w:r>
              <w:rPr>
                <w:noProof/>
                <w:webHidden/>
              </w:rPr>
              <w:instrText xml:space="preserve"> PAGEREF _Toc233718059 \h </w:instrText>
            </w:r>
            <w:r>
              <w:rPr>
                <w:noProof/>
                <w:webHidden/>
              </w:rPr>
            </w:r>
            <w:r>
              <w:rPr>
                <w:noProof/>
                <w:webHidden/>
              </w:rPr>
              <w:fldChar w:fldCharType="separate"/>
            </w:r>
            <w:r>
              <w:rPr>
                <w:noProof/>
                <w:webHidden/>
              </w:rPr>
              <w:t>33</w:t>
            </w:r>
            <w:r>
              <w:rPr>
                <w:noProof/>
                <w:webHidden/>
              </w:rPr>
              <w:fldChar w:fldCharType="end"/>
            </w:r>
          </w:hyperlink>
        </w:p>
        <w:p w14:paraId="32FFC9F2" w14:textId="00F1100D" w:rsidR="00AA7F71" w:rsidRDefault="00AA7F71">
          <w:pPr>
            <w:pStyle w:val="TOC3"/>
            <w:rPr>
              <w:rFonts w:eastAsiaTheme="minorEastAsia" w:cstheme="minorBidi"/>
              <w:noProof/>
              <w:kern w:val="2"/>
              <w:sz w:val="24"/>
              <w:szCs w:val="24"/>
              <w:lang w:eastAsia="bg-BG"/>
              <w14:ligatures w14:val="standardContextual"/>
            </w:rPr>
          </w:pPr>
          <w:hyperlink w:anchor="_Toc233718060" w:history="1">
            <w:r w:rsidRPr="009758A1">
              <w:rPr>
                <w:rStyle w:val="Hyperlink"/>
                <w:rFonts w:ascii="Squad" w:hAnsi="Squad"/>
                <w:b/>
                <w:noProof/>
                <w:snapToGrid w:val="0"/>
              </w:rPr>
              <w:t>2.4.2.</w:t>
            </w:r>
            <w:r>
              <w:rPr>
                <w:rFonts w:eastAsiaTheme="minorEastAsia" w:cstheme="minorBidi"/>
                <w:noProof/>
                <w:kern w:val="2"/>
                <w:sz w:val="24"/>
                <w:szCs w:val="24"/>
                <w:lang w:eastAsia="bg-BG"/>
                <w14:ligatures w14:val="standardContextual"/>
              </w:rPr>
              <w:tab/>
            </w:r>
            <w:r w:rsidRPr="009758A1">
              <w:rPr>
                <w:rStyle w:val="Hyperlink"/>
                <w:rFonts w:ascii="Squad" w:hAnsi="Squad"/>
                <w:b/>
                <w:noProof/>
                <w:snapToGrid w:val="0"/>
              </w:rPr>
              <w:t>Капиталови изисквания за пазарен риск</w:t>
            </w:r>
            <w:r>
              <w:rPr>
                <w:noProof/>
                <w:webHidden/>
              </w:rPr>
              <w:tab/>
            </w:r>
            <w:r>
              <w:rPr>
                <w:noProof/>
                <w:webHidden/>
              </w:rPr>
              <w:fldChar w:fldCharType="begin"/>
            </w:r>
            <w:r>
              <w:rPr>
                <w:noProof/>
                <w:webHidden/>
              </w:rPr>
              <w:instrText xml:space="preserve"> PAGEREF _Toc233718060 \h </w:instrText>
            </w:r>
            <w:r>
              <w:rPr>
                <w:noProof/>
                <w:webHidden/>
              </w:rPr>
            </w:r>
            <w:r>
              <w:rPr>
                <w:noProof/>
                <w:webHidden/>
              </w:rPr>
              <w:fldChar w:fldCharType="separate"/>
            </w:r>
            <w:r>
              <w:rPr>
                <w:noProof/>
                <w:webHidden/>
              </w:rPr>
              <w:t>35</w:t>
            </w:r>
            <w:r>
              <w:rPr>
                <w:noProof/>
                <w:webHidden/>
              </w:rPr>
              <w:fldChar w:fldCharType="end"/>
            </w:r>
          </w:hyperlink>
        </w:p>
        <w:p w14:paraId="19F31B43" w14:textId="40124BDE" w:rsidR="00AA7F71" w:rsidRDefault="00AA7F71">
          <w:pPr>
            <w:pStyle w:val="TOC3"/>
            <w:rPr>
              <w:rFonts w:eastAsiaTheme="minorEastAsia" w:cstheme="minorBidi"/>
              <w:noProof/>
              <w:kern w:val="2"/>
              <w:sz w:val="24"/>
              <w:szCs w:val="24"/>
              <w:lang w:eastAsia="bg-BG"/>
              <w14:ligatures w14:val="standardContextual"/>
            </w:rPr>
          </w:pPr>
          <w:hyperlink w:anchor="_Toc233718061" w:history="1">
            <w:r w:rsidRPr="009758A1">
              <w:rPr>
                <w:rStyle w:val="Hyperlink"/>
                <w:rFonts w:ascii="Squad" w:hAnsi="Squad"/>
                <w:b/>
                <w:noProof/>
                <w:snapToGrid w:val="0"/>
              </w:rPr>
              <w:t>2.4.3.</w:t>
            </w:r>
            <w:r>
              <w:rPr>
                <w:rFonts w:eastAsiaTheme="minorEastAsia" w:cstheme="minorBidi"/>
                <w:noProof/>
                <w:kern w:val="2"/>
                <w:sz w:val="24"/>
                <w:szCs w:val="24"/>
                <w:lang w:eastAsia="bg-BG"/>
                <w14:ligatures w14:val="standardContextual"/>
              </w:rPr>
              <w:tab/>
            </w:r>
            <w:r w:rsidRPr="009758A1">
              <w:rPr>
                <w:rStyle w:val="Hyperlink"/>
                <w:rFonts w:ascii="Squad" w:hAnsi="Squad"/>
                <w:b/>
                <w:noProof/>
                <w:snapToGrid w:val="0"/>
              </w:rPr>
              <w:t>Капиталови изисквания за операционен риск</w:t>
            </w:r>
            <w:r>
              <w:rPr>
                <w:noProof/>
                <w:webHidden/>
              </w:rPr>
              <w:tab/>
            </w:r>
            <w:r>
              <w:rPr>
                <w:noProof/>
                <w:webHidden/>
              </w:rPr>
              <w:fldChar w:fldCharType="begin"/>
            </w:r>
            <w:r>
              <w:rPr>
                <w:noProof/>
                <w:webHidden/>
              </w:rPr>
              <w:instrText xml:space="preserve"> PAGEREF _Toc233718061 \h </w:instrText>
            </w:r>
            <w:r>
              <w:rPr>
                <w:noProof/>
                <w:webHidden/>
              </w:rPr>
            </w:r>
            <w:r>
              <w:rPr>
                <w:noProof/>
                <w:webHidden/>
              </w:rPr>
              <w:fldChar w:fldCharType="separate"/>
            </w:r>
            <w:r>
              <w:rPr>
                <w:noProof/>
                <w:webHidden/>
              </w:rPr>
              <w:t>37</w:t>
            </w:r>
            <w:r>
              <w:rPr>
                <w:noProof/>
                <w:webHidden/>
              </w:rPr>
              <w:fldChar w:fldCharType="end"/>
            </w:r>
          </w:hyperlink>
        </w:p>
        <w:p w14:paraId="1E69A4B8" w14:textId="17BFD9B5" w:rsidR="00AA7F71" w:rsidRDefault="00AA7F71">
          <w:pPr>
            <w:pStyle w:val="TOC3"/>
            <w:rPr>
              <w:rFonts w:eastAsiaTheme="minorEastAsia" w:cstheme="minorBidi"/>
              <w:noProof/>
              <w:kern w:val="2"/>
              <w:sz w:val="24"/>
              <w:szCs w:val="24"/>
              <w:lang w:eastAsia="bg-BG"/>
              <w14:ligatures w14:val="standardContextual"/>
            </w:rPr>
          </w:pPr>
          <w:hyperlink w:anchor="_Toc233718062" w:history="1">
            <w:r w:rsidRPr="009758A1">
              <w:rPr>
                <w:rStyle w:val="Hyperlink"/>
                <w:rFonts w:ascii="Squad" w:hAnsi="Squad"/>
                <w:b/>
                <w:noProof/>
                <w:snapToGrid w:val="0"/>
              </w:rPr>
              <w:t>2.4.4.</w:t>
            </w:r>
            <w:r>
              <w:rPr>
                <w:rFonts w:eastAsiaTheme="minorEastAsia" w:cstheme="minorBidi"/>
                <w:noProof/>
                <w:kern w:val="2"/>
                <w:sz w:val="24"/>
                <w:szCs w:val="24"/>
                <w:lang w:eastAsia="bg-BG"/>
                <w14:ligatures w14:val="standardContextual"/>
              </w:rPr>
              <w:tab/>
            </w:r>
            <w:r w:rsidRPr="009758A1">
              <w:rPr>
                <w:rStyle w:val="Hyperlink"/>
                <w:rFonts w:ascii="Squad" w:hAnsi="Squad"/>
                <w:b/>
                <w:noProof/>
                <w:snapToGrid w:val="0"/>
              </w:rPr>
              <w:t>Детайлни оповестявания за разпределение на класовете експозиции по критерии, определени от Регламент (ЕС) №  575/2013</w:t>
            </w:r>
            <w:r>
              <w:rPr>
                <w:noProof/>
                <w:webHidden/>
              </w:rPr>
              <w:tab/>
            </w:r>
            <w:r>
              <w:rPr>
                <w:noProof/>
                <w:webHidden/>
              </w:rPr>
              <w:fldChar w:fldCharType="begin"/>
            </w:r>
            <w:r>
              <w:rPr>
                <w:noProof/>
                <w:webHidden/>
              </w:rPr>
              <w:instrText xml:space="preserve"> PAGEREF _Toc233718062 \h </w:instrText>
            </w:r>
            <w:r>
              <w:rPr>
                <w:noProof/>
                <w:webHidden/>
              </w:rPr>
            </w:r>
            <w:r>
              <w:rPr>
                <w:noProof/>
                <w:webHidden/>
              </w:rPr>
              <w:fldChar w:fldCharType="separate"/>
            </w:r>
            <w:r>
              <w:rPr>
                <w:noProof/>
                <w:webHidden/>
              </w:rPr>
              <w:t>37</w:t>
            </w:r>
            <w:r>
              <w:rPr>
                <w:noProof/>
                <w:webHidden/>
              </w:rPr>
              <w:fldChar w:fldCharType="end"/>
            </w:r>
          </w:hyperlink>
        </w:p>
        <w:p w14:paraId="55E0F657" w14:textId="11AFF15E" w:rsidR="00AA7F71" w:rsidRDefault="00AA7F71">
          <w:pPr>
            <w:pStyle w:val="TOC2"/>
            <w:tabs>
              <w:tab w:val="left" w:pos="440"/>
              <w:tab w:val="right" w:leader="dot" w:pos="9345"/>
            </w:tabs>
            <w:rPr>
              <w:rFonts w:eastAsiaTheme="minorEastAsia" w:cstheme="minorBidi"/>
              <w:b w:val="0"/>
              <w:bCs w:val="0"/>
              <w:noProof/>
              <w:kern w:val="2"/>
              <w:sz w:val="24"/>
              <w:szCs w:val="24"/>
              <w:lang w:eastAsia="bg-BG"/>
              <w14:ligatures w14:val="standardContextual"/>
            </w:rPr>
          </w:pPr>
          <w:hyperlink w:anchor="_Toc233718063" w:history="1">
            <w:r w:rsidRPr="009758A1">
              <w:rPr>
                <w:rStyle w:val="Hyperlink"/>
                <w:rFonts w:ascii="Squad" w:hAnsi="Squad"/>
                <w:noProof/>
                <w:snapToGrid w:val="0"/>
              </w:rPr>
              <w:t>3.</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Ливъридж</w:t>
            </w:r>
            <w:r>
              <w:rPr>
                <w:noProof/>
                <w:webHidden/>
              </w:rPr>
              <w:tab/>
            </w:r>
            <w:r>
              <w:rPr>
                <w:noProof/>
                <w:webHidden/>
              </w:rPr>
              <w:fldChar w:fldCharType="begin"/>
            </w:r>
            <w:r>
              <w:rPr>
                <w:noProof/>
                <w:webHidden/>
              </w:rPr>
              <w:instrText xml:space="preserve"> PAGEREF _Toc233718063 \h </w:instrText>
            </w:r>
            <w:r>
              <w:rPr>
                <w:noProof/>
                <w:webHidden/>
              </w:rPr>
            </w:r>
            <w:r>
              <w:rPr>
                <w:noProof/>
                <w:webHidden/>
              </w:rPr>
              <w:fldChar w:fldCharType="separate"/>
            </w:r>
            <w:r>
              <w:rPr>
                <w:noProof/>
                <w:webHidden/>
              </w:rPr>
              <w:t>38</w:t>
            </w:r>
            <w:r>
              <w:rPr>
                <w:noProof/>
                <w:webHidden/>
              </w:rPr>
              <w:fldChar w:fldCharType="end"/>
            </w:r>
          </w:hyperlink>
        </w:p>
        <w:p w14:paraId="32575D18" w14:textId="05F1FC5A" w:rsidR="00AA7F71" w:rsidRDefault="00AA7F71">
          <w:pPr>
            <w:pStyle w:val="TOC1"/>
            <w:rPr>
              <w:rFonts w:asciiTheme="minorHAnsi" w:eastAsiaTheme="minorEastAsia" w:hAnsiTheme="minorHAnsi" w:cstheme="minorBidi"/>
              <w:b w:val="0"/>
              <w:bCs w:val="0"/>
              <w:caps w:val="0"/>
              <w:noProof/>
              <w:kern w:val="2"/>
              <w:lang w:eastAsia="bg-BG"/>
              <w14:ligatures w14:val="standardContextual"/>
            </w:rPr>
          </w:pPr>
          <w:hyperlink w:anchor="_Toc233718064" w:history="1">
            <w:r w:rsidRPr="009758A1">
              <w:rPr>
                <w:rStyle w:val="Hyperlink"/>
                <w:rFonts w:ascii="Squad" w:hAnsi="Squad"/>
                <w:noProof/>
              </w:rPr>
              <w:t>ІІ. Вътрешен анализ на адекватността на капитала (ВААК)</w:t>
            </w:r>
            <w:r>
              <w:rPr>
                <w:noProof/>
                <w:webHidden/>
              </w:rPr>
              <w:tab/>
            </w:r>
            <w:r>
              <w:rPr>
                <w:noProof/>
                <w:webHidden/>
              </w:rPr>
              <w:fldChar w:fldCharType="begin"/>
            </w:r>
            <w:r>
              <w:rPr>
                <w:noProof/>
                <w:webHidden/>
              </w:rPr>
              <w:instrText xml:space="preserve"> PAGEREF _Toc233718064 \h </w:instrText>
            </w:r>
            <w:r>
              <w:rPr>
                <w:noProof/>
                <w:webHidden/>
              </w:rPr>
            </w:r>
            <w:r>
              <w:rPr>
                <w:noProof/>
                <w:webHidden/>
              </w:rPr>
              <w:fldChar w:fldCharType="separate"/>
            </w:r>
            <w:r>
              <w:rPr>
                <w:noProof/>
                <w:webHidden/>
              </w:rPr>
              <w:t>39</w:t>
            </w:r>
            <w:r>
              <w:rPr>
                <w:noProof/>
                <w:webHidden/>
              </w:rPr>
              <w:fldChar w:fldCharType="end"/>
            </w:r>
          </w:hyperlink>
        </w:p>
        <w:p w14:paraId="5C9B345D" w14:textId="2BB381D0" w:rsidR="00AA7F71" w:rsidRDefault="00AA7F71">
          <w:pPr>
            <w:pStyle w:val="TOC2"/>
            <w:tabs>
              <w:tab w:val="left" w:pos="440"/>
              <w:tab w:val="right" w:leader="dot" w:pos="9345"/>
            </w:tabs>
            <w:rPr>
              <w:rFonts w:eastAsiaTheme="minorEastAsia" w:cstheme="minorBidi"/>
              <w:b w:val="0"/>
              <w:bCs w:val="0"/>
              <w:noProof/>
              <w:kern w:val="2"/>
              <w:sz w:val="24"/>
              <w:szCs w:val="24"/>
              <w:lang w:eastAsia="bg-BG"/>
              <w14:ligatures w14:val="standardContextual"/>
            </w:rPr>
          </w:pPr>
          <w:hyperlink w:anchor="_Toc233718065" w:history="1">
            <w:r w:rsidRPr="009758A1">
              <w:rPr>
                <w:rStyle w:val="Hyperlink"/>
                <w:rFonts w:ascii="Squad" w:hAnsi="Squad"/>
                <w:noProof/>
                <w:snapToGrid w:val="0"/>
              </w:rPr>
              <w:t>1.</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Управление на капитала и структура на собствения капитал</w:t>
            </w:r>
            <w:r>
              <w:rPr>
                <w:noProof/>
                <w:webHidden/>
              </w:rPr>
              <w:tab/>
            </w:r>
            <w:r>
              <w:rPr>
                <w:noProof/>
                <w:webHidden/>
              </w:rPr>
              <w:fldChar w:fldCharType="begin"/>
            </w:r>
            <w:r>
              <w:rPr>
                <w:noProof/>
                <w:webHidden/>
              </w:rPr>
              <w:instrText xml:space="preserve"> PAGEREF _Toc233718065 \h </w:instrText>
            </w:r>
            <w:r>
              <w:rPr>
                <w:noProof/>
                <w:webHidden/>
              </w:rPr>
            </w:r>
            <w:r>
              <w:rPr>
                <w:noProof/>
                <w:webHidden/>
              </w:rPr>
              <w:fldChar w:fldCharType="separate"/>
            </w:r>
            <w:r>
              <w:rPr>
                <w:noProof/>
                <w:webHidden/>
              </w:rPr>
              <w:t>39</w:t>
            </w:r>
            <w:r>
              <w:rPr>
                <w:noProof/>
                <w:webHidden/>
              </w:rPr>
              <w:fldChar w:fldCharType="end"/>
            </w:r>
          </w:hyperlink>
        </w:p>
        <w:p w14:paraId="4934BB09" w14:textId="1883D567" w:rsidR="00AA7F71" w:rsidRDefault="00AA7F71">
          <w:pPr>
            <w:pStyle w:val="TOC2"/>
            <w:tabs>
              <w:tab w:val="left" w:pos="440"/>
              <w:tab w:val="right" w:leader="dot" w:pos="9345"/>
            </w:tabs>
            <w:rPr>
              <w:rFonts w:eastAsiaTheme="minorEastAsia" w:cstheme="minorBidi"/>
              <w:b w:val="0"/>
              <w:bCs w:val="0"/>
              <w:noProof/>
              <w:kern w:val="2"/>
              <w:sz w:val="24"/>
              <w:szCs w:val="24"/>
              <w:lang w:eastAsia="bg-BG"/>
              <w14:ligatures w14:val="standardContextual"/>
            </w:rPr>
          </w:pPr>
          <w:hyperlink w:anchor="_Toc233718066" w:history="1">
            <w:r w:rsidRPr="009758A1">
              <w:rPr>
                <w:rStyle w:val="Hyperlink"/>
                <w:rFonts w:ascii="Squad" w:hAnsi="Squad"/>
                <w:noProof/>
                <w:snapToGrid w:val="0"/>
              </w:rPr>
              <w:t>2.</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Вътрешна оценка на риска</w:t>
            </w:r>
            <w:r>
              <w:rPr>
                <w:noProof/>
                <w:webHidden/>
              </w:rPr>
              <w:tab/>
            </w:r>
            <w:r>
              <w:rPr>
                <w:noProof/>
                <w:webHidden/>
              </w:rPr>
              <w:fldChar w:fldCharType="begin"/>
            </w:r>
            <w:r>
              <w:rPr>
                <w:noProof/>
                <w:webHidden/>
              </w:rPr>
              <w:instrText xml:space="preserve"> PAGEREF _Toc233718066 \h </w:instrText>
            </w:r>
            <w:r>
              <w:rPr>
                <w:noProof/>
                <w:webHidden/>
              </w:rPr>
            </w:r>
            <w:r>
              <w:rPr>
                <w:noProof/>
                <w:webHidden/>
              </w:rPr>
              <w:fldChar w:fldCharType="separate"/>
            </w:r>
            <w:r>
              <w:rPr>
                <w:noProof/>
                <w:webHidden/>
              </w:rPr>
              <w:t>42</w:t>
            </w:r>
            <w:r>
              <w:rPr>
                <w:noProof/>
                <w:webHidden/>
              </w:rPr>
              <w:fldChar w:fldCharType="end"/>
            </w:r>
          </w:hyperlink>
        </w:p>
        <w:p w14:paraId="06F82DA7" w14:textId="21B7E889" w:rsidR="00AA7F71" w:rsidRDefault="00AA7F71">
          <w:pPr>
            <w:pStyle w:val="TOC2"/>
            <w:tabs>
              <w:tab w:val="left" w:pos="440"/>
              <w:tab w:val="right" w:leader="dot" w:pos="9345"/>
            </w:tabs>
            <w:rPr>
              <w:rFonts w:eastAsiaTheme="minorEastAsia" w:cstheme="minorBidi"/>
              <w:b w:val="0"/>
              <w:bCs w:val="0"/>
              <w:noProof/>
              <w:kern w:val="2"/>
              <w:sz w:val="24"/>
              <w:szCs w:val="24"/>
              <w:lang w:eastAsia="bg-BG"/>
              <w14:ligatures w14:val="standardContextual"/>
            </w:rPr>
          </w:pPr>
          <w:hyperlink w:anchor="_Toc233718067" w:history="1">
            <w:r w:rsidRPr="009758A1">
              <w:rPr>
                <w:rStyle w:val="Hyperlink"/>
                <w:rFonts w:ascii="Squad" w:hAnsi="Squad"/>
                <w:noProof/>
                <w:snapToGrid w:val="0"/>
              </w:rPr>
              <w:t>3.</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Допълнителен капитал  за рисковете съгласно вътрешната оценка</w:t>
            </w:r>
            <w:r>
              <w:rPr>
                <w:noProof/>
                <w:webHidden/>
              </w:rPr>
              <w:tab/>
            </w:r>
            <w:r>
              <w:rPr>
                <w:noProof/>
                <w:webHidden/>
              </w:rPr>
              <w:fldChar w:fldCharType="begin"/>
            </w:r>
            <w:r>
              <w:rPr>
                <w:noProof/>
                <w:webHidden/>
              </w:rPr>
              <w:instrText xml:space="preserve"> PAGEREF _Toc233718067 \h </w:instrText>
            </w:r>
            <w:r>
              <w:rPr>
                <w:noProof/>
                <w:webHidden/>
              </w:rPr>
            </w:r>
            <w:r>
              <w:rPr>
                <w:noProof/>
                <w:webHidden/>
              </w:rPr>
              <w:fldChar w:fldCharType="separate"/>
            </w:r>
            <w:r>
              <w:rPr>
                <w:noProof/>
                <w:webHidden/>
              </w:rPr>
              <w:t>42</w:t>
            </w:r>
            <w:r>
              <w:rPr>
                <w:noProof/>
                <w:webHidden/>
              </w:rPr>
              <w:fldChar w:fldCharType="end"/>
            </w:r>
          </w:hyperlink>
        </w:p>
        <w:p w14:paraId="79FC09ED" w14:textId="4001B23E" w:rsidR="00AA7F71" w:rsidRDefault="00AA7F71">
          <w:pPr>
            <w:pStyle w:val="TOC2"/>
            <w:tabs>
              <w:tab w:val="left" w:pos="440"/>
              <w:tab w:val="right" w:leader="dot" w:pos="9345"/>
            </w:tabs>
            <w:rPr>
              <w:rFonts w:eastAsiaTheme="minorEastAsia" w:cstheme="minorBidi"/>
              <w:b w:val="0"/>
              <w:bCs w:val="0"/>
              <w:noProof/>
              <w:kern w:val="2"/>
              <w:sz w:val="24"/>
              <w:szCs w:val="24"/>
              <w:lang w:eastAsia="bg-BG"/>
              <w14:ligatures w14:val="standardContextual"/>
            </w:rPr>
          </w:pPr>
          <w:hyperlink w:anchor="_Toc233718068" w:history="1">
            <w:r w:rsidRPr="009758A1">
              <w:rPr>
                <w:rStyle w:val="Hyperlink"/>
                <w:rFonts w:ascii="Squad" w:hAnsi="Squad"/>
                <w:noProof/>
                <w:snapToGrid w:val="0"/>
              </w:rPr>
              <w:t>4.</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Стрес тестове за целите на ВААК</w:t>
            </w:r>
            <w:r>
              <w:rPr>
                <w:noProof/>
                <w:webHidden/>
              </w:rPr>
              <w:tab/>
            </w:r>
            <w:r>
              <w:rPr>
                <w:noProof/>
                <w:webHidden/>
              </w:rPr>
              <w:fldChar w:fldCharType="begin"/>
            </w:r>
            <w:r>
              <w:rPr>
                <w:noProof/>
                <w:webHidden/>
              </w:rPr>
              <w:instrText xml:space="preserve"> PAGEREF _Toc233718068 \h </w:instrText>
            </w:r>
            <w:r>
              <w:rPr>
                <w:noProof/>
                <w:webHidden/>
              </w:rPr>
            </w:r>
            <w:r>
              <w:rPr>
                <w:noProof/>
                <w:webHidden/>
              </w:rPr>
              <w:fldChar w:fldCharType="separate"/>
            </w:r>
            <w:r>
              <w:rPr>
                <w:noProof/>
                <w:webHidden/>
              </w:rPr>
              <w:t>46</w:t>
            </w:r>
            <w:r>
              <w:rPr>
                <w:noProof/>
                <w:webHidden/>
              </w:rPr>
              <w:fldChar w:fldCharType="end"/>
            </w:r>
          </w:hyperlink>
        </w:p>
        <w:p w14:paraId="5515B405" w14:textId="0D25417A" w:rsidR="00AA7F71" w:rsidRDefault="00AA7F71">
          <w:pPr>
            <w:pStyle w:val="TOC1"/>
            <w:rPr>
              <w:rFonts w:asciiTheme="minorHAnsi" w:eastAsiaTheme="minorEastAsia" w:hAnsiTheme="minorHAnsi" w:cstheme="minorBidi"/>
              <w:b w:val="0"/>
              <w:bCs w:val="0"/>
              <w:caps w:val="0"/>
              <w:noProof/>
              <w:kern w:val="2"/>
              <w:lang w:eastAsia="bg-BG"/>
              <w14:ligatures w14:val="standardContextual"/>
            </w:rPr>
          </w:pPr>
          <w:hyperlink w:anchor="_Toc233718069" w:history="1">
            <w:r w:rsidRPr="009758A1">
              <w:rPr>
                <w:rStyle w:val="Hyperlink"/>
                <w:rFonts w:ascii="Squad" w:hAnsi="Squad"/>
                <w:noProof/>
              </w:rPr>
              <w:t>III. Минимално изискване за собствен капитал и приемливи задължения (МИСКПЗ)</w:t>
            </w:r>
            <w:r>
              <w:rPr>
                <w:noProof/>
                <w:webHidden/>
              </w:rPr>
              <w:tab/>
            </w:r>
            <w:r>
              <w:rPr>
                <w:noProof/>
                <w:webHidden/>
              </w:rPr>
              <w:fldChar w:fldCharType="begin"/>
            </w:r>
            <w:r>
              <w:rPr>
                <w:noProof/>
                <w:webHidden/>
              </w:rPr>
              <w:instrText xml:space="preserve"> PAGEREF _Toc233718069 \h </w:instrText>
            </w:r>
            <w:r>
              <w:rPr>
                <w:noProof/>
                <w:webHidden/>
              </w:rPr>
            </w:r>
            <w:r>
              <w:rPr>
                <w:noProof/>
                <w:webHidden/>
              </w:rPr>
              <w:fldChar w:fldCharType="separate"/>
            </w:r>
            <w:r>
              <w:rPr>
                <w:noProof/>
                <w:webHidden/>
              </w:rPr>
              <w:t>49</w:t>
            </w:r>
            <w:r>
              <w:rPr>
                <w:noProof/>
                <w:webHidden/>
              </w:rPr>
              <w:fldChar w:fldCharType="end"/>
            </w:r>
          </w:hyperlink>
        </w:p>
        <w:p w14:paraId="3CA80573" w14:textId="5F592DE3" w:rsidR="00AA7F71" w:rsidRDefault="00AA7F71">
          <w:pPr>
            <w:pStyle w:val="TOC1"/>
            <w:rPr>
              <w:rFonts w:asciiTheme="minorHAnsi" w:eastAsiaTheme="minorEastAsia" w:hAnsiTheme="minorHAnsi" w:cstheme="minorBidi"/>
              <w:b w:val="0"/>
              <w:bCs w:val="0"/>
              <w:caps w:val="0"/>
              <w:noProof/>
              <w:kern w:val="2"/>
              <w:lang w:eastAsia="bg-BG"/>
              <w14:ligatures w14:val="standardContextual"/>
            </w:rPr>
          </w:pPr>
          <w:hyperlink w:anchor="_Toc233718070" w:history="1">
            <w:r w:rsidRPr="009758A1">
              <w:rPr>
                <w:rStyle w:val="Hyperlink"/>
                <w:rFonts w:ascii="Squad" w:hAnsi="Squad"/>
                <w:noProof/>
              </w:rPr>
              <w:t>ІV. Политика при обременяване на активи</w:t>
            </w:r>
            <w:r>
              <w:rPr>
                <w:noProof/>
                <w:webHidden/>
              </w:rPr>
              <w:tab/>
            </w:r>
            <w:r>
              <w:rPr>
                <w:noProof/>
                <w:webHidden/>
              </w:rPr>
              <w:fldChar w:fldCharType="begin"/>
            </w:r>
            <w:r>
              <w:rPr>
                <w:noProof/>
                <w:webHidden/>
              </w:rPr>
              <w:instrText xml:space="preserve"> PAGEREF _Toc233718070 \h </w:instrText>
            </w:r>
            <w:r>
              <w:rPr>
                <w:noProof/>
                <w:webHidden/>
              </w:rPr>
            </w:r>
            <w:r>
              <w:rPr>
                <w:noProof/>
                <w:webHidden/>
              </w:rPr>
              <w:fldChar w:fldCharType="separate"/>
            </w:r>
            <w:r>
              <w:rPr>
                <w:noProof/>
                <w:webHidden/>
              </w:rPr>
              <w:t>50</w:t>
            </w:r>
            <w:r>
              <w:rPr>
                <w:noProof/>
                <w:webHidden/>
              </w:rPr>
              <w:fldChar w:fldCharType="end"/>
            </w:r>
          </w:hyperlink>
        </w:p>
        <w:p w14:paraId="14E5DA42" w14:textId="3678BB33" w:rsidR="00AA7F71" w:rsidRDefault="00AA7F71">
          <w:pPr>
            <w:pStyle w:val="TOC1"/>
            <w:rPr>
              <w:rFonts w:asciiTheme="minorHAnsi" w:eastAsiaTheme="minorEastAsia" w:hAnsiTheme="minorHAnsi" w:cstheme="minorBidi"/>
              <w:b w:val="0"/>
              <w:bCs w:val="0"/>
              <w:caps w:val="0"/>
              <w:noProof/>
              <w:kern w:val="2"/>
              <w:lang w:eastAsia="bg-BG"/>
              <w14:ligatures w14:val="standardContextual"/>
            </w:rPr>
          </w:pPr>
          <w:hyperlink w:anchor="_Toc233718071" w:history="1">
            <w:r w:rsidRPr="009758A1">
              <w:rPr>
                <w:rStyle w:val="Hyperlink"/>
                <w:rFonts w:ascii="Squad" w:hAnsi="Squad"/>
                <w:noProof/>
              </w:rPr>
              <w:t>V. Политика и практика на възнагражденията</w:t>
            </w:r>
            <w:r>
              <w:rPr>
                <w:noProof/>
                <w:webHidden/>
              </w:rPr>
              <w:tab/>
            </w:r>
            <w:r>
              <w:rPr>
                <w:noProof/>
                <w:webHidden/>
              </w:rPr>
              <w:fldChar w:fldCharType="begin"/>
            </w:r>
            <w:r>
              <w:rPr>
                <w:noProof/>
                <w:webHidden/>
              </w:rPr>
              <w:instrText xml:space="preserve"> PAGEREF _Toc233718071 \h </w:instrText>
            </w:r>
            <w:r>
              <w:rPr>
                <w:noProof/>
                <w:webHidden/>
              </w:rPr>
            </w:r>
            <w:r>
              <w:rPr>
                <w:noProof/>
                <w:webHidden/>
              </w:rPr>
              <w:fldChar w:fldCharType="separate"/>
            </w:r>
            <w:r>
              <w:rPr>
                <w:noProof/>
                <w:webHidden/>
              </w:rPr>
              <w:t>52</w:t>
            </w:r>
            <w:r>
              <w:rPr>
                <w:noProof/>
                <w:webHidden/>
              </w:rPr>
              <w:fldChar w:fldCharType="end"/>
            </w:r>
          </w:hyperlink>
        </w:p>
        <w:p w14:paraId="50F2C269" w14:textId="6523A2F6" w:rsidR="00AA7F71" w:rsidRDefault="00AA7F71">
          <w:pPr>
            <w:pStyle w:val="TOC2"/>
            <w:tabs>
              <w:tab w:val="left" w:pos="440"/>
              <w:tab w:val="right" w:leader="dot" w:pos="9345"/>
            </w:tabs>
            <w:rPr>
              <w:rFonts w:eastAsiaTheme="minorEastAsia" w:cstheme="minorBidi"/>
              <w:b w:val="0"/>
              <w:bCs w:val="0"/>
              <w:noProof/>
              <w:kern w:val="2"/>
              <w:sz w:val="24"/>
              <w:szCs w:val="24"/>
              <w:lang w:eastAsia="bg-BG"/>
              <w14:ligatures w14:val="standardContextual"/>
            </w:rPr>
          </w:pPr>
          <w:hyperlink w:anchor="_Toc233718072" w:history="1">
            <w:r w:rsidRPr="009758A1">
              <w:rPr>
                <w:rStyle w:val="Hyperlink"/>
                <w:rFonts w:ascii="Squad" w:hAnsi="Squad"/>
                <w:noProof/>
              </w:rPr>
              <w:t>1.</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Политика за възнагражденията на Банка ДСК</w:t>
            </w:r>
            <w:r>
              <w:rPr>
                <w:noProof/>
                <w:webHidden/>
              </w:rPr>
              <w:tab/>
            </w:r>
            <w:r>
              <w:rPr>
                <w:noProof/>
                <w:webHidden/>
              </w:rPr>
              <w:fldChar w:fldCharType="begin"/>
            </w:r>
            <w:r>
              <w:rPr>
                <w:noProof/>
                <w:webHidden/>
              </w:rPr>
              <w:instrText xml:space="preserve"> PAGEREF _Toc233718072 \h </w:instrText>
            </w:r>
            <w:r>
              <w:rPr>
                <w:noProof/>
                <w:webHidden/>
              </w:rPr>
            </w:r>
            <w:r>
              <w:rPr>
                <w:noProof/>
                <w:webHidden/>
              </w:rPr>
              <w:fldChar w:fldCharType="separate"/>
            </w:r>
            <w:r>
              <w:rPr>
                <w:noProof/>
                <w:webHidden/>
              </w:rPr>
              <w:t>52</w:t>
            </w:r>
            <w:r>
              <w:rPr>
                <w:noProof/>
                <w:webHidden/>
              </w:rPr>
              <w:fldChar w:fldCharType="end"/>
            </w:r>
          </w:hyperlink>
        </w:p>
        <w:p w14:paraId="0C1904F9" w14:textId="74E218E7" w:rsidR="00AA7F71" w:rsidRDefault="00AA7F71">
          <w:pPr>
            <w:pStyle w:val="TOC2"/>
            <w:tabs>
              <w:tab w:val="left" w:pos="660"/>
              <w:tab w:val="right" w:leader="dot" w:pos="9345"/>
            </w:tabs>
            <w:rPr>
              <w:rFonts w:eastAsiaTheme="minorEastAsia" w:cstheme="minorBidi"/>
              <w:b w:val="0"/>
              <w:bCs w:val="0"/>
              <w:noProof/>
              <w:kern w:val="2"/>
              <w:sz w:val="24"/>
              <w:szCs w:val="24"/>
              <w:lang w:eastAsia="bg-BG"/>
              <w14:ligatures w14:val="standardContextual"/>
            </w:rPr>
          </w:pPr>
          <w:hyperlink w:anchor="_Toc233718073" w:history="1">
            <w:r w:rsidRPr="009758A1">
              <w:rPr>
                <w:rStyle w:val="Hyperlink"/>
                <w:rFonts w:ascii="Squad" w:hAnsi="Squad"/>
                <w:noProof/>
                <w:snapToGrid w:val="0"/>
              </w:rPr>
              <w:t>1.1.</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Информация за органите, които упражняват надзор върху възнагражденията.</w:t>
            </w:r>
            <w:r>
              <w:rPr>
                <w:noProof/>
                <w:webHidden/>
              </w:rPr>
              <w:tab/>
            </w:r>
            <w:r>
              <w:rPr>
                <w:noProof/>
                <w:webHidden/>
              </w:rPr>
              <w:fldChar w:fldCharType="begin"/>
            </w:r>
            <w:r>
              <w:rPr>
                <w:noProof/>
                <w:webHidden/>
              </w:rPr>
              <w:instrText xml:space="preserve"> PAGEREF _Toc233718073 \h </w:instrText>
            </w:r>
            <w:r>
              <w:rPr>
                <w:noProof/>
                <w:webHidden/>
              </w:rPr>
            </w:r>
            <w:r>
              <w:rPr>
                <w:noProof/>
                <w:webHidden/>
              </w:rPr>
              <w:fldChar w:fldCharType="separate"/>
            </w:r>
            <w:r>
              <w:rPr>
                <w:noProof/>
                <w:webHidden/>
              </w:rPr>
              <w:t>52</w:t>
            </w:r>
            <w:r>
              <w:rPr>
                <w:noProof/>
                <w:webHidden/>
              </w:rPr>
              <w:fldChar w:fldCharType="end"/>
            </w:r>
          </w:hyperlink>
        </w:p>
        <w:p w14:paraId="36E07B3B" w14:textId="254B3DCE" w:rsidR="00AA7F71" w:rsidRDefault="00AA7F71">
          <w:pPr>
            <w:pStyle w:val="TOC2"/>
            <w:tabs>
              <w:tab w:val="left" w:pos="660"/>
              <w:tab w:val="right" w:leader="dot" w:pos="9345"/>
            </w:tabs>
            <w:rPr>
              <w:rFonts w:eastAsiaTheme="minorEastAsia" w:cstheme="minorBidi"/>
              <w:b w:val="0"/>
              <w:bCs w:val="0"/>
              <w:noProof/>
              <w:kern w:val="2"/>
              <w:sz w:val="24"/>
              <w:szCs w:val="24"/>
              <w:lang w:eastAsia="bg-BG"/>
              <w14:ligatures w14:val="standardContextual"/>
            </w:rPr>
          </w:pPr>
          <w:hyperlink w:anchor="_Toc233718074" w:history="1">
            <w:r w:rsidRPr="009758A1">
              <w:rPr>
                <w:rStyle w:val="Hyperlink"/>
                <w:rFonts w:ascii="Squad" w:hAnsi="Squad"/>
                <w:noProof/>
                <w:snapToGrid w:val="0"/>
              </w:rPr>
              <w:t>1.2.</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Информация за концепцията и структурата на системата за възнаграждения на идентифицирания персонал:</w:t>
            </w:r>
            <w:r>
              <w:rPr>
                <w:noProof/>
                <w:webHidden/>
              </w:rPr>
              <w:tab/>
            </w:r>
            <w:r>
              <w:rPr>
                <w:noProof/>
                <w:webHidden/>
              </w:rPr>
              <w:fldChar w:fldCharType="begin"/>
            </w:r>
            <w:r>
              <w:rPr>
                <w:noProof/>
                <w:webHidden/>
              </w:rPr>
              <w:instrText xml:space="preserve"> PAGEREF _Toc233718074 \h </w:instrText>
            </w:r>
            <w:r>
              <w:rPr>
                <w:noProof/>
                <w:webHidden/>
              </w:rPr>
            </w:r>
            <w:r>
              <w:rPr>
                <w:noProof/>
                <w:webHidden/>
              </w:rPr>
              <w:fldChar w:fldCharType="separate"/>
            </w:r>
            <w:r>
              <w:rPr>
                <w:noProof/>
                <w:webHidden/>
              </w:rPr>
              <w:t>55</w:t>
            </w:r>
            <w:r>
              <w:rPr>
                <w:noProof/>
                <w:webHidden/>
              </w:rPr>
              <w:fldChar w:fldCharType="end"/>
            </w:r>
          </w:hyperlink>
        </w:p>
        <w:p w14:paraId="5CE457CE" w14:textId="4B6F3E4F" w:rsidR="00AA7F71" w:rsidRDefault="00AA7F71">
          <w:pPr>
            <w:pStyle w:val="TOC2"/>
            <w:tabs>
              <w:tab w:val="left" w:pos="660"/>
              <w:tab w:val="right" w:leader="dot" w:pos="9345"/>
            </w:tabs>
            <w:rPr>
              <w:rFonts w:eastAsiaTheme="minorEastAsia" w:cstheme="minorBidi"/>
              <w:b w:val="0"/>
              <w:bCs w:val="0"/>
              <w:noProof/>
              <w:kern w:val="2"/>
              <w:sz w:val="24"/>
              <w:szCs w:val="24"/>
              <w:lang w:eastAsia="bg-BG"/>
              <w14:ligatures w14:val="standardContextual"/>
            </w:rPr>
          </w:pPr>
          <w:hyperlink w:anchor="_Toc233718075" w:history="1">
            <w:r w:rsidRPr="009758A1">
              <w:rPr>
                <w:rStyle w:val="Hyperlink"/>
                <w:rFonts w:ascii="Squad" w:hAnsi="Squad"/>
                <w:noProof/>
                <w:snapToGrid w:val="0"/>
              </w:rPr>
              <w:t>1.3.</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Описание на начините, по които текущите и бъдещите рискове се взимат предвид при определянето на възнагражденията</w:t>
            </w:r>
            <w:r>
              <w:rPr>
                <w:noProof/>
                <w:webHidden/>
              </w:rPr>
              <w:tab/>
            </w:r>
            <w:r>
              <w:rPr>
                <w:noProof/>
                <w:webHidden/>
              </w:rPr>
              <w:fldChar w:fldCharType="begin"/>
            </w:r>
            <w:r>
              <w:rPr>
                <w:noProof/>
                <w:webHidden/>
              </w:rPr>
              <w:instrText xml:space="preserve"> PAGEREF _Toc233718075 \h </w:instrText>
            </w:r>
            <w:r>
              <w:rPr>
                <w:noProof/>
                <w:webHidden/>
              </w:rPr>
            </w:r>
            <w:r>
              <w:rPr>
                <w:noProof/>
                <w:webHidden/>
              </w:rPr>
              <w:fldChar w:fldCharType="separate"/>
            </w:r>
            <w:r>
              <w:rPr>
                <w:noProof/>
                <w:webHidden/>
              </w:rPr>
              <w:t>56</w:t>
            </w:r>
            <w:r>
              <w:rPr>
                <w:noProof/>
                <w:webHidden/>
              </w:rPr>
              <w:fldChar w:fldCharType="end"/>
            </w:r>
          </w:hyperlink>
        </w:p>
        <w:p w14:paraId="3F095DB7" w14:textId="39AD8570" w:rsidR="00AA7F71" w:rsidRDefault="00AA7F71">
          <w:pPr>
            <w:pStyle w:val="TOC2"/>
            <w:tabs>
              <w:tab w:val="left" w:pos="660"/>
              <w:tab w:val="right" w:leader="dot" w:pos="9345"/>
            </w:tabs>
            <w:rPr>
              <w:rFonts w:eastAsiaTheme="minorEastAsia" w:cstheme="minorBidi"/>
              <w:b w:val="0"/>
              <w:bCs w:val="0"/>
              <w:noProof/>
              <w:kern w:val="2"/>
              <w:sz w:val="24"/>
              <w:szCs w:val="24"/>
              <w:lang w:eastAsia="bg-BG"/>
              <w14:ligatures w14:val="standardContextual"/>
            </w:rPr>
          </w:pPr>
          <w:hyperlink w:anchor="_Toc233718076" w:history="1">
            <w:r w:rsidRPr="009758A1">
              <w:rPr>
                <w:rStyle w:val="Hyperlink"/>
                <w:rFonts w:ascii="Squad" w:hAnsi="Squad"/>
                <w:noProof/>
                <w:snapToGrid w:val="0"/>
              </w:rPr>
              <w:t>1.4.</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Отношенията между постоянните и променливите елементи на възнаграждението, определени в изпълнение на член 94, параграф 1, буква ж) от Директива 2013/36/ЕС („ДКИ“).</w:t>
            </w:r>
            <w:r>
              <w:rPr>
                <w:noProof/>
                <w:webHidden/>
              </w:rPr>
              <w:tab/>
            </w:r>
            <w:r>
              <w:rPr>
                <w:noProof/>
                <w:webHidden/>
              </w:rPr>
              <w:fldChar w:fldCharType="begin"/>
            </w:r>
            <w:r>
              <w:rPr>
                <w:noProof/>
                <w:webHidden/>
              </w:rPr>
              <w:instrText xml:space="preserve"> PAGEREF _Toc233718076 \h </w:instrText>
            </w:r>
            <w:r>
              <w:rPr>
                <w:noProof/>
                <w:webHidden/>
              </w:rPr>
            </w:r>
            <w:r>
              <w:rPr>
                <w:noProof/>
                <w:webHidden/>
              </w:rPr>
              <w:fldChar w:fldCharType="separate"/>
            </w:r>
            <w:r>
              <w:rPr>
                <w:noProof/>
                <w:webHidden/>
              </w:rPr>
              <w:t>57</w:t>
            </w:r>
            <w:r>
              <w:rPr>
                <w:noProof/>
                <w:webHidden/>
              </w:rPr>
              <w:fldChar w:fldCharType="end"/>
            </w:r>
          </w:hyperlink>
        </w:p>
        <w:p w14:paraId="655D1430" w14:textId="767FA054" w:rsidR="00AA7F71" w:rsidRDefault="00AA7F71">
          <w:pPr>
            <w:pStyle w:val="TOC2"/>
            <w:tabs>
              <w:tab w:val="left" w:pos="660"/>
              <w:tab w:val="right" w:leader="dot" w:pos="9345"/>
            </w:tabs>
            <w:rPr>
              <w:rFonts w:eastAsiaTheme="minorEastAsia" w:cstheme="minorBidi"/>
              <w:b w:val="0"/>
              <w:bCs w:val="0"/>
              <w:noProof/>
              <w:kern w:val="2"/>
              <w:sz w:val="24"/>
              <w:szCs w:val="24"/>
              <w:lang w:eastAsia="bg-BG"/>
              <w14:ligatures w14:val="standardContextual"/>
            </w:rPr>
          </w:pPr>
          <w:hyperlink w:anchor="_Toc233718077" w:history="1">
            <w:r w:rsidRPr="009758A1">
              <w:rPr>
                <w:rStyle w:val="Hyperlink"/>
                <w:rFonts w:ascii="Squad" w:hAnsi="Squad"/>
                <w:noProof/>
                <w:snapToGrid w:val="0"/>
              </w:rPr>
              <w:t>1.5.</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Начините, по които институцията се стреми да обвърже резултатите за даден период на тяхно отчитане с равнищата на възнаграждение.</w:t>
            </w:r>
            <w:r>
              <w:rPr>
                <w:noProof/>
                <w:webHidden/>
              </w:rPr>
              <w:tab/>
            </w:r>
            <w:r>
              <w:rPr>
                <w:noProof/>
                <w:webHidden/>
              </w:rPr>
              <w:fldChar w:fldCharType="begin"/>
            </w:r>
            <w:r>
              <w:rPr>
                <w:noProof/>
                <w:webHidden/>
              </w:rPr>
              <w:instrText xml:space="preserve"> PAGEREF _Toc233718077 \h </w:instrText>
            </w:r>
            <w:r>
              <w:rPr>
                <w:noProof/>
                <w:webHidden/>
              </w:rPr>
            </w:r>
            <w:r>
              <w:rPr>
                <w:noProof/>
                <w:webHidden/>
              </w:rPr>
              <w:fldChar w:fldCharType="separate"/>
            </w:r>
            <w:r>
              <w:rPr>
                <w:noProof/>
                <w:webHidden/>
              </w:rPr>
              <w:t>58</w:t>
            </w:r>
            <w:r>
              <w:rPr>
                <w:noProof/>
                <w:webHidden/>
              </w:rPr>
              <w:fldChar w:fldCharType="end"/>
            </w:r>
          </w:hyperlink>
        </w:p>
        <w:p w14:paraId="3EDC660E" w14:textId="63545F48" w:rsidR="00AA7F71" w:rsidRDefault="00AA7F71">
          <w:pPr>
            <w:pStyle w:val="TOC2"/>
            <w:tabs>
              <w:tab w:val="left" w:pos="660"/>
              <w:tab w:val="right" w:leader="dot" w:pos="9345"/>
            </w:tabs>
            <w:rPr>
              <w:rFonts w:eastAsiaTheme="minorEastAsia" w:cstheme="minorBidi"/>
              <w:b w:val="0"/>
              <w:bCs w:val="0"/>
              <w:noProof/>
              <w:kern w:val="2"/>
              <w:sz w:val="24"/>
              <w:szCs w:val="24"/>
              <w:lang w:eastAsia="bg-BG"/>
              <w14:ligatures w14:val="standardContextual"/>
            </w:rPr>
          </w:pPr>
          <w:hyperlink w:anchor="_Toc233718078" w:history="1">
            <w:r w:rsidRPr="009758A1">
              <w:rPr>
                <w:rStyle w:val="Hyperlink"/>
                <w:rFonts w:ascii="Squad" w:hAnsi="Squad"/>
                <w:noProof/>
                <w:snapToGrid w:val="0"/>
              </w:rPr>
              <w:t>1.6.</w:t>
            </w:r>
            <w:r>
              <w:rPr>
                <w:rFonts w:eastAsiaTheme="minorEastAsia" w:cstheme="minorBidi"/>
                <w:b w:val="0"/>
                <w:bCs w:val="0"/>
                <w:noProof/>
                <w:kern w:val="2"/>
                <w:sz w:val="24"/>
                <w:szCs w:val="24"/>
                <w:lang w:eastAsia="bg-BG"/>
                <w14:ligatures w14:val="standardContextual"/>
              </w:rPr>
              <w:tab/>
            </w:r>
            <w:r w:rsidRPr="009758A1">
              <w:rPr>
                <w:rStyle w:val="Hyperlink"/>
                <w:rFonts w:ascii="Squad" w:hAnsi="Squad"/>
                <w:noProof/>
                <w:snapToGrid w:val="0"/>
              </w:rPr>
              <w:t>Описание на начините, по които институцията се стреми да коригира възнаграждението, за да се вземат предвид дългосрочните резултати.</w:t>
            </w:r>
            <w:r>
              <w:rPr>
                <w:noProof/>
                <w:webHidden/>
              </w:rPr>
              <w:tab/>
            </w:r>
            <w:r>
              <w:rPr>
                <w:noProof/>
                <w:webHidden/>
              </w:rPr>
              <w:fldChar w:fldCharType="begin"/>
            </w:r>
            <w:r>
              <w:rPr>
                <w:noProof/>
                <w:webHidden/>
              </w:rPr>
              <w:instrText xml:space="preserve"> PAGEREF _Toc233718078 \h </w:instrText>
            </w:r>
            <w:r>
              <w:rPr>
                <w:noProof/>
                <w:webHidden/>
              </w:rPr>
            </w:r>
            <w:r>
              <w:rPr>
                <w:noProof/>
                <w:webHidden/>
              </w:rPr>
              <w:fldChar w:fldCharType="separate"/>
            </w:r>
            <w:r>
              <w:rPr>
                <w:noProof/>
                <w:webHidden/>
              </w:rPr>
              <w:t>59</w:t>
            </w:r>
            <w:r>
              <w:rPr>
                <w:noProof/>
                <w:webHidden/>
              </w:rPr>
              <w:fldChar w:fldCharType="end"/>
            </w:r>
          </w:hyperlink>
        </w:p>
        <w:p w14:paraId="28440127" w14:textId="1F1A6244" w:rsidR="00AA7F71" w:rsidRDefault="00AA7F71">
          <w:pPr>
            <w:pStyle w:val="TOC1"/>
            <w:rPr>
              <w:rFonts w:asciiTheme="minorHAnsi" w:eastAsiaTheme="minorEastAsia" w:hAnsiTheme="minorHAnsi" w:cstheme="minorBidi"/>
              <w:b w:val="0"/>
              <w:bCs w:val="0"/>
              <w:caps w:val="0"/>
              <w:noProof/>
              <w:kern w:val="2"/>
              <w:lang w:eastAsia="bg-BG"/>
              <w14:ligatures w14:val="standardContextual"/>
            </w:rPr>
          </w:pPr>
          <w:hyperlink w:anchor="_Toc233718079" w:history="1">
            <w:r w:rsidRPr="009758A1">
              <w:rPr>
                <w:rStyle w:val="Hyperlink"/>
                <w:rFonts w:ascii="Squad" w:hAnsi="Squad"/>
                <w:noProof/>
              </w:rPr>
              <w:t>VI. Оповестяване на екологичните, социалните и управленските (ESG) рискове по Стълб 3</w:t>
            </w:r>
            <w:r>
              <w:rPr>
                <w:noProof/>
                <w:webHidden/>
              </w:rPr>
              <w:tab/>
            </w:r>
            <w:r>
              <w:rPr>
                <w:noProof/>
                <w:webHidden/>
              </w:rPr>
              <w:fldChar w:fldCharType="begin"/>
            </w:r>
            <w:r>
              <w:rPr>
                <w:noProof/>
                <w:webHidden/>
              </w:rPr>
              <w:instrText xml:space="preserve"> PAGEREF _Toc233718079 \h </w:instrText>
            </w:r>
            <w:r>
              <w:rPr>
                <w:noProof/>
                <w:webHidden/>
              </w:rPr>
            </w:r>
            <w:r>
              <w:rPr>
                <w:noProof/>
                <w:webHidden/>
              </w:rPr>
              <w:fldChar w:fldCharType="separate"/>
            </w:r>
            <w:r>
              <w:rPr>
                <w:noProof/>
                <w:webHidden/>
              </w:rPr>
              <w:t>61</w:t>
            </w:r>
            <w:r>
              <w:rPr>
                <w:noProof/>
                <w:webHidden/>
              </w:rPr>
              <w:fldChar w:fldCharType="end"/>
            </w:r>
          </w:hyperlink>
        </w:p>
        <w:p w14:paraId="2152A1FF" w14:textId="53ECF561" w:rsidR="004E0D28" w:rsidRPr="007331A0" w:rsidRDefault="004E0D28" w:rsidP="0045352E">
          <w:r w:rsidRPr="007331A0">
            <w:rPr>
              <w:b/>
            </w:rPr>
            <w:fldChar w:fldCharType="end"/>
          </w:r>
        </w:p>
      </w:sdtContent>
    </w:sdt>
    <w:p w14:paraId="0AFF4B1D" w14:textId="6447D1B3" w:rsidR="008549FF" w:rsidRPr="007331A0" w:rsidRDefault="008549FF" w:rsidP="0045352E">
      <w:pPr>
        <w:rPr>
          <w:rFonts w:ascii="Squad" w:hAnsi="Squad"/>
        </w:rPr>
      </w:pPr>
    </w:p>
    <w:p w14:paraId="3244A7F4" w14:textId="77777777" w:rsidR="00A34ACC" w:rsidRPr="004C2BCE" w:rsidRDefault="00A34ACC" w:rsidP="0045352E">
      <w:pPr>
        <w:rPr>
          <w:rFonts w:ascii="Squad" w:hAnsi="Squad"/>
        </w:rPr>
      </w:pPr>
    </w:p>
    <w:p w14:paraId="1D37640F" w14:textId="393E1148" w:rsidR="00074CCB" w:rsidRPr="007331A0" w:rsidRDefault="00074CCB" w:rsidP="0045352E">
      <w:pPr>
        <w:pStyle w:val="TOC1"/>
        <w:rPr>
          <w:rFonts w:asciiTheme="minorHAnsi" w:eastAsiaTheme="minorEastAsia" w:hAnsiTheme="minorHAnsi" w:cstheme="minorBidi"/>
          <w:kern w:val="2"/>
          <w:lang w:eastAsia="bg-BG"/>
          <w14:ligatures w14:val="standardContextual"/>
        </w:rPr>
      </w:pPr>
    </w:p>
    <w:p w14:paraId="100E8C62" w14:textId="71064ECA" w:rsidR="00613F9A" w:rsidRPr="007331A0" w:rsidRDefault="00613F9A" w:rsidP="0045352E">
      <w:pPr>
        <w:pStyle w:val="TextIndent"/>
        <w:tabs>
          <w:tab w:val="left" w:pos="720"/>
        </w:tabs>
        <w:ind w:left="720"/>
        <w:rPr>
          <w:rFonts w:ascii="Squad" w:hAnsi="Squad"/>
          <w:b w:val="0"/>
          <w:bCs/>
          <w:caps/>
          <w:sz w:val="18"/>
          <w:szCs w:val="24"/>
        </w:rPr>
      </w:pPr>
    </w:p>
    <w:p w14:paraId="192C4A2B" w14:textId="77777777" w:rsidR="004F24BD" w:rsidRPr="007331A0" w:rsidRDefault="004F24BD" w:rsidP="0045352E">
      <w:pPr>
        <w:pStyle w:val="TextIndent"/>
        <w:tabs>
          <w:tab w:val="clear" w:pos="-142"/>
          <w:tab w:val="left" w:pos="720"/>
        </w:tabs>
        <w:ind w:left="720"/>
        <w:rPr>
          <w:rFonts w:ascii="Squad" w:hAnsi="Squad"/>
          <w:b w:val="0"/>
          <w:bCs/>
          <w:caps/>
          <w:sz w:val="18"/>
          <w:szCs w:val="24"/>
        </w:rPr>
      </w:pPr>
    </w:p>
    <w:p w14:paraId="532620CC" w14:textId="77777777" w:rsidR="004F24BD" w:rsidRPr="007331A0" w:rsidRDefault="004F24BD" w:rsidP="0045352E">
      <w:pPr>
        <w:pStyle w:val="TextIndent"/>
        <w:tabs>
          <w:tab w:val="clear" w:pos="-142"/>
          <w:tab w:val="left" w:pos="720"/>
        </w:tabs>
        <w:ind w:left="720"/>
        <w:rPr>
          <w:rFonts w:ascii="Squad" w:hAnsi="Squad"/>
          <w:b w:val="0"/>
          <w:bCs/>
          <w:caps/>
          <w:sz w:val="18"/>
          <w:szCs w:val="24"/>
        </w:rPr>
      </w:pPr>
      <w:r w:rsidRPr="007331A0">
        <w:rPr>
          <w:rFonts w:ascii="Squad" w:hAnsi="Squad"/>
          <w:b w:val="0"/>
          <w:bCs/>
          <w:caps/>
          <w:sz w:val="18"/>
          <w:szCs w:val="24"/>
        </w:rPr>
        <w:br w:type="page"/>
      </w:r>
    </w:p>
    <w:p w14:paraId="78C50F64" w14:textId="796288B8" w:rsidR="004F24BD" w:rsidRPr="007331A0" w:rsidRDefault="009617A1" w:rsidP="00230DA4">
      <w:pPr>
        <w:pStyle w:val="TextIndent"/>
        <w:tabs>
          <w:tab w:val="clear" w:pos="-142"/>
          <w:tab w:val="left" w:pos="720"/>
        </w:tabs>
        <w:rPr>
          <w:rFonts w:ascii="Squad" w:hAnsi="Squad"/>
          <w:b w:val="0"/>
          <w:sz w:val="18"/>
        </w:rPr>
      </w:pPr>
      <w:r w:rsidRPr="007331A0">
        <w:rPr>
          <w:rFonts w:ascii="Squad" w:hAnsi="Squad"/>
          <w:noProof/>
        </w:rPr>
        <w:lastRenderedPageBreak/>
        <mc:AlternateContent>
          <mc:Choice Requires="wps">
            <w:drawing>
              <wp:anchor distT="0" distB="0" distL="114300" distR="114300" simplePos="0" relativeHeight="251646464" behindDoc="0" locked="0" layoutInCell="1" allowOverlap="1" wp14:anchorId="047C7375" wp14:editId="79A15C6E">
                <wp:simplePos x="0" y="0"/>
                <wp:positionH relativeFrom="margin">
                  <wp:posOffset>-13335</wp:posOffset>
                </wp:positionH>
                <wp:positionV relativeFrom="paragraph">
                  <wp:posOffset>3081020</wp:posOffset>
                </wp:positionV>
                <wp:extent cx="5935345" cy="805180"/>
                <wp:effectExtent l="57150" t="19050" r="65405" b="90170"/>
                <wp:wrapNone/>
                <wp:docPr id="1" name="Text Box 1"/>
                <wp:cNvGraphicFramePr/>
                <a:graphic xmlns:a="http://schemas.openxmlformats.org/drawingml/2006/main">
                  <a:graphicData uri="http://schemas.microsoft.com/office/word/2010/wordprocessingShape">
                    <wps:wsp>
                      <wps:cNvSpPr txBox="1"/>
                      <wps:spPr>
                        <a:xfrm>
                          <a:off x="0" y="0"/>
                          <a:ext cx="5935345" cy="805180"/>
                        </a:xfrm>
                        <a:prstGeom prst="rect">
                          <a:avLst/>
                        </a:prstGeom>
                        <a:solidFill>
                          <a:srgbClr val="52AE30"/>
                        </a:solidFill>
                        <a:ln w="38100">
                          <a:noFill/>
                        </a:ln>
                        <a:effectLst>
                          <a:outerShdw blurRad="50800" dist="38100" dir="5400000" algn="t" rotWithShape="0">
                            <a:prstClr val="black">
                              <a:alpha val="40000"/>
                            </a:prstClr>
                          </a:outerShdw>
                        </a:effectLst>
                      </wps:spPr>
                      <wps:txbx>
                        <w:txbxContent>
                          <w:p w14:paraId="0FE39B4B" w14:textId="60C3CBDC" w:rsidR="002C1CAC" w:rsidRPr="002522A5" w:rsidRDefault="002C1CAC" w:rsidP="00C73B0A">
                            <w:pPr>
                              <w:rPr>
                                <w:rFonts w:ascii="Squad" w:hAnsi="Squad"/>
                                <w:b/>
                                <w:color w:val="FFFFFF" w:themeColor="background1"/>
                                <w:sz w:val="25"/>
                                <w:szCs w:val="25"/>
                              </w:rPr>
                            </w:pPr>
                            <w:r w:rsidRPr="006E09F4">
                              <w:rPr>
                                <w:rFonts w:ascii="Squad" w:hAnsi="Squad"/>
                                <w:b/>
                                <w:color w:val="FFFFFF" w:themeColor="background1"/>
                                <w:sz w:val="25"/>
                                <w:szCs w:val="25"/>
                              </w:rPr>
                              <w:t xml:space="preserve">Всички таблици, съдържащи количествена информация, са оповестени в отделен </w:t>
                            </w:r>
                            <w:r w:rsidRPr="002522A5">
                              <w:rPr>
                                <w:rFonts w:ascii="Squad" w:hAnsi="Squad"/>
                                <w:b/>
                                <w:color w:val="FFFFFF" w:themeColor="background1"/>
                                <w:sz w:val="25"/>
                                <w:szCs w:val="25"/>
                              </w:rPr>
                              <w:t>Excel</w:t>
                            </w:r>
                            <w:r w:rsidRPr="006E09F4">
                              <w:rPr>
                                <w:rFonts w:ascii="Squad" w:hAnsi="Squad"/>
                                <w:b/>
                                <w:color w:val="FFFFFF" w:themeColor="background1"/>
                                <w:sz w:val="25"/>
                                <w:szCs w:val="25"/>
                              </w:rPr>
                              <w:t xml:space="preserve"> файл</w:t>
                            </w:r>
                            <w:r w:rsidRPr="002522A5">
                              <w:rPr>
                                <w:rFonts w:ascii="Squad" w:hAnsi="Squad"/>
                                <w:b/>
                                <w:color w:val="FFFFFF" w:themeColor="background1"/>
                                <w:sz w:val="25"/>
                                <w:szCs w:val="25"/>
                              </w:rPr>
                              <w:t>:</w:t>
                            </w:r>
                            <w:r w:rsidRPr="006E09F4">
                              <w:rPr>
                                <w:rFonts w:ascii="Squad" w:hAnsi="Squad"/>
                                <w:b/>
                                <w:color w:val="FFFFFF" w:themeColor="background1"/>
                                <w:sz w:val="25"/>
                                <w:szCs w:val="25"/>
                              </w:rPr>
                              <w:t xml:space="preserve"> </w:t>
                            </w:r>
                            <w:r w:rsidRPr="002522A5">
                              <w:rPr>
                                <w:rFonts w:ascii="Squad Heavy" w:hAnsi="Squad Heavy"/>
                                <w:b/>
                                <w:i/>
                                <w:color w:val="FFFFFF" w:themeColor="background1"/>
                                <w:sz w:val="25"/>
                                <w:szCs w:val="25"/>
                              </w:rPr>
                              <w:t xml:space="preserve">DSK </w:t>
                            </w:r>
                            <w:r w:rsidR="009617A1">
                              <w:rPr>
                                <w:rFonts w:ascii="Squad Heavy" w:hAnsi="Squad Heavy"/>
                                <w:b/>
                                <w:i/>
                                <w:color w:val="FFFFFF" w:themeColor="background1"/>
                                <w:sz w:val="25"/>
                                <w:szCs w:val="25"/>
                                <w:lang w:val="en-US"/>
                              </w:rPr>
                              <w:t>Bank_</w:t>
                            </w:r>
                            <w:r w:rsidRPr="002522A5">
                              <w:rPr>
                                <w:rFonts w:ascii="Squad Heavy" w:hAnsi="Squad Heavy"/>
                                <w:b/>
                                <w:i/>
                                <w:color w:val="FFFFFF" w:themeColor="background1"/>
                                <w:sz w:val="25"/>
                                <w:szCs w:val="25"/>
                              </w:rPr>
                              <w:t>Group_Disclosures_202</w:t>
                            </w:r>
                            <w:r w:rsidR="00D978AB" w:rsidRPr="00C551E4">
                              <w:rPr>
                                <w:rFonts w:ascii="Squad Heavy" w:hAnsi="Squad Heavy"/>
                                <w:b/>
                                <w:i/>
                                <w:color w:val="FFFFFF" w:themeColor="background1"/>
                                <w:sz w:val="25"/>
                                <w:szCs w:val="25"/>
                              </w:rPr>
                              <w:t>5</w:t>
                            </w:r>
                            <w:r w:rsidRPr="002522A5">
                              <w:rPr>
                                <w:rFonts w:ascii="Squad Heavy" w:hAnsi="Squad Heavy"/>
                                <w:b/>
                                <w:i/>
                                <w:color w:val="FFFFFF" w:themeColor="background1"/>
                                <w:sz w:val="25"/>
                                <w:szCs w:val="25"/>
                              </w:rPr>
                              <w:t>_BG</w:t>
                            </w:r>
                            <w:r w:rsidRPr="002522A5">
                              <w:rPr>
                                <w:rFonts w:ascii="Squad" w:hAnsi="Squad"/>
                                <w:b/>
                                <w:color w:val="FFFFFF" w:themeColor="background1"/>
                                <w:sz w:val="25"/>
                                <w:szCs w:val="25"/>
                              </w:rPr>
                              <w:t xml:space="preserve"> </w:t>
                            </w:r>
                            <w:r w:rsidRPr="006E09F4">
                              <w:rPr>
                                <w:rFonts w:ascii="Squad" w:hAnsi="Squad"/>
                                <w:b/>
                                <w:color w:val="FFFFFF" w:themeColor="background1"/>
                                <w:sz w:val="25"/>
                                <w:szCs w:val="25"/>
                              </w:rPr>
                              <w:t xml:space="preserve">за по-добра </w:t>
                            </w:r>
                            <w:proofErr w:type="spellStart"/>
                            <w:r w:rsidRPr="006E09F4">
                              <w:rPr>
                                <w:rFonts w:ascii="Squad" w:hAnsi="Squad"/>
                                <w:b/>
                                <w:color w:val="FFFFFF" w:themeColor="background1"/>
                                <w:sz w:val="25"/>
                                <w:szCs w:val="25"/>
                              </w:rPr>
                              <w:t>четимост</w:t>
                            </w:r>
                            <w:proofErr w:type="spellEnd"/>
                            <w:r w:rsidRPr="006E09F4">
                              <w:rPr>
                                <w:rFonts w:ascii="Squad" w:hAnsi="Squad"/>
                                <w:b/>
                                <w:color w:val="FFFFFF" w:themeColor="background1"/>
                                <w:sz w:val="25"/>
                                <w:szCs w:val="2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C7375" id="_x0000_t202" coordsize="21600,21600" o:spt="202" path="m,l,21600r21600,l21600,xe">
                <v:stroke joinstyle="miter"/>
                <v:path gradientshapeok="t" o:connecttype="rect"/>
              </v:shapetype>
              <v:shape id="Text Box 1" o:spid="_x0000_s1027" type="#_x0000_t202" style="position:absolute;left:0;text-align:left;margin-left:-1.05pt;margin-top:242.6pt;width:467.35pt;height:63.4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" fillcolor="#52ae30" stroked="f" strokeweight="3pt">
                <v:shadow on="t" color="black" opacity="26214f" origin=",-.5" offset="0,3pt"/>
                <v:textbox>
                  <w:txbxContent>
                    <w:p w14:paraId="0FE39B4B" w14:textId="60C3CBDC" w:rsidR="002C1CAC" w:rsidRPr="002522A5" w:rsidRDefault="002C1CAC" w:rsidP="00C73B0A">
                      <w:pPr>
                        <w:rPr>
                          <w:rFonts w:ascii="Squad" w:hAnsi="Squad"/>
                          <w:b/>
                          <w:color w:val="FFFFFF" w:themeColor="background1"/>
                          <w:sz w:val="25"/>
                          <w:szCs w:val="25"/>
                        </w:rPr>
                      </w:pPr>
                      <w:r w:rsidRPr="006E09F4">
                        <w:rPr>
                          <w:rFonts w:ascii="Squad" w:hAnsi="Squad"/>
                          <w:b/>
                          <w:color w:val="FFFFFF" w:themeColor="background1"/>
                          <w:sz w:val="25"/>
                          <w:szCs w:val="25"/>
                        </w:rPr>
                        <w:t xml:space="preserve">Всички таблици, съдържащи количествена информация, са оповестени в отделен </w:t>
                      </w:r>
                      <w:r w:rsidRPr="002522A5">
                        <w:rPr>
                          <w:rFonts w:ascii="Squad" w:hAnsi="Squad"/>
                          <w:b/>
                          <w:color w:val="FFFFFF" w:themeColor="background1"/>
                          <w:sz w:val="25"/>
                          <w:szCs w:val="25"/>
                        </w:rPr>
                        <w:t>Excel</w:t>
                      </w:r>
                      <w:r w:rsidRPr="006E09F4">
                        <w:rPr>
                          <w:rFonts w:ascii="Squad" w:hAnsi="Squad"/>
                          <w:b/>
                          <w:color w:val="FFFFFF" w:themeColor="background1"/>
                          <w:sz w:val="25"/>
                          <w:szCs w:val="25"/>
                        </w:rPr>
                        <w:t xml:space="preserve"> файл</w:t>
                      </w:r>
                      <w:r w:rsidRPr="002522A5">
                        <w:rPr>
                          <w:rFonts w:ascii="Squad" w:hAnsi="Squad"/>
                          <w:b/>
                          <w:color w:val="FFFFFF" w:themeColor="background1"/>
                          <w:sz w:val="25"/>
                          <w:szCs w:val="25"/>
                        </w:rPr>
                        <w:t>:</w:t>
                      </w:r>
                      <w:r w:rsidRPr="006E09F4">
                        <w:rPr>
                          <w:rFonts w:ascii="Squad" w:hAnsi="Squad"/>
                          <w:b/>
                          <w:color w:val="FFFFFF" w:themeColor="background1"/>
                          <w:sz w:val="25"/>
                          <w:szCs w:val="25"/>
                        </w:rPr>
                        <w:t xml:space="preserve"> </w:t>
                      </w:r>
                      <w:r w:rsidRPr="002522A5">
                        <w:rPr>
                          <w:rFonts w:ascii="Squad Heavy" w:hAnsi="Squad Heavy"/>
                          <w:b/>
                          <w:i/>
                          <w:color w:val="FFFFFF" w:themeColor="background1"/>
                          <w:sz w:val="25"/>
                          <w:szCs w:val="25"/>
                        </w:rPr>
                        <w:t xml:space="preserve">DSK </w:t>
                      </w:r>
                      <w:r w:rsidR="009617A1">
                        <w:rPr>
                          <w:rFonts w:ascii="Squad Heavy" w:hAnsi="Squad Heavy"/>
                          <w:b/>
                          <w:i/>
                          <w:color w:val="FFFFFF" w:themeColor="background1"/>
                          <w:sz w:val="25"/>
                          <w:szCs w:val="25"/>
                          <w:lang w:val="en-US"/>
                        </w:rPr>
                        <w:t>Bank_</w:t>
                      </w:r>
                      <w:r w:rsidRPr="002522A5">
                        <w:rPr>
                          <w:rFonts w:ascii="Squad Heavy" w:hAnsi="Squad Heavy"/>
                          <w:b/>
                          <w:i/>
                          <w:color w:val="FFFFFF" w:themeColor="background1"/>
                          <w:sz w:val="25"/>
                          <w:szCs w:val="25"/>
                        </w:rPr>
                        <w:t>Group_Disclosures_202</w:t>
                      </w:r>
                      <w:r w:rsidR="00D978AB" w:rsidRPr="00C551E4">
                        <w:rPr>
                          <w:rFonts w:ascii="Squad Heavy" w:hAnsi="Squad Heavy"/>
                          <w:b/>
                          <w:i/>
                          <w:color w:val="FFFFFF" w:themeColor="background1"/>
                          <w:sz w:val="25"/>
                          <w:szCs w:val="25"/>
                        </w:rPr>
                        <w:t>5</w:t>
                      </w:r>
                      <w:r w:rsidRPr="002522A5">
                        <w:rPr>
                          <w:rFonts w:ascii="Squad Heavy" w:hAnsi="Squad Heavy"/>
                          <w:b/>
                          <w:i/>
                          <w:color w:val="FFFFFF" w:themeColor="background1"/>
                          <w:sz w:val="25"/>
                          <w:szCs w:val="25"/>
                        </w:rPr>
                        <w:t>_BG</w:t>
                      </w:r>
                      <w:r w:rsidRPr="002522A5">
                        <w:rPr>
                          <w:rFonts w:ascii="Squad" w:hAnsi="Squad"/>
                          <w:b/>
                          <w:color w:val="FFFFFF" w:themeColor="background1"/>
                          <w:sz w:val="25"/>
                          <w:szCs w:val="25"/>
                        </w:rPr>
                        <w:t xml:space="preserve"> </w:t>
                      </w:r>
                      <w:r w:rsidRPr="006E09F4">
                        <w:rPr>
                          <w:rFonts w:ascii="Squad" w:hAnsi="Squad"/>
                          <w:b/>
                          <w:color w:val="FFFFFF" w:themeColor="background1"/>
                          <w:sz w:val="25"/>
                          <w:szCs w:val="25"/>
                        </w:rPr>
                        <w:t xml:space="preserve">за по-добра </w:t>
                      </w:r>
                      <w:proofErr w:type="spellStart"/>
                      <w:r w:rsidRPr="006E09F4">
                        <w:rPr>
                          <w:rFonts w:ascii="Squad" w:hAnsi="Squad"/>
                          <w:b/>
                          <w:color w:val="FFFFFF" w:themeColor="background1"/>
                          <w:sz w:val="25"/>
                          <w:szCs w:val="25"/>
                        </w:rPr>
                        <w:t>четимост</w:t>
                      </w:r>
                      <w:proofErr w:type="spellEnd"/>
                      <w:r w:rsidRPr="006E09F4">
                        <w:rPr>
                          <w:rFonts w:ascii="Squad" w:hAnsi="Squad"/>
                          <w:b/>
                          <w:color w:val="FFFFFF" w:themeColor="background1"/>
                          <w:sz w:val="25"/>
                          <w:szCs w:val="25"/>
                        </w:rPr>
                        <w:t xml:space="preserve">. </w:t>
                      </w:r>
                    </w:p>
                  </w:txbxContent>
                </v:textbox>
                <w10:wrap anchorx="margin"/>
              </v:shape>
            </w:pict>
          </mc:Fallback>
        </mc:AlternateContent>
      </w:r>
      <w:r w:rsidR="009C06A4">
        <w:rPr>
          <w:rFonts w:ascii="Squad" w:hAnsi="Squad"/>
          <w:noProof/>
          <w:lang w:val="en-GB"/>
        </w:rPr>
        <w:drawing>
          <wp:anchor distT="0" distB="0" distL="114300" distR="114300" simplePos="0" relativeHeight="251656704" behindDoc="1" locked="0" layoutInCell="1" allowOverlap="1" wp14:anchorId="1F38A427" wp14:editId="7252DD24">
            <wp:simplePos x="0" y="0"/>
            <wp:positionH relativeFrom="margin">
              <wp:posOffset>-13335</wp:posOffset>
            </wp:positionH>
            <wp:positionV relativeFrom="paragraph">
              <wp:posOffset>4445</wp:posOffset>
            </wp:positionV>
            <wp:extent cx="5863590" cy="2787015"/>
            <wp:effectExtent l="0" t="0" r="3810" b="0"/>
            <wp:wrapTight wrapText="bothSides">
              <wp:wrapPolygon edited="0">
                <wp:start x="281" y="0"/>
                <wp:lineTo x="0" y="295"/>
                <wp:lineTo x="0" y="20670"/>
                <wp:lineTo x="70" y="21260"/>
                <wp:lineTo x="281" y="21408"/>
                <wp:lineTo x="21263" y="21408"/>
                <wp:lineTo x="21474" y="21260"/>
                <wp:lineTo x="21544" y="20670"/>
                <wp:lineTo x="21544" y="295"/>
                <wp:lineTo x="21263" y="0"/>
                <wp:lineTo x="281" y="0"/>
              </wp:wrapPolygon>
            </wp:wrapTight>
            <wp:docPr id="585050298" name="Picture 10" descr="A building with a door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50298" name="Picture 10" descr="A building with a door and a sign&#10;&#10;AI-generated content may be incorrect."/>
                    <pic:cNvPicPr/>
                  </pic:nvPicPr>
                  <pic:blipFill>
                    <a:blip r:embed="rId14">
                      <a:alphaModFix amt="85000"/>
                      <a:extLst>
                        <a:ext uri="{28A0092B-C50C-407E-A947-70E740481C1C}">
                          <a14:useLocalDpi xmlns:a14="http://schemas.microsoft.com/office/drawing/2010/main" val="0"/>
                        </a:ext>
                      </a:extLst>
                    </a:blip>
                    <a:stretch>
                      <a:fillRect/>
                    </a:stretch>
                  </pic:blipFill>
                  <pic:spPr>
                    <a:xfrm>
                      <a:off x="0" y="0"/>
                      <a:ext cx="5863590" cy="27870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2D93980" w14:textId="439A66A3" w:rsidR="00C73B0A" w:rsidRPr="007331A0" w:rsidRDefault="00C73B0A" w:rsidP="0045352E">
      <w:pPr>
        <w:pStyle w:val="TextIndent"/>
        <w:tabs>
          <w:tab w:val="clear" w:pos="-142"/>
          <w:tab w:val="left" w:pos="720"/>
        </w:tabs>
        <w:ind w:left="720"/>
        <w:rPr>
          <w:rFonts w:ascii="Squad" w:hAnsi="Squad"/>
          <w:b w:val="0"/>
          <w:sz w:val="18"/>
        </w:rPr>
      </w:pPr>
    </w:p>
    <w:p w14:paraId="4DBFB40A" w14:textId="77777777" w:rsidR="00C73B0A" w:rsidRPr="007331A0" w:rsidRDefault="00C73B0A" w:rsidP="0045352E">
      <w:pPr>
        <w:pStyle w:val="TextIndent"/>
        <w:tabs>
          <w:tab w:val="clear" w:pos="-142"/>
          <w:tab w:val="left" w:pos="720"/>
        </w:tabs>
        <w:ind w:left="720"/>
        <w:rPr>
          <w:rFonts w:ascii="Squad" w:hAnsi="Squad"/>
          <w:b w:val="0"/>
          <w:sz w:val="18"/>
        </w:rPr>
      </w:pPr>
    </w:p>
    <w:p w14:paraId="27914030" w14:textId="77777777" w:rsidR="00230DA4" w:rsidRDefault="00230DA4" w:rsidP="0045352E">
      <w:pPr>
        <w:pStyle w:val="TextIndent"/>
        <w:tabs>
          <w:tab w:val="clear" w:pos="-142"/>
          <w:tab w:val="left" w:pos="720"/>
        </w:tabs>
        <w:rPr>
          <w:rFonts w:ascii="Squad" w:hAnsi="Squad"/>
          <w:b w:val="0"/>
          <w:sz w:val="18"/>
        </w:rPr>
      </w:pPr>
    </w:p>
    <w:p w14:paraId="3AEC7500" w14:textId="2D120687" w:rsidR="00046779" w:rsidRPr="007331A0" w:rsidRDefault="00491F36" w:rsidP="0045352E">
      <w:pPr>
        <w:pStyle w:val="TextIndent"/>
        <w:tabs>
          <w:tab w:val="clear" w:pos="-142"/>
          <w:tab w:val="left" w:pos="720"/>
        </w:tabs>
        <w:rPr>
          <w:rFonts w:ascii="Squad" w:hAnsi="Squad"/>
          <w:b w:val="0"/>
          <w:sz w:val="18"/>
        </w:rPr>
      </w:pPr>
      <w:r w:rsidRPr="007331A0">
        <w:rPr>
          <w:rFonts w:ascii="Squad" w:hAnsi="Squad"/>
          <w:b w:val="0"/>
          <w:sz w:val="18"/>
        </w:rPr>
        <w:t>Банка ДСК АД („Банката“ или „Банка ДСК“) е създадена на 2 март 1951 г. в България като централизирана депозитно-приемателна институция под името Държавна спестовна каса.</w:t>
      </w:r>
      <w:r w:rsidR="00046779" w:rsidRPr="007331A0">
        <w:rPr>
          <w:rFonts w:ascii="Squad" w:hAnsi="Squad"/>
          <w:b w:val="0"/>
          <w:sz w:val="18"/>
        </w:rPr>
        <w:t xml:space="preserve"> </w:t>
      </w:r>
      <w:r w:rsidRPr="007331A0">
        <w:rPr>
          <w:rFonts w:ascii="Squad" w:hAnsi="Squad"/>
          <w:b w:val="0"/>
          <w:sz w:val="18"/>
        </w:rPr>
        <w:t xml:space="preserve">През </w:t>
      </w:r>
      <w:r w:rsidR="00046779" w:rsidRPr="007331A0">
        <w:rPr>
          <w:rFonts w:ascii="Squad" w:hAnsi="Squad"/>
          <w:b w:val="0"/>
          <w:sz w:val="18"/>
        </w:rPr>
        <w:t xml:space="preserve">1998 година </w:t>
      </w:r>
      <w:r w:rsidRPr="007331A0">
        <w:rPr>
          <w:rFonts w:ascii="Squad" w:hAnsi="Squad"/>
          <w:b w:val="0"/>
          <w:sz w:val="18"/>
        </w:rPr>
        <w:t>Банката</w:t>
      </w:r>
      <w:r w:rsidR="00046779" w:rsidRPr="007331A0">
        <w:rPr>
          <w:rFonts w:ascii="Squad" w:hAnsi="Squad"/>
          <w:b w:val="0"/>
          <w:sz w:val="18"/>
        </w:rPr>
        <w:t xml:space="preserve"> е преобразувана в търговска банка със Закон за преобразуване на ДСК и по силата на този закон има право да извършва всички сделки по чл. 1, ал. 2 от Закона за банките. Впоследствие</w:t>
      </w:r>
      <w:r w:rsidR="00CC7A05" w:rsidRPr="007331A0">
        <w:rPr>
          <w:rFonts w:ascii="Squad" w:hAnsi="Squad"/>
          <w:b w:val="0"/>
          <w:sz w:val="18"/>
        </w:rPr>
        <w:t>,</w:t>
      </w:r>
      <w:r w:rsidR="00046779" w:rsidRPr="007331A0">
        <w:rPr>
          <w:rFonts w:ascii="Squad" w:hAnsi="Squad"/>
          <w:b w:val="0"/>
          <w:sz w:val="18"/>
        </w:rPr>
        <w:t xml:space="preserve"> със Заповед </w:t>
      </w:r>
      <w:proofErr w:type="spellStart"/>
      <w:r w:rsidR="00804935" w:rsidRPr="007331A0">
        <w:rPr>
          <w:rFonts w:ascii="Squad" w:hAnsi="Squad"/>
          <w:b w:val="0"/>
          <w:sz w:val="18"/>
        </w:rPr>
        <w:t>No</w:t>
      </w:r>
      <w:proofErr w:type="spellEnd"/>
      <w:r w:rsidR="00804935" w:rsidRPr="007331A0">
        <w:rPr>
          <w:rFonts w:ascii="Squad" w:hAnsi="Squad"/>
          <w:b w:val="0"/>
          <w:sz w:val="18"/>
        </w:rPr>
        <w:t xml:space="preserve">. </w:t>
      </w:r>
      <w:r w:rsidR="00046779" w:rsidRPr="007331A0">
        <w:rPr>
          <w:rFonts w:ascii="Squad" w:hAnsi="Squad"/>
          <w:b w:val="0"/>
          <w:sz w:val="18"/>
        </w:rPr>
        <w:t>220882 от 26 септември 2002 г.</w:t>
      </w:r>
      <w:r w:rsidR="00CC7A05" w:rsidRPr="007331A0">
        <w:rPr>
          <w:rFonts w:ascii="Squad" w:hAnsi="Squad"/>
          <w:b w:val="0"/>
          <w:sz w:val="18"/>
        </w:rPr>
        <w:t>,</w:t>
      </w:r>
      <w:r w:rsidR="00046779" w:rsidRPr="007331A0">
        <w:rPr>
          <w:rFonts w:ascii="Squad" w:hAnsi="Squad"/>
          <w:b w:val="0"/>
          <w:sz w:val="18"/>
        </w:rPr>
        <w:t xml:space="preserve"> БНБ предоставя на Банката пълен банков лиценз.</w:t>
      </w:r>
    </w:p>
    <w:p w14:paraId="1C515CA4" w14:textId="77777777" w:rsidR="00091B0B" w:rsidRPr="007331A0" w:rsidRDefault="00046779" w:rsidP="0045352E">
      <w:pPr>
        <w:pStyle w:val="Newstyle"/>
        <w:tabs>
          <w:tab w:val="left" w:pos="720"/>
        </w:tabs>
        <w:ind w:left="0"/>
        <w:rPr>
          <w:rFonts w:ascii="Squad" w:hAnsi="Squad"/>
          <w:lang w:val="bg-BG"/>
        </w:rPr>
      </w:pPr>
      <w:r w:rsidRPr="007331A0">
        <w:rPr>
          <w:rFonts w:ascii="Squad" w:hAnsi="Squad"/>
          <w:lang w:val="bg-BG"/>
        </w:rPr>
        <w:t xml:space="preserve">На 26 януари 1999 г. Софийски градски съд регистрира ДСК като еднолично акционерно дружество със </w:t>
      </w:r>
    </w:p>
    <w:p w14:paraId="785BB8AC" w14:textId="77777777" w:rsidR="00046779" w:rsidRPr="007331A0" w:rsidRDefault="00046779" w:rsidP="0045352E">
      <w:pPr>
        <w:pStyle w:val="Newstyle"/>
        <w:tabs>
          <w:tab w:val="left" w:pos="720"/>
        </w:tabs>
        <w:spacing w:before="0"/>
        <w:ind w:left="0"/>
        <w:rPr>
          <w:rFonts w:ascii="Squad" w:hAnsi="Squad"/>
          <w:lang w:val="bg-BG"/>
        </w:rPr>
      </w:pPr>
      <w:r w:rsidRPr="007331A0">
        <w:rPr>
          <w:rFonts w:ascii="Squad" w:hAnsi="Squad"/>
          <w:lang w:val="bg-BG"/>
        </w:rPr>
        <w:t>100 % участие на държавата. През 2001 г., съгласно съдебно решение</w:t>
      </w:r>
      <w:r w:rsidR="00CC7A05" w:rsidRPr="007331A0">
        <w:rPr>
          <w:rFonts w:ascii="Squad" w:hAnsi="Squad"/>
          <w:lang w:val="bg-BG"/>
        </w:rPr>
        <w:t>,</w:t>
      </w:r>
      <w:r w:rsidRPr="007331A0">
        <w:rPr>
          <w:rFonts w:ascii="Squad" w:hAnsi="Squad"/>
          <w:lang w:val="bg-BG"/>
        </w:rPr>
        <w:t xml:space="preserve"> Банката е преобразувана в акционерно дружество с капитал, разпределен между Министерски съвет на Република България – 75 % и Банковата консолидационна компания АД – 25 %.</w:t>
      </w:r>
    </w:p>
    <w:p w14:paraId="71C8880E" w14:textId="77777777" w:rsidR="00046779" w:rsidRPr="007331A0" w:rsidRDefault="00046779" w:rsidP="0045352E">
      <w:pPr>
        <w:pStyle w:val="Newstyle"/>
        <w:spacing w:before="100"/>
        <w:ind w:left="0"/>
        <w:rPr>
          <w:rFonts w:ascii="Squad" w:hAnsi="Squad"/>
          <w:lang w:val="bg-BG"/>
        </w:rPr>
      </w:pPr>
      <w:r w:rsidRPr="007331A0">
        <w:rPr>
          <w:rFonts w:ascii="Squad" w:hAnsi="Squad"/>
          <w:lang w:val="bg-BG"/>
        </w:rPr>
        <w:t>На 29 ноември 2002 г. Софийски градски съд регистрира Банковата консолидационна компания (БКК) като едноличен собственик на 100 % от капитала на Банка ДСК АД.</w:t>
      </w:r>
    </w:p>
    <w:p w14:paraId="35187EBE" w14:textId="77777777" w:rsidR="00046779" w:rsidRPr="007331A0" w:rsidRDefault="00046779" w:rsidP="0045352E">
      <w:pPr>
        <w:pStyle w:val="Newstyle"/>
        <w:spacing w:before="100"/>
        <w:ind w:left="0"/>
        <w:rPr>
          <w:rFonts w:ascii="Squad" w:hAnsi="Squad"/>
          <w:lang w:val="bg-BG"/>
        </w:rPr>
      </w:pPr>
      <w:r w:rsidRPr="007331A0">
        <w:rPr>
          <w:rFonts w:ascii="Squad" w:hAnsi="Squad"/>
          <w:lang w:val="bg-BG"/>
        </w:rPr>
        <w:t>На 29 октомври 2003 г. на база решение на Софийски градски съд Банка ОТП РТ, регистрирана в Република Унгария, придобива 100 % от капитала на Банка ДСК АД.</w:t>
      </w:r>
    </w:p>
    <w:p w14:paraId="07C30A08" w14:textId="1E06386C" w:rsidR="00801610" w:rsidRPr="00C551E4" w:rsidRDefault="00801610" w:rsidP="0045352E">
      <w:pPr>
        <w:pStyle w:val="Newstyle"/>
        <w:spacing w:before="100"/>
        <w:ind w:left="0"/>
        <w:rPr>
          <w:rFonts w:ascii="Squad" w:hAnsi="Squad"/>
          <w:lang w:val="bg-BG"/>
        </w:rPr>
      </w:pPr>
      <w:r w:rsidRPr="007331A0">
        <w:rPr>
          <w:rFonts w:ascii="Squad" w:hAnsi="Squad"/>
          <w:lang w:val="bg-BG"/>
        </w:rPr>
        <w:t>През 2020 г. дъщерните дружества Експресбанк АД и Експрес Факторинг ЕООД се вливат в Банка ДСК на основата на договори за преобразуване чрез вливане, вписани в Търговския регистър съответно на 30 април 2020 г. и 30 септември 2020 г. Преобразуванията са извършени с цел оптимизиране на структурата, повишаване на ефективността на процесите, намаляване на разходите, подобряване на качеството на услугите</w:t>
      </w:r>
      <w:r w:rsidR="009B0495" w:rsidRPr="00C551E4">
        <w:rPr>
          <w:rFonts w:ascii="Squad" w:hAnsi="Squad"/>
          <w:lang w:val="bg-BG"/>
        </w:rPr>
        <w:t>.</w:t>
      </w:r>
    </w:p>
    <w:p w14:paraId="0ACB550C" w14:textId="069C738F" w:rsidR="00510E10" w:rsidRPr="007331A0" w:rsidRDefault="00801610" w:rsidP="0045352E">
      <w:pPr>
        <w:pStyle w:val="Newstyle"/>
        <w:spacing w:before="100"/>
        <w:ind w:left="0"/>
        <w:rPr>
          <w:rFonts w:ascii="Squad" w:hAnsi="Squad"/>
          <w:lang w:val="bg-BG"/>
        </w:rPr>
      </w:pPr>
      <w:r w:rsidRPr="007331A0">
        <w:rPr>
          <w:rFonts w:ascii="Squad" w:hAnsi="Squad"/>
          <w:lang w:val="bg-BG"/>
        </w:rPr>
        <w:t xml:space="preserve">На 30 април 2020 г. Банка ДСК издава нови акции в полза на </w:t>
      </w:r>
      <w:r w:rsidR="0083482C" w:rsidRPr="007331A0">
        <w:rPr>
          <w:rFonts w:ascii="Squad" w:hAnsi="Squad"/>
          <w:lang w:val="bg-BG"/>
        </w:rPr>
        <w:t>миноритарните</w:t>
      </w:r>
      <w:r w:rsidR="00797B08" w:rsidRPr="007331A0">
        <w:rPr>
          <w:rFonts w:ascii="Squad" w:hAnsi="Squad"/>
          <w:lang w:val="bg-BG"/>
        </w:rPr>
        <w:t xml:space="preserve"> </w:t>
      </w:r>
      <w:r w:rsidRPr="007331A0">
        <w:rPr>
          <w:rFonts w:ascii="Squad" w:hAnsi="Squad"/>
          <w:lang w:val="bg-BG"/>
        </w:rPr>
        <w:t>акционери на преобразуващата се банка Експресбанк АД. В резултат на това Банката е пререгистрирана от еднолично акционерно дружество (ЕАД) на акционерно дружество (АД) на същата дата.</w:t>
      </w:r>
    </w:p>
    <w:p w14:paraId="5F21F465" w14:textId="77777777" w:rsidR="001D4381" w:rsidRPr="007331A0" w:rsidRDefault="001D4381" w:rsidP="0045352E">
      <w:pPr>
        <w:pStyle w:val="Newstyle"/>
        <w:spacing w:before="100"/>
        <w:ind w:left="0"/>
        <w:rPr>
          <w:rFonts w:ascii="Squad" w:hAnsi="Squad"/>
          <w:lang w:val="bg-BG"/>
        </w:rPr>
      </w:pPr>
      <w:r w:rsidRPr="007331A0">
        <w:rPr>
          <w:rFonts w:ascii="Squad" w:hAnsi="Squad"/>
          <w:lang w:val="bg-BG"/>
        </w:rPr>
        <w:t xml:space="preserve">Акционерният капитал на Банка ДСК е 1 329 млн. лв., разпределен в 132 865 992 обикновени поименни акции с номинална стойност 10 лв. всяка. </w:t>
      </w:r>
    </w:p>
    <w:p w14:paraId="2F49596A" w14:textId="6C508210" w:rsidR="00D84864" w:rsidRPr="007331A0" w:rsidRDefault="001D4381" w:rsidP="0045352E">
      <w:pPr>
        <w:pStyle w:val="Newstyle"/>
        <w:tabs>
          <w:tab w:val="left" w:pos="2670"/>
        </w:tabs>
        <w:spacing w:before="100"/>
        <w:ind w:left="0"/>
        <w:rPr>
          <w:rFonts w:ascii="Squad" w:hAnsi="Squad"/>
          <w:lang w:val="bg-BG"/>
        </w:rPr>
      </w:pPr>
      <w:r w:rsidRPr="007331A0">
        <w:rPr>
          <w:rFonts w:ascii="Squad" w:hAnsi="Squad"/>
          <w:lang w:val="bg-BG"/>
        </w:rPr>
        <w:t xml:space="preserve">През </w:t>
      </w:r>
      <w:r w:rsidR="0D7C99DE" w:rsidRPr="007331A0">
        <w:rPr>
          <w:rFonts w:ascii="Squad" w:hAnsi="Squad"/>
          <w:lang w:val="bg-BG"/>
        </w:rPr>
        <w:t>202</w:t>
      </w:r>
      <w:r w:rsidR="1B92DC32" w:rsidRPr="007331A0">
        <w:rPr>
          <w:rFonts w:ascii="Squad" w:hAnsi="Squad"/>
          <w:lang w:val="bg-BG"/>
        </w:rPr>
        <w:t>5</w:t>
      </w:r>
      <w:r w:rsidR="00D83C8F" w:rsidRPr="007331A0">
        <w:rPr>
          <w:rFonts w:ascii="Squad" w:hAnsi="Squad"/>
          <w:lang w:val="bg-BG"/>
        </w:rPr>
        <w:t xml:space="preserve"> г. Банка ДСК затвърди позициите си на банковия пазар, като запази </w:t>
      </w:r>
      <w:r w:rsidR="008B6EE2" w:rsidRPr="007331A0">
        <w:rPr>
          <w:rFonts w:ascii="Squad" w:hAnsi="Squad"/>
          <w:lang w:val="bg-BG"/>
        </w:rPr>
        <w:t>лидерската</w:t>
      </w:r>
      <w:r w:rsidR="00D83C8F" w:rsidRPr="007331A0">
        <w:rPr>
          <w:rFonts w:ascii="Squad" w:hAnsi="Squad"/>
          <w:lang w:val="bg-BG"/>
        </w:rPr>
        <w:t xml:space="preserve"> си позиция в портфейла от кредити и депозити в банкирането на дребно и успя да запази стабилността си по отношение на ликвидност и капиталова позиция. Банката </w:t>
      </w:r>
      <w:r w:rsidR="00DD714F" w:rsidRPr="007331A0">
        <w:rPr>
          <w:rFonts w:ascii="Squad" w:hAnsi="Squad"/>
          <w:lang w:val="bg-BG"/>
        </w:rPr>
        <w:t>с</w:t>
      </w:r>
      <w:r w:rsidR="00D83C8F" w:rsidRPr="007331A0">
        <w:rPr>
          <w:rFonts w:ascii="Squad" w:hAnsi="Squad"/>
          <w:lang w:val="bg-BG"/>
        </w:rPr>
        <w:t xml:space="preserve">е </w:t>
      </w:r>
      <w:r w:rsidR="00DD714F" w:rsidRPr="007331A0">
        <w:rPr>
          <w:rFonts w:ascii="Squad" w:hAnsi="Squad"/>
          <w:lang w:val="bg-BG"/>
        </w:rPr>
        <w:t>нарежда</w:t>
      </w:r>
      <w:r w:rsidR="00D83C8F" w:rsidRPr="007331A0">
        <w:rPr>
          <w:rFonts w:ascii="Squad" w:hAnsi="Squad"/>
          <w:lang w:val="bg-BG"/>
        </w:rPr>
        <w:t xml:space="preserve"> на първо място </w:t>
      </w:r>
      <w:r w:rsidR="00EE1781" w:rsidRPr="007331A0">
        <w:rPr>
          <w:rFonts w:ascii="Squad" w:hAnsi="Squad"/>
          <w:lang w:val="bg-BG"/>
        </w:rPr>
        <w:t xml:space="preserve">на кредитния пазар </w:t>
      </w:r>
      <w:r w:rsidR="00C91438" w:rsidRPr="007331A0">
        <w:rPr>
          <w:rFonts w:ascii="Squad" w:hAnsi="Squad"/>
          <w:lang w:val="bg-BG"/>
        </w:rPr>
        <w:t>по отношение на експозиция към клиенти</w:t>
      </w:r>
      <w:r w:rsidR="00983F17" w:rsidRPr="007331A0">
        <w:rPr>
          <w:rFonts w:ascii="Squad" w:hAnsi="Squad"/>
          <w:lang w:val="bg-BG"/>
        </w:rPr>
        <w:t xml:space="preserve"> </w:t>
      </w:r>
      <w:r w:rsidR="00D83C8F" w:rsidRPr="007331A0">
        <w:rPr>
          <w:rFonts w:ascii="Squad" w:hAnsi="Squad"/>
          <w:lang w:val="bg-BG"/>
        </w:rPr>
        <w:t>(</w:t>
      </w:r>
      <w:r w:rsidR="00C94BAA" w:rsidRPr="007331A0">
        <w:rPr>
          <w:rFonts w:ascii="Squad" w:hAnsi="Squad"/>
          <w:lang w:val="bg-BG"/>
        </w:rPr>
        <w:t>изключвайки</w:t>
      </w:r>
      <w:r w:rsidR="00D83C8F" w:rsidRPr="007331A0">
        <w:rPr>
          <w:rFonts w:ascii="Squad" w:hAnsi="Squad"/>
          <w:lang w:val="bg-BG"/>
        </w:rPr>
        <w:t xml:space="preserve"> експозиции към кредитни институции) с пазарен дял от </w:t>
      </w:r>
      <w:r w:rsidR="55CDF994" w:rsidRPr="007331A0">
        <w:rPr>
          <w:rFonts w:ascii="Squad" w:hAnsi="Squad"/>
          <w:lang w:val="bg-BG"/>
        </w:rPr>
        <w:t>21.</w:t>
      </w:r>
      <w:r w:rsidR="2019DC52" w:rsidRPr="007331A0">
        <w:rPr>
          <w:rFonts w:ascii="Squad" w:hAnsi="Squad"/>
          <w:lang w:val="bg-BG"/>
        </w:rPr>
        <w:t>2</w:t>
      </w:r>
      <w:r w:rsidR="00D83C8F" w:rsidRPr="007331A0">
        <w:rPr>
          <w:rFonts w:ascii="Squad" w:hAnsi="Squad"/>
          <w:lang w:val="bg-BG"/>
        </w:rPr>
        <w:t>% при 2</w:t>
      </w:r>
      <w:r w:rsidR="4FE26959" w:rsidRPr="007331A0">
        <w:rPr>
          <w:rFonts w:ascii="Squad" w:hAnsi="Squad"/>
          <w:lang w:val="bg-BG"/>
        </w:rPr>
        <w:t>0</w:t>
      </w:r>
      <w:r w:rsidR="2500B864" w:rsidRPr="007331A0">
        <w:rPr>
          <w:rFonts w:ascii="Squad" w:hAnsi="Squad"/>
          <w:lang w:val="bg-BG"/>
        </w:rPr>
        <w:t>.</w:t>
      </w:r>
      <w:r w:rsidR="2461C451" w:rsidRPr="007331A0">
        <w:rPr>
          <w:rFonts w:ascii="Squad" w:hAnsi="Squad"/>
          <w:lang w:val="bg-BG"/>
        </w:rPr>
        <w:t>7</w:t>
      </w:r>
      <w:r w:rsidR="00D83C8F" w:rsidRPr="007331A0">
        <w:rPr>
          <w:rFonts w:ascii="Squad" w:hAnsi="Squad"/>
          <w:lang w:val="bg-BG"/>
        </w:rPr>
        <w:t xml:space="preserve">% в края на </w:t>
      </w:r>
      <w:r w:rsidRPr="007331A0">
        <w:rPr>
          <w:rFonts w:ascii="Squad" w:hAnsi="Squad"/>
          <w:lang w:val="bg-BG"/>
        </w:rPr>
        <w:t>202</w:t>
      </w:r>
      <w:r w:rsidR="2A56AD54" w:rsidRPr="007331A0">
        <w:rPr>
          <w:rFonts w:ascii="Squad" w:hAnsi="Squad"/>
          <w:lang w:val="bg-BG"/>
        </w:rPr>
        <w:t>4</w:t>
      </w:r>
      <w:r w:rsidRPr="007331A0">
        <w:rPr>
          <w:rFonts w:ascii="Squad" w:hAnsi="Squad"/>
          <w:lang w:val="bg-BG"/>
        </w:rPr>
        <w:t xml:space="preserve"> г.</w:t>
      </w:r>
      <w:r w:rsidR="00114CD6" w:rsidRPr="007331A0">
        <w:rPr>
          <w:rFonts w:ascii="Squad" w:hAnsi="Squad"/>
          <w:lang w:val="bg-BG"/>
        </w:rPr>
        <w:t xml:space="preserve"> </w:t>
      </w:r>
      <w:r w:rsidR="00D84864" w:rsidRPr="007331A0">
        <w:rPr>
          <w:rFonts w:ascii="Squad" w:hAnsi="Squad"/>
          <w:lang w:val="bg-BG"/>
        </w:rPr>
        <w:t xml:space="preserve">По отношение на клиентски депозити (изключвайки тези на кредитни институции) Банката също така има водеща позиция в банковата система на страната с пазарен дял от </w:t>
      </w:r>
      <w:r w:rsidR="65A66F12" w:rsidRPr="007331A0">
        <w:rPr>
          <w:rFonts w:ascii="Squad" w:hAnsi="Squad"/>
          <w:lang w:val="bg-BG"/>
        </w:rPr>
        <w:t>20</w:t>
      </w:r>
      <w:r w:rsidR="40A72C33" w:rsidRPr="007331A0">
        <w:rPr>
          <w:rFonts w:ascii="Squad" w:hAnsi="Squad"/>
          <w:lang w:val="bg-BG"/>
        </w:rPr>
        <w:t>.</w:t>
      </w:r>
      <w:r w:rsidR="3BD67468" w:rsidRPr="007331A0">
        <w:rPr>
          <w:rFonts w:ascii="Squad" w:hAnsi="Squad"/>
          <w:lang w:val="bg-BG"/>
        </w:rPr>
        <w:t>4</w:t>
      </w:r>
      <w:r w:rsidR="00D84864" w:rsidRPr="007331A0">
        <w:rPr>
          <w:rFonts w:ascii="Squad" w:hAnsi="Squad"/>
          <w:lang w:val="bg-BG"/>
        </w:rPr>
        <w:t xml:space="preserve">%, което е повишение спрямо преди година, когато </w:t>
      </w:r>
      <w:r w:rsidR="00D84864" w:rsidRPr="007331A0">
        <w:rPr>
          <w:rFonts w:ascii="Squad" w:hAnsi="Squad"/>
          <w:lang w:val="bg-BG"/>
        </w:rPr>
        <w:lastRenderedPageBreak/>
        <w:t>делът е бил 1</w:t>
      </w:r>
      <w:r w:rsidR="0041500C" w:rsidRPr="007331A0">
        <w:rPr>
          <w:rFonts w:ascii="Squad" w:hAnsi="Squad"/>
          <w:lang w:val="bg-BG"/>
        </w:rPr>
        <w:t>9</w:t>
      </w:r>
      <w:r w:rsidR="3E7A1428" w:rsidRPr="007331A0">
        <w:rPr>
          <w:rFonts w:ascii="Squad" w:hAnsi="Squad"/>
          <w:lang w:val="bg-BG"/>
        </w:rPr>
        <w:t>.</w:t>
      </w:r>
      <w:r w:rsidR="049379E2" w:rsidRPr="007331A0">
        <w:rPr>
          <w:rFonts w:ascii="Squad" w:hAnsi="Squad"/>
          <w:lang w:val="bg-BG"/>
        </w:rPr>
        <w:t>7</w:t>
      </w:r>
      <w:r w:rsidR="00D84864" w:rsidRPr="007331A0">
        <w:rPr>
          <w:rFonts w:ascii="Squad" w:hAnsi="Squad"/>
          <w:lang w:val="bg-BG"/>
        </w:rPr>
        <w:t>%. Банката има най-голямата клонова мрежа в страната с 2</w:t>
      </w:r>
      <w:r w:rsidR="55FB375E" w:rsidRPr="007331A0">
        <w:rPr>
          <w:rFonts w:ascii="Squad" w:hAnsi="Squad"/>
          <w:lang w:val="bg-BG"/>
        </w:rPr>
        <w:t>69</w:t>
      </w:r>
      <w:r w:rsidR="00D84864" w:rsidRPr="007331A0">
        <w:rPr>
          <w:rFonts w:ascii="Squad" w:hAnsi="Squad"/>
          <w:lang w:val="bg-BG"/>
        </w:rPr>
        <w:t xml:space="preserve"> клона към 31 декември 202</w:t>
      </w:r>
      <w:r w:rsidR="4D4555FF" w:rsidRPr="007331A0">
        <w:rPr>
          <w:rFonts w:ascii="Squad" w:hAnsi="Squad"/>
          <w:lang w:val="bg-BG"/>
        </w:rPr>
        <w:t>5</w:t>
      </w:r>
      <w:r w:rsidR="00D84864" w:rsidRPr="007331A0">
        <w:rPr>
          <w:rFonts w:ascii="Squad" w:hAnsi="Squad"/>
          <w:lang w:val="bg-BG"/>
        </w:rPr>
        <w:t xml:space="preserve"> г., което представлява дял от </w:t>
      </w:r>
      <w:r w:rsidR="00D5125A" w:rsidRPr="007331A0">
        <w:rPr>
          <w:rFonts w:ascii="Squad" w:hAnsi="Squad"/>
          <w:lang w:val="bg-BG"/>
        </w:rPr>
        <w:t>16</w:t>
      </w:r>
      <w:r w:rsidR="3F315A11" w:rsidRPr="007331A0">
        <w:rPr>
          <w:rFonts w:ascii="Squad" w:hAnsi="Squad"/>
          <w:lang w:val="bg-BG"/>
        </w:rPr>
        <w:t>.6</w:t>
      </w:r>
      <w:r w:rsidR="00D84864" w:rsidRPr="007331A0">
        <w:rPr>
          <w:rFonts w:ascii="Squad" w:hAnsi="Squad"/>
          <w:lang w:val="bg-BG"/>
        </w:rPr>
        <w:t xml:space="preserve">% в </w:t>
      </w:r>
      <w:proofErr w:type="spellStart"/>
      <w:r w:rsidR="00D84864" w:rsidRPr="007331A0">
        <w:rPr>
          <w:rFonts w:ascii="Squad" w:hAnsi="Squad"/>
          <w:lang w:val="bg-BG"/>
        </w:rPr>
        <w:t>банковaта</w:t>
      </w:r>
      <w:proofErr w:type="spellEnd"/>
      <w:r w:rsidR="00D84864" w:rsidRPr="007331A0">
        <w:rPr>
          <w:rFonts w:ascii="Squad" w:hAnsi="Squad"/>
          <w:lang w:val="bg-BG"/>
        </w:rPr>
        <w:t xml:space="preserve"> система.</w:t>
      </w:r>
    </w:p>
    <w:p w14:paraId="696B9437" w14:textId="5F96876D" w:rsidR="001D4381" w:rsidRPr="007331A0" w:rsidRDefault="00D84864" w:rsidP="0045352E">
      <w:pPr>
        <w:pStyle w:val="Newstyle"/>
        <w:spacing w:before="100"/>
        <w:ind w:left="0"/>
        <w:rPr>
          <w:rFonts w:ascii="Squad" w:hAnsi="Squad"/>
          <w:lang w:val="bg-BG"/>
        </w:rPr>
      </w:pPr>
      <w:r w:rsidRPr="007331A0">
        <w:rPr>
          <w:rFonts w:ascii="Squad" w:hAnsi="Squad"/>
          <w:lang w:val="bg-BG"/>
        </w:rPr>
        <w:t>За 202</w:t>
      </w:r>
      <w:r w:rsidR="00F65AAE" w:rsidRPr="00C551E4">
        <w:rPr>
          <w:rFonts w:ascii="Squad" w:hAnsi="Squad"/>
          <w:lang w:val="bg-BG"/>
        </w:rPr>
        <w:t>5</w:t>
      </w:r>
      <w:r w:rsidRPr="007331A0">
        <w:rPr>
          <w:rFonts w:ascii="Squad" w:hAnsi="Squad"/>
          <w:lang w:val="bg-BG"/>
        </w:rPr>
        <w:t xml:space="preserve"> г.</w:t>
      </w:r>
      <w:r w:rsidR="00667890" w:rsidRPr="007331A0">
        <w:rPr>
          <w:rFonts w:ascii="Squad" w:hAnsi="Squad"/>
          <w:lang w:val="bg-BG"/>
        </w:rPr>
        <w:t xml:space="preserve"> Г</w:t>
      </w:r>
      <w:r w:rsidR="00F50D44" w:rsidRPr="007331A0">
        <w:rPr>
          <w:rFonts w:ascii="Squad" w:hAnsi="Squad"/>
          <w:lang w:val="bg-BG"/>
        </w:rPr>
        <w:t>рупа</w:t>
      </w:r>
      <w:r w:rsidR="00667890" w:rsidRPr="007331A0">
        <w:rPr>
          <w:rFonts w:ascii="Squad" w:hAnsi="Squad"/>
          <w:lang w:val="bg-BG"/>
        </w:rPr>
        <w:t>та на Банка</w:t>
      </w:r>
      <w:r w:rsidRPr="007331A0">
        <w:rPr>
          <w:rFonts w:ascii="Squad" w:hAnsi="Squad"/>
          <w:lang w:val="bg-BG"/>
        </w:rPr>
        <w:t xml:space="preserve"> ДСК отчита печалба след данъци в размер на </w:t>
      </w:r>
      <w:r w:rsidR="007B14CE" w:rsidRPr="007331A0">
        <w:rPr>
          <w:rFonts w:ascii="Squad" w:hAnsi="Squad"/>
          <w:lang w:val="bg-BG"/>
        </w:rPr>
        <w:t>1 04</w:t>
      </w:r>
      <w:r w:rsidR="007B7923" w:rsidRPr="00C551E4">
        <w:rPr>
          <w:rFonts w:ascii="Squad" w:hAnsi="Squad"/>
          <w:lang w:val="bg-BG"/>
        </w:rPr>
        <w:t>0</w:t>
      </w:r>
      <w:r w:rsidR="00F91B6C">
        <w:rPr>
          <w:rFonts w:ascii="Squad" w:hAnsi="Squad"/>
          <w:lang w:val="bg-BG"/>
        </w:rPr>
        <w:t>.</w:t>
      </w:r>
      <w:r w:rsidR="00F26B06">
        <w:rPr>
          <w:rFonts w:ascii="Squad" w:hAnsi="Squad"/>
          <w:lang w:val="bg-BG"/>
        </w:rPr>
        <w:t>5</w:t>
      </w:r>
      <w:r w:rsidR="003F2705" w:rsidRPr="00C551E4">
        <w:rPr>
          <w:rFonts w:ascii="Squad" w:hAnsi="Squad"/>
          <w:lang w:val="bg-BG"/>
        </w:rPr>
        <w:t>4</w:t>
      </w:r>
      <w:r w:rsidR="00915BDE" w:rsidRPr="007331A0">
        <w:rPr>
          <w:rFonts w:ascii="Squad" w:hAnsi="Squad"/>
          <w:lang w:val="bg-BG"/>
        </w:rPr>
        <w:t xml:space="preserve"> </w:t>
      </w:r>
      <w:r w:rsidRPr="007331A0">
        <w:rPr>
          <w:rFonts w:ascii="Squad" w:hAnsi="Squad"/>
          <w:lang w:val="bg-BG"/>
        </w:rPr>
        <w:t>млн. лв</w:t>
      </w:r>
      <w:r w:rsidR="004D7339" w:rsidRPr="007331A0">
        <w:rPr>
          <w:rFonts w:ascii="Squad" w:hAnsi="Squad"/>
          <w:lang w:val="bg-BG"/>
        </w:rPr>
        <w:t>.</w:t>
      </w:r>
      <w:r w:rsidR="00042BB4" w:rsidRPr="007331A0">
        <w:rPr>
          <w:rFonts w:ascii="Squad" w:hAnsi="Squad"/>
          <w:lang w:val="bg-BG"/>
        </w:rPr>
        <w:t>, а печалбата на ниво Банка ДСК е</w:t>
      </w:r>
      <w:r w:rsidR="00F65AAE" w:rsidRPr="007331A0">
        <w:rPr>
          <w:rFonts w:ascii="Squad" w:hAnsi="Squad"/>
          <w:lang w:val="bg-BG"/>
        </w:rPr>
        <w:t xml:space="preserve"> </w:t>
      </w:r>
      <w:r w:rsidR="00527A3A" w:rsidRPr="007331A0">
        <w:rPr>
          <w:rFonts w:ascii="Squad" w:hAnsi="Squad"/>
          <w:lang w:val="bg-BG"/>
        </w:rPr>
        <w:t>1</w:t>
      </w:r>
      <w:r w:rsidR="00E95360">
        <w:rPr>
          <w:rFonts w:ascii="Squad" w:hAnsi="Squad"/>
          <w:lang w:val="bg-BG"/>
        </w:rPr>
        <w:t> </w:t>
      </w:r>
      <w:r w:rsidR="00527A3A" w:rsidRPr="007331A0">
        <w:rPr>
          <w:rFonts w:ascii="Squad" w:hAnsi="Squad"/>
          <w:lang w:val="bg-BG"/>
        </w:rPr>
        <w:t>012</w:t>
      </w:r>
      <w:r w:rsidR="00E95360">
        <w:rPr>
          <w:rFonts w:ascii="Squad" w:hAnsi="Squad"/>
          <w:lang w:val="bg-BG"/>
        </w:rPr>
        <w:t>.</w:t>
      </w:r>
      <w:r w:rsidR="00A54EEE" w:rsidRPr="007331A0">
        <w:rPr>
          <w:rFonts w:ascii="Squad" w:hAnsi="Squad"/>
          <w:lang w:val="bg-BG"/>
        </w:rPr>
        <w:t>7 млн. лв.</w:t>
      </w:r>
    </w:p>
    <w:p w14:paraId="1D57A7F3" w14:textId="23A3931E" w:rsidR="00685205" w:rsidRPr="007331A0" w:rsidRDefault="00685205" w:rsidP="0045352E">
      <w:pPr>
        <w:pStyle w:val="Newstyle"/>
        <w:spacing w:before="100"/>
        <w:ind w:left="0"/>
        <w:rPr>
          <w:rFonts w:ascii="Squad" w:hAnsi="Squad"/>
          <w:lang w:val="bg-BG"/>
        </w:rPr>
      </w:pPr>
      <w:r w:rsidRPr="007331A0">
        <w:rPr>
          <w:rFonts w:ascii="Squad" w:hAnsi="Squad"/>
          <w:lang w:val="bg-BG"/>
        </w:rPr>
        <w:t>За целите на настоящия документ</w:t>
      </w:r>
      <w:r w:rsidR="00E07DAD" w:rsidRPr="007331A0">
        <w:rPr>
          <w:rFonts w:ascii="Squad" w:hAnsi="Squad"/>
          <w:lang w:val="bg-BG"/>
        </w:rPr>
        <w:t xml:space="preserve"> Банка ДСК АД и дъщерните й дружества се об</w:t>
      </w:r>
      <w:r w:rsidR="00AC2B5F" w:rsidRPr="007331A0">
        <w:rPr>
          <w:rFonts w:ascii="Squad" w:hAnsi="Squad"/>
          <w:lang w:val="bg-BG"/>
        </w:rPr>
        <w:t>означават като Групата на</w:t>
      </w:r>
      <w:r w:rsidR="002B4886" w:rsidRPr="007331A0">
        <w:rPr>
          <w:rFonts w:ascii="Squad" w:hAnsi="Squad"/>
          <w:lang w:val="bg-BG"/>
        </w:rPr>
        <w:t xml:space="preserve"> Банка ДСК АД.</w:t>
      </w:r>
    </w:p>
    <w:p w14:paraId="358A57C5" w14:textId="77777777" w:rsidR="00986B04" w:rsidRPr="007331A0" w:rsidRDefault="00986B04" w:rsidP="0045352E">
      <w:pPr>
        <w:pStyle w:val="Newstyle"/>
        <w:spacing w:before="100"/>
        <w:ind w:left="0"/>
        <w:rPr>
          <w:rFonts w:ascii="Squad" w:hAnsi="Squad"/>
          <w:lang w:val="bg-BG"/>
        </w:rPr>
      </w:pPr>
    </w:p>
    <w:p w14:paraId="575A8620" w14:textId="0671FBAD" w:rsidR="009A2F40" w:rsidRPr="007331A0" w:rsidRDefault="00301D93" w:rsidP="0045352E">
      <w:pPr>
        <w:pStyle w:val="TextIndent"/>
        <w:widowControl/>
        <w:ind w:left="426" w:hanging="426"/>
        <w:outlineLvl w:val="0"/>
        <w:rPr>
          <w:rFonts w:ascii="Squad" w:hAnsi="Squad"/>
          <w:color w:val="52AE30"/>
          <w:szCs w:val="24"/>
        </w:rPr>
      </w:pPr>
      <w:bookmarkStart w:id="1" w:name="_Toc170568444"/>
      <w:bookmarkStart w:id="2" w:name="_Toc170655801"/>
      <w:bookmarkStart w:id="3" w:name="_Toc233716486"/>
      <w:bookmarkStart w:id="4" w:name="_Toc233718040"/>
      <w:r w:rsidRPr="0008102A">
        <w:rPr>
          <w:rFonts w:ascii="Squad" w:hAnsi="Squad"/>
          <w:noProof/>
          <w:snapToGrid w:val="0"/>
          <w:szCs w:val="18"/>
        </w:rPr>
        <w:drawing>
          <wp:anchor distT="0" distB="0" distL="114300" distR="114300" simplePos="0" relativeHeight="251664896" behindDoc="0" locked="0" layoutInCell="1" allowOverlap="1" wp14:anchorId="30BE455C" wp14:editId="69695F8A">
            <wp:simplePos x="0" y="0"/>
            <wp:positionH relativeFrom="column">
              <wp:posOffset>-31115</wp:posOffset>
            </wp:positionH>
            <wp:positionV relativeFrom="paragraph">
              <wp:posOffset>494665</wp:posOffset>
            </wp:positionV>
            <wp:extent cx="5988685" cy="1663700"/>
            <wp:effectExtent l="0" t="0" r="0" b="0"/>
            <wp:wrapTopAndBottom/>
            <wp:docPr id="613503197" name="Picture 7" descr="A close-up of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40869" name="Picture 7" descr="A close-up of a pe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8685" cy="1663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3"/>
      <w:r w:rsidR="009A2F40" w:rsidRPr="007331A0">
        <w:rPr>
          <w:rFonts w:ascii="Squad" w:hAnsi="Squad"/>
          <w:color w:val="52AE30"/>
          <w:szCs w:val="24"/>
        </w:rPr>
        <w:t xml:space="preserve">І.     Управление на </w:t>
      </w:r>
      <w:r w:rsidR="00B03330" w:rsidRPr="007331A0">
        <w:rPr>
          <w:rFonts w:ascii="Squad" w:hAnsi="Squad"/>
          <w:color w:val="52AE30"/>
          <w:szCs w:val="24"/>
        </w:rPr>
        <w:t xml:space="preserve">риска, </w:t>
      </w:r>
      <w:r w:rsidR="009A2F40" w:rsidRPr="007331A0">
        <w:rPr>
          <w:rFonts w:ascii="Squad" w:hAnsi="Squad"/>
          <w:color w:val="52AE30"/>
          <w:szCs w:val="24"/>
        </w:rPr>
        <w:t xml:space="preserve">капитала и капиталови изисквания на </w:t>
      </w:r>
      <w:r w:rsidR="00510173" w:rsidRPr="007331A0">
        <w:rPr>
          <w:rFonts w:ascii="Squad" w:hAnsi="Squad"/>
          <w:color w:val="52AE30"/>
          <w:szCs w:val="24"/>
        </w:rPr>
        <w:t xml:space="preserve">Групата на </w:t>
      </w:r>
      <w:r w:rsidR="009A2F40" w:rsidRPr="007331A0">
        <w:rPr>
          <w:rFonts w:ascii="Squad" w:hAnsi="Squad"/>
          <w:color w:val="52AE30"/>
          <w:szCs w:val="24"/>
        </w:rPr>
        <w:t>Банк</w:t>
      </w:r>
      <w:r w:rsidR="00E82717" w:rsidRPr="007331A0">
        <w:rPr>
          <w:rFonts w:ascii="Squad" w:hAnsi="Squad"/>
          <w:color w:val="52AE30"/>
          <w:szCs w:val="24"/>
        </w:rPr>
        <w:t xml:space="preserve">а </w:t>
      </w:r>
      <w:r w:rsidR="009A2F40" w:rsidRPr="007331A0">
        <w:rPr>
          <w:rFonts w:ascii="Squad" w:hAnsi="Squad"/>
          <w:color w:val="52AE30"/>
          <w:szCs w:val="24"/>
        </w:rPr>
        <w:t>ДСК</w:t>
      </w:r>
      <w:bookmarkEnd w:id="1"/>
      <w:bookmarkEnd w:id="2"/>
      <w:bookmarkEnd w:id="4"/>
    </w:p>
    <w:p w14:paraId="46D8673F" w14:textId="3F9306A0" w:rsidR="00361DC6" w:rsidRPr="007331A0" w:rsidRDefault="00361DC6" w:rsidP="001C4B83">
      <w:pPr>
        <w:pStyle w:val="TextIndent"/>
        <w:widowControl/>
        <w:rPr>
          <w:rFonts w:ascii="Squad" w:hAnsi="Squad"/>
          <w:szCs w:val="24"/>
        </w:rPr>
      </w:pPr>
    </w:p>
    <w:p w14:paraId="76FDABC2" w14:textId="1332F829" w:rsidR="00046779" w:rsidRPr="007331A0" w:rsidRDefault="00046779" w:rsidP="00230DA4">
      <w:pPr>
        <w:pStyle w:val="Newstyle"/>
        <w:spacing w:before="100"/>
        <w:ind w:left="0"/>
        <w:rPr>
          <w:rFonts w:ascii="Squad" w:hAnsi="Squad"/>
          <w:lang w:val="bg-BG"/>
        </w:rPr>
      </w:pPr>
      <w:r w:rsidRPr="007331A0">
        <w:rPr>
          <w:rFonts w:ascii="Squad" w:hAnsi="Squad"/>
          <w:lang w:val="bg-BG"/>
        </w:rPr>
        <w:t xml:space="preserve">Настоящото оповестяване на </w:t>
      </w:r>
      <w:r w:rsidR="003B5B5B" w:rsidRPr="007331A0">
        <w:rPr>
          <w:rFonts w:ascii="Squad" w:hAnsi="Squad"/>
          <w:lang w:val="bg-BG"/>
        </w:rPr>
        <w:t xml:space="preserve">индивидуална и </w:t>
      </w:r>
      <w:r w:rsidR="002B1510" w:rsidRPr="007331A0">
        <w:rPr>
          <w:rFonts w:ascii="Squad" w:hAnsi="Squad"/>
          <w:lang w:val="bg-BG"/>
        </w:rPr>
        <w:t xml:space="preserve">консолидирана </w:t>
      </w:r>
      <w:r w:rsidRPr="007331A0">
        <w:rPr>
          <w:rFonts w:ascii="Squad" w:hAnsi="Squad"/>
          <w:lang w:val="bg-BG"/>
        </w:rPr>
        <w:t xml:space="preserve">основа </w:t>
      </w:r>
      <w:r w:rsidR="00091B0B" w:rsidRPr="007331A0">
        <w:rPr>
          <w:rFonts w:ascii="Squad" w:hAnsi="Squad"/>
          <w:lang w:val="bg-BG"/>
        </w:rPr>
        <w:t xml:space="preserve">е изготвено </w:t>
      </w:r>
      <w:r w:rsidRPr="007331A0">
        <w:rPr>
          <w:rFonts w:ascii="Squad" w:hAnsi="Squad"/>
          <w:lang w:val="bg-BG"/>
        </w:rPr>
        <w:t xml:space="preserve">съгласно разпоредбите на </w:t>
      </w:r>
      <w:r w:rsidR="00607EFE" w:rsidRPr="007331A0">
        <w:rPr>
          <w:rFonts w:ascii="Squad" w:hAnsi="Squad"/>
          <w:lang w:val="bg-BG"/>
        </w:rPr>
        <w:t>Ч</w:t>
      </w:r>
      <w:r w:rsidR="003B253F" w:rsidRPr="007331A0">
        <w:rPr>
          <w:rFonts w:ascii="Squad" w:hAnsi="Squad"/>
          <w:lang w:val="bg-BG"/>
        </w:rPr>
        <w:t xml:space="preserve">аст осма на </w:t>
      </w:r>
      <w:r w:rsidR="00005698" w:rsidRPr="007331A0">
        <w:rPr>
          <w:rFonts w:ascii="Squad" w:hAnsi="Squad"/>
          <w:lang w:val="bg-BG"/>
        </w:rPr>
        <w:t xml:space="preserve">Регламент (ЕС) № 575/2013 на Европейския Парламент и на Съвета от 26 юни 2013 г. </w:t>
      </w:r>
      <w:r w:rsidR="003B253F" w:rsidRPr="007331A0">
        <w:rPr>
          <w:rFonts w:ascii="Squad" w:hAnsi="Squad"/>
          <w:lang w:val="bg-BG"/>
        </w:rPr>
        <w:t xml:space="preserve">относно </w:t>
      </w:r>
      <w:proofErr w:type="spellStart"/>
      <w:r w:rsidR="003B253F" w:rsidRPr="007331A0">
        <w:rPr>
          <w:rFonts w:ascii="Squad" w:hAnsi="Squad"/>
          <w:lang w:val="bg-BG"/>
        </w:rPr>
        <w:t>пруденциалните</w:t>
      </w:r>
      <w:proofErr w:type="spellEnd"/>
      <w:r w:rsidR="003B253F" w:rsidRPr="007331A0">
        <w:rPr>
          <w:rFonts w:ascii="Squad" w:hAnsi="Squad"/>
          <w:lang w:val="bg-BG"/>
        </w:rPr>
        <w:t xml:space="preserve"> изисквания за кредитните институции и инвестиционните посредници</w:t>
      </w:r>
      <w:r w:rsidRPr="007331A0">
        <w:rPr>
          <w:rFonts w:ascii="Squad" w:hAnsi="Squad"/>
          <w:lang w:val="bg-BG"/>
        </w:rPr>
        <w:t xml:space="preserve"> </w:t>
      </w:r>
      <w:r w:rsidR="003B253F" w:rsidRPr="007331A0">
        <w:rPr>
          <w:rFonts w:ascii="Squad" w:hAnsi="Squad"/>
          <w:lang w:val="bg-BG"/>
        </w:rPr>
        <w:t>(Регламента)</w:t>
      </w:r>
      <w:r w:rsidR="00E0170B" w:rsidRPr="007331A0">
        <w:rPr>
          <w:rFonts w:ascii="Squad" w:hAnsi="Squad"/>
          <w:lang w:val="bg-BG"/>
        </w:rPr>
        <w:t>, изменен с Регламент (ЕС) 2024/1623 (</w:t>
      </w:r>
      <w:r w:rsidR="00E0170B" w:rsidRPr="00C551E4">
        <w:rPr>
          <w:rFonts w:ascii="Squad" w:hAnsi="Squad"/>
          <w:lang w:val="bg-BG"/>
        </w:rPr>
        <w:t xml:space="preserve">CRR3), </w:t>
      </w:r>
      <w:r w:rsidR="00E0170B" w:rsidRPr="007331A0">
        <w:rPr>
          <w:rFonts w:ascii="Squad" w:hAnsi="Squad"/>
          <w:lang w:val="bg-BG"/>
        </w:rPr>
        <w:t>както и с приложимите технически стандарти на изпълнение, включително Регламент за изпълнение (ЕС) 2024/3172</w:t>
      </w:r>
      <w:r w:rsidR="003B253F" w:rsidRPr="007331A0">
        <w:rPr>
          <w:rFonts w:ascii="Squad" w:hAnsi="Squad"/>
          <w:lang w:val="bg-BG"/>
        </w:rPr>
        <w:t>. Съ</w:t>
      </w:r>
      <w:r w:rsidRPr="007331A0">
        <w:rPr>
          <w:rFonts w:ascii="Squad" w:hAnsi="Squad"/>
          <w:lang w:val="bg-BG"/>
        </w:rPr>
        <w:t xml:space="preserve">гласно чл. </w:t>
      </w:r>
      <w:r w:rsidR="003B253F" w:rsidRPr="007331A0">
        <w:rPr>
          <w:rFonts w:ascii="Squad" w:hAnsi="Squad"/>
          <w:lang w:val="bg-BG"/>
        </w:rPr>
        <w:t>434</w:t>
      </w:r>
      <w:r w:rsidRPr="007331A0">
        <w:rPr>
          <w:rFonts w:ascii="Squad" w:hAnsi="Squad"/>
          <w:lang w:val="bg-BG"/>
        </w:rPr>
        <w:t xml:space="preserve"> от </w:t>
      </w:r>
      <w:r w:rsidR="003B253F" w:rsidRPr="007331A0">
        <w:rPr>
          <w:rFonts w:ascii="Squad" w:hAnsi="Squad"/>
          <w:lang w:val="bg-BG"/>
        </w:rPr>
        <w:t>Регламента</w:t>
      </w:r>
      <w:r w:rsidRPr="007331A0">
        <w:rPr>
          <w:rFonts w:ascii="Squad" w:hAnsi="Squad"/>
          <w:lang w:val="bg-BG"/>
        </w:rPr>
        <w:t xml:space="preserve"> </w:t>
      </w:r>
      <w:r w:rsidR="000A23B8" w:rsidRPr="007331A0">
        <w:rPr>
          <w:rFonts w:ascii="Squad" w:hAnsi="Squad"/>
          <w:lang w:val="bg-BG"/>
        </w:rPr>
        <w:t>еквивалент</w:t>
      </w:r>
      <w:r w:rsidR="00F4560B" w:rsidRPr="007331A0">
        <w:rPr>
          <w:rFonts w:ascii="Squad" w:hAnsi="Squad"/>
          <w:lang w:val="bg-BG"/>
        </w:rPr>
        <w:t>но</w:t>
      </w:r>
      <w:r w:rsidR="000A23B8" w:rsidRPr="007331A0">
        <w:rPr>
          <w:rFonts w:ascii="Squad" w:hAnsi="Squad"/>
          <w:lang w:val="bg-BG"/>
        </w:rPr>
        <w:t xml:space="preserve"> </w:t>
      </w:r>
      <w:r w:rsidRPr="007331A0">
        <w:rPr>
          <w:rFonts w:ascii="Squad" w:hAnsi="Squad"/>
          <w:lang w:val="bg-BG"/>
        </w:rPr>
        <w:t xml:space="preserve">оповестяване на </w:t>
      </w:r>
      <w:proofErr w:type="spellStart"/>
      <w:r w:rsidRPr="007331A0">
        <w:rPr>
          <w:rFonts w:ascii="Squad" w:hAnsi="Squad"/>
          <w:lang w:val="bg-BG"/>
        </w:rPr>
        <w:t>неоповестените</w:t>
      </w:r>
      <w:proofErr w:type="spellEnd"/>
      <w:r w:rsidRPr="007331A0">
        <w:rPr>
          <w:rFonts w:ascii="Squad" w:hAnsi="Squad"/>
          <w:lang w:val="bg-BG"/>
        </w:rPr>
        <w:t xml:space="preserve"> в този материал елементи е направено в годишните финансови отчети на </w:t>
      </w:r>
      <w:r w:rsidR="002B4886" w:rsidRPr="007331A0">
        <w:rPr>
          <w:rFonts w:ascii="Squad" w:hAnsi="Squad"/>
          <w:lang w:val="bg-BG"/>
        </w:rPr>
        <w:t>Групата на Банка ДСК</w:t>
      </w:r>
      <w:r w:rsidR="003B253F" w:rsidRPr="007331A0">
        <w:rPr>
          <w:rFonts w:ascii="Squad" w:hAnsi="Squad"/>
          <w:lang w:val="bg-BG"/>
        </w:rPr>
        <w:t xml:space="preserve">, които са публикувани на </w:t>
      </w:r>
      <w:r w:rsidR="00512B7F" w:rsidRPr="007331A0">
        <w:rPr>
          <w:rFonts w:ascii="Squad" w:hAnsi="Squad"/>
          <w:lang w:val="bg-BG"/>
        </w:rPr>
        <w:t xml:space="preserve">официалната й </w:t>
      </w:r>
      <w:r w:rsidR="003B253F" w:rsidRPr="007331A0">
        <w:rPr>
          <w:rFonts w:ascii="Squad" w:hAnsi="Squad"/>
          <w:lang w:val="bg-BG"/>
        </w:rPr>
        <w:t>интернет страница</w:t>
      </w:r>
      <w:r w:rsidRPr="007331A0">
        <w:rPr>
          <w:rFonts w:ascii="Squad" w:hAnsi="Squad"/>
          <w:lang w:val="bg-BG"/>
        </w:rPr>
        <w:t>.</w:t>
      </w:r>
    </w:p>
    <w:p w14:paraId="7CB32370" w14:textId="1C90CA6A" w:rsidR="009313B8" w:rsidRPr="007331A0" w:rsidRDefault="002B1510" w:rsidP="00230DA4">
      <w:pPr>
        <w:pStyle w:val="Newstyle"/>
        <w:ind w:left="0"/>
        <w:rPr>
          <w:rFonts w:ascii="Squad" w:hAnsi="Squad"/>
          <w:snapToGrid w:val="0"/>
          <w:lang w:val="bg-BG"/>
        </w:rPr>
      </w:pPr>
      <w:r w:rsidRPr="007331A0">
        <w:rPr>
          <w:rFonts w:ascii="Squad" w:hAnsi="Squad"/>
          <w:snapToGrid w:val="0"/>
          <w:lang w:val="bg-BG"/>
        </w:rPr>
        <w:t xml:space="preserve">Политиката на </w:t>
      </w:r>
      <w:r w:rsidR="002B4886" w:rsidRPr="007331A0">
        <w:rPr>
          <w:rFonts w:ascii="Squad" w:hAnsi="Squad"/>
          <w:snapToGrid w:val="0"/>
          <w:lang w:val="bg-BG"/>
        </w:rPr>
        <w:t>Групата на Банка ДСК</w:t>
      </w:r>
      <w:r w:rsidR="009313B8" w:rsidRPr="007331A0">
        <w:rPr>
          <w:rFonts w:ascii="Squad" w:hAnsi="Squad"/>
          <w:snapToGrid w:val="0"/>
          <w:lang w:val="bg-BG"/>
        </w:rPr>
        <w:t xml:space="preserve"> </w:t>
      </w:r>
      <w:r w:rsidR="00FF6EDE" w:rsidRPr="007331A0">
        <w:rPr>
          <w:rFonts w:ascii="Squad" w:hAnsi="Squad"/>
          <w:snapToGrid w:val="0"/>
          <w:lang w:val="bg-BG"/>
        </w:rPr>
        <w:t>за</w:t>
      </w:r>
      <w:r w:rsidR="009313B8" w:rsidRPr="007331A0">
        <w:rPr>
          <w:rFonts w:ascii="Squad" w:hAnsi="Squad"/>
          <w:snapToGrid w:val="0"/>
          <w:lang w:val="bg-BG"/>
        </w:rPr>
        <w:t xml:space="preserve"> управление и </w:t>
      </w:r>
      <w:proofErr w:type="spellStart"/>
      <w:r w:rsidR="00D8681F" w:rsidRPr="007331A0">
        <w:rPr>
          <w:rFonts w:ascii="Squad" w:hAnsi="Squad"/>
          <w:snapToGrid w:val="0"/>
          <w:lang w:val="bg-BG"/>
        </w:rPr>
        <w:t>алокиране</w:t>
      </w:r>
      <w:proofErr w:type="spellEnd"/>
      <w:r w:rsidR="00D8681F" w:rsidRPr="007331A0">
        <w:rPr>
          <w:rFonts w:ascii="Squad" w:hAnsi="Squad"/>
          <w:snapToGrid w:val="0"/>
          <w:lang w:val="bg-BG"/>
        </w:rPr>
        <w:t xml:space="preserve"> </w:t>
      </w:r>
      <w:r w:rsidR="009313B8" w:rsidRPr="007331A0">
        <w:rPr>
          <w:rFonts w:ascii="Squad" w:hAnsi="Squad"/>
          <w:snapToGrid w:val="0"/>
          <w:lang w:val="bg-BG"/>
        </w:rPr>
        <w:t xml:space="preserve">на капитала се определя от Управителния съвет на </w:t>
      </w:r>
      <w:r w:rsidR="009C6F8B" w:rsidRPr="007331A0">
        <w:rPr>
          <w:rFonts w:ascii="Squad" w:hAnsi="Squad"/>
          <w:snapToGrid w:val="0"/>
          <w:lang w:val="bg-BG"/>
        </w:rPr>
        <w:t>Банката</w:t>
      </w:r>
      <w:r w:rsidR="009313B8" w:rsidRPr="007331A0">
        <w:rPr>
          <w:rFonts w:ascii="Squad" w:hAnsi="Squad"/>
          <w:snapToGrid w:val="0"/>
          <w:lang w:val="bg-BG"/>
        </w:rPr>
        <w:t xml:space="preserve">. Разпределението на капитала между различните операции и </w:t>
      </w:r>
      <w:r w:rsidR="005B5936" w:rsidRPr="007331A0">
        <w:rPr>
          <w:rFonts w:ascii="Squad" w:hAnsi="Squad"/>
          <w:snapToGrid w:val="0"/>
          <w:lang w:val="bg-BG"/>
        </w:rPr>
        <w:t xml:space="preserve">бизнес </w:t>
      </w:r>
      <w:r w:rsidR="009313B8" w:rsidRPr="007331A0">
        <w:rPr>
          <w:rFonts w:ascii="Squad" w:hAnsi="Squad"/>
          <w:snapToGrid w:val="0"/>
          <w:lang w:val="bg-BG"/>
        </w:rPr>
        <w:t xml:space="preserve">дейности има за </w:t>
      </w:r>
      <w:r w:rsidR="005B5936" w:rsidRPr="007331A0">
        <w:rPr>
          <w:rFonts w:ascii="Squad" w:hAnsi="Squad"/>
          <w:snapToGrid w:val="0"/>
          <w:lang w:val="bg-BG"/>
        </w:rPr>
        <w:t>цел</w:t>
      </w:r>
      <w:r w:rsidR="009313B8" w:rsidRPr="007331A0">
        <w:rPr>
          <w:rFonts w:ascii="Squad" w:hAnsi="Squad"/>
          <w:snapToGrid w:val="0"/>
          <w:lang w:val="bg-BG"/>
        </w:rPr>
        <w:t xml:space="preserve"> да оптимизира доходността от </w:t>
      </w:r>
      <w:proofErr w:type="spellStart"/>
      <w:r w:rsidR="009313B8" w:rsidRPr="007331A0">
        <w:rPr>
          <w:rFonts w:ascii="Squad" w:hAnsi="Squad"/>
          <w:snapToGrid w:val="0"/>
          <w:lang w:val="bg-BG"/>
        </w:rPr>
        <w:t>алокирания</w:t>
      </w:r>
      <w:proofErr w:type="spellEnd"/>
      <w:r w:rsidR="009313B8" w:rsidRPr="007331A0">
        <w:rPr>
          <w:rFonts w:ascii="Squad" w:hAnsi="Squad"/>
          <w:snapToGrid w:val="0"/>
          <w:lang w:val="bg-BG"/>
        </w:rPr>
        <w:t xml:space="preserve"> капитал</w:t>
      </w:r>
      <w:r w:rsidR="00735224" w:rsidRPr="007331A0">
        <w:rPr>
          <w:rFonts w:ascii="Squad" w:hAnsi="Squad"/>
          <w:snapToGrid w:val="0"/>
          <w:lang w:val="bg-BG"/>
        </w:rPr>
        <w:t>, като същевременн</w:t>
      </w:r>
      <w:r w:rsidR="00F54783" w:rsidRPr="007331A0">
        <w:rPr>
          <w:rFonts w:ascii="Squad" w:hAnsi="Squad"/>
          <w:snapToGrid w:val="0"/>
          <w:lang w:val="bg-BG"/>
        </w:rPr>
        <w:t>о се гарантира поддържането на адекватно ниво</w:t>
      </w:r>
      <w:r w:rsidR="00E04B1B" w:rsidRPr="007331A0">
        <w:rPr>
          <w:rFonts w:ascii="Squad" w:hAnsi="Squad"/>
          <w:snapToGrid w:val="0"/>
          <w:lang w:val="bg-BG"/>
        </w:rPr>
        <w:t xml:space="preserve"> на </w:t>
      </w:r>
      <w:proofErr w:type="spellStart"/>
      <w:r w:rsidR="00E04B1B" w:rsidRPr="007331A0">
        <w:rPr>
          <w:rFonts w:ascii="Squad" w:hAnsi="Squad"/>
          <w:snapToGrid w:val="0"/>
          <w:lang w:val="bg-BG"/>
        </w:rPr>
        <w:t>пруденциална</w:t>
      </w:r>
      <w:proofErr w:type="spellEnd"/>
      <w:r w:rsidR="00E04B1B" w:rsidRPr="007331A0">
        <w:rPr>
          <w:rFonts w:ascii="Squad" w:hAnsi="Squad"/>
          <w:snapToGrid w:val="0"/>
          <w:lang w:val="bg-BG"/>
        </w:rPr>
        <w:t xml:space="preserve"> устойчивост</w:t>
      </w:r>
      <w:r w:rsidR="009313B8" w:rsidRPr="007331A0">
        <w:rPr>
          <w:rFonts w:ascii="Squad" w:hAnsi="Squad"/>
          <w:snapToGrid w:val="0"/>
          <w:lang w:val="bg-BG"/>
        </w:rPr>
        <w:t xml:space="preserve">. Процесът се осъществява под ръководството на Комитета за </w:t>
      </w:r>
      <w:r w:rsidR="00046779" w:rsidRPr="007331A0">
        <w:rPr>
          <w:rFonts w:ascii="Squad" w:hAnsi="Squad"/>
          <w:snapToGrid w:val="0"/>
          <w:lang w:val="bg-BG"/>
        </w:rPr>
        <w:t xml:space="preserve">управление на </w:t>
      </w:r>
      <w:r w:rsidR="009313B8" w:rsidRPr="007331A0">
        <w:rPr>
          <w:rFonts w:ascii="Squad" w:hAnsi="Squad"/>
          <w:snapToGrid w:val="0"/>
          <w:lang w:val="bg-BG"/>
        </w:rPr>
        <w:t xml:space="preserve">активите и пасивите, </w:t>
      </w:r>
      <w:r w:rsidR="00903530" w:rsidRPr="007331A0">
        <w:rPr>
          <w:rFonts w:ascii="Squad" w:hAnsi="Squad"/>
          <w:snapToGrid w:val="0"/>
          <w:lang w:val="bg-BG"/>
        </w:rPr>
        <w:t>който извършва</w:t>
      </w:r>
      <w:r w:rsidR="009313B8" w:rsidRPr="007331A0">
        <w:rPr>
          <w:rFonts w:ascii="Squad" w:hAnsi="Squad"/>
          <w:snapToGrid w:val="0"/>
          <w:lang w:val="bg-BG"/>
        </w:rPr>
        <w:t xml:space="preserve"> преглед на нивата на поетия от </w:t>
      </w:r>
      <w:r w:rsidR="004C6544" w:rsidRPr="007331A0">
        <w:rPr>
          <w:rFonts w:ascii="Squad" w:hAnsi="Squad"/>
          <w:snapToGrid w:val="0"/>
          <w:lang w:val="bg-BG"/>
        </w:rPr>
        <w:t xml:space="preserve">Групата </w:t>
      </w:r>
      <w:r w:rsidR="009313B8" w:rsidRPr="007331A0">
        <w:rPr>
          <w:rFonts w:ascii="Squad" w:hAnsi="Squad"/>
          <w:snapToGrid w:val="0"/>
          <w:lang w:val="bg-BG"/>
        </w:rPr>
        <w:t>кредитен, пазарен и операционен риск</w:t>
      </w:r>
      <w:r w:rsidR="00CD441E" w:rsidRPr="007331A0">
        <w:rPr>
          <w:rFonts w:ascii="Squad" w:hAnsi="Squad"/>
          <w:snapToGrid w:val="0"/>
          <w:lang w:val="bg-BG"/>
        </w:rPr>
        <w:t xml:space="preserve"> и оценява отражението</w:t>
      </w:r>
      <w:r w:rsidR="00CE521D" w:rsidRPr="007331A0">
        <w:rPr>
          <w:rFonts w:ascii="Squad" w:hAnsi="Squad"/>
          <w:snapToGrid w:val="0"/>
          <w:lang w:val="bg-BG"/>
        </w:rPr>
        <w:t xml:space="preserve"> им върху</w:t>
      </w:r>
      <w:r w:rsidR="00EA5852" w:rsidRPr="007331A0">
        <w:rPr>
          <w:rFonts w:ascii="Squad" w:hAnsi="Squad"/>
          <w:snapToGrid w:val="0"/>
          <w:lang w:val="bg-BG"/>
        </w:rPr>
        <w:t xml:space="preserve"> </w:t>
      </w:r>
      <w:r w:rsidR="00720D6D" w:rsidRPr="007331A0">
        <w:rPr>
          <w:rFonts w:ascii="Squad" w:hAnsi="Squad"/>
          <w:snapToGrid w:val="0"/>
          <w:lang w:val="bg-BG"/>
        </w:rPr>
        <w:t xml:space="preserve">нивата на </w:t>
      </w:r>
      <w:r w:rsidR="00735643" w:rsidRPr="007331A0">
        <w:rPr>
          <w:rFonts w:ascii="Squad" w:hAnsi="Squad"/>
          <w:snapToGrid w:val="0"/>
          <w:lang w:val="bg-BG"/>
        </w:rPr>
        <w:t>капитал</w:t>
      </w:r>
      <w:r w:rsidR="00720D6D" w:rsidRPr="007331A0">
        <w:rPr>
          <w:rFonts w:ascii="Squad" w:hAnsi="Squad"/>
          <w:snapToGrid w:val="0"/>
          <w:lang w:val="bg-BG"/>
        </w:rPr>
        <w:t>а</w:t>
      </w:r>
      <w:r w:rsidR="009313B8" w:rsidRPr="007331A0">
        <w:rPr>
          <w:rFonts w:ascii="Squad" w:hAnsi="Squad"/>
          <w:snapToGrid w:val="0"/>
          <w:lang w:val="bg-BG"/>
        </w:rPr>
        <w:t xml:space="preserve">. Съвместно с </w:t>
      </w:r>
      <w:r w:rsidR="00091B0B" w:rsidRPr="007331A0">
        <w:rPr>
          <w:rFonts w:ascii="Squad" w:hAnsi="Squad"/>
          <w:lang w:val="bg-BG"/>
        </w:rPr>
        <w:t>Банка ОТП</w:t>
      </w:r>
      <w:r w:rsidR="009313B8" w:rsidRPr="007331A0">
        <w:rPr>
          <w:rFonts w:ascii="Squad" w:hAnsi="Squad"/>
          <w:snapToGrid w:val="0"/>
          <w:lang w:val="bg-BG"/>
        </w:rPr>
        <w:t xml:space="preserve">, </w:t>
      </w:r>
      <w:r w:rsidR="00D6694F" w:rsidRPr="007331A0">
        <w:rPr>
          <w:rFonts w:ascii="Squad" w:hAnsi="Squad"/>
          <w:snapToGrid w:val="0"/>
          <w:lang w:val="bg-BG"/>
        </w:rPr>
        <w:t>като част от</w:t>
      </w:r>
      <w:r w:rsidR="009313B8" w:rsidRPr="007331A0">
        <w:rPr>
          <w:rFonts w:ascii="Squad" w:hAnsi="Squad"/>
          <w:snapToGrid w:val="0"/>
          <w:lang w:val="bg-BG"/>
        </w:rPr>
        <w:t xml:space="preserve"> процеса </w:t>
      </w:r>
      <w:r w:rsidR="00EE244A" w:rsidRPr="007331A0">
        <w:rPr>
          <w:rFonts w:ascii="Squad" w:hAnsi="Squad"/>
          <w:snapToGrid w:val="0"/>
          <w:lang w:val="bg-BG"/>
        </w:rPr>
        <w:t>по</w:t>
      </w:r>
      <w:r w:rsidR="009313B8" w:rsidRPr="007331A0">
        <w:rPr>
          <w:rFonts w:ascii="Squad" w:hAnsi="Squad"/>
          <w:snapToGrid w:val="0"/>
          <w:lang w:val="bg-BG"/>
        </w:rPr>
        <w:t xml:space="preserve"> </w:t>
      </w:r>
      <w:r w:rsidR="001E1002" w:rsidRPr="007331A0">
        <w:rPr>
          <w:rFonts w:ascii="Squad" w:hAnsi="Squad"/>
          <w:snapToGrid w:val="0"/>
          <w:lang w:val="bg-BG"/>
        </w:rPr>
        <w:t>капиталово</w:t>
      </w:r>
      <w:r w:rsidR="009313B8" w:rsidRPr="007331A0">
        <w:rPr>
          <w:rFonts w:ascii="Squad" w:hAnsi="Squad"/>
          <w:snapToGrid w:val="0"/>
          <w:lang w:val="bg-BG"/>
        </w:rPr>
        <w:t xml:space="preserve"> планиране на </w:t>
      </w:r>
      <w:r w:rsidR="005846C9" w:rsidRPr="007331A0">
        <w:rPr>
          <w:rFonts w:ascii="Squad" w:hAnsi="Squad"/>
          <w:snapToGrid w:val="0"/>
          <w:lang w:val="bg-BG"/>
        </w:rPr>
        <w:t>Г</w:t>
      </w:r>
      <w:r w:rsidR="009313B8" w:rsidRPr="007331A0">
        <w:rPr>
          <w:rFonts w:ascii="Squad" w:hAnsi="Squad"/>
          <w:snapToGrid w:val="0"/>
          <w:lang w:val="bg-BG"/>
        </w:rPr>
        <w:t xml:space="preserve">рупата, се извършва </w:t>
      </w:r>
      <w:r w:rsidR="00D73FD4" w:rsidRPr="007331A0">
        <w:rPr>
          <w:rFonts w:ascii="Squad" w:hAnsi="Squad"/>
          <w:snapToGrid w:val="0"/>
          <w:lang w:val="bg-BG"/>
        </w:rPr>
        <w:t xml:space="preserve">оценка </w:t>
      </w:r>
      <w:r w:rsidR="009313B8" w:rsidRPr="007331A0">
        <w:rPr>
          <w:rFonts w:ascii="Squad" w:hAnsi="Squad"/>
          <w:snapToGrid w:val="0"/>
          <w:lang w:val="bg-BG"/>
        </w:rPr>
        <w:t xml:space="preserve">на размера, </w:t>
      </w:r>
      <w:r w:rsidR="00430B05" w:rsidRPr="007331A0">
        <w:rPr>
          <w:rFonts w:ascii="Squad" w:hAnsi="Squad"/>
          <w:snapToGrid w:val="0"/>
          <w:lang w:val="bg-BG"/>
        </w:rPr>
        <w:t xml:space="preserve">структурата </w:t>
      </w:r>
      <w:r w:rsidR="009313B8" w:rsidRPr="007331A0">
        <w:rPr>
          <w:rFonts w:ascii="Squad" w:hAnsi="Squad"/>
          <w:snapToGrid w:val="0"/>
          <w:lang w:val="bg-BG"/>
        </w:rPr>
        <w:t>и разпределението на необходимия капитал</w:t>
      </w:r>
      <w:r w:rsidR="00537F34" w:rsidRPr="007331A0">
        <w:rPr>
          <w:rFonts w:ascii="Squad" w:hAnsi="Squad"/>
          <w:snapToGrid w:val="0"/>
          <w:lang w:val="bg-BG"/>
        </w:rPr>
        <w:t>.</w:t>
      </w:r>
      <w:r w:rsidR="003A6EC5" w:rsidRPr="007331A0">
        <w:rPr>
          <w:rFonts w:ascii="Squad" w:hAnsi="Squad"/>
          <w:snapToGrid w:val="0"/>
          <w:lang w:val="bg-BG"/>
        </w:rPr>
        <w:t xml:space="preserve"> Това включва</w:t>
      </w:r>
      <w:r w:rsidR="00D949D2" w:rsidRPr="007331A0">
        <w:rPr>
          <w:rFonts w:ascii="Squad" w:hAnsi="Squad"/>
          <w:snapToGrid w:val="0"/>
          <w:lang w:val="bg-BG"/>
        </w:rPr>
        <w:t xml:space="preserve"> анализ на адекватността</w:t>
      </w:r>
      <w:r w:rsidR="0096454C" w:rsidRPr="007331A0">
        <w:rPr>
          <w:rFonts w:ascii="Squad" w:hAnsi="Squad"/>
          <w:snapToGrid w:val="0"/>
          <w:lang w:val="bg-BG"/>
        </w:rPr>
        <w:t xml:space="preserve"> на </w:t>
      </w:r>
      <w:r w:rsidR="003F31D0" w:rsidRPr="007331A0">
        <w:rPr>
          <w:rFonts w:ascii="Squad" w:hAnsi="Squad"/>
          <w:snapToGrid w:val="0"/>
          <w:lang w:val="bg-BG"/>
        </w:rPr>
        <w:t>наличн</w:t>
      </w:r>
      <w:r w:rsidR="0096454C" w:rsidRPr="007331A0">
        <w:rPr>
          <w:rFonts w:ascii="Squad" w:hAnsi="Squad"/>
          <w:snapToGrid w:val="0"/>
          <w:lang w:val="bg-BG"/>
        </w:rPr>
        <w:t>ия капиталов буфер</w:t>
      </w:r>
      <w:r w:rsidR="003D56D5" w:rsidRPr="007331A0">
        <w:rPr>
          <w:rFonts w:ascii="Squad" w:hAnsi="Squad"/>
          <w:snapToGrid w:val="0"/>
          <w:lang w:val="bg-BG"/>
        </w:rPr>
        <w:t xml:space="preserve"> и определяне на </w:t>
      </w:r>
      <w:r w:rsidR="00216CDC" w:rsidRPr="007331A0">
        <w:rPr>
          <w:rFonts w:ascii="Squad" w:hAnsi="Squad"/>
          <w:snapToGrid w:val="0"/>
          <w:lang w:val="bg-BG"/>
        </w:rPr>
        <w:t xml:space="preserve">необходимостта от </w:t>
      </w:r>
      <w:r w:rsidR="00FE6C7F" w:rsidRPr="007331A0">
        <w:rPr>
          <w:rFonts w:ascii="Squad" w:hAnsi="Squad"/>
          <w:snapToGrid w:val="0"/>
          <w:lang w:val="bg-BG"/>
        </w:rPr>
        <w:t>допълнит</w:t>
      </w:r>
      <w:r w:rsidR="00CC0F1D" w:rsidRPr="007331A0">
        <w:rPr>
          <w:rFonts w:ascii="Squad" w:hAnsi="Squad"/>
          <w:snapToGrid w:val="0"/>
          <w:lang w:val="bg-BG"/>
        </w:rPr>
        <w:t xml:space="preserve">елен капитал както от гледна точка на </w:t>
      </w:r>
      <w:r w:rsidR="00033D65" w:rsidRPr="007331A0">
        <w:rPr>
          <w:rFonts w:ascii="Squad" w:hAnsi="Squad"/>
          <w:snapToGrid w:val="0"/>
          <w:lang w:val="bg-BG"/>
        </w:rPr>
        <w:t>регулаторните изисквания, така</w:t>
      </w:r>
      <w:r w:rsidR="00082A38" w:rsidRPr="007331A0">
        <w:rPr>
          <w:rFonts w:ascii="Squad" w:hAnsi="Squad"/>
          <w:snapToGrid w:val="0"/>
          <w:lang w:val="bg-BG"/>
        </w:rPr>
        <w:t xml:space="preserve"> и от гледна точка на </w:t>
      </w:r>
      <w:r w:rsidR="00A978F2" w:rsidRPr="007331A0">
        <w:rPr>
          <w:rFonts w:ascii="Squad" w:hAnsi="Squad"/>
          <w:snapToGrid w:val="0"/>
          <w:lang w:val="bg-BG"/>
        </w:rPr>
        <w:t>вътрешното за Банката разбиране за необходимия капитал за покриване</w:t>
      </w:r>
      <w:r w:rsidR="007658DB" w:rsidRPr="007331A0">
        <w:rPr>
          <w:rFonts w:ascii="Squad" w:hAnsi="Squad"/>
          <w:snapToGrid w:val="0"/>
          <w:lang w:val="bg-BG"/>
        </w:rPr>
        <w:t xml:space="preserve"> на рисковия й профил</w:t>
      </w:r>
      <w:r w:rsidR="002B2E23" w:rsidRPr="007331A0">
        <w:rPr>
          <w:rFonts w:ascii="Squad" w:hAnsi="Squad"/>
          <w:snapToGrid w:val="0"/>
          <w:lang w:val="bg-BG"/>
        </w:rPr>
        <w:t xml:space="preserve"> в съответствие с</w:t>
      </w:r>
      <w:r w:rsidR="0096538A" w:rsidRPr="007331A0">
        <w:rPr>
          <w:rFonts w:ascii="Squad" w:hAnsi="Squad"/>
          <w:snapToGrid w:val="0"/>
          <w:lang w:val="bg-BG"/>
        </w:rPr>
        <w:t>ъс</w:t>
      </w:r>
      <w:r w:rsidR="00D61D5F" w:rsidRPr="007331A0">
        <w:rPr>
          <w:rFonts w:ascii="Squad" w:hAnsi="Squad"/>
          <w:snapToGrid w:val="0"/>
          <w:lang w:val="bg-BG"/>
        </w:rPr>
        <w:t xml:space="preserve"> </w:t>
      </w:r>
      <w:r w:rsidR="009313B8" w:rsidRPr="007331A0">
        <w:rPr>
          <w:rFonts w:ascii="Squad" w:hAnsi="Squad"/>
          <w:snapToGrid w:val="0"/>
          <w:lang w:val="bg-BG"/>
        </w:rPr>
        <w:t xml:space="preserve"> стратегията за развитие.</w:t>
      </w:r>
    </w:p>
    <w:p w14:paraId="7F638A87" w14:textId="0149D832" w:rsidR="00491F36" w:rsidRPr="007331A0" w:rsidRDefault="00491F36" w:rsidP="0045352E">
      <w:pPr>
        <w:widowControl/>
        <w:rPr>
          <w:rFonts w:ascii="Squad" w:hAnsi="Squad"/>
          <w:snapToGrid w:val="0"/>
          <w:sz w:val="18"/>
        </w:rPr>
      </w:pPr>
    </w:p>
    <w:p w14:paraId="28C64D36" w14:textId="77777777" w:rsidR="00046779" w:rsidRPr="007331A0" w:rsidRDefault="00046779" w:rsidP="0045352E">
      <w:pPr>
        <w:pStyle w:val="Newstyle"/>
        <w:spacing w:before="0"/>
        <w:rPr>
          <w:rFonts w:ascii="Squad" w:hAnsi="Squad"/>
          <w:snapToGrid w:val="0"/>
          <w:sz w:val="20"/>
          <w:lang w:val="bg-BG"/>
        </w:rPr>
      </w:pPr>
    </w:p>
    <w:p w14:paraId="5A8CE74F" w14:textId="79B1F3B6" w:rsidR="00613F9A" w:rsidRPr="007331A0" w:rsidRDefault="00324E88" w:rsidP="001A7AEB">
      <w:pPr>
        <w:pStyle w:val="Newstyle"/>
        <w:numPr>
          <w:ilvl w:val="0"/>
          <w:numId w:val="4"/>
        </w:numPr>
        <w:outlineLvl w:val="1"/>
        <w:rPr>
          <w:rFonts w:ascii="Squad" w:hAnsi="Squad"/>
          <w:b/>
          <w:snapToGrid w:val="0"/>
          <w:color w:val="52AE30"/>
          <w:sz w:val="20"/>
          <w:lang w:val="bg-BG"/>
        </w:rPr>
      </w:pPr>
      <w:bookmarkStart w:id="5" w:name="_Toc517857598"/>
      <w:bookmarkStart w:id="6" w:name="_Toc170568445"/>
      <w:bookmarkStart w:id="7" w:name="_Toc170655802"/>
      <w:bookmarkStart w:id="8" w:name="_Toc233718041"/>
      <w:r w:rsidRPr="007331A0">
        <w:rPr>
          <w:rFonts w:ascii="Squad" w:hAnsi="Squad"/>
          <w:b/>
          <w:bCs/>
          <w:color w:val="52AE30"/>
          <w:sz w:val="20"/>
          <w:lang w:val="bg-BG"/>
        </w:rPr>
        <w:t xml:space="preserve">Рамка </w:t>
      </w:r>
      <w:r w:rsidR="00613F9A" w:rsidRPr="007331A0">
        <w:rPr>
          <w:rFonts w:ascii="Squad" w:hAnsi="Squad"/>
          <w:b/>
          <w:snapToGrid w:val="0"/>
          <w:color w:val="52AE30"/>
          <w:sz w:val="20"/>
          <w:lang w:val="bg-BG"/>
        </w:rPr>
        <w:t>за управление на рисковете</w:t>
      </w:r>
      <w:bookmarkEnd w:id="5"/>
      <w:bookmarkEnd w:id="6"/>
      <w:bookmarkEnd w:id="7"/>
      <w:bookmarkEnd w:id="8"/>
    </w:p>
    <w:p w14:paraId="6565BD6B" w14:textId="0EB8DCC0" w:rsidR="006A6334" w:rsidRPr="007331A0" w:rsidRDefault="00B7656F" w:rsidP="00230DA4">
      <w:pPr>
        <w:pStyle w:val="Newstyle"/>
        <w:spacing w:before="240"/>
        <w:ind w:left="0"/>
        <w:rPr>
          <w:rFonts w:ascii="Squad" w:hAnsi="Squad"/>
          <w:lang w:val="bg-BG"/>
        </w:rPr>
      </w:pPr>
      <w:r w:rsidRPr="007331A0">
        <w:rPr>
          <w:rFonts w:ascii="Squad" w:hAnsi="Squad"/>
          <w:lang w:val="bg-BG"/>
        </w:rPr>
        <w:t>Декларацията за склонност към поемане на</w:t>
      </w:r>
      <w:r w:rsidR="00EE52A0" w:rsidRPr="007331A0">
        <w:rPr>
          <w:rFonts w:ascii="Squad" w:hAnsi="Squad"/>
          <w:lang w:val="bg-BG"/>
        </w:rPr>
        <w:t xml:space="preserve"> риск на Банка ДСК определя нивото и видовете риск, които Банката е готова да поеме за постигане на своите стратегически цели, както и нейната нулева толерантност към всички форми на корупционни практики или придобиване на неправомерни предимства. Управителният съвет и Надзорният съвет преразглеждат и одобряват апетита към риск на Групата на Банка ДСК на регулярна основа, за да гарантират, че той остава подходящ и в рамките на капацитета на институцията за поемане на риск.</w:t>
      </w:r>
    </w:p>
    <w:p w14:paraId="164EA455" w14:textId="6935EF96" w:rsidR="00613F9A" w:rsidRPr="00E83CF5" w:rsidRDefault="00613F9A" w:rsidP="00230DA4">
      <w:pPr>
        <w:pStyle w:val="Newstyle"/>
        <w:spacing w:before="240"/>
        <w:ind w:left="0"/>
        <w:rPr>
          <w:rFonts w:ascii="Squad" w:hAnsi="Squad"/>
          <w:lang w:val="ru-RU"/>
        </w:rPr>
      </w:pPr>
      <w:r w:rsidRPr="00E83CF5">
        <w:rPr>
          <w:rFonts w:ascii="Squad" w:hAnsi="Squad"/>
          <w:lang w:val="ru-RU"/>
        </w:rPr>
        <w:t>Стратегията на</w:t>
      </w:r>
      <w:r w:rsidR="006B3E8B" w:rsidRPr="00E83CF5">
        <w:rPr>
          <w:rFonts w:ascii="Squad" w:hAnsi="Squad"/>
          <w:lang w:val="ru-RU"/>
        </w:rPr>
        <w:t xml:space="preserve"> Групата на </w:t>
      </w:r>
      <w:r w:rsidRPr="00E83CF5">
        <w:rPr>
          <w:rFonts w:ascii="Squad" w:hAnsi="Squad"/>
          <w:lang w:val="ru-RU"/>
        </w:rPr>
        <w:t>Банк</w:t>
      </w:r>
      <w:r w:rsidR="006B3E8B" w:rsidRPr="00E83CF5">
        <w:rPr>
          <w:rFonts w:ascii="Squad" w:hAnsi="Squad"/>
          <w:lang w:val="ru-RU"/>
        </w:rPr>
        <w:t>ата</w:t>
      </w:r>
      <w:r w:rsidRPr="00E83CF5">
        <w:rPr>
          <w:rFonts w:ascii="Squad" w:hAnsi="Squad"/>
          <w:lang w:val="ru-RU"/>
        </w:rPr>
        <w:t xml:space="preserve"> за управление на риска по своята същност представлява инструмент на висшия мениджмънт, който осигурява контрола, наблюдението и ограничаването на рисковете, вътрешно-присъщи за обичайната банкова дейност, за да гарантира тяхното адекватно управление </w:t>
      </w:r>
      <w:r w:rsidR="00DC1337" w:rsidRPr="00E83CF5">
        <w:rPr>
          <w:rFonts w:ascii="Squad" w:hAnsi="Squad"/>
          <w:lang w:val="ru-RU"/>
        </w:rPr>
        <w:t>в преследване на</w:t>
      </w:r>
      <w:r w:rsidRPr="00E83CF5">
        <w:rPr>
          <w:rFonts w:ascii="Squad" w:hAnsi="Squad"/>
          <w:lang w:val="ru-RU"/>
        </w:rPr>
        <w:t xml:space="preserve"> целите на </w:t>
      </w:r>
      <w:r w:rsidR="004A661D" w:rsidRPr="00E83CF5">
        <w:rPr>
          <w:rFonts w:ascii="Squad" w:hAnsi="Squad"/>
          <w:lang w:val="ru-RU"/>
        </w:rPr>
        <w:t>Групата</w:t>
      </w:r>
      <w:r w:rsidRPr="00E83CF5">
        <w:rPr>
          <w:rFonts w:ascii="Squad" w:hAnsi="Squad"/>
          <w:lang w:val="ru-RU"/>
        </w:rPr>
        <w:t xml:space="preserve">.  </w:t>
      </w:r>
    </w:p>
    <w:p w14:paraId="62030F5E" w14:textId="77DA1029" w:rsidR="00613F9A" w:rsidRPr="007331A0" w:rsidRDefault="00613F9A" w:rsidP="00230DA4">
      <w:pPr>
        <w:pStyle w:val="Newstyle"/>
        <w:spacing w:before="100"/>
        <w:ind w:left="0"/>
        <w:rPr>
          <w:rFonts w:ascii="Squad" w:hAnsi="Squad"/>
          <w:lang w:val="bg-BG"/>
        </w:rPr>
      </w:pPr>
      <w:r w:rsidRPr="007331A0">
        <w:rPr>
          <w:rFonts w:ascii="Squad" w:hAnsi="Squad"/>
          <w:lang w:val="bg-BG"/>
        </w:rPr>
        <w:lastRenderedPageBreak/>
        <w:t xml:space="preserve">Управлението на риска е процес, при който се </w:t>
      </w:r>
      <w:r w:rsidR="00203242" w:rsidRPr="007331A0">
        <w:rPr>
          <w:rFonts w:ascii="Squad" w:hAnsi="Squad"/>
          <w:lang w:val="bg-BG"/>
        </w:rPr>
        <w:t>идентифицира</w:t>
      </w:r>
      <w:r w:rsidRPr="007331A0">
        <w:rPr>
          <w:rFonts w:ascii="Squad" w:hAnsi="Squad"/>
          <w:lang w:val="bg-BG"/>
        </w:rPr>
        <w:t xml:space="preserve">, анализира и </w:t>
      </w:r>
      <w:r w:rsidR="009E0514" w:rsidRPr="007331A0">
        <w:rPr>
          <w:rFonts w:ascii="Squad" w:hAnsi="Squad"/>
          <w:lang w:val="bg-BG"/>
        </w:rPr>
        <w:t>наблюдава</w:t>
      </w:r>
      <w:r w:rsidRPr="007331A0">
        <w:rPr>
          <w:rFonts w:ascii="Squad" w:hAnsi="Squad"/>
          <w:lang w:val="bg-BG"/>
        </w:rPr>
        <w:t xml:space="preserve"> развитието на съществуващите</w:t>
      </w:r>
      <w:r w:rsidR="003D7AA5" w:rsidRPr="007331A0">
        <w:rPr>
          <w:rFonts w:ascii="Squad" w:hAnsi="Squad"/>
          <w:lang w:val="bg-BG"/>
        </w:rPr>
        <w:t xml:space="preserve"> и нововъзникващи</w:t>
      </w:r>
      <w:r w:rsidRPr="007331A0">
        <w:rPr>
          <w:rFonts w:ascii="Squad" w:hAnsi="Squad"/>
          <w:lang w:val="bg-BG"/>
        </w:rPr>
        <w:t xml:space="preserve"> рискове с цел тяхното избягване или да се намали негативния ефект от настъпване</w:t>
      </w:r>
      <w:r w:rsidR="00716480" w:rsidRPr="007331A0">
        <w:rPr>
          <w:rFonts w:ascii="Squad" w:hAnsi="Squad"/>
          <w:lang w:val="bg-BG"/>
        </w:rPr>
        <w:t>то им</w:t>
      </w:r>
      <w:r w:rsidRPr="007331A0">
        <w:rPr>
          <w:rFonts w:ascii="Squad" w:hAnsi="Squad"/>
          <w:lang w:val="bg-BG"/>
        </w:rPr>
        <w:t>. Управлението на риска има за цел да бъде проактивно за да се сведат до минимум евентуалните негативни последици.</w:t>
      </w:r>
    </w:p>
    <w:p w14:paraId="2A7175B9" w14:textId="568F7153" w:rsidR="00613F9A" w:rsidRPr="007331A0" w:rsidRDefault="00613F9A" w:rsidP="00230DA4">
      <w:pPr>
        <w:pStyle w:val="Newstyle"/>
        <w:spacing w:before="100"/>
        <w:ind w:left="0"/>
        <w:rPr>
          <w:rFonts w:ascii="Squad" w:hAnsi="Squad"/>
          <w:szCs w:val="18"/>
          <w:lang w:val="bg-BG"/>
        </w:rPr>
      </w:pPr>
      <w:r w:rsidRPr="007331A0">
        <w:rPr>
          <w:rFonts w:ascii="Squad" w:hAnsi="Squad"/>
          <w:szCs w:val="18"/>
          <w:lang w:val="bg-BG"/>
        </w:rPr>
        <w:t xml:space="preserve">Контролът и управлението на риска в </w:t>
      </w:r>
      <w:r w:rsidR="004C6544" w:rsidRPr="007331A0">
        <w:rPr>
          <w:rFonts w:ascii="Squad" w:hAnsi="Squad"/>
          <w:szCs w:val="18"/>
          <w:lang w:val="bg-BG"/>
        </w:rPr>
        <w:t>Групата на Банката</w:t>
      </w:r>
      <w:r w:rsidRPr="007331A0">
        <w:rPr>
          <w:rFonts w:ascii="Squad" w:hAnsi="Squad"/>
          <w:szCs w:val="18"/>
          <w:lang w:val="bg-BG"/>
        </w:rPr>
        <w:t xml:space="preserve"> са ориентирани към следните основни цели:</w:t>
      </w:r>
    </w:p>
    <w:p w14:paraId="5DBDF540" w14:textId="77777777" w:rsidR="00613F9A" w:rsidRPr="007331A0" w:rsidRDefault="00613F9A" w:rsidP="00230DA4">
      <w:pPr>
        <w:pStyle w:val="Newstyle"/>
        <w:spacing w:before="100"/>
        <w:ind w:left="0"/>
        <w:rPr>
          <w:rFonts w:ascii="Squad" w:hAnsi="Squad"/>
          <w:szCs w:val="18"/>
          <w:lang w:val="bg-BG"/>
        </w:rPr>
      </w:pPr>
    </w:p>
    <w:p w14:paraId="5B76772F" w14:textId="77777777" w:rsidR="00613F9A" w:rsidRPr="007331A0" w:rsidRDefault="00613F9A"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Постигане на стратегическите цели на групата по начин, който осигурява разумен баланс между поеманите рискове и реализираните доходи;</w:t>
      </w:r>
    </w:p>
    <w:p w14:paraId="6AC7253B" w14:textId="6A60AC6F" w:rsidR="00613F9A" w:rsidRPr="007331A0" w:rsidRDefault="00613F9A"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 xml:space="preserve">Потенциалните загуби да са в размери, които </w:t>
      </w:r>
      <w:r w:rsidR="004A661D" w:rsidRPr="007331A0">
        <w:rPr>
          <w:rFonts w:ascii="Squad" w:hAnsi="Squad"/>
          <w:snapToGrid w:val="0"/>
          <w:szCs w:val="18"/>
          <w:lang w:val="bg-BG"/>
        </w:rPr>
        <w:t>Групата</w:t>
      </w:r>
      <w:r w:rsidRPr="007331A0">
        <w:rPr>
          <w:rFonts w:ascii="Squad" w:hAnsi="Squad"/>
          <w:snapToGrid w:val="0"/>
          <w:szCs w:val="18"/>
          <w:lang w:val="bg-BG"/>
        </w:rPr>
        <w:t xml:space="preserve"> е способна да поеме, без това да попречи на </w:t>
      </w:r>
      <w:r w:rsidR="007A7AD9" w:rsidRPr="007331A0">
        <w:rPr>
          <w:rFonts w:ascii="Squad" w:hAnsi="Squad"/>
          <w:snapToGrid w:val="0"/>
          <w:szCs w:val="18"/>
          <w:lang w:val="bg-BG"/>
        </w:rPr>
        <w:t xml:space="preserve">дългосрочната </w:t>
      </w:r>
      <w:r w:rsidRPr="007331A0">
        <w:rPr>
          <w:rFonts w:ascii="Squad" w:hAnsi="Squad"/>
          <w:snapToGrid w:val="0"/>
          <w:szCs w:val="18"/>
          <w:lang w:val="bg-BG"/>
        </w:rPr>
        <w:t xml:space="preserve">й </w:t>
      </w:r>
      <w:r w:rsidR="007A7AD9" w:rsidRPr="007331A0">
        <w:rPr>
          <w:rFonts w:ascii="Squad" w:hAnsi="Squad"/>
          <w:snapToGrid w:val="0"/>
          <w:szCs w:val="18"/>
          <w:lang w:val="bg-BG"/>
        </w:rPr>
        <w:t>устойчивост</w:t>
      </w:r>
      <w:r w:rsidRPr="007331A0">
        <w:rPr>
          <w:rFonts w:ascii="Squad" w:hAnsi="Squad"/>
          <w:snapToGrid w:val="0"/>
          <w:szCs w:val="18"/>
          <w:lang w:val="bg-BG"/>
        </w:rPr>
        <w:t xml:space="preserve"> </w:t>
      </w:r>
      <w:r w:rsidR="0004183E">
        <w:rPr>
          <w:rFonts w:ascii="Squad" w:hAnsi="Squad"/>
          <w:snapToGrid w:val="0"/>
          <w:szCs w:val="18"/>
          <w:lang w:val="bg-BG"/>
        </w:rPr>
        <w:t>.Т</w:t>
      </w:r>
      <w:r w:rsidRPr="007331A0">
        <w:rPr>
          <w:rFonts w:ascii="Squad" w:hAnsi="Squad"/>
          <w:snapToGrid w:val="0"/>
          <w:szCs w:val="18"/>
          <w:lang w:val="bg-BG"/>
        </w:rPr>
        <w:t xml:space="preserve">ази цел се постига чрез </w:t>
      </w:r>
      <w:r w:rsidR="007465FC" w:rsidRPr="007331A0">
        <w:rPr>
          <w:rFonts w:ascii="Squad" w:hAnsi="Squad"/>
          <w:snapToGrid w:val="0"/>
          <w:szCs w:val="18"/>
          <w:lang w:val="bg-BG"/>
        </w:rPr>
        <w:t xml:space="preserve">регулярно измерване </w:t>
      </w:r>
      <w:r w:rsidRPr="007331A0">
        <w:rPr>
          <w:rFonts w:ascii="Squad" w:hAnsi="Squad"/>
          <w:snapToGrid w:val="0"/>
          <w:szCs w:val="18"/>
          <w:lang w:val="bg-BG"/>
        </w:rPr>
        <w:t xml:space="preserve">на очакваните загуби, прилагане на обезценка, която да ги покрие, включване на очакваната загуба в ценообразуването </w:t>
      </w:r>
      <w:r w:rsidR="00121767">
        <w:rPr>
          <w:rFonts w:ascii="Squad" w:hAnsi="Squad"/>
          <w:snapToGrid w:val="0"/>
          <w:szCs w:val="18"/>
          <w:lang w:val="bg-BG"/>
        </w:rPr>
        <w:t xml:space="preserve">на продуктите </w:t>
      </w:r>
      <w:r w:rsidRPr="007331A0">
        <w:rPr>
          <w:rFonts w:ascii="Squad" w:hAnsi="Squad"/>
          <w:snapToGrid w:val="0"/>
          <w:szCs w:val="18"/>
          <w:lang w:val="bg-BG"/>
        </w:rPr>
        <w:t>при поемането на рискове и осигуряване на трайна възвръщаемост</w:t>
      </w:r>
      <w:r w:rsidR="000345B9" w:rsidRPr="007331A0">
        <w:rPr>
          <w:rFonts w:ascii="Squad" w:hAnsi="Squad"/>
          <w:snapToGrid w:val="0"/>
          <w:szCs w:val="18"/>
          <w:lang w:val="bg-BG"/>
        </w:rPr>
        <w:t xml:space="preserve"> както и чрез осигуряване на рисков профил в съответствие с рисковия капацитет, изразен чрез капитал</w:t>
      </w:r>
      <w:r w:rsidRPr="007331A0">
        <w:rPr>
          <w:rFonts w:ascii="Squad" w:hAnsi="Squad"/>
          <w:snapToGrid w:val="0"/>
          <w:szCs w:val="18"/>
          <w:lang w:val="bg-BG"/>
        </w:rPr>
        <w:t>;</w:t>
      </w:r>
    </w:p>
    <w:p w14:paraId="74EC3C7F" w14:textId="1D3AC8B8" w:rsidR="00613F9A" w:rsidRPr="007331A0" w:rsidRDefault="002B4886"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Групата на Банка ДСК</w:t>
      </w:r>
      <w:r w:rsidR="00613F9A" w:rsidRPr="007331A0">
        <w:rPr>
          <w:rFonts w:ascii="Squad" w:hAnsi="Squad"/>
          <w:snapToGrid w:val="0"/>
          <w:szCs w:val="18"/>
          <w:lang w:val="bg-BG"/>
        </w:rPr>
        <w:t xml:space="preserve"> и банковата група на Банка ОТП </w:t>
      </w:r>
      <w:r w:rsidR="000345B9" w:rsidRPr="007331A0">
        <w:rPr>
          <w:rFonts w:ascii="Squad" w:hAnsi="Squad"/>
          <w:snapToGrid w:val="0"/>
          <w:szCs w:val="18"/>
          <w:lang w:val="bg-BG"/>
        </w:rPr>
        <w:t xml:space="preserve">се стремят да </w:t>
      </w:r>
      <w:r w:rsidR="00613F9A" w:rsidRPr="007331A0">
        <w:rPr>
          <w:rFonts w:ascii="Squad" w:hAnsi="Squad"/>
          <w:snapToGrid w:val="0"/>
          <w:szCs w:val="18"/>
          <w:lang w:val="bg-BG"/>
        </w:rPr>
        <w:t xml:space="preserve">изграждат процеси на управление на риска, които съответстват на приложимите регулаторни изисквания и следват наложилите се </w:t>
      </w:r>
      <w:r w:rsidR="00392D05" w:rsidRPr="007331A0">
        <w:rPr>
          <w:rFonts w:ascii="Squad" w:hAnsi="Squad"/>
          <w:snapToGrid w:val="0"/>
          <w:szCs w:val="18"/>
          <w:lang w:val="bg-BG"/>
        </w:rPr>
        <w:t>най-</w:t>
      </w:r>
      <w:r w:rsidR="00613F9A" w:rsidRPr="007331A0">
        <w:rPr>
          <w:rFonts w:ascii="Squad" w:hAnsi="Squad"/>
          <w:snapToGrid w:val="0"/>
          <w:szCs w:val="18"/>
          <w:lang w:val="bg-BG"/>
        </w:rPr>
        <w:t xml:space="preserve"> добри банкови практики;</w:t>
      </w:r>
    </w:p>
    <w:p w14:paraId="19B46119" w14:textId="323D945A" w:rsidR="00613F9A" w:rsidRPr="007331A0" w:rsidRDefault="002B4886" w:rsidP="001A7AEB">
      <w:pPr>
        <w:pStyle w:val="Newstyle"/>
        <w:numPr>
          <w:ilvl w:val="0"/>
          <w:numId w:val="5"/>
        </w:numPr>
        <w:spacing w:before="0"/>
        <w:ind w:left="363"/>
        <w:rPr>
          <w:rFonts w:ascii="Squad" w:hAnsi="Squad"/>
          <w:lang w:val="bg-BG"/>
        </w:rPr>
      </w:pPr>
      <w:r w:rsidRPr="007331A0">
        <w:rPr>
          <w:rFonts w:ascii="Squad" w:hAnsi="Squad"/>
          <w:snapToGrid w:val="0"/>
          <w:lang w:val="bg-BG"/>
        </w:rPr>
        <w:t>Групата на Банка ДСК</w:t>
      </w:r>
      <w:r w:rsidR="00613F9A" w:rsidRPr="007331A0">
        <w:rPr>
          <w:rFonts w:ascii="Squad" w:hAnsi="Squad"/>
          <w:snapToGrid w:val="0"/>
          <w:lang w:val="bg-BG"/>
        </w:rPr>
        <w:t xml:space="preserve"> и банковата група на Банка ОТП следват единна и последователна политика на управление на рисковете, която съответства на </w:t>
      </w:r>
      <w:r w:rsidR="007465FC" w:rsidRPr="007331A0">
        <w:rPr>
          <w:rFonts w:ascii="Squad" w:hAnsi="Squad"/>
          <w:snapToGrid w:val="0"/>
          <w:lang w:val="bg-BG"/>
        </w:rPr>
        <w:t xml:space="preserve">рисковия профил на </w:t>
      </w:r>
      <w:r w:rsidR="00613F9A" w:rsidRPr="007331A0">
        <w:rPr>
          <w:rFonts w:ascii="Squad" w:hAnsi="Squad"/>
          <w:snapToGrid w:val="0"/>
          <w:lang w:val="bg-BG"/>
        </w:rPr>
        <w:t>развитие на банковата група и е съобразена с нейния размер.</w:t>
      </w:r>
      <w:r w:rsidR="00CB56E9" w:rsidRPr="007331A0">
        <w:rPr>
          <w:rFonts w:ascii="Squad" w:hAnsi="Squad"/>
          <w:snapToGrid w:val="0"/>
          <w:lang w:val="bg-BG"/>
        </w:rPr>
        <w:t xml:space="preserve"> </w:t>
      </w:r>
    </w:p>
    <w:p w14:paraId="2D0AC984" w14:textId="227A5748" w:rsidR="00613F9A" w:rsidRPr="007331A0" w:rsidRDefault="00613F9A" w:rsidP="001A7AEB">
      <w:pPr>
        <w:pStyle w:val="Newstyle"/>
        <w:numPr>
          <w:ilvl w:val="0"/>
          <w:numId w:val="5"/>
        </w:numPr>
        <w:spacing w:before="0"/>
        <w:ind w:left="363"/>
        <w:rPr>
          <w:rFonts w:ascii="Squad" w:hAnsi="Squad"/>
          <w:lang w:val="bg-BG"/>
        </w:rPr>
      </w:pPr>
      <w:r w:rsidRPr="007331A0">
        <w:rPr>
          <w:rFonts w:ascii="Squad" w:hAnsi="Squad"/>
          <w:lang w:val="bg-BG"/>
        </w:rPr>
        <w:t xml:space="preserve">За постигането на основните цели в </w:t>
      </w:r>
      <w:r w:rsidR="00595FAD" w:rsidRPr="007331A0">
        <w:rPr>
          <w:rFonts w:ascii="Squad" w:hAnsi="Squad"/>
          <w:lang w:val="bg-BG"/>
        </w:rPr>
        <w:t>Групата на Банката</w:t>
      </w:r>
      <w:r w:rsidRPr="007331A0">
        <w:rPr>
          <w:rFonts w:ascii="Squad" w:hAnsi="Squad"/>
          <w:lang w:val="bg-BG"/>
        </w:rPr>
        <w:t xml:space="preserve"> са изградени системи и процеси за идентифициране на рисковете, за тяхното измерване, наблюдение и отчитане. </w:t>
      </w:r>
      <w:r w:rsidR="00176563" w:rsidRPr="007331A0">
        <w:rPr>
          <w:rFonts w:ascii="Squad" w:hAnsi="Squad"/>
          <w:lang w:val="bg-BG"/>
        </w:rPr>
        <w:t>Рисковете</w:t>
      </w:r>
      <w:r w:rsidRPr="007331A0">
        <w:rPr>
          <w:rFonts w:ascii="Squad" w:hAnsi="Squad"/>
          <w:lang w:val="bg-BG"/>
        </w:rPr>
        <w:t xml:space="preserve"> са обект на текущ контрол, чрез който се цели поддържането им в рамките на очакваните и приемливи за </w:t>
      </w:r>
      <w:r w:rsidR="00595FAD" w:rsidRPr="007331A0">
        <w:rPr>
          <w:rFonts w:ascii="Squad" w:hAnsi="Squad"/>
          <w:lang w:val="bg-BG"/>
        </w:rPr>
        <w:t>Г</w:t>
      </w:r>
      <w:r w:rsidR="001F53AC" w:rsidRPr="007331A0">
        <w:rPr>
          <w:rFonts w:ascii="Squad" w:hAnsi="Squad"/>
          <w:lang w:val="bg-BG"/>
        </w:rPr>
        <w:t>рупа</w:t>
      </w:r>
      <w:r w:rsidR="00595FAD" w:rsidRPr="007331A0">
        <w:rPr>
          <w:rFonts w:ascii="Squad" w:hAnsi="Squad"/>
          <w:lang w:val="bg-BG"/>
        </w:rPr>
        <w:t>та</w:t>
      </w:r>
      <w:r w:rsidRPr="007331A0">
        <w:rPr>
          <w:rFonts w:ascii="Squad" w:hAnsi="Squad"/>
          <w:lang w:val="bg-BG"/>
        </w:rPr>
        <w:t xml:space="preserve"> размери.</w:t>
      </w:r>
    </w:p>
    <w:p w14:paraId="11E187B3" w14:textId="31FE9F9C" w:rsidR="00613F9A" w:rsidRPr="00C551E4" w:rsidRDefault="00282599" w:rsidP="00230DA4">
      <w:pPr>
        <w:pStyle w:val="Newstyle"/>
        <w:spacing w:before="100"/>
        <w:ind w:left="0"/>
        <w:rPr>
          <w:rFonts w:ascii="Squad" w:hAnsi="Squad"/>
          <w:lang w:val="bg-BG"/>
        </w:rPr>
      </w:pPr>
      <w:r w:rsidRPr="007331A0">
        <w:rPr>
          <w:rFonts w:ascii="Squad" w:hAnsi="Squad"/>
          <w:snapToGrid w:val="0"/>
          <w:lang w:val="bg-BG"/>
        </w:rPr>
        <w:t xml:space="preserve">Банка ДСК използва стрес тестове за оценка и анализ на капацитета за посрещане на негативни ефекти от значителни неблагоприятни промени в рисковите компоненти, които могат да се появят в стресови ситуации или в среда на бърз растеж. Извършват се стрес тестове за съществените рискове, произтичащи от дейността на Банката. Сценариите за стрес тестове могат да варират от неблагоприятни макроикономически развития до измерване на чувствителността към определени фактори, които увеличават риска за специфични видове риск или за цялата банка. За всеки стрес тест, обхващащ ефектите за цялата банка се взема предвид гледната точка на ръководството по отношение на съответните заплахи, потенциалните промени в средата и спецификите на Банката. В тази връзка, прилаганите на ниво банка стрес тест сценарии във връзка с тригодишните бизнес и капиталови планове са: базов, оптимистичен и неблагоприятен сценарий. </w:t>
      </w:r>
      <w:r w:rsidR="001F448D" w:rsidRPr="00C551E4">
        <w:rPr>
          <w:rFonts w:ascii="Squad" w:eastAsia="Squad" w:hAnsi="Squad" w:cs="Squad"/>
          <w:szCs w:val="18"/>
          <w:lang w:val="bg-BG"/>
        </w:rPr>
        <w:t>Тези стрес сценарии, базирани на промени в макроикономическата среда, се допълват от оценка на единични ефекти, свързани с конкретни промени на оперативната среда или бизнес дейността (т. нар. бизнес хипотези)</w:t>
      </w:r>
      <w:r w:rsidR="001F448D" w:rsidRPr="007331A0">
        <w:rPr>
          <w:rFonts w:ascii="Squad" w:eastAsia="Squad" w:hAnsi="Squad" w:cs="Squad"/>
          <w:szCs w:val="18"/>
          <w:lang w:val="bg-BG"/>
        </w:rPr>
        <w:t>.</w:t>
      </w:r>
      <w:r w:rsidRPr="007331A0">
        <w:rPr>
          <w:rFonts w:ascii="Squad" w:eastAsia="Squad" w:hAnsi="Squad" w:cs="Squad"/>
          <w:szCs w:val="18"/>
          <w:lang w:val="bg-BG"/>
        </w:rPr>
        <w:t xml:space="preserve"> </w:t>
      </w:r>
      <w:r w:rsidRPr="007331A0">
        <w:rPr>
          <w:rFonts w:ascii="Squad" w:hAnsi="Squad"/>
          <w:snapToGrid w:val="0"/>
          <w:lang w:val="bg-BG"/>
        </w:rPr>
        <w:t>За целите на ВААК приложимите сценарии, освен базовия, са приложени и вътрешно разработеният неблагоприятен сценарий и неблагоприятният сценарий</w:t>
      </w:r>
      <w:r w:rsidR="00AA6FAF" w:rsidRPr="007331A0">
        <w:rPr>
          <w:rFonts w:ascii="Squad" w:hAnsi="Squad"/>
          <w:snapToGrid w:val="0"/>
          <w:lang w:val="bg-BG"/>
        </w:rPr>
        <w:t>, съпоставен с методологията</w:t>
      </w:r>
      <w:r w:rsidR="00AA6FAF" w:rsidRPr="00C551E4">
        <w:rPr>
          <w:rFonts w:ascii="Squad" w:hAnsi="Squad"/>
          <w:snapToGrid w:val="0"/>
          <w:lang w:val="bg-BG"/>
        </w:rPr>
        <w:t xml:space="preserve"> </w:t>
      </w:r>
      <w:r w:rsidRPr="007331A0">
        <w:rPr>
          <w:rFonts w:ascii="Squad" w:hAnsi="Squad"/>
          <w:snapToGrid w:val="0"/>
          <w:lang w:val="bg-BG"/>
        </w:rPr>
        <w:t>на EБО. Забележка: Неблагоприятният сценарий на ЕБО, разглеждан в контекста на ВААК, е съобразен с макроикономическия сценарий на стрес теста на EБО, тъй като неблагоприятният сценарий  за целите на ВААК трябва да бъде поне толкова тежък, колкото официалната консенсусна прогноза за спад / влошаване. Освен това в рамките на ВААК се извършват и анализ на чувствителността, както и обратни стрес тестове. Повече детайли са представени в Глава II, Секция 4. „Стрес тестове за целите на ВААК“ на този документ. Всеки от тях влияе по различен начин върху доходността, капиталовата и ликвидната позиция, предоставяйки цялостен поглед върху способността за поемане на риск на Банката. Резултатите от проведените стрес тестове се представят на ръководството и се използват като основа за стратегически управленски решения и за оперативно ръководство на институцията</w:t>
      </w:r>
      <w:r w:rsidR="00887864" w:rsidRPr="007331A0">
        <w:rPr>
          <w:rFonts w:ascii="Squad" w:hAnsi="Squad"/>
          <w:lang w:val="bg-BG"/>
        </w:rPr>
        <w:t>.</w:t>
      </w:r>
      <w:r w:rsidR="00613F9A" w:rsidRPr="007331A0">
        <w:rPr>
          <w:rFonts w:ascii="Squad" w:hAnsi="Squad"/>
          <w:lang w:val="bg-BG"/>
        </w:rPr>
        <w:t xml:space="preserve"> </w:t>
      </w:r>
    </w:p>
    <w:p w14:paraId="26DF1535" w14:textId="69E0512F" w:rsidR="45991A1B" w:rsidRPr="00C551E4" w:rsidRDefault="3E2813CD" w:rsidP="00230DA4">
      <w:pPr>
        <w:pStyle w:val="Newstyle"/>
        <w:spacing w:before="100"/>
        <w:ind w:left="0"/>
        <w:rPr>
          <w:b/>
          <w:lang w:val="bg-BG"/>
        </w:rPr>
      </w:pPr>
      <w:r w:rsidRPr="007331A0">
        <w:rPr>
          <w:rFonts w:ascii="Squad" w:eastAsia="Squad" w:hAnsi="Squad" w:cs="Squad"/>
          <w:b/>
          <w:bCs/>
          <w:szCs w:val="18"/>
          <w:lang w:val="bg-BG"/>
        </w:rPr>
        <w:t>Информация относно политиката за подбор на членове на ръководния орган и тяхното действително знание, умения и експертиза</w:t>
      </w:r>
    </w:p>
    <w:p w14:paraId="3716F939" w14:textId="6D5FFAD4" w:rsidR="45991A1B" w:rsidRPr="00C551E4" w:rsidRDefault="3E2813CD" w:rsidP="00230DA4">
      <w:pPr>
        <w:pStyle w:val="Newstyle"/>
        <w:spacing w:before="100"/>
        <w:ind w:left="0"/>
        <w:rPr>
          <w:rFonts w:ascii="Squad" w:hAnsi="Squad"/>
          <w:szCs w:val="18"/>
          <w:lang w:val="bg-BG"/>
        </w:rPr>
      </w:pPr>
      <w:r w:rsidRPr="007331A0">
        <w:rPr>
          <w:rFonts w:ascii="Squad" w:hAnsi="Squad"/>
          <w:szCs w:val="18"/>
          <w:lang w:val="bg-BG"/>
        </w:rPr>
        <w:t xml:space="preserve">Банка ДСК е внедрила Политика за оценка на пригодността на членовете на управителния съвет / съвета на директорите и надзорния съвет, изпълнителните директори и лицата, заемащи ключови позиции в Банка ДСК и </w:t>
      </w:r>
      <w:r w:rsidR="004C6544" w:rsidRPr="007331A0">
        <w:rPr>
          <w:rFonts w:ascii="Squad" w:hAnsi="Squad"/>
          <w:szCs w:val="18"/>
          <w:lang w:val="bg-BG"/>
        </w:rPr>
        <w:t xml:space="preserve">Групата на </w:t>
      </w:r>
      <w:r w:rsidRPr="007331A0">
        <w:rPr>
          <w:rFonts w:ascii="Squad" w:hAnsi="Squad"/>
          <w:szCs w:val="18"/>
          <w:lang w:val="bg-BG"/>
        </w:rPr>
        <w:t>Банк</w:t>
      </w:r>
      <w:r w:rsidR="004C6544" w:rsidRPr="007331A0">
        <w:rPr>
          <w:rFonts w:ascii="Squad" w:hAnsi="Squad"/>
          <w:szCs w:val="18"/>
          <w:lang w:val="bg-BG"/>
        </w:rPr>
        <w:t>ата</w:t>
      </w:r>
      <w:r w:rsidRPr="007331A0">
        <w:rPr>
          <w:rFonts w:ascii="Squad" w:hAnsi="Squad"/>
          <w:szCs w:val="18"/>
          <w:lang w:val="bg-BG"/>
        </w:rPr>
        <w:t xml:space="preserve"> (наричана по-долу „Политика/та“), която постановява правила и принципи, свързани с подбора на членове на ръководния орган и тяхното действително знание, умения и експертиза. По-конкретно, следните въпроси са разгледани в Политиката:</w:t>
      </w:r>
    </w:p>
    <w:p w14:paraId="550AEC29" w14:textId="4364483E" w:rsidR="45991A1B" w:rsidRPr="00C551E4" w:rsidRDefault="3E2813CD" w:rsidP="001A7AEB">
      <w:pPr>
        <w:pStyle w:val="Newstyle"/>
        <w:numPr>
          <w:ilvl w:val="0"/>
          <w:numId w:val="42"/>
        </w:numPr>
        <w:spacing w:before="100"/>
        <w:ind w:left="720"/>
        <w:rPr>
          <w:rFonts w:ascii="Squad" w:hAnsi="Squad"/>
          <w:szCs w:val="18"/>
          <w:lang w:val="bg-BG"/>
        </w:rPr>
      </w:pPr>
      <w:r w:rsidRPr="007331A0">
        <w:rPr>
          <w:rFonts w:ascii="Squad" w:hAnsi="Squad"/>
          <w:b/>
          <w:bCs/>
          <w:szCs w:val="18"/>
          <w:lang w:val="bg-BG"/>
        </w:rPr>
        <w:t>Роли и отговорности</w:t>
      </w:r>
    </w:p>
    <w:p w14:paraId="3B04D371" w14:textId="103E00A9" w:rsidR="45991A1B" w:rsidRPr="00C551E4" w:rsidRDefault="3E2813CD" w:rsidP="00230DA4">
      <w:pPr>
        <w:pStyle w:val="Newstyle"/>
        <w:spacing w:before="100"/>
        <w:ind w:left="0"/>
        <w:rPr>
          <w:rFonts w:ascii="Squad" w:hAnsi="Squad"/>
          <w:szCs w:val="18"/>
          <w:lang w:val="bg-BG"/>
        </w:rPr>
      </w:pPr>
      <w:r w:rsidRPr="007331A0">
        <w:rPr>
          <w:rFonts w:ascii="Squad" w:hAnsi="Squad"/>
          <w:szCs w:val="18"/>
          <w:lang w:val="bg-BG"/>
        </w:rPr>
        <w:t>Различни отдели (Комитет по подбор</w:t>
      </w:r>
      <w:r w:rsidRPr="00A31C75">
        <w:rPr>
          <w:rFonts w:ascii="Squad" w:hAnsi="Squad"/>
          <w:szCs w:val="18"/>
          <w:lang w:val="bg-BG"/>
        </w:rPr>
        <w:t>, Дирекция "</w:t>
      </w:r>
      <w:r w:rsidR="00911636" w:rsidRPr="00C551E4">
        <w:rPr>
          <w:rFonts w:ascii="Squad" w:hAnsi="Squad"/>
          <w:szCs w:val="18"/>
          <w:lang w:val="bg-BG"/>
        </w:rPr>
        <w:t>Оперативно управление на персонала и регулации</w:t>
      </w:r>
      <w:r w:rsidRPr="00A31C75">
        <w:rPr>
          <w:rFonts w:ascii="Squad" w:hAnsi="Squad"/>
          <w:szCs w:val="18"/>
          <w:lang w:val="bg-BG"/>
        </w:rPr>
        <w:t xml:space="preserve">", </w:t>
      </w:r>
      <w:r w:rsidRPr="007331A0">
        <w:rPr>
          <w:rFonts w:ascii="Squad" w:hAnsi="Squad"/>
          <w:szCs w:val="18"/>
          <w:lang w:val="bg-BG"/>
        </w:rPr>
        <w:t xml:space="preserve">Дирекция "Правна", Дирекция "Нормативно съответствие", Дирекция "Сигурност") са отговорни за процеса на оценка на </w:t>
      </w:r>
      <w:r w:rsidRPr="007331A0">
        <w:rPr>
          <w:rFonts w:ascii="Squad" w:hAnsi="Squad"/>
          <w:szCs w:val="18"/>
          <w:lang w:val="bg-BG"/>
        </w:rPr>
        <w:lastRenderedPageBreak/>
        <w:t>пригодността, включително за подбора на кандидати въз основа на образование, опит и лични умения. Процесът осигурява, че кандидатите притежават необходимите квалификации и спазват вътрешните регламенти на банката.</w:t>
      </w:r>
    </w:p>
    <w:p w14:paraId="062A9EC9" w14:textId="7EE95106" w:rsidR="45991A1B" w:rsidRPr="00C551E4" w:rsidRDefault="3E2813CD" w:rsidP="001A7AEB">
      <w:pPr>
        <w:pStyle w:val="Newstyle"/>
        <w:numPr>
          <w:ilvl w:val="0"/>
          <w:numId w:val="42"/>
        </w:numPr>
        <w:spacing w:before="100"/>
        <w:ind w:left="720"/>
        <w:rPr>
          <w:rFonts w:ascii="Squad" w:hAnsi="Squad"/>
          <w:szCs w:val="18"/>
          <w:lang w:val="bg-BG"/>
        </w:rPr>
      </w:pPr>
      <w:r w:rsidRPr="007331A0">
        <w:rPr>
          <w:rFonts w:ascii="Squad" w:hAnsi="Squad"/>
          <w:b/>
          <w:bCs/>
          <w:szCs w:val="18"/>
          <w:lang w:val="bg-BG"/>
        </w:rPr>
        <w:t>Критерии за подбор на членове на ръководния орган</w:t>
      </w:r>
    </w:p>
    <w:p w14:paraId="3ACEC942" w14:textId="2447E5B1" w:rsidR="45991A1B" w:rsidRPr="00C551E4" w:rsidRDefault="3E2813CD" w:rsidP="00230DA4">
      <w:pPr>
        <w:pStyle w:val="Newstyle"/>
        <w:spacing w:before="100"/>
        <w:ind w:left="0"/>
        <w:rPr>
          <w:rFonts w:ascii="Squad" w:hAnsi="Squad"/>
          <w:szCs w:val="18"/>
          <w:lang w:val="bg-BG"/>
        </w:rPr>
      </w:pPr>
      <w:r w:rsidRPr="007331A0">
        <w:rPr>
          <w:rFonts w:ascii="Squad" w:hAnsi="Squad"/>
          <w:szCs w:val="18"/>
          <w:lang w:val="bg-BG"/>
        </w:rPr>
        <w:t>Изискванията за професионална пригодност, бизнес надеждност и добра бизнес репутация се прилагат към членовете на ръководните органи, изпълнителните директори и ключови функции. Важно е за функционирането на Банка ДСК и дружествата от групата те да се управляват от лица, които са професионално подходящи и притежават достатъчно добра репутация.</w:t>
      </w:r>
    </w:p>
    <w:p w14:paraId="7FBD607D" w14:textId="286F4F44" w:rsidR="45991A1B" w:rsidRPr="00C551E4" w:rsidRDefault="3E2813CD" w:rsidP="00230DA4">
      <w:pPr>
        <w:pStyle w:val="Newstyle"/>
        <w:spacing w:before="100"/>
        <w:ind w:left="0"/>
        <w:rPr>
          <w:rFonts w:ascii="Squad" w:hAnsi="Squad"/>
          <w:szCs w:val="18"/>
          <w:lang w:val="bg-BG"/>
        </w:rPr>
      </w:pPr>
      <w:r w:rsidRPr="007331A0">
        <w:rPr>
          <w:rFonts w:ascii="Squad" w:hAnsi="Squad"/>
          <w:szCs w:val="18"/>
          <w:lang w:val="bg-BG"/>
        </w:rPr>
        <w:t>Общото изискване към членовете на ръководните органи е те да могат да изпълняват функциите си не само индивидуално, но и чрез своите индивидуални качества да допринасят за колективната оценка на пригодността на ръководните органи, т.е. те трябва също да са подходящи за изпълнение на конкретните задачи колективно, като колективен орган, на необходимото ниво на знание и опит.</w:t>
      </w:r>
    </w:p>
    <w:p w14:paraId="67AF59DC" w14:textId="35AC16D5" w:rsidR="45991A1B" w:rsidRPr="00C551E4" w:rsidRDefault="3E2813CD" w:rsidP="00230DA4">
      <w:pPr>
        <w:pStyle w:val="Newstyle"/>
        <w:spacing w:before="100"/>
        <w:ind w:left="0"/>
        <w:rPr>
          <w:rFonts w:ascii="Squad" w:hAnsi="Squad"/>
          <w:szCs w:val="18"/>
          <w:lang w:val="bg-BG"/>
        </w:rPr>
      </w:pPr>
      <w:r w:rsidRPr="007331A0">
        <w:rPr>
          <w:rFonts w:ascii="Squad" w:hAnsi="Squad"/>
          <w:szCs w:val="18"/>
          <w:lang w:val="bg-BG"/>
        </w:rPr>
        <w:t>Номинирани за членове на ръководните органи, изпълнителни директори, мениджъри и ключови функции трябва да бъдат най-широко квалифицирани лица.</w:t>
      </w:r>
    </w:p>
    <w:p w14:paraId="753897B6" w14:textId="46F619AF" w:rsidR="45991A1B" w:rsidRPr="00C551E4" w:rsidRDefault="3E2813CD" w:rsidP="001A7AEB">
      <w:pPr>
        <w:pStyle w:val="Newstyle"/>
        <w:numPr>
          <w:ilvl w:val="0"/>
          <w:numId w:val="42"/>
        </w:numPr>
        <w:spacing w:before="100"/>
        <w:ind w:left="720"/>
        <w:rPr>
          <w:rFonts w:ascii="Squad" w:hAnsi="Squad"/>
          <w:szCs w:val="18"/>
          <w:lang w:val="bg-BG"/>
        </w:rPr>
      </w:pPr>
      <w:r w:rsidRPr="007331A0">
        <w:rPr>
          <w:rFonts w:ascii="Squad" w:hAnsi="Squad"/>
          <w:b/>
          <w:bCs/>
          <w:szCs w:val="18"/>
          <w:lang w:val="bg-BG"/>
        </w:rPr>
        <w:t>Оценка на пригодността и доброто поведение на членовете на ръководния орган се извършва въз основа на следните пет критерия:</w:t>
      </w:r>
    </w:p>
    <w:p w14:paraId="44F65816" w14:textId="659AF092" w:rsidR="45991A1B" w:rsidRPr="00C551E4" w:rsidRDefault="002F641C" w:rsidP="001A7AEB">
      <w:pPr>
        <w:pStyle w:val="Newstyle"/>
        <w:numPr>
          <w:ilvl w:val="0"/>
          <w:numId w:val="37"/>
        </w:numPr>
        <w:spacing w:before="100"/>
        <w:ind w:left="360" w:firstLine="621"/>
        <w:rPr>
          <w:rFonts w:ascii="Squad" w:hAnsi="Squad"/>
          <w:szCs w:val="18"/>
          <w:lang w:val="bg-BG"/>
        </w:rPr>
      </w:pPr>
      <w:r w:rsidRPr="007331A0">
        <w:rPr>
          <w:rFonts w:ascii="Squad" w:hAnsi="Squad"/>
          <w:szCs w:val="18"/>
          <w:lang w:val="bg-BG"/>
        </w:rPr>
        <w:t>О</w:t>
      </w:r>
      <w:r w:rsidR="3E2813CD" w:rsidRPr="007331A0">
        <w:rPr>
          <w:rFonts w:ascii="Squad" w:hAnsi="Squad"/>
          <w:szCs w:val="18"/>
          <w:lang w:val="bg-BG"/>
        </w:rPr>
        <w:t>пит;</w:t>
      </w:r>
    </w:p>
    <w:p w14:paraId="58AB4AA1" w14:textId="040C0C86" w:rsidR="45991A1B" w:rsidRPr="00C551E4" w:rsidRDefault="002F641C" w:rsidP="001A7AEB">
      <w:pPr>
        <w:pStyle w:val="Newstyle"/>
        <w:numPr>
          <w:ilvl w:val="0"/>
          <w:numId w:val="37"/>
        </w:numPr>
        <w:spacing w:before="100"/>
        <w:ind w:left="360" w:firstLine="621"/>
        <w:rPr>
          <w:rFonts w:ascii="Squad" w:hAnsi="Squad"/>
          <w:szCs w:val="18"/>
          <w:lang w:val="bg-BG"/>
        </w:rPr>
      </w:pPr>
      <w:r w:rsidRPr="007331A0">
        <w:rPr>
          <w:rFonts w:ascii="Squad" w:hAnsi="Squad"/>
          <w:szCs w:val="18"/>
          <w:lang w:val="bg-BG"/>
        </w:rPr>
        <w:t>Р</w:t>
      </w:r>
      <w:r w:rsidR="3E2813CD" w:rsidRPr="007331A0">
        <w:rPr>
          <w:rFonts w:ascii="Squad" w:hAnsi="Squad"/>
          <w:szCs w:val="18"/>
          <w:lang w:val="bg-BG"/>
        </w:rPr>
        <w:t>епутация;</w:t>
      </w:r>
    </w:p>
    <w:p w14:paraId="4E8C24BE" w14:textId="25F4AF24" w:rsidR="45991A1B" w:rsidRPr="00C551E4" w:rsidRDefault="002F641C" w:rsidP="001A7AEB">
      <w:pPr>
        <w:pStyle w:val="Newstyle"/>
        <w:numPr>
          <w:ilvl w:val="0"/>
          <w:numId w:val="37"/>
        </w:numPr>
        <w:spacing w:before="100"/>
        <w:ind w:left="360" w:firstLine="621"/>
        <w:rPr>
          <w:rFonts w:ascii="Squad" w:hAnsi="Squad"/>
          <w:szCs w:val="18"/>
          <w:lang w:val="bg-BG"/>
        </w:rPr>
      </w:pPr>
      <w:r w:rsidRPr="007331A0">
        <w:rPr>
          <w:rFonts w:ascii="Squad" w:hAnsi="Squad"/>
          <w:szCs w:val="18"/>
          <w:lang w:val="bg-BG"/>
        </w:rPr>
        <w:t>К</w:t>
      </w:r>
      <w:r w:rsidR="3E2813CD" w:rsidRPr="007331A0">
        <w:rPr>
          <w:rFonts w:ascii="Squad" w:hAnsi="Squad"/>
          <w:szCs w:val="18"/>
          <w:lang w:val="bg-BG"/>
        </w:rPr>
        <w:t xml:space="preserve">онфликти на интереси и независимост на </w:t>
      </w:r>
      <w:r w:rsidR="00105FCB" w:rsidRPr="007331A0">
        <w:rPr>
          <w:rFonts w:ascii="Squad" w:hAnsi="Squad"/>
          <w:szCs w:val="18"/>
          <w:lang w:val="bg-BG"/>
        </w:rPr>
        <w:t>преценката</w:t>
      </w:r>
      <w:r w:rsidR="3E2813CD" w:rsidRPr="007331A0">
        <w:rPr>
          <w:rFonts w:ascii="Squad" w:hAnsi="Squad"/>
          <w:szCs w:val="18"/>
          <w:lang w:val="bg-BG"/>
        </w:rPr>
        <w:t>;</w:t>
      </w:r>
    </w:p>
    <w:p w14:paraId="134158ED" w14:textId="2634450A" w:rsidR="45991A1B" w:rsidRPr="00C551E4" w:rsidRDefault="00311FD5" w:rsidP="001A7AEB">
      <w:pPr>
        <w:pStyle w:val="Newstyle"/>
        <w:numPr>
          <w:ilvl w:val="0"/>
          <w:numId w:val="37"/>
        </w:numPr>
        <w:spacing w:before="100"/>
        <w:ind w:left="360" w:firstLine="621"/>
        <w:rPr>
          <w:rFonts w:ascii="Squad" w:hAnsi="Squad"/>
          <w:szCs w:val="18"/>
          <w:lang w:val="bg-BG"/>
        </w:rPr>
      </w:pPr>
      <w:r w:rsidRPr="007331A0">
        <w:rPr>
          <w:rFonts w:ascii="Squad" w:hAnsi="Squad"/>
          <w:szCs w:val="18"/>
          <w:lang w:val="bg-BG"/>
        </w:rPr>
        <w:t>Времеви ангажимент</w:t>
      </w:r>
      <w:r w:rsidR="3E2813CD" w:rsidRPr="007331A0">
        <w:rPr>
          <w:rFonts w:ascii="Squad" w:hAnsi="Squad"/>
          <w:szCs w:val="18"/>
          <w:lang w:val="bg-BG"/>
        </w:rPr>
        <w:t>;</w:t>
      </w:r>
    </w:p>
    <w:p w14:paraId="1EDAE83E" w14:textId="3E495412" w:rsidR="45991A1B" w:rsidRPr="00C551E4" w:rsidRDefault="002F641C" w:rsidP="001A7AEB">
      <w:pPr>
        <w:pStyle w:val="Newstyle"/>
        <w:numPr>
          <w:ilvl w:val="0"/>
          <w:numId w:val="37"/>
        </w:numPr>
        <w:spacing w:before="100"/>
        <w:ind w:left="360" w:firstLine="621"/>
        <w:rPr>
          <w:rFonts w:ascii="Squad" w:hAnsi="Squad"/>
          <w:szCs w:val="18"/>
          <w:lang w:val="bg-BG"/>
        </w:rPr>
      </w:pPr>
      <w:r w:rsidRPr="007331A0">
        <w:rPr>
          <w:rFonts w:ascii="Squad" w:hAnsi="Squad"/>
          <w:szCs w:val="18"/>
          <w:lang w:val="bg-BG"/>
        </w:rPr>
        <w:t>К</w:t>
      </w:r>
      <w:r w:rsidR="3E2813CD" w:rsidRPr="007331A0">
        <w:rPr>
          <w:rFonts w:ascii="Squad" w:hAnsi="Squad"/>
          <w:szCs w:val="18"/>
          <w:lang w:val="bg-BG"/>
        </w:rPr>
        <w:t>олективна пригодност.</w:t>
      </w:r>
    </w:p>
    <w:p w14:paraId="3A7576E4" w14:textId="77777777" w:rsidR="002E5E95" w:rsidRPr="00C551E4" w:rsidRDefault="002E5E95" w:rsidP="00230DA4">
      <w:pPr>
        <w:pStyle w:val="Newstyle"/>
        <w:spacing w:before="100"/>
        <w:ind w:left="981"/>
        <w:rPr>
          <w:rFonts w:ascii="Squad" w:hAnsi="Squad"/>
          <w:szCs w:val="18"/>
          <w:lang w:val="bg-BG"/>
        </w:rPr>
      </w:pPr>
    </w:p>
    <w:p w14:paraId="1236EC9E" w14:textId="1D739704" w:rsidR="45991A1B" w:rsidRPr="00C551E4" w:rsidRDefault="3E2813CD" w:rsidP="001A7AEB">
      <w:pPr>
        <w:pStyle w:val="Newstyle"/>
        <w:numPr>
          <w:ilvl w:val="0"/>
          <w:numId w:val="42"/>
        </w:numPr>
        <w:spacing w:before="100"/>
        <w:ind w:left="720"/>
        <w:rPr>
          <w:rFonts w:ascii="Squad" w:hAnsi="Squad"/>
          <w:szCs w:val="18"/>
          <w:lang w:val="bg-BG"/>
        </w:rPr>
      </w:pPr>
      <w:r w:rsidRPr="007331A0">
        <w:rPr>
          <w:rFonts w:ascii="Squad" w:hAnsi="Squad"/>
          <w:b/>
          <w:bCs/>
          <w:szCs w:val="18"/>
          <w:lang w:val="bg-BG"/>
        </w:rPr>
        <w:t>Многообразие</w:t>
      </w:r>
    </w:p>
    <w:p w14:paraId="215F44E4" w14:textId="0B3C5472" w:rsidR="45991A1B" w:rsidRPr="00C551E4" w:rsidRDefault="3E2813CD" w:rsidP="00230DA4">
      <w:pPr>
        <w:pStyle w:val="Newstyle"/>
        <w:spacing w:before="100"/>
        <w:ind w:left="0"/>
        <w:rPr>
          <w:rFonts w:ascii="Squad" w:hAnsi="Squad"/>
          <w:szCs w:val="18"/>
          <w:lang w:val="bg-BG"/>
        </w:rPr>
      </w:pPr>
      <w:r w:rsidRPr="007331A0">
        <w:rPr>
          <w:rFonts w:ascii="Squad" w:hAnsi="Squad"/>
          <w:szCs w:val="18"/>
          <w:lang w:val="bg-BG"/>
        </w:rPr>
        <w:t>С цел да се насърчи независимото разсъждение и разумното вземане на решения, трябва да се положат усилия за осигуряване на многообразие в ръководните органи, за да се осигури най-широкият възможен спектър от експертиза и способности. Аспекти на многообразието в ръководните органи могат да включват, но не се ограничават до, възраст, пол, експертиза, образование и географско местоположение, съгласно Политиката за многообразие, справедливост, приобщаване и принадлежност на Банка ДСК АД.</w:t>
      </w:r>
    </w:p>
    <w:p w14:paraId="3EA0CA61" w14:textId="1E2AFC4D" w:rsidR="45991A1B" w:rsidRPr="00C551E4" w:rsidRDefault="3E2813CD" w:rsidP="00230DA4">
      <w:pPr>
        <w:pStyle w:val="Newstyle"/>
        <w:spacing w:before="100"/>
        <w:ind w:left="0"/>
        <w:rPr>
          <w:rFonts w:ascii="Squad" w:hAnsi="Squad"/>
          <w:szCs w:val="18"/>
          <w:lang w:val="bg-BG"/>
        </w:rPr>
      </w:pPr>
      <w:r w:rsidRPr="007331A0">
        <w:rPr>
          <w:rFonts w:ascii="Squad" w:hAnsi="Squad"/>
          <w:szCs w:val="18"/>
          <w:lang w:val="bg-BG"/>
        </w:rPr>
        <w:t xml:space="preserve">При подбора на членове на ръководните органи дружествата от </w:t>
      </w:r>
      <w:r w:rsidR="004E1FEA" w:rsidRPr="007331A0">
        <w:rPr>
          <w:rFonts w:ascii="Squad" w:hAnsi="Squad"/>
          <w:szCs w:val="18"/>
          <w:lang w:val="bg-BG"/>
        </w:rPr>
        <w:t>Г</w:t>
      </w:r>
      <w:r w:rsidRPr="007331A0">
        <w:rPr>
          <w:rFonts w:ascii="Squad" w:hAnsi="Squad"/>
          <w:szCs w:val="18"/>
          <w:lang w:val="bg-BG"/>
        </w:rPr>
        <w:t>рупата на ДСК ще се стремят да осигурят представителство на двата пола сред кандидатите.</w:t>
      </w:r>
    </w:p>
    <w:p w14:paraId="2D767F73" w14:textId="67F6EACA" w:rsidR="45991A1B" w:rsidRPr="007331A0" w:rsidRDefault="45991A1B" w:rsidP="00230DA4">
      <w:pPr>
        <w:pStyle w:val="Newstyle"/>
        <w:spacing w:before="100"/>
        <w:ind w:left="0"/>
        <w:rPr>
          <w:rFonts w:ascii="Squad" w:hAnsi="Squad"/>
          <w:lang w:val="bg-BG"/>
        </w:rPr>
      </w:pPr>
    </w:p>
    <w:p w14:paraId="5A144CEC" w14:textId="376F9B77" w:rsidR="41912C25" w:rsidRPr="007331A0" w:rsidRDefault="33D4B196" w:rsidP="00230DA4">
      <w:pPr>
        <w:pStyle w:val="Newstyle"/>
        <w:spacing w:before="100"/>
        <w:ind w:left="0"/>
        <w:rPr>
          <w:rFonts w:ascii="Squad" w:hAnsi="Squad"/>
          <w:lang w:val="bg-BG"/>
        </w:rPr>
      </w:pPr>
      <w:r w:rsidRPr="007331A0">
        <w:rPr>
          <w:rFonts w:ascii="Squad" w:hAnsi="Squad"/>
          <w:lang w:val="bg-BG"/>
        </w:rPr>
        <w:t>В Политиката за  многообразие, справедливост, приобщаване и принадлежност на Банка ДСК АД, организацията се ангажира</w:t>
      </w:r>
      <w:r w:rsidR="2A906D40" w:rsidRPr="007331A0">
        <w:rPr>
          <w:rFonts w:ascii="Squad" w:hAnsi="Squad"/>
          <w:lang w:val="bg-BG"/>
        </w:rPr>
        <w:t>:</w:t>
      </w:r>
    </w:p>
    <w:p w14:paraId="467AADB0" w14:textId="271AFE4F" w:rsidR="41912C25" w:rsidRPr="007331A0" w:rsidRDefault="33D4B196" w:rsidP="001A7AEB">
      <w:pPr>
        <w:pStyle w:val="Newstyle"/>
        <w:numPr>
          <w:ilvl w:val="0"/>
          <w:numId w:val="36"/>
        </w:numPr>
        <w:spacing w:before="100"/>
        <w:ind w:left="360"/>
        <w:rPr>
          <w:rFonts w:ascii="Squad" w:hAnsi="Squad"/>
          <w:lang w:val="bg-BG"/>
        </w:rPr>
      </w:pPr>
      <w:r w:rsidRPr="007331A0">
        <w:rPr>
          <w:rFonts w:ascii="Squad" w:hAnsi="Squad"/>
          <w:lang w:val="bg-BG"/>
        </w:rPr>
        <w:t xml:space="preserve">да се придържа към принципите на равнопоставено отношение, във връзка с пола на служителите при планирането и прилагането на плана с развитие на правоприемници на ключови позиции; </w:t>
      </w:r>
    </w:p>
    <w:p w14:paraId="16A630E8" w14:textId="06919E19" w:rsidR="41912C25" w:rsidRPr="007331A0" w:rsidRDefault="3588D48C" w:rsidP="001A7AEB">
      <w:pPr>
        <w:pStyle w:val="Newstyle"/>
        <w:numPr>
          <w:ilvl w:val="0"/>
          <w:numId w:val="36"/>
        </w:numPr>
        <w:spacing w:before="100"/>
        <w:ind w:left="360"/>
        <w:rPr>
          <w:rFonts w:ascii="Squad" w:hAnsi="Squad"/>
          <w:lang w:val="bg-BG"/>
        </w:rPr>
      </w:pPr>
      <w:r w:rsidRPr="007331A0">
        <w:rPr>
          <w:rFonts w:ascii="Squad" w:hAnsi="Squad"/>
          <w:lang w:val="bg-BG"/>
        </w:rPr>
        <w:t xml:space="preserve">да </w:t>
      </w:r>
      <w:r w:rsidR="33D4B196" w:rsidRPr="007331A0">
        <w:rPr>
          <w:rFonts w:ascii="Squad" w:hAnsi="Squad"/>
          <w:lang w:val="bg-BG"/>
        </w:rPr>
        <w:t xml:space="preserve">насърчава многообразието в ръководните органи, с цел да привлече широк набор от качества и компетенции при набиране на членове им, за постигане на разнообразие от възгледи и опит, и за улесняване на независимите мнения и вземане на разумни решения в рамките на колективния орган, целящи подходящо представителство на всички полове и гарантиране, че принципът на равните възможности се зачита при избора на членове на ръководните органи; </w:t>
      </w:r>
    </w:p>
    <w:p w14:paraId="4D924005" w14:textId="398EAD40" w:rsidR="41912C25" w:rsidRPr="007331A0" w:rsidRDefault="6622ABA4" w:rsidP="001A7AEB">
      <w:pPr>
        <w:pStyle w:val="Newstyle"/>
        <w:numPr>
          <w:ilvl w:val="0"/>
          <w:numId w:val="36"/>
        </w:numPr>
        <w:spacing w:before="100"/>
        <w:ind w:left="360"/>
        <w:rPr>
          <w:rFonts w:ascii="Squad" w:hAnsi="Squad"/>
          <w:lang w:val="bg-BG"/>
        </w:rPr>
      </w:pPr>
      <w:r w:rsidRPr="007331A0">
        <w:rPr>
          <w:rFonts w:ascii="Squad" w:hAnsi="Squad"/>
          <w:lang w:val="bg-BG"/>
        </w:rPr>
        <w:t xml:space="preserve">да </w:t>
      </w:r>
      <w:r w:rsidR="33D4B196" w:rsidRPr="007331A0">
        <w:rPr>
          <w:rFonts w:ascii="Squad" w:hAnsi="Squad"/>
          <w:lang w:val="bg-BG"/>
        </w:rPr>
        <w:t xml:space="preserve">се стреми към адекватно многообразие по отношение на образованието и професионалната подготовка, пол и възраст на членовете на ръководните органи, за да осигури многообразие в техните квалификации и компетенции; </w:t>
      </w:r>
    </w:p>
    <w:p w14:paraId="79F09F0D" w14:textId="1E09C695" w:rsidR="41912C25" w:rsidRPr="007331A0" w:rsidRDefault="33D4B196" w:rsidP="001A7AEB">
      <w:pPr>
        <w:pStyle w:val="Newstyle"/>
        <w:numPr>
          <w:ilvl w:val="0"/>
          <w:numId w:val="36"/>
        </w:numPr>
        <w:spacing w:before="100"/>
        <w:ind w:left="360"/>
        <w:rPr>
          <w:rFonts w:ascii="Squad" w:hAnsi="Squad"/>
          <w:lang w:val="bg-BG"/>
        </w:rPr>
      </w:pPr>
      <w:r w:rsidRPr="007331A0">
        <w:rPr>
          <w:rFonts w:ascii="Squad" w:hAnsi="Squad"/>
          <w:lang w:val="bg-BG"/>
        </w:rPr>
        <w:t xml:space="preserve">да гарантира равни възможности за половете. Равните перспективи за кариерно развитие спомагат за подобряване на представянето на по-слабо представения пол в ръководните органи на институциите в дългосрочен план, като улесняват съществуването на многообразие в набора от кандидати за такива позиции; </w:t>
      </w:r>
    </w:p>
    <w:p w14:paraId="64603DF7" w14:textId="53D9A528" w:rsidR="41912C25" w:rsidRPr="007331A0" w:rsidRDefault="33D4B196" w:rsidP="001A7AEB">
      <w:pPr>
        <w:pStyle w:val="Newstyle"/>
        <w:numPr>
          <w:ilvl w:val="0"/>
          <w:numId w:val="36"/>
        </w:numPr>
        <w:spacing w:before="100"/>
        <w:ind w:left="360"/>
        <w:rPr>
          <w:rFonts w:ascii="Squad" w:hAnsi="Squad"/>
          <w:lang w:val="bg-BG"/>
        </w:rPr>
      </w:pPr>
      <w:r w:rsidRPr="007331A0">
        <w:rPr>
          <w:rFonts w:ascii="Squad" w:hAnsi="Squad"/>
          <w:lang w:val="bg-BG"/>
        </w:rPr>
        <w:t xml:space="preserve">да подобри съотношението между половете в ръководните органи, като същевременно изпълнява законовото изискване членовете на ръководните органи да притежават адекватни знания, умения и опит.; </w:t>
      </w:r>
    </w:p>
    <w:p w14:paraId="76EB8AF0" w14:textId="454F940F" w:rsidR="41912C25" w:rsidRPr="007331A0" w:rsidRDefault="33D4B196" w:rsidP="00230DA4">
      <w:pPr>
        <w:pStyle w:val="Newstyle"/>
        <w:tabs>
          <w:tab w:val="left" w:pos="4305"/>
        </w:tabs>
        <w:ind w:left="0"/>
        <w:rPr>
          <w:rFonts w:ascii="Squad" w:hAnsi="Squad"/>
          <w:lang w:val="bg-BG"/>
        </w:rPr>
      </w:pPr>
      <w:r w:rsidRPr="007331A0">
        <w:rPr>
          <w:rFonts w:ascii="Squad" w:hAnsi="Squad"/>
          <w:lang w:val="bg-BG"/>
        </w:rPr>
        <w:lastRenderedPageBreak/>
        <w:t>За да се гарантира, че има достатъчен брой вътрешно назначени жени-кандидати и предвид планирането на приемственост на управлението на компанията, Банката определя съотношение от най-малко 25% жени-кандидати при планиране на управленска приемственост.</w:t>
      </w:r>
    </w:p>
    <w:p w14:paraId="7633595C" w14:textId="77777777" w:rsidR="00E06DDC" w:rsidRPr="007331A0" w:rsidRDefault="00E06DDC" w:rsidP="0045352E">
      <w:pPr>
        <w:pStyle w:val="Newstyle"/>
        <w:tabs>
          <w:tab w:val="left" w:pos="4305"/>
        </w:tabs>
        <w:rPr>
          <w:rFonts w:ascii="Squad" w:hAnsi="Squad"/>
          <w:lang w:val="bg-BG"/>
        </w:rPr>
      </w:pPr>
    </w:p>
    <w:p w14:paraId="0BCC054C" w14:textId="3665F4BB" w:rsidR="00613F9A" w:rsidRPr="007331A0" w:rsidRDefault="00613F9A" w:rsidP="001A7AEB">
      <w:pPr>
        <w:pStyle w:val="Newstyle"/>
        <w:numPr>
          <w:ilvl w:val="1"/>
          <w:numId w:val="4"/>
        </w:numPr>
        <w:outlineLvl w:val="1"/>
        <w:rPr>
          <w:rFonts w:ascii="Squad" w:hAnsi="Squad"/>
          <w:b/>
          <w:snapToGrid w:val="0"/>
          <w:color w:val="52AE30"/>
          <w:sz w:val="20"/>
          <w:lang w:val="bg-BG"/>
        </w:rPr>
      </w:pPr>
      <w:bookmarkStart w:id="9" w:name="_Toc517857599"/>
      <w:bookmarkStart w:id="10" w:name="_Toc170568446"/>
      <w:bookmarkStart w:id="11" w:name="_Toc170655803"/>
      <w:bookmarkStart w:id="12" w:name="_Toc233718042"/>
      <w:r w:rsidRPr="007331A0">
        <w:rPr>
          <w:rFonts w:ascii="Squad" w:hAnsi="Squad"/>
          <w:b/>
          <w:snapToGrid w:val="0"/>
          <w:color w:val="52AE30"/>
          <w:sz w:val="20"/>
          <w:lang w:val="bg-BG"/>
        </w:rPr>
        <w:t>Видове риск</w:t>
      </w:r>
      <w:bookmarkEnd w:id="9"/>
      <w:bookmarkEnd w:id="10"/>
      <w:bookmarkEnd w:id="11"/>
      <w:bookmarkEnd w:id="12"/>
    </w:p>
    <w:p w14:paraId="763F84D2" w14:textId="4FCA3BC7" w:rsidR="00A653A7" w:rsidRPr="00C551E4" w:rsidRDefault="0004377C" w:rsidP="00230DA4">
      <w:pPr>
        <w:pStyle w:val="Newstyle"/>
        <w:tabs>
          <w:tab w:val="left" w:pos="4305"/>
        </w:tabs>
        <w:ind w:left="0"/>
        <w:rPr>
          <w:rFonts w:ascii="Squad" w:hAnsi="Squad"/>
          <w:lang w:val="bg-BG"/>
        </w:rPr>
      </w:pPr>
      <w:r w:rsidRPr="007331A0">
        <w:rPr>
          <w:rFonts w:ascii="Squad" w:hAnsi="Squad"/>
          <w:lang w:val="bg-BG"/>
        </w:rPr>
        <w:t>Процесът за идентифициране на рискове се осъществява на годишна база или за специални цели в случай на промяна в оперативната среда. Той представлява неразделна част от годишната рамка за управление на риска и бизнеса</w:t>
      </w:r>
      <w:r w:rsidR="00A653A7" w:rsidRPr="007331A0">
        <w:rPr>
          <w:rFonts w:ascii="Squad" w:hAnsi="Squad"/>
          <w:lang w:val="bg-BG"/>
        </w:rPr>
        <w:t xml:space="preserve">. </w:t>
      </w:r>
      <w:r w:rsidR="00CB56E9" w:rsidRPr="007331A0">
        <w:rPr>
          <w:rFonts w:ascii="Squad" w:hAnsi="Squad"/>
          <w:lang w:val="bg-BG"/>
        </w:rPr>
        <w:t xml:space="preserve">Групата на </w:t>
      </w:r>
      <w:r w:rsidR="00A653A7" w:rsidRPr="007331A0">
        <w:rPr>
          <w:rFonts w:ascii="Squad" w:hAnsi="Squad"/>
          <w:lang w:val="bg-BG"/>
        </w:rPr>
        <w:t xml:space="preserve">Банката </w:t>
      </w:r>
      <w:r w:rsidR="00C64B45" w:rsidRPr="007331A0">
        <w:rPr>
          <w:rFonts w:ascii="Squad" w:hAnsi="Squad"/>
          <w:lang w:val="bg-BG"/>
        </w:rPr>
        <w:t>отчита</w:t>
      </w:r>
      <w:r w:rsidR="00A653A7" w:rsidRPr="007331A0">
        <w:rPr>
          <w:rFonts w:ascii="Squad" w:hAnsi="Squad"/>
          <w:lang w:val="bg-BG"/>
        </w:rPr>
        <w:t xml:space="preserve">, че поемането на риск е основен аспект на нейните операции. Идентифицирането на риска установява необходимите механизми за откриване, количествено определяне и наблюдение на рисковете на ранен етап, както и за управление на потенциалното им влияние върху бизнес целите на </w:t>
      </w:r>
      <w:r w:rsidR="00CB56E9" w:rsidRPr="007331A0">
        <w:rPr>
          <w:rFonts w:ascii="Squad" w:hAnsi="Squad"/>
          <w:lang w:val="bg-BG"/>
        </w:rPr>
        <w:t>Групата на Б</w:t>
      </w:r>
      <w:r w:rsidR="00A653A7" w:rsidRPr="007331A0">
        <w:rPr>
          <w:rFonts w:ascii="Squad" w:hAnsi="Squad"/>
          <w:lang w:val="bg-BG"/>
        </w:rPr>
        <w:t xml:space="preserve">анката. В това отношение идентифицирането на риска е ключов елемент от общата рамка за склонност към поемане на риск, което позволява на </w:t>
      </w:r>
      <w:r w:rsidR="00CB56E9" w:rsidRPr="007331A0">
        <w:rPr>
          <w:rFonts w:ascii="Squad" w:hAnsi="Squad"/>
          <w:lang w:val="bg-BG"/>
        </w:rPr>
        <w:t xml:space="preserve">Групата на </w:t>
      </w:r>
      <w:r w:rsidR="00A653A7" w:rsidRPr="007331A0">
        <w:rPr>
          <w:rFonts w:ascii="Squad" w:hAnsi="Squad"/>
          <w:lang w:val="bg-BG"/>
        </w:rPr>
        <w:t xml:space="preserve">Банката да идентифицира рисковете, на които е изложена, да оцени тяхната същественост и в крайна сметка да </w:t>
      </w:r>
      <w:r w:rsidR="0074112B" w:rsidRPr="007331A0">
        <w:rPr>
          <w:rFonts w:ascii="Squad" w:hAnsi="Squad"/>
          <w:lang w:val="bg-BG"/>
        </w:rPr>
        <w:t>осигури</w:t>
      </w:r>
      <w:r w:rsidR="00A653A7" w:rsidRPr="007331A0">
        <w:rPr>
          <w:rFonts w:ascii="Squad" w:hAnsi="Squad"/>
          <w:lang w:val="bg-BG"/>
        </w:rPr>
        <w:t xml:space="preserve"> целесъобразн</w:t>
      </w:r>
      <w:r w:rsidR="0074112B" w:rsidRPr="007331A0">
        <w:rPr>
          <w:rFonts w:ascii="Squad" w:hAnsi="Squad"/>
          <w:lang w:val="bg-BG"/>
        </w:rPr>
        <w:t>и</w:t>
      </w:r>
      <w:r w:rsidR="00A653A7" w:rsidRPr="007331A0">
        <w:rPr>
          <w:rFonts w:ascii="Squad" w:hAnsi="Squad"/>
          <w:lang w:val="bg-BG"/>
        </w:rPr>
        <w:t xml:space="preserve"> процеси и </w:t>
      </w:r>
      <w:r w:rsidR="00E66CAE" w:rsidRPr="007331A0">
        <w:rPr>
          <w:rFonts w:ascii="Squad" w:hAnsi="Squad"/>
          <w:lang w:val="bg-BG"/>
        </w:rPr>
        <w:t>лимити</w:t>
      </w:r>
      <w:r w:rsidR="00A653A7" w:rsidRPr="007331A0">
        <w:rPr>
          <w:rFonts w:ascii="Squad" w:hAnsi="Squad"/>
          <w:lang w:val="bg-BG"/>
        </w:rPr>
        <w:t xml:space="preserve">, </w:t>
      </w:r>
      <w:r w:rsidR="00C31DCE" w:rsidRPr="007331A0">
        <w:rPr>
          <w:rFonts w:ascii="Squad" w:hAnsi="Squad"/>
          <w:lang w:val="bg-BG"/>
        </w:rPr>
        <w:t>взимайки предвид бъдещите</w:t>
      </w:r>
      <w:r w:rsidR="00A653A7" w:rsidRPr="007331A0">
        <w:rPr>
          <w:rFonts w:ascii="Squad" w:hAnsi="Squad"/>
          <w:lang w:val="bg-BG"/>
        </w:rPr>
        <w:t xml:space="preserve"> перспектив</w:t>
      </w:r>
      <w:r w:rsidR="00C31DCE" w:rsidRPr="007331A0">
        <w:rPr>
          <w:rFonts w:ascii="Squad" w:hAnsi="Squad"/>
          <w:lang w:val="bg-BG"/>
        </w:rPr>
        <w:t>и</w:t>
      </w:r>
      <w:r w:rsidR="00A653A7" w:rsidRPr="007331A0">
        <w:rPr>
          <w:rFonts w:ascii="Squad" w:hAnsi="Squad"/>
          <w:lang w:val="bg-BG"/>
        </w:rPr>
        <w:t>.</w:t>
      </w:r>
    </w:p>
    <w:p w14:paraId="39E42C48" w14:textId="1C6421BA" w:rsidR="0004377C" w:rsidRPr="00C551E4" w:rsidRDefault="00A653A7" w:rsidP="00230DA4">
      <w:pPr>
        <w:pStyle w:val="Newstyle"/>
        <w:tabs>
          <w:tab w:val="left" w:pos="4305"/>
        </w:tabs>
        <w:ind w:left="0"/>
        <w:rPr>
          <w:rFonts w:ascii="Squad" w:hAnsi="Squad"/>
          <w:lang w:val="bg-BG"/>
        </w:rPr>
      </w:pPr>
      <w:r w:rsidRPr="007331A0">
        <w:rPr>
          <w:rFonts w:ascii="Squad" w:hAnsi="Squad"/>
          <w:lang w:val="bg-BG"/>
        </w:rPr>
        <w:t xml:space="preserve">Идентифицирането и оценката на риска </w:t>
      </w:r>
      <w:r w:rsidR="0070549E">
        <w:rPr>
          <w:rFonts w:ascii="Squad" w:hAnsi="Squad"/>
          <w:lang w:val="bg-BG"/>
        </w:rPr>
        <w:t xml:space="preserve">представляват съществен елемент </w:t>
      </w:r>
      <w:r w:rsidRPr="007331A0">
        <w:rPr>
          <w:rFonts w:ascii="Squad" w:hAnsi="Squad"/>
          <w:lang w:val="bg-BG"/>
        </w:rPr>
        <w:t xml:space="preserve">от общото управление на </w:t>
      </w:r>
      <w:r w:rsidR="00CB56E9" w:rsidRPr="007331A0">
        <w:rPr>
          <w:rFonts w:ascii="Squad" w:hAnsi="Squad"/>
          <w:lang w:val="bg-BG"/>
        </w:rPr>
        <w:t xml:space="preserve">Групата на </w:t>
      </w:r>
      <w:r w:rsidR="001D3413" w:rsidRPr="007331A0">
        <w:rPr>
          <w:rFonts w:ascii="Squad" w:hAnsi="Squad"/>
          <w:lang w:val="bg-BG"/>
        </w:rPr>
        <w:t>Б</w:t>
      </w:r>
      <w:r w:rsidRPr="007331A0">
        <w:rPr>
          <w:rFonts w:ascii="Squad" w:hAnsi="Squad"/>
          <w:lang w:val="bg-BG"/>
        </w:rPr>
        <w:t>анката.</w:t>
      </w:r>
    </w:p>
    <w:p w14:paraId="018397E8" w14:textId="4057B473" w:rsidR="0004377C" w:rsidRPr="007331A0" w:rsidRDefault="0004377C" w:rsidP="00230DA4">
      <w:pPr>
        <w:pStyle w:val="Newstyle"/>
        <w:tabs>
          <w:tab w:val="left" w:pos="4305"/>
        </w:tabs>
        <w:ind w:left="0"/>
        <w:rPr>
          <w:rFonts w:ascii="Squad" w:hAnsi="Squad"/>
          <w:lang w:val="bg-BG"/>
        </w:rPr>
      </w:pPr>
      <w:r w:rsidRPr="007331A0">
        <w:rPr>
          <w:rFonts w:ascii="Squad" w:hAnsi="Squad"/>
          <w:lang w:val="bg-BG"/>
        </w:rPr>
        <w:t>В рамките на идентификацията на риска са обхванати Банка ДСК</w:t>
      </w:r>
      <w:r w:rsidR="00D22C28" w:rsidRPr="00C551E4">
        <w:rPr>
          <w:rFonts w:ascii="Squad" w:hAnsi="Squad"/>
          <w:lang w:val="bg-BG"/>
        </w:rPr>
        <w:t xml:space="preserve"> </w:t>
      </w:r>
      <w:r w:rsidRPr="007331A0">
        <w:rPr>
          <w:rFonts w:ascii="Squad" w:hAnsi="Squad"/>
          <w:lang w:val="bg-BG"/>
        </w:rPr>
        <w:t>и всички нейни дъщерни дружества.</w:t>
      </w:r>
    </w:p>
    <w:p w14:paraId="30675947" w14:textId="67216D43" w:rsidR="0004377C" w:rsidRPr="00C551E4" w:rsidRDefault="0004377C" w:rsidP="00230DA4">
      <w:pPr>
        <w:pStyle w:val="Newstyle"/>
        <w:tabs>
          <w:tab w:val="left" w:pos="4305"/>
        </w:tabs>
        <w:ind w:left="0"/>
        <w:rPr>
          <w:rFonts w:ascii="Squad" w:hAnsi="Squad"/>
          <w:lang w:val="bg-BG"/>
        </w:rPr>
      </w:pPr>
      <w:r w:rsidRPr="007331A0">
        <w:rPr>
          <w:rFonts w:ascii="Squad" w:hAnsi="Squad"/>
          <w:lang w:val="bg-BG"/>
        </w:rPr>
        <w:t xml:space="preserve">Процесът на идентифициране на риска следва така наречения „брутен подход“, </w:t>
      </w:r>
      <w:r w:rsidR="00781DE9" w:rsidRPr="007331A0">
        <w:rPr>
          <w:rFonts w:ascii="Squad" w:hAnsi="Squad"/>
          <w:lang w:val="bg-BG"/>
        </w:rPr>
        <w:t xml:space="preserve">което означава, че </w:t>
      </w:r>
      <w:r w:rsidR="00175AD8" w:rsidRPr="007331A0">
        <w:rPr>
          <w:rFonts w:ascii="Squad" w:hAnsi="Squad"/>
          <w:lang w:val="bg-BG"/>
        </w:rPr>
        <w:t>рисковете се</w:t>
      </w:r>
      <w:r w:rsidR="00781DE9" w:rsidRPr="007331A0">
        <w:rPr>
          <w:rFonts w:ascii="Squad" w:hAnsi="Squad"/>
          <w:lang w:val="bg-BG"/>
        </w:rPr>
        <w:t xml:space="preserve"> разглежда</w:t>
      </w:r>
      <w:r w:rsidR="00175AD8" w:rsidRPr="007331A0">
        <w:rPr>
          <w:rFonts w:ascii="Squad" w:hAnsi="Squad"/>
          <w:lang w:val="bg-BG"/>
        </w:rPr>
        <w:t>т</w:t>
      </w:r>
      <w:r w:rsidR="00FA25D6" w:rsidRPr="007331A0">
        <w:rPr>
          <w:rFonts w:ascii="Squad" w:hAnsi="Squad"/>
          <w:lang w:val="bg-BG"/>
        </w:rPr>
        <w:t>, преди да са приложени</w:t>
      </w:r>
      <w:r w:rsidR="00781DE9" w:rsidRPr="007331A0">
        <w:rPr>
          <w:rFonts w:ascii="Squad" w:hAnsi="Squad"/>
          <w:lang w:val="bg-BG"/>
        </w:rPr>
        <w:t xml:space="preserve"> специфични техники, предназначени за смекчаване на основния риск</w:t>
      </w:r>
      <w:r w:rsidR="00374122">
        <w:rPr>
          <w:rFonts w:ascii="Squad" w:hAnsi="Squad"/>
          <w:lang w:val="bg-BG"/>
        </w:rPr>
        <w:t>.</w:t>
      </w:r>
    </w:p>
    <w:p w14:paraId="07D8C2E7" w14:textId="63426EAB" w:rsidR="0004377C" w:rsidRPr="00C551E4" w:rsidRDefault="0004377C" w:rsidP="00230DA4">
      <w:pPr>
        <w:pStyle w:val="Newstyle"/>
        <w:tabs>
          <w:tab w:val="left" w:pos="4305"/>
        </w:tabs>
        <w:ind w:left="0"/>
        <w:rPr>
          <w:rFonts w:ascii="Squad" w:hAnsi="Squad"/>
          <w:lang w:val="bg-BG"/>
        </w:rPr>
      </w:pPr>
      <w:r w:rsidRPr="007331A0">
        <w:rPr>
          <w:rFonts w:ascii="Squad" w:hAnsi="Squad"/>
          <w:lang w:val="bg-BG"/>
        </w:rPr>
        <w:t xml:space="preserve">За целите на идентифицирането и оценката на видовете риск се </w:t>
      </w:r>
      <w:r w:rsidR="00B6655E" w:rsidRPr="007331A0">
        <w:rPr>
          <w:rFonts w:ascii="Squad" w:hAnsi="Squad"/>
          <w:lang w:val="bg-BG"/>
        </w:rPr>
        <w:t>използва вътрешната дефиниция за същественост</w:t>
      </w:r>
      <w:r w:rsidR="00B27A94" w:rsidRPr="007331A0">
        <w:rPr>
          <w:rFonts w:ascii="Squad" w:hAnsi="Squad"/>
          <w:lang w:val="bg-BG"/>
        </w:rPr>
        <w:t>, която</w:t>
      </w:r>
      <w:r w:rsidR="00B6655E" w:rsidRPr="007331A0" w:rsidDel="00B6655E">
        <w:rPr>
          <w:rFonts w:ascii="Squad" w:hAnsi="Squad"/>
          <w:lang w:val="bg-BG"/>
        </w:rPr>
        <w:t xml:space="preserve"> </w:t>
      </w:r>
      <w:r w:rsidRPr="007331A0">
        <w:rPr>
          <w:rFonts w:ascii="Squad" w:hAnsi="Squad"/>
          <w:lang w:val="bg-BG"/>
        </w:rPr>
        <w:t xml:space="preserve">взема предвид </w:t>
      </w:r>
      <w:r w:rsidR="00C320DE" w:rsidRPr="007331A0">
        <w:rPr>
          <w:rFonts w:ascii="Squad" w:hAnsi="Squad"/>
          <w:lang w:val="bg-BG"/>
        </w:rPr>
        <w:t>капацитет</w:t>
      </w:r>
      <w:r w:rsidR="00C0206C" w:rsidRPr="007331A0">
        <w:rPr>
          <w:rFonts w:ascii="Squad" w:hAnsi="Squad"/>
          <w:lang w:val="bg-BG"/>
        </w:rPr>
        <w:t>а</w:t>
      </w:r>
      <w:r w:rsidR="00C45415" w:rsidRPr="007331A0">
        <w:rPr>
          <w:rFonts w:ascii="Squad" w:hAnsi="Squad"/>
          <w:lang w:val="bg-BG"/>
        </w:rPr>
        <w:t xml:space="preserve"> за поемане на риск</w:t>
      </w:r>
      <w:r w:rsidR="00C320DE" w:rsidRPr="007331A0">
        <w:rPr>
          <w:rFonts w:ascii="Squad" w:hAnsi="Squad"/>
          <w:lang w:val="bg-BG"/>
        </w:rPr>
        <w:t xml:space="preserve"> (измерен чрез капитал), както </w:t>
      </w:r>
      <w:r w:rsidRPr="007331A0">
        <w:rPr>
          <w:rFonts w:ascii="Squad" w:hAnsi="Squad"/>
          <w:lang w:val="bg-BG"/>
        </w:rPr>
        <w:t xml:space="preserve">и </w:t>
      </w:r>
      <w:r w:rsidR="00A9213E" w:rsidRPr="007331A0">
        <w:rPr>
          <w:rFonts w:ascii="Squad" w:hAnsi="Squad"/>
          <w:lang w:val="bg-BG"/>
        </w:rPr>
        <w:t xml:space="preserve">следните </w:t>
      </w:r>
      <w:r w:rsidRPr="007331A0">
        <w:rPr>
          <w:rFonts w:ascii="Squad" w:hAnsi="Squad"/>
          <w:lang w:val="bg-BG"/>
        </w:rPr>
        <w:t>елемент</w:t>
      </w:r>
      <w:r w:rsidR="00A9213E" w:rsidRPr="007331A0">
        <w:rPr>
          <w:rFonts w:ascii="Squad" w:hAnsi="Squad"/>
          <w:lang w:val="bg-BG"/>
        </w:rPr>
        <w:t>и</w:t>
      </w:r>
      <w:r w:rsidRPr="007331A0">
        <w:rPr>
          <w:rFonts w:ascii="Squad" w:hAnsi="Squad"/>
          <w:lang w:val="bg-BG"/>
        </w:rPr>
        <w:t>:</w:t>
      </w:r>
    </w:p>
    <w:p w14:paraId="21B9C92F" w14:textId="537DEEC4" w:rsidR="0004377C" w:rsidRPr="007331A0" w:rsidRDefault="0004377C" w:rsidP="001A7AEB">
      <w:pPr>
        <w:pStyle w:val="Newstyle"/>
        <w:numPr>
          <w:ilvl w:val="0"/>
          <w:numId w:val="45"/>
        </w:numPr>
        <w:ind w:left="720"/>
        <w:rPr>
          <w:rFonts w:ascii="Squad" w:hAnsi="Squad"/>
          <w:lang w:val="bg-BG"/>
        </w:rPr>
      </w:pPr>
      <w:r w:rsidRPr="007331A0">
        <w:rPr>
          <w:rFonts w:ascii="Squad" w:hAnsi="Squad"/>
          <w:lang w:val="bg-BG"/>
        </w:rPr>
        <w:t xml:space="preserve">Дали рискът е типичен или приложим към бизнес модела на </w:t>
      </w:r>
      <w:r w:rsidR="006F2A0A" w:rsidRPr="007331A0">
        <w:rPr>
          <w:rFonts w:ascii="Squad" w:hAnsi="Squad"/>
          <w:lang w:val="bg-BG"/>
        </w:rPr>
        <w:t xml:space="preserve">Групата на </w:t>
      </w:r>
      <w:r w:rsidR="009C6F8B" w:rsidRPr="007331A0">
        <w:rPr>
          <w:rFonts w:ascii="Squad" w:hAnsi="Squad"/>
          <w:lang w:val="bg-BG"/>
        </w:rPr>
        <w:t>Банк</w:t>
      </w:r>
      <w:r w:rsidR="006F2A0A" w:rsidRPr="007331A0">
        <w:rPr>
          <w:rFonts w:ascii="Squad" w:hAnsi="Squad"/>
          <w:lang w:val="bg-BG"/>
        </w:rPr>
        <w:t>ата</w:t>
      </w:r>
      <w:r w:rsidRPr="007331A0">
        <w:rPr>
          <w:rFonts w:ascii="Squad" w:hAnsi="Squad"/>
          <w:lang w:val="bg-BG"/>
        </w:rPr>
        <w:t>;</w:t>
      </w:r>
    </w:p>
    <w:p w14:paraId="33D48B64" w14:textId="3AD111E5" w:rsidR="00CA566B" w:rsidRPr="007331A0" w:rsidRDefault="0004377C" w:rsidP="001A7AEB">
      <w:pPr>
        <w:pStyle w:val="Newstyle"/>
        <w:numPr>
          <w:ilvl w:val="0"/>
          <w:numId w:val="45"/>
        </w:numPr>
        <w:ind w:left="720"/>
        <w:rPr>
          <w:rFonts w:ascii="Squad" w:hAnsi="Squad"/>
          <w:lang w:val="bg-BG"/>
        </w:rPr>
      </w:pPr>
      <w:r w:rsidRPr="007331A0">
        <w:rPr>
          <w:rFonts w:ascii="Squad" w:hAnsi="Squad"/>
          <w:lang w:val="bg-BG"/>
        </w:rPr>
        <w:t>Честотата и потенциалното въздействие, което рискът може да има върху цялостното представяне</w:t>
      </w:r>
      <w:r w:rsidR="007465FC" w:rsidRPr="007331A0">
        <w:rPr>
          <w:rFonts w:ascii="Squad" w:hAnsi="Squad"/>
          <w:lang w:val="bg-BG"/>
        </w:rPr>
        <w:t>;</w:t>
      </w:r>
    </w:p>
    <w:p w14:paraId="001C9C67" w14:textId="01A855F0" w:rsidR="0004377C" w:rsidRPr="007331A0" w:rsidRDefault="0004377C" w:rsidP="001A7AEB">
      <w:pPr>
        <w:pStyle w:val="Newstyle"/>
        <w:numPr>
          <w:ilvl w:val="0"/>
          <w:numId w:val="45"/>
        </w:numPr>
        <w:ind w:left="720"/>
        <w:rPr>
          <w:rFonts w:ascii="Squad" w:hAnsi="Squad"/>
          <w:lang w:val="bg-BG"/>
        </w:rPr>
      </w:pPr>
      <w:r w:rsidRPr="007331A0">
        <w:rPr>
          <w:rFonts w:ascii="Squad" w:hAnsi="Squad"/>
          <w:lang w:val="bg-BG"/>
        </w:rPr>
        <w:t>Обхватът на засегнатите клиенти или продукти.</w:t>
      </w:r>
    </w:p>
    <w:p w14:paraId="3C291169" w14:textId="77777777" w:rsidR="001B4F41" w:rsidRPr="00F61E8D" w:rsidRDefault="001B4F41" w:rsidP="00230DA4">
      <w:pPr>
        <w:pStyle w:val="Newstyle"/>
        <w:ind w:left="0"/>
        <w:rPr>
          <w:rFonts w:ascii="Squad" w:hAnsi="Squad"/>
        </w:rPr>
      </w:pPr>
    </w:p>
    <w:p w14:paraId="3D719DB5" w14:textId="77777777" w:rsidR="0004377C" w:rsidRPr="007331A0" w:rsidRDefault="0004377C" w:rsidP="00230DA4">
      <w:pPr>
        <w:pStyle w:val="Newstyle"/>
        <w:ind w:left="0"/>
        <w:rPr>
          <w:rFonts w:ascii="Squad" w:hAnsi="Squad"/>
          <w:lang w:val="bg-BG"/>
        </w:rPr>
      </w:pPr>
      <w:r w:rsidRPr="007331A0">
        <w:rPr>
          <w:rFonts w:ascii="Squad" w:hAnsi="Squad"/>
          <w:lang w:val="bg-BG"/>
        </w:rPr>
        <w:t>Видовете риск се делят на следните категории:</w:t>
      </w:r>
    </w:p>
    <w:p w14:paraId="3AB24ACA" w14:textId="486EADA4" w:rsidR="00E01AA0" w:rsidRPr="007331A0" w:rsidRDefault="00E01AA0" w:rsidP="001A7AEB">
      <w:pPr>
        <w:pStyle w:val="Newstyle"/>
        <w:numPr>
          <w:ilvl w:val="3"/>
          <w:numId w:val="37"/>
        </w:numPr>
        <w:spacing w:before="120" w:line="276" w:lineRule="auto"/>
        <w:ind w:left="414" w:firstLine="0"/>
        <w:rPr>
          <w:rFonts w:ascii="Squad" w:hAnsi="Squad"/>
          <w:lang w:val="bg-BG"/>
        </w:rPr>
      </w:pPr>
      <w:r w:rsidRPr="007331A0">
        <w:rPr>
          <w:rFonts w:ascii="Squad" w:hAnsi="Squad"/>
          <w:lang w:val="bg-BG"/>
        </w:rPr>
        <w:t>Рискове, основани на принципи/правила:</w:t>
      </w:r>
    </w:p>
    <w:p w14:paraId="4ABBFB1A" w14:textId="77777777" w:rsidR="0004377C" w:rsidRPr="007331A0" w:rsidRDefault="0004377C" w:rsidP="001A7AEB">
      <w:pPr>
        <w:pStyle w:val="Newstyle"/>
        <w:numPr>
          <w:ilvl w:val="0"/>
          <w:numId w:val="21"/>
        </w:numPr>
        <w:ind w:left="720" w:firstLine="120"/>
        <w:rPr>
          <w:rFonts w:ascii="Squad" w:hAnsi="Squad"/>
          <w:lang w:val="bg-BG"/>
        </w:rPr>
      </w:pPr>
      <w:r w:rsidRPr="007331A0">
        <w:rPr>
          <w:rFonts w:ascii="Squad" w:hAnsi="Squad"/>
          <w:lang w:val="bg-BG"/>
        </w:rPr>
        <w:t>Рискове от задължителни регулаторни изисквания (Стълб 1);</w:t>
      </w:r>
    </w:p>
    <w:p w14:paraId="289CDFD3" w14:textId="77777777" w:rsidR="0004377C" w:rsidRPr="007331A0" w:rsidRDefault="0004377C" w:rsidP="001A7AEB">
      <w:pPr>
        <w:pStyle w:val="Newstyle"/>
        <w:numPr>
          <w:ilvl w:val="0"/>
          <w:numId w:val="21"/>
        </w:numPr>
        <w:ind w:left="720" w:firstLine="120"/>
        <w:rPr>
          <w:rFonts w:ascii="Squad" w:hAnsi="Squad"/>
          <w:lang w:val="bg-BG"/>
        </w:rPr>
      </w:pPr>
      <w:r w:rsidRPr="007331A0">
        <w:rPr>
          <w:rFonts w:ascii="Squad" w:hAnsi="Squad"/>
          <w:lang w:val="bg-BG"/>
        </w:rPr>
        <w:t>Рискове, специфични за банковия сектор;</w:t>
      </w:r>
    </w:p>
    <w:p w14:paraId="25437127" w14:textId="77777777" w:rsidR="0004377C" w:rsidRPr="007331A0" w:rsidRDefault="0004377C" w:rsidP="001A7AEB">
      <w:pPr>
        <w:pStyle w:val="Newstyle"/>
        <w:numPr>
          <w:ilvl w:val="0"/>
          <w:numId w:val="21"/>
        </w:numPr>
        <w:ind w:left="720" w:firstLine="120"/>
        <w:rPr>
          <w:rFonts w:ascii="Squad" w:hAnsi="Squad"/>
          <w:lang w:val="bg-BG"/>
        </w:rPr>
      </w:pPr>
      <w:r w:rsidRPr="007331A0">
        <w:rPr>
          <w:rFonts w:ascii="Squad" w:hAnsi="Squad"/>
          <w:lang w:val="bg-BG"/>
        </w:rPr>
        <w:t xml:space="preserve">Рискове, заложени в бизнес модела и стратегията на ДСК; </w:t>
      </w:r>
    </w:p>
    <w:p w14:paraId="2A892CAC" w14:textId="5954EFD6" w:rsidR="00555074" w:rsidRPr="007331A0" w:rsidRDefault="003F01F9" w:rsidP="001A7AEB">
      <w:pPr>
        <w:pStyle w:val="Newstyle"/>
        <w:numPr>
          <w:ilvl w:val="0"/>
          <w:numId w:val="21"/>
        </w:numPr>
        <w:spacing w:before="120" w:line="276" w:lineRule="auto"/>
        <w:ind w:left="720" w:firstLine="120"/>
        <w:rPr>
          <w:rFonts w:ascii="Squad" w:hAnsi="Squad"/>
          <w:lang w:val="bg-BG"/>
        </w:rPr>
      </w:pPr>
      <w:r w:rsidRPr="007331A0">
        <w:rPr>
          <w:rFonts w:ascii="Squad" w:hAnsi="Squad"/>
          <w:lang w:val="bg-BG"/>
        </w:rPr>
        <w:t>Всеобхватни рискове</w:t>
      </w:r>
      <w:r w:rsidR="003D7AA5" w:rsidRPr="007331A0">
        <w:rPr>
          <w:rFonts w:ascii="Squad" w:hAnsi="Squad"/>
          <w:lang w:val="bg-BG"/>
        </w:rPr>
        <w:t>.</w:t>
      </w:r>
    </w:p>
    <w:p w14:paraId="4DFAB17E" w14:textId="77777777" w:rsidR="003D7AA5" w:rsidRPr="007331A0" w:rsidRDefault="003D7AA5" w:rsidP="00230DA4">
      <w:pPr>
        <w:pStyle w:val="Newstyle"/>
        <w:spacing w:before="120" w:line="276" w:lineRule="auto"/>
        <w:rPr>
          <w:rFonts w:ascii="Squad" w:hAnsi="Squad"/>
          <w:lang w:val="bg-BG"/>
        </w:rPr>
      </w:pPr>
    </w:p>
    <w:p w14:paraId="59F75054" w14:textId="30499696" w:rsidR="002E5E95" w:rsidRPr="00F61E8D" w:rsidRDefault="0004377C" w:rsidP="00F61E8D">
      <w:pPr>
        <w:pStyle w:val="Newstyle"/>
        <w:numPr>
          <w:ilvl w:val="3"/>
          <w:numId w:val="37"/>
        </w:numPr>
        <w:spacing w:before="120" w:line="276" w:lineRule="auto"/>
        <w:ind w:left="414" w:firstLine="0"/>
        <w:rPr>
          <w:rFonts w:ascii="Squad" w:hAnsi="Squad"/>
          <w:lang w:val="bg-BG"/>
        </w:rPr>
      </w:pPr>
      <w:r w:rsidRPr="007331A0">
        <w:rPr>
          <w:rFonts w:ascii="Squad" w:hAnsi="Squad"/>
          <w:lang w:val="bg-BG"/>
        </w:rPr>
        <w:t>Рискове, свързани с оперативната среда</w:t>
      </w:r>
    </w:p>
    <w:p w14:paraId="32AFD915" w14:textId="4ADAEA12" w:rsidR="0004377C" w:rsidRPr="007331A0" w:rsidRDefault="0004377C" w:rsidP="00230DA4">
      <w:pPr>
        <w:pStyle w:val="Newstyle"/>
        <w:ind w:left="0"/>
        <w:rPr>
          <w:rFonts w:ascii="Squad" w:hAnsi="Squad"/>
          <w:lang w:val="bg-BG"/>
        </w:rPr>
      </w:pPr>
      <w:bookmarkStart w:id="13" w:name="_Hlk106878398"/>
      <w:r w:rsidRPr="007331A0">
        <w:rPr>
          <w:rFonts w:ascii="Squad" w:hAnsi="Squad"/>
          <w:lang w:val="bg-BG"/>
        </w:rPr>
        <w:t xml:space="preserve">Основният резултат от процеса на идентифициране на рисковете е таксономията на риска на </w:t>
      </w:r>
      <w:r w:rsidR="002B4886" w:rsidRPr="007331A0">
        <w:rPr>
          <w:rFonts w:ascii="Squad" w:hAnsi="Squad"/>
          <w:lang w:val="bg-BG"/>
        </w:rPr>
        <w:t>Групата на Банка ДСК</w:t>
      </w:r>
      <w:r w:rsidRPr="007331A0">
        <w:rPr>
          <w:rFonts w:ascii="Squad" w:hAnsi="Squad"/>
          <w:lang w:val="bg-BG"/>
        </w:rPr>
        <w:t>, която обхваща следните основни рискови категории:</w:t>
      </w:r>
    </w:p>
    <w:p w14:paraId="054C2B97" w14:textId="73BACF39" w:rsidR="0004377C" w:rsidRPr="00C551E4" w:rsidRDefault="1BBF593E" w:rsidP="001A7AEB">
      <w:pPr>
        <w:pStyle w:val="Newstyle"/>
        <w:numPr>
          <w:ilvl w:val="0"/>
          <w:numId w:val="22"/>
        </w:numPr>
        <w:ind w:left="720"/>
        <w:rPr>
          <w:rFonts w:ascii="Squad" w:hAnsi="Squad"/>
          <w:lang w:val="bg-BG"/>
        </w:rPr>
      </w:pPr>
      <w:r w:rsidRPr="007331A0">
        <w:rPr>
          <w:rFonts w:ascii="Squad" w:hAnsi="Squad"/>
          <w:lang w:val="bg-BG"/>
        </w:rPr>
        <w:t>Риск за капитала;</w:t>
      </w:r>
    </w:p>
    <w:p w14:paraId="1F27B9A5" w14:textId="185D9912" w:rsidR="0004377C" w:rsidRPr="007331A0" w:rsidRDefault="0004377C" w:rsidP="001A7AEB">
      <w:pPr>
        <w:pStyle w:val="Newstyle"/>
        <w:numPr>
          <w:ilvl w:val="0"/>
          <w:numId w:val="22"/>
        </w:numPr>
        <w:ind w:left="720"/>
        <w:rPr>
          <w:rFonts w:ascii="Squad" w:hAnsi="Squad"/>
          <w:lang w:val="bg-BG"/>
        </w:rPr>
      </w:pPr>
      <w:r w:rsidRPr="007331A0">
        <w:rPr>
          <w:rFonts w:ascii="Squad" w:hAnsi="Squad"/>
          <w:lang w:val="bg-BG"/>
        </w:rPr>
        <w:t>Кредитен риск;</w:t>
      </w:r>
    </w:p>
    <w:p w14:paraId="5209BF90" w14:textId="77777777" w:rsidR="0004377C" w:rsidRPr="007331A0" w:rsidRDefault="0004377C" w:rsidP="001A7AEB">
      <w:pPr>
        <w:pStyle w:val="Newstyle"/>
        <w:numPr>
          <w:ilvl w:val="0"/>
          <w:numId w:val="22"/>
        </w:numPr>
        <w:ind w:left="720"/>
        <w:rPr>
          <w:rFonts w:ascii="Squad" w:hAnsi="Squad"/>
          <w:lang w:val="bg-BG"/>
        </w:rPr>
      </w:pPr>
      <w:r w:rsidRPr="007331A0">
        <w:rPr>
          <w:rFonts w:ascii="Squad" w:hAnsi="Squad"/>
          <w:lang w:val="bg-BG"/>
        </w:rPr>
        <w:t>Пазарен риск;</w:t>
      </w:r>
    </w:p>
    <w:p w14:paraId="5B06E23C" w14:textId="2DE52639" w:rsidR="0004377C" w:rsidRPr="007331A0" w:rsidRDefault="2DE71F23" w:rsidP="001A7AEB">
      <w:pPr>
        <w:pStyle w:val="Newstyle"/>
        <w:numPr>
          <w:ilvl w:val="0"/>
          <w:numId w:val="22"/>
        </w:numPr>
        <w:ind w:left="720"/>
        <w:rPr>
          <w:rFonts w:ascii="Squad" w:hAnsi="Squad"/>
          <w:lang w:val="bg-BG"/>
        </w:rPr>
      </w:pPr>
      <w:r w:rsidRPr="007331A0">
        <w:rPr>
          <w:rFonts w:ascii="Squad" w:hAnsi="Squad"/>
          <w:lang w:val="bg-BG"/>
        </w:rPr>
        <w:t xml:space="preserve">Нефинансови </w:t>
      </w:r>
      <w:r w:rsidR="0004377C" w:rsidRPr="007331A0">
        <w:rPr>
          <w:rFonts w:ascii="Squad" w:hAnsi="Squad"/>
          <w:lang w:val="bg-BG"/>
        </w:rPr>
        <w:t>риск</w:t>
      </w:r>
      <w:r w:rsidR="4502FF91" w:rsidRPr="007331A0">
        <w:rPr>
          <w:rFonts w:ascii="Squad" w:hAnsi="Squad"/>
          <w:lang w:val="bg-BG"/>
        </w:rPr>
        <w:t>ове (включително ИКТ рискове)</w:t>
      </w:r>
      <w:r w:rsidR="0004377C" w:rsidRPr="007331A0">
        <w:rPr>
          <w:rFonts w:ascii="Squad" w:hAnsi="Squad"/>
          <w:lang w:val="bg-BG"/>
        </w:rPr>
        <w:t>;</w:t>
      </w:r>
    </w:p>
    <w:p w14:paraId="2C89142C" w14:textId="286C01EA" w:rsidR="00D0560B" w:rsidRPr="007331A0" w:rsidRDefault="0004377C" w:rsidP="001A7AEB">
      <w:pPr>
        <w:pStyle w:val="Newstyle"/>
        <w:numPr>
          <w:ilvl w:val="0"/>
          <w:numId w:val="22"/>
        </w:numPr>
        <w:ind w:left="720"/>
        <w:rPr>
          <w:rFonts w:ascii="Squad" w:hAnsi="Squad"/>
          <w:lang w:val="bg-BG"/>
        </w:rPr>
      </w:pPr>
      <w:r w:rsidRPr="007331A0">
        <w:rPr>
          <w:rFonts w:ascii="Squad" w:hAnsi="Squad"/>
          <w:lang w:val="bg-BG"/>
        </w:rPr>
        <w:t>Ликвиден риск;</w:t>
      </w:r>
    </w:p>
    <w:p w14:paraId="5C67DE91" w14:textId="6E30AB38" w:rsidR="0004377C" w:rsidRPr="00C551E4" w:rsidRDefault="002304F5" w:rsidP="001A7AEB">
      <w:pPr>
        <w:pStyle w:val="Newstyle"/>
        <w:numPr>
          <w:ilvl w:val="0"/>
          <w:numId w:val="22"/>
        </w:numPr>
        <w:ind w:left="720"/>
        <w:rPr>
          <w:rFonts w:ascii="Squad" w:hAnsi="Squad"/>
          <w:lang w:val="bg-BG"/>
        </w:rPr>
      </w:pPr>
      <w:bookmarkStart w:id="14" w:name="_Hlk138692009"/>
      <w:r w:rsidRPr="007331A0">
        <w:rPr>
          <w:rFonts w:ascii="Squad" w:hAnsi="Squad"/>
          <w:lang w:val="bg-BG"/>
        </w:rPr>
        <w:t>Лихвен риск, произтичащ от дейности извън търговския портфейл (ЛРБП)</w:t>
      </w:r>
      <w:bookmarkEnd w:id="14"/>
      <w:r w:rsidR="0004377C" w:rsidRPr="007331A0">
        <w:rPr>
          <w:rFonts w:ascii="Squad" w:hAnsi="Squad"/>
          <w:lang w:val="bg-BG"/>
        </w:rPr>
        <w:t xml:space="preserve">; </w:t>
      </w:r>
    </w:p>
    <w:p w14:paraId="3A0E56D7" w14:textId="7DAF8D19" w:rsidR="00517CE9" w:rsidRPr="007331A0" w:rsidRDefault="00460BDF" w:rsidP="001A7AEB">
      <w:pPr>
        <w:pStyle w:val="Newstyle"/>
        <w:numPr>
          <w:ilvl w:val="0"/>
          <w:numId w:val="22"/>
        </w:numPr>
        <w:ind w:left="720"/>
        <w:rPr>
          <w:rFonts w:ascii="Squad" w:hAnsi="Squad"/>
          <w:lang w:val="bg-BG"/>
        </w:rPr>
      </w:pPr>
      <w:bookmarkStart w:id="15" w:name="_Hlk138688848"/>
      <w:r w:rsidRPr="007331A0">
        <w:rPr>
          <w:rFonts w:ascii="Squad" w:hAnsi="Squad"/>
          <w:lang w:val="bg-BG"/>
        </w:rPr>
        <w:lastRenderedPageBreak/>
        <w:t xml:space="preserve">Риск от кредитния спред, произтичащ от </w:t>
      </w:r>
      <w:bookmarkEnd w:id="15"/>
      <w:r w:rsidRPr="007331A0">
        <w:rPr>
          <w:rFonts w:ascii="Squad" w:hAnsi="Squad"/>
          <w:lang w:val="bg-BG"/>
        </w:rPr>
        <w:t>дейности извън търговския портфейл (РКСБП)</w:t>
      </w:r>
      <w:r w:rsidR="00517CE9" w:rsidRPr="007331A0">
        <w:rPr>
          <w:rFonts w:ascii="Squad" w:hAnsi="Squad"/>
          <w:lang w:val="bg-BG"/>
        </w:rPr>
        <w:t>;</w:t>
      </w:r>
    </w:p>
    <w:p w14:paraId="17D23798" w14:textId="77777777" w:rsidR="0004377C" w:rsidRPr="007331A0" w:rsidRDefault="0004377C" w:rsidP="001A7AEB">
      <w:pPr>
        <w:pStyle w:val="Newstyle"/>
        <w:numPr>
          <w:ilvl w:val="0"/>
          <w:numId w:val="22"/>
        </w:numPr>
        <w:ind w:left="720"/>
        <w:rPr>
          <w:rFonts w:ascii="Squad" w:hAnsi="Squad"/>
          <w:lang w:val="bg-BG"/>
        </w:rPr>
      </w:pPr>
      <w:r w:rsidRPr="007331A0">
        <w:rPr>
          <w:rFonts w:ascii="Squad" w:hAnsi="Squad"/>
          <w:lang w:val="bg-BG"/>
        </w:rPr>
        <w:t xml:space="preserve">Бизнес и стратегически риск; </w:t>
      </w:r>
    </w:p>
    <w:p w14:paraId="1AF4DE4F" w14:textId="31C79734" w:rsidR="00613F9A" w:rsidRPr="007331A0" w:rsidRDefault="00D370E6" w:rsidP="001A7AEB">
      <w:pPr>
        <w:pStyle w:val="Newstyle"/>
        <w:numPr>
          <w:ilvl w:val="0"/>
          <w:numId w:val="22"/>
        </w:numPr>
        <w:ind w:left="720"/>
        <w:rPr>
          <w:rFonts w:ascii="Squad" w:hAnsi="Squad"/>
          <w:lang w:val="bg-BG"/>
        </w:rPr>
      </w:pPr>
      <w:r w:rsidRPr="007331A0">
        <w:rPr>
          <w:rFonts w:ascii="Squad" w:hAnsi="Squad"/>
          <w:lang w:val="bg-BG"/>
        </w:rPr>
        <w:t xml:space="preserve">Риск, свързан с </w:t>
      </w:r>
      <w:r w:rsidR="003F01F9" w:rsidRPr="007331A0">
        <w:rPr>
          <w:rFonts w:ascii="Squad" w:hAnsi="Squad"/>
          <w:lang w:val="bg-BG"/>
        </w:rPr>
        <w:t xml:space="preserve">изменението на климата и </w:t>
      </w:r>
      <w:r w:rsidRPr="007331A0">
        <w:rPr>
          <w:rFonts w:ascii="Squad" w:hAnsi="Squad"/>
          <w:lang w:val="bg-BG"/>
        </w:rPr>
        <w:t>околната среда</w:t>
      </w:r>
      <w:bookmarkEnd w:id="13"/>
      <w:r w:rsidR="00E979DE" w:rsidRPr="007331A0">
        <w:rPr>
          <w:rFonts w:ascii="Squad" w:hAnsi="Squad"/>
          <w:lang w:val="bg-BG"/>
        </w:rPr>
        <w:t>;</w:t>
      </w:r>
    </w:p>
    <w:p w14:paraId="03B4DD79" w14:textId="472DB3D8" w:rsidR="00044731" w:rsidRPr="00DF764A" w:rsidRDefault="38411667" w:rsidP="00DF764A">
      <w:pPr>
        <w:pStyle w:val="Newstyle"/>
        <w:numPr>
          <w:ilvl w:val="0"/>
          <w:numId w:val="22"/>
        </w:numPr>
        <w:ind w:left="720"/>
        <w:rPr>
          <w:rFonts w:ascii="Squad" w:hAnsi="Squad"/>
          <w:lang w:val="bg-BG"/>
        </w:rPr>
      </w:pPr>
      <w:r w:rsidRPr="007331A0">
        <w:rPr>
          <w:rFonts w:ascii="Squad" w:hAnsi="Squad"/>
          <w:lang w:val="bg-BG"/>
        </w:rPr>
        <w:t xml:space="preserve">Други общовалидни рискове като </w:t>
      </w:r>
      <w:proofErr w:type="spellStart"/>
      <w:r w:rsidRPr="007331A0">
        <w:rPr>
          <w:rFonts w:ascii="Squad" w:hAnsi="Squad"/>
          <w:lang w:val="bg-BG"/>
        </w:rPr>
        <w:t>репутационен</w:t>
      </w:r>
      <w:proofErr w:type="spellEnd"/>
      <w:r w:rsidRPr="007331A0">
        <w:rPr>
          <w:rFonts w:ascii="Squad" w:hAnsi="Squad"/>
          <w:lang w:val="bg-BG"/>
        </w:rPr>
        <w:t xml:space="preserve"> рис</w:t>
      </w:r>
      <w:r w:rsidR="278FFA19" w:rsidRPr="007331A0">
        <w:rPr>
          <w:rFonts w:ascii="Squad" w:hAnsi="Squad"/>
          <w:lang w:val="bg-BG"/>
        </w:rPr>
        <w:t xml:space="preserve">к (включително рискът, свързан с предоставяне на финансова подкрепа на свързани, но неконсолидирани предприятия с цел избягване на </w:t>
      </w:r>
      <w:proofErr w:type="spellStart"/>
      <w:r w:rsidR="278FFA19" w:rsidRPr="007331A0">
        <w:rPr>
          <w:rFonts w:ascii="Squad" w:hAnsi="Squad"/>
          <w:lang w:val="bg-BG"/>
        </w:rPr>
        <w:t>репутационен</w:t>
      </w:r>
      <w:proofErr w:type="spellEnd"/>
      <w:r w:rsidR="278FFA19" w:rsidRPr="007331A0">
        <w:rPr>
          <w:rFonts w:ascii="Squad" w:hAnsi="Squad"/>
          <w:lang w:val="bg-BG"/>
        </w:rPr>
        <w:t xml:space="preserve"> риск за Групата)</w:t>
      </w:r>
      <w:r w:rsidR="00D370E6" w:rsidRPr="007331A0">
        <w:rPr>
          <w:rFonts w:ascii="Squad" w:hAnsi="Squad"/>
          <w:lang w:val="bg-BG"/>
        </w:rPr>
        <w:t>.</w:t>
      </w:r>
    </w:p>
    <w:p w14:paraId="31C2BE21" w14:textId="77777777" w:rsidR="00044731" w:rsidRPr="00044731" w:rsidRDefault="00044731" w:rsidP="00230DA4">
      <w:pPr>
        <w:pStyle w:val="Newstyle"/>
        <w:spacing w:before="120"/>
        <w:ind w:left="0"/>
        <w:rPr>
          <w:rFonts w:ascii="Squad" w:hAnsi="Squad"/>
          <w:szCs w:val="18"/>
        </w:rPr>
      </w:pPr>
    </w:p>
    <w:p w14:paraId="407FBCD1" w14:textId="77777777" w:rsidR="00613F9A" w:rsidRPr="007331A0" w:rsidRDefault="00613F9A" w:rsidP="001A7AEB">
      <w:pPr>
        <w:pStyle w:val="Newstyle"/>
        <w:numPr>
          <w:ilvl w:val="1"/>
          <w:numId w:val="4"/>
        </w:numPr>
        <w:outlineLvl w:val="1"/>
        <w:rPr>
          <w:rFonts w:ascii="Squad" w:hAnsi="Squad"/>
          <w:b/>
          <w:snapToGrid w:val="0"/>
          <w:color w:val="52AE30"/>
          <w:sz w:val="20"/>
          <w:lang w:val="bg-BG"/>
        </w:rPr>
      </w:pPr>
      <w:bookmarkStart w:id="16" w:name="_Toc517857600"/>
      <w:bookmarkStart w:id="17" w:name="_Toc170568447"/>
      <w:bookmarkStart w:id="18" w:name="_Toc170655804"/>
      <w:bookmarkStart w:id="19" w:name="_Toc233718043"/>
      <w:r w:rsidRPr="007331A0">
        <w:rPr>
          <w:rFonts w:ascii="Squad" w:hAnsi="Squad"/>
          <w:b/>
          <w:snapToGrid w:val="0"/>
          <w:color w:val="52AE30"/>
          <w:sz w:val="20"/>
          <w:lang w:val="bg-BG"/>
        </w:rPr>
        <w:t>Структури за управление на различните видове риск</w:t>
      </w:r>
      <w:bookmarkEnd w:id="16"/>
      <w:bookmarkEnd w:id="17"/>
      <w:bookmarkEnd w:id="18"/>
      <w:bookmarkEnd w:id="19"/>
    </w:p>
    <w:p w14:paraId="12CABA38" w14:textId="33C04FF8" w:rsidR="002B06D4" w:rsidRPr="007331A0" w:rsidRDefault="002B06D4" w:rsidP="001E4774">
      <w:pPr>
        <w:pStyle w:val="Newstyle"/>
        <w:spacing w:before="120"/>
        <w:ind w:left="0"/>
        <w:rPr>
          <w:rFonts w:ascii="Squad" w:hAnsi="Squad"/>
          <w:szCs w:val="18"/>
          <w:lang w:val="bg-BG"/>
        </w:rPr>
      </w:pPr>
      <w:r w:rsidRPr="007331A0">
        <w:rPr>
          <w:rFonts w:ascii="Squad" w:hAnsi="Squad"/>
          <w:szCs w:val="18"/>
          <w:lang w:val="bg-BG"/>
        </w:rPr>
        <w:t xml:space="preserve">Структурата на управление на различните видове риск се определя в </w:t>
      </w:r>
      <w:r w:rsidR="00361422" w:rsidRPr="007331A0">
        <w:rPr>
          <w:rFonts w:ascii="Squad" w:hAnsi="Squad"/>
          <w:szCs w:val="18"/>
          <w:lang w:val="bg-BG"/>
        </w:rPr>
        <w:t xml:space="preserve">Правилата </w:t>
      </w:r>
      <w:r w:rsidRPr="007331A0">
        <w:rPr>
          <w:rFonts w:ascii="Squad" w:hAnsi="Squad"/>
          <w:szCs w:val="18"/>
          <w:lang w:val="bg-BG"/>
        </w:rPr>
        <w:t>за управление на Банка ДСК.</w:t>
      </w:r>
    </w:p>
    <w:p w14:paraId="0656A8A0" w14:textId="6E5FCAFC" w:rsidR="002B06D4" w:rsidRPr="007331A0" w:rsidRDefault="002B06D4" w:rsidP="001E4774">
      <w:pPr>
        <w:pStyle w:val="Newstyle"/>
        <w:spacing w:before="120"/>
        <w:ind w:left="0"/>
        <w:rPr>
          <w:rFonts w:ascii="Squad" w:hAnsi="Squad"/>
          <w:szCs w:val="18"/>
          <w:lang w:val="bg-BG"/>
        </w:rPr>
      </w:pPr>
      <w:r w:rsidRPr="007331A0">
        <w:rPr>
          <w:rFonts w:ascii="Squad" w:hAnsi="Squad"/>
          <w:szCs w:val="18"/>
          <w:lang w:val="bg-BG"/>
        </w:rPr>
        <w:t xml:space="preserve">Банка ДСК </w:t>
      </w:r>
      <w:r w:rsidR="00A8520D" w:rsidRPr="007331A0">
        <w:rPr>
          <w:rFonts w:ascii="Squad" w:hAnsi="Squad"/>
          <w:szCs w:val="18"/>
          <w:lang w:val="bg-BG"/>
        </w:rPr>
        <w:t>прилага</w:t>
      </w:r>
      <w:r w:rsidRPr="007331A0">
        <w:rPr>
          <w:rFonts w:ascii="Squad" w:hAnsi="Squad"/>
          <w:szCs w:val="18"/>
          <w:lang w:val="bg-BG"/>
        </w:rPr>
        <w:t xml:space="preserve"> трите линии на </w:t>
      </w:r>
      <w:r w:rsidR="008964F1" w:rsidRPr="007331A0">
        <w:rPr>
          <w:rFonts w:ascii="Squad" w:hAnsi="Squad"/>
          <w:szCs w:val="18"/>
          <w:lang w:val="bg-BG"/>
        </w:rPr>
        <w:t xml:space="preserve">защита като основополагащ </w:t>
      </w:r>
      <w:r w:rsidRPr="007331A0">
        <w:rPr>
          <w:rFonts w:ascii="Squad" w:hAnsi="Squad"/>
          <w:szCs w:val="18"/>
          <w:lang w:val="bg-BG"/>
        </w:rPr>
        <w:t>модел за управление на рисковете и прилагане на вътрешен контрол. Трите линии на защита са:</w:t>
      </w:r>
    </w:p>
    <w:p w14:paraId="458FB108" w14:textId="77777777" w:rsidR="002B06D4" w:rsidRPr="007331A0" w:rsidRDefault="002B06D4" w:rsidP="001E4774">
      <w:pPr>
        <w:pStyle w:val="Newstyle"/>
        <w:spacing w:before="120"/>
        <w:ind w:left="0"/>
        <w:rPr>
          <w:rFonts w:ascii="Squad" w:hAnsi="Squad"/>
          <w:szCs w:val="18"/>
          <w:lang w:val="bg-BG"/>
        </w:rPr>
      </w:pPr>
      <w:r w:rsidRPr="007331A0">
        <w:rPr>
          <w:rFonts w:ascii="Squad" w:hAnsi="Squad"/>
          <w:szCs w:val="18"/>
          <w:lang w:val="bg-BG"/>
        </w:rPr>
        <w:t>а) функциите, които са отговорни за рисковете (собственици на риска) и управляват тези рискове (първа линия);</w:t>
      </w:r>
    </w:p>
    <w:p w14:paraId="34874E82" w14:textId="77777777" w:rsidR="002B06D4" w:rsidRPr="007331A0" w:rsidRDefault="002B06D4" w:rsidP="001E4774">
      <w:pPr>
        <w:pStyle w:val="Newstyle"/>
        <w:spacing w:before="120"/>
        <w:ind w:left="0"/>
        <w:rPr>
          <w:rFonts w:ascii="Squad" w:hAnsi="Squad"/>
          <w:szCs w:val="18"/>
          <w:lang w:val="bg-BG"/>
        </w:rPr>
      </w:pPr>
      <w:r w:rsidRPr="007331A0">
        <w:rPr>
          <w:rFonts w:ascii="Squad" w:hAnsi="Squad"/>
          <w:szCs w:val="18"/>
          <w:lang w:val="bg-BG"/>
        </w:rPr>
        <w:t>б) функциите, упражняващи независим контрол върху рисковете, поети от собствениците на риска (втора линия);</w:t>
      </w:r>
    </w:p>
    <w:p w14:paraId="45DB9975" w14:textId="2E45EEAF" w:rsidR="002B06D4" w:rsidRPr="007331A0" w:rsidRDefault="002B06D4" w:rsidP="001E4774">
      <w:pPr>
        <w:pStyle w:val="Newstyle"/>
        <w:spacing w:before="120"/>
        <w:ind w:left="0"/>
        <w:rPr>
          <w:rFonts w:ascii="Squad" w:hAnsi="Squad"/>
          <w:szCs w:val="18"/>
          <w:lang w:val="bg-BG"/>
        </w:rPr>
      </w:pPr>
      <w:r w:rsidRPr="007331A0">
        <w:rPr>
          <w:rFonts w:ascii="Squad" w:hAnsi="Squad"/>
          <w:szCs w:val="18"/>
          <w:lang w:val="bg-BG"/>
        </w:rPr>
        <w:t xml:space="preserve">в) </w:t>
      </w:r>
      <w:r w:rsidR="00544AE3" w:rsidRPr="007331A0">
        <w:rPr>
          <w:rFonts w:ascii="Squad" w:hAnsi="Squad"/>
          <w:szCs w:val="18"/>
          <w:lang w:val="bg-BG"/>
        </w:rPr>
        <w:t>ф</w:t>
      </w:r>
      <w:r w:rsidRPr="007331A0">
        <w:rPr>
          <w:rFonts w:ascii="Squad" w:hAnsi="Squad"/>
          <w:szCs w:val="18"/>
          <w:lang w:val="bg-BG"/>
        </w:rPr>
        <w:t>ункциите, осигуряващи независим</w:t>
      </w:r>
      <w:r w:rsidR="00F50CB1" w:rsidRPr="007331A0">
        <w:rPr>
          <w:rFonts w:ascii="Squad" w:hAnsi="Squad"/>
          <w:szCs w:val="18"/>
          <w:lang w:val="bg-BG"/>
        </w:rPr>
        <w:t>а</w:t>
      </w:r>
      <w:r w:rsidRPr="007331A0">
        <w:rPr>
          <w:rFonts w:ascii="Squad" w:hAnsi="Squad"/>
          <w:szCs w:val="18"/>
          <w:lang w:val="bg-BG"/>
        </w:rPr>
        <w:t xml:space="preserve"> </w:t>
      </w:r>
      <w:r w:rsidR="00F50CB1" w:rsidRPr="007331A0">
        <w:rPr>
          <w:rFonts w:ascii="Squad" w:hAnsi="Squad"/>
          <w:lang w:val="bg-BG"/>
        </w:rPr>
        <w:t xml:space="preserve">увереност в ефективността на контролната среда </w:t>
      </w:r>
      <w:r w:rsidRPr="007331A0">
        <w:rPr>
          <w:rFonts w:ascii="Squad" w:hAnsi="Squad"/>
          <w:szCs w:val="18"/>
          <w:lang w:val="bg-BG"/>
        </w:rPr>
        <w:t>(трета линия).</w:t>
      </w:r>
    </w:p>
    <w:p w14:paraId="7027F8B0" w14:textId="77777777" w:rsidR="0074632A" w:rsidRPr="007331A0" w:rsidRDefault="0074632A" w:rsidP="001E4774">
      <w:pPr>
        <w:pStyle w:val="Newstyle"/>
        <w:spacing w:before="120"/>
        <w:ind w:left="0"/>
        <w:rPr>
          <w:rFonts w:ascii="Squad" w:hAnsi="Squad"/>
          <w:szCs w:val="18"/>
          <w:lang w:val="bg-BG"/>
        </w:rPr>
      </w:pPr>
      <w:r w:rsidRPr="007331A0">
        <w:rPr>
          <w:rFonts w:ascii="Squad" w:hAnsi="Squad"/>
          <w:szCs w:val="18"/>
          <w:lang w:val="bg-BG"/>
        </w:rPr>
        <w:t>Звената за поемане на риск, като първа линия на защита, са основно отговорни за поемането на рискове и ежедневното им оперативно управление в съответствие с политиките, процедурите и механизмите за контрол на институцията. За да се гарантира това, областите за поемане на риск са отговорни за включването и прилагането на подходящи контроли от първо ниво в своите процеси, които осигуряват своевременно идентифициране, наблюдение и управление на рисковете (включително придържане към склонността към риск и други ограничения на риска) и тяхното докладване на втора линия на защита. Отговорността на звената, поемащи риск, се простира и върху спазването на законодателните, надзорните и вътрешните изисквания за собствената им дейност. Съответно, първата линия на защита играе ключова роля за установяването и функционирането на силно управление на риска на дадена институция и за спазването на правните и надзорните изисквания.</w:t>
      </w:r>
    </w:p>
    <w:p w14:paraId="18A535EB" w14:textId="22887EB0" w:rsidR="002B06D4" w:rsidRPr="007331A0" w:rsidRDefault="005F27A6" w:rsidP="001E4774">
      <w:pPr>
        <w:pStyle w:val="Newstyle"/>
        <w:spacing w:before="120"/>
        <w:ind w:left="0"/>
        <w:rPr>
          <w:rFonts w:ascii="Squad" w:hAnsi="Squad"/>
          <w:szCs w:val="18"/>
          <w:lang w:val="bg-BG"/>
        </w:rPr>
      </w:pPr>
      <w:r w:rsidRPr="007331A0">
        <w:rPr>
          <w:rFonts w:ascii="Squad" w:hAnsi="Squad"/>
          <w:szCs w:val="18"/>
          <w:lang w:val="bg-BG"/>
        </w:rPr>
        <w:t>Направление</w:t>
      </w:r>
      <w:r w:rsidR="002B06D4" w:rsidRPr="007331A0">
        <w:rPr>
          <w:rFonts w:ascii="Squad" w:hAnsi="Squad"/>
          <w:szCs w:val="18"/>
          <w:lang w:val="bg-BG"/>
        </w:rPr>
        <w:t xml:space="preserve"> </w:t>
      </w:r>
      <w:r w:rsidR="00637CDC" w:rsidRPr="007331A0">
        <w:rPr>
          <w:rFonts w:ascii="Squad" w:hAnsi="Squad"/>
          <w:szCs w:val="18"/>
          <w:lang w:val="bg-BG"/>
        </w:rPr>
        <w:t>“</w:t>
      </w:r>
      <w:r w:rsidRPr="007331A0">
        <w:rPr>
          <w:rFonts w:ascii="Squad" w:hAnsi="Squad"/>
          <w:szCs w:val="18"/>
          <w:lang w:val="bg-BG"/>
        </w:rPr>
        <w:t>У</w:t>
      </w:r>
      <w:r w:rsidR="002B06D4" w:rsidRPr="007331A0">
        <w:rPr>
          <w:rFonts w:ascii="Squad" w:hAnsi="Squad"/>
          <w:szCs w:val="18"/>
          <w:lang w:val="bg-BG"/>
        </w:rPr>
        <w:t>правление на риска</w:t>
      </w:r>
      <w:r w:rsidR="00637CDC" w:rsidRPr="007331A0">
        <w:rPr>
          <w:rFonts w:ascii="Squad" w:hAnsi="Squad"/>
          <w:szCs w:val="18"/>
          <w:lang w:val="bg-BG"/>
        </w:rPr>
        <w:t>“</w:t>
      </w:r>
      <w:r w:rsidR="002B06D4" w:rsidRPr="007331A0">
        <w:rPr>
          <w:rFonts w:ascii="Squad" w:hAnsi="Squad"/>
          <w:szCs w:val="18"/>
          <w:lang w:val="bg-BG"/>
        </w:rPr>
        <w:t xml:space="preserve"> играе ключова роля в управлението на риска като втора линия на защита. То е независимо от бизнес </w:t>
      </w:r>
      <w:r w:rsidR="0053313C" w:rsidRPr="007331A0">
        <w:rPr>
          <w:rFonts w:ascii="Squad" w:hAnsi="Squad"/>
          <w:szCs w:val="18"/>
          <w:lang w:val="bg-BG"/>
        </w:rPr>
        <w:t>звената</w:t>
      </w:r>
      <w:r w:rsidR="002B06D4" w:rsidRPr="007331A0">
        <w:rPr>
          <w:rFonts w:ascii="Squad" w:hAnsi="Squad"/>
          <w:szCs w:val="18"/>
          <w:lang w:val="bg-BG"/>
        </w:rPr>
        <w:t>, ръковод</w:t>
      </w:r>
      <w:r w:rsidR="00971E51" w:rsidRPr="007331A0">
        <w:rPr>
          <w:rFonts w:ascii="Squad" w:hAnsi="Squad"/>
          <w:szCs w:val="18"/>
          <w:lang w:val="bg-BG"/>
        </w:rPr>
        <w:t>и се</w:t>
      </w:r>
      <w:r w:rsidR="002B06D4" w:rsidRPr="007331A0">
        <w:rPr>
          <w:rFonts w:ascii="Squad" w:hAnsi="Squad"/>
          <w:szCs w:val="18"/>
          <w:lang w:val="bg-BG"/>
        </w:rPr>
        <w:t xml:space="preserve"> от ръководител, който е член на Управителния съвет на Банка ДСК и председател на Съвета по кредити и лимити, </w:t>
      </w:r>
      <w:r w:rsidR="00CF7D5E" w:rsidRPr="007331A0">
        <w:rPr>
          <w:rFonts w:ascii="Squad" w:hAnsi="Squad"/>
          <w:szCs w:val="18"/>
          <w:lang w:val="bg-BG"/>
        </w:rPr>
        <w:t xml:space="preserve">на </w:t>
      </w:r>
      <w:r w:rsidR="002B06D4" w:rsidRPr="007331A0">
        <w:rPr>
          <w:rFonts w:ascii="Squad" w:hAnsi="Squad"/>
          <w:szCs w:val="18"/>
          <w:lang w:val="bg-BG"/>
        </w:rPr>
        <w:t xml:space="preserve">Комитета за управление на </w:t>
      </w:r>
      <w:r w:rsidR="003F259F" w:rsidRPr="007331A0">
        <w:rPr>
          <w:rFonts w:ascii="Squad" w:hAnsi="Squad"/>
          <w:szCs w:val="18"/>
          <w:lang w:val="bg-BG"/>
        </w:rPr>
        <w:t xml:space="preserve">операционния </w:t>
      </w:r>
      <w:r w:rsidR="002B06D4" w:rsidRPr="007331A0">
        <w:rPr>
          <w:rFonts w:ascii="Squad" w:hAnsi="Squad"/>
          <w:szCs w:val="18"/>
          <w:lang w:val="bg-BG"/>
        </w:rPr>
        <w:t xml:space="preserve">риск, </w:t>
      </w:r>
      <w:r w:rsidR="00CF7D5E" w:rsidRPr="007331A0">
        <w:rPr>
          <w:rFonts w:ascii="Squad" w:hAnsi="Squad"/>
          <w:szCs w:val="18"/>
          <w:lang w:val="bg-BG"/>
        </w:rPr>
        <w:t xml:space="preserve">на </w:t>
      </w:r>
      <w:r w:rsidR="002B06D4" w:rsidRPr="007331A0">
        <w:rPr>
          <w:rFonts w:ascii="Squad" w:hAnsi="Squad"/>
          <w:szCs w:val="18"/>
          <w:lang w:val="bg-BG"/>
        </w:rPr>
        <w:t xml:space="preserve">Комитета </w:t>
      </w:r>
      <w:r w:rsidR="00EA5A41" w:rsidRPr="007331A0">
        <w:rPr>
          <w:rFonts w:ascii="Squad" w:hAnsi="Squad"/>
          <w:szCs w:val="18"/>
          <w:lang w:val="bg-BG"/>
        </w:rPr>
        <w:t xml:space="preserve"> </w:t>
      </w:r>
      <w:r w:rsidR="00725217" w:rsidRPr="007331A0">
        <w:rPr>
          <w:rFonts w:ascii="Squad" w:hAnsi="Squad"/>
          <w:szCs w:val="18"/>
          <w:lang w:val="bg-BG"/>
        </w:rPr>
        <w:t>по риска в банкиране на дре</w:t>
      </w:r>
      <w:r w:rsidR="00305E89" w:rsidRPr="007331A0">
        <w:rPr>
          <w:rFonts w:ascii="Squad" w:hAnsi="Squad"/>
          <w:szCs w:val="18"/>
          <w:lang w:val="bg-BG"/>
        </w:rPr>
        <w:t>бно</w:t>
      </w:r>
      <w:r w:rsidR="002B06D4" w:rsidRPr="007331A0">
        <w:rPr>
          <w:rFonts w:ascii="Squad" w:hAnsi="Squad"/>
          <w:szCs w:val="18"/>
          <w:lang w:val="bg-BG"/>
        </w:rPr>
        <w:t xml:space="preserve"> и </w:t>
      </w:r>
      <w:r w:rsidR="00CF7D5E" w:rsidRPr="007331A0">
        <w:rPr>
          <w:rFonts w:ascii="Squad" w:hAnsi="Squad"/>
          <w:szCs w:val="18"/>
          <w:lang w:val="bg-BG"/>
        </w:rPr>
        <w:t xml:space="preserve">на </w:t>
      </w:r>
      <w:r w:rsidR="002B06D4" w:rsidRPr="007331A0">
        <w:rPr>
          <w:rFonts w:ascii="Squad" w:hAnsi="Squad"/>
          <w:szCs w:val="18"/>
          <w:lang w:val="bg-BG"/>
        </w:rPr>
        <w:t xml:space="preserve">Комитета </w:t>
      </w:r>
      <w:r w:rsidR="00287513" w:rsidRPr="007331A0">
        <w:rPr>
          <w:rFonts w:ascii="Squad" w:hAnsi="Squad"/>
          <w:szCs w:val="18"/>
          <w:lang w:val="bg-BG"/>
        </w:rPr>
        <w:t>по кредитен риск на корпоративни клиенти</w:t>
      </w:r>
      <w:r w:rsidR="002B06D4" w:rsidRPr="007331A0">
        <w:rPr>
          <w:rFonts w:ascii="Squad" w:hAnsi="Squad"/>
          <w:szCs w:val="18"/>
          <w:lang w:val="bg-BG"/>
        </w:rPr>
        <w:t xml:space="preserve">. Освен това ръководителят на </w:t>
      </w:r>
      <w:r w:rsidR="00800C06" w:rsidRPr="007331A0">
        <w:rPr>
          <w:rFonts w:ascii="Squad" w:hAnsi="Squad"/>
          <w:szCs w:val="18"/>
          <w:lang w:val="bg-BG"/>
        </w:rPr>
        <w:t>направление</w:t>
      </w:r>
      <w:r w:rsidR="002B06D4" w:rsidRPr="007331A0">
        <w:rPr>
          <w:rFonts w:ascii="Squad" w:hAnsi="Squad"/>
          <w:szCs w:val="18"/>
          <w:lang w:val="bg-BG"/>
        </w:rPr>
        <w:t xml:space="preserve"> "Управление на риска" е член на Комитета </w:t>
      </w:r>
      <w:r w:rsidR="00AF7AD2" w:rsidRPr="007331A0">
        <w:rPr>
          <w:rFonts w:ascii="Squad" w:hAnsi="Squad"/>
          <w:szCs w:val="18"/>
          <w:lang w:val="bg-BG"/>
        </w:rPr>
        <w:t xml:space="preserve">по управление на </w:t>
      </w:r>
      <w:r w:rsidR="002B06D4" w:rsidRPr="007331A0">
        <w:rPr>
          <w:rFonts w:ascii="Squad" w:hAnsi="Squad"/>
          <w:szCs w:val="18"/>
          <w:lang w:val="bg-BG"/>
        </w:rPr>
        <w:t xml:space="preserve">данни и анализи, </w:t>
      </w:r>
      <w:r w:rsidR="006672EE" w:rsidRPr="007331A0">
        <w:rPr>
          <w:rFonts w:ascii="Squad" w:hAnsi="Squad"/>
          <w:szCs w:val="18"/>
          <w:lang w:val="bg-BG"/>
        </w:rPr>
        <w:t xml:space="preserve">на </w:t>
      </w:r>
      <w:r w:rsidR="002B06D4" w:rsidRPr="007331A0">
        <w:rPr>
          <w:rFonts w:ascii="Squad" w:hAnsi="Squad"/>
          <w:szCs w:val="18"/>
          <w:lang w:val="bg-BG"/>
        </w:rPr>
        <w:t xml:space="preserve">Комитета </w:t>
      </w:r>
      <w:r w:rsidR="004B2799" w:rsidRPr="007331A0">
        <w:rPr>
          <w:rFonts w:ascii="Squad" w:hAnsi="Squad"/>
          <w:szCs w:val="18"/>
          <w:lang w:val="bg-BG"/>
        </w:rPr>
        <w:t xml:space="preserve"> </w:t>
      </w:r>
      <w:r w:rsidR="007B5E0A" w:rsidRPr="007331A0">
        <w:rPr>
          <w:rFonts w:ascii="Squad" w:hAnsi="Squad"/>
          <w:szCs w:val="18"/>
          <w:lang w:val="bg-BG"/>
        </w:rPr>
        <w:t>по развитие</w:t>
      </w:r>
      <w:r w:rsidR="002B06D4" w:rsidRPr="007331A0">
        <w:rPr>
          <w:rFonts w:ascii="Squad" w:hAnsi="Squad"/>
          <w:szCs w:val="18"/>
          <w:lang w:val="bg-BG"/>
        </w:rPr>
        <w:t xml:space="preserve"> на продукти, ценообразуване и продажби и </w:t>
      </w:r>
      <w:r w:rsidR="00991210" w:rsidRPr="007331A0">
        <w:rPr>
          <w:rFonts w:ascii="Squad" w:hAnsi="Squad"/>
          <w:szCs w:val="18"/>
          <w:lang w:val="bg-BG"/>
        </w:rPr>
        <w:t xml:space="preserve">на </w:t>
      </w:r>
      <w:r w:rsidR="002B06D4" w:rsidRPr="007331A0">
        <w:rPr>
          <w:rFonts w:ascii="Squad" w:hAnsi="Squad"/>
          <w:szCs w:val="18"/>
          <w:lang w:val="bg-BG"/>
        </w:rPr>
        <w:t>Комитет</w:t>
      </w:r>
      <w:r w:rsidR="00991210" w:rsidRPr="007331A0">
        <w:rPr>
          <w:rFonts w:ascii="Squad" w:hAnsi="Squad"/>
          <w:szCs w:val="18"/>
          <w:lang w:val="bg-BG"/>
        </w:rPr>
        <w:t>а</w:t>
      </w:r>
      <w:r w:rsidR="002B06D4" w:rsidRPr="007331A0">
        <w:rPr>
          <w:rFonts w:ascii="Squad" w:hAnsi="Squad"/>
          <w:szCs w:val="18"/>
          <w:lang w:val="bg-BG"/>
        </w:rPr>
        <w:t xml:space="preserve"> </w:t>
      </w:r>
      <w:r w:rsidR="00077ADB" w:rsidRPr="007331A0">
        <w:rPr>
          <w:rFonts w:ascii="Squad" w:hAnsi="Squad"/>
          <w:szCs w:val="18"/>
          <w:lang w:val="bg-BG"/>
        </w:rPr>
        <w:t xml:space="preserve">за управление </w:t>
      </w:r>
      <w:r w:rsidR="004E46E2" w:rsidRPr="007331A0">
        <w:rPr>
          <w:rFonts w:ascii="Squad" w:hAnsi="Squad"/>
          <w:szCs w:val="18"/>
          <w:lang w:val="bg-BG"/>
        </w:rPr>
        <w:t>на</w:t>
      </w:r>
      <w:r w:rsidR="00077ADB" w:rsidRPr="007331A0">
        <w:rPr>
          <w:rFonts w:ascii="Squad" w:hAnsi="Squad"/>
          <w:szCs w:val="18"/>
          <w:lang w:val="bg-BG"/>
        </w:rPr>
        <w:t xml:space="preserve"> </w:t>
      </w:r>
      <w:r w:rsidR="002B06D4" w:rsidRPr="007331A0">
        <w:rPr>
          <w:rFonts w:ascii="Squad" w:hAnsi="Squad"/>
          <w:szCs w:val="18"/>
          <w:lang w:val="bg-BG"/>
        </w:rPr>
        <w:t>активите и пасивите.</w:t>
      </w:r>
    </w:p>
    <w:p w14:paraId="15123B49" w14:textId="03D71C66" w:rsidR="002B06D4" w:rsidRPr="007331A0" w:rsidRDefault="002B06D4" w:rsidP="001E4774">
      <w:pPr>
        <w:pStyle w:val="Newstyle"/>
        <w:spacing w:before="120"/>
        <w:ind w:left="0"/>
        <w:rPr>
          <w:rFonts w:ascii="Squad" w:hAnsi="Squad"/>
          <w:szCs w:val="18"/>
          <w:lang w:val="bg-BG"/>
        </w:rPr>
      </w:pPr>
      <w:r w:rsidRPr="007331A0">
        <w:rPr>
          <w:rFonts w:ascii="Squad" w:hAnsi="Squad"/>
          <w:szCs w:val="18"/>
          <w:lang w:val="bg-BG"/>
        </w:rPr>
        <w:t>Независим</w:t>
      </w:r>
      <w:r w:rsidR="00F66C13" w:rsidRPr="007331A0">
        <w:rPr>
          <w:rFonts w:ascii="Squad" w:hAnsi="Squad"/>
          <w:szCs w:val="18"/>
          <w:lang w:val="bg-BG"/>
        </w:rPr>
        <w:t>о</w:t>
      </w:r>
      <w:r w:rsidRPr="007331A0">
        <w:rPr>
          <w:rFonts w:ascii="Squad" w:hAnsi="Squad"/>
          <w:szCs w:val="18"/>
          <w:lang w:val="bg-BG"/>
        </w:rPr>
        <w:t>т</w:t>
      </w:r>
      <w:r w:rsidR="00F66C13" w:rsidRPr="007331A0">
        <w:rPr>
          <w:rFonts w:ascii="Squad" w:hAnsi="Squad"/>
          <w:szCs w:val="18"/>
          <w:lang w:val="bg-BG"/>
        </w:rPr>
        <w:t>о</w:t>
      </w:r>
      <w:r w:rsidRPr="007331A0">
        <w:rPr>
          <w:rFonts w:ascii="Squad" w:hAnsi="Squad"/>
          <w:szCs w:val="18"/>
          <w:lang w:val="bg-BG"/>
        </w:rPr>
        <w:t xml:space="preserve"> </w:t>
      </w:r>
      <w:r w:rsidR="00F66C13" w:rsidRPr="007331A0">
        <w:rPr>
          <w:rFonts w:ascii="Squad" w:hAnsi="Squad"/>
          <w:szCs w:val="18"/>
          <w:lang w:val="bg-BG"/>
        </w:rPr>
        <w:t>звено</w:t>
      </w:r>
      <w:r w:rsidRPr="007331A0">
        <w:rPr>
          <w:rFonts w:ascii="Squad" w:hAnsi="Squad"/>
          <w:szCs w:val="18"/>
          <w:lang w:val="bg-BG"/>
        </w:rPr>
        <w:t xml:space="preserve"> за управление на риска, като </w:t>
      </w:r>
      <w:r w:rsidR="00EE3507" w:rsidRPr="007331A0">
        <w:rPr>
          <w:rFonts w:ascii="Squad" w:hAnsi="Squad"/>
          <w:szCs w:val="18"/>
          <w:lang w:val="bg-BG"/>
        </w:rPr>
        <w:t xml:space="preserve">функция на </w:t>
      </w:r>
      <w:r w:rsidRPr="007331A0">
        <w:rPr>
          <w:rFonts w:ascii="Squad" w:hAnsi="Squad"/>
          <w:szCs w:val="18"/>
          <w:lang w:val="bg-BG"/>
        </w:rPr>
        <w:t xml:space="preserve">втора линия на защита, отговаря за определянето и подпомагането на прилагането на рамки за управление на риска и за идентифицирането, наблюдението, анализа, измерването и управлението на рисковете, в сътрудничество със независимо от първата линия на защита. В тази си роля тя може да инициира преглед и да предостави препоръки за засилване на контрола, установен </w:t>
      </w:r>
      <w:r w:rsidR="007625D8" w:rsidRPr="007331A0">
        <w:rPr>
          <w:rFonts w:ascii="Squad" w:hAnsi="Squad"/>
          <w:szCs w:val="18"/>
          <w:lang w:val="bg-BG"/>
        </w:rPr>
        <w:t>от</w:t>
      </w:r>
      <w:r w:rsidRPr="007331A0">
        <w:rPr>
          <w:rFonts w:ascii="Squad" w:hAnsi="Squad"/>
          <w:szCs w:val="18"/>
          <w:lang w:val="bg-BG"/>
        </w:rPr>
        <w:t xml:space="preserve"> първ</w:t>
      </w:r>
      <w:r w:rsidR="007625D8" w:rsidRPr="007331A0">
        <w:rPr>
          <w:rFonts w:ascii="Squad" w:hAnsi="Squad"/>
          <w:szCs w:val="18"/>
          <w:lang w:val="bg-BG"/>
        </w:rPr>
        <w:t>а</w:t>
      </w:r>
      <w:r w:rsidRPr="007331A0">
        <w:rPr>
          <w:rFonts w:ascii="Squad" w:hAnsi="Squad"/>
          <w:szCs w:val="18"/>
          <w:lang w:val="bg-BG"/>
        </w:rPr>
        <w:t xml:space="preserve"> </w:t>
      </w:r>
      <w:r w:rsidR="007625D8" w:rsidRPr="007331A0">
        <w:rPr>
          <w:rFonts w:ascii="Squad" w:hAnsi="Squad"/>
          <w:szCs w:val="18"/>
          <w:lang w:val="bg-BG"/>
        </w:rPr>
        <w:t>линия на защита</w:t>
      </w:r>
      <w:r w:rsidRPr="007331A0">
        <w:rPr>
          <w:rFonts w:ascii="Squad" w:hAnsi="Squad"/>
          <w:szCs w:val="18"/>
          <w:lang w:val="bg-BG"/>
        </w:rPr>
        <w:t xml:space="preserve">, и да подкрепи бизнес </w:t>
      </w:r>
      <w:r w:rsidR="00B43E14" w:rsidRPr="007331A0">
        <w:rPr>
          <w:rFonts w:ascii="Squad" w:hAnsi="Squad"/>
          <w:szCs w:val="18"/>
          <w:lang w:val="bg-BG"/>
        </w:rPr>
        <w:t>звената</w:t>
      </w:r>
      <w:r w:rsidRPr="007331A0">
        <w:rPr>
          <w:rFonts w:ascii="Squad" w:hAnsi="Squad"/>
          <w:szCs w:val="18"/>
          <w:lang w:val="bg-BG"/>
        </w:rPr>
        <w:t xml:space="preserve"> при предприемането на стъпки за смекчаване</w:t>
      </w:r>
      <w:r w:rsidR="00B43E14" w:rsidRPr="007331A0">
        <w:rPr>
          <w:rFonts w:ascii="Squad" w:hAnsi="Squad"/>
          <w:szCs w:val="18"/>
          <w:lang w:val="bg-BG"/>
        </w:rPr>
        <w:t xml:space="preserve"> на рисковете</w:t>
      </w:r>
      <w:r w:rsidRPr="007331A0">
        <w:rPr>
          <w:rFonts w:ascii="Squad" w:hAnsi="Squad"/>
          <w:szCs w:val="18"/>
          <w:lang w:val="bg-BG"/>
        </w:rPr>
        <w:t>.</w:t>
      </w:r>
    </w:p>
    <w:p w14:paraId="77791ADC" w14:textId="2A150063" w:rsidR="002B06D4" w:rsidRPr="007331A0" w:rsidRDefault="002B06D4" w:rsidP="001E4774">
      <w:pPr>
        <w:pStyle w:val="Newstyle"/>
        <w:spacing w:before="120"/>
        <w:ind w:left="0"/>
        <w:rPr>
          <w:rFonts w:ascii="Squad" w:hAnsi="Squad"/>
          <w:szCs w:val="18"/>
          <w:lang w:val="bg-BG"/>
        </w:rPr>
      </w:pPr>
      <w:r w:rsidRPr="007331A0">
        <w:rPr>
          <w:rFonts w:ascii="Squad" w:hAnsi="Squad"/>
          <w:szCs w:val="18"/>
          <w:lang w:val="bg-BG"/>
        </w:rPr>
        <w:t>Функцията по съответствието се изпълнява от дирекция "</w:t>
      </w:r>
      <w:r w:rsidR="005A2FBA" w:rsidRPr="007331A0">
        <w:rPr>
          <w:rFonts w:ascii="Squad" w:hAnsi="Squad"/>
          <w:szCs w:val="18"/>
          <w:lang w:val="bg-BG"/>
        </w:rPr>
        <w:t>Нормативно с</w:t>
      </w:r>
      <w:r w:rsidRPr="007331A0">
        <w:rPr>
          <w:rFonts w:ascii="Squad" w:hAnsi="Squad"/>
          <w:szCs w:val="18"/>
          <w:lang w:val="bg-BG"/>
        </w:rPr>
        <w:t>ъответствие" на Банка ДСК. Тя осъществява дейността си в съответствие със законодателните изисквания, като се фокусира върху контрола и управлението на рисковете за съответствие, свързани с ключови области на съответствие, а именно: защита на данните, защита на потребителите, етични въпроси, ситуации на конфликт на интереси, спазване на международни санкции, борба с изпирането на пари и финансирането на тероризма (AML / CFT) и спазване на изискванията на капиталовия пазар. Дирекция "</w:t>
      </w:r>
      <w:r w:rsidR="005A2FBA" w:rsidRPr="007331A0">
        <w:rPr>
          <w:rFonts w:ascii="Squad" w:hAnsi="Squad"/>
          <w:szCs w:val="18"/>
          <w:lang w:val="bg-BG"/>
        </w:rPr>
        <w:t>Нормативно с</w:t>
      </w:r>
      <w:r w:rsidRPr="007331A0">
        <w:rPr>
          <w:rFonts w:ascii="Squad" w:hAnsi="Squad"/>
          <w:szCs w:val="18"/>
          <w:lang w:val="bg-BG"/>
        </w:rPr>
        <w:t>ъответствие" отговаря и за осигуряване спазването на международните данъчни споразумения, участва в процеса на съгласуване на вътрешните банкови документи и продукти и разглежда съответствието им с действащата нормативна уредба и надзорните изисквания от гледна точка на ключовите области на съответствие, осъществява мониторинг на законодателството.</w:t>
      </w:r>
    </w:p>
    <w:p w14:paraId="690D28AE" w14:textId="77777777" w:rsidR="002B06D4" w:rsidRPr="007331A0" w:rsidRDefault="002B06D4" w:rsidP="001E4774">
      <w:pPr>
        <w:pStyle w:val="Newstyle"/>
        <w:spacing w:before="120"/>
        <w:ind w:left="0"/>
        <w:rPr>
          <w:rFonts w:ascii="Squad" w:hAnsi="Squad"/>
          <w:szCs w:val="18"/>
          <w:lang w:val="bg-BG"/>
        </w:rPr>
      </w:pPr>
      <w:r w:rsidRPr="007331A0">
        <w:rPr>
          <w:rFonts w:ascii="Squad" w:hAnsi="Squad"/>
          <w:szCs w:val="18"/>
          <w:lang w:val="bg-BG"/>
        </w:rPr>
        <w:t xml:space="preserve">Одитната функция представлява третата линия на защита и се стреми да укрепи способността на банката да създава, защитава и поддържа стойност чрез предоставяне на независима, основана на риска и обективна увереност, консултиране, прозрение и прогнозиране. Функцията по вътрешен одит носи систематичен, дисциплиниран подход за оценка и подобряване на ефективността на процесите на управление, управление на риска и контрол, както и за повишаване на репутацията на Банка ДСК. </w:t>
      </w:r>
    </w:p>
    <w:p w14:paraId="38DE97D1" w14:textId="55C255B6" w:rsidR="002B06D4" w:rsidRPr="007331A0" w:rsidRDefault="002B06D4" w:rsidP="001E4774">
      <w:pPr>
        <w:pStyle w:val="Newstyle"/>
        <w:spacing w:before="120"/>
        <w:ind w:left="0"/>
        <w:rPr>
          <w:rFonts w:ascii="Squad" w:hAnsi="Squad"/>
          <w:szCs w:val="18"/>
          <w:lang w:val="bg-BG"/>
        </w:rPr>
      </w:pPr>
      <w:r w:rsidRPr="007331A0">
        <w:rPr>
          <w:rFonts w:ascii="Squad" w:hAnsi="Squad"/>
          <w:szCs w:val="18"/>
          <w:lang w:val="bg-BG"/>
        </w:rPr>
        <w:lastRenderedPageBreak/>
        <w:t xml:space="preserve">Дейностите на трите линии на защита се поддържат от подходящи системи и контроли, които непрекъснато се развиват, за да отговорят на все по-нарастващото търсене на навременни и основани на данни решения. Данните от всички ключови информационни системи се съхраняват по структуриран начин в </w:t>
      </w:r>
      <w:r w:rsidR="00A575C7" w:rsidRPr="007331A0">
        <w:rPr>
          <w:rFonts w:ascii="Squad" w:hAnsi="Squad"/>
          <w:szCs w:val="18"/>
          <w:lang w:val="bg-BG"/>
        </w:rPr>
        <w:t xml:space="preserve">хранилище </w:t>
      </w:r>
      <w:r w:rsidRPr="007331A0">
        <w:rPr>
          <w:rFonts w:ascii="Squad" w:hAnsi="Squad"/>
          <w:szCs w:val="18"/>
          <w:lang w:val="bg-BG"/>
        </w:rPr>
        <w:t>за данни. Използва</w:t>
      </w:r>
      <w:r w:rsidR="00DF1DEC" w:rsidRPr="007331A0">
        <w:rPr>
          <w:rFonts w:ascii="Squad" w:hAnsi="Squad"/>
          <w:szCs w:val="18"/>
          <w:lang w:val="bg-BG"/>
        </w:rPr>
        <w:t>т</w:t>
      </w:r>
      <w:r w:rsidRPr="007331A0">
        <w:rPr>
          <w:rFonts w:ascii="Squad" w:hAnsi="Squad"/>
          <w:szCs w:val="18"/>
          <w:lang w:val="bg-BG"/>
        </w:rPr>
        <w:t xml:space="preserve"> се за </w:t>
      </w:r>
      <w:r w:rsidR="00DF1DEC" w:rsidRPr="007331A0">
        <w:rPr>
          <w:rFonts w:ascii="Squad" w:hAnsi="Squad"/>
          <w:szCs w:val="18"/>
          <w:lang w:val="bg-BG"/>
        </w:rPr>
        <w:t xml:space="preserve">основа </w:t>
      </w:r>
      <w:r w:rsidRPr="007331A0">
        <w:rPr>
          <w:rFonts w:ascii="Squad" w:hAnsi="Squad"/>
          <w:szCs w:val="18"/>
          <w:lang w:val="bg-BG"/>
        </w:rPr>
        <w:t xml:space="preserve">на управленските решения и за целите на регулаторното отчитане. Многобройни индикатори са обект на постоянен мониторинг чрез </w:t>
      </w:r>
      <w:r w:rsidR="00770CA9" w:rsidRPr="007331A0">
        <w:rPr>
          <w:rFonts w:ascii="Squad" w:hAnsi="Squad"/>
          <w:szCs w:val="18"/>
          <w:lang w:val="bg-BG"/>
        </w:rPr>
        <w:t xml:space="preserve"> управленска отчетност</w:t>
      </w:r>
      <w:r w:rsidRPr="007331A0">
        <w:rPr>
          <w:rFonts w:ascii="Squad" w:hAnsi="Squad"/>
          <w:szCs w:val="18"/>
          <w:lang w:val="bg-BG"/>
        </w:rPr>
        <w:t>, прегле</w:t>
      </w:r>
      <w:r w:rsidR="00D25B97" w:rsidRPr="007331A0">
        <w:rPr>
          <w:rFonts w:ascii="Squad" w:hAnsi="Squad"/>
          <w:szCs w:val="18"/>
          <w:lang w:val="bg-BG"/>
        </w:rPr>
        <w:t>ж</w:t>
      </w:r>
      <w:r w:rsidRPr="007331A0">
        <w:rPr>
          <w:rFonts w:ascii="Squad" w:hAnsi="Squad"/>
          <w:szCs w:val="18"/>
          <w:lang w:val="bg-BG"/>
        </w:rPr>
        <w:t>дани от съответните мениджъри за мониторинг, специализирани комитети и ръководството в изпълнителната и надзорната му функция.</w:t>
      </w:r>
    </w:p>
    <w:p w14:paraId="7F7B8579" w14:textId="3588CB0B" w:rsidR="00613F9A" w:rsidRPr="00C551E4" w:rsidRDefault="002B06D4" w:rsidP="001E4774">
      <w:pPr>
        <w:pStyle w:val="Newstyle"/>
        <w:tabs>
          <w:tab w:val="left" w:pos="851"/>
        </w:tabs>
        <w:spacing w:before="100"/>
        <w:ind w:left="0"/>
        <w:rPr>
          <w:rFonts w:ascii="Squad" w:hAnsi="Squad"/>
          <w:lang w:val="bg-BG"/>
        </w:rPr>
      </w:pPr>
      <w:r w:rsidRPr="007331A0">
        <w:rPr>
          <w:rFonts w:ascii="Squad" w:hAnsi="Squad"/>
          <w:szCs w:val="18"/>
          <w:lang w:val="bg-BG"/>
        </w:rPr>
        <w:t xml:space="preserve">Въз </w:t>
      </w:r>
      <w:r w:rsidRPr="00C551E4">
        <w:rPr>
          <w:rFonts w:ascii="Squad" w:hAnsi="Squad" w:hint="eastAsia"/>
          <w:lang w:val="bg-BG"/>
        </w:rPr>
        <w:t>основа</w:t>
      </w:r>
      <w:r w:rsidRPr="00C551E4">
        <w:rPr>
          <w:rFonts w:ascii="Squad" w:hAnsi="Squad"/>
          <w:lang w:val="bg-BG"/>
        </w:rPr>
        <w:t xml:space="preserve"> </w:t>
      </w:r>
      <w:r w:rsidRPr="00C551E4">
        <w:rPr>
          <w:rFonts w:ascii="Squad" w:hAnsi="Squad" w:hint="eastAsia"/>
          <w:lang w:val="bg-BG"/>
        </w:rPr>
        <w:t>на</w:t>
      </w:r>
      <w:r w:rsidRPr="00C551E4">
        <w:rPr>
          <w:rFonts w:ascii="Squad" w:hAnsi="Squad"/>
          <w:lang w:val="bg-BG"/>
        </w:rPr>
        <w:t xml:space="preserve"> </w:t>
      </w:r>
      <w:r w:rsidRPr="00C551E4">
        <w:rPr>
          <w:rFonts w:ascii="Squad" w:hAnsi="Squad" w:hint="eastAsia"/>
          <w:lang w:val="bg-BG"/>
        </w:rPr>
        <w:t>това</w:t>
      </w:r>
      <w:r w:rsidR="00AE61CA" w:rsidRPr="00C551E4">
        <w:rPr>
          <w:rFonts w:ascii="Squad" w:hAnsi="Squad"/>
          <w:lang w:val="bg-BG"/>
        </w:rPr>
        <w:t>,</w:t>
      </w:r>
      <w:r w:rsidRPr="00C551E4">
        <w:rPr>
          <w:rFonts w:ascii="Squad" w:hAnsi="Squad"/>
          <w:lang w:val="bg-BG"/>
        </w:rPr>
        <w:t xml:space="preserve"> </w:t>
      </w:r>
      <w:r w:rsidRPr="00C551E4">
        <w:rPr>
          <w:rFonts w:ascii="Squad" w:hAnsi="Squad" w:hint="eastAsia"/>
          <w:lang w:val="bg-BG"/>
        </w:rPr>
        <w:t>ръководството</w:t>
      </w:r>
      <w:r w:rsidRPr="00C551E4">
        <w:rPr>
          <w:rFonts w:ascii="Squad" w:hAnsi="Squad"/>
          <w:lang w:val="bg-BG"/>
        </w:rPr>
        <w:t xml:space="preserve"> </w:t>
      </w:r>
      <w:r w:rsidRPr="00C551E4">
        <w:rPr>
          <w:rFonts w:ascii="Squad" w:hAnsi="Squad" w:hint="eastAsia"/>
          <w:lang w:val="bg-BG"/>
        </w:rPr>
        <w:t>на</w:t>
      </w:r>
      <w:r w:rsidRPr="00C551E4">
        <w:rPr>
          <w:rFonts w:ascii="Squad" w:hAnsi="Squad"/>
          <w:lang w:val="bg-BG"/>
        </w:rPr>
        <w:t xml:space="preserve"> </w:t>
      </w:r>
      <w:r w:rsidRPr="00C551E4">
        <w:rPr>
          <w:rFonts w:ascii="Squad" w:hAnsi="Squad" w:hint="eastAsia"/>
          <w:lang w:val="bg-BG"/>
        </w:rPr>
        <w:t>Банка</w:t>
      </w:r>
      <w:r w:rsidRPr="00C551E4">
        <w:rPr>
          <w:rFonts w:ascii="Squad" w:hAnsi="Squad"/>
          <w:lang w:val="bg-BG"/>
        </w:rPr>
        <w:t xml:space="preserve"> </w:t>
      </w:r>
      <w:r w:rsidRPr="00C551E4">
        <w:rPr>
          <w:rFonts w:ascii="Squad" w:hAnsi="Squad" w:hint="eastAsia"/>
          <w:lang w:val="bg-BG"/>
        </w:rPr>
        <w:t>ДСК</w:t>
      </w:r>
      <w:r w:rsidRPr="00C551E4">
        <w:rPr>
          <w:rFonts w:ascii="Squad" w:hAnsi="Squad"/>
          <w:lang w:val="bg-BG"/>
        </w:rPr>
        <w:t xml:space="preserve"> </w:t>
      </w:r>
      <w:r w:rsidR="0062112C" w:rsidRPr="00C551E4">
        <w:rPr>
          <w:rFonts w:ascii="Squad" w:hAnsi="Squad" w:hint="eastAsia"/>
          <w:lang w:val="bg-BG"/>
        </w:rPr>
        <w:t>с</w:t>
      </w:r>
      <w:r w:rsidR="0062112C" w:rsidRPr="00C551E4">
        <w:rPr>
          <w:rFonts w:ascii="Squad" w:hAnsi="Squad"/>
          <w:lang w:val="bg-BG"/>
        </w:rPr>
        <w:t>чита</w:t>
      </w:r>
      <w:r w:rsidRPr="00C551E4">
        <w:rPr>
          <w:rFonts w:ascii="Squad" w:hAnsi="Squad"/>
          <w:lang w:val="bg-BG"/>
        </w:rPr>
        <w:t xml:space="preserve"> </w:t>
      </w:r>
      <w:r w:rsidR="00F43F87" w:rsidRPr="007331A0">
        <w:rPr>
          <w:rFonts w:ascii="Squad" w:hAnsi="Squad"/>
          <w:lang w:val="bg-BG"/>
        </w:rPr>
        <w:t xml:space="preserve">използваните мерки и механизми </w:t>
      </w:r>
      <w:r w:rsidRPr="00C551E4">
        <w:rPr>
          <w:rFonts w:ascii="Squad" w:hAnsi="Squad" w:hint="eastAsia"/>
          <w:lang w:val="bg-BG"/>
        </w:rPr>
        <w:t>за</w:t>
      </w:r>
      <w:r w:rsidRPr="00C551E4">
        <w:rPr>
          <w:rFonts w:ascii="Squad" w:hAnsi="Squad"/>
          <w:lang w:val="bg-BG"/>
        </w:rPr>
        <w:t xml:space="preserve"> </w:t>
      </w:r>
      <w:r w:rsidRPr="00C551E4">
        <w:rPr>
          <w:rFonts w:ascii="Squad" w:hAnsi="Squad" w:hint="eastAsia"/>
          <w:lang w:val="bg-BG"/>
        </w:rPr>
        <w:t>управление</w:t>
      </w:r>
      <w:r w:rsidRPr="00C551E4">
        <w:rPr>
          <w:rFonts w:ascii="Squad" w:hAnsi="Squad"/>
          <w:lang w:val="bg-BG"/>
        </w:rPr>
        <w:t xml:space="preserve"> </w:t>
      </w:r>
      <w:r w:rsidRPr="00C551E4">
        <w:rPr>
          <w:rFonts w:ascii="Squad" w:hAnsi="Squad" w:hint="eastAsia"/>
          <w:lang w:val="bg-BG"/>
        </w:rPr>
        <w:t>на</w:t>
      </w:r>
      <w:r w:rsidRPr="00C551E4">
        <w:rPr>
          <w:rFonts w:ascii="Squad" w:hAnsi="Squad"/>
          <w:lang w:val="bg-BG"/>
        </w:rPr>
        <w:t xml:space="preserve"> </w:t>
      </w:r>
      <w:r w:rsidRPr="00C551E4">
        <w:rPr>
          <w:rFonts w:ascii="Squad" w:hAnsi="Squad" w:hint="eastAsia"/>
          <w:lang w:val="bg-BG"/>
        </w:rPr>
        <w:t>рисковете</w:t>
      </w:r>
      <w:r w:rsidR="00AA3D5E" w:rsidRPr="00C551E4">
        <w:rPr>
          <w:rFonts w:ascii="Squad" w:hAnsi="Squad"/>
          <w:lang w:val="bg-BG"/>
        </w:rPr>
        <w:t xml:space="preserve"> за</w:t>
      </w:r>
      <w:r w:rsidRPr="00C551E4">
        <w:rPr>
          <w:rFonts w:ascii="Squad" w:hAnsi="Squad"/>
          <w:lang w:val="bg-BG"/>
        </w:rPr>
        <w:t xml:space="preserve"> </w:t>
      </w:r>
      <w:r w:rsidR="00F43F87" w:rsidRPr="00C551E4">
        <w:rPr>
          <w:rFonts w:ascii="Squad" w:hAnsi="Squad" w:hint="eastAsia"/>
          <w:lang w:val="bg-BG"/>
        </w:rPr>
        <w:t>адекватн</w:t>
      </w:r>
      <w:r w:rsidR="00F43F87" w:rsidRPr="007331A0">
        <w:rPr>
          <w:rFonts w:ascii="Squad" w:hAnsi="Squad"/>
          <w:lang w:val="bg-BG"/>
        </w:rPr>
        <w:t>и</w:t>
      </w:r>
      <w:r w:rsidR="00F43F87" w:rsidRPr="00C551E4">
        <w:rPr>
          <w:rFonts w:ascii="Squad" w:hAnsi="Squad"/>
          <w:lang w:val="bg-BG"/>
        </w:rPr>
        <w:t xml:space="preserve"> </w:t>
      </w:r>
      <w:r w:rsidRPr="00C551E4">
        <w:rPr>
          <w:rFonts w:ascii="Squad" w:hAnsi="Squad" w:hint="eastAsia"/>
          <w:lang w:val="bg-BG"/>
        </w:rPr>
        <w:t>на</w:t>
      </w:r>
      <w:r w:rsidRPr="00C551E4">
        <w:rPr>
          <w:rFonts w:ascii="Squad" w:hAnsi="Squad"/>
          <w:lang w:val="bg-BG"/>
        </w:rPr>
        <w:t xml:space="preserve"> </w:t>
      </w:r>
      <w:r w:rsidRPr="00C551E4">
        <w:rPr>
          <w:rFonts w:ascii="Squad" w:hAnsi="Squad" w:hint="eastAsia"/>
          <w:lang w:val="bg-BG"/>
        </w:rPr>
        <w:t>бизнес</w:t>
      </w:r>
      <w:r w:rsidRPr="00C551E4">
        <w:rPr>
          <w:rFonts w:ascii="Squad" w:hAnsi="Squad"/>
          <w:lang w:val="bg-BG"/>
        </w:rPr>
        <w:t xml:space="preserve"> </w:t>
      </w:r>
      <w:r w:rsidRPr="00C551E4">
        <w:rPr>
          <w:rFonts w:ascii="Squad" w:hAnsi="Squad" w:hint="eastAsia"/>
          <w:lang w:val="bg-BG"/>
        </w:rPr>
        <w:t>модела</w:t>
      </w:r>
      <w:r w:rsidRPr="00C551E4">
        <w:rPr>
          <w:rFonts w:ascii="Squad" w:hAnsi="Squad"/>
          <w:lang w:val="bg-BG"/>
        </w:rPr>
        <w:t xml:space="preserve">, </w:t>
      </w:r>
      <w:r w:rsidRPr="00C551E4">
        <w:rPr>
          <w:rFonts w:ascii="Squad" w:hAnsi="Squad" w:hint="eastAsia"/>
          <w:lang w:val="bg-BG"/>
        </w:rPr>
        <w:t>размера</w:t>
      </w:r>
      <w:r w:rsidRPr="00C551E4">
        <w:rPr>
          <w:rFonts w:ascii="Squad" w:hAnsi="Squad"/>
          <w:lang w:val="bg-BG"/>
        </w:rPr>
        <w:t xml:space="preserve"> </w:t>
      </w:r>
      <w:r w:rsidRPr="00C551E4">
        <w:rPr>
          <w:rFonts w:ascii="Squad" w:hAnsi="Squad" w:hint="eastAsia"/>
          <w:lang w:val="bg-BG"/>
        </w:rPr>
        <w:t>и</w:t>
      </w:r>
      <w:r w:rsidRPr="00C551E4">
        <w:rPr>
          <w:rFonts w:ascii="Squad" w:hAnsi="Squad"/>
          <w:lang w:val="bg-BG"/>
        </w:rPr>
        <w:t xml:space="preserve"> </w:t>
      </w:r>
      <w:r w:rsidR="00630A1A" w:rsidRPr="007331A0">
        <w:rPr>
          <w:rFonts w:ascii="Squad" w:hAnsi="Squad"/>
          <w:lang w:val="bg-BG"/>
        </w:rPr>
        <w:t>сложността</w:t>
      </w:r>
      <w:r w:rsidR="00630A1A" w:rsidRPr="00C551E4">
        <w:rPr>
          <w:rFonts w:ascii="Squad" w:hAnsi="Squad"/>
          <w:lang w:val="bg-BG"/>
        </w:rPr>
        <w:t xml:space="preserve"> </w:t>
      </w:r>
      <w:r w:rsidRPr="00C551E4">
        <w:rPr>
          <w:rFonts w:ascii="Squad" w:hAnsi="Squad" w:hint="eastAsia"/>
          <w:lang w:val="bg-BG"/>
        </w:rPr>
        <w:t>на</w:t>
      </w:r>
      <w:r w:rsidRPr="00C551E4">
        <w:rPr>
          <w:rFonts w:ascii="Squad" w:hAnsi="Squad"/>
          <w:lang w:val="bg-BG"/>
        </w:rPr>
        <w:t xml:space="preserve"> </w:t>
      </w:r>
      <w:r w:rsidRPr="00C551E4">
        <w:rPr>
          <w:rFonts w:ascii="Squad" w:hAnsi="Squad" w:hint="eastAsia"/>
          <w:lang w:val="bg-BG"/>
        </w:rPr>
        <w:t>Групата</w:t>
      </w:r>
      <w:r w:rsidRPr="00C551E4">
        <w:rPr>
          <w:rFonts w:ascii="Squad" w:hAnsi="Squad"/>
          <w:lang w:val="bg-BG"/>
        </w:rPr>
        <w:t xml:space="preserve"> </w:t>
      </w:r>
      <w:r w:rsidR="005704D5" w:rsidRPr="00C551E4">
        <w:rPr>
          <w:rFonts w:ascii="Squad" w:hAnsi="Squad"/>
          <w:lang w:val="bg-BG"/>
        </w:rPr>
        <w:t>на</w:t>
      </w:r>
      <w:r w:rsidR="00627E4A" w:rsidRPr="00C551E4">
        <w:rPr>
          <w:rFonts w:ascii="Squad" w:hAnsi="Squad"/>
          <w:lang w:val="bg-BG"/>
        </w:rPr>
        <w:t xml:space="preserve"> Банка</w:t>
      </w:r>
      <w:r w:rsidR="005704D5" w:rsidRPr="00C551E4">
        <w:rPr>
          <w:rFonts w:ascii="Squad" w:hAnsi="Squad"/>
          <w:lang w:val="bg-BG"/>
        </w:rPr>
        <w:t xml:space="preserve"> </w:t>
      </w:r>
      <w:r w:rsidRPr="00C551E4">
        <w:rPr>
          <w:rFonts w:ascii="Squad" w:hAnsi="Squad" w:hint="eastAsia"/>
          <w:lang w:val="bg-BG"/>
        </w:rPr>
        <w:t>ДСК</w:t>
      </w:r>
      <w:r w:rsidRPr="00C551E4">
        <w:rPr>
          <w:rFonts w:ascii="Squad" w:hAnsi="Squad"/>
          <w:lang w:val="bg-BG"/>
        </w:rPr>
        <w:t>.</w:t>
      </w:r>
      <w:r w:rsidR="00775753" w:rsidRPr="007331A0">
        <w:rPr>
          <w:rFonts w:ascii="Google Sans" w:hAnsi="Google Sans"/>
          <w:color w:val="444746"/>
          <w:sz w:val="27"/>
          <w:szCs w:val="27"/>
          <w:shd w:val="clear" w:color="auto" w:fill="D3E3FD"/>
          <w:lang w:val="bg-BG"/>
        </w:rPr>
        <w:t xml:space="preserve"> </w:t>
      </w:r>
    </w:p>
    <w:p w14:paraId="3A2791CE" w14:textId="5BE24055" w:rsidR="002C505D" w:rsidRPr="007331A0" w:rsidRDefault="002C505D" w:rsidP="001E4774">
      <w:pPr>
        <w:pStyle w:val="Newstyle"/>
        <w:spacing w:before="100"/>
        <w:ind w:left="0"/>
        <w:rPr>
          <w:rFonts w:ascii="Squad" w:hAnsi="Squad"/>
          <w:szCs w:val="18"/>
          <w:lang w:val="bg-BG"/>
        </w:rPr>
      </w:pPr>
      <w:r w:rsidRPr="007331A0">
        <w:rPr>
          <w:rFonts w:ascii="Squad" w:hAnsi="Squad"/>
          <w:szCs w:val="18"/>
          <w:lang w:val="bg-BG"/>
        </w:rPr>
        <w:t>Към 31.12.2025 г. направление “Управление на риска“ се състои от следните структурни единици, ангажирани с управление на риск</w:t>
      </w:r>
      <w:r w:rsidR="00654EC1" w:rsidRPr="007331A0">
        <w:rPr>
          <w:rFonts w:ascii="Squad" w:hAnsi="Squad"/>
          <w:szCs w:val="18"/>
          <w:lang w:val="bg-BG"/>
        </w:rPr>
        <w:t>а</w:t>
      </w:r>
      <w:r w:rsidRPr="007331A0">
        <w:rPr>
          <w:rFonts w:ascii="Squad" w:hAnsi="Squad"/>
          <w:szCs w:val="18"/>
          <w:lang w:val="bg-BG"/>
        </w:rPr>
        <w:t>:</w:t>
      </w:r>
    </w:p>
    <w:p w14:paraId="1B1161C8" w14:textId="77777777" w:rsidR="002C505D" w:rsidRPr="007331A0" w:rsidRDefault="002C505D" w:rsidP="001E4774">
      <w:pPr>
        <w:tabs>
          <w:tab w:val="left" w:pos="0"/>
        </w:tabs>
        <w:spacing w:after="120"/>
        <w:jc w:val="both"/>
        <w:rPr>
          <w:rFonts w:ascii="Squad" w:hAnsi="Squad"/>
          <w:sz w:val="18"/>
          <w:szCs w:val="18"/>
          <w:u w:val="single"/>
        </w:rPr>
      </w:pPr>
    </w:p>
    <w:p w14:paraId="04E0F640" w14:textId="77777777" w:rsidR="002C505D" w:rsidRPr="007331A0" w:rsidRDefault="002C505D"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Дирекция „Управление на стратегическия риск“:</w:t>
      </w:r>
    </w:p>
    <w:p w14:paraId="45539864" w14:textId="77777777" w:rsidR="002C505D" w:rsidRPr="007331A0" w:rsidRDefault="002C505D" w:rsidP="001E4774">
      <w:pPr>
        <w:pStyle w:val="ListParagraph"/>
        <w:tabs>
          <w:tab w:val="left" w:pos="0"/>
        </w:tabs>
        <w:spacing w:after="120"/>
        <w:ind w:left="0"/>
        <w:jc w:val="both"/>
        <w:rPr>
          <w:rFonts w:ascii="Squad" w:hAnsi="Squad"/>
          <w:sz w:val="18"/>
          <w:szCs w:val="18"/>
          <w:u w:val="single"/>
        </w:rPr>
      </w:pPr>
    </w:p>
    <w:p w14:paraId="330A1570"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Осигурява надеждна рамка за идентифициране и управление на риска (рискова стратегия, рисков апетит, всеобхватни политики за управление на риска) с поглед в към очакваните и неочаквани рискове;.</w:t>
      </w:r>
    </w:p>
    <w:p w14:paraId="24E52CC0"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Осигурява втора линия на защита по отношение на пазарните и ликвидни рискове;.</w:t>
      </w:r>
    </w:p>
    <w:p w14:paraId="06F28B09" w14:textId="77777777" w:rsidR="002C505D" w:rsidRPr="006D4D72"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Поддържа адекватна рамка за управление на данните за отчитане на риска за регулаторни и управленски цели. Поддържа рамката за рисков апетит.</w:t>
      </w:r>
    </w:p>
    <w:p w14:paraId="27F83724" w14:textId="77777777" w:rsidR="006D4D72" w:rsidRPr="007331A0" w:rsidRDefault="006D4D72" w:rsidP="006D4D72">
      <w:pPr>
        <w:pStyle w:val="Newstyle"/>
        <w:spacing w:before="0"/>
        <w:rPr>
          <w:rFonts w:ascii="Squad" w:hAnsi="Squad"/>
          <w:lang w:val="bg-BG"/>
        </w:rPr>
      </w:pPr>
    </w:p>
    <w:p w14:paraId="21CC7E1C" w14:textId="77777777" w:rsidR="002C505D" w:rsidRPr="006D4D72" w:rsidRDefault="002C505D" w:rsidP="001E4774">
      <w:pPr>
        <w:tabs>
          <w:tab w:val="left" w:pos="0"/>
        </w:tabs>
        <w:spacing w:after="120"/>
        <w:jc w:val="both"/>
        <w:rPr>
          <w:rFonts w:ascii="Squad" w:hAnsi="Squad"/>
          <w:sz w:val="18"/>
          <w:szCs w:val="18"/>
        </w:rPr>
      </w:pPr>
      <w:r w:rsidRPr="006D4D72">
        <w:rPr>
          <w:rFonts w:ascii="Squad" w:hAnsi="Squad"/>
          <w:sz w:val="18"/>
          <w:szCs w:val="18"/>
        </w:rPr>
        <w:tab/>
        <w:t>В дирекцията са налични следните звена:</w:t>
      </w:r>
    </w:p>
    <w:p w14:paraId="3D0EC799" w14:textId="7AD0669C" w:rsidR="002C505D" w:rsidRPr="007331A0" w:rsidRDefault="002C505D"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Отдел “Риск данни и отчетност за кредитния риск</w:t>
      </w:r>
      <w:r w:rsidR="00AA408F">
        <w:rPr>
          <w:rFonts w:ascii="Squad" w:hAnsi="Squad"/>
          <w:snapToGrid w:val="0"/>
          <w:szCs w:val="18"/>
          <w:lang w:val="bg-BG"/>
        </w:rPr>
        <w:t>“</w:t>
      </w:r>
      <w:r w:rsidRPr="007331A0" w:rsidDel="00D13CC4">
        <w:rPr>
          <w:rFonts w:ascii="Squad" w:hAnsi="Squad"/>
          <w:snapToGrid w:val="0"/>
          <w:szCs w:val="18"/>
          <w:lang w:val="bg-BG"/>
        </w:rPr>
        <w:t xml:space="preserve"> </w:t>
      </w:r>
      <w:r w:rsidRPr="007331A0">
        <w:rPr>
          <w:rFonts w:ascii="Squad" w:hAnsi="Squad"/>
          <w:snapToGrid w:val="0"/>
          <w:szCs w:val="18"/>
          <w:lang w:val="bg-BG"/>
        </w:rPr>
        <w:t>със следните функции:</w:t>
      </w:r>
    </w:p>
    <w:p w14:paraId="7B0C00BC" w14:textId="77777777" w:rsidR="002C505D" w:rsidRPr="007331A0" w:rsidRDefault="002C505D" w:rsidP="001E4774">
      <w:pPr>
        <w:pStyle w:val="Newstyle"/>
        <w:spacing w:before="0"/>
        <w:ind w:left="363"/>
        <w:rPr>
          <w:rFonts w:ascii="Squad" w:hAnsi="Squad"/>
          <w:snapToGrid w:val="0"/>
          <w:szCs w:val="18"/>
          <w:lang w:val="bg-BG"/>
        </w:rPr>
      </w:pPr>
    </w:p>
    <w:p w14:paraId="1685296E"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 xml:space="preserve">Осигурява разработка и поддръжка на подходящи регистри за данните, използвани в управлението на риска, както и на </w:t>
      </w:r>
      <w:proofErr w:type="spellStart"/>
      <w:r w:rsidRPr="007331A0">
        <w:rPr>
          <w:rFonts w:ascii="Squad" w:hAnsi="Squad"/>
          <w:lang w:val="bg-BG"/>
        </w:rPr>
        <w:t>дашборди</w:t>
      </w:r>
      <w:proofErr w:type="spellEnd"/>
      <w:r w:rsidRPr="007331A0">
        <w:rPr>
          <w:rFonts w:ascii="Squad" w:hAnsi="Squad"/>
          <w:lang w:val="bg-BG"/>
        </w:rPr>
        <w:t xml:space="preserve"> за проследяване на качеството им и процеси за тяхното управление;.</w:t>
      </w:r>
    </w:p>
    <w:p w14:paraId="0D9321A1"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Разработва и поддържа подходящи бази данни и системни функции за осигуряване на адекватна регулаторна и управленска отчетност (кредитен портфейл, клиентски данни, клиентска свързаност, сегментация, обезпечения), свързана с кредитния риск.</w:t>
      </w:r>
    </w:p>
    <w:p w14:paraId="607DC799" w14:textId="77777777" w:rsidR="002C505D" w:rsidRPr="007331A0" w:rsidRDefault="002C505D" w:rsidP="001E4774">
      <w:pPr>
        <w:pStyle w:val="Newstyle"/>
        <w:spacing w:before="0"/>
        <w:ind w:left="0"/>
        <w:rPr>
          <w:rFonts w:ascii="Squad" w:hAnsi="Squad"/>
          <w:lang w:val="bg-BG"/>
        </w:rPr>
      </w:pPr>
    </w:p>
    <w:p w14:paraId="2A5E3D25" w14:textId="77777777" w:rsidR="00534629" w:rsidRDefault="002C505D" w:rsidP="001A7AEB">
      <w:pPr>
        <w:pStyle w:val="Newstyle"/>
        <w:numPr>
          <w:ilvl w:val="0"/>
          <w:numId w:val="63"/>
        </w:numPr>
        <w:ind w:left="360"/>
        <w:rPr>
          <w:rFonts w:ascii="Squad" w:hAnsi="Squad"/>
          <w:lang w:val="ru-RU"/>
        </w:rPr>
      </w:pPr>
      <w:r w:rsidRPr="00C551E4">
        <w:rPr>
          <w:rFonts w:ascii="Squad" w:hAnsi="Squad"/>
          <w:snapToGrid w:val="0"/>
          <w:szCs w:val="18"/>
          <w:lang w:val="bg-BG"/>
        </w:rPr>
        <w:t>Екип „Регулации и методология на риска“</w:t>
      </w:r>
      <w:r w:rsidR="00882073" w:rsidRPr="00C551E4">
        <w:rPr>
          <w:rFonts w:ascii="Squad" w:hAnsi="Squad"/>
          <w:lang w:val="ru-RU"/>
        </w:rPr>
        <w:t xml:space="preserve"> </w:t>
      </w:r>
    </w:p>
    <w:p w14:paraId="545F1591" w14:textId="11CAE6D5" w:rsidR="002C505D" w:rsidRPr="007331A0" w:rsidRDefault="00882073" w:rsidP="001A7AEB">
      <w:pPr>
        <w:pStyle w:val="Newstyle"/>
        <w:numPr>
          <w:ilvl w:val="0"/>
          <w:numId w:val="42"/>
        </w:numPr>
        <w:ind w:left="720"/>
        <w:rPr>
          <w:rFonts w:ascii="Squad" w:hAnsi="Squad"/>
          <w:lang w:val="bg-BG"/>
        </w:rPr>
      </w:pPr>
      <w:r>
        <w:rPr>
          <w:rFonts w:ascii="Squad" w:hAnsi="Squad"/>
          <w:lang w:val="bg-BG"/>
        </w:rPr>
        <w:t>о</w:t>
      </w:r>
      <w:r w:rsidR="002C505D" w:rsidRPr="007331A0">
        <w:rPr>
          <w:rFonts w:ascii="Squad" w:hAnsi="Squad"/>
          <w:lang w:val="bg-BG"/>
        </w:rPr>
        <w:t xml:space="preserve">сигурява своевременен преглед и актуализация на всеобхватните правила и вътрешни нормативни документи, свързани с управление на риска. Участва в съгласуването на правила и методологични документи, изготвени от други звена в Банката/ Банковата група, в частта, касаеща поемането на риск; </w:t>
      </w:r>
    </w:p>
    <w:p w14:paraId="5ECB4579" w14:textId="77777777" w:rsidR="002C505D" w:rsidRPr="007331A0" w:rsidRDefault="002C505D" w:rsidP="001A7AEB">
      <w:pPr>
        <w:pStyle w:val="Newstyle"/>
        <w:numPr>
          <w:ilvl w:val="0"/>
          <w:numId w:val="61"/>
        </w:numPr>
        <w:ind w:left="698"/>
        <w:rPr>
          <w:rFonts w:ascii="Squad" w:hAnsi="Squad"/>
          <w:lang w:val="bg-BG"/>
        </w:rPr>
      </w:pPr>
      <w:r w:rsidRPr="007331A0">
        <w:rPr>
          <w:rFonts w:ascii="Squad" w:hAnsi="Squad"/>
          <w:lang w:val="bg-BG"/>
        </w:rPr>
        <w:t xml:space="preserve">Координира процеса по изготвяне и одобряване на стратегията за риска, определянето на цели и ключови резултати във връзка със стратегията за риска и нейния регулярен мониторинг; </w:t>
      </w:r>
    </w:p>
    <w:p w14:paraId="37351F14" w14:textId="77777777" w:rsidR="002C505D" w:rsidRPr="007331A0" w:rsidRDefault="002C505D" w:rsidP="001A7AEB">
      <w:pPr>
        <w:pStyle w:val="Newstyle"/>
        <w:numPr>
          <w:ilvl w:val="0"/>
          <w:numId w:val="61"/>
        </w:numPr>
        <w:ind w:left="698"/>
        <w:rPr>
          <w:rFonts w:ascii="Squad" w:hAnsi="Squad"/>
          <w:lang w:val="bg-BG"/>
        </w:rPr>
      </w:pPr>
      <w:r w:rsidRPr="007331A0">
        <w:rPr>
          <w:rFonts w:ascii="Squad" w:hAnsi="Squad"/>
          <w:lang w:val="bg-BG"/>
        </w:rPr>
        <w:t xml:space="preserve">Участва в процесите по изготвяне и обобщаване на периодични отчети по мониторинг на </w:t>
      </w:r>
      <w:proofErr w:type="spellStart"/>
      <w:r w:rsidRPr="007331A0">
        <w:rPr>
          <w:rFonts w:ascii="Squad" w:hAnsi="Squad"/>
          <w:lang w:val="bg-BG"/>
        </w:rPr>
        <w:t>Risk</w:t>
      </w:r>
      <w:proofErr w:type="spellEnd"/>
      <w:r w:rsidRPr="007331A0">
        <w:rPr>
          <w:rFonts w:ascii="Squad" w:hAnsi="Squad"/>
          <w:lang w:val="bg-BG"/>
        </w:rPr>
        <w:t xml:space="preserve"> </w:t>
      </w:r>
      <w:proofErr w:type="spellStart"/>
      <w:r w:rsidRPr="007331A0">
        <w:rPr>
          <w:rFonts w:ascii="Squad" w:hAnsi="Squad"/>
          <w:lang w:val="bg-BG"/>
        </w:rPr>
        <w:t>Appetite</w:t>
      </w:r>
      <w:proofErr w:type="spellEnd"/>
      <w:r w:rsidRPr="007331A0">
        <w:rPr>
          <w:rFonts w:ascii="Squad" w:hAnsi="Squad"/>
          <w:lang w:val="bg-BG"/>
        </w:rPr>
        <w:t xml:space="preserve"> Framework и </w:t>
      </w:r>
      <w:proofErr w:type="spellStart"/>
      <w:r w:rsidRPr="007331A0">
        <w:rPr>
          <w:rFonts w:ascii="Squad" w:hAnsi="Squad"/>
          <w:lang w:val="bg-BG"/>
        </w:rPr>
        <w:t>Risk</w:t>
      </w:r>
      <w:proofErr w:type="spellEnd"/>
      <w:r w:rsidRPr="007331A0">
        <w:rPr>
          <w:rFonts w:ascii="Squad" w:hAnsi="Squad"/>
          <w:lang w:val="bg-BG"/>
        </w:rPr>
        <w:t xml:space="preserve"> </w:t>
      </w:r>
      <w:proofErr w:type="spellStart"/>
      <w:r w:rsidRPr="007331A0">
        <w:rPr>
          <w:rFonts w:ascii="Squad" w:hAnsi="Squad"/>
          <w:lang w:val="bg-BG"/>
        </w:rPr>
        <w:t>Appetite</w:t>
      </w:r>
      <w:proofErr w:type="spellEnd"/>
      <w:r w:rsidRPr="007331A0">
        <w:rPr>
          <w:rFonts w:ascii="Squad" w:hAnsi="Squad"/>
          <w:lang w:val="bg-BG"/>
        </w:rPr>
        <w:t xml:space="preserve"> </w:t>
      </w:r>
      <w:proofErr w:type="spellStart"/>
      <w:r w:rsidRPr="007331A0">
        <w:rPr>
          <w:rFonts w:ascii="Squad" w:hAnsi="Squad"/>
          <w:lang w:val="bg-BG"/>
        </w:rPr>
        <w:t>Statement</w:t>
      </w:r>
      <w:proofErr w:type="spellEnd"/>
      <w:r w:rsidRPr="007331A0">
        <w:rPr>
          <w:rFonts w:ascii="Squad" w:hAnsi="Squad"/>
          <w:lang w:val="bg-BG"/>
        </w:rPr>
        <w:t xml:space="preserve"> на Банка ДСК; </w:t>
      </w:r>
    </w:p>
    <w:p w14:paraId="0BF6203B" w14:textId="77777777" w:rsidR="002C505D" w:rsidRPr="007331A0" w:rsidRDefault="002C505D" w:rsidP="001A7AEB">
      <w:pPr>
        <w:pStyle w:val="Newstyle"/>
        <w:numPr>
          <w:ilvl w:val="0"/>
          <w:numId w:val="61"/>
        </w:numPr>
        <w:ind w:left="698"/>
        <w:rPr>
          <w:rFonts w:ascii="Squad" w:hAnsi="Squad"/>
          <w:lang w:val="bg-BG"/>
        </w:rPr>
      </w:pPr>
      <w:r w:rsidRPr="007331A0">
        <w:rPr>
          <w:rFonts w:ascii="Squad" w:hAnsi="Squad"/>
          <w:lang w:val="bg-BG"/>
        </w:rPr>
        <w:t xml:space="preserve">Осигурява подкрепа на бизнес и риск мениджмънт звената при разработване и съгласуване на нови кредитни продукти за сегмент „Корпоративни клиенти“; </w:t>
      </w:r>
    </w:p>
    <w:p w14:paraId="7C3F225D" w14:textId="77777777" w:rsidR="002C505D" w:rsidRPr="007331A0" w:rsidRDefault="002C505D" w:rsidP="001A7AEB">
      <w:pPr>
        <w:pStyle w:val="Newstyle"/>
        <w:numPr>
          <w:ilvl w:val="0"/>
          <w:numId w:val="61"/>
        </w:numPr>
        <w:ind w:left="698"/>
        <w:rPr>
          <w:rFonts w:ascii="Squad" w:hAnsi="Squad"/>
          <w:lang w:val="bg-BG"/>
        </w:rPr>
      </w:pPr>
      <w:r w:rsidRPr="007331A0">
        <w:rPr>
          <w:rFonts w:ascii="Squad" w:hAnsi="Squad"/>
          <w:lang w:val="bg-BG"/>
        </w:rPr>
        <w:t xml:space="preserve">Разработва правила и стандартни изисквания по имплементиране и проследяване на Оперативните лимити в съответствие с определените индикатори в Рамката за рисков апетит; </w:t>
      </w:r>
    </w:p>
    <w:p w14:paraId="1D164D10" w14:textId="77777777" w:rsidR="002C505D" w:rsidRPr="007331A0" w:rsidRDefault="002C505D" w:rsidP="001A7AEB">
      <w:pPr>
        <w:pStyle w:val="Newstyle"/>
        <w:numPr>
          <w:ilvl w:val="0"/>
          <w:numId w:val="61"/>
        </w:numPr>
        <w:ind w:left="698"/>
        <w:rPr>
          <w:rFonts w:ascii="Squad" w:hAnsi="Squad"/>
          <w:lang w:val="bg-BG"/>
        </w:rPr>
      </w:pPr>
      <w:r w:rsidRPr="007331A0">
        <w:rPr>
          <w:rFonts w:ascii="Squad" w:hAnsi="Squad"/>
          <w:lang w:val="bg-BG"/>
        </w:rPr>
        <w:t>Координира процеса на оценка на съответствието и проследява затварянето на несъответствията във връзка с изисквания от регулатора и Банка ОТП, следвайки изготвен периодичен план с конкретни действащи или предстоящи бъдещи регулации. Плановете се съобразяват с натовареността и приоритетите в работата на екипа.</w:t>
      </w:r>
    </w:p>
    <w:p w14:paraId="7B971B47" w14:textId="77777777" w:rsidR="002C505D" w:rsidRPr="007331A0" w:rsidRDefault="002C505D" w:rsidP="001E4774">
      <w:pPr>
        <w:pStyle w:val="Newstyle"/>
        <w:spacing w:before="0"/>
        <w:ind w:left="363"/>
        <w:rPr>
          <w:rFonts w:ascii="Squad" w:hAnsi="Squad"/>
          <w:lang w:val="bg-BG"/>
        </w:rPr>
      </w:pPr>
    </w:p>
    <w:p w14:paraId="3CEBF2DE" w14:textId="77777777" w:rsidR="002C505D" w:rsidRPr="007331A0" w:rsidRDefault="002C505D" w:rsidP="001E4774">
      <w:pPr>
        <w:pStyle w:val="Newstyle"/>
        <w:spacing w:before="0"/>
        <w:ind w:left="0"/>
        <w:rPr>
          <w:rFonts w:ascii="Squad" w:hAnsi="Squad"/>
          <w:lang w:val="bg-BG"/>
        </w:rPr>
      </w:pPr>
    </w:p>
    <w:p w14:paraId="42D1051E" w14:textId="1BA9BEFA" w:rsidR="002C505D" w:rsidRPr="007331A0" w:rsidRDefault="002C505D" w:rsidP="001A7AEB">
      <w:pPr>
        <w:pStyle w:val="Newstyle"/>
        <w:numPr>
          <w:ilvl w:val="0"/>
          <w:numId w:val="5"/>
        </w:numPr>
        <w:spacing w:before="0"/>
        <w:ind w:left="363"/>
        <w:rPr>
          <w:rFonts w:ascii="Squad" w:hAnsi="Squad"/>
          <w:snapToGrid w:val="0"/>
          <w:lang w:val="bg-BG"/>
        </w:rPr>
      </w:pPr>
      <w:r w:rsidRPr="007331A0">
        <w:rPr>
          <w:rFonts w:ascii="Squad" w:hAnsi="Squad"/>
          <w:snapToGrid w:val="0"/>
          <w:lang w:val="bg-BG"/>
        </w:rPr>
        <w:t>Отдел “Интегрирано управление на риска“</w:t>
      </w:r>
      <w:r w:rsidR="003532BC" w:rsidRPr="007331A0">
        <w:rPr>
          <w:rFonts w:ascii="Squad" w:hAnsi="Squad"/>
          <w:snapToGrid w:val="0"/>
          <w:lang w:val="bg-BG"/>
        </w:rPr>
        <w:t xml:space="preserve"> </w:t>
      </w:r>
      <w:r w:rsidRPr="007331A0">
        <w:rPr>
          <w:rFonts w:ascii="Squad" w:hAnsi="Squad"/>
          <w:lang w:val="bg-BG"/>
        </w:rPr>
        <w:t>със следните функции:</w:t>
      </w:r>
    </w:p>
    <w:p w14:paraId="67BE1AE6" w14:textId="300626B6" w:rsidR="002C505D" w:rsidRPr="007331A0" w:rsidRDefault="00D253F1" w:rsidP="001A7AEB">
      <w:pPr>
        <w:pStyle w:val="Newstyle"/>
        <w:numPr>
          <w:ilvl w:val="0"/>
          <w:numId w:val="8"/>
        </w:numPr>
        <w:spacing w:before="0"/>
        <w:ind w:left="720" w:hanging="357"/>
        <w:rPr>
          <w:rFonts w:ascii="Squad" w:hAnsi="Squad"/>
          <w:lang w:val="bg-BG"/>
        </w:rPr>
      </w:pPr>
      <w:r w:rsidRPr="00D253F1">
        <w:rPr>
          <w:rFonts w:ascii="Squad" w:hAnsi="Squad" w:hint="eastAsia"/>
          <w:lang w:val="bg-BG"/>
        </w:rPr>
        <w:t>Извършва</w:t>
      </w:r>
      <w:r w:rsidRPr="00D253F1">
        <w:rPr>
          <w:rFonts w:ascii="Squad" w:hAnsi="Squad"/>
          <w:lang w:val="bg-BG"/>
        </w:rPr>
        <w:t xml:space="preserve"> </w:t>
      </w:r>
      <w:r w:rsidRPr="00D253F1">
        <w:rPr>
          <w:rFonts w:ascii="Squad" w:hAnsi="Squad" w:hint="eastAsia"/>
          <w:lang w:val="bg-BG"/>
        </w:rPr>
        <w:t>мониторинг</w:t>
      </w:r>
      <w:r w:rsidRPr="00D253F1">
        <w:rPr>
          <w:rFonts w:ascii="Squad" w:hAnsi="Squad"/>
          <w:lang w:val="bg-BG"/>
        </w:rPr>
        <w:t xml:space="preserve"> </w:t>
      </w:r>
      <w:r w:rsidRPr="00D253F1">
        <w:rPr>
          <w:rFonts w:ascii="Squad" w:hAnsi="Squad" w:hint="eastAsia"/>
          <w:lang w:val="bg-BG"/>
        </w:rPr>
        <w:t>на</w:t>
      </w:r>
      <w:r w:rsidRPr="00D253F1">
        <w:rPr>
          <w:rFonts w:ascii="Squad" w:hAnsi="Squad"/>
          <w:lang w:val="bg-BG"/>
        </w:rPr>
        <w:t xml:space="preserve"> </w:t>
      </w:r>
      <w:r w:rsidRPr="00D253F1">
        <w:rPr>
          <w:rFonts w:ascii="Squad" w:hAnsi="Squad" w:hint="eastAsia"/>
          <w:lang w:val="bg-BG"/>
        </w:rPr>
        <w:t>средата</w:t>
      </w:r>
      <w:r w:rsidRPr="00D253F1">
        <w:rPr>
          <w:rFonts w:ascii="Squad" w:hAnsi="Squad"/>
          <w:lang w:val="bg-BG"/>
        </w:rPr>
        <w:t xml:space="preserve">, </w:t>
      </w:r>
      <w:r w:rsidRPr="00D253F1">
        <w:rPr>
          <w:rFonts w:ascii="Squad" w:hAnsi="Squad" w:hint="eastAsia"/>
          <w:lang w:val="bg-BG"/>
        </w:rPr>
        <w:t>в</w:t>
      </w:r>
      <w:r w:rsidRPr="00D253F1">
        <w:rPr>
          <w:rFonts w:ascii="Squad" w:hAnsi="Squad"/>
          <w:lang w:val="bg-BG"/>
        </w:rPr>
        <w:t xml:space="preserve"> </w:t>
      </w:r>
      <w:r w:rsidRPr="00D253F1">
        <w:rPr>
          <w:rFonts w:ascii="Squad" w:hAnsi="Squad" w:hint="eastAsia"/>
          <w:lang w:val="bg-BG"/>
        </w:rPr>
        <w:t>която</w:t>
      </w:r>
      <w:r w:rsidRPr="00D253F1">
        <w:rPr>
          <w:rFonts w:ascii="Squad" w:hAnsi="Squad"/>
          <w:lang w:val="bg-BG"/>
        </w:rPr>
        <w:t xml:space="preserve"> </w:t>
      </w:r>
      <w:r w:rsidRPr="00D253F1">
        <w:rPr>
          <w:rFonts w:ascii="Squad" w:hAnsi="Squad" w:hint="eastAsia"/>
          <w:lang w:val="bg-BG"/>
        </w:rPr>
        <w:t>банката</w:t>
      </w:r>
      <w:r w:rsidRPr="00D253F1">
        <w:rPr>
          <w:rFonts w:ascii="Squad" w:hAnsi="Squad"/>
          <w:lang w:val="bg-BG"/>
        </w:rPr>
        <w:t xml:space="preserve"> </w:t>
      </w:r>
      <w:r w:rsidRPr="00D253F1">
        <w:rPr>
          <w:rFonts w:ascii="Squad" w:hAnsi="Squad" w:hint="eastAsia"/>
          <w:lang w:val="bg-BG"/>
        </w:rPr>
        <w:t>и</w:t>
      </w:r>
      <w:r w:rsidRPr="00D253F1">
        <w:rPr>
          <w:rFonts w:ascii="Squad" w:hAnsi="Squad"/>
          <w:lang w:val="bg-BG"/>
        </w:rPr>
        <w:t xml:space="preserve"> </w:t>
      </w:r>
      <w:r w:rsidRPr="00D253F1">
        <w:rPr>
          <w:rFonts w:ascii="Squad" w:hAnsi="Squad" w:hint="eastAsia"/>
          <w:lang w:val="bg-BG"/>
        </w:rPr>
        <w:t>нейните</w:t>
      </w:r>
      <w:r w:rsidRPr="00D253F1">
        <w:rPr>
          <w:rFonts w:ascii="Squad" w:hAnsi="Squad"/>
          <w:lang w:val="bg-BG"/>
        </w:rPr>
        <w:t xml:space="preserve"> </w:t>
      </w:r>
      <w:r w:rsidRPr="00D253F1">
        <w:rPr>
          <w:rFonts w:ascii="Squad" w:hAnsi="Squad" w:hint="eastAsia"/>
          <w:lang w:val="bg-BG"/>
        </w:rPr>
        <w:t>дъщерни</w:t>
      </w:r>
      <w:r w:rsidRPr="00D253F1">
        <w:rPr>
          <w:rFonts w:ascii="Squad" w:hAnsi="Squad"/>
          <w:lang w:val="bg-BG"/>
        </w:rPr>
        <w:t xml:space="preserve"> </w:t>
      </w:r>
      <w:r w:rsidRPr="00D253F1">
        <w:rPr>
          <w:rFonts w:ascii="Squad" w:hAnsi="Squad" w:hint="eastAsia"/>
          <w:lang w:val="bg-BG"/>
        </w:rPr>
        <w:t>дружества</w:t>
      </w:r>
      <w:r w:rsidRPr="00D253F1">
        <w:rPr>
          <w:rFonts w:ascii="Squad" w:hAnsi="Squad"/>
          <w:lang w:val="bg-BG"/>
        </w:rPr>
        <w:t xml:space="preserve"> </w:t>
      </w:r>
      <w:r w:rsidRPr="00D253F1">
        <w:rPr>
          <w:rFonts w:ascii="Squad" w:hAnsi="Squad" w:hint="eastAsia"/>
          <w:lang w:val="bg-BG"/>
        </w:rPr>
        <w:t>оперират</w:t>
      </w:r>
      <w:r w:rsidRPr="00D253F1">
        <w:rPr>
          <w:rFonts w:ascii="Squad" w:hAnsi="Squad"/>
          <w:lang w:val="bg-BG"/>
        </w:rPr>
        <w:t xml:space="preserve">, </w:t>
      </w:r>
      <w:r w:rsidRPr="00D253F1">
        <w:rPr>
          <w:rFonts w:ascii="Squad" w:hAnsi="Squad" w:hint="eastAsia"/>
          <w:lang w:val="bg-BG"/>
        </w:rPr>
        <w:t>проследява</w:t>
      </w:r>
      <w:r w:rsidRPr="00D253F1">
        <w:rPr>
          <w:rFonts w:ascii="Squad" w:hAnsi="Squad"/>
          <w:lang w:val="bg-BG"/>
        </w:rPr>
        <w:t xml:space="preserve"> </w:t>
      </w:r>
      <w:r w:rsidRPr="00D253F1">
        <w:rPr>
          <w:rFonts w:ascii="Squad" w:hAnsi="Squad" w:hint="eastAsia"/>
          <w:lang w:val="bg-BG"/>
        </w:rPr>
        <w:t>чрез</w:t>
      </w:r>
      <w:r w:rsidRPr="00D253F1">
        <w:rPr>
          <w:rFonts w:ascii="Squad" w:hAnsi="Squad"/>
          <w:lang w:val="bg-BG"/>
        </w:rPr>
        <w:t xml:space="preserve"> </w:t>
      </w:r>
      <w:r w:rsidRPr="00D253F1">
        <w:rPr>
          <w:rFonts w:ascii="Squad" w:hAnsi="Squad" w:hint="eastAsia"/>
          <w:lang w:val="bg-BG"/>
        </w:rPr>
        <w:t>стрес</w:t>
      </w:r>
      <w:r w:rsidRPr="00D253F1">
        <w:rPr>
          <w:rFonts w:ascii="Squad" w:hAnsi="Squad"/>
          <w:lang w:val="bg-BG"/>
        </w:rPr>
        <w:t>-</w:t>
      </w:r>
      <w:r w:rsidRPr="00D253F1">
        <w:rPr>
          <w:rFonts w:ascii="Squad" w:hAnsi="Squad" w:hint="eastAsia"/>
          <w:lang w:val="bg-BG"/>
        </w:rPr>
        <w:t>тестове</w:t>
      </w:r>
      <w:r w:rsidRPr="00D253F1">
        <w:rPr>
          <w:rFonts w:ascii="Squad" w:hAnsi="Squad"/>
          <w:lang w:val="bg-BG"/>
        </w:rPr>
        <w:t xml:space="preserve"> </w:t>
      </w:r>
      <w:r w:rsidRPr="00D253F1">
        <w:rPr>
          <w:rFonts w:ascii="Squad" w:hAnsi="Squad" w:hint="eastAsia"/>
          <w:lang w:val="bg-BG"/>
        </w:rPr>
        <w:t>и</w:t>
      </w:r>
      <w:r w:rsidRPr="00D253F1">
        <w:rPr>
          <w:rFonts w:ascii="Squad" w:hAnsi="Squad"/>
          <w:lang w:val="bg-BG"/>
        </w:rPr>
        <w:t xml:space="preserve"> </w:t>
      </w:r>
      <w:r w:rsidRPr="00D253F1">
        <w:rPr>
          <w:rFonts w:ascii="Squad" w:hAnsi="Squad" w:hint="eastAsia"/>
          <w:lang w:val="bg-BG"/>
        </w:rPr>
        <w:t>други</w:t>
      </w:r>
      <w:r w:rsidRPr="00D253F1">
        <w:rPr>
          <w:rFonts w:ascii="Squad" w:hAnsi="Squad"/>
          <w:lang w:val="bg-BG"/>
        </w:rPr>
        <w:t xml:space="preserve"> </w:t>
      </w:r>
      <w:r w:rsidRPr="00D253F1">
        <w:rPr>
          <w:rFonts w:ascii="Squad" w:hAnsi="Squad" w:hint="eastAsia"/>
          <w:lang w:val="bg-BG"/>
        </w:rPr>
        <w:t>количествени</w:t>
      </w:r>
      <w:r w:rsidRPr="00D253F1">
        <w:rPr>
          <w:rFonts w:ascii="Squad" w:hAnsi="Squad"/>
          <w:lang w:val="bg-BG"/>
        </w:rPr>
        <w:t xml:space="preserve"> </w:t>
      </w:r>
      <w:r w:rsidRPr="00D253F1">
        <w:rPr>
          <w:rFonts w:ascii="Squad" w:hAnsi="Squad" w:hint="eastAsia"/>
          <w:lang w:val="bg-BG"/>
        </w:rPr>
        <w:t>и</w:t>
      </w:r>
      <w:r w:rsidRPr="00D253F1">
        <w:rPr>
          <w:rFonts w:ascii="Squad" w:hAnsi="Squad"/>
          <w:lang w:val="bg-BG"/>
        </w:rPr>
        <w:t xml:space="preserve"> </w:t>
      </w:r>
      <w:r w:rsidRPr="00D253F1">
        <w:rPr>
          <w:rFonts w:ascii="Squad" w:hAnsi="Squad" w:hint="eastAsia"/>
          <w:lang w:val="bg-BG"/>
        </w:rPr>
        <w:t>качествени</w:t>
      </w:r>
      <w:r w:rsidRPr="00D253F1">
        <w:rPr>
          <w:rFonts w:ascii="Squad" w:hAnsi="Squad"/>
          <w:lang w:val="bg-BG"/>
        </w:rPr>
        <w:t xml:space="preserve"> </w:t>
      </w:r>
      <w:r w:rsidRPr="00D253F1">
        <w:rPr>
          <w:rFonts w:ascii="Squad" w:hAnsi="Squad" w:hint="eastAsia"/>
          <w:lang w:val="bg-BG"/>
        </w:rPr>
        <w:t>методи</w:t>
      </w:r>
      <w:r w:rsidRPr="00D253F1">
        <w:rPr>
          <w:rFonts w:ascii="Squad" w:hAnsi="Squad"/>
          <w:lang w:val="bg-BG"/>
        </w:rPr>
        <w:t xml:space="preserve"> </w:t>
      </w:r>
      <w:r w:rsidRPr="00D253F1">
        <w:rPr>
          <w:rFonts w:ascii="Squad" w:hAnsi="Squad" w:hint="eastAsia"/>
          <w:lang w:val="bg-BG"/>
        </w:rPr>
        <w:t>очакваното</w:t>
      </w:r>
      <w:r w:rsidRPr="00D253F1">
        <w:rPr>
          <w:rFonts w:ascii="Squad" w:hAnsi="Squad"/>
          <w:lang w:val="bg-BG"/>
        </w:rPr>
        <w:t xml:space="preserve"> </w:t>
      </w:r>
      <w:r w:rsidRPr="00D253F1">
        <w:rPr>
          <w:rFonts w:ascii="Squad" w:hAnsi="Squad" w:hint="eastAsia"/>
          <w:lang w:val="bg-BG"/>
        </w:rPr>
        <w:t>влияние</w:t>
      </w:r>
      <w:r w:rsidRPr="00D253F1">
        <w:rPr>
          <w:rFonts w:ascii="Squad" w:hAnsi="Squad"/>
          <w:lang w:val="bg-BG"/>
        </w:rPr>
        <w:t xml:space="preserve"> </w:t>
      </w:r>
      <w:r w:rsidRPr="00D253F1">
        <w:rPr>
          <w:rFonts w:ascii="Squad" w:hAnsi="Squad" w:hint="eastAsia"/>
          <w:lang w:val="bg-BG"/>
        </w:rPr>
        <w:t>на</w:t>
      </w:r>
      <w:r w:rsidRPr="00D253F1">
        <w:rPr>
          <w:rFonts w:ascii="Squad" w:hAnsi="Squad"/>
          <w:lang w:val="bg-BG"/>
        </w:rPr>
        <w:t xml:space="preserve"> </w:t>
      </w:r>
      <w:r w:rsidRPr="00D253F1">
        <w:rPr>
          <w:rFonts w:ascii="Squad" w:hAnsi="Squad" w:hint="eastAsia"/>
          <w:lang w:val="bg-BG"/>
        </w:rPr>
        <w:t>рисковите</w:t>
      </w:r>
      <w:r w:rsidRPr="00D253F1">
        <w:rPr>
          <w:rFonts w:ascii="Squad" w:hAnsi="Squad"/>
          <w:lang w:val="bg-BG"/>
        </w:rPr>
        <w:t xml:space="preserve"> </w:t>
      </w:r>
      <w:r w:rsidRPr="00D253F1">
        <w:rPr>
          <w:rFonts w:ascii="Squad" w:hAnsi="Squad" w:hint="eastAsia"/>
          <w:lang w:val="bg-BG"/>
        </w:rPr>
        <w:t>фактори</w:t>
      </w:r>
      <w:r w:rsidRPr="00D253F1">
        <w:rPr>
          <w:rFonts w:ascii="Squad" w:hAnsi="Squad"/>
          <w:lang w:val="bg-BG"/>
        </w:rPr>
        <w:t xml:space="preserve">, </w:t>
      </w:r>
      <w:r w:rsidRPr="00D253F1">
        <w:rPr>
          <w:rFonts w:ascii="Squad" w:hAnsi="Squad" w:hint="eastAsia"/>
          <w:lang w:val="bg-BG"/>
        </w:rPr>
        <w:t>следи</w:t>
      </w:r>
      <w:r w:rsidRPr="00D253F1">
        <w:rPr>
          <w:rFonts w:ascii="Squad" w:hAnsi="Squad"/>
          <w:lang w:val="bg-BG"/>
        </w:rPr>
        <w:t xml:space="preserve"> </w:t>
      </w:r>
      <w:r w:rsidRPr="00D253F1">
        <w:rPr>
          <w:rFonts w:ascii="Squad" w:hAnsi="Squad" w:hint="eastAsia"/>
          <w:lang w:val="bg-BG"/>
        </w:rPr>
        <w:t>за</w:t>
      </w:r>
      <w:r w:rsidRPr="00D253F1">
        <w:rPr>
          <w:rFonts w:ascii="Squad" w:hAnsi="Squad"/>
          <w:lang w:val="bg-BG"/>
        </w:rPr>
        <w:t xml:space="preserve"> </w:t>
      </w:r>
      <w:r w:rsidRPr="00D253F1">
        <w:rPr>
          <w:rFonts w:ascii="Squad" w:hAnsi="Squad" w:hint="eastAsia"/>
          <w:lang w:val="bg-BG"/>
        </w:rPr>
        <w:t>промени</w:t>
      </w:r>
      <w:r w:rsidRPr="00D253F1">
        <w:rPr>
          <w:rFonts w:ascii="Squad" w:hAnsi="Squad"/>
          <w:lang w:val="bg-BG"/>
        </w:rPr>
        <w:t xml:space="preserve"> </w:t>
      </w:r>
      <w:r w:rsidRPr="00D253F1">
        <w:rPr>
          <w:rFonts w:ascii="Squad" w:hAnsi="Squad" w:hint="eastAsia"/>
          <w:lang w:val="bg-BG"/>
        </w:rPr>
        <w:t>в</w:t>
      </w:r>
      <w:r w:rsidRPr="00D253F1">
        <w:rPr>
          <w:rFonts w:ascii="Squad" w:hAnsi="Squad"/>
          <w:lang w:val="bg-BG"/>
        </w:rPr>
        <w:t xml:space="preserve"> </w:t>
      </w:r>
      <w:r w:rsidRPr="00D253F1">
        <w:rPr>
          <w:rFonts w:ascii="Squad" w:hAnsi="Squad" w:hint="eastAsia"/>
          <w:lang w:val="bg-BG"/>
        </w:rPr>
        <w:t>нивото</w:t>
      </w:r>
      <w:r w:rsidRPr="00D253F1">
        <w:rPr>
          <w:rFonts w:ascii="Squad" w:hAnsi="Squad"/>
          <w:lang w:val="bg-BG"/>
        </w:rPr>
        <w:t xml:space="preserve"> </w:t>
      </w:r>
      <w:r w:rsidRPr="00D253F1">
        <w:rPr>
          <w:rFonts w:ascii="Squad" w:hAnsi="Squad" w:hint="eastAsia"/>
          <w:lang w:val="bg-BG"/>
        </w:rPr>
        <w:t>на</w:t>
      </w:r>
      <w:r w:rsidRPr="00D253F1">
        <w:rPr>
          <w:rFonts w:ascii="Squad" w:hAnsi="Squad"/>
          <w:lang w:val="bg-BG"/>
        </w:rPr>
        <w:t xml:space="preserve"> </w:t>
      </w:r>
      <w:r w:rsidRPr="00D253F1">
        <w:rPr>
          <w:rFonts w:ascii="Squad" w:hAnsi="Squad" w:hint="eastAsia"/>
          <w:lang w:val="bg-BG"/>
        </w:rPr>
        <w:t>рисковете</w:t>
      </w:r>
      <w:r w:rsidRPr="00D253F1">
        <w:rPr>
          <w:rFonts w:ascii="Squad" w:hAnsi="Squad"/>
          <w:lang w:val="bg-BG"/>
        </w:rPr>
        <w:t xml:space="preserve"> </w:t>
      </w:r>
      <w:r w:rsidRPr="00D253F1">
        <w:rPr>
          <w:rFonts w:ascii="Squad" w:hAnsi="Squad" w:hint="eastAsia"/>
          <w:lang w:val="bg-BG"/>
        </w:rPr>
        <w:t>и</w:t>
      </w:r>
      <w:r w:rsidRPr="00D253F1">
        <w:rPr>
          <w:rFonts w:ascii="Squad" w:hAnsi="Squad"/>
          <w:lang w:val="bg-BG"/>
        </w:rPr>
        <w:t xml:space="preserve"> </w:t>
      </w:r>
      <w:r w:rsidRPr="00D253F1">
        <w:rPr>
          <w:rFonts w:ascii="Squad" w:hAnsi="Squad" w:hint="eastAsia"/>
          <w:lang w:val="bg-BG"/>
        </w:rPr>
        <w:t>предлага</w:t>
      </w:r>
      <w:r w:rsidRPr="00D253F1">
        <w:rPr>
          <w:rFonts w:ascii="Squad" w:hAnsi="Squad"/>
          <w:lang w:val="bg-BG"/>
        </w:rPr>
        <w:t xml:space="preserve"> </w:t>
      </w:r>
      <w:r w:rsidRPr="00D253F1">
        <w:rPr>
          <w:rFonts w:ascii="Squad" w:hAnsi="Squad" w:hint="eastAsia"/>
          <w:lang w:val="bg-BG"/>
        </w:rPr>
        <w:t>мерки</w:t>
      </w:r>
      <w:r w:rsidRPr="00D253F1">
        <w:rPr>
          <w:rFonts w:ascii="Squad" w:hAnsi="Squad"/>
          <w:lang w:val="bg-BG"/>
        </w:rPr>
        <w:t xml:space="preserve"> </w:t>
      </w:r>
      <w:r w:rsidRPr="00D253F1">
        <w:rPr>
          <w:rFonts w:ascii="Squad" w:hAnsi="Squad" w:hint="eastAsia"/>
          <w:lang w:val="bg-BG"/>
        </w:rPr>
        <w:t>за</w:t>
      </w:r>
      <w:r w:rsidRPr="00D253F1">
        <w:rPr>
          <w:rFonts w:ascii="Squad" w:hAnsi="Squad"/>
          <w:lang w:val="bg-BG"/>
        </w:rPr>
        <w:t xml:space="preserve"> </w:t>
      </w:r>
      <w:r w:rsidRPr="00D253F1">
        <w:rPr>
          <w:rFonts w:ascii="Squad" w:hAnsi="Squad" w:hint="eastAsia"/>
          <w:lang w:val="bg-BG"/>
        </w:rPr>
        <w:t>оптимизиране</w:t>
      </w:r>
      <w:r w:rsidRPr="00D253F1">
        <w:rPr>
          <w:rFonts w:ascii="Squad" w:hAnsi="Squad"/>
          <w:lang w:val="bg-BG"/>
        </w:rPr>
        <w:t xml:space="preserve"> </w:t>
      </w:r>
      <w:r w:rsidRPr="00D253F1">
        <w:rPr>
          <w:rFonts w:ascii="Squad" w:hAnsi="Squad" w:hint="eastAsia"/>
          <w:lang w:val="bg-BG"/>
        </w:rPr>
        <w:t>и</w:t>
      </w:r>
      <w:r w:rsidRPr="00D253F1">
        <w:rPr>
          <w:rFonts w:ascii="Squad" w:hAnsi="Squad"/>
          <w:lang w:val="bg-BG"/>
        </w:rPr>
        <w:t>/</w:t>
      </w:r>
      <w:r w:rsidRPr="00D253F1">
        <w:rPr>
          <w:rFonts w:ascii="Squad" w:hAnsi="Squad" w:hint="eastAsia"/>
          <w:lang w:val="bg-BG"/>
        </w:rPr>
        <w:t>или</w:t>
      </w:r>
      <w:r w:rsidRPr="00D253F1">
        <w:rPr>
          <w:rFonts w:ascii="Squad" w:hAnsi="Squad"/>
          <w:lang w:val="bg-BG"/>
        </w:rPr>
        <w:t xml:space="preserve"> </w:t>
      </w:r>
      <w:r w:rsidRPr="00D253F1">
        <w:rPr>
          <w:rFonts w:ascii="Squad" w:hAnsi="Squad" w:hint="eastAsia"/>
          <w:lang w:val="bg-BG"/>
        </w:rPr>
        <w:t>предефиниране</w:t>
      </w:r>
      <w:r w:rsidRPr="00D253F1">
        <w:rPr>
          <w:rFonts w:ascii="Squad" w:hAnsi="Squad"/>
          <w:lang w:val="bg-BG"/>
        </w:rPr>
        <w:t xml:space="preserve"> </w:t>
      </w:r>
      <w:r w:rsidRPr="00D253F1">
        <w:rPr>
          <w:rFonts w:ascii="Squad" w:hAnsi="Squad" w:hint="eastAsia"/>
          <w:lang w:val="bg-BG"/>
        </w:rPr>
        <w:t>на</w:t>
      </w:r>
      <w:r w:rsidRPr="00D253F1">
        <w:rPr>
          <w:rFonts w:ascii="Squad" w:hAnsi="Squad"/>
          <w:lang w:val="bg-BG"/>
        </w:rPr>
        <w:t xml:space="preserve"> </w:t>
      </w:r>
      <w:r w:rsidRPr="00D253F1">
        <w:rPr>
          <w:rFonts w:ascii="Squad" w:hAnsi="Squad" w:hint="eastAsia"/>
          <w:lang w:val="bg-BG"/>
        </w:rPr>
        <w:lastRenderedPageBreak/>
        <w:t>рисковия</w:t>
      </w:r>
      <w:r w:rsidRPr="00D253F1">
        <w:rPr>
          <w:rFonts w:ascii="Squad" w:hAnsi="Squad"/>
          <w:lang w:val="bg-BG"/>
        </w:rPr>
        <w:t xml:space="preserve"> </w:t>
      </w:r>
      <w:r w:rsidRPr="00D253F1">
        <w:rPr>
          <w:rFonts w:ascii="Squad" w:hAnsi="Squad" w:hint="eastAsia"/>
          <w:lang w:val="bg-BG"/>
        </w:rPr>
        <w:t>апетит</w:t>
      </w:r>
      <w:r w:rsidRPr="00D253F1">
        <w:rPr>
          <w:rFonts w:ascii="Squad" w:hAnsi="Squad"/>
          <w:lang w:val="bg-BG"/>
        </w:rPr>
        <w:t xml:space="preserve">. </w:t>
      </w:r>
      <w:r w:rsidRPr="00D253F1">
        <w:rPr>
          <w:rFonts w:ascii="Squad" w:hAnsi="Squad" w:hint="eastAsia"/>
          <w:lang w:val="bg-BG"/>
        </w:rPr>
        <w:t>Извършва</w:t>
      </w:r>
      <w:r w:rsidRPr="00D253F1">
        <w:rPr>
          <w:rFonts w:ascii="Squad" w:hAnsi="Squad"/>
          <w:lang w:val="bg-BG"/>
        </w:rPr>
        <w:t xml:space="preserve"> </w:t>
      </w:r>
      <w:r w:rsidRPr="00D253F1">
        <w:rPr>
          <w:rFonts w:ascii="Squad" w:hAnsi="Squad" w:hint="eastAsia"/>
          <w:lang w:val="bg-BG"/>
        </w:rPr>
        <w:t>преглед</w:t>
      </w:r>
      <w:r w:rsidRPr="00D253F1">
        <w:rPr>
          <w:rFonts w:ascii="Squad" w:hAnsi="Squad"/>
          <w:lang w:val="bg-BG"/>
        </w:rPr>
        <w:t xml:space="preserve"> </w:t>
      </w:r>
      <w:r w:rsidRPr="00D253F1">
        <w:rPr>
          <w:rFonts w:ascii="Squad" w:hAnsi="Squad" w:hint="eastAsia"/>
          <w:lang w:val="bg-BG"/>
        </w:rPr>
        <w:t>на</w:t>
      </w:r>
      <w:r w:rsidRPr="00D253F1">
        <w:rPr>
          <w:rFonts w:ascii="Squad" w:hAnsi="Squad"/>
          <w:lang w:val="bg-BG"/>
        </w:rPr>
        <w:t xml:space="preserve"> </w:t>
      </w:r>
      <w:r w:rsidRPr="00D253F1">
        <w:rPr>
          <w:rFonts w:ascii="Squad" w:hAnsi="Squad" w:hint="eastAsia"/>
          <w:lang w:val="bg-BG"/>
        </w:rPr>
        <w:t>приетите</w:t>
      </w:r>
      <w:r w:rsidRPr="00D253F1">
        <w:rPr>
          <w:rFonts w:ascii="Squad" w:hAnsi="Squad"/>
          <w:lang w:val="bg-BG"/>
        </w:rPr>
        <w:t xml:space="preserve"> </w:t>
      </w:r>
      <w:r w:rsidRPr="00D253F1">
        <w:rPr>
          <w:rFonts w:ascii="Squad" w:hAnsi="Squad" w:hint="eastAsia"/>
          <w:lang w:val="bg-BG"/>
        </w:rPr>
        <w:t>стратегии</w:t>
      </w:r>
      <w:r w:rsidRPr="00D253F1">
        <w:rPr>
          <w:rFonts w:ascii="Squad" w:hAnsi="Squad"/>
          <w:lang w:val="bg-BG"/>
        </w:rPr>
        <w:t xml:space="preserve"> </w:t>
      </w:r>
      <w:r w:rsidRPr="00D253F1">
        <w:rPr>
          <w:rFonts w:ascii="Squad" w:hAnsi="Squad" w:hint="eastAsia"/>
          <w:lang w:val="bg-BG"/>
        </w:rPr>
        <w:t>и</w:t>
      </w:r>
      <w:r w:rsidRPr="00D253F1">
        <w:rPr>
          <w:rFonts w:ascii="Squad" w:hAnsi="Squad"/>
          <w:lang w:val="bg-BG"/>
        </w:rPr>
        <w:t xml:space="preserve"> </w:t>
      </w:r>
      <w:r w:rsidRPr="00D253F1">
        <w:rPr>
          <w:rFonts w:ascii="Squad" w:hAnsi="Squad" w:hint="eastAsia"/>
          <w:lang w:val="bg-BG"/>
        </w:rPr>
        <w:t>политики</w:t>
      </w:r>
      <w:r w:rsidRPr="00D253F1">
        <w:rPr>
          <w:rFonts w:ascii="Squad" w:hAnsi="Squad"/>
          <w:lang w:val="bg-BG"/>
        </w:rPr>
        <w:t xml:space="preserve">, </w:t>
      </w:r>
      <w:r w:rsidRPr="00D253F1">
        <w:rPr>
          <w:rFonts w:ascii="Squad" w:hAnsi="Squad" w:hint="eastAsia"/>
          <w:lang w:val="bg-BG"/>
        </w:rPr>
        <w:t>влияещи</w:t>
      </w:r>
      <w:r w:rsidRPr="00D253F1">
        <w:rPr>
          <w:rFonts w:ascii="Squad" w:hAnsi="Squad"/>
          <w:lang w:val="bg-BG"/>
        </w:rPr>
        <w:t xml:space="preserve"> </w:t>
      </w:r>
      <w:r w:rsidRPr="00D253F1">
        <w:rPr>
          <w:rFonts w:ascii="Squad" w:hAnsi="Squad" w:hint="eastAsia"/>
          <w:lang w:val="bg-BG"/>
        </w:rPr>
        <w:t>върху</w:t>
      </w:r>
      <w:r w:rsidRPr="00D253F1">
        <w:rPr>
          <w:rFonts w:ascii="Squad" w:hAnsi="Squad"/>
          <w:lang w:val="bg-BG"/>
        </w:rPr>
        <w:t xml:space="preserve"> </w:t>
      </w:r>
      <w:r w:rsidRPr="00D253F1">
        <w:rPr>
          <w:rFonts w:ascii="Squad" w:hAnsi="Squad" w:hint="eastAsia"/>
          <w:lang w:val="bg-BG"/>
        </w:rPr>
        <w:t>нивото</w:t>
      </w:r>
      <w:r w:rsidRPr="00D253F1">
        <w:rPr>
          <w:rFonts w:ascii="Squad" w:hAnsi="Squad"/>
          <w:lang w:val="bg-BG"/>
        </w:rPr>
        <w:t xml:space="preserve"> </w:t>
      </w:r>
      <w:r w:rsidRPr="00D253F1">
        <w:rPr>
          <w:rFonts w:ascii="Squad" w:hAnsi="Squad" w:hint="eastAsia"/>
          <w:lang w:val="bg-BG"/>
        </w:rPr>
        <w:t>на</w:t>
      </w:r>
      <w:r w:rsidRPr="00D253F1">
        <w:rPr>
          <w:rFonts w:ascii="Squad" w:hAnsi="Squad"/>
          <w:lang w:val="bg-BG"/>
        </w:rPr>
        <w:t xml:space="preserve"> </w:t>
      </w:r>
      <w:r w:rsidRPr="00D253F1">
        <w:rPr>
          <w:rFonts w:ascii="Squad" w:hAnsi="Squad" w:hint="eastAsia"/>
          <w:lang w:val="bg-BG"/>
        </w:rPr>
        <w:t>риска</w:t>
      </w:r>
      <w:r w:rsidRPr="00D253F1">
        <w:rPr>
          <w:rFonts w:ascii="Squad" w:hAnsi="Squad"/>
          <w:lang w:val="bg-BG"/>
        </w:rPr>
        <w:t xml:space="preserve">. </w:t>
      </w:r>
      <w:r w:rsidRPr="00D253F1">
        <w:rPr>
          <w:rFonts w:ascii="Squad" w:hAnsi="Squad" w:hint="eastAsia"/>
          <w:lang w:val="bg-BG"/>
        </w:rPr>
        <w:t>Участва</w:t>
      </w:r>
      <w:r w:rsidRPr="00D253F1">
        <w:rPr>
          <w:rFonts w:ascii="Squad" w:hAnsi="Squad"/>
          <w:lang w:val="bg-BG"/>
        </w:rPr>
        <w:t xml:space="preserve"> </w:t>
      </w:r>
      <w:r w:rsidRPr="00D253F1">
        <w:rPr>
          <w:rFonts w:ascii="Squad" w:hAnsi="Squad" w:hint="eastAsia"/>
          <w:lang w:val="bg-BG"/>
        </w:rPr>
        <w:t>в</w:t>
      </w:r>
      <w:r w:rsidRPr="00D253F1">
        <w:rPr>
          <w:rFonts w:ascii="Squad" w:hAnsi="Squad"/>
          <w:lang w:val="bg-BG"/>
        </w:rPr>
        <w:t xml:space="preserve"> </w:t>
      </w:r>
      <w:r w:rsidRPr="00D253F1">
        <w:rPr>
          <w:rFonts w:ascii="Squad" w:hAnsi="Squad" w:hint="eastAsia"/>
          <w:lang w:val="bg-BG"/>
        </w:rPr>
        <w:t>изготвянето</w:t>
      </w:r>
      <w:r w:rsidRPr="00D253F1">
        <w:rPr>
          <w:rFonts w:ascii="Squad" w:hAnsi="Squad"/>
          <w:lang w:val="bg-BG"/>
        </w:rPr>
        <w:t xml:space="preserve"> </w:t>
      </w:r>
      <w:r w:rsidRPr="00D253F1">
        <w:rPr>
          <w:rFonts w:ascii="Squad" w:hAnsi="Squad" w:hint="eastAsia"/>
          <w:lang w:val="bg-BG"/>
        </w:rPr>
        <w:t>на</w:t>
      </w:r>
      <w:r w:rsidRPr="00D253F1">
        <w:rPr>
          <w:rFonts w:ascii="Squad" w:hAnsi="Squad"/>
          <w:lang w:val="bg-BG"/>
        </w:rPr>
        <w:t xml:space="preserve"> </w:t>
      </w:r>
      <w:r w:rsidRPr="00D253F1">
        <w:rPr>
          <w:rFonts w:ascii="Squad" w:hAnsi="Squad" w:hint="eastAsia"/>
          <w:lang w:val="bg-BG"/>
        </w:rPr>
        <w:t>вътрешния</w:t>
      </w:r>
      <w:r w:rsidRPr="00D253F1">
        <w:rPr>
          <w:rFonts w:ascii="Squad" w:hAnsi="Squad"/>
          <w:lang w:val="bg-BG"/>
        </w:rPr>
        <w:t xml:space="preserve"> </w:t>
      </w:r>
      <w:r w:rsidRPr="00D253F1">
        <w:rPr>
          <w:rFonts w:ascii="Squad" w:hAnsi="Squad" w:hint="eastAsia"/>
          <w:lang w:val="bg-BG"/>
        </w:rPr>
        <w:t>анализ</w:t>
      </w:r>
      <w:r w:rsidRPr="00D253F1">
        <w:rPr>
          <w:rFonts w:ascii="Squad" w:hAnsi="Squad"/>
          <w:lang w:val="bg-BG"/>
        </w:rPr>
        <w:t xml:space="preserve"> </w:t>
      </w:r>
      <w:r w:rsidRPr="00D253F1">
        <w:rPr>
          <w:rFonts w:ascii="Squad" w:hAnsi="Squad" w:hint="eastAsia"/>
          <w:lang w:val="bg-BG"/>
        </w:rPr>
        <w:t>на</w:t>
      </w:r>
      <w:r w:rsidRPr="00D253F1">
        <w:rPr>
          <w:rFonts w:ascii="Squad" w:hAnsi="Squad"/>
          <w:lang w:val="bg-BG"/>
        </w:rPr>
        <w:t xml:space="preserve"> </w:t>
      </w:r>
      <w:r w:rsidRPr="00D253F1">
        <w:rPr>
          <w:rFonts w:ascii="Squad" w:hAnsi="Squad" w:hint="eastAsia"/>
          <w:lang w:val="bg-BG"/>
        </w:rPr>
        <w:t>адекватността</w:t>
      </w:r>
      <w:r w:rsidRPr="00D253F1">
        <w:rPr>
          <w:rFonts w:ascii="Squad" w:hAnsi="Squad"/>
          <w:lang w:val="bg-BG"/>
        </w:rPr>
        <w:t xml:space="preserve"> </w:t>
      </w:r>
      <w:r w:rsidRPr="00D253F1">
        <w:rPr>
          <w:rFonts w:ascii="Squad" w:hAnsi="Squad" w:hint="eastAsia"/>
          <w:lang w:val="bg-BG"/>
        </w:rPr>
        <w:t>на</w:t>
      </w:r>
      <w:r w:rsidRPr="00D253F1">
        <w:rPr>
          <w:rFonts w:ascii="Squad" w:hAnsi="Squad"/>
          <w:lang w:val="bg-BG"/>
        </w:rPr>
        <w:t xml:space="preserve"> </w:t>
      </w:r>
      <w:r w:rsidRPr="00D253F1">
        <w:rPr>
          <w:rFonts w:ascii="Squad" w:hAnsi="Squad" w:hint="eastAsia"/>
          <w:lang w:val="bg-BG"/>
        </w:rPr>
        <w:t>капитала</w:t>
      </w:r>
      <w:r w:rsidRPr="00D253F1">
        <w:rPr>
          <w:rFonts w:ascii="Squad" w:hAnsi="Squad"/>
          <w:lang w:val="bg-BG"/>
        </w:rPr>
        <w:t xml:space="preserve"> </w:t>
      </w:r>
      <w:r w:rsidRPr="00D253F1">
        <w:rPr>
          <w:rFonts w:ascii="Squad" w:hAnsi="Squad" w:hint="eastAsia"/>
          <w:lang w:val="bg-BG"/>
        </w:rPr>
        <w:t>и</w:t>
      </w:r>
      <w:r w:rsidRPr="00D253F1">
        <w:rPr>
          <w:rFonts w:ascii="Squad" w:hAnsi="Squad"/>
          <w:lang w:val="bg-BG"/>
        </w:rPr>
        <w:t xml:space="preserve"> </w:t>
      </w:r>
      <w:r w:rsidRPr="00D253F1">
        <w:rPr>
          <w:rFonts w:ascii="Squad" w:hAnsi="Squad" w:hint="eastAsia"/>
          <w:lang w:val="bg-BG"/>
        </w:rPr>
        <w:t>ликвидността</w:t>
      </w:r>
      <w:r w:rsidRPr="00D253F1">
        <w:rPr>
          <w:rFonts w:ascii="Squad" w:hAnsi="Squad"/>
          <w:lang w:val="bg-BG"/>
        </w:rPr>
        <w:t xml:space="preserve"> </w:t>
      </w:r>
      <w:r w:rsidRPr="00D253F1">
        <w:rPr>
          <w:rFonts w:ascii="Squad" w:hAnsi="Squad" w:hint="eastAsia"/>
          <w:lang w:val="bg-BG"/>
        </w:rPr>
        <w:t>и</w:t>
      </w:r>
      <w:r w:rsidRPr="00D253F1">
        <w:rPr>
          <w:rFonts w:ascii="Squad" w:hAnsi="Squad"/>
          <w:lang w:val="bg-BG"/>
        </w:rPr>
        <w:t xml:space="preserve"> </w:t>
      </w:r>
      <w:proofErr w:type="spellStart"/>
      <w:r w:rsidRPr="00D253F1">
        <w:rPr>
          <w:rFonts w:ascii="Squad" w:hAnsi="Squad" w:hint="eastAsia"/>
          <w:lang w:val="bg-BG"/>
        </w:rPr>
        <w:t>каскадирането</w:t>
      </w:r>
      <w:proofErr w:type="spellEnd"/>
      <w:r w:rsidRPr="00D253F1">
        <w:rPr>
          <w:rFonts w:ascii="Squad" w:hAnsi="Squad"/>
          <w:lang w:val="bg-BG"/>
        </w:rPr>
        <w:t xml:space="preserve"> </w:t>
      </w:r>
      <w:r w:rsidRPr="00D253F1">
        <w:rPr>
          <w:rFonts w:ascii="Squad" w:hAnsi="Squad" w:hint="eastAsia"/>
          <w:lang w:val="bg-BG"/>
        </w:rPr>
        <w:t>на</w:t>
      </w:r>
      <w:r w:rsidRPr="00D253F1">
        <w:rPr>
          <w:rFonts w:ascii="Squad" w:hAnsi="Squad"/>
          <w:lang w:val="bg-BG"/>
        </w:rPr>
        <w:t xml:space="preserve"> </w:t>
      </w:r>
      <w:r w:rsidRPr="00D253F1">
        <w:rPr>
          <w:rFonts w:ascii="Squad" w:hAnsi="Squad" w:hint="eastAsia"/>
          <w:lang w:val="bg-BG"/>
        </w:rPr>
        <w:t>оперативни</w:t>
      </w:r>
      <w:r w:rsidRPr="00D253F1">
        <w:rPr>
          <w:rFonts w:ascii="Squad" w:hAnsi="Squad"/>
          <w:lang w:val="bg-BG"/>
        </w:rPr>
        <w:t xml:space="preserve"> </w:t>
      </w:r>
      <w:r w:rsidRPr="00D253F1">
        <w:rPr>
          <w:rFonts w:ascii="Squad" w:hAnsi="Squad" w:hint="eastAsia"/>
          <w:lang w:val="bg-BG"/>
        </w:rPr>
        <w:t>лимити</w:t>
      </w:r>
      <w:r w:rsidRPr="00D253F1">
        <w:rPr>
          <w:rFonts w:ascii="Squad" w:hAnsi="Squad"/>
          <w:lang w:val="bg-BG"/>
        </w:rPr>
        <w:t xml:space="preserve">, </w:t>
      </w:r>
      <w:r w:rsidRPr="00D253F1">
        <w:rPr>
          <w:rFonts w:ascii="Squad" w:hAnsi="Squad" w:hint="eastAsia"/>
          <w:lang w:val="bg-BG"/>
        </w:rPr>
        <w:t>в</w:t>
      </w:r>
      <w:r w:rsidRPr="00D253F1">
        <w:rPr>
          <w:rFonts w:ascii="Squad" w:hAnsi="Squad"/>
          <w:lang w:val="bg-BG"/>
        </w:rPr>
        <w:t xml:space="preserve"> </w:t>
      </w:r>
      <w:r w:rsidRPr="00D253F1">
        <w:rPr>
          <w:rFonts w:ascii="Squad" w:hAnsi="Squad" w:hint="eastAsia"/>
          <w:lang w:val="bg-BG"/>
        </w:rPr>
        <w:t>съответствие</w:t>
      </w:r>
      <w:r w:rsidRPr="00D253F1">
        <w:rPr>
          <w:rFonts w:ascii="Squad" w:hAnsi="Squad"/>
          <w:lang w:val="bg-BG"/>
        </w:rPr>
        <w:t xml:space="preserve"> </w:t>
      </w:r>
      <w:r w:rsidRPr="00D253F1">
        <w:rPr>
          <w:rFonts w:ascii="Squad" w:hAnsi="Squad" w:hint="eastAsia"/>
          <w:lang w:val="bg-BG"/>
        </w:rPr>
        <w:t>с</w:t>
      </w:r>
      <w:r w:rsidRPr="00D253F1">
        <w:rPr>
          <w:rFonts w:ascii="Squad" w:hAnsi="Squad"/>
          <w:lang w:val="bg-BG"/>
        </w:rPr>
        <w:t xml:space="preserve"> </w:t>
      </w:r>
      <w:r w:rsidRPr="00D253F1">
        <w:rPr>
          <w:rFonts w:ascii="Squad" w:hAnsi="Squad" w:hint="eastAsia"/>
          <w:lang w:val="bg-BG"/>
        </w:rPr>
        <w:t>заявения</w:t>
      </w:r>
      <w:r w:rsidRPr="00D253F1">
        <w:rPr>
          <w:rFonts w:ascii="Squad" w:hAnsi="Squad"/>
          <w:lang w:val="bg-BG"/>
        </w:rPr>
        <w:t xml:space="preserve"> </w:t>
      </w:r>
      <w:r w:rsidRPr="00D253F1">
        <w:rPr>
          <w:rFonts w:ascii="Squad" w:hAnsi="Squad" w:hint="eastAsia"/>
          <w:lang w:val="bg-BG"/>
        </w:rPr>
        <w:t>рисков</w:t>
      </w:r>
      <w:r w:rsidRPr="00D253F1">
        <w:rPr>
          <w:rFonts w:ascii="Squad" w:hAnsi="Squad"/>
          <w:lang w:val="bg-BG"/>
        </w:rPr>
        <w:t xml:space="preserve"> </w:t>
      </w:r>
      <w:r w:rsidRPr="00D253F1">
        <w:rPr>
          <w:rFonts w:ascii="Squad" w:hAnsi="Squad" w:hint="eastAsia"/>
          <w:lang w:val="bg-BG"/>
        </w:rPr>
        <w:t>апетит</w:t>
      </w:r>
      <w:r w:rsidRPr="00D253F1">
        <w:rPr>
          <w:rFonts w:ascii="Squad" w:hAnsi="Squad"/>
          <w:lang w:val="bg-BG"/>
        </w:rPr>
        <w:t>.</w:t>
      </w:r>
      <w:r w:rsidR="002C505D" w:rsidRPr="007331A0">
        <w:rPr>
          <w:rFonts w:ascii="Squad" w:hAnsi="Squad"/>
          <w:lang w:val="bg-BG"/>
        </w:rPr>
        <w:t>;</w:t>
      </w:r>
    </w:p>
    <w:p w14:paraId="0318F0F2" w14:textId="78AFC408" w:rsidR="002C505D" w:rsidRPr="00DB3FB8" w:rsidRDefault="00054E7C" w:rsidP="00DB3FB8">
      <w:pPr>
        <w:pStyle w:val="Newstyle"/>
        <w:numPr>
          <w:ilvl w:val="0"/>
          <w:numId w:val="8"/>
        </w:numPr>
        <w:spacing w:before="0"/>
        <w:ind w:left="720" w:hanging="357"/>
        <w:rPr>
          <w:rFonts w:ascii="Squad" w:hAnsi="Squad"/>
          <w:lang w:val="bg-BG"/>
        </w:rPr>
      </w:pPr>
      <w:r w:rsidRPr="00054E7C">
        <w:rPr>
          <w:rFonts w:ascii="Squad" w:hAnsi="Squad" w:hint="eastAsia"/>
          <w:lang w:val="bg-BG"/>
        </w:rPr>
        <w:t>Извършва</w:t>
      </w:r>
      <w:r w:rsidRPr="00054E7C">
        <w:rPr>
          <w:rFonts w:ascii="Squad" w:hAnsi="Squad"/>
          <w:lang w:val="bg-BG"/>
        </w:rPr>
        <w:t xml:space="preserve"> </w:t>
      </w:r>
      <w:r w:rsidRPr="00054E7C">
        <w:rPr>
          <w:rFonts w:ascii="Squad" w:hAnsi="Squad" w:hint="eastAsia"/>
          <w:lang w:val="bg-BG"/>
        </w:rPr>
        <w:t>ефективно</w:t>
      </w:r>
      <w:r w:rsidRPr="00054E7C">
        <w:rPr>
          <w:rFonts w:ascii="Squad" w:hAnsi="Squad"/>
          <w:lang w:val="bg-BG"/>
        </w:rPr>
        <w:t xml:space="preserve"> </w:t>
      </w:r>
      <w:r w:rsidRPr="00054E7C">
        <w:rPr>
          <w:rFonts w:ascii="Squad" w:hAnsi="Squad" w:hint="eastAsia"/>
          <w:lang w:val="bg-BG"/>
        </w:rPr>
        <w:t>управление</w:t>
      </w:r>
      <w:r w:rsidRPr="00054E7C">
        <w:rPr>
          <w:rFonts w:ascii="Squad" w:hAnsi="Squad"/>
          <w:lang w:val="bg-BG"/>
        </w:rPr>
        <w:t xml:space="preserve"> </w:t>
      </w:r>
      <w:r w:rsidRPr="00054E7C">
        <w:rPr>
          <w:rFonts w:ascii="Squad" w:hAnsi="Squad" w:hint="eastAsia"/>
          <w:lang w:val="bg-BG"/>
        </w:rPr>
        <w:t>на</w:t>
      </w:r>
      <w:r w:rsidRPr="00054E7C">
        <w:rPr>
          <w:rFonts w:ascii="Squad" w:hAnsi="Squad"/>
          <w:lang w:val="bg-BG"/>
        </w:rPr>
        <w:t xml:space="preserve"> </w:t>
      </w:r>
      <w:r w:rsidRPr="00054E7C">
        <w:rPr>
          <w:rFonts w:ascii="Squad" w:hAnsi="Squad" w:hint="eastAsia"/>
          <w:lang w:val="bg-BG"/>
        </w:rPr>
        <w:t>пазарния</w:t>
      </w:r>
      <w:r w:rsidRPr="00054E7C">
        <w:rPr>
          <w:rFonts w:ascii="Squad" w:hAnsi="Squad"/>
          <w:lang w:val="bg-BG"/>
        </w:rPr>
        <w:t xml:space="preserve">, </w:t>
      </w:r>
      <w:r w:rsidRPr="00054E7C">
        <w:rPr>
          <w:rFonts w:ascii="Squad" w:hAnsi="Squad" w:hint="eastAsia"/>
          <w:lang w:val="bg-BG"/>
        </w:rPr>
        <w:t>ликвидния</w:t>
      </w:r>
      <w:r w:rsidRPr="00054E7C">
        <w:rPr>
          <w:rFonts w:ascii="Squad" w:hAnsi="Squad"/>
          <w:lang w:val="bg-BG"/>
        </w:rPr>
        <w:t xml:space="preserve">, </w:t>
      </w:r>
      <w:r w:rsidRPr="00054E7C">
        <w:rPr>
          <w:rFonts w:ascii="Squad" w:hAnsi="Squad" w:hint="eastAsia"/>
          <w:lang w:val="bg-BG"/>
        </w:rPr>
        <w:t>лихвения</w:t>
      </w:r>
      <w:r w:rsidRPr="00054E7C">
        <w:rPr>
          <w:rFonts w:ascii="Squad" w:hAnsi="Squad"/>
          <w:lang w:val="bg-BG"/>
        </w:rPr>
        <w:t xml:space="preserve"> </w:t>
      </w:r>
      <w:r w:rsidRPr="00054E7C">
        <w:rPr>
          <w:rFonts w:ascii="Squad" w:hAnsi="Squad" w:hint="eastAsia"/>
          <w:lang w:val="bg-BG"/>
        </w:rPr>
        <w:t>и</w:t>
      </w:r>
      <w:r w:rsidRPr="00054E7C">
        <w:rPr>
          <w:rFonts w:ascii="Squad" w:hAnsi="Squad"/>
          <w:lang w:val="bg-BG"/>
        </w:rPr>
        <w:t xml:space="preserve"> </w:t>
      </w:r>
      <w:r w:rsidRPr="00054E7C">
        <w:rPr>
          <w:rFonts w:ascii="Squad" w:hAnsi="Squad" w:hint="eastAsia"/>
          <w:lang w:val="bg-BG"/>
        </w:rPr>
        <w:t>риск</w:t>
      </w:r>
      <w:r w:rsidRPr="00054E7C">
        <w:rPr>
          <w:rFonts w:ascii="Squad" w:hAnsi="Squad"/>
          <w:lang w:val="bg-BG"/>
        </w:rPr>
        <w:t xml:space="preserve"> </w:t>
      </w:r>
      <w:r w:rsidRPr="00054E7C">
        <w:rPr>
          <w:rFonts w:ascii="Squad" w:hAnsi="Squad" w:hint="eastAsia"/>
          <w:lang w:val="bg-BG"/>
        </w:rPr>
        <w:t>и</w:t>
      </w:r>
      <w:r w:rsidRPr="00054E7C">
        <w:rPr>
          <w:rFonts w:ascii="Squad" w:hAnsi="Squad"/>
          <w:lang w:val="bg-BG"/>
        </w:rPr>
        <w:t xml:space="preserve"> </w:t>
      </w:r>
      <w:r w:rsidRPr="00054E7C">
        <w:rPr>
          <w:rFonts w:ascii="Squad" w:hAnsi="Squad" w:hint="eastAsia"/>
          <w:lang w:val="bg-BG"/>
        </w:rPr>
        <w:t>риска</w:t>
      </w:r>
      <w:r w:rsidRPr="00054E7C">
        <w:rPr>
          <w:rFonts w:ascii="Squad" w:hAnsi="Squad"/>
          <w:lang w:val="bg-BG"/>
        </w:rPr>
        <w:t xml:space="preserve"> </w:t>
      </w:r>
      <w:r w:rsidRPr="00054E7C">
        <w:rPr>
          <w:rFonts w:ascii="Squad" w:hAnsi="Squad" w:hint="eastAsia"/>
          <w:lang w:val="bg-BG"/>
        </w:rPr>
        <w:t>от</w:t>
      </w:r>
      <w:r w:rsidRPr="00054E7C">
        <w:rPr>
          <w:rFonts w:ascii="Squad" w:hAnsi="Squad"/>
          <w:lang w:val="bg-BG"/>
        </w:rPr>
        <w:t xml:space="preserve"> </w:t>
      </w:r>
      <w:r w:rsidRPr="00054E7C">
        <w:rPr>
          <w:rFonts w:ascii="Squad" w:hAnsi="Squad" w:hint="eastAsia"/>
          <w:lang w:val="bg-BG"/>
        </w:rPr>
        <w:t>кредитния</w:t>
      </w:r>
      <w:r w:rsidRPr="00054E7C">
        <w:rPr>
          <w:rFonts w:ascii="Squad" w:hAnsi="Squad"/>
          <w:lang w:val="bg-BG"/>
        </w:rPr>
        <w:t xml:space="preserve"> </w:t>
      </w:r>
      <w:r w:rsidRPr="00054E7C">
        <w:rPr>
          <w:rFonts w:ascii="Squad" w:hAnsi="Squad" w:hint="eastAsia"/>
          <w:lang w:val="bg-BG"/>
        </w:rPr>
        <w:t>спред</w:t>
      </w:r>
      <w:r w:rsidRPr="00054E7C">
        <w:rPr>
          <w:rFonts w:ascii="Squad" w:hAnsi="Squad"/>
          <w:lang w:val="bg-BG"/>
        </w:rPr>
        <w:t xml:space="preserve"> </w:t>
      </w:r>
      <w:r w:rsidRPr="00054E7C">
        <w:rPr>
          <w:rFonts w:ascii="Squad" w:hAnsi="Squad" w:hint="eastAsia"/>
          <w:lang w:val="bg-BG"/>
        </w:rPr>
        <w:t>в</w:t>
      </w:r>
      <w:r w:rsidRPr="00054E7C">
        <w:rPr>
          <w:rFonts w:ascii="Squad" w:hAnsi="Squad"/>
          <w:lang w:val="bg-BG"/>
        </w:rPr>
        <w:t xml:space="preserve"> </w:t>
      </w:r>
      <w:r w:rsidRPr="00054E7C">
        <w:rPr>
          <w:rFonts w:ascii="Squad" w:hAnsi="Squad" w:hint="eastAsia"/>
          <w:lang w:val="bg-BG"/>
        </w:rPr>
        <w:t>търговски</w:t>
      </w:r>
      <w:r w:rsidRPr="00054E7C">
        <w:rPr>
          <w:rFonts w:ascii="Squad" w:hAnsi="Squad"/>
          <w:lang w:val="bg-BG"/>
        </w:rPr>
        <w:t xml:space="preserve"> </w:t>
      </w:r>
      <w:r w:rsidRPr="00054E7C">
        <w:rPr>
          <w:rFonts w:ascii="Squad" w:hAnsi="Squad" w:hint="eastAsia"/>
          <w:lang w:val="bg-BG"/>
        </w:rPr>
        <w:t>и</w:t>
      </w:r>
      <w:r w:rsidRPr="00054E7C">
        <w:rPr>
          <w:rFonts w:ascii="Squad" w:hAnsi="Squad"/>
          <w:lang w:val="bg-BG"/>
        </w:rPr>
        <w:t xml:space="preserve"> </w:t>
      </w:r>
      <w:r w:rsidRPr="00054E7C">
        <w:rPr>
          <w:rFonts w:ascii="Squad" w:hAnsi="Squad" w:hint="eastAsia"/>
          <w:lang w:val="bg-BG"/>
        </w:rPr>
        <w:t>банков</w:t>
      </w:r>
      <w:r w:rsidRPr="00054E7C">
        <w:rPr>
          <w:rFonts w:ascii="Squad" w:hAnsi="Squad"/>
          <w:lang w:val="bg-BG"/>
        </w:rPr>
        <w:t xml:space="preserve"> </w:t>
      </w:r>
      <w:r w:rsidRPr="00054E7C">
        <w:rPr>
          <w:rFonts w:ascii="Squad" w:hAnsi="Squad" w:hint="eastAsia"/>
          <w:lang w:val="bg-BG"/>
        </w:rPr>
        <w:t>портфейл</w:t>
      </w:r>
      <w:r w:rsidRPr="00054E7C">
        <w:rPr>
          <w:rFonts w:ascii="Squad" w:hAnsi="Squad"/>
          <w:lang w:val="bg-BG"/>
        </w:rPr>
        <w:t xml:space="preserve">, </w:t>
      </w:r>
      <w:r w:rsidRPr="00054E7C">
        <w:rPr>
          <w:rFonts w:ascii="Squad" w:hAnsi="Squad" w:hint="eastAsia"/>
          <w:lang w:val="bg-BG"/>
        </w:rPr>
        <w:t>като</w:t>
      </w:r>
      <w:r w:rsidRPr="00054E7C">
        <w:rPr>
          <w:rFonts w:ascii="Squad" w:hAnsi="Squad"/>
          <w:lang w:val="bg-BG"/>
        </w:rPr>
        <w:t xml:space="preserve"> </w:t>
      </w:r>
      <w:r w:rsidRPr="00054E7C">
        <w:rPr>
          <w:rFonts w:ascii="Squad" w:hAnsi="Squad" w:hint="eastAsia"/>
          <w:lang w:val="bg-BG"/>
        </w:rPr>
        <w:t>гои</w:t>
      </w:r>
      <w:r w:rsidRPr="00054E7C">
        <w:rPr>
          <w:rFonts w:ascii="Squad" w:hAnsi="Squad"/>
          <w:lang w:val="bg-BG"/>
        </w:rPr>
        <w:t xml:space="preserve"> </w:t>
      </w:r>
      <w:r w:rsidRPr="00054E7C">
        <w:rPr>
          <w:rFonts w:ascii="Squad" w:hAnsi="Squad" w:hint="eastAsia"/>
          <w:lang w:val="bg-BG"/>
        </w:rPr>
        <w:t>анализира</w:t>
      </w:r>
      <w:r w:rsidRPr="00054E7C">
        <w:rPr>
          <w:rFonts w:ascii="Squad" w:hAnsi="Squad"/>
          <w:lang w:val="bg-BG"/>
        </w:rPr>
        <w:t xml:space="preserve">, </w:t>
      </w:r>
      <w:r w:rsidRPr="00054E7C">
        <w:rPr>
          <w:rFonts w:ascii="Squad" w:hAnsi="Squad" w:hint="eastAsia"/>
          <w:lang w:val="bg-BG"/>
        </w:rPr>
        <w:t>следи</w:t>
      </w:r>
      <w:r w:rsidRPr="00054E7C">
        <w:rPr>
          <w:rFonts w:ascii="Squad" w:hAnsi="Squad"/>
          <w:lang w:val="bg-BG"/>
        </w:rPr>
        <w:t xml:space="preserve"> </w:t>
      </w:r>
      <w:r w:rsidRPr="00054E7C">
        <w:rPr>
          <w:rFonts w:ascii="Squad" w:hAnsi="Squad" w:hint="eastAsia"/>
          <w:lang w:val="bg-BG"/>
        </w:rPr>
        <w:t>и</w:t>
      </w:r>
      <w:r w:rsidRPr="00054E7C">
        <w:rPr>
          <w:rFonts w:ascii="Squad" w:hAnsi="Squad"/>
          <w:lang w:val="bg-BG"/>
        </w:rPr>
        <w:t xml:space="preserve"> </w:t>
      </w:r>
      <w:r w:rsidRPr="00054E7C">
        <w:rPr>
          <w:rFonts w:ascii="Squad" w:hAnsi="Squad" w:hint="eastAsia"/>
          <w:lang w:val="bg-BG"/>
        </w:rPr>
        <w:t>предлага</w:t>
      </w:r>
      <w:r w:rsidRPr="00054E7C">
        <w:rPr>
          <w:rFonts w:ascii="Squad" w:hAnsi="Squad"/>
          <w:lang w:val="bg-BG"/>
        </w:rPr>
        <w:t xml:space="preserve"> </w:t>
      </w:r>
      <w:r w:rsidRPr="00054E7C">
        <w:rPr>
          <w:rFonts w:ascii="Squad" w:hAnsi="Squad" w:hint="eastAsia"/>
          <w:lang w:val="bg-BG"/>
        </w:rPr>
        <w:t>мерки</w:t>
      </w:r>
      <w:r w:rsidRPr="00054E7C">
        <w:rPr>
          <w:rFonts w:ascii="Squad" w:hAnsi="Squad"/>
          <w:lang w:val="bg-BG"/>
        </w:rPr>
        <w:t xml:space="preserve"> </w:t>
      </w:r>
      <w:r w:rsidRPr="00054E7C">
        <w:rPr>
          <w:rFonts w:ascii="Squad" w:hAnsi="Squad" w:hint="eastAsia"/>
          <w:lang w:val="bg-BG"/>
        </w:rPr>
        <w:t>за</w:t>
      </w:r>
      <w:r w:rsidRPr="00054E7C">
        <w:rPr>
          <w:rFonts w:ascii="Squad" w:hAnsi="Squad"/>
          <w:lang w:val="bg-BG"/>
        </w:rPr>
        <w:t xml:space="preserve"> </w:t>
      </w:r>
      <w:r w:rsidRPr="00054E7C">
        <w:rPr>
          <w:rFonts w:ascii="Squad" w:hAnsi="Squad" w:hint="eastAsia"/>
          <w:lang w:val="bg-BG"/>
        </w:rPr>
        <w:t>тяхното</w:t>
      </w:r>
      <w:r w:rsidRPr="00054E7C">
        <w:rPr>
          <w:rFonts w:ascii="Squad" w:hAnsi="Squad"/>
          <w:lang w:val="bg-BG"/>
        </w:rPr>
        <w:t xml:space="preserve"> </w:t>
      </w:r>
      <w:r w:rsidRPr="00054E7C">
        <w:rPr>
          <w:rFonts w:ascii="Squad" w:hAnsi="Squad" w:hint="eastAsia"/>
          <w:lang w:val="bg-BG"/>
        </w:rPr>
        <w:t>оптимизиране</w:t>
      </w:r>
      <w:r w:rsidRPr="00054E7C">
        <w:rPr>
          <w:rFonts w:ascii="Squad" w:hAnsi="Squad"/>
          <w:lang w:val="bg-BG"/>
        </w:rPr>
        <w:t xml:space="preserve">, </w:t>
      </w:r>
      <w:r w:rsidRPr="00054E7C">
        <w:rPr>
          <w:rFonts w:ascii="Squad" w:hAnsi="Squad" w:hint="eastAsia"/>
          <w:lang w:val="bg-BG"/>
        </w:rPr>
        <w:t>съгласно</w:t>
      </w:r>
      <w:r w:rsidRPr="00054E7C">
        <w:rPr>
          <w:rFonts w:ascii="Squad" w:hAnsi="Squad"/>
          <w:lang w:val="bg-BG"/>
        </w:rPr>
        <w:t xml:space="preserve"> </w:t>
      </w:r>
      <w:r w:rsidRPr="00054E7C">
        <w:rPr>
          <w:rFonts w:ascii="Squad" w:hAnsi="Squad" w:hint="eastAsia"/>
          <w:lang w:val="bg-BG"/>
        </w:rPr>
        <w:t>одобрения</w:t>
      </w:r>
      <w:r w:rsidRPr="00054E7C">
        <w:rPr>
          <w:rFonts w:ascii="Squad" w:hAnsi="Squad"/>
          <w:lang w:val="bg-BG"/>
        </w:rPr>
        <w:t xml:space="preserve"> </w:t>
      </w:r>
      <w:r w:rsidRPr="00054E7C">
        <w:rPr>
          <w:rFonts w:ascii="Squad" w:hAnsi="Squad" w:hint="eastAsia"/>
          <w:lang w:val="bg-BG"/>
        </w:rPr>
        <w:t>Рисков</w:t>
      </w:r>
      <w:r w:rsidRPr="00054E7C">
        <w:rPr>
          <w:rFonts w:ascii="Squad" w:hAnsi="Squad"/>
          <w:lang w:val="bg-BG"/>
        </w:rPr>
        <w:t xml:space="preserve"> </w:t>
      </w:r>
      <w:r w:rsidRPr="00054E7C">
        <w:rPr>
          <w:rFonts w:ascii="Squad" w:hAnsi="Squad" w:hint="eastAsia"/>
          <w:lang w:val="bg-BG"/>
        </w:rPr>
        <w:t>апетит</w:t>
      </w:r>
      <w:r w:rsidRPr="00054E7C">
        <w:rPr>
          <w:rFonts w:ascii="Squad" w:hAnsi="Squad"/>
          <w:lang w:val="bg-BG"/>
        </w:rPr>
        <w:t xml:space="preserve"> </w:t>
      </w:r>
      <w:r w:rsidRPr="00054E7C">
        <w:rPr>
          <w:rFonts w:ascii="Squad" w:hAnsi="Squad" w:hint="eastAsia"/>
          <w:lang w:val="bg-BG"/>
        </w:rPr>
        <w:t>на</w:t>
      </w:r>
      <w:r w:rsidRPr="00054E7C">
        <w:rPr>
          <w:rFonts w:ascii="Squad" w:hAnsi="Squad"/>
          <w:lang w:val="bg-BG"/>
        </w:rPr>
        <w:t xml:space="preserve"> </w:t>
      </w:r>
      <w:r w:rsidRPr="00054E7C">
        <w:rPr>
          <w:rFonts w:ascii="Squad" w:hAnsi="Squad" w:hint="eastAsia"/>
          <w:lang w:val="bg-BG"/>
        </w:rPr>
        <w:t>Банката</w:t>
      </w:r>
      <w:r w:rsidRPr="00054E7C">
        <w:rPr>
          <w:rFonts w:ascii="Squad" w:hAnsi="Squad"/>
          <w:lang w:val="bg-BG"/>
        </w:rPr>
        <w:t xml:space="preserve">. </w:t>
      </w:r>
      <w:r w:rsidRPr="00054E7C">
        <w:rPr>
          <w:rFonts w:ascii="Squad" w:hAnsi="Squad" w:hint="eastAsia"/>
          <w:lang w:val="bg-BG"/>
        </w:rPr>
        <w:t>Разработва</w:t>
      </w:r>
      <w:r w:rsidRPr="00054E7C">
        <w:rPr>
          <w:rFonts w:ascii="Squad" w:hAnsi="Squad"/>
          <w:lang w:val="bg-BG"/>
        </w:rPr>
        <w:t xml:space="preserve"> </w:t>
      </w:r>
      <w:r w:rsidRPr="00054E7C">
        <w:rPr>
          <w:rFonts w:ascii="Squad" w:hAnsi="Squad" w:hint="eastAsia"/>
          <w:lang w:val="bg-BG"/>
        </w:rPr>
        <w:t>и</w:t>
      </w:r>
      <w:r w:rsidRPr="00054E7C">
        <w:rPr>
          <w:rFonts w:ascii="Squad" w:hAnsi="Squad"/>
          <w:lang w:val="bg-BG"/>
        </w:rPr>
        <w:t xml:space="preserve"> </w:t>
      </w:r>
      <w:r w:rsidRPr="00054E7C">
        <w:rPr>
          <w:rFonts w:ascii="Squad" w:hAnsi="Squad" w:hint="eastAsia"/>
          <w:lang w:val="bg-BG"/>
        </w:rPr>
        <w:t>прилага</w:t>
      </w:r>
      <w:r w:rsidRPr="00054E7C">
        <w:rPr>
          <w:rFonts w:ascii="Squad" w:hAnsi="Squad"/>
          <w:lang w:val="bg-BG"/>
        </w:rPr>
        <w:t xml:space="preserve"> </w:t>
      </w:r>
      <w:r w:rsidRPr="00054E7C">
        <w:rPr>
          <w:rFonts w:ascii="Squad" w:hAnsi="Squad" w:hint="eastAsia"/>
          <w:lang w:val="bg-BG"/>
        </w:rPr>
        <w:t>правила</w:t>
      </w:r>
      <w:r w:rsidRPr="00054E7C">
        <w:rPr>
          <w:rFonts w:ascii="Squad" w:hAnsi="Squad"/>
          <w:lang w:val="bg-BG"/>
        </w:rPr>
        <w:t xml:space="preserve">, </w:t>
      </w:r>
      <w:r w:rsidRPr="00054E7C">
        <w:rPr>
          <w:rFonts w:ascii="Squad" w:hAnsi="Squad" w:hint="eastAsia"/>
          <w:lang w:val="bg-BG"/>
        </w:rPr>
        <w:t>методики</w:t>
      </w:r>
      <w:r w:rsidRPr="00054E7C">
        <w:rPr>
          <w:rFonts w:ascii="Squad" w:hAnsi="Squad"/>
          <w:lang w:val="bg-BG"/>
        </w:rPr>
        <w:t xml:space="preserve"> </w:t>
      </w:r>
      <w:r w:rsidRPr="00054E7C">
        <w:rPr>
          <w:rFonts w:ascii="Squad" w:hAnsi="Squad" w:hint="eastAsia"/>
          <w:lang w:val="bg-BG"/>
        </w:rPr>
        <w:t>и</w:t>
      </w:r>
      <w:r w:rsidRPr="00054E7C">
        <w:rPr>
          <w:rFonts w:ascii="Squad" w:hAnsi="Squad"/>
          <w:lang w:val="bg-BG"/>
        </w:rPr>
        <w:t xml:space="preserve"> </w:t>
      </w:r>
      <w:r w:rsidRPr="00054E7C">
        <w:rPr>
          <w:rFonts w:ascii="Squad" w:hAnsi="Squad" w:hint="eastAsia"/>
          <w:lang w:val="bg-BG"/>
        </w:rPr>
        <w:t>инструкции</w:t>
      </w:r>
      <w:r w:rsidRPr="00054E7C">
        <w:rPr>
          <w:rFonts w:ascii="Squad" w:hAnsi="Squad"/>
          <w:lang w:val="bg-BG"/>
        </w:rPr>
        <w:t xml:space="preserve"> </w:t>
      </w:r>
      <w:r w:rsidRPr="00054E7C">
        <w:rPr>
          <w:rFonts w:ascii="Squad" w:hAnsi="Squad" w:hint="eastAsia"/>
          <w:lang w:val="bg-BG"/>
        </w:rPr>
        <w:t>за</w:t>
      </w:r>
      <w:r w:rsidRPr="00054E7C">
        <w:rPr>
          <w:rFonts w:ascii="Squad" w:hAnsi="Squad"/>
          <w:lang w:val="bg-BG"/>
        </w:rPr>
        <w:t xml:space="preserve"> </w:t>
      </w:r>
      <w:r w:rsidRPr="00054E7C">
        <w:rPr>
          <w:rFonts w:ascii="Squad" w:hAnsi="Squad" w:hint="eastAsia"/>
          <w:lang w:val="bg-BG"/>
        </w:rPr>
        <w:t>измерване</w:t>
      </w:r>
      <w:r w:rsidRPr="00054E7C">
        <w:rPr>
          <w:rFonts w:ascii="Squad" w:hAnsi="Squad"/>
          <w:lang w:val="bg-BG"/>
        </w:rPr>
        <w:t xml:space="preserve"> </w:t>
      </w:r>
      <w:r w:rsidRPr="00054E7C">
        <w:rPr>
          <w:rFonts w:ascii="Squad" w:hAnsi="Squad" w:hint="eastAsia"/>
          <w:lang w:val="bg-BG"/>
        </w:rPr>
        <w:t>и</w:t>
      </w:r>
      <w:r w:rsidRPr="00054E7C">
        <w:rPr>
          <w:rFonts w:ascii="Squad" w:hAnsi="Squad"/>
          <w:lang w:val="bg-BG"/>
        </w:rPr>
        <w:t xml:space="preserve"> </w:t>
      </w:r>
      <w:r w:rsidRPr="00054E7C">
        <w:rPr>
          <w:rFonts w:ascii="Squad" w:hAnsi="Squad" w:hint="eastAsia"/>
          <w:lang w:val="bg-BG"/>
        </w:rPr>
        <w:t>управление</w:t>
      </w:r>
      <w:r w:rsidRPr="00054E7C">
        <w:rPr>
          <w:rFonts w:ascii="Squad" w:hAnsi="Squad"/>
          <w:lang w:val="bg-BG"/>
        </w:rPr>
        <w:t xml:space="preserve"> </w:t>
      </w:r>
      <w:r w:rsidRPr="00054E7C">
        <w:rPr>
          <w:rFonts w:ascii="Squad" w:hAnsi="Squad" w:hint="eastAsia"/>
          <w:lang w:val="bg-BG"/>
        </w:rPr>
        <w:t>на</w:t>
      </w:r>
      <w:r w:rsidRPr="00054E7C">
        <w:rPr>
          <w:rFonts w:ascii="Squad" w:hAnsi="Squad"/>
          <w:lang w:val="bg-BG"/>
        </w:rPr>
        <w:t xml:space="preserve"> </w:t>
      </w:r>
      <w:r w:rsidRPr="00054E7C">
        <w:rPr>
          <w:rFonts w:ascii="Squad" w:hAnsi="Squad" w:hint="eastAsia"/>
          <w:lang w:val="bg-BG"/>
        </w:rPr>
        <w:t>валутния</w:t>
      </w:r>
      <w:r w:rsidRPr="00054E7C">
        <w:rPr>
          <w:rFonts w:ascii="Squad" w:hAnsi="Squad"/>
          <w:lang w:val="bg-BG"/>
        </w:rPr>
        <w:t xml:space="preserve"> </w:t>
      </w:r>
      <w:r w:rsidRPr="00054E7C">
        <w:rPr>
          <w:rFonts w:ascii="Squad" w:hAnsi="Squad" w:hint="eastAsia"/>
          <w:lang w:val="bg-BG"/>
        </w:rPr>
        <w:t>риск</w:t>
      </w:r>
      <w:r w:rsidRPr="00054E7C">
        <w:rPr>
          <w:rFonts w:ascii="Squad" w:hAnsi="Squad"/>
          <w:lang w:val="bg-BG"/>
        </w:rPr>
        <w:t xml:space="preserve">, </w:t>
      </w:r>
      <w:r w:rsidRPr="00054E7C">
        <w:rPr>
          <w:rFonts w:ascii="Squad" w:hAnsi="Squad" w:hint="eastAsia"/>
          <w:lang w:val="bg-BG"/>
        </w:rPr>
        <w:t>лихвения</w:t>
      </w:r>
      <w:r w:rsidRPr="00054E7C">
        <w:rPr>
          <w:rFonts w:ascii="Squad" w:hAnsi="Squad"/>
          <w:lang w:val="bg-BG"/>
        </w:rPr>
        <w:t xml:space="preserve"> </w:t>
      </w:r>
      <w:r w:rsidRPr="00054E7C">
        <w:rPr>
          <w:rFonts w:ascii="Squad" w:hAnsi="Squad" w:hint="eastAsia"/>
          <w:lang w:val="bg-BG"/>
        </w:rPr>
        <w:t>риск</w:t>
      </w:r>
      <w:r w:rsidRPr="00054E7C">
        <w:rPr>
          <w:rFonts w:ascii="Squad" w:hAnsi="Squad"/>
          <w:lang w:val="bg-BG"/>
        </w:rPr>
        <w:t xml:space="preserve"> </w:t>
      </w:r>
      <w:r w:rsidRPr="00054E7C">
        <w:rPr>
          <w:rFonts w:ascii="Squad" w:hAnsi="Squad" w:hint="eastAsia"/>
          <w:lang w:val="bg-BG"/>
        </w:rPr>
        <w:t>в</w:t>
      </w:r>
      <w:r w:rsidRPr="00054E7C">
        <w:rPr>
          <w:rFonts w:ascii="Squad" w:hAnsi="Squad"/>
          <w:lang w:val="bg-BG"/>
        </w:rPr>
        <w:t xml:space="preserve"> </w:t>
      </w:r>
      <w:r w:rsidRPr="00054E7C">
        <w:rPr>
          <w:rFonts w:ascii="Squad" w:hAnsi="Squad" w:hint="eastAsia"/>
          <w:lang w:val="bg-BG"/>
        </w:rPr>
        <w:t>търговския</w:t>
      </w:r>
      <w:r w:rsidRPr="00054E7C">
        <w:rPr>
          <w:rFonts w:ascii="Squad" w:hAnsi="Squad"/>
          <w:lang w:val="bg-BG"/>
        </w:rPr>
        <w:t xml:space="preserve"> </w:t>
      </w:r>
      <w:r w:rsidRPr="00054E7C">
        <w:rPr>
          <w:rFonts w:ascii="Squad" w:hAnsi="Squad" w:hint="eastAsia"/>
          <w:lang w:val="bg-BG"/>
        </w:rPr>
        <w:t>и</w:t>
      </w:r>
      <w:r w:rsidRPr="00054E7C">
        <w:rPr>
          <w:rFonts w:ascii="Squad" w:hAnsi="Squad"/>
          <w:lang w:val="bg-BG"/>
        </w:rPr>
        <w:t xml:space="preserve"> </w:t>
      </w:r>
      <w:r w:rsidRPr="00054E7C">
        <w:rPr>
          <w:rFonts w:ascii="Squad" w:hAnsi="Squad" w:hint="eastAsia"/>
          <w:lang w:val="bg-BG"/>
        </w:rPr>
        <w:t>банковия</w:t>
      </w:r>
      <w:r w:rsidRPr="00054E7C">
        <w:rPr>
          <w:rFonts w:ascii="Squad" w:hAnsi="Squad"/>
          <w:lang w:val="bg-BG"/>
        </w:rPr>
        <w:t xml:space="preserve"> </w:t>
      </w:r>
      <w:r w:rsidR="004F2176" w:rsidRPr="00054E7C">
        <w:rPr>
          <w:rFonts w:ascii="Squad" w:hAnsi="Squad"/>
          <w:lang w:val="bg-BG"/>
        </w:rPr>
        <w:t>портфейл</w:t>
      </w:r>
      <w:r w:rsidR="004F2176" w:rsidRPr="00C551E4">
        <w:rPr>
          <w:rFonts w:ascii="Squad" w:hAnsi="Squad"/>
          <w:lang w:val="ru-RU"/>
        </w:rPr>
        <w:t xml:space="preserve">, </w:t>
      </w:r>
      <w:r w:rsidRPr="00054E7C">
        <w:rPr>
          <w:rFonts w:ascii="Squad" w:hAnsi="Squad" w:hint="eastAsia"/>
          <w:lang w:val="bg-BG"/>
        </w:rPr>
        <w:t>като</w:t>
      </w:r>
      <w:r w:rsidRPr="00054E7C">
        <w:rPr>
          <w:rFonts w:ascii="Squad" w:hAnsi="Squad"/>
          <w:lang w:val="bg-BG"/>
        </w:rPr>
        <w:t xml:space="preserve"> </w:t>
      </w:r>
      <w:r w:rsidRPr="00054E7C">
        <w:rPr>
          <w:rFonts w:ascii="Squad" w:hAnsi="Squad" w:hint="eastAsia"/>
          <w:lang w:val="bg-BG"/>
        </w:rPr>
        <w:t>втора</w:t>
      </w:r>
      <w:r w:rsidRPr="00054E7C">
        <w:rPr>
          <w:rFonts w:ascii="Squad" w:hAnsi="Squad"/>
          <w:lang w:val="bg-BG"/>
        </w:rPr>
        <w:t xml:space="preserve"> </w:t>
      </w:r>
      <w:r w:rsidRPr="00054E7C">
        <w:rPr>
          <w:rFonts w:ascii="Squad" w:hAnsi="Squad" w:hint="eastAsia"/>
          <w:lang w:val="bg-BG"/>
        </w:rPr>
        <w:t>линия</w:t>
      </w:r>
      <w:r w:rsidRPr="00054E7C">
        <w:rPr>
          <w:rFonts w:ascii="Squad" w:hAnsi="Squad"/>
          <w:lang w:val="bg-BG"/>
        </w:rPr>
        <w:t xml:space="preserve"> </w:t>
      </w:r>
      <w:r w:rsidRPr="00054E7C">
        <w:rPr>
          <w:rFonts w:ascii="Squad" w:hAnsi="Squad" w:hint="eastAsia"/>
          <w:lang w:val="bg-BG"/>
        </w:rPr>
        <w:t>на</w:t>
      </w:r>
      <w:r w:rsidRPr="00054E7C">
        <w:rPr>
          <w:rFonts w:ascii="Squad" w:hAnsi="Squad"/>
          <w:lang w:val="bg-BG"/>
        </w:rPr>
        <w:t xml:space="preserve"> </w:t>
      </w:r>
      <w:r w:rsidRPr="00054E7C">
        <w:rPr>
          <w:rFonts w:ascii="Squad" w:hAnsi="Squad" w:hint="eastAsia"/>
          <w:lang w:val="bg-BG"/>
        </w:rPr>
        <w:t>защита</w:t>
      </w:r>
      <w:r w:rsidRPr="00054E7C">
        <w:rPr>
          <w:rFonts w:ascii="Squad" w:hAnsi="Squad"/>
          <w:lang w:val="bg-BG"/>
        </w:rPr>
        <w:t xml:space="preserve">, </w:t>
      </w:r>
      <w:r w:rsidRPr="00054E7C">
        <w:rPr>
          <w:rFonts w:ascii="Squad" w:hAnsi="Squad" w:hint="eastAsia"/>
          <w:lang w:val="bg-BG"/>
        </w:rPr>
        <w:t>както</w:t>
      </w:r>
      <w:r w:rsidRPr="00054E7C">
        <w:rPr>
          <w:rFonts w:ascii="Squad" w:hAnsi="Squad"/>
          <w:lang w:val="bg-BG"/>
        </w:rPr>
        <w:t xml:space="preserve"> </w:t>
      </w:r>
      <w:r w:rsidRPr="00054E7C">
        <w:rPr>
          <w:rFonts w:ascii="Squad" w:hAnsi="Squad" w:hint="eastAsia"/>
          <w:lang w:val="bg-BG"/>
        </w:rPr>
        <w:t>и</w:t>
      </w:r>
      <w:r w:rsidRPr="00054E7C">
        <w:rPr>
          <w:rFonts w:ascii="Squad" w:hAnsi="Squad"/>
          <w:lang w:val="bg-BG"/>
        </w:rPr>
        <w:t xml:space="preserve"> </w:t>
      </w:r>
      <w:r w:rsidRPr="00054E7C">
        <w:rPr>
          <w:rFonts w:ascii="Squad" w:hAnsi="Squad" w:hint="eastAsia"/>
          <w:lang w:val="bg-BG"/>
        </w:rPr>
        <w:t>на</w:t>
      </w:r>
      <w:r w:rsidRPr="00054E7C">
        <w:rPr>
          <w:rFonts w:ascii="Squad" w:hAnsi="Squad"/>
          <w:lang w:val="bg-BG"/>
        </w:rPr>
        <w:t xml:space="preserve"> </w:t>
      </w:r>
      <w:r w:rsidRPr="00054E7C">
        <w:rPr>
          <w:rFonts w:ascii="Squad" w:hAnsi="Squad" w:hint="eastAsia"/>
          <w:lang w:val="bg-BG"/>
        </w:rPr>
        <w:t>държавния</w:t>
      </w:r>
      <w:r w:rsidRPr="00054E7C">
        <w:rPr>
          <w:rFonts w:ascii="Squad" w:hAnsi="Squad"/>
          <w:lang w:val="bg-BG"/>
        </w:rPr>
        <w:t xml:space="preserve"> </w:t>
      </w:r>
      <w:r w:rsidRPr="00054E7C">
        <w:rPr>
          <w:rFonts w:ascii="Squad" w:hAnsi="Squad" w:hint="eastAsia"/>
          <w:lang w:val="bg-BG"/>
        </w:rPr>
        <w:t>и</w:t>
      </w:r>
      <w:r w:rsidRPr="00054E7C">
        <w:rPr>
          <w:rFonts w:ascii="Squad" w:hAnsi="Squad"/>
          <w:lang w:val="bg-BG"/>
        </w:rPr>
        <w:t xml:space="preserve"> </w:t>
      </w:r>
      <w:proofErr w:type="spellStart"/>
      <w:r w:rsidR="004F2176" w:rsidRPr="00054E7C">
        <w:rPr>
          <w:rFonts w:ascii="Squad" w:hAnsi="Squad"/>
          <w:lang w:val="bg-BG"/>
        </w:rPr>
        <w:t>контрагентки</w:t>
      </w:r>
      <w:r w:rsidR="008E4EDD">
        <w:rPr>
          <w:rFonts w:ascii="Squad" w:hAnsi="Squad"/>
          <w:lang w:val="bg-BG"/>
        </w:rPr>
        <w:t>я</w:t>
      </w:r>
      <w:proofErr w:type="spellEnd"/>
      <w:r w:rsidR="004F2176" w:rsidRPr="00C551E4">
        <w:rPr>
          <w:rFonts w:ascii="Squad" w:hAnsi="Squad"/>
          <w:lang w:val="ru-RU"/>
        </w:rPr>
        <w:t xml:space="preserve"> </w:t>
      </w:r>
      <w:r w:rsidRPr="00054E7C">
        <w:rPr>
          <w:rFonts w:ascii="Squad" w:hAnsi="Squad" w:hint="eastAsia"/>
          <w:lang w:val="bg-BG"/>
        </w:rPr>
        <w:t>риск</w:t>
      </w:r>
      <w:r w:rsidRPr="00054E7C">
        <w:rPr>
          <w:rFonts w:ascii="Squad" w:hAnsi="Squad"/>
          <w:lang w:val="bg-BG"/>
        </w:rPr>
        <w:t xml:space="preserve"> </w:t>
      </w:r>
      <w:r w:rsidRPr="00054E7C">
        <w:rPr>
          <w:rFonts w:ascii="Squad" w:hAnsi="Squad" w:hint="eastAsia"/>
          <w:lang w:val="bg-BG"/>
        </w:rPr>
        <w:t>на</w:t>
      </w:r>
      <w:r w:rsidRPr="00054E7C">
        <w:rPr>
          <w:rFonts w:ascii="Squad" w:hAnsi="Squad"/>
          <w:lang w:val="bg-BG"/>
        </w:rPr>
        <w:t xml:space="preserve"> </w:t>
      </w:r>
      <w:r w:rsidRPr="00054E7C">
        <w:rPr>
          <w:rFonts w:ascii="Squad" w:hAnsi="Squad" w:hint="eastAsia"/>
          <w:lang w:val="bg-BG"/>
        </w:rPr>
        <w:t>Банката</w:t>
      </w:r>
      <w:r w:rsidR="002C505D" w:rsidRPr="002522A5">
        <w:rPr>
          <w:rFonts w:ascii="Squad" w:hAnsi="Squad"/>
          <w:lang w:val="bg-BG"/>
        </w:rPr>
        <w:t>.</w:t>
      </w:r>
    </w:p>
    <w:p w14:paraId="6EE01DCC" w14:textId="77777777" w:rsidR="002C505D" w:rsidRPr="007331A0" w:rsidRDefault="002C505D"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Управление “Кредитен риск – корпоративни клиенти“ със следните функции:</w:t>
      </w:r>
    </w:p>
    <w:p w14:paraId="26E4098F" w14:textId="77777777" w:rsidR="002C505D" w:rsidRPr="007331A0" w:rsidRDefault="002C505D" w:rsidP="001E4774">
      <w:pPr>
        <w:pStyle w:val="Newstyle"/>
        <w:spacing w:before="0"/>
        <w:ind w:left="556"/>
        <w:rPr>
          <w:rFonts w:ascii="Squad" w:hAnsi="Squad"/>
          <w:lang w:val="bg-BG"/>
        </w:rPr>
      </w:pPr>
    </w:p>
    <w:p w14:paraId="154F7377"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Оказва методологическо съдействие на мениджърите за връзки с клиенти и кредитните аналитици по фирмени кредити;</w:t>
      </w:r>
    </w:p>
    <w:p w14:paraId="240D5EC5"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Извършва независимо оценяване на кредитния риск по предложените кредити на бизнес клиенти и одобрява/предлага за одобрение онези с приемливо ниво на кредитния риск. Служителите и звената в Управлението вземат решения по кредити, съгласно предоставените им правомощия по раздел V – Механизъм за вземане на решения от Правилата за управление.</w:t>
      </w:r>
    </w:p>
    <w:p w14:paraId="2FF96A6F"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Подготвя заседанията на Съвета по кредитите и лимитите, като внася и собствените си предложения.</w:t>
      </w:r>
    </w:p>
    <w:p w14:paraId="0E74E704"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Отговаря за движението на кредитните преписки и администрира процеса на одобряване на кредити на бизнес клиенти от своя и по-висока компетентност.</w:t>
      </w:r>
    </w:p>
    <w:p w14:paraId="35CF2AE4"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Организира и координира дейностите по имплементиране на Оперативните лимити и принципи за кредитиране на Банката за сегмент Корпоративни клиенти;</w:t>
      </w:r>
    </w:p>
    <w:p w14:paraId="67AD4DA2"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Осъществява мониторингови процедури по отношение на корпоративните клиенти.</w:t>
      </w:r>
    </w:p>
    <w:p w14:paraId="7E8833C3" w14:textId="77777777" w:rsidR="002C505D" w:rsidRPr="007331A0" w:rsidRDefault="002C505D" w:rsidP="001E4774">
      <w:pPr>
        <w:pStyle w:val="Newstyle"/>
        <w:spacing w:before="0"/>
        <w:ind w:left="1985"/>
        <w:rPr>
          <w:rFonts w:ascii="Squad" w:hAnsi="Squad"/>
          <w:lang w:val="bg-BG"/>
        </w:rPr>
      </w:pPr>
    </w:p>
    <w:p w14:paraId="4A36BFF8" w14:textId="77777777" w:rsidR="002C505D" w:rsidRPr="007331A0" w:rsidRDefault="002C505D"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Отдел “Одобряване на кредити на корпоративни клиенти“ (ЕКИП 1, ЕКИП 2 И ЕКИП 3) със следните функции:</w:t>
      </w:r>
    </w:p>
    <w:p w14:paraId="316F57F3" w14:textId="77777777" w:rsidR="002C505D" w:rsidRPr="007331A0" w:rsidRDefault="002C505D" w:rsidP="001E4774">
      <w:pPr>
        <w:pStyle w:val="Newstyle"/>
        <w:spacing w:before="0"/>
        <w:ind w:left="0"/>
        <w:rPr>
          <w:rFonts w:ascii="Squad" w:hAnsi="Squad"/>
          <w:lang w:val="bg-BG"/>
        </w:rPr>
      </w:pPr>
    </w:p>
    <w:p w14:paraId="178DCA5D"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Оказва методологическо съдействие на мениджърите за връзки с клиенти и кредитните аналитици по корпоративни кредити.</w:t>
      </w:r>
    </w:p>
    <w:p w14:paraId="35991765"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 xml:space="preserve">Извършва независимо оценяване на кредитния риск по предложенията за финансиране на бизнес клиенти и одобрява/предлага за одобрение онези с приемливо ниво на кредитния риск. </w:t>
      </w:r>
    </w:p>
    <w:p w14:paraId="4D234DB7"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Служителите дават становища, съгласно предоставените им правомощия по раздел V – Механизъм за вземане на решения от Правилата за управление,</w:t>
      </w:r>
      <w:r w:rsidRPr="007331A0">
        <w:rPr>
          <w:lang w:val="bg-BG"/>
        </w:rPr>
        <w:t xml:space="preserve"> </w:t>
      </w:r>
      <w:r w:rsidRPr="007331A0">
        <w:rPr>
          <w:rFonts w:ascii="Squad" w:hAnsi="Squad"/>
          <w:lang w:val="bg-BG"/>
        </w:rPr>
        <w:t>като възразяват срещу одобрението на онези с неприемливо ниво на кредитен риск.</w:t>
      </w:r>
    </w:p>
    <w:p w14:paraId="5E693F05"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Отговаря за движението на кредитните преписки и администрира процеса на одобряване на кредити на корпоративни клиенти от своя и по-висока компетентност.</w:t>
      </w:r>
    </w:p>
    <w:p w14:paraId="06A37EFB" w14:textId="77777777" w:rsidR="002C505D" w:rsidRPr="007331A0" w:rsidRDefault="002C505D" w:rsidP="001E4774">
      <w:pPr>
        <w:pStyle w:val="Newstyle"/>
        <w:spacing w:before="0"/>
        <w:ind w:left="0"/>
        <w:rPr>
          <w:rFonts w:ascii="Squad" w:hAnsi="Squad"/>
          <w:lang w:val="bg-BG"/>
        </w:rPr>
      </w:pPr>
    </w:p>
    <w:p w14:paraId="494B26B2" w14:textId="77777777" w:rsidR="002C505D" w:rsidRPr="007331A0" w:rsidRDefault="002C505D"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Отдел “Администрация“ със следните функции:</w:t>
      </w:r>
    </w:p>
    <w:p w14:paraId="63184764"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Отговаря за техническата отчетност на движението на кредитните преписки на корпоративни клиенти, входирани в управлението;</w:t>
      </w:r>
    </w:p>
    <w:p w14:paraId="3577A12B"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Подготвя заседанията на Съвета по кредитите и лимитите.</w:t>
      </w:r>
    </w:p>
    <w:p w14:paraId="496EC04B" w14:textId="77777777" w:rsidR="002C505D" w:rsidRPr="007331A0" w:rsidRDefault="002C505D" w:rsidP="001E4774">
      <w:pPr>
        <w:pStyle w:val="Newstyle"/>
        <w:spacing w:before="0"/>
        <w:ind w:left="0"/>
        <w:rPr>
          <w:rFonts w:ascii="Squad" w:hAnsi="Squad"/>
          <w:lang w:val="bg-BG"/>
        </w:rPr>
      </w:pPr>
    </w:p>
    <w:p w14:paraId="38D3D6A3" w14:textId="77777777" w:rsidR="002C505D" w:rsidRPr="007331A0" w:rsidRDefault="002C505D"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Дирекция „Кредитен риск – индивидуални клиенти“ със следните функции:</w:t>
      </w:r>
    </w:p>
    <w:p w14:paraId="31DDF971" w14:textId="77777777" w:rsidR="002C505D" w:rsidRPr="007331A0" w:rsidRDefault="002C505D" w:rsidP="001E4774">
      <w:pPr>
        <w:pStyle w:val="Newstyle"/>
        <w:spacing w:before="0"/>
        <w:ind w:left="840"/>
        <w:rPr>
          <w:rFonts w:ascii="Squad" w:hAnsi="Squad"/>
          <w:lang w:val="bg-BG"/>
        </w:rPr>
      </w:pPr>
    </w:p>
    <w:p w14:paraId="2BB72FCE"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Разработва, поддържа и внедрява модели и аналитични системи за оценка на кредитния риск;</w:t>
      </w:r>
    </w:p>
    <w:p w14:paraId="2DB1BDD1"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Извършва мониторинг и осигурява вътрешна отчетност свързана с качеството на кредитния портфейл. Разработва механизми за ранно сигнализиране за завишен кредитен риск;</w:t>
      </w:r>
    </w:p>
    <w:p w14:paraId="16CBB573"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Извършва верификация и независимо оценяване на кредитния риск по предложенията за финансиране на физически лица и предприятия в сегмент „Малък бизнес“ съгласно предоставените компетенции;</w:t>
      </w:r>
    </w:p>
    <w:p w14:paraId="1FFCAAEF"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Организира и координира дейностите по имплементиране на Оперативните лимити и принципи за кредитиране на Банката за сегментите в Банкиране на дребно;</w:t>
      </w:r>
    </w:p>
    <w:p w14:paraId="3B366878"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Осигурява своевременна и качествена подкрепа за бизнеса при разработване на нови продукти за сегментите в Банкиране на дребно като съгласува продуктовите параметри оказващи влияние на кредитния риск и предоставя цялостно становище;</w:t>
      </w:r>
    </w:p>
    <w:p w14:paraId="31528EAC"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Осигурява своевременна комуникация с Банка ОТП във връзка с одобрението на нови и промените по съществуващи кредитни продукти за сегментите в Банкиране на дребно;</w:t>
      </w:r>
    </w:p>
    <w:p w14:paraId="47383679" w14:textId="77777777" w:rsidR="002C505D"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lastRenderedPageBreak/>
        <w:t>Осигурява качествен периодичен преглед на кредитните продукти и наблюдава нивата на рисковите им индикатори. Предприема необходимите действия при достигане на граничните стойности на рисковите индикатори.</w:t>
      </w:r>
    </w:p>
    <w:p w14:paraId="081D47D8" w14:textId="77777777" w:rsidR="006A5D17" w:rsidRPr="007331A0" w:rsidRDefault="006A5D17" w:rsidP="006A5D17">
      <w:pPr>
        <w:pStyle w:val="Newstyle"/>
        <w:spacing w:before="0"/>
        <w:rPr>
          <w:rFonts w:ascii="Squad" w:hAnsi="Squad"/>
          <w:lang w:val="bg-BG"/>
        </w:rPr>
      </w:pPr>
    </w:p>
    <w:p w14:paraId="528E9F91" w14:textId="77777777" w:rsidR="002C505D" w:rsidRPr="007331A0" w:rsidRDefault="002C505D" w:rsidP="001A7AEB">
      <w:pPr>
        <w:pStyle w:val="Newstyle"/>
        <w:numPr>
          <w:ilvl w:val="0"/>
          <w:numId w:val="57"/>
        </w:numPr>
        <w:spacing w:before="0"/>
        <w:ind w:left="414" w:hanging="425"/>
        <w:rPr>
          <w:rFonts w:ascii="Squad" w:hAnsi="Squad"/>
          <w:lang w:val="bg-BG"/>
        </w:rPr>
      </w:pPr>
      <w:r w:rsidRPr="007331A0">
        <w:rPr>
          <w:rFonts w:ascii="Squad" w:hAnsi="Squad"/>
          <w:lang w:val="bg-BG"/>
        </w:rPr>
        <w:t>Отдел „Прогнозно моделиране“</w:t>
      </w:r>
    </w:p>
    <w:p w14:paraId="448C4ED3" w14:textId="77777777" w:rsidR="002C505D" w:rsidRPr="007331A0" w:rsidRDefault="002C505D" w:rsidP="001E4774">
      <w:pPr>
        <w:pStyle w:val="Newstyle"/>
        <w:spacing w:before="0"/>
        <w:ind w:left="414"/>
        <w:rPr>
          <w:rFonts w:ascii="Squad" w:hAnsi="Squad"/>
          <w:lang w:val="bg-BG"/>
        </w:rPr>
      </w:pPr>
    </w:p>
    <w:p w14:paraId="55B8C3A0" w14:textId="77777777" w:rsidR="002C505D" w:rsidRPr="007331A0" w:rsidRDefault="002C505D" w:rsidP="001A7AEB">
      <w:pPr>
        <w:pStyle w:val="Newstyle"/>
        <w:numPr>
          <w:ilvl w:val="0"/>
          <w:numId w:val="43"/>
        </w:numPr>
        <w:spacing w:before="0"/>
        <w:ind w:left="720"/>
        <w:rPr>
          <w:rFonts w:ascii="Squad" w:hAnsi="Squad"/>
          <w:lang w:val="bg-BG"/>
        </w:rPr>
      </w:pPr>
      <w:r w:rsidRPr="007331A0">
        <w:rPr>
          <w:rFonts w:ascii="Squad" w:hAnsi="Squad"/>
          <w:lang w:val="bg-BG"/>
        </w:rPr>
        <w:t>Разработва и поддържа статистически и/или експертни модели за оценка на кредитния риск и изчисление на обезценки;</w:t>
      </w:r>
    </w:p>
    <w:p w14:paraId="2C35BC33" w14:textId="77777777" w:rsidR="002C505D" w:rsidRPr="007331A0" w:rsidRDefault="002C505D" w:rsidP="001A7AEB">
      <w:pPr>
        <w:pStyle w:val="Newstyle"/>
        <w:numPr>
          <w:ilvl w:val="0"/>
          <w:numId w:val="43"/>
        </w:numPr>
        <w:spacing w:before="0"/>
        <w:ind w:left="720"/>
        <w:rPr>
          <w:rFonts w:ascii="Squad" w:hAnsi="Squad"/>
          <w:lang w:val="bg-BG"/>
        </w:rPr>
      </w:pPr>
      <w:r w:rsidRPr="007331A0">
        <w:rPr>
          <w:rFonts w:ascii="Squad" w:hAnsi="Squad"/>
          <w:lang w:val="bg-BG"/>
        </w:rPr>
        <w:t>Изчислява сценарийни анализи и стрес тестове за изготвяне на симулации и прогнозиране на кредитния риск;</w:t>
      </w:r>
    </w:p>
    <w:p w14:paraId="2481B9A9" w14:textId="77777777" w:rsidR="002C505D" w:rsidRPr="007331A0" w:rsidRDefault="002C505D" w:rsidP="001A7AEB">
      <w:pPr>
        <w:pStyle w:val="Newstyle"/>
        <w:numPr>
          <w:ilvl w:val="0"/>
          <w:numId w:val="43"/>
        </w:numPr>
        <w:spacing w:before="0"/>
        <w:ind w:left="720"/>
        <w:rPr>
          <w:rFonts w:ascii="Squad" w:hAnsi="Squad"/>
          <w:lang w:val="bg-BG"/>
        </w:rPr>
      </w:pPr>
      <w:r w:rsidRPr="007331A0">
        <w:rPr>
          <w:rFonts w:ascii="Squad" w:hAnsi="Squad"/>
          <w:lang w:val="bg-BG"/>
        </w:rPr>
        <w:t>Съдейства за внедряването и поддръжката на процеси и системи за управление на кредитния риск.</w:t>
      </w:r>
    </w:p>
    <w:p w14:paraId="1FBC46AA" w14:textId="77777777" w:rsidR="002C505D" w:rsidRPr="007331A0" w:rsidRDefault="002C505D" w:rsidP="001E4774">
      <w:pPr>
        <w:pStyle w:val="Newstyle"/>
        <w:spacing w:before="0"/>
        <w:rPr>
          <w:rFonts w:ascii="Squad" w:hAnsi="Squad"/>
          <w:lang w:val="bg-BG"/>
        </w:rPr>
      </w:pPr>
    </w:p>
    <w:p w14:paraId="46CFC238" w14:textId="11CBE698" w:rsidR="002C505D" w:rsidRPr="006A5D17" w:rsidRDefault="002C505D" w:rsidP="006A5D17">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Отдел “Анализ на кредитния портфейл”, със следните функции:</w:t>
      </w:r>
    </w:p>
    <w:p w14:paraId="2B5ABC28" w14:textId="77777777" w:rsidR="002C505D" w:rsidRPr="00C551E4" w:rsidRDefault="002C505D" w:rsidP="001E4774">
      <w:pPr>
        <w:pStyle w:val="Newstyle"/>
        <w:spacing w:before="0"/>
        <w:ind w:left="1418"/>
        <w:rPr>
          <w:rFonts w:ascii="Squad" w:hAnsi="Squad"/>
          <w:lang w:val="ru-RU"/>
        </w:rPr>
      </w:pPr>
    </w:p>
    <w:p w14:paraId="52F10DE4"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Извършва мониторинг на качеството на кредитния портфейл (по продукти, региони, отрасли, възраст на портфейла и др.) и разработва механизми за ранно сигнализиране за завишен кредитен риск;</w:t>
      </w:r>
    </w:p>
    <w:p w14:paraId="04AEC8FC"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Осигурява вътрешна отчетност и съдейства на отговорните звена с нужната информация за регулаторна отчетност свързана с кредитния риск и качеството на кредитния портфейл;</w:t>
      </w:r>
    </w:p>
    <w:p w14:paraId="40612744"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Поддържа аналитична система за вътрешна отчетност и мониторинг на качеството на кредитния портфейл.</w:t>
      </w:r>
    </w:p>
    <w:p w14:paraId="6A2C2CA0" w14:textId="77777777" w:rsidR="002C505D" w:rsidRPr="007331A0" w:rsidRDefault="002C505D" w:rsidP="001E4774">
      <w:pPr>
        <w:pStyle w:val="Newstyle"/>
        <w:spacing w:before="0"/>
        <w:ind w:left="0"/>
        <w:rPr>
          <w:rFonts w:ascii="Squad" w:hAnsi="Squad"/>
          <w:lang w:val="bg-BG"/>
        </w:rPr>
      </w:pPr>
    </w:p>
    <w:p w14:paraId="3BB8D68F" w14:textId="77777777" w:rsidR="002C505D" w:rsidRPr="007331A0" w:rsidRDefault="002C505D"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Отдел „Оценка и контрол на риска“, със следните функции:</w:t>
      </w:r>
    </w:p>
    <w:p w14:paraId="3D0BFD06" w14:textId="77777777" w:rsidR="002C505D" w:rsidRPr="007331A0" w:rsidRDefault="002C505D" w:rsidP="001E4774">
      <w:pPr>
        <w:pStyle w:val="Newstyle"/>
        <w:spacing w:before="0"/>
        <w:ind w:left="1418"/>
        <w:rPr>
          <w:rFonts w:ascii="Squad" w:hAnsi="Squad"/>
          <w:lang w:val="bg-BG"/>
        </w:rPr>
      </w:pPr>
    </w:p>
    <w:p w14:paraId="0FF69730"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Извършва верификация и независимо оценяване на кредитния риск по предложенията за финансиране на предприятия в сегмент „Малък бизнес“ и физически лица;</w:t>
      </w:r>
    </w:p>
    <w:p w14:paraId="0212D546"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Дава заключения по кредитни експозиции на граждани и клиенти Малък бизнес съгласно предоставените им правомощия по раздел V – Механизъм за вземане на решения от Правилата за управление, като възразява срещу одобрението на онези с неприемливо ниво на кредитния риск;</w:t>
      </w:r>
    </w:p>
    <w:p w14:paraId="278C80D3" w14:textId="11EB40D9"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Подготвя и предоставя риск становища за предложенията внесени на заседанията на Съвета по кредитите и лимитите;</w:t>
      </w:r>
    </w:p>
    <w:p w14:paraId="5436E071" w14:textId="746C6BFB"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Извършва мониторинг на ефективността на процесите на одобрение в сегменти граждани и малък бизнес в Банката и предлага модификации за подобрение..</w:t>
      </w:r>
    </w:p>
    <w:p w14:paraId="584D2BF6" w14:textId="77777777" w:rsidR="002C505D" w:rsidRPr="007331A0" w:rsidRDefault="002C505D" w:rsidP="001E4774">
      <w:pPr>
        <w:pStyle w:val="Newstyle"/>
        <w:spacing w:before="0"/>
        <w:ind w:left="0"/>
        <w:rPr>
          <w:rFonts w:ascii="Squad" w:hAnsi="Squad"/>
          <w:lang w:val="bg-BG"/>
        </w:rPr>
      </w:pPr>
    </w:p>
    <w:p w14:paraId="239C5F33" w14:textId="3FE77B3D" w:rsidR="002C505D" w:rsidRPr="007331A0" w:rsidRDefault="002C505D"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Дирекция „Кредитен контрол и администрация“</w:t>
      </w:r>
      <w:r w:rsidR="00C67941" w:rsidRPr="00C551E4">
        <w:rPr>
          <w:rFonts w:ascii="Squad" w:hAnsi="Squad"/>
          <w:snapToGrid w:val="0"/>
          <w:szCs w:val="18"/>
          <w:lang w:val="ru-RU"/>
        </w:rPr>
        <w:t>,</w:t>
      </w:r>
      <w:r w:rsidRPr="007331A0">
        <w:rPr>
          <w:rFonts w:ascii="Squad" w:hAnsi="Squad"/>
          <w:snapToGrid w:val="0"/>
          <w:szCs w:val="18"/>
          <w:lang w:val="bg-BG"/>
        </w:rPr>
        <w:t xml:space="preserve"> със следните функции:</w:t>
      </w:r>
    </w:p>
    <w:p w14:paraId="40FCF168" w14:textId="77777777" w:rsidR="002C505D" w:rsidRPr="007331A0" w:rsidRDefault="002C505D" w:rsidP="001E4774">
      <w:pPr>
        <w:pStyle w:val="Newstyle"/>
        <w:spacing w:before="0"/>
        <w:ind w:left="1418"/>
        <w:rPr>
          <w:rFonts w:ascii="Squad" w:hAnsi="Squad"/>
          <w:lang w:val="bg-BG"/>
        </w:rPr>
      </w:pPr>
    </w:p>
    <w:p w14:paraId="42C6005E"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Извършва независим централизиран контрол и централизирана администрация на кредитите на бизнес клиенти с цел минимизиране на кредитния и оперативния риск;</w:t>
      </w:r>
    </w:p>
    <w:p w14:paraId="4108EAF8"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Разработва и прилага политика на Банката по отношение на кредитен контрол и кредитна администрация на бизнес клиенти;</w:t>
      </w:r>
    </w:p>
    <w:p w14:paraId="0E2AF740"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Централизирано изготвя договорите за кредит за компаниите в сегмент МСП;</w:t>
      </w:r>
    </w:p>
    <w:p w14:paraId="215C0CD9"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Създава и поддържа вътрешнобанковата нормативна база, в която се регламентират дейностите по кредитен контрол и кредитна администрация на бизнес клиенти;</w:t>
      </w:r>
    </w:p>
    <w:p w14:paraId="636595F4"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 xml:space="preserve">Предлага промени за намаляване на клиентския, продуктовия и </w:t>
      </w:r>
      <w:proofErr w:type="spellStart"/>
      <w:r w:rsidRPr="007331A0">
        <w:rPr>
          <w:rFonts w:ascii="Squad" w:hAnsi="Squad"/>
          <w:lang w:val="bg-BG"/>
        </w:rPr>
        <w:t>портфейлния</w:t>
      </w:r>
      <w:proofErr w:type="spellEnd"/>
      <w:r w:rsidRPr="007331A0">
        <w:rPr>
          <w:rFonts w:ascii="Squad" w:hAnsi="Squad"/>
          <w:lang w:val="bg-BG"/>
        </w:rPr>
        <w:t xml:space="preserve"> кредитен риск, на основание констатирани обстоятелства по кредитите на бизнес клиенти;</w:t>
      </w:r>
    </w:p>
    <w:p w14:paraId="4B36A987"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Извършва ефективен контрол за събиране на първоначално дължимите такси по кредити на бизнес клиенти.</w:t>
      </w:r>
    </w:p>
    <w:p w14:paraId="5CB2BD9A" w14:textId="77777777" w:rsidR="002C505D" w:rsidRPr="007331A0" w:rsidRDefault="002C505D" w:rsidP="006A5D17">
      <w:pPr>
        <w:pStyle w:val="Newstyle"/>
        <w:spacing w:before="0"/>
        <w:ind w:left="0"/>
        <w:rPr>
          <w:rFonts w:ascii="Squad" w:hAnsi="Squad"/>
          <w:snapToGrid w:val="0"/>
          <w:szCs w:val="18"/>
          <w:lang w:val="bg-BG"/>
        </w:rPr>
      </w:pPr>
    </w:p>
    <w:p w14:paraId="5020AE50" w14:textId="7E77733E" w:rsidR="002C505D" w:rsidRPr="007331A0" w:rsidRDefault="002C505D"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Отдел „Управление на риска при лизингови сделки“,</w:t>
      </w:r>
      <w:r w:rsidR="00C061D7" w:rsidRPr="00C551E4">
        <w:rPr>
          <w:rFonts w:ascii="Squad" w:hAnsi="Squad"/>
          <w:snapToGrid w:val="0"/>
          <w:szCs w:val="18"/>
          <w:lang w:val="ru-RU"/>
        </w:rPr>
        <w:t xml:space="preserve"> </w:t>
      </w:r>
      <w:r w:rsidRPr="007331A0">
        <w:rPr>
          <w:rFonts w:ascii="Squad" w:hAnsi="Squad"/>
          <w:snapToGrid w:val="0"/>
          <w:szCs w:val="18"/>
          <w:lang w:val="bg-BG"/>
        </w:rPr>
        <w:t>със следните функции:</w:t>
      </w:r>
    </w:p>
    <w:p w14:paraId="10CC0616" w14:textId="77777777" w:rsidR="002C505D" w:rsidRPr="007331A0" w:rsidRDefault="002C505D" w:rsidP="001E4774">
      <w:pPr>
        <w:pStyle w:val="Newstyle"/>
        <w:spacing w:before="0"/>
        <w:ind w:left="1418"/>
        <w:rPr>
          <w:rFonts w:ascii="Squad" w:hAnsi="Squad"/>
          <w:lang w:val="bg-BG"/>
        </w:rPr>
      </w:pPr>
    </w:p>
    <w:p w14:paraId="7E12375B"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Оказва методологическо съдействие и консултира бизнес звената по лизингови сделки;</w:t>
      </w:r>
    </w:p>
    <w:p w14:paraId="1BE29532" w14:textId="478D037D"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Извършва независимо оценяване на кредитния риск по предложените сделки за лизинг с физически и/или юридически лица, одобрява/предлага за одобрение онези с приемливо ниво на кредитния риск. Служителите в Отдела вземат решения, съгласно предоставените им правомощия по раздел V – Механизъм за вземане на решения от Правилата за управление;</w:t>
      </w:r>
    </w:p>
    <w:p w14:paraId="5E8271CF"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 xml:space="preserve">Подготвя предложения за заседанията на Съвета по кредитите и лимитите, като при клиенти/клиентски групи, към които Групата на Банката ДСК има експозиция едновременно под формата на лизинг и друг вид </w:t>
      </w:r>
      <w:r w:rsidRPr="007331A0">
        <w:rPr>
          <w:rFonts w:ascii="Squad" w:hAnsi="Squad"/>
          <w:lang w:val="bg-BG"/>
        </w:rPr>
        <w:lastRenderedPageBreak/>
        <w:t>кредитна експозиция дава становище/предложение, съгласувано със звеното, което оценява кредитните експозиции, които не са лизингови;</w:t>
      </w:r>
    </w:p>
    <w:p w14:paraId="4D54F973"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Администрира процеса на вземане на решения от своя и по-висока компетентност.</w:t>
      </w:r>
    </w:p>
    <w:p w14:paraId="4FF29628" w14:textId="77777777" w:rsidR="002C505D" w:rsidRPr="007331A0" w:rsidRDefault="002C505D" w:rsidP="001E4774">
      <w:pPr>
        <w:pStyle w:val="Newstyle"/>
        <w:spacing w:before="0"/>
        <w:ind w:left="0"/>
        <w:rPr>
          <w:rFonts w:ascii="Squad" w:hAnsi="Squad"/>
          <w:lang w:val="bg-BG"/>
        </w:rPr>
      </w:pPr>
    </w:p>
    <w:p w14:paraId="28774D28" w14:textId="77777777" w:rsidR="002C505D" w:rsidRPr="007331A0" w:rsidRDefault="002C505D"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Дирекция „Мониторинг на кредитния риск и риск иновации“, със следните функции:</w:t>
      </w:r>
    </w:p>
    <w:p w14:paraId="03D7BC18" w14:textId="77777777" w:rsidR="002C505D" w:rsidRPr="007331A0" w:rsidRDefault="002C505D" w:rsidP="001E4774">
      <w:pPr>
        <w:pStyle w:val="Newstyle"/>
        <w:spacing w:before="0"/>
        <w:ind w:left="1418"/>
        <w:rPr>
          <w:rFonts w:ascii="Squad" w:hAnsi="Squad"/>
          <w:lang w:val="bg-BG"/>
        </w:rPr>
      </w:pPr>
    </w:p>
    <w:p w14:paraId="06579FEA"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Създава и поддържа вътрешнобанковата нормативна база, в която се регламентират дейностите по кредитен мониторинг на кредити на юридически лица;</w:t>
      </w:r>
    </w:p>
    <w:p w14:paraId="6A9E9A83"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Оптимизира кредитния риск при управлението на кредити на юридически лица  клиенти и спомага за поддържането на адекватно качество на кредитния портфейл по отношение на кредитния риск;</w:t>
      </w:r>
    </w:p>
    <w:p w14:paraId="619A90DE"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Извършва централизиран мониторинг на кредитите на юридически лица при които са налице ранни предупредителни сигнали за влошаване на обслужването с цел минимизиране на кредитния риск;</w:t>
      </w:r>
    </w:p>
    <w:p w14:paraId="01B48977"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Извършва дейности по управление на портфейла от кредити на юридически лица;</w:t>
      </w:r>
    </w:p>
    <w:p w14:paraId="060A5487"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 xml:space="preserve">Разработва и поддържа дигитални приложения на база </w:t>
      </w:r>
      <w:proofErr w:type="spellStart"/>
      <w:r w:rsidRPr="007331A0">
        <w:rPr>
          <w:rFonts w:ascii="Squad" w:hAnsi="Squad"/>
          <w:lang w:val="bg-BG"/>
        </w:rPr>
        <w:t>low</w:t>
      </w:r>
      <w:proofErr w:type="spellEnd"/>
      <w:r w:rsidRPr="007331A0">
        <w:rPr>
          <w:rFonts w:ascii="Squad" w:hAnsi="Squad"/>
          <w:lang w:val="bg-BG"/>
        </w:rPr>
        <w:t xml:space="preserve"> </w:t>
      </w:r>
      <w:proofErr w:type="spellStart"/>
      <w:r w:rsidRPr="007331A0">
        <w:rPr>
          <w:rFonts w:ascii="Squad" w:hAnsi="Squad"/>
          <w:lang w:val="bg-BG"/>
        </w:rPr>
        <w:t>code</w:t>
      </w:r>
      <w:proofErr w:type="spellEnd"/>
      <w:r w:rsidRPr="007331A0">
        <w:rPr>
          <w:rFonts w:ascii="Squad" w:hAnsi="Squad"/>
          <w:lang w:val="bg-BG"/>
        </w:rPr>
        <w:t xml:space="preserve"> технологични решения.</w:t>
      </w:r>
    </w:p>
    <w:p w14:paraId="55597EA9" w14:textId="77777777" w:rsidR="002C505D" w:rsidRPr="007331A0" w:rsidRDefault="002C505D" w:rsidP="001E4774">
      <w:pPr>
        <w:pStyle w:val="Newstyle"/>
        <w:spacing w:before="0"/>
        <w:rPr>
          <w:rFonts w:ascii="Squad" w:hAnsi="Squad"/>
          <w:lang w:val="bg-BG"/>
        </w:rPr>
      </w:pPr>
    </w:p>
    <w:p w14:paraId="655CEC07" w14:textId="77777777" w:rsidR="002C505D" w:rsidRPr="00C551E4" w:rsidRDefault="002C505D" w:rsidP="001A7AEB">
      <w:pPr>
        <w:pStyle w:val="Newstyle"/>
        <w:numPr>
          <w:ilvl w:val="0"/>
          <w:numId w:val="5"/>
        </w:numPr>
        <w:spacing w:before="0"/>
        <w:ind w:left="363"/>
        <w:rPr>
          <w:rFonts w:ascii="Squad" w:hAnsi="Squad"/>
          <w:snapToGrid w:val="0"/>
          <w:szCs w:val="18"/>
          <w:lang w:val="bg-BG"/>
        </w:rPr>
      </w:pPr>
      <w:r w:rsidRPr="00C551E4">
        <w:rPr>
          <w:rFonts w:ascii="Squad" w:hAnsi="Squad"/>
          <w:snapToGrid w:val="0"/>
          <w:szCs w:val="18"/>
          <w:lang w:val="bg-BG"/>
        </w:rPr>
        <w:t>Отдел „Мониторинг на кредитния риск и ранни предупредителни сигнали“</w:t>
      </w:r>
    </w:p>
    <w:p w14:paraId="38D7C6DF" w14:textId="77777777" w:rsidR="002C505D" w:rsidRPr="007331A0" w:rsidRDefault="002C505D" w:rsidP="001A7AEB">
      <w:pPr>
        <w:pStyle w:val="Newstyle"/>
        <w:numPr>
          <w:ilvl w:val="0"/>
          <w:numId w:val="58"/>
        </w:numPr>
        <w:spacing w:before="0"/>
        <w:ind w:left="698" w:hanging="284"/>
        <w:rPr>
          <w:rFonts w:ascii="Squad" w:hAnsi="Squad"/>
          <w:lang w:val="bg-BG"/>
        </w:rPr>
      </w:pPr>
      <w:r w:rsidRPr="007331A0">
        <w:rPr>
          <w:rFonts w:ascii="Squad" w:hAnsi="Squad"/>
          <w:lang w:val="bg-BG"/>
        </w:rPr>
        <w:t>Извършва централизиран мониторинг на кредитите на юридически лица при които са налице ранни предупредителни сигнали за влошаване на обслужването с цел минимизиране на кредитния риск;</w:t>
      </w:r>
    </w:p>
    <w:p w14:paraId="48F53C4B" w14:textId="77777777" w:rsidR="002C505D" w:rsidRPr="007331A0" w:rsidRDefault="002C505D" w:rsidP="001A7AEB">
      <w:pPr>
        <w:pStyle w:val="Newstyle"/>
        <w:numPr>
          <w:ilvl w:val="0"/>
          <w:numId w:val="58"/>
        </w:numPr>
        <w:spacing w:before="0"/>
        <w:ind w:left="698" w:hanging="284"/>
        <w:rPr>
          <w:rFonts w:ascii="Squad" w:hAnsi="Squad"/>
          <w:lang w:val="bg-BG"/>
        </w:rPr>
      </w:pPr>
      <w:r w:rsidRPr="007331A0">
        <w:rPr>
          <w:rFonts w:ascii="Squad" w:hAnsi="Squad"/>
          <w:lang w:val="bg-BG"/>
        </w:rPr>
        <w:t>Изготвя предложения за промяна на клиентския рисков статус на база наличната в банката информация, както и информация от външни източници;</w:t>
      </w:r>
    </w:p>
    <w:p w14:paraId="0316D693" w14:textId="77777777" w:rsidR="002C505D" w:rsidRPr="007331A0" w:rsidRDefault="002C505D" w:rsidP="001A7AEB">
      <w:pPr>
        <w:pStyle w:val="Newstyle"/>
        <w:numPr>
          <w:ilvl w:val="0"/>
          <w:numId w:val="58"/>
        </w:numPr>
        <w:spacing w:before="0"/>
        <w:ind w:left="698" w:hanging="284"/>
        <w:rPr>
          <w:rFonts w:ascii="Squad" w:hAnsi="Squad"/>
          <w:lang w:val="bg-BG"/>
        </w:rPr>
      </w:pPr>
      <w:r w:rsidRPr="007331A0">
        <w:rPr>
          <w:rFonts w:ascii="Squad" w:hAnsi="Squad"/>
          <w:lang w:val="bg-BG"/>
        </w:rPr>
        <w:t>Изготвя и проследява изпълнението на клиентски планове за действие насочени към управление на кредитния риск;</w:t>
      </w:r>
    </w:p>
    <w:p w14:paraId="1E328A44" w14:textId="77777777" w:rsidR="002C505D" w:rsidRPr="007331A0" w:rsidRDefault="002C505D" w:rsidP="001A7AEB">
      <w:pPr>
        <w:pStyle w:val="Newstyle"/>
        <w:numPr>
          <w:ilvl w:val="0"/>
          <w:numId w:val="58"/>
        </w:numPr>
        <w:spacing w:before="0"/>
        <w:ind w:left="698" w:hanging="284"/>
        <w:rPr>
          <w:rFonts w:ascii="Squad" w:hAnsi="Squad"/>
          <w:lang w:val="bg-BG"/>
        </w:rPr>
      </w:pPr>
      <w:r w:rsidRPr="007331A0">
        <w:rPr>
          <w:rFonts w:ascii="Squad" w:hAnsi="Squad"/>
          <w:lang w:val="bg-BG"/>
        </w:rPr>
        <w:t>Проследява изпълнението на приложимите договорни задължения;</w:t>
      </w:r>
    </w:p>
    <w:p w14:paraId="13EF0369" w14:textId="77777777" w:rsidR="002C505D" w:rsidRPr="007331A0" w:rsidRDefault="002C505D" w:rsidP="001A7AEB">
      <w:pPr>
        <w:pStyle w:val="Newstyle"/>
        <w:numPr>
          <w:ilvl w:val="0"/>
          <w:numId w:val="58"/>
        </w:numPr>
        <w:spacing w:before="0"/>
        <w:ind w:left="698" w:hanging="284"/>
        <w:rPr>
          <w:rFonts w:ascii="Squad" w:hAnsi="Squad"/>
          <w:lang w:val="bg-BG"/>
        </w:rPr>
      </w:pPr>
      <w:r w:rsidRPr="007331A0">
        <w:rPr>
          <w:rFonts w:ascii="Squad" w:hAnsi="Squad"/>
          <w:lang w:val="bg-BG"/>
        </w:rPr>
        <w:t>Изготвя аналитичен отчет за развитието на портфейла от кредити към юридически лица;</w:t>
      </w:r>
    </w:p>
    <w:p w14:paraId="5362A02C" w14:textId="77777777" w:rsidR="002C505D" w:rsidRPr="007331A0" w:rsidRDefault="002C505D" w:rsidP="001A7AEB">
      <w:pPr>
        <w:pStyle w:val="Newstyle"/>
        <w:numPr>
          <w:ilvl w:val="0"/>
          <w:numId w:val="58"/>
        </w:numPr>
        <w:spacing w:before="0"/>
        <w:ind w:left="698" w:hanging="284"/>
        <w:rPr>
          <w:rFonts w:ascii="Squad" w:hAnsi="Squad"/>
          <w:lang w:val="bg-BG"/>
        </w:rPr>
      </w:pPr>
      <w:r w:rsidRPr="007331A0">
        <w:rPr>
          <w:rFonts w:ascii="Squad" w:hAnsi="Squad"/>
          <w:lang w:val="bg-BG"/>
        </w:rPr>
        <w:t>Извършва дейностите по второ ниво на контрол и бек тестване на индивидуалните провизии в Банка ДСК;</w:t>
      </w:r>
    </w:p>
    <w:p w14:paraId="09A78756" w14:textId="77777777" w:rsidR="002C505D" w:rsidRPr="007331A0" w:rsidRDefault="002C505D" w:rsidP="001A7AEB">
      <w:pPr>
        <w:pStyle w:val="Newstyle"/>
        <w:numPr>
          <w:ilvl w:val="0"/>
          <w:numId w:val="58"/>
        </w:numPr>
        <w:spacing w:before="0"/>
        <w:ind w:left="698" w:hanging="284"/>
        <w:rPr>
          <w:rFonts w:ascii="Squad" w:hAnsi="Squad"/>
          <w:lang w:val="bg-BG"/>
        </w:rPr>
      </w:pPr>
      <w:r w:rsidRPr="007331A0">
        <w:rPr>
          <w:rFonts w:ascii="Squad" w:hAnsi="Squad"/>
          <w:lang w:val="bg-BG"/>
        </w:rPr>
        <w:t xml:space="preserve">Създава и поддържа вътрешната нормативна база дефинираща и регулираща дейностите и процесите по кредитен мониторинг. </w:t>
      </w:r>
    </w:p>
    <w:p w14:paraId="7AFFAF6D" w14:textId="77777777" w:rsidR="002C505D" w:rsidRPr="007331A0" w:rsidRDefault="002C505D" w:rsidP="001E4774">
      <w:pPr>
        <w:pStyle w:val="Newstyle"/>
        <w:spacing w:before="0"/>
        <w:ind w:left="0"/>
        <w:rPr>
          <w:rFonts w:ascii="Squad" w:hAnsi="Squad"/>
          <w:lang w:val="bg-BG"/>
        </w:rPr>
      </w:pPr>
    </w:p>
    <w:p w14:paraId="3DF9E9D9" w14:textId="77777777" w:rsidR="002C505D" w:rsidRPr="007331A0" w:rsidRDefault="002C505D"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Дирекция „Климатични и природни рискове“, със следните функции:</w:t>
      </w:r>
    </w:p>
    <w:p w14:paraId="378D1069" w14:textId="77777777" w:rsidR="002C505D" w:rsidRPr="007331A0" w:rsidRDefault="002C505D" w:rsidP="001E4774">
      <w:pPr>
        <w:pStyle w:val="Newstyle"/>
        <w:spacing w:before="0"/>
        <w:ind w:left="1418"/>
        <w:rPr>
          <w:rFonts w:ascii="Squad" w:hAnsi="Squad"/>
          <w:lang w:val="bg-BG"/>
        </w:rPr>
      </w:pPr>
    </w:p>
    <w:p w14:paraId="39BB592C"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Осигурява устойчиво развитие чрез прилагане и актуализиране на стратегията на Банката по отношение на екологичните, социалните и управленските фактори (ESG) и управление на свързаните с тях рискове.</w:t>
      </w:r>
    </w:p>
    <w:p w14:paraId="6358BC55"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Следи, анализира и планира прилагането на нови ESG регулации и надзорни насоки</w:t>
      </w:r>
    </w:p>
    <w:p w14:paraId="5E3DF06E"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Разработва и поддържа методология за оценка на ESG рисковете и свързаното с тях интегриране в процесите на банката; извършва мониторинг и управление на ESG рисковете</w:t>
      </w:r>
    </w:p>
    <w:p w14:paraId="093D86DA"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Осигурява обучение, подкрепа и взаимодействие със звената в Банка ДСК, функционално ангажирани с изпълнението на дейности, свързани с ESG;</w:t>
      </w:r>
    </w:p>
    <w:p w14:paraId="186B1956" w14:textId="77777777" w:rsidR="002C505D" w:rsidRPr="007331A0"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Извършва независима оценка на съответствието на кредитните експозиции с утвърдените международни таксономии за „устойчива“ и/или „зелена“ класификация;</w:t>
      </w:r>
    </w:p>
    <w:p w14:paraId="5FB7BE4C" w14:textId="77777777" w:rsidR="002C505D" w:rsidRPr="00255F29" w:rsidRDefault="002C505D" w:rsidP="001A7AEB">
      <w:pPr>
        <w:pStyle w:val="Newstyle"/>
        <w:numPr>
          <w:ilvl w:val="0"/>
          <w:numId w:val="8"/>
        </w:numPr>
        <w:spacing w:before="0"/>
        <w:ind w:left="720" w:hanging="357"/>
        <w:rPr>
          <w:rFonts w:ascii="Squad" w:hAnsi="Squad"/>
          <w:lang w:val="bg-BG"/>
        </w:rPr>
      </w:pPr>
      <w:r w:rsidRPr="007331A0">
        <w:rPr>
          <w:rFonts w:ascii="Squad" w:hAnsi="Squad"/>
          <w:lang w:val="bg-BG"/>
        </w:rPr>
        <w:t>Разработва всички вътрешни и външни отчети и оповестявания, свързани с темите за устойчивост и ESG.</w:t>
      </w:r>
    </w:p>
    <w:p w14:paraId="2379C631" w14:textId="77777777" w:rsidR="001F50AA" w:rsidRPr="007331A0" w:rsidRDefault="001F50AA" w:rsidP="001E4774">
      <w:pPr>
        <w:pStyle w:val="Newstyle"/>
        <w:spacing w:before="0"/>
        <w:rPr>
          <w:rFonts w:ascii="Squad" w:hAnsi="Squad"/>
          <w:lang w:val="bg-BG"/>
        </w:rPr>
      </w:pPr>
    </w:p>
    <w:p w14:paraId="137FF640" w14:textId="77777777" w:rsidR="00DE556B" w:rsidRPr="007331A0" w:rsidRDefault="00DE556B"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Дирекция “Управление на нефинансовите рискове”, със следните функции:</w:t>
      </w:r>
    </w:p>
    <w:p w14:paraId="2F16C1D4" w14:textId="77777777" w:rsidR="00DE556B" w:rsidRPr="007331A0" w:rsidRDefault="00DE556B" w:rsidP="001E4774">
      <w:pPr>
        <w:pStyle w:val="Newstyle"/>
        <w:spacing w:before="0"/>
        <w:ind w:left="1418"/>
        <w:rPr>
          <w:rFonts w:ascii="Squad" w:hAnsi="Squad"/>
          <w:lang w:val="bg-BG"/>
        </w:rPr>
      </w:pPr>
    </w:p>
    <w:p w14:paraId="1716ADEC"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Поддържа адекватна рамка и методологии за управление на нефинансовите рискове в съответствие с рисковия апетит и възприетата стратегия за управление на риска;</w:t>
      </w:r>
    </w:p>
    <w:p w14:paraId="5C1AEA49"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Осигурява ефективно управление на операционния риск, с цел минимизиране на загубите, произтичащи от неадекватни или недобре функциониращи процеси, системи, от човешки грешки или от външни събития;</w:t>
      </w:r>
    </w:p>
    <w:p w14:paraId="0F9ACB2A"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Организира адекватна система за измерване, докладване и управление на рисковете от измами в Банката;</w:t>
      </w:r>
    </w:p>
    <w:p w14:paraId="4070B92A"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Изгражда рамка за ефективно управление на риска и процесите в областта на информационните и комуникационни технологии.</w:t>
      </w:r>
    </w:p>
    <w:p w14:paraId="3F7C4EDC" w14:textId="77777777" w:rsidR="00DE556B" w:rsidRPr="007331A0" w:rsidRDefault="00DE556B" w:rsidP="001E4774">
      <w:pPr>
        <w:pStyle w:val="Newstyle"/>
        <w:spacing w:before="0"/>
        <w:ind w:left="0"/>
        <w:rPr>
          <w:rFonts w:ascii="Squad" w:hAnsi="Squad"/>
          <w:lang w:val="bg-BG"/>
        </w:rPr>
      </w:pPr>
    </w:p>
    <w:p w14:paraId="1EEA1628" w14:textId="77777777" w:rsidR="00DE556B" w:rsidRPr="007331A0" w:rsidRDefault="00DE556B"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Отдел “Управление на операционния риск“, със следните функции:</w:t>
      </w:r>
    </w:p>
    <w:p w14:paraId="1560B3E8" w14:textId="77777777" w:rsidR="00DE556B" w:rsidRPr="007331A0" w:rsidRDefault="00DE556B" w:rsidP="001E4774">
      <w:pPr>
        <w:pStyle w:val="Newstyle"/>
        <w:spacing w:before="0"/>
        <w:ind w:left="1418"/>
        <w:rPr>
          <w:rFonts w:ascii="Squad" w:hAnsi="Squad"/>
          <w:lang w:val="bg-BG"/>
        </w:rPr>
      </w:pPr>
    </w:p>
    <w:p w14:paraId="39E287AD"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lastRenderedPageBreak/>
        <w:t>Адаптира системата за управление на операционния риск към промените, настъпващи във вътрешната и външна банкова среда, както и към промени в нормативната уредба;</w:t>
      </w:r>
    </w:p>
    <w:p w14:paraId="427BBAC2"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Организира събирането в регистър на възникналите в Банката операционни събития с цел последващ анализ и предприемане на мерки за тяхното недопускане в бъдеще;</w:t>
      </w:r>
    </w:p>
    <w:p w14:paraId="1FB8862F"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Координира процеса по изготвяне на самооценки на операционните рискове, сценарийни анализи и система от ключови рискови индикатори;</w:t>
      </w:r>
    </w:p>
    <w:p w14:paraId="05008D86"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Участва в изготвянето на Вътрешен анализ на адекватността на капитала в Банка ДСК по отношение на операционния риск, както и свързаните с този процес стрес тестове;</w:t>
      </w:r>
    </w:p>
    <w:p w14:paraId="0141F5FF"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Изготвя доклади за Комитета за управление на операционния риск в Банката за нивото на операционния риск, които съдържат предложения за мерки за неговото избягване или ограничаване;</w:t>
      </w:r>
    </w:p>
    <w:p w14:paraId="5A86E079"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Оказва съдействие на Риск отговорните лица за идентифициране и управление на операционните рискове и развитие на процедури за контрол на тези рискове;</w:t>
      </w:r>
    </w:p>
    <w:p w14:paraId="035E5B94"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Участва в изготвянето на регулаторни отчети, свързани с капиталовите изисквания за операционен риск и надзорните дейности на ЕЦБ.</w:t>
      </w:r>
    </w:p>
    <w:p w14:paraId="55EBDEA2" w14:textId="77777777" w:rsidR="00DE556B" w:rsidRPr="007331A0" w:rsidRDefault="00DE556B" w:rsidP="001E4774">
      <w:pPr>
        <w:pStyle w:val="Newstyle"/>
        <w:spacing w:before="0"/>
        <w:ind w:left="2138"/>
        <w:rPr>
          <w:rFonts w:ascii="Squad" w:hAnsi="Squad"/>
          <w:lang w:val="bg-BG"/>
        </w:rPr>
      </w:pPr>
    </w:p>
    <w:p w14:paraId="54C8CA96" w14:textId="77777777" w:rsidR="00DE556B" w:rsidRPr="007331A0" w:rsidRDefault="00DE556B"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Отдел „Управление на риска в областта на ИКТ“, със следните функции:</w:t>
      </w:r>
    </w:p>
    <w:p w14:paraId="3610BF40" w14:textId="77777777" w:rsidR="00DE556B" w:rsidRPr="007331A0" w:rsidRDefault="00DE556B" w:rsidP="001E4774">
      <w:pPr>
        <w:pStyle w:val="Newstyle"/>
        <w:spacing w:before="0"/>
        <w:ind w:left="1418"/>
        <w:rPr>
          <w:rFonts w:ascii="Squad" w:hAnsi="Squad"/>
          <w:lang w:val="bg-BG"/>
        </w:rPr>
      </w:pPr>
    </w:p>
    <w:p w14:paraId="3B85BD29"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Изграждане на рамка за ефективно управление на риска и процесите с цел управление на рисковете в областта на информационните и комуникационни технологии;</w:t>
      </w:r>
    </w:p>
    <w:p w14:paraId="14B6AF9B"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Изпълнява функцията на втора линия на защита в управлението на риска от трети страни- доставчици на услуги и управление на рисковете, свързани с дейностите по възлагане по отношение на системи и услуги в областта на ИКТ;</w:t>
      </w:r>
    </w:p>
    <w:p w14:paraId="3F7B7B64"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Изготвя доклади за Форума за управление на риска в областта на ИКТ и за Комитета за управление на операционния риск в Банката за нивото на риск, дава предложения за мерки за неговото избягване или ограничаване;</w:t>
      </w:r>
    </w:p>
    <w:p w14:paraId="7F397A00"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Управлява планирането и своевременното изпълнение на всички дейности, свързани с поддръжката на готовност на Банка ДСК за възстановяване на нейните критични процеси, както и провеждането на регулярни тестове на готовността за изпълнение на Плана за непрекъсваемост на дейността на Банка ДСК. Упражнява контрол по отношение на провеждането на тестове за възстановяване на дейността</w:t>
      </w:r>
      <w:r w:rsidRPr="00C551E4">
        <w:rPr>
          <w:rFonts w:ascii="Squad" w:hAnsi="Squad"/>
          <w:lang w:val="bg-BG"/>
        </w:rPr>
        <w:t xml:space="preserve"> </w:t>
      </w:r>
      <w:r w:rsidRPr="007331A0">
        <w:rPr>
          <w:rFonts w:ascii="Squad" w:hAnsi="Squad"/>
          <w:lang w:val="bg-BG"/>
        </w:rPr>
        <w:t>при авария;</w:t>
      </w:r>
    </w:p>
    <w:p w14:paraId="5B0A4790"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За целите на процеса на планиране на преструктуриране и/или при предприемане на действия по преструктуриране по отношение на Банката и/или Група ОТП, организира събирането и актуализирането на информацията за нуждите на непрекъснатостта на операциите в условията на преструктуриране и за целите на оздравяването на дейността, като при предприемане на действия по преструктуриране я предоставя своевременно на органа по преструктуриране.</w:t>
      </w:r>
    </w:p>
    <w:p w14:paraId="34683901" w14:textId="77777777" w:rsidR="00DE556B" w:rsidRPr="007331A0" w:rsidRDefault="00DE556B" w:rsidP="001E4774">
      <w:pPr>
        <w:pStyle w:val="Newstyle"/>
        <w:spacing w:before="0"/>
        <w:ind w:left="2138"/>
        <w:rPr>
          <w:rFonts w:ascii="Squad" w:hAnsi="Squad"/>
          <w:lang w:val="bg-BG"/>
        </w:rPr>
      </w:pPr>
    </w:p>
    <w:p w14:paraId="1D5F9F1A" w14:textId="77777777" w:rsidR="00DE556B" w:rsidRPr="007331A0" w:rsidRDefault="00DE556B" w:rsidP="001A7AEB">
      <w:pPr>
        <w:pStyle w:val="Newstyle"/>
        <w:numPr>
          <w:ilvl w:val="0"/>
          <w:numId w:val="5"/>
        </w:numPr>
        <w:spacing w:before="0"/>
        <w:ind w:left="363"/>
        <w:rPr>
          <w:rFonts w:ascii="Squad" w:hAnsi="Squad"/>
          <w:snapToGrid w:val="0"/>
          <w:szCs w:val="18"/>
          <w:lang w:val="bg-BG"/>
        </w:rPr>
      </w:pPr>
      <w:r w:rsidRPr="007331A0">
        <w:rPr>
          <w:rFonts w:ascii="Squad" w:hAnsi="Squad"/>
          <w:snapToGrid w:val="0"/>
          <w:szCs w:val="18"/>
          <w:lang w:val="bg-BG"/>
        </w:rPr>
        <w:t>Отдел „Управление на риска от измами“, със следните функции:</w:t>
      </w:r>
    </w:p>
    <w:p w14:paraId="786763B6" w14:textId="77777777" w:rsidR="00DE556B" w:rsidRPr="007331A0" w:rsidRDefault="00DE556B" w:rsidP="001E4774">
      <w:pPr>
        <w:pStyle w:val="Newstyle"/>
        <w:spacing w:before="0"/>
        <w:ind w:left="1418"/>
        <w:rPr>
          <w:rFonts w:ascii="Squad" w:hAnsi="Squad"/>
          <w:lang w:val="bg-BG"/>
        </w:rPr>
      </w:pPr>
    </w:p>
    <w:p w14:paraId="316930F5"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Изграждане на рамка за ефективно управление на  рисковете от кредитни измами;</w:t>
      </w:r>
    </w:p>
    <w:p w14:paraId="2B87F9F3"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Координира процеса по своевременното регистриране на установените измами в регистър, организиране на анализ на първопричините за измамите, съставяне на планове за действие и проследяване на изпълнението им;</w:t>
      </w:r>
    </w:p>
    <w:p w14:paraId="1A8CBC0B"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Участва в изготвянето и представянето на информация за Комитета за управление на операционния риск и Форума за управление на операционния риск и риска от измами;</w:t>
      </w:r>
    </w:p>
    <w:p w14:paraId="2416A087" w14:textId="77777777" w:rsidR="00DE556B" w:rsidRPr="007331A0" w:rsidRDefault="00DE556B" w:rsidP="001A7AEB">
      <w:pPr>
        <w:pStyle w:val="Newstyle"/>
        <w:numPr>
          <w:ilvl w:val="0"/>
          <w:numId w:val="8"/>
        </w:numPr>
        <w:spacing w:before="0"/>
        <w:ind w:left="720" w:hanging="357"/>
        <w:rPr>
          <w:rFonts w:ascii="Squad" w:hAnsi="Squad"/>
          <w:lang w:val="bg-BG"/>
        </w:rPr>
      </w:pPr>
      <w:r w:rsidRPr="007331A0">
        <w:rPr>
          <w:rFonts w:ascii="Squad" w:hAnsi="Squad"/>
          <w:lang w:val="bg-BG"/>
        </w:rPr>
        <w:t>Предлага формулиране на рисковия апетит по отношение на загубите от измами и за осигуряване на измерители на риска на стратегическо и оперативно ниво.</w:t>
      </w:r>
    </w:p>
    <w:p w14:paraId="00D48861" w14:textId="77777777" w:rsidR="00CF7E2C" w:rsidRPr="007331A0" w:rsidRDefault="00CF7E2C" w:rsidP="001E4774">
      <w:pPr>
        <w:pStyle w:val="Newstyle"/>
        <w:spacing w:before="0"/>
        <w:rPr>
          <w:rFonts w:ascii="Squad" w:hAnsi="Squad"/>
          <w:lang w:val="bg-BG"/>
        </w:rPr>
      </w:pPr>
    </w:p>
    <w:p w14:paraId="2331ECDD" w14:textId="77777777" w:rsidR="00DE556B" w:rsidRPr="007331A0" w:rsidRDefault="00DE556B" w:rsidP="001A7AEB">
      <w:pPr>
        <w:pStyle w:val="Newstyle"/>
        <w:numPr>
          <w:ilvl w:val="0"/>
          <w:numId w:val="57"/>
        </w:numPr>
        <w:spacing w:before="0"/>
        <w:ind w:left="273" w:hanging="284"/>
        <w:rPr>
          <w:rFonts w:ascii="Squad" w:hAnsi="Squad"/>
          <w:lang w:val="bg-BG"/>
        </w:rPr>
      </w:pPr>
      <w:r w:rsidRPr="007331A0">
        <w:rPr>
          <w:rFonts w:ascii="Squad" w:hAnsi="Squad"/>
          <w:lang w:val="bg-BG"/>
        </w:rPr>
        <w:t>Отдел „Система за вътрешен контрол“</w:t>
      </w:r>
    </w:p>
    <w:p w14:paraId="4D58A643" w14:textId="77777777" w:rsidR="00DE556B" w:rsidRPr="007331A0" w:rsidRDefault="00DE556B" w:rsidP="001E4774">
      <w:pPr>
        <w:pStyle w:val="Newstyle"/>
        <w:spacing w:before="0"/>
        <w:ind w:left="273"/>
        <w:rPr>
          <w:rFonts w:ascii="Squad" w:hAnsi="Squad"/>
          <w:lang w:val="bg-BG"/>
        </w:rPr>
      </w:pPr>
    </w:p>
    <w:p w14:paraId="5CEF3938" w14:textId="77777777" w:rsidR="00DE556B" w:rsidRPr="007331A0" w:rsidRDefault="00DE556B" w:rsidP="001A7AEB">
      <w:pPr>
        <w:pStyle w:val="Newstyle"/>
        <w:numPr>
          <w:ilvl w:val="0"/>
          <w:numId w:val="59"/>
        </w:numPr>
        <w:spacing w:before="0"/>
        <w:ind w:left="993"/>
        <w:rPr>
          <w:rFonts w:ascii="Squad" w:hAnsi="Squad"/>
          <w:lang w:val="bg-BG"/>
        </w:rPr>
      </w:pPr>
      <w:r w:rsidRPr="007331A0">
        <w:rPr>
          <w:rFonts w:ascii="Squad" w:hAnsi="Squad"/>
          <w:lang w:val="bg-BG"/>
        </w:rPr>
        <w:t>Изграждане на стабилна рамка за вътрешен контрол, съобразена с вътрешните стандарти, регулаторните изисквания и най-добрите практики в банковата индустрия;</w:t>
      </w:r>
    </w:p>
    <w:p w14:paraId="60731439" w14:textId="77777777" w:rsidR="00DE556B" w:rsidRPr="007331A0" w:rsidRDefault="00DE556B" w:rsidP="001A7AEB">
      <w:pPr>
        <w:pStyle w:val="Newstyle"/>
        <w:numPr>
          <w:ilvl w:val="0"/>
          <w:numId w:val="59"/>
        </w:numPr>
        <w:spacing w:before="0"/>
        <w:ind w:left="993"/>
        <w:rPr>
          <w:rFonts w:ascii="Squad" w:hAnsi="Squad"/>
          <w:lang w:val="bg-BG"/>
        </w:rPr>
      </w:pPr>
      <w:r w:rsidRPr="007331A0">
        <w:rPr>
          <w:rFonts w:ascii="Squad" w:hAnsi="Squad"/>
          <w:lang w:val="bg-BG"/>
        </w:rPr>
        <w:t>Разработване и организация на процеса за управление на системата за вътрешен контрол и методология за оценка, насочени към непрекъснато подобряване на ефективността и повишаване на културата по отношение на контрола;</w:t>
      </w:r>
    </w:p>
    <w:p w14:paraId="39DBCAB7" w14:textId="77777777" w:rsidR="00DE556B" w:rsidRPr="007331A0" w:rsidRDefault="00DE556B" w:rsidP="001A7AEB">
      <w:pPr>
        <w:pStyle w:val="Newstyle"/>
        <w:numPr>
          <w:ilvl w:val="0"/>
          <w:numId w:val="59"/>
        </w:numPr>
        <w:spacing w:before="0"/>
        <w:ind w:left="993"/>
        <w:rPr>
          <w:rFonts w:ascii="Squad" w:hAnsi="Squad"/>
          <w:lang w:val="bg-BG"/>
        </w:rPr>
      </w:pPr>
      <w:r w:rsidRPr="007331A0">
        <w:rPr>
          <w:rFonts w:ascii="Squad" w:hAnsi="Squad"/>
          <w:lang w:val="bg-BG"/>
        </w:rPr>
        <w:lastRenderedPageBreak/>
        <w:t>Координира изпълнението на процеса по управление на системата за вътрешен контрол и предоставя съдействие на собствениците на процеси и останалите участници за осигуряване на съответствие с правилата и процедурните изисквания;</w:t>
      </w:r>
    </w:p>
    <w:p w14:paraId="3FFC998F" w14:textId="77777777" w:rsidR="00DE556B" w:rsidRPr="007331A0" w:rsidRDefault="00DE556B" w:rsidP="001A7AEB">
      <w:pPr>
        <w:pStyle w:val="Newstyle"/>
        <w:numPr>
          <w:ilvl w:val="0"/>
          <w:numId w:val="59"/>
        </w:numPr>
        <w:spacing w:before="0"/>
        <w:ind w:left="993"/>
        <w:rPr>
          <w:rFonts w:ascii="Squad" w:hAnsi="Squad"/>
          <w:lang w:val="bg-BG"/>
        </w:rPr>
      </w:pPr>
      <w:r w:rsidRPr="007331A0">
        <w:rPr>
          <w:rFonts w:ascii="Squad" w:hAnsi="Squad"/>
          <w:lang w:val="bg-BG"/>
        </w:rPr>
        <w:t>Дефинира и наблюдава стратегически ключови показатели за представянето в процеса по управление на системата за вътрешен контрол;</w:t>
      </w:r>
    </w:p>
    <w:p w14:paraId="589BDCF0" w14:textId="77777777" w:rsidR="00DE556B" w:rsidRPr="007331A0" w:rsidRDefault="00DE556B" w:rsidP="001A7AEB">
      <w:pPr>
        <w:pStyle w:val="Newstyle"/>
        <w:numPr>
          <w:ilvl w:val="0"/>
          <w:numId w:val="59"/>
        </w:numPr>
        <w:spacing w:before="0"/>
        <w:ind w:left="993"/>
        <w:rPr>
          <w:rFonts w:ascii="Squad" w:hAnsi="Squad"/>
          <w:lang w:val="bg-BG"/>
        </w:rPr>
      </w:pPr>
      <w:r w:rsidRPr="007331A0">
        <w:rPr>
          <w:rFonts w:ascii="Squad" w:hAnsi="Squad"/>
          <w:lang w:val="bg-BG"/>
        </w:rPr>
        <w:t>Осигурява методологическо съдействие при разработването и поддържането на техническа система (</w:t>
      </w:r>
      <w:proofErr w:type="spellStart"/>
      <w:r w:rsidRPr="007331A0">
        <w:rPr>
          <w:rFonts w:ascii="Squad" w:hAnsi="Squad"/>
          <w:lang w:val="bg-BG"/>
        </w:rPr>
        <w:t>PowerApp</w:t>
      </w:r>
      <w:proofErr w:type="spellEnd"/>
      <w:r w:rsidRPr="007331A0">
        <w:rPr>
          <w:rFonts w:ascii="Squad" w:hAnsi="Squad"/>
          <w:lang w:val="bg-BG"/>
        </w:rPr>
        <w:t>), базирана на Процесния каталог, за идентифициране на контролите, оценяване и подобряване на тяхната ефективност. Администрира системата;</w:t>
      </w:r>
    </w:p>
    <w:p w14:paraId="6E77C2CB" w14:textId="77777777" w:rsidR="00DE556B" w:rsidRPr="007331A0" w:rsidRDefault="00DE556B" w:rsidP="001A7AEB">
      <w:pPr>
        <w:pStyle w:val="Newstyle"/>
        <w:numPr>
          <w:ilvl w:val="0"/>
          <w:numId w:val="59"/>
        </w:numPr>
        <w:spacing w:before="0"/>
        <w:ind w:left="993"/>
        <w:rPr>
          <w:rFonts w:ascii="Squad" w:hAnsi="Squad"/>
          <w:lang w:val="bg-BG"/>
        </w:rPr>
      </w:pPr>
      <w:r w:rsidRPr="007331A0">
        <w:rPr>
          <w:rFonts w:ascii="Squad" w:hAnsi="Squad"/>
          <w:lang w:val="bg-BG"/>
        </w:rPr>
        <w:t>Координира, наблюдава и отчита резултатите от постоянния последващ контрол в Банката;</w:t>
      </w:r>
    </w:p>
    <w:p w14:paraId="0378DD43" w14:textId="77777777" w:rsidR="00DE556B" w:rsidRPr="007331A0" w:rsidRDefault="00DE556B" w:rsidP="001A7AEB">
      <w:pPr>
        <w:pStyle w:val="Newstyle"/>
        <w:numPr>
          <w:ilvl w:val="0"/>
          <w:numId w:val="59"/>
        </w:numPr>
        <w:spacing w:before="0"/>
        <w:ind w:left="993"/>
        <w:rPr>
          <w:rFonts w:ascii="Squad" w:hAnsi="Squad"/>
          <w:lang w:val="bg-BG"/>
        </w:rPr>
      </w:pPr>
      <w:r w:rsidRPr="007331A0">
        <w:rPr>
          <w:rFonts w:ascii="Squad" w:hAnsi="Squad"/>
          <w:lang w:val="bg-BG"/>
        </w:rPr>
        <w:t xml:space="preserve">Изготвя и представя доклад за ефективността на вътрешния контрол към ръководните органи на Банката. </w:t>
      </w:r>
    </w:p>
    <w:p w14:paraId="28ED6439" w14:textId="092E4882" w:rsidR="00DE556B" w:rsidRPr="007331A0" w:rsidRDefault="00DE556B" w:rsidP="001A7AEB">
      <w:pPr>
        <w:pStyle w:val="Newstyle"/>
        <w:numPr>
          <w:ilvl w:val="0"/>
          <w:numId w:val="10"/>
        </w:numPr>
        <w:ind w:left="131" w:hanging="142"/>
        <w:rPr>
          <w:rFonts w:ascii="Squad" w:eastAsia="Squad" w:hAnsi="Squad" w:cs="Squad"/>
          <w:szCs w:val="18"/>
          <w:lang w:val="bg-BG"/>
        </w:rPr>
      </w:pPr>
      <w:r w:rsidRPr="007331A0">
        <w:rPr>
          <w:rFonts w:ascii="Squad" w:eastAsia="Squad" w:hAnsi="Squad" w:cs="Squad"/>
          <w:szCs w:val="18"/>
          <w:lang w:val="bg-BG"/>
        </w:rPr>
        <w:t>Направление „Събиране на вземания“ се състои от следните звена, ангажирани с управлението, оздравяването и събирането  на проблемни заеми:</w:t>
      </w:r>
    </w:p>
    <w:p w14:paraId="362AA3B8" w14:textId="77777777" w:rsidR="00DE556B" w:rsidRPr="007331A0" w:rsidRDefault="00DE556B" w:rsidP="001A7AEB">
      <w:pPr>
        <w:pStyle w:val="ListParagraph"/>
        <w:numPr>
          <w:ilvl w:val="0"/>
          <w:numId w:val="10"/>
        </w:numPr>
        <w:spacing w:before="130"/>
        <w:ind w:left="884"/>
        <w:jc w:val="both"/>
        <w:rPr>
          <w:rFonts w:ascii="Squad" w:eastAsia="Squad" w:hAnsi="Squad" w:cs="Squad"/>
          <w:sz w:val="18"/>
          <w:szCs w:val="18"/>
        </w:rPr>
      </w:pPr>
      <w:r w:rsidRPr="007331A0">
        <w:rPr>
          <w:rFonts w:ascii="Squad" w:eastAsia="Squad" w:hAnsi="Squad" w:cs="Squad"/>
          <w:sz w:val="18"/>
          <w:szCs w:val="18"/>
        </w:rPr>
        <w:t xml:space="preserve">Дирекция „Събиране вземания на физически лица“ - </w:t>
      </w:r>
      <w:r w:rsidRPr="00C551E4">
        <w:rPr>
          <w:rFonts w:ascii="Squad" w:eastAsia="Squad" w:hAnsi="Squad" w:cs="Squad"/>
          <w:sz w:val="18"/>
          <w:szCs w:val="18"/>
        </w:rPr>
        <w:t>о</w:t>
      </w:r>
      <w:r w:rsidRPr="007331A0">
        <w:rPr>
          <w:rFonts w:ascii="Squad" w:eastAsia="Squad" w:hAnsi="Squad" w:cs="Squad"/>
          <w:sz w:val="18"/>
          <w:szCs w:val="18"/>
        </w:rPr>
        <w:t>пределя принципите и стандартите по управление на портфейла от проблемни кредити на физически лица. Извършва измерване, управление и мониторинг на повереният портфейл с цел намаляване на броя и експозициите проблемни и необслужвани вземания.</w:t>
      </w:r>
    </w:p>
    <w:p w14:paraId="1CD7887C" w14:textId="77777777" w:rsidR="00DE556B" w:rsidRPr="007331A0" w:rsidRDefault="00DE556B" w:rsidP="001A7AEB">
      <w:pPr>
        <w:pStyle w:val="ListParagraph"/>
        <w:numPr>
          <w:ilvl w:val="0"/>
          <w:numId w:val="65"/>
        </w:numPr>
        <w:ind w:left="1604"/>
        <w:jc w:val="both"/>
        <w:rPr>
          <w:rFonts w:ascii="Squad" w:eastAsia="Squad" w:hAnsi="Squad" w:cs="Squad"/>
          <w:sz w:val="18"/>
          <w:szCs w:val="18"/>
        </w:rPr>
      </w:pPr>
      <w:r w:rsidRPr="007331A0">
        <w:rPr>
          <w:rFonts w:ascii="Squad" w:eastAsia="Squad" w:hAnsi="Squad" w:cs="Squad"/>
          <w:sz w:val="18"/>
          <w:szCs w:val="18"/>
        </w:rPr>
        <w:t>Отдел „Централизирано събиране на вземания“ - обработва и управлява кредити на физически лица и бизнес клиенти в ранна фаза на просрочие с цел пълно погасяване на просрочените суми и възстановяване на кредитните експозиции в редовност.</w:t>
      </w:r>
    </w:p>
    <w:p w14:paraId="139BD132" w14:textId="77777777" w:rsidR="00DE556B" w:rsidRPr="007331A0" w:rsidRDefault="00DE556B" w:rsidP="001A7AEB">
      <w:pPr>
        <w:pStyle w:val="ListParagraph"/>
        <w:numPr>
          <w:ilvl w:val="0"/>
          <w:numId w:val="65"/>
        </w:numPr>
        <w:ind w:left="1604"/>
        <w:jc w:val="both"/>
        <w:rPr>
          <w:rFonts w:ascii="Squad" w:eastAsia="Squad" w:hAnsi="Squad" w:cs="Squad"/>
          <w:sz w:val="18"/>
          <w:szCs w:val="18"/>
        </w:rPr>
      </w:pPr>
      <w:r w:rsidRPr="007331A0">
        <w:rPr>
          <w:rFonts w:ascii="Squad" w:eastAsia="Squad" w:hAnsi="Squad" w:cs="Squad"/>
          <w:sz w:val="18"/>
          <w:szCs w:val="18"/>
        </w:rPr>
        <w:t>Отдел „Събиране на вземания клонова мрежа“ - организира, управлява и контролира дейността по управлението на просрочени и проблемни кредити на физически лица след периода на ранни просрочия, като координира и подпомага работата на всички участници в процеса с цел ефективно събиране и/или преструктуриране на просрочените задължения и подобряване качеството на портфейла от кредити на физически лица.</w:t>
      </w:r>
    </w:p>
    <w:p w14:paraId="5BB51DF7" w14:textId="77777777" w:rsidR="00DE556B" w:rsidRPr="007331A0" w:rsidRDefault="00DE556B" w:rsidP="001A7AEB">
      <w:pPr>
        <w:pStyle w:val="ListParagraph"/>
        <w:numPr>
          <w:ilvl w:val="0"/>
          <w:numId w:val="65"/>
        </w:numPr>
        <w:ind w:left="1604"/>
        <w:jc w:val="both"/>
        <w:rPr>
          <w:rFonts w:ascii="Squad" w:eastAsia="Squad" w:hAnsi="Squad" w:cs="Squad"/>
          <w:sz w:val="18"/>
          <w:szCs w:val="18"/>
        </w:rPr>
      </w:pPr>
      <w:r w:rsidRPr="007331A0">
        <w:rPr>
          <w:rFonts w:ascii="Squad" w:eastAsia="Squad" w:hAnsi="Squad" w:cs="Squad"/>
          <w:sz w:val="18"/>
          <w:szCs w:val="18"/>
        </w:rPr>
        <w:t xml:space="preserve">Отдел „Съдебно събиране на вземания” - </w:t>
      </w:r>
      <w:r w:rsidRPr="00C551E4">
        <w:rPr>
          <w:rFonts w:ascii="Squad" w:eastAsia="Squad" w:hAnsi="Squad" w:cs="Squad"/>
          <w:sz w:val="18"/>
          <w:szCs w:val="18"/>
        </w:rPr>
        <w:t>у</w:t>
      </w:r>
      <w:r w:rsidRPr="007331A0">
        <w:rPr>
          <w:rFonts w:ascii="Squad" w:eastAsia="Squad" w:hAnsi="Squad" w:cs="Squad"/>
          <w:sz w:val="18"/>
          <w:szCs w:val="18"/>
        </w:rPr>
        <w:t xml:space="preserve">правлява, координира и контролира </w:t>
      </w:r>
      <w:proofErr w:type="spellStart"/>
      <w:r w:rsidRPr="007331A0">
        <w:rPr>
          <w:rFonts w:ascii="Squad" w:eastAsia="Squad" w:hAnsi="Squad" w:cs="Squad"/>
          <w:sz w:val="18"/>
          <w:szCs w:val="18"/>
        </w:rPr>
        <w:t>процесa</w:t>
      </w:r>
      <w:proofErr w:type="spellEnd"/>
      <w:r w:rsidRPr="007331A0">
        <w:rPr>
          <w:rFonts w:ascii="Squad" w:eastAsia="Squad" w:hAnsi="Squad" w:cs="Squad"/>
          <w:sz w:val="18"/>
          <w:szCs w:val="18"/>
        </w:rPr>
        <w:t xml:space="preserve"> на стартиране и изпълнение на съдебни действия за събиране на вземания от физически лица.</w:t>
      </w:r>
    </w:p>
    <w:p w14:paraId="4E4B6C6A" w14:textId="77777777" w:rsidR="00DE556B" w:rsidRPr="007331A0" w:rsidRDefault="00DE556B" w:rsidP="001A7AEB">
      <w:pPr>
        <w:pStyle w:val="ListParagraph"/>
        <w:numPr>
          <w:ilvl w:val="0"/>
          <w:numId w:val="65"/>
        </w:numPr>
        <w:ind w:left="1604"/>
        <w:jc w:val="both"/>
        <w:rPr>
          <w:rFonts w:ascii="Squad" w:eastAsia="Squad" w:hAnsi="Squad" w:cs="Squad"/>
          <w:sz w:val="18"/>
          <w:szCs w:val="18"/>
        </w:rPr>
      </w:pPr>
      <w:r w:rsidRPr="007331A0">
        <w:rPr>
          <w:rFonts w:ascii="Squad" w:eastAsia="Squad" w:hAnsi="Squad" w:cs="Squad"/>
          <w:sz w:val="18"/>
          <w:szCs w:val="18"/>
        </w:rPr>
        <w:t xml:space="preserve">Отдел „Финансови решения и </w:t>
      </w:r>
      <w:proofErr w:type="spellStart"/>
      <w:r w:rsidRPr="007331A0">
        <w:rPr>
          <w:rFonts w:ascii="Squad" w:eastAsia="Squad" w:hAnsi="Squad" w:cs="Squad"/>
          <w:sz w:val="18"/>
          <w:szCs w:val="18"/>
        </w:rPr>
        <w:t>скип</w:t>
      </w:r>
      <w:proofErr w:type="spellEnd"/>
      <w:r w:rsidRPr="007331A0">
        <w:rPr>
          <w:rFonts w:ascii="Squad" w:eastAsia="Squad" w:hAnsi="Squad" w:cs="Squad"/>
          <w:sz w:val="18"/>
          <w:szCs w:val="18"/>
        </w:rPr>
        <w:t xml:space="preserve"> </w:t>
      </w:r>
      <w:proofErr w:type="spellStart"/>
      <w:r w:rsidRPr="007331A0">
        <w:rPr>
          <w:rFonts w:ascii="Squad" w:eastAsia="Squad" w:hAnsi="Squad" w:cs="Squad"/>
          <w:sz w:val="18"/>
          <w:szCs w:val="18"/>
        </w:rPr>
        <w:t>трейсинг</w:t>
      </w:r>
      <w:proofErr w:type="spellEnd"/>
      <w:r w:rsidRPr="007331A0">
        <w:rPr>
          <w:rFonts w:ascii="Squad" w:eastAsia="Squad" w:hAnsi="Squad" w:cs="Squad"/>
          <w:sz w:val="18"/>
          <w:szCs w:val="18"/>
        </w:rPr>
        <w:t>“ - управлява, координира и контролира централизирания процес по одобрение на финансови решения по проблемни вземания и действията по актуализиране/издирване на данни за задължените лица (</w:t>
      </w:r>
      <w:proofErr w:type="spellStart"/>
      <w:r w:rsidRPr="007331A0">
        <w:rPr>
          <w:rFonts w:ascii="Squad" w:eastAsia="Squad" w:hAnsi="Squad" w:cs="Squad"/>
          <w:sz w:val="18"/>
          <w:szCs w:val="18"/>
        </w:rPr>
        <w:t>скип</w:t>
      </w:r>
      <w:proofErr w:type="spellEnd"/>
      <w:r w:rsidRPr="007331A0">
        <w:rPr>
          <w:rFonts w:ascii="Squad" w:eastAsia="Squad" w:hAnsi="Squad" w:cs="Squad"/>
          <w:sz w:val="18"/>
          <w:szCs w:val="18"/>
        </w:rPr>
        <w:t xml:space="preserve"> </w:t>
      </w:r>
      <w:proofErr w:type="spellStart"/>
      <w:r w:rsidRPr="007331A0">
        <w:rPr>
          <w:rFonts w:ascii="Squad" w:eastAsia="Squad" w:hAnsi="Squad" w:cs="Squad"/>
          <w:sz w:val="18"/>
          <w:szCs w:val="18"/>
        </w:rPr>
        <w:t>трейсинг</w:t>
      </w:r>
      <w:proofErr w:type="spellEnd"/>
      <w:r w:rsidRPr="007331A0">
        <w:rPr>
          <w:rFonts w:ascii="Squad" w:eastAsia="Squad" w:hAnsi="Squad" w:cs="Squad"/>
          <w:sz w:val="18"/>
          <w:szCs w:val="18"/>
        </w:rPr>
        <w:t xml:space="preserve"> действия). </w:t>
      </w:r>
    </w:p>
    <w:p w14:paraId="3E8AF6A0" w14:textId="77777777" w:rsidR="00DE556B" w:rsidRPr="007331A0" w:rsidRDefault="00DE556B" w:rsidP="001A7AEB">
      <w:pPr>
        <w:pStyle w:val="ListParagraph"/>
        <w:numPr>
          <w:ilvl w:val="0"/>
          <w:numId w:val="65"/>
        </w:numPr>
        <w:ind w:left="1604"/>
        <w:jc w:val="both"/>
        <w:rPr>
          <w:rFonts w:ascii="Squad" w:eastAsia="Squad" w:hAnsi="Squad" w:cs="Squad"/>
          <w:sz w:val="18"/>
          <w:szCs w:val="18"/>
        </w:rPr>
      </w:pPr>
      <w:r w:rsidRPr="007331A0">
        <w:rPr>
          <w:rFonts w:ascii="Squad" w:eastAsia="Squad" w:hAnsi="Squad" w:cs="Squad"/>
          <w:sz w:val="18"/>
          <w:szCs w:val="18"/>
        </w:rPr>
        <w:t>Отдел „Бек офис просрочени вземания“ -  управлява, координира и контролира централизираните бек офис дейности на проблемните с цел ускоряване и оптимизиране на процеса по събиране на проблемните вземания във всеки един етап от управлението им.</w:t>
      </w:r>
    </w:p>
    <w:p w14:paraId="742422FA" w14:textId="77777777" w:rsidR="00DE556B" w:rsidRPr="007331A0" w:rsidRDefault="00DE556B" w:rsidP="001A7AEB">
      <w:pPr>
        <w:pStyle w:val="ListParagraph"/>
        <w:numPr>
          <w:ilvl w:val="0"/>
          <w:numId w:val="65"/>
        </w:numPr>
        <w:ind w:left="1604"/>
        <w:jc w:val="both"/>
        <w:rPr>
          <w:rFonts w:ascii="Squad" w:eastAsia="Squad" w:hAnsi="Squad" w:cs="Squad"/>
          <w:sz w:val="18"/>
          <w:szCs w:val="18"/>
        </w:rPr>
      </w:pPr>
      <w:r w:rsidRPr="007331A0">
        <w:rPr>
          <w:rFonts w:ascii="Squad" w:eastAsia="Squad" w:hAnsi="Squad" w:cs="Squad"/>
          <w:sz w:val="18"/>
          <w:szCs w:val="18"/>
        </w:rPr>
        <w:t>Отдел „Методология и развитие събиране на вземания“ - осъществява методологически функции при дефиниране на процеси, създаване на правила и процедури, обучение/коучинг/менторинг на служителите в управлението, оптимизиране на процеси с цел ефективно събиране на просрочени вземания, изпълнение на поставените цели, подобряване качеството на портфейла.</w:t>
      </w:r>
    </w:p>
    <w:p w14:paraId="295EBC45" w14:textId="07CBB6E5" w:rsidR="00DE556B" w:rsidRPr="007331A0" w:rsidRDefault="00DE556B" w:rsidP="001A7AEB">
      <w:pPr>
        <w:pStyle w:val="ListParagraph"/>
        <w:numPr>
          <w:ilvl w:val="0"/>
          <w:numId w:val="10"/>
        </w:numPr>
        <w:spacing w:before="130"/>
        <w:ind w:left="884"/>
        <w:jc w:val="both"/>
        <w:rPr>
          <w:rFonts w:ascii="Squad" w:eastAsia="Squad" w:hAnsi="Squad" w:cs="Squad"/>
          <w:sz w:val="18"/>
          <w:szCs w:val="18"/>
        </w:rPr>
      </w:pPr>
      <w:r w:rsidRPr="007331A0">
        <w:rPr>
          <w:rFonts w:ascii="Squad" w:eastAsia="Squad" w:hAnsi="Squad" w:cs="Squad"/>
          <w:sz w:val="18"/>
          <w:szCs w:val="18"/>
        </w:rPr>
        <w:t>Дирекция „Проблемни вземания от бизнес клиенти и лизинг“ - осъществява функция по управление на проблемни вземания от бизнес клиенти и лизинг, както и свързаните с тях експозиции на физически лица, в рамките на направление „Събиране на вземания“.</w:t>
      </w:r>
    </w:p>
    <w:p w14:paraId="326968D3" w14:textId="77777777" w:rsidR="00DE556B" w:rsidRPr="0059763D" w:rsidRDefault="00DE556B" w:rsidP="001A7AEB">
      <w:pPr>
        <w:pStyle w:val="ListParagraph"/>
        <w:numPr>
          <w:ilvl w:val="0"/>
          <w:numId w:val="65"/>
        </w:numPr>
        <w:ind w:left="1604"/>
        <w:jc w:val="both"/>
        <w:rPr>
          <w:rFonts w:ascii="Squad" w:eastAsia="Squad" w:hAnsi="Squad" w:cs="Squad"/>
          <w:sz w:val="18"/>
          <w:szCs w:val="18"/>
        </w:rPr>
      </w:pPr>
      <w:r w:rsidRPr="0059763D">
        <w:rPr>
          <w:rFonts w:ascii="Squad" w:eastAsia="Squad" w:hAnsi="Squad" w:cs="Squad"/>
          <w:sz w:val="18"/>
          <w:szCs w:val="18"/>
        </w:rPr>
        <w:t>Отдел „Управление на проблемни кредити на бизнес клиенти” - организира, координира, осъществява и контролира цялостната дейност по управлението на проблемни кредити на бизнес клиенти и свързаните с тях експозиции на физически лица.</w:t>
      </w:r>
    </w:p>
    <w:p w14:paraId="10E7449E" w14:textId="77777777" w:rsidR="00DE556B" w:rsidRPr="0059763D" w:rsidRDefault="00DE556B" w:rsidP="001A7AEB">
      <w:pPr>
        <w:pStyle w:val="ListParagraph"/>
        <w:numPr>
          <w:ilvl w:val="0"/>
          <w:numId w:val="65"/>
        </w:numPr>
        <w:ind w:left="1604"/>
        <w:jc w:val="both"/>
        <w:rPr>
          <w:rFonts w:ascii="Squad" w:eastAsia="Squad" w:hAnsi="Squad" w:cs="Squad"/>
          <w:sz w:val="18"/>
          <w:szCs w:val="18"/>
        </w:rPr>
      </w:pPr>
      <w:r w:rsidRPr="0059763D">
        <w:rPr>
          <w:rFonts w:ascii="Squad" w:eastAsia="Squad" w:hAnsi="Squad" w:cs="Squad"/>
          <w:sz w:val="18"/>
          <w:szCs w:val="18"/>
        </w:rPr>
        <w:t xml:space="preserve">Отдел „Управление на съдебни кредити на бизнес клиенти” - Управлява процеса по събиране на проблемни кредити на бизнес клиенти, прехвърлени за централизирано събиране, съгласно действащите правила, включително правила за кредитен мониторинг на корпоративни клиенти на Банка ДСК. </w:t>
      </w:r>
    </w:p>
    <w:p w14:paraId="13400C56" w14:textId="77777777" w:rsidR="00DE556B" w:rsidRPr="0059763D" w:rsidRDefault="00DE556B" w:rsidP="001A7AEB">
      <w:pPr>
        <w:pStyle w:val="ListParagraph"/>
        <w:numPr>
          <w:ilvl w:val="0"/>
          <w:numId w:val="65"/>
        </w:numPr>
        <w:ind w:left="1604"/>
        <w:jc w:val="both"/>
        <w:rPr>
          <w:rFonts w:ascii="Squad" w:eastAsia="Squad" w:hAnsi="Squad" w:cs="Squad"/>
          <w:sz w:val="18"/>
          <w:szCs w:val="18"/>
        </w:rPr>
      </w:pPr>
      <w:r w:rsidRPr="0059763D">
        <w:rPr>
          <w:rFonts w:ascii="Squad" w:eastAsia="Squad" w:hAnsi="Squad" w:cs="Squad"/>
          <w:sz w:val="18"/>
          <w:szCs w:val="18"/>
        </w:rPr>
        <w:t xml:space="preserve">Отдел „Правно обслужване на бизнес проблемни кредити“ - обезпечава и осъществява законосъобразно събиране на проблемни кредити на бизнес клиенти и свързаните с тях експозиции на физически лица чрез юрисконсулти, които са позиционирани и осъществяват служебните си задължения в Централно управление и поделения от клоновата мрежа на Банката. </w:t>
      </w:r>
    </w:p>
    <w:p w14:paraId="1B25F5CB" w14:textId="77777777" w:rsidR="00DE556B" w:rsidRPr="007331A0" w:rsidRDefault="00DE556B" w:rsidP="001A7AEB">
      <w:pPr>
        <w:pStyle w:val="ListParagraph"/>
        <w:numPr>
          <w:ilvl w:val="0"/>
          <w:numId w:val="10"/>
        </w:numPr>
        <w:spacing w:before="130"/>
        <w:ind w:left="884"/>
        <w:jc w:val="both"/>
        <w:rPr>
          <w:rFonts w:ascii="Squad" w:eastAsia="Squad" w:hAnsi="Squad" w:cs="Squad"/>
          <w:sz w:val="18"/>
          <w:szCs w:val="18"/>
        </w:rPr>
      </w:pPr>
      <w:r w:rsidRPr="007331A0">
        <w:rPr>
          <w:rFonts w:ascii="Squad" w:eastAsia="Squad" w:hAnsi="Squad" w:cs="Squad"/>
          <w:sz w:val="18"/>
          <w:szCs w:val="18"/>
        </w:rPr>
        <w:t xml:space="preserve">Дирекция „Анализи, отчетност и връзки с контрагенти“ - осъществява функция по анализи, отчетност и връзки с контрагенти в рамките на направление „Събиране на вземания“. </w:t>
      </w:r>
    </w:p>
    <w:p w14:paraId="1A532937" w14:textId="77777777" w:rsidR="00DE556B" w:rsidRPr="007331A0" w:rsidRDefault="00DE556B" w:rsidP="001A7AEB">
      <w:pPr>
        <w:pStyle w:val="ListParagraph"/>
        <w:numPr>
          <w:ilvl w:val="1"/>
          <w:numId w:val="64"/>
        </w:numPr>
        <w:ind w:left="1604"/>
        <w:jc w:val="both"/>
        <w:rPr>
          <w:rFonts w:ascii="Squad" w:eastAsia="Squad" w:hAnsi="Squad" w:cs="Squad"/>
          <w:sz w:val="18"/>
          <w:szCs w:val="18"/>
        </w:rPr>
      </w:pPr>
      <w:r w:rsidRPr="007331A0">
        <w:rPr>
          <w:rFonts w:ascii="Squad" w:eastAsia="Squad" w:hAnsi="Squad" w:cs="Squad"/>
          <w:sz w:val="18"/>
          <w:szCs w:val="18"/>
        </w:rPr>
        <w:t xml:space="preserve">Отдел „Управленска и регулаторна отчетност - обезпечава организация за навременно предоставяне на информация за управленски и регулаторни цели, включваща анализ и отчетност по отношение на цялостната дейност по управление на просрочени и проблемни </w:t>
      </w:r>
      <w:r w:rsidRPr="007331A0">
        <w:rPr>
          <w:rFonts w:ascii="Squad" w:eastAsia="Squad" w:hAnsi="Squad" w:cs="Squad"/>
          <w:sz w:val="18"/>
          <w:szCs w:val="18"/>
        </w:rPr>
        <w:lastRenderedPageBreak/>
        <w:t>кредити и оценка за ефективност на отделните мерки за оздравяване, събиране, продажба, отписване и възлагане.</w:t>
      </w:r>
    </w:p>
    <w:p w14:paraId="0360ECDD" w14:textId="77777777" w:rsidR="00DE556B" w:rsidRPr="007331A0" w:rsidRDefault="00DE556B" w:rsidP="001A7AEB">
      <w:pPr>
        <w:pStyle w:val="ListParagraph"/>
        <w:numPr>
          <w:ilvl w:val="1"/>
          <w:numId w:val="64"/>
        </w:numPr>
        <w:ind w:left="1604"/>
        <w:jc w:val="both"/>
        <w:rPr>
          <w:rFonts w:ascii="Squad" w:eastAsia="Squad" w:hAnsi="Squad" w:cs="Squad"/>
          <w:sz w:val="18"/>
          <w:szCs w:val="18"/>
        </w:rPr>
      </w:pPr>
      <w:r w:rsidRPr="007331A0">
        <w:rPr>
          <w:rFonts w:ascii="Squad" w:eastAsia="Squad" w:hAnsi="Squad" w:cs="Squad"/>
          <w:sz w:val="18"/>
          <w:szCs w:val="18"/>
        </w:rPr>
        <w:t>Отдел „Бази данни и анализи"</w:t>
      </w:r>
      <w:r w:rsidRPr="00C551E4">
        <w:rPr>
          <w:rFonts w:ascii="Squad" w:eastAsia="Squad" w:hAnsi="Squad" w:cs="Squad"/>
          <w:sz w:val="18"/>
          <w:szCs w:val="18"/>
        </w:rPr>
        <w:t xml:space="preserve"> - </w:t>
      </w:r>
      <w:r w:rsidRPr="007331A0">
        <w:rPr>
          <w:rFonts w:ascii="Squad" w:eastAsia="Squad" w:hAnsi="Squad" w:cs="Squad"/>
          <w:sz w:val="18"/>
          <w:szCs w:val="18"/>
        </w:rPr>
        <w:t>с</w:t>
      </w:r>
      <w:r w:rsidRPr="00C551E4">
        <w:rPr>
          <w:rFonts w:ascii="Squad" w:eastAsia="Squad" w:hAnsi="Squad" w:cs="Squad"/>
          <w:sz w:val="18"/>
          <w:szCs w:val="18"/>
        </w:rPr>
        <w:t>ъздава надежден, достоверен и навременен поток от данни, който подкрепя оперативния процес по управление на просрочени и проблемни кредити чрез оперативни отчети и анализи и осигурява проследяването на ефективността и навременното и качествено изпълнение на отделните фази на управление</w:t>
      </w:r>
      <w:r w:rsidRPr="007331A0">
        <w:rPr>
          <w:rFonts w:ascii="Squad" w:eastAsia="Squad" w:hAnsi="Squad" w:cs="Squad"/>
          <w:sz w:val="18"/>
          <w:szCs w:val="18"/>
        </w:rPr>
        <w:t>.</w:t>
      </w:r>
    </w:p>
    <w:p w14:paraId="386B9182" w14:textId="77777777" w:rsidR="00DE556B" w:rsidRPr="007331A0" w:rsidRDefault="00DE556B" w:rsidP="001A7AEB">
      <w:pPr>
        <w:pStyle w:val="ListParagraph"/>
        <w:numPr>
          <w:ilvl w:val="1"/>
          <w:numId w:val="64"/>
        </w:numPr>
        <w:spacing w:after="240"/>
        <w:ind w:left="1604"/>
        <w:jc w:val="both"/>
        <w:rPr>
          <w:rFonts w:ascii="Squad" w:eastAsia="Squad" w:hAnsi="Squad" w:cs="Squad"/>
          <w:sz w:val="18"/>
          <w:szCs w:val="18"/>
        </w:rPr>
      </w:pPr>
      <w:r w:rsidRPr="007331A0">
        <w:rPr>
          <w:rFonts w:ascii="Squad" w:eastAsia="Squad" w:hAnsi="Squad" w:cs="Squad"/>
          <w:sz w:val="18"/>
          <w:szCs w:val="18"/>
        </w:rPr>
        <w:t>Отдел „Връзки с контрагенти“</w:t>
      </w:r>
      <w:r w:rsidRPr="00C551E4">
        <w:rPr>
          <w:rFonts w:ascii="Squad" w:eastAsia="Squad" w:hAnsi="Squad" w:cs="Squad"/>
          <w:sz w:val="18"/>
          <w:szCs w:val="18"/>
        </w:rPr>
        <w:t xml:space="preserve"> - </w:t>
      </w:r>
      <w:r w:rsidRPr="007331A0">
        <w:rPr>
          <w:rFonts w:ascii="Squad" w:eastAsia="Squad" w:hAnsi="Squad" w:cs="Squad"/>
          <w:sz w:val="18"/>
          <w:szCs w:val="18"/>
        </w:rPr>
        <w:t>о</w:t>
      </w:r>
      <w:r w:rsidRPr="00C551E4">
        <w:rPr>
          <w:rFonts w:ascii="Squad" w:eastAsia="Squad" w:hAnsi="Squad" w:cs="Squad"/>
          <w:sz w:val="18"/>
          <w:szCs w:val="18"/>
        </w:rPr>
        <w:t>сигурява организацията и ръководи процеса свързан с управление на взаимоотношенията с външни контрагенти по отношение на събирането или продажба на проблемни кредити</w:t>
      </w:r>
      <w:r w:rsidRPr="007331A0">
        <w:rPr>
          <w:rFonts w:ascii="Squad" w:eastAsia="Squad" w:hAnsi="Squad" w:cs="Squad"/>
          <w:sz w:val="18"/>
          <w:szCs w:val="18"/>
        </w:rPr>
        <w:t>.</w:t>
      </w:r>
    </w:p>
    <w:p w14:paraId="11B9FD0C" w14:textId="77777777" w:rsidR="00DE556B" w:rsidRPr="007331A0" w:rsidRDefault="00DE556B" w:rsidP="001A7AEB">
      <w:pPr>
        <w:pStyle w:val="ListParagraph"/>
        <w:numPr>
          <w:ilvl w:val="0"/>
          <w:numId w:val="10"/>
        </w:numPr>
        <w:spacing w:before="130"/>
        <w:ind w:left="884"/>
        <w:jc w:val="both"/>
        <w:rPr>
          <w:rFonts w:ascii="Squad" w:eastAsia="Squad" w:hAnsi="Squad" w:cs="Squad"/>
          <w:sz w:val="18"/>
          <w:szCs w:val="18"/>
        </w:rPr>
      </w:pPr>
      <w:r w:rsidRPr="007331A0">
        <w:rPr>
          <w:rFonts w:ascii="Squad" w:eastAsia="Squad" w:hAnsi="Squad" w:cs="Squad"/>
          <w:sz w:val="18"/>
          <w:szCs w:val="18"/>
        </w:rPr>
        <w:t>Дирекция „Недвижими имоти” - осъществява функция по продажба, придобиване и управление на придобитите недвижими имоти в рамките на направление „Събиране на вземания“.</w:t>
      </w:r>
    </w:p>
    <w:p w14:paraId="253C4F86" w14:textId="77777777" w:rsidR="0079542D" w:rsidRPr="00C551E4" w:rsidRDefault="0079542D" w:rsidP="0045352E">
      <w:pPr>
        <w:pStyle w:val="Newstyle"/>
        <w:tabs>
          <w:tab w:val="left" w:pos="851"/>
        </w:tabs>
        <w:spacing w:before="100"/>
        <w:rPr>
          <w:rFonts w:ascii="Squad" w:hAnsi="Squad"/>
          <w:lang w:val="bg-BG"/>
        </w:rPr>
      </w:pPr>
    </w:p>
    <w:p w14:paraId="3D18341C" w14:textId="4985E666" w:rsidR="00613F9A" w:rsidRPr="007331A0" w:rsidRDefault="00613F9A" w:rsidP="001A7AEB">
      <w:pPr>
        <w:pStyle w:val="Newstyle"/>
        <w:numPr>
          <w:ilvl w:val="1"/>
          <w:numId w:val="4"/>
        </w:numPr>
        <w:outlineLvl w:val="1"/>
        <w:rPr>
          <w:rFonts w:ascii="Squad" w:hAnsi="Squad"/>
          <w:b/>
          <w:snapToGrid w:val="0"/>
          <w:color w:val="52AE30"/>
          <w:sz w:val="20"/>
          <w:lang w:val="bg-BG"/>
        </w:rPr>
      </w:pPr>
      <w:bookmarkStart w:id="20" w:name="_Toc447540984"/>
      <w:bookmarkStart w:id="21" w:name="_Toc517857601"/>
      <w:bookmarkStart w:id="22" w:name="_Toc170568448"/>
      <w:bookmarkStart w:id="23" w:name="_Toc170655805"/>
      <w:bookmarkStart w:id="24" w:name="_Toc233718044"/>
      <w:r w:rsidRPr="007331A0">
        <w:rPr>
          <w:rFonts w:ascii="Squad" w:hAnsi="Squad"/>
          <w:b/>
          <w:snapToGrid w:val="0"/>
          <w:color w:val="52AE30"/>
          <w:sz w:val="20"/>
          <w:lang w:val="bg-BG"/>
        </w:rPr>
        <w:t xml:space="preserve">Стратегия и политика на </w:t>
      </w:r>
      <w:r w:rsidR="005364D0" w:rsidRPr="007331A0">
        <w:rPr>
          <w:rFonts w:ascii="Squad" w:hAnsi="Squad"/>
          <w:b/>
          <w:snapToGrid w:val="0"/>
          <w:color w:val="52AE30"/>
          <w:sz w:val="20"/>
          <w:lang w:val="bg-BG"/>
        </w:rPr>
        <w:t>Г</w:t>
      </w:r>
      <w:r w:rsidR="00432969" w:rsidRPr="007331A0">
        <w:rPr>
          <w:rFonts w:ascii="Squad" w:hAnsi="Squad"/>
          <w:b/>
          <w:snapToGrid w:val="0"/>
          <w:color w:val="52AE30"/>
          <w:sz w:val="20"/>
          <w:lang w:val="bg-BG"/>
        </w:rPr>
        <w:t xml:space="preserve">рупата на Банката </w:t>
      </w:r>
      <w:r w:rsidRPr="007331A0">
        <w:rPr>
          <w:rFonts w:ascii="Squad" w:hAnsi="Squad"/>
          <w:b/>
          <w:snapToGrid w:val="0"/>
          <w:color w:val="52AE30"/>
          <w:sz w:val="20"/>
          <w:lang w:val="bg-BG"/>
        </w:rPr>
        <w:t xml:space="preserve">по </w:t>
      </w:r>
      <w:r w:rsidR="00785119" w:rsidRPr="007331A0">
        <w:rPr>
          <w:rFonts w:ascii="Squad" w:hAnsi="Squad"/>
          <w:b/>
          <w:snapToGrid w:val="0"/>
          <w:color w:val="52AE30"/>
          <w:sz w:val="20"/>
          <w:lang w:val="bg-BG"/>
        </w:rPr>
        <w:t>управление</w:t>
      </w:r>
      <w:r w:rsidRPr="007331A0">
        <w:rPr>
          <w:rFonts w:ascii="Squad" w:hAnsi="Squad"/>
          <w:b/>
          <w:snapToGrid w:val="0"/>
          <w:color w:val="52AE30"/>
          <w:sz w:val="20"/>
          <w:lang w:val="bg-BG"/>
        </w:rPr>
        <w:t xml:space="preserve"> на риска</w:t>
      </w:r>
      <w:bookmarkEnd w:id="20"/>
      <w:bookmarkEnd w:id="21"/>
      <w:bookmarkEnd w:id="22"/>
      <w:bookmarkEnd w:id="23"/>
      <w:bookmarkEnd w:id="24"/>
      <w:r w:rsidRPr="007331A0">
        <w:rPr>
          <w:rFonts w:ascii="Squad" w:hAnsi="Squad"/>
          <w:b/>
          <w:snapToGrid w:val="0"/>
          <w:color w:val="52AE30"/>
          <w:sz w:val="20"/>
          <w:lang w:val="bg-BG"/>
        </w:rPr>
        <w:t xml:space="preserve"> </w:t>
      </w:r>
    </w:p>
    <w:p w14:paraId="28954A95" w14:textId="71D96585" w:rsidR="005713E6" w:rsidRPr="00C551E4" w:rsidRDefault="005713E6" w:rsidP="0045352E">
      <w:pPr>
        <w:tabs>
          <w:tab w:val="left" w:pos="851"/>
        </w:tabs>
        <w:spacing w:after="120"/>
        <w:jc w:val="both"/>
        <w:rPr>
          <w:rFonts w:ascii="Squad" w:hAnsi="Squad"/>
          <w:sz w:val="18"/>
          <w:szCs w:val="18"/>
        </w:rPr>
      </w:pPr>
    </w:p>
    <w:p w14:paraId="0BA3367E" w14:textId="4A5613A7" w:rsidR="00B41D17" w:rsidRPr="00C551E4" w:rsidRDefault="449301E9" w:rsidP="00FC0997">
      <w:pPr>
        <w:pStyle w:val="Newstyle"/>
        <w:tabs>
          <w:tab w:val="left" w:pos="851"/>
        </w:tabs>
        <w:spacing w:before="100"/>
        <w:ind w:left="0"/>
        <w:rPr>
          <w:rFonts w:ascii="Squad" w:hAnsi="Squad"/>
          <w:lang w:val="bg-BG"/>
        </w:rPr>
      </w:pPr>
      <w:r w:rsidRPr="00C551E4">
        <w:rPr>
          <w:rFonts w:ascii="Squad" w:hAnsi="Squad"/>
          <w:lang w:val="bg-BG"/>
        </w:rPr>
        <w:t xml:space="preserve">Стратегията за управление на риска на </w:t>
      </w:r>
      <w:r w:rsidR="004F0853" w:rsidRPr="00C551E4">
        <w:rPr>
          <w:rFonts w:ascii="Squad" w:hAnsi="Squad"/>
          <w:lang w:val="bg-BG"/>
        </w:rPr>
        <w:t>Групата на Банка</w:t>
      </w:r>
      <w:r w:rsidRPr="00C551E4">
        <w:rPr>
          <w:rFonts w:ascii="Squad" w:hAnsi="Squad"/>
          <w:lang w:val="bg-BG"/>
        </w:rPr>
        <w:t xml:space="preserve"> ДСК е напълно съобразена със стратегическите ѝ приоритети. Тя подчертава рисковете, произтичащи от промените в макроикономическата и регулаторната среда, както и от бизнес цикъла, и определя стратегическите приоритети и програми за осигуряване на ефективно управление на съществуващите и възникващите рискове.</w:t>
      </w:r>
      <w:r w:rsidR="008D2E15" w:rsidRPr="00C551E4">
        <w:rPr>
          <w:rFonts w:ascii="Squad" w:hAnsi="Squad"/>
          <w:lang w:val="bg-BG"/>
        </w:rPr>
        <w:t xml:space="preserve"> </w:t>
      </w:r>
      <w:r w:rsidR="00B41D17" w:rsidRPr="00C551E4">
        <w:rPr>
          <w:rFonts w:ascii="Squad" w:hAnsi="Squad" w:hint="eastAsia"/>
          <w:lang w:val="bg-BG"/>
        </w:rPr>
        <w:t>Целите</w:t>
      </w:r>
      <w:r w:rsidR="00B41D17" w:rsidRPr="00C551E4">
        <w:rPr>
          <w:rFonts w:ascii="Squad" w:hAnsi="Squad"/>
          <w:lang w:val="bg-BG"/>
        </w:rPr>
        <w:t xml:space="preserve"> </w:t>
      </w:r>
      <w:r w:rsidR="00B41D17" w:rsidRPr="00C551E4">
        <w:rPr>
          <w:rFonts w:ascii="Squad" w:hAnsi="Squad" w:hint="eastAsia"/>
          <w:lang w:val="bg-BG"/>
        </w:rPr>
        <w:t>на</w:t>
      </w:r>
      <w:r w:rsidR="00B41D17" w:rsidRPr="00C551E4">
        <w:rPr>
          <w:rFonts w:ascii="Squad" w:hAnsi="Squad"/>
          <w:lang w:val="bg-BG"/>
        </w:rPr>
        <w:t xml:space="preserve"> </w:t>
      </w:r>
      <w:r w:rsidR="00B41D17" w:rsidRPr="00C551E4">
        <w:rPr>
          <w:rFonts w:ascii="Squad" w:hAnsi="Squad" w:hint="eastAsia"/>
          <w:lang w:val="bg-BG"/>
        </w:rPr>
        <w:t>стратегията</w:t>
      </w:r>
      <w:r w:rsidR="00B41D17" w:rsidRPr="00C551E4">
        <w:rPr>
          <w:rFonts w:ascii="Squad" w:hAnsi="Squad"/>
          <w:lang w:val="bg-BG"/>
        </w:rPr>
        <w:t xml:space="preserve"> </w:t>
      </w:r>
      <w:r w:rsidR="00B41D17" w:rsidRPr="00C551E4">
        <w:rPr>
          <w:rFonts w:ascii="Squad" w:hAnsi="Squad" w:hint="eastAsia"/>
          <w:lang w:val="bg-BG"/>
        </w:rPr>
        <w:t>за</w:t>
      </w:r>
      <w:r w:rsidR="00B41D17" w:rsidRPr="00C551E4">
        <w:rPr>
          <w:rFonts w:ascii="Squad" w:hAnsi="Squad"/>
          <w:lang w:val="bg-BG"/>
        </w:rPr>
        <w:t xml:space="preserve"> </w:t>
      </w:r>
      <w:r w:rsidR="00B41D17" w:rsidRPr="00C551E4">
        <w:rPr>
          <w:rFonts w:ascii="Squad" w:hAnsi="Squad" w:hint="eastAsia"/>
          <w:lang w:val="bg-BG"/>
        </w:rPr>
        <w:t>управление</w:t>
      </w:r>
      <w:r w:rsidR="00B41D17" w:rsidRPr="00C551E4">
        <w:rPr>
          <w:rFonts w:ascii="Squad" w:hAnsi="Squad"/>
          <w:lang w:val="bg-BG"/>
        </w:rPr>
        <w:t xml:space="preserve"> </w:t>
      </w:r>
      <w:r w:rsidR="00B41D17" w:rsidRPr="00C551E4">
        <w:rPr>
          <w:rFonts w:ascii="Squad" w:hAnsi="Squad" w:hint="eastAsia"/>
          <w:lang w:val="bg-BG"/>
        </w:rPr>
        <w:t>на</w:t>
      </w:r>
      <w:r w:rsidR="00B41D17" w:rsidRPr="00C551E4">
        <w:rPr>
          <w:rFonts w:ascii="Squad" w:hAnsi="Squad"/>
          <w:lang w:val="bg-BG"/>
        </w:rPr>
        <w:t xml:space="preserve"> </w:t>
      </w:r>
      <w:r w:rsidR="00B41D17" w:rsidRPr="00C551E4">
        <w:rPr>
          <w:rFonts w:ascii="Squad" w:hAnsi="Squad" w:hint="eastAsia"/>
          <w:lang w:val="bg-BG"/>
        </w:rPr>
        <w:t>риска</w:t>
      </w:r>
      <w:r w:rsidR="00B41D17" w:rsidRPr="007331A0">
        <w:rPr>
          <w:rFonts w:ascii="Squad" w:hAnsi="Squad"/>
          <w:lang w:val="bg-BG"/>
        </w:rPr>
        <w:t xml:space="preserve"> са насочени към защита при едновременно развитие и дигитализация, като се поддържа благоразумна, прозрачна и стабилна рамка за управление на риска и вътрешен контрол, както и съответствие с регулаторните изисквания.</w:t>
      </w:r>
      <w:r w:rsidR="008D2E15" w:rsidRPr="00C551E4">
        <w:rPr>
          <w:rFonts w:ascii="Squad" w:hAnsi="Squad"/>
          <w:lang w:val="bg-BG"/>
        </w:rPr>
        <w:t xml:space="preserve"> </w:t>
      </w:r>
      <w:r w:rsidR="00B41D17" w:rsidRPr="007331A0">
        <w:rPr>
          <w:rFonts w:ascii="Squad" w:hAnsi="Squad"/>
          <w:lang w:val="bg-BG"/>
        </w:rPr>
        <w:t xml:space="preserve">Стратегията обобщава принципите за управление на риска по отношение на поемането, измерването, управлението, наблюдението и смекчаването на рисковете, както и свързаните с тях нива на допустим риск, определени в </w:t>
      </w:r>
      <w:r w:rsidR="005175DD" w:rsidRPr="007331A0">
        <w:rPr>
          <w:rFonts w:ascii="Squad" w:hAnsi="Squad"/>
          <w:lang w:val="bg-BG"/>
        </w:rPr>
        <w:t>настоящ</w:t>
      </w:r>
      <w:r w:rsidR="005175DD" w:rsidRPr="00C551E4">
        <w:rPr>
          <w:rFonts w:ascii="Squad" w:hAnsi="Squad" w:hint="eastAsia"/>
          <w:lang w:val="bg-BG"/>
        </w:rPr>
        <w:t>а</w:t>
      </w:r>
      <w:r w:rsidR="005175DD" w:rsidRPr="007331A0">
        <w:rPr>
          <w:rFonts w:ascii="Squad" w:hAnsi="Squad"/>
          <w:lang w:val="bg-BG"/>
        </w:rPr>
        <w:t xml:space="preserve">та </w:t>
      </w:r>
      <w:r w:rsidR="007B12B3" w:rsidRPr="007331A0">
        <w:rPr>
          <w:rFonts w:ascii="Squad" w:hAnsi="Squad"/>
          <w:szCs w:val="18"/>
          <w:lang w:val="bg-BG"/>
        </w:rPr>
        <w:t>Декларация за склонност към поемане на риск</w:t>
      </w:r>
      <w:r w:rsidR="00B41D17" w:rsidRPr="007331A0">
        <w:rPr>
          <w:rFonts w:ascii="Squad" w:hAnsi="Squad"/>
          <w:lang w:val="bg-BG"/>
        </w:rPr>
        <w:t xml:space="preserve"> (RAS), което представлява неразделна част от Стратегията за управление на риска.</w:t>
      </w:r>
      <w:r w:rsidR="008D2E15" w:rsidRPr="00C551E4">
        <w:rPr>
          <w:rFonts w:ascii="Squad" w:hAnsi="Squad"/>
          <w:lang w:val="bg-BG"/>
        </w:rPr>
        <w:t xml:space="preserve"> </w:t>
      </w:r>
      <w:r w:rsidR="00B41D17" w:rsidRPr="007331A0">
        <w:rPr>
          <w:rFonts w:ascii="Squad" w:hAnsi="Squad"/>
          <w:lang w:val="bg-BG"/>
        </w:rPr>
        <w:t xml:space="preserve">Стратегията подпомага прилагането на принципите и целите към съответните звена и дъщерни дружества, като по този начин се управляват ключовите рискове в рамките на </w:t>
      </w:r>
      <w:r w:rsidR="008D2E15" w:rsidRPr="007331A0">
        <w:rPr>
          <w:rFonts w:ascii="Squad" w:hAnsi="Squad"/>
          <w:lang w:val="bg-BG"/>
        </w:rPr>
        <w:t xml:space="preserve">Групата на </w:t>
      </w:r>
      <w:r w:rsidR="00B41D17" w:rsidRPr="007331A0">
        <w:rPr>
          <w:rFonts w:ascii="Squad" w:hAnsi="Squad"/>
          <w:lang w:val="bg-BG"/>
        </w:rPr>
        <w:t>Банката и се осигурява прозрачна и благоразумна дейност по управление на риска в цялата организация.</w:t>
      </w:r>
    </w:p>
    <w:p w14:paraId="0987286C" w14:textId="7E548F79" w:rsidR="00894D00" w:rsidRPr="007331A0" w:rsidRDefault="00894D00" w:rsidP="00FC0997">
      <w:pPr>
        <w:pStyle w:val="Newstyle"/>
        <w:tabs>
          <w:tab w:val="left" w:pos="851"/>
        </w:tabs>
        <w:spacing w:before="100"/>
        <w:ind w:left="0"/>
        <w:rPr>
          <w:rFonts w:ascii="Squad" w:hAnsi="Squad"/>
          <w:lang w:val="bg-BG"/>
        </w:rPr>
      </w:pPr>
    </w:p>
    <w:p w14:paraId="091DA2B6" w14:textId="322A1218" w:rsidR="00894D00" w:rsidRPr="007331A0" w:rsidRDefault="00894D00" w:rsidP="00FC0997">
      <w:pPr>
        <w:pStyle w:val="Newstyle"/>
        <w:tabs>
          <w:tab w:val="left" w:pos="851"/>
        </w:tabs>
        <w:spacing w:before="100"/>
        <w:ind w:left="0"/>
        <w:rPr>
          <w:rFonts w:ascii="Squad" w:hAnsi="Squad"/>
          <w:lang w:val="bg-BG"/>
        </w:rPr>
      </w:pPr>
      <w:r w:rsidRPr="00C551E4">
        <w:rPr>
          <w:rFonts w:ascii="Squad" w:hAnsi="Squad" w:hint="eastAsia"/>
          <w:lang w:val="bg-BG"/>
        </w:rPr>
        <w:t>Основните</w:t>
      </w:r>
      <w:r w:rsidRPr="00C551E4">
        <w:rPr>
          <w:rFonts w:ascii="Squad" w:hAnsi="Squad"/>
          <w:lang w:val="bg-BG"/>
        </w:rPr>
        <w:t xml:space="preserve"> </w:t>
      </w:r>
      <w:r w:rsidRPr="00C551E4">
        <w:rPr>
          <w:rFonts w:ascii="Squad" w:hAnsi="Squad" w:hint="eastAsia"/>
          <w:lang w:val="bg-BG"/>
        </w:rPr>
        <w:t>цели</w:t>
      </w:r>
      <w:r w:rsidRPr="00C551E4">
        <w:rPr>
          <w:rFonts w:ascii="Squad" w:hAnsi="Squad"/>
          <w:lang w:val="bg-BG"/>
        </w:rPr>
        <w:t xml:space="preserve"> </w:t>
      </w:r>
      <w:r w:rsidRPr="00C551E4">
        <w:rPr>
          <w:rFonts w:ascii="Squad" w:hAnsi="Squad" w:hint="eastAsia"/>
          <w:lang w:val="bg-BG"/>
        </w:rPr>
        <w:t>на</w:t>
      </w:r>
      <w:r w:rsidRPr="00C551E4">
        <w:rPr>
          <w:rFonts w:ascii="Squad" w:hAnsi="Squad"/>
          <w:lang w:val="bg-BG"/>
        </w:rPr>
        <w:t xml:space="preserve"> </w:t>
      </w:r>
      <w:r w:rsidRPr="00C551E4">
        <w:rPr>
          <w:rFonts w:ascii="Squad" w:hAnsi="Squad" w:hint="eastAsia"/>
          <w:lang w:val="bg-BG"/>
        </w:rPr>
        <w:t>управлението</w:t>
      </w:r>
      <w:r w:rsidRPr="00C551E4">
        <w:rPr>
          <w:rFonts w:ascii="Squad" w:hAnsi="Squad"/>
          <w:lang w:val="bg-BG"/>
        </w:rPr>
        <w:t xml:space="preserve"> </w:t>
      </w:r>
      <w:r w:rsidRPr="00C551E4">
        <w:rPr>
          <w:rFonts w:ascii="Squad" w:hAnsi="Squad" w:hint="eastAsia"/>
          <w:lang w:val="bg-BG"/>
        </w:rPr>
        <w:t>на</w:t>
      </w:r>
      <w:r w:rsidRPr="00C551E4">
        <w:rPr>
          <w:rFonts w:ascii="Squad" w:hAnsi="Squad"/>
          <w:lang w:val="bg-BG"/>
        </w:rPr>
        <w:t xml:space="preserve"> </w:t>
      </w:r>
      <w:r w:rsidRPr="00C551E4">
        <w:rPr>
          <w:rFonts w:ascii="Squad" w:hAnsi="Squad" w:hint="eastAsia"/>
          <w:lang w:val="bg-BG"/>
        </w:rPr>
        <w:t>риска</w:t>
      </w:r>
      <w:r w:rsidRPr="00C551E4">
        <w:rPr>
          <w:rFonts w:ascii="Squad" w:hAnsi="Squad"/>
          <w:lang w:val="bg-BG"/>
        </w:rPr>
        <w:t xml:space="preserve"> </w:t>
      </w:r>
      <w:r w:rsidRPr="00C551E4">
        <w:rPr>
          <w:rFonts w:ascii="Squad" w:hAnsi="Squad" w:hint="eastAsia"/>
          <w:lang w:val="bg-BG"/>
        </w:rPr>
        <w:t>на</w:t>
      </w:r>
      <w:r w:rsidRPr="00C551E4">
        <w:rPr>
          <w:rFonts w:ascii="Squad" w:hAnsi="Squad"/>
          <w:lang w:val="bg-BG"/>
        </w:rPr>
        <w:t xml:space="preserve"> </w:t>
      </w:r>
      <w:r w:rsidR="00FA3775" w:rsidRPr="00C551E4">
        <w:rPr>
          <w:rFonts w:ascii="Squad" w:hAnsi="Squad"/>
          <w:lang w:val="bg-BG"/>
        </w:rPr>
        <w:t>Групата на Банка</w:t>
      </w:r>
      <w:r w:rsidR="00215342" w:rsidRPr="00C551E4">
        <w:rPr>
          <w:rFonts w:ascii="Squad" w:hAnsi="Squad"/>
          <w:lang w:val="bg-BG"/>
        </w:rPr>
        <w:t xml:space="preserve"> ДСК </w:t>
      </w:r>
      <w:r w:rsidRPr="00C551E4">
        <w:rPr>
          <w:rFonts w:ascii="Squad" w:hAnsi="Squad" w:hint="eastAsia"/>
          <w:lang w:val="bg-BG"/>
        </w:rPr>
        <w:t>включват</w:t>
      </w:r>
      <w:r w:rsidRPr="00C551E4">
        <w:rPr>
          <w:rFonts w:ascii="Squad" w:hAnsi="Squad"/>
          <w:lang w:val="bg-BG"/>
        </w:rPr>
        <w:t>:</w:t>
      </w:r>
    </w:p>
    <w:p w14:paraId="50F7D4F1" w14:textId="05458ABE" w:rsidR="00894D00" w:rsidRPr="007331A0" w:rsidRDefault="00894D00" w:rsidP="001A7AEB">
      <w:pPr>
        <w:pStyle w:val="Newstyle"/>
        <w:numPr>
          <w:ilvl w:val="0"/>
          <w:numId w:val="39"/>
        </w:numPr>
        <w:tabs>
          <w:tab w:val="left" w:pos="851"/>
        </w:tabs>
        <w:spacing w:before="100"/>
        <w:ind w:left="720"/>
        <w:rPr>
          <w:rFonts w:ascii="Squad" w:hAnsi="Squad"/>
          <w:lang w:val="bg-BG"/>
        </w:rPr>
      </w:pPr>
      <w:r w:rsidRPr="007331A0">
        <w:rPr>
          <w:rFonts w:ascii="Squad" w:hAnsi="Squad"/>
          <w:lang w:val="bg-BG"/>
        </w:rPr>
        <w:t>Положително клиентско изживяване чрез реализиране на бизнес стратегиите с балансиране на риска и възвръщаемостта.</w:t>
      </w:r>
    </w:p>
    <w:p w14:paraId="4EB0FD90" w14:textId="64671D0D" w:rsidR="00894D00" w:rsidRPr="007331A0" w:rsidRDefault="00894D00" w:rsidP="001A7AEB">
      <w:pPr>
        <w:pStyle w:val="Newstyle"/>
        <w:numPr>
          <w:ilvl w:val="0"/>
          <w:numId w:val="39"/>
        </w:numPr>
        <w:tabs>
          <w:tab w:val="left" w:pos="851"/>
        </w:tabs>
        <w:spacing w:before="100"/>
        <w:ind w:left="720"/>
        <w:rPr>
          <w:rFonts w:ascii="Squad" w:hAnsi="Squad"/>
          <w:lang w:val="bg-BG"/>
        </w:rPr>
      </w:pPr>
      <w:r w:rsidRPr="007331A0">
        <w:rPr>
          <w:rFonts w:ascii="Squad" w:hAnsi="Squad"/>
          <w:lang w:val="bg-BG"/>
        </w:rPr>
        <w:t xml:space="preserve">Поддържане на отлична репутация чрез гарантиране, че потенциалните загуби остават в рамките на допустимия риск на </w:t>
      </w:r>
      <w:r w:rsidR="007F190D" w:rsidRPr="007331A0">
        <w:rPr>
          <w:rFonts w:ascii="Squad" w:hAnsi="Squad"/>
          <w:lang w:val="bg-BG"/>
        </w:rPr>
        <w:t xml:space="preserve">Групата на </w:t>
      </w:r>
      <w:r w:rsidRPr="007331A0">
        <w:rPr>
          <w:rFonts w:ascii="Squad" w:hAnsi="Squad"/>
          <w:lang w:val="bg-BG"/>
        </w:rPr>
        <w:t>Банка ДСК, чрез:</w:t>
      </w:r>
    </w:p>
    <w:p w14:paraId="76FC593F" w14:textId="1304EB2D" w:rsidR="00894D00" w:rsidRPr="007331A0" w:rsidRDefault="007B7C76" w:rsidP="001A7AEB">
      <w:pPr>
        <w:pStyle w:val="Newstyle"/>
        <w:numPr>
          <w:ilvl w:val="1"/>
          <w:numId w:val="44"/>
        </w:numPr>
        <w:tabs>
          <w:tab w:val="left" w:pos="851"/>
        </w:tabs>
        <w:spacing w:before="100"/>
        <w:ind w:left="1440"/>
        <w:rPr>
          <w:rFonts w:ascii="Squad" w:hAnsi="Squad"/>
          <w:lang w:val="bg-BG"/>
        </w:rPr>
      </w:pPr>
      <w:r w:rsidRPr="007331A0">
        <w:rPr>
          <w:rFonts w:ascii="Squad" w:hAnsi="Squad"/>
          <w:lang w:val="bg-BG"/>
        </w:rPr>
        <w:t>А</w:t>
      </w:r>
      <w:r w:rsidR="00894D00" w:rsidRPr="007331A0">
        <w:rPr>
          <w:rFonts w:ascii="Squad" w:hAnsi="Squad"/>
          <w:lang w:val="bg-BG"/>
        </w:rPr>
        <w:t>декватни провизии за загуби по кредити, отразени в ценообразуването и рентабилността;</w:t>
      </w:r>
    </w:p>
    <w:p w14:paraId="49F8C138" w14:textId="3EBEE9A0" w:rsidR="00894D00" w:rsidRPr="007331A0" w:rsidRDefault="007B7C76" w:rsidP="001A7AEB">
      <w:pPr>
        <w:pStyle w:val="Newstyle"/>
        <w:numPr>
          <w:ilvl w:val="1"/>
          <w:numId w:val="44"/>
        </w:numPr>
        <w:tabs>
          <w:tab w:val="left" w:pos="851"/>
        </w:tabs>
        <w:spacing w:before="100"/>
        <w:ind w:left="1440"/>
        <w:rPr>
          <w:rFonts w:ascii="Squad" w:hAnsi="Squad"/>
          <w:lang w:val="bg-BG"/>
        </w:rPr>
      </w:pPr>
      <w:r w:rsidRPr="007331A0">
        <w:rPr>
          <w:rFonts w:ascii="Squad" w:hAnsi="Squad"/>
          <w:lang w:val="bg-BG"/>
        </w:rPr>
        <w:t>А</w:t>
      </w:r>
      <w:r w:rsidR="00894D00" w:rsidRPr="007331A0">
        <w:rPr>
          <w:rFonts w:ascii="Squad" w:hAnsi="Squad"/>
          <w:lang w:val="bg-BG"/>
        </w:rPr>
        <w:t>декватен капиталов буфер за неочаквани загуби.</w:t>
      </w:r>
    </w:p>
    <w:p w14:paraId="67195A95" w14:textId="271F1135" w:rsidR="00894D00" w:rsidRPr="007331A0" w:rsidRDefault="00894D00" w:rsidP="001A7AEB">
      <w:pPr>
        <w:pStyle w:val="Newstyle"/>
        <w:numPr>
          <w:ilvl w:val="0"/>
          <w:numId w:val="39"/>
        </w:numPr>
        <w:tabs>
          <w:tab w:val="left" w:pos="851"/>
        </w:tabs>
        <w:spacing w:before="100"/>
        <w:ind w:left="720"/>
        <w:rPr>
          <w:rFonts w:ascii="Squad" w:hAnsi="Squad"/>
          <w:lang w:val="bg-BG"/>
        </w:rPr>
      </w:pPr>
      <w:r w:rsidRPr="007331A0">
        <w:rPr>
          <w:rFonts w:ascii="Squad" w:hAnsi="Squad"/>
          <w:lang w:val="bg-BG"/>
        </w:rPr>
        <w:t xml:space="preserve">Стремеж към вдъхновяваща и приятна работна среда чрез функциониране на система за управление на риска, съобразена с мащаба и сложността на </w:t>
      </w:r>
      <w:r w:rsidR="008C386B" w:rsidRPr="007331A0">
        <w:rPr>
          <w:rFonts w:ascii="Squad" w:hAnsi="Squad"/>
          <w:lang w:val="bg-BG"/>
        </w:rPr>
        <w:t>Групата на Банка</w:t>
      </w:r>
      <w:r w:rsidR="00277D3D" w:rsidRPr="007331A0">
        <w:rPr>
          <w:rFonts w:ascii="Squad" w:hAnsi="Squad"/>
          <w:lang w:val="bg-BG"/>
        </w:rPr>
        <w:t xml:space="preserve"> ДСК</w:t>
      </w:r>
      <w:r w:rsidR="00277D3D" w:rsidRPr="00C551E4">
        <w:rPr>
          <w:rFonts w:ascii="Squad" w:hAnsi="Squad"/>
          <w:lang w:val="bg-BG"/>
        </w:rPr>
        <w:t xml:space="preserve"> </w:t>
      </w:r>
      <w:r w:rsidRPr="007331A0">
        <w:rPr>
          <w:rFonts w:ascii="Squad" w:hAnsi="Squad"/>
          <w:lang w:val="bg-BG"/>
        </w:rPr>
        <w:t>и в съответствие с очакванията на надзорните органи, използвайки най-добрите международни практики.</w:t>
      </w:r>
    </w:p>
    <w:p w14:paraId="52B4ECC8" w14:textId="0599249B" w:rsidR="00894D00" w:rsidRPr="007331A0" w:rsidRDefault="00894D00" w:rsidP="001A7AEB">
      <w:pPr>
        <w:pStyle w:val="Newstyle"/>
        <w:numPr>
          <w:ilvl w:val="0"/>
          <w:numId w:val="39"/>
        </w:numPr>
        <w:tabs>
          <w:tab w:val="left" w:pos="851"/>
        </w:tabs>
        <w:spacing w:before="100"/>
        <w:ind w:left="720"/>
        <w:rPr>
          <w:rFonts w:ascii="Squad" w:hAnsi="Squad"/>
          <w:lang w:val="bg-BG"/>
        </w:rPr>
      </w:pPr>
      <w:r w:rsidRPr="007331A0">
        <w:rPr>
          <w:rFonts w:ascii="Squad" w:hAnsi="Squad"/>
          <w:lang w:val="bg-BG"/>
        </w:rPr>
        <w:t>Насърчаване на култура на осъзнаване на риска чрез проактивна подкрепа на бизнес целите в динамично променяща се среда.</w:t>
      </w:r>
    </w:p>
    <w:p w14:paraId="304448A7" w14:textId="78747D8F" w:rsidR="00894D00" w:rsidRPr="00C551E4" w:rsidRDefault="00894D00" w:rsidP="001A7AEB">
      <w:pPr>
        <w:pStyle w:val="Newstyle"/>
        <w:numPr>
          <w:ilvl w:val="0"/>
          <w:numId w:val="39"/>
        </w:numPr>
        <w:tabs>
          <w:tab w:val="left" w:pos="851"/>
        </w:tabs>
        <w:spacing w:before="100"/>
        <w:ind w:left="720"/>
        <w:rPr>
          <w:rFonts w:ascii="Squad" w:hAnsi="Squad"/>
          <w:lang w:val="bg-BG"/>
        </w:rPr>
      </w:pPr>
      <w:r w:rsidRPr="007331A0">
        <w:rPr>
          <w:rFonts w:ascii="Squad" w:hAnsi="Squad"/>
          <w:lang w:val="bg-BG"/>
        </w:rPr>
        <w:t>Осигуряване на рамка за управление на риска за дългосрочна стабилна дейност на</w:t>
      </w:r>
      <w:r w:rsidR="00615670" w:rsidRPr="007331A0">
        <w:rPr>
          <w:rFonts w:ascii="Squad" w:hAnsi="Squad"/>
          <w:lang w:val="bg-BG"/>
        </w:rPr>
        <w:t xml:space="preserve"> Групата на</w:t>
      </w:r>
      <w:r w:rsidRPr="007331A0">
        <w:rPr>
          <w:rFonts w:ascii="Squad" w:hAnsi="Squad"/>
          <w:lang w:val="bg-BG"/>
        </w:rPr>
        <w:t xml:space="preserve"> </w:t>
      </w:r>
      <w:r w:rsidR="00615670" w:rsidRPr="007331A0">
        <w:rPr>
          <w:rFonts w:ascii="Squad" w:hAnsi="Squad"/>
          <w:lang w:val="bg-BG"/>
        </w:rPr>
        <w:t>Банка</w:t>
      </w:r>
      <w:r w:rsidR="00277D3D" w:rsidRPr="007331A0">
        <w:rPr>
          <w:rFonts w:ascii="Squad" w:hAnsi="Squad"/>
          <w:lang w:val="bg-BG"/>
        </w:rPr>
        <w:t xml:space="preserve"> ДСК</w:t>
      </w:r>
      <w:r w:rsidR="00277D3D" w:rsidRPr="00C551E4">
        <w:rPr>
          <w:rFonts w:ascii="Squad" w:hAnsi="Squad"/>
          <w:lang w:val="bg-BG"/>
        </w:rPr>
        <w:t xml:space="preserve"> </w:t>
      </w:r>
      <w:r w:rsidRPr="007331A0">
        <w:rPr>
          <w:rFonts w:ascii="Squad" w:hAnsi="Squad"/>
          <w:lang w:val="bg-BG"/>
        </w:rPr>
        <w:t>с цел реализиране на стойност чрез демонстрация на социална отговорност.</w:t>
      </w:r>
    </w:p>
    <w:p w14:paraId="31E8C0C0" w14:textId="391310ED" w:rsidR="0079542D" w:rsidRPr="007331A0" w:rsidRDefault="00805A13" w:rsidP="00FC0997">
      <w:pPr>
        <w:pStyle w:val="Newstyle"/>
        <w:spacing w:before="100"/>
        <w:ind w:left="0"/>
        <w:rPr>
          <w:rFonts w:ascii="Squad" w:hAnsi="Squad"/>
          <w:szCs w:val="18"/>
          <w:lang w:val="bg-BG"/>
        </w:rPr>
      </w:pPr>
      <w:r w:rsidRPr="007331A0">
        <w:rPr>
          <w:rFonts w:ascii="Squad" w:hAnsi="Squad"/>
          <w:szCs w:val="18"/>
          <w:lang w:val="bg-BG"/>
        </w:rPr>
        <w:t>Стратегията за управление на риска на Банка ДСК АД служи като основа на рамката за управление на риска на Групата, насочена към постигане на устойчив растеж, финансова стабилност и спазване на регулаторните изисквания. Стратегията е разработена, за да осигури структуриран подход към идентифицирането, оценката, наблюдението и смекчаването на риска, позволявайки на Банката да постигне своите стратегически цели, като същевременно поддържа устойчивост в постоянно променяща се финансова среда.</w:t>
      </w:r>
    </w:p>
    <w:p w14:paraId="1642D9A5" w14:textId="18128812" w:rsidR="009F696F" w:rsidRPr="007331A0" w:rsidRDefault="009F696F" w:rsidP="00FC0997">
      <w:pPr>
        <w:pStyle w:val="Newstyle"/>
        <w:spacing w:before="100"/>
        <w:ind w:left="0"/>
        <w:rPr>
          <w:rFonts w:ascii="Squad" w:hAnsi="Squad"/>
          <w:szCs w:val="18"/>
          <w:lang w:val="bg-BG"/>
        </w:rPr>
      </w:pPr>
      <w:r w:rsidRPr="007331A0">
        <w:rPr>
          <w:rFonts w:ascii="Squad" w:hAnsi="Squad"/>
          <w:szCs w:val="18"/>
          <w:lang w:val="bg-BG"/>
        </w:rPr>
        <w:t>Основен принцип на стратегията е ангажиментът за силна риск култура, подсилена от стабилно управление и ясно дефинирана Рамка за апетит за риск (RAF). Чрез разумно поемане на риск и проактивно управление на риска, Банката гарантира, че рисковете не само са ефективно контролирани, но и създават възможности, подкрепяйки дългосрочното създаване на стойност и финансовата стабилност.</w:t>
      </w:r>
    </w:p>
    <w:p w14:paraId="1DA4481D" w14:textId="77777777" w:rsidR="009F696F" w:rsidRPr="007331A0" w:rsidRDefault="009F696F" w:rsidP="00FC0997">
      <w:pPr>
        <w:pStyle w:val="Newstyle"/>
        <w:spacing w:before="100"/>
        <w:ind w:left="0"/>
        <w:rPr>
          <w:rFonts w:ascii="Squad" w:hAnsi="Squad"/>
          <w:szCs w:val="18"/>
          <w:lang w:val="bg-BG"/>
        </w:rPr>
      </w:pPr>
      <w:r w:rsidRPr="007331A0">
        <w:rPr>
          <w:rFonts w:ascii="Squad" w:hAnsi="Squad"/>
          <w:szCs w:val="18"/>
          <w:lang w:val="bg-BG"/>
        </w:rPr>
        <w:lastRenderedPageBreak/>
        <w:t>Стратегията за управление на риска на Банка ДСК е изградена върху следните основни елементи:</w:t>
      </w:r>
    </w:p>
    <w:p w14:paraId="42922193" w14:textId="0A2EDE90" w:rsidR="009F696F" w:rsidRPr="007331A0" w:rsidRDefault="009F696F" w:rsidP="001A7AEB">
      <w:pPr>
        <w:pStyle w:val="Newstyle"/>
        <w:numPr>
          <w:ilvl w:val="2"/>
          <w:numId w:val="66"/>
        </w:numPr>
        <w:spacing w:before="100"/>
        <w:ind w:left="720"/>
        <w:rPr>
          <w:rFonts w:ascii="Squad" w:hAnsi="Squad"/>
          <w:szCs w:val="18"/>
          <w:lang w:val="bg-BG"/>
        </w:rPr>
      </w:pPr>
      <w:r w:rsidRPr="007331A0">
        <w:rPr>
          <w:rFonts w:ascii="Squad" w:hAnsi="Squad"/>
          <w:szCs w:val="18"/>
          <w:lang w:val="bg-BG"/>
        </w:rPr>
        <w:t>Цялост</w:t>
      </w:r>
      <w:r w:rsidR="00363DFC" w:rsidRPr="007331A0">
        <w:rPr>
          <w:rFonts w:ascii="Squad" w:hAnsi="Squad"/>
          <w:szCs w:val="18"/>
          <w:lang w:val="bg-BG"/>
        </w:rPr>
        <w:t>ен</w:t>
      </w:r>
      <w:r w:rsidRPr="007331A0">
        <w:rPr>
          <w:rFonts w:ascii="Squad" w:hAnsi="Squad"/>
          <w:szCs w:val="18"/>
          <w:lang w:val="bg-BG"/>
        </w:rPr>
        <w:t xml:space="preserve"> подход за управление на риска: Проактивно управление на кредитните, пазарните, оперативните</w:t>
      </w:r>
      <w:r w:rsidR="005439C6" w:rsidRPr="007331A0">
        <w:rPr>
          <w:rFonts w:ascii="Squad" w:hAnsi="Squad"/>
          <w:szCs w:val="18"/>
          <w:lang w:val="bg-BG"/>
        </w:rPr>
        <w:t xml:space="preserve"> и</w:t>
      </w:r>
      <w:r w:rsidRPr="007331A0">
        <w:rPr>
          <w:rFonts w:ascii="Squad" w:hAnsi="Squad"/>
          <w:szCs w:val="18"/>
          <w:lang w:val="bg-BG"/>
        </w:rPr>
        <w:t xml:space="preserve"> ликвидните</w:t>
      </w:r>
      <w:r w:rsidR="005439C6" w:rsidRPr="007331A0">
        <w:rPr>
          <w:rFonts w:ascii="Squad" w:hAnsi="Squad"/>
          <w:szCs w:val="18"/>
          <w:lang w:val="bg-BG"/>
        </w:rPr>
        <w:t xml:space="preserve"> рискове</w:t>
      </w:r>
      <w:r w:rsidRPr="007331A0">
        <w:rPr>
          <w:rFonts w:ascii="Squad" w:hAnsi="Squad"/>
          <w:szCs w:val="18"/>
          <w:lang w:val="bg-BG"/>
        </w:rPr>
        <w:t>,</w:t>
      </w:r>
      <w:r w:rsidR="005439C6" w:rsidRPr="007331A0">
        <w:rPr>
          <w:rFonts w:ascii="Squad" w:hAnsi="Squad"/>
          <w:szCs w:val="18"/>
          <w:lang w:val="bg-BG"/>
        </w:rPr>
        <w:t xml:space="preserve"> както и рисковете</w:t>
      </w:r>
      <w:r w:rsidRPr="007331A0">
        <w:rPr>
          <w:rFonts w:ascii="Squad" w:hAnsi="Squad"/>
          <w:szCs w:val="18"/>
          <w:lang w:val="bg-BG"/>
        </w:rPr>
        <w:t xml:space="preserve"> свързани с</w:t>
      </w:r>
      <w:r w:rsidR="005439C6" w:rsidRPr="007331A0">
        <w:rPr>
          <w:rFonts w:ascii="Squad" w:hAnsi="Squad"/>
          <w:szCs w:val="18"/>
          <w:lang w:val="bg-BG"/>
        </w:rPr>
        <w:t>ъс</w:t>
      </w:r>
      <w:r w:rsidRPr="007331A0">
        <w:rPr>
          <w:rFonts w:ascii="Squad" w:hAnsi="Squad"/>
          <w:szCs w:val="18"/>
          <w:lang w:val="bg-BG"/>
        </w:rPr>
        <w:t xml:space="preserve"> съответствието и нововъзникващите рискове (напр. </w:t>
      </w:r>
      <w:proofErr w:type="spellStart"/>
      <w:r w:rsidRPr="007331A0">
        <w:rPr>
          <w:rFonts w:ascii="Squad" w:hAnsi="Squad"/>
          <w:szCs w:val="18"/>
          <w:lang w:val="bg-BG"/>
        </w:rPr>
        <w:t>кибер</w:t>
      </w:r>
      <w:proofErr w:type="spellEnd"/>
      <w:r w:rsidRPr="007331A0">
        <w:rPr>
          <w:rFonts w:ascii="Squad" w:hAnsi="Squad"/>
          <w:szCs w:val="18"/>
          <w:lang w:val="bg-BG"/>
        </w:rPr>
        <w:t>, климатични и екологични рискове) в съответствие с регулаторните насоки на Базел III, ЕЦБ и ЕБО.</w:t>
      </w:r>
    </w:p>
    <w:p w14:paraId="7B1EEF19" w14:textId="431CFB33" w:rsidR="009F696F" w:rsidRPr="007331A0" w:rsidRDefault="009F696F" w:rsidP="001A7AEB">
      <w:pPr>
        <w:pStyle w:val="Newstyle"/>
        <w:numPr>
          <w:ilvl w:val="2"/>
          <w:numId w:val="66"/>
        </w:numPr>
        <w:spacing w:before="100"/>
        <w:ind w:left="720"/>
        <w:rPr>
          <w:rFonts w:ascii="Squad" w:hAnsi="Squad"/>
          <w:szCs w:val="18"/>
          <w:lang w:val="bg-BG"/>
        </w:rPr>
      </w:pPr>
      <w:r w:rsidRPr="007331A0">
        <w:rPr>
          <w:rFonts w:ascii="Squad" w:hAnsi="Squad"/>
          <w:szCs w:val="18"/>
          <w:lang w:val="bg-BG"/>
        </w:rPr>
        <w:t>Стратегически апетит за риск: Създаване на рамка за апетит за риск, която подкрепя растежа на бизнеса, като същевременно защитава финансовата стабилност и репутацията на банката.</w:t>
      </w:r>
    </w:p>
    <w:p w14:paraId="3D49E307" w14:textId="49DDB8E8" w:rsidR="009F696F" w:rsidRPr="007331A0" w:rsidRDefault="009F696F" w:rsidP="001A7AEB">
      <w:pPr>
        <w:pStyle w:val="Newstyle"/>
        <w:numPr>
          <w:ilvl w:val="2"/>
          <w:numId w:val="66"/>
        </w:numPr>
        <w:spacing w:before="100"/>
        <w:ind w:left="720"/>
        <w:rPr>
          <w:rFonts w:ascii="Squad" w:hAnsi="Squad"/>
          <w:szCs w:val="18"/>
          <w:lang w:val="bg-BG"/>
        </w:rPr>
      </w:pPr>
      <w:r w:rsidRPr="007331A0">
        <w:rPr>
          <w:rFonts w:ascii="Squad" w:hAnsi="Squad"/>
          <w:szCs w:val="18"/>
          <w:lang w:val="bg-BG"/>
        </w:rPr>
        <w:t>Модел на трите линии на защита: Осигуряване на отчетност и независим надзор върху риска на всички организационни нива чрез добре установена структура за управление на риска.</w:t>
      </w:r>
    </w:p>
    <w:p w14:paraId="6DB9CAC8" w14:textId="3F554DAA" w:rsidR="002F1C90" w:rsidRPr="0021608D" w:rsidRDefault="009F696F" w:rsidP="001A7AEB">
      <w:pPr>
        <w:pStyle w:val="Newstyle"/>
        <w:numPr>
          <w:ilvl w:val="2"/>
          <w:numId w:val="66"/>
        </w:numPr>
        <w:spacing w:before="100"/>
        <w:ind w:left="720"/>
        <w:rPr>
          <w:rFonts w:ascii="Squad" w:hAnsi="Squad"/>
          <w:szCs w:val="18"/>
          <w:lang w:val="bg-BG"/>
        </w:rPr>
      </w:pPr>
      <w:r w:rsidRPr="007331A0">
        <w:rPr>
          <w:rFonts w:ascii="Squad" w:hAnsi="Squad"/>
          <w:szCs w:val="18"/>
          <w:lang w:val="bg-BG"/>
        </w:rPr>
        <w:t>Усъвършенстван анализ на риска и стрес тестове: Използване на най-съвременни методологии за оценка на риска, включително сценариен анализ и стрес тестове, за оценка на потенциалните рискови експозиции и осигуряване на проактивно смекчаване на риска.</w:t>
      </w:r>
    </w:p>
    <w:p w14:paraId="0E95C369" w14:textId="77777777" w:rsidR="0021608D" w:rsidRPr="007331A0" w:rsidRDefault="0021608D" w:rsidP="0021608D">
      <w:pPr>
        <w:pStyle w:val="Newstyle"/>
        <w:spacing w:before="100"/>
        <w:rPr>
          <w:rFonts w:ascii="Squad" w:hAnsi="Squad"/>
          <w:szCs w:val="18"/>
          <w:lang w:val="bg-BG"/>
        </w:rPr>
      </w:pPr>
    </w:p>
    <w:p w14:paraId="0AA84F58" w14:textId="77777777" w:rsidR="005713E6" w:rsidRPr="007331A0" w:rsidRDefault="006E7722" w:rsidP="00FC0997">
      <w:pPr>
        <w:pStyle w:val="Newstyle"/>
        <w:spacing w:before="100"/>
        <w:ind w:left="0"/>
        <w:rPr>
          <w:rFonts w:ascii="Squad" w:hAnsi="Squad"/>
          <w:b/>
          <w:szCs w:val="18"/>
          <w:lang w:val="bg-BG"/>
        </w:rPr>
      </w:pPr>
      <w:r w:rsidRPr="007331A0">
        <w:rPr>
          <w:rFonts w:ascii="Squad" w:hAnsi="Squad"/>
          <w:b/>
          <w:szCs w:val="18"/>
          <w:lang w:val="bg-BG"/>
        </w:rPr>
        <w:t xml:space="preserve">Рамка за риск апетит </w:t>
      </w:r>
    </w:p>
    <w:p w14:paraId="75F8953E" w14:textId="1448769C" w:rsidR="005713E6" w:rsidRPr="007331A0" w:rsidRDefault="005713E6" w:rsidP="00FC0997">
      <w:pPr>
        <w:pStyle w:val="Newstyle"/>
        <w:spacing w:before="100"/>
        <w:ind w:left="0"/>
        <w:rPr>
          <w:rFonts w:ascii="Squad" w:hAnsi="Squad"/>
          <w:bCs/>
          <w:szCs w:val="18"/>
          <w:lang w:val="bg-BG"/>
        </w:rPr>
      </w:pPr>
      <w:r w:rsidRPr="007331A0">
        <w:rPr>
          <w:rFonts w:ascii="Squad" w:hAnsi="Squad"/>
          <w:bCs/>
          <w:szCs w:val="18"/>
          <w:lang w:val="bg-BG"/>
        </w:rPr>
        <w:t xml:space="preserve">Рамката за склонност към поемане на риск (RAF) е цялостният подход, включващ политики, процеси, контрол и системи, чрез които се установява, </w:t>
      </w:r>
      <w:r w:rsidR="00FD4CBC" w:rsidRPr="00C551E4">
        <w:rPr>
          <w:rFonts w:ascii="Squad" w:hAnsi="Squad" w:hint="eastAsia"/>
          <w:szCs w:val="18"/>
          <w:lang w:val="bg-BG"/>
        </w:rPr>
        <w:t>о</w:t>
      </w:r>
      <w:r w:rsidR="00FD4CBC" w:rsidRPr="007331A0">
        <w:rPr>
          <w:rFonts w:ascii="Squad" w:hAnsi="Squad"/>
          <w:bCs/>
          <w:szCs w:val="18"/>
          <w:lang w:val="bg-BG"/>
        </w:rPr>
        <w:t>тчита</w:t>
      </w:r>
      <w:r w:rsidRPr="007331A0">
        <w:rPr>
          <w:rFonts w:ascii="Squad" w:hAnsi="Squad"/>
          <w:bCs/>
          <w:szCs w:val="18"/>
          <w:lang w:val="bg-BG"/>
        </w:rPr>
        <w:t xml:space="preserve"> и наблюдава склонността към поемане на риск. Той включва процеса за разработване на декларация за склонност към риск, ограничения на риска и очертаване на ролите и отговорностите на тези, които наблюдават изпълнението и мониторинга на RAF. RAF разглежда съществените рискове за </w:t>
      </w:r>
      <w:r w:rsidR="00252CD9" w:rsidRPr="00C551E4">
        <w:rPr>
          <w:rFonts w:ascii="Squad" w:hAnsi="Squad" w:hint="eastAsia"/>
          <w:szCs w:val="18"/>
          <w:lang w:val="bg-BG"/>
        </w:rPr>
        <w:t>Г</w:t>
      </w:r>
      <w:r w:rsidR="00252CD9" w:rsidRPr="007331A0">
        <w:rPr>
          <w:rFonts w:ascii="Squad" w:hAnsi="Squad"/>
          <w:bCs/>
          <w:szCs w:val="18"/>
          <w:lang w:val="bg-BG"/>
        </w:rPr>
        <w:t>рупата на Банка</w:t>
      </w:r>
      <w:r w:rsidRPr="007331A0">
        <w:rPr>
          <w:rFonts w:ascii="Squad" w:hAnsi="Squad"/>
          <w:bCs/>
          <w:szCs w:val="18"/>
          <w:lang w:val="bg-BG"/>
        </w:rPr>
        <w:t xml:space="preserve"> ДСК (както са идентифицирани с годишния или </w:t>
      </w:r>
      <w:proofErr w:type="spellStart"/>
      <w:r w:rsidRPr="007331A0">
        <w:rPr>
          <w:rFonts w:ascii="Squad" w:hAnsi="Squad"/>
          <w:bCs/>
          <w:szCs w:val="18"/>
          <w:lang w:val="bg-BG"/>
        </w:rPr>
        <w:t>ad</w:t>
      </w:r>
      <w:proofErr w:type="spellEnd"/>
      <w:r w:rsidRPr="007331A0">
        <w:rPr>
          <w:rFonts w:ascii="Squad" w:hAnsi="Squad"/>
          <w:bCs/>
          <w:szCs w:val="18"/>
          <w:lang w:val="bg-BG"/>
        </w:rPr>
        <w:t xml:space="preserve"> </w:t>
      </w:r>
      <w:proofErr w:type="spellStart"/>
      <w:r w:rsidRPr="007331A0">
        <w:rPr>
          <w:rFonts w:ascii="Squad" w:hAnsi="Squad"/>
          <w:bCs/>
          <w:szCs w:val="18"/>
          <w:lang w:val="bg-BG"/>
        </w:rPr>
        <w:t>hoc</w:t>
      </w:r>
      <w:proofErr w:type="spellEnd"/>
      <w:r w:rsidRPr="007331A0">
        <w:rPr>
          <w:rFonts w:ascii="Squad" w:hAnsi="Squad"/>
          <w:bCs/>
          <w:szCs w:val="18"/>
          <w:lang w:val="bg-BG"/>
        </w:rPr>
        <w:t xml:space="preserve"> процес на идентифициране на риска), както и репутацията на </w:t>
      </w:r>
      <w:r w:rsidR="00F124DF" w:rsidRPr="007331A0">
        <w:rPr>
          <w:rFonts w:ascii="Squad" w:hAnsi="Squad"/>
          <w:bCs/>
          <w:szCs w:val="18"/>
          <w:lang w:val="bg-BG"/>
        </w:rPr>
        <w:t xml:space="preserve">Групата на </w:t>
      </w:r>
      <w:r w:rsidRPr="007331A0">
        <w:rPr>
          <w:rFonts w:ascii="Squad" w:hAnsi="Squad"/>
          <w:bCs/>
          <w:szCs w:val="18"/>
          <w:lang w:val="bg-BG"/>
        </w:rPr>
        <w:t xml:space="preserve">Банката пред </w:t>
      </w:r>
      <w:r w:rsidR="005334A5" w:rsidRPr="007331A0">
        <w:rPr>
          <w:rFonts w:ascii="Squad" w:hAnsi="Squad"/>
          <w:szCs w:val="18"/>
          <w:lang w:val="bg-BG"/>
        </w:rPr>
        <w:t>р</w:t>
      </w:r>
      <w:r w:rsidR="005334A5" w:rsidRPr="007331A0">
        <w:rPr>
          <w:rFonts w:ascii="Squad" w:hAnsi="Squad"/>
          <w:bCs/>
          <w:szCs w:val="18"/>
          <w:lang w:val="bg-BG"/>
        </w:rPr>
        <w:t>егулаторите</w:t>
      </w:r>
      <w:r w:rsidRPr="007331A0">
        <w:rPr>
          <w:rFonts w:ascii="Squad" w:hAnsi="Squad"/>
          <w:bCs/>
          <w:szCs w:val="18"/>
          <w:lang w:val="bg-BG"/>
        </w:rPr>
        <w:t>, вложителите, инвеститорите и клиентите.</w:t>
      </w:r>
    </w:p>
    <w:p w14:paraId="11BC3849" w14:textId="360D6E47" w:rsidR="005713E6" w:rsidRPr="007331A0" w:rsidRDefault="005713E6" w:rsidP="00FC0997">
      <w:pPr>
        <w:pStyle w:val="Newstyle"/>
        <w:spacing w:before="100"/>
        <w:ind w:left="0"/>
        <w:rPr>
          <w:rFonts w:ascii="Squad" w:hAnsi="Squad"/>
          <w:bCs/>
          <w:szCs w:val="18"/>
          <w:lang w:val="bg-BG"/>
        </w:rPr>
      </w:pPr>
      <w:r w:rsidRPr="007331A0">
        <w:rPr>
          <w:rFonts w:ascii="Squad" w:hAnsi="Squad"/>
          <w:bCs/>
          <w:szCs w:val="18"/>
          <w:lang w:val="bg-BG"/>
        </w:rPr>
        <w:t xml:space="preserve">Рамката за риск </w:t>
      </w:r>
      <w:r w:rsidR="003A4C6B" w:rsidRPr="007331A0">
        <w:rPr>
          <w:rFonts w:ascii="Squad" w:hAnsi="Squad"/>
          <w:bCs/>
          <w:szCs w:val="18"/>
          <w:lang w:val="bg-BG"/>
        </w:rPr>
        <w:t xml:space="preserve"> апетит </w:t>
      </w:r>
      <w:r w:rsidRPr="007331A0">
        <w:rPr>
          <w:rFonts w:ascii="Squad" w:hAnsi="Squad"/>
          <w:bCs/>
          <w:szCs w:val="18"/>
          <w:lang w:val="bg-BG"/>
        </w:rPr>
        <w:t xml:space="preserve">определя склонността към риск на </w:t>
      </w:r>
      <w:r w:rsidR="00DE7CAD" w:rsidRPr="007331A0">
        <w:rPr>
          <w:rFonts w:ascii="Squad" w:hAnsi="Squad"/>
          <w:szCs w:val="18"/>
          <w:lang w:val="bg-BG"/>
        </w:rPr>
        <w:t>Г</w:t>
      </w:r>
      <w:r w:rsidRPr="007331A0">
        <w:rPr>
          <w:rFonts w:ascii="Squad" w:hAnsi="Squad"/>
          <w:bCs/>
          <w:szCs w:val="18"/>
          <w:lang w:val="bg-BG"/>
        </w:rPr>
        <w:t>рупата и е част от процеса на разработване и прилагане на стратегията за риска и определяне на рисковете, поети във връзка с рисковия капацитет. В това отношение както Рамката риск</w:t>
      </w:r>
      <w:r w:rsidR="00067BD8" w:rsidRPr="007331A0">
        <w:rPr>
          <w:rFonts w:ascii="Squad" w:hAnsi="Squad"/>
          <w:bCs/>
          <w:szCs w:val="18"/>
          <w:lang w:val="bg-BG"/>
        </w:rPr>
        <w:t xml:space="preserve"> апетит</w:t>
      </w:r>
      <w:r w:rsidRPr="007331A0">
        <w:rPr>
          <w:rFonts w:ascii="Squad" w:hAnsi="Squad"/>
          <w:bCs/>
          <w:szCs w:val="18"/>
          <w:lang w:val="bg-BG"/>
        </w:rPr>
        <w:t xml:space="preserve">, така и Декларацията за </w:t>
      </w:r>
      <w:r w:rsidR="00464A1B" w:rsidRPr="007331A0">
        <w:rPr>
          <w:rFonts w:ascii="Squad" w:hAnsi="Squad"/>
          <w:szCs w:val="18"/>
          <w:lang w:val="bg-BG"/>
        </w:rPr>
        <w:t>склонност към поемане на риск</w:t>
      </w:r>
      <w:r w:rsidRPr="007331A0">
        <w:rPr>
          <w:rFonts w:ascii="Squad" w:hAnsi="Squad"/>
          <w:bCs/>
          <w:szCs w:val="18"/>
          <w:lang w:val="bg-BG"/>
        </w:rPr>
        <w:t xml:space="preserve"> (RAS) изпълняват </w:t>
      </w:r>
      <w:r w:rsidR="00FD4CBC" w:rsidRPr="00C551E4">
        <w:rPr>
          <w:rFonts w:ascii="Squad" w:hAnsi="Squad" w:hint="eastAsia"/>
          <w:szCs w:val="18"/>
          <w:lang w:val="bg-BG"/>
        </w:rPr>
        <w:t>о</w:t>
      </w:r>
      <w:r w:rsidR="00FD4CBC" w:rsidRPr="007331A0">
        <w:rPr>
          <w:rFonts w:ascii="Squad" w:hAnsi="Squad"/>
          <w:bCs/>
          <w:szCs w:val="18"/>
          <w:lang w:val="bg-BG"/>
        </w:rPr>
        <w:t>сновна</w:t>
      </w:r>
      <w:r w:rsidRPr="007331A0">
        <w:rPr>
          <w:rFonts w:ascii="Squad" w:hAnsi="Squad"/>
          <w:bCs/>
          <w:szCs w:val="18"/>
          <w:lang w:val="bg-BG"/>
        </w:rPr>
        <w:t xml:space="preserve"> роля в Стратегията за риска на Групата и я допълват, тъй като те определят съответно рамката и границите, в които </w:t>
      </w:r>
      <w:r w:rsidR="00F40307" w:rsidRPr="007331A0">
        <w:rPr>
          <w:rFonts w:ascii="Squad" w:hAnsi="Squad"/>
          <w:bCs/>
          <w:szCs w:val="18"/>
          <w:lang w:val="bg-BG"/>
        </w:rPr>
        <w:t xml:space="preserve">Групата </w:t>
      </w:r>
      <w:r w:rsidR="00F40307" w:rsidRPr="00C551E4">
        <w:rPr>
          <w:rFonts w:ascii="Squad" w:hAnsi="Squad" w:hint="eastAsia"/>
          <w:szCs w:val="18"/>
          <w:lang w:val="bg-BG"/>
        </w:rPr>
        <w:t>н</w:t>
      </w:r>
      <w:r w:rsidR="00F40307" w:rsidRPr="007331A0">
        <w:rPr>
          <w:rFonts w:ascii="Squad" w:hAnsi="Squad"/>
          <w:bCs/>
          <w:szCs w:val="18"/>
          <w:lang w:val="bg-BG"/>
        </w:rPr>
        <w:t xml:space="preserve">а </w:t>
      </w:r>
      <w:r w:rsidRPr="007331A0">
        <w:rPr>
          <w:rFonts w:ascii="Squad" w:hAnsi="Squad"/>
          <w:bCs/>
          <w:szCs w:val="18"/>
          <w:lang w:val="bg-BG"/>
        </w:rPr>
        <w:t>Банката трябва да оперира и поддържа тесни взаимовръзки с други съответни банкови документи (т.е. политики/рамки,  процеси и планове).</w:t>
      </w:r>
    </w:p>
    <w:p w14:paraId="7CC7F852" w14:textId="0E583111" w:rsidR="005713E6" w:rsidRPr="007331A0" w:rsidRDefault="005713E6" w:rsidP="00FC0997">
      <w:pPr>
        <w:pStyle w:val="Newstyle"/>
        <w:spacing w:before="100"/>
        <w:ind w:left="0"/>
        <w:rPr>
          <w:rFonts w:ascii="Squad" w:hAnsi="Squad"/>
          <w:bCs/>
          <w:szCs w:val="18"/>
          <w:lang w:val="bg-BG"/>
        </w:rPr>
      </w:pPr>
      <w:r w:rsidRPr="007331A0">
        <w:rPr>
          <w:rFonts w:ascii="Squad" w:hAnsi="Squad"/>
          <w:bCs/>
          <w:szCs w:val="18"/>
          <w:lang w:val="bg-BG"/>
        </w:rPr>
        <w:t>По-конкретно, рамката за риск</w:t>
      </w:r>
      <w:r w:rsidR="00CA41BF" w:rsidRPr="007331A0">
        <w:rPr>
          <w:rFonts w:ascii="Squad" w:hAnsi="Squad"/>
          <w:bCs/>
          <w:szCs w:val="18"/>
          <w:lang w:val="bg-BG"/>
        </w:rPr>
        <w:t xml:space="preserve"> апетит</w:t>
      </w:r>
      <w:r w:rsidRPr="007331A0">
        <w:rPr>
          <w:rFonts w:ascii="Squad" w:hAnsi="Squad"/>
          <w:bCs/>
          <w:szCs w:val="18"/>
          <w:lang w:val="bg-BG"/>
        </w:rPr>
        <w:t xml:space="preserve"> описва основните цели и принципи на склонността към поемане на риск, илюстрира основните процедури</w:t>
      </w:r>
      <w:r w:rsidR="000A7FB3" w:rsidRPr="007331A0">
        <w:rPr>
          <w:rFonts w:ascii="Squad" w:hAnsi="Squad"/>
          <w:bCs/>
          <w:szCs w:val="18"/>
          <w:lang w:val="bg-BG"/>
        </w:rPr>
        <w:t>, свързани с управлението на</w:t>
      </w:r>
      <w:r w:rsidRPr="007331A0">
        <w:rPr>
          <w:rFonts w:ascii="Squad" w:hAnsi="Squad"/>
          <w:bCs/>
          <w:szCs w:val="18"/>
          <w:lang w:val="bg-BG"/>
        </w:rPr>
        <w:t xml:space="preserve"> склонност</w:t>
      </w:r>
      <w:r w:rsidR="000A7FB3" w:rsidRPr="007331A0">
        <w:rPr>
          <w:rFonts w:ascii="Squad" w:hAnsi="Squad"/>
          <w:szCs w:val="18"/>
          <w:lang w:val="bg-BG"/>
        </w:rPr>
        <w:t>т</w:t>
      </w:r>
      <w:r w:rsidR="000A7FB3" w:rsidRPr="007331A0">
        <w:rPr>
          <w:rFonts w:ascii="Squad" w:hAnsi="Squad"/>
          <w:bCs/>
          <w:szCs w:val="18"/>
          <w:lang w:val="bg-BG"/>
        </w:rPr>
        <w:t>а</w:t>
      </w:r>
      <w:r w:rsidRPr="007331A0">
        <w:rPr>
          <w:rFonts w:ascii="Squad" w:hAnsi="Squad"/>
          <w:bCs/>
          <w:szCs w:val="18"/>
          <w:lang w:val="bg-BG"/>
        </w:rPr>
        <w:t xml:space="preserve"> към поемане на риск, включително процесите на ескалация и мониторинг, представя взаимодействието с други ключови стратегически процеси, както и очертава ключовите елементи за управление на склонността към риск, контролите и поддържащите системи и ИТ инфраструктура.</w:t>
      </w:r>
    </w:p>
    <w:p w14:paraId="1E8E5DA6" w14:textId="2E332F76" w:rsidR="005713E6" w:rsidRPr="007331A0" w:rsidRDefault="005713E6" w:rsidP="00FC0997">
      <w:pPr>
        <w:pStyle w:val="Newstyle"/>
        <w:spacing w:before="100"/>
        <w:ind w:left="0"/>
        <w:rPr>
          <w:rFonts w:ascii="Squad" w:hAnsi="Squad"/>
          <w:bCs/>
          <w:szCs w:val="18"/>
          <w:lang w:val="bg-BG"/>
        </w:rPr>
      </w:pPr>
      <w:r w:rsidRPr="007331A0">
        <w:rPr>
          <w:rFonts w:ascii="Squad" w:hAnsi="Squad"/>
          <w:bCs/>
          <w:szCs w:val="18"/>
          <w:lang w:val="bg-BG"/>
        </w:rPr>
        <w:t xml:space="preserve">Изявлението за склонност към риск представлява писмено изразяване на съвкупното ниво и видовете риск, които </w:t>
      </w:r>
      <w:r w:rsidR="00F40307" w:rsidRPr="007331A0">
        <w:rPr>
          <w:rFonts w:ascii="Squad" w:hAnsi="Squad"/>
          <w:bCs/>
          <w:szCs w:val="18"/>
          <w:lang w:val="bg-BG"/>
        </w:rPr>
        <w:t xml:space="preserve">Групата </w:t>
      </w:r>
      <w:r w:rsidR="00F40307" w:rsidRPr="00C551E4">
        <w:rPr>
          <w:rFonts w:ascii="Squad" w:hAnsi="Squad" w:hint="eastAsia"/>
          <w:szCs w:val="18"/>
          <w:lang w:val="bg-BG"/>
        </w:rPr>
        <w:t>н</w:t>
      </w:r>
      <w:r w:rsidR="00F40307" w:rsidRPr="007331A0">
        <w:rPr>
          <w:rFonts w:ascii="Squad" w:hAnsi="Squad"/>
          <w:bCs/>
          <w:szCs w:val="18"/>
          <w:lang w:val="bg-BG"/>
        </w:rPr>
        <w:t>а Банката</w:t>
      </w:r>
      <w:r w:rsidR="001E7C38" w:rsidRPr="007331A0">
        <w:rPr>
          <w:rFonts w:ascii="Squad" w:hAnsi="Squad"/>
          <w:bCs/>
          <w:szCs w:val="18"/>
          <w:lang w:val="bg-BG"/>
        </w:rPr>
        <w:t xml:space="preserve"> </w:t>
      </w:r>
      <w:r w:rsidRPr="007331A0">
        <w:rPr>
          <w:rFonts w:ascii="Squad" w:hAnsi="Squad"/>
          <w:bCs/>
          <w:szCs w:val="18"/>
          <w:lang w:val="bg-BG"/>
        </w:rPr>
        <w:t xml:space="preserve">е готова да приеме, толерира или избегне, за да постигне своите бизнес цели. Декларацията включва количествени мерки и качествени отчети за рисковете, оценени като съществени чрез процеса на </w:t>
      </w:r>
      <w:r w:rsidR="004E7747" w:rsidRPr="007331A0">
        <w:rPr>
          <w:rFonts w:ascii="Squad" w:hAnsi="Squad"/>
          <w:bCs/>
          <w:szCs w:val="18"/>
          <w:lang w:val="bg-BG"/>
        </w:rPr>
        <w:t xml:space="preserve"> </w:t>
      </w:r>
      <w:r w:rsidR="00317F94" w:rsidRPr="007331A0">
        <w:rPr>
          <w:rFonts w:ascii="Squad" w:hAnsi="Squad"/>
          <w:bCs/>
          <w:szCs w:val="18"/>
          <w:lang w:val="bg-BG"/>
        </w:rPr>
        <w:t>идентифициране на рисковете и оценка на тяхната същественост (</w:t>
      </w:r>
      <w:r w:rsidRPr="007331A0">
        <w:rPr>
          <w:rFonts w:ascii="Squad" w:hAnsi="Squad"/>
          <w:bCs/>
          <w:szCs w:val="18"/>
          <w:lang w:val="bg-BG"/>
        </w:rPr>
        <w:t>RIMA</w:t>
      </w:r>
      <w:r w:rsidR="00317F94" w:rsidRPr="007331A0">
        <w:rPr>
          <w:rFonts w:ascii="Squad" w:hAnsi="Squad"/>
          <w:bCs/>
          <w:szCs w:val="18"/>
          <w:lang w:val="bg-BG"/>
        </w:rPr>
        <w:t>)</w:t>
      </w:r>
      <w:r w:rsidRPr="007331A0">
        <w:rPr>
          <w:rFonts w:ascii="Squad" w:hAnsi="Squad"/>
          <w:bCs/>
          <w:szCs w:val="18"/>
          <w:lang w:val="bg-BG"/>
        </w:rPr>
        <w:t>.</w:t>
      </w:r>
    </w:p>
    <w:p w14:paraId="5159EE22" w14:textId="77777777" w:rsidR="006A21EC" w:rsidRPr="007331A0" w:rsidRDefault="006A21EC" w:rsidP="00FC0997">
      <w:pPr>
        <w:pStyle w:val="Newstyle"/>
        <w:spacing w:before="100"/>
        <w:ind w:left="0"/>
        <w:rPr>
          <w:rFonts w:ascii="Squad" w:hAnsi="Squad"/>
          <w:szCs w:val="18"/>
          <w:lang w:val="bg-BG"/>
        </w:rPr>
      </w:pPr>
      <w:r w:rsidRPr="007331A0">
        <w:rPr>
          <w:rFonts w:ascii="Squad" w:hAnsi="Squad"/>
          <w:szCs w:val="18"/>
          <w:lang w:val="bg-BG"/>
        </w:rPr>
        <w:t>Декларацията за склонност към поемане на риск (RAS), одобрен</w:t>
      </w:r>
      <w:r w:rsidRPr="00C551E4">
        <w:rPr>
          <w:rFonts w:ascii="Squad" w:hAnsi="Squad" w:hint="eastAsia"/>
          <w:szCs w:val="18"/>
          <w:lang w:val="bg-BG"/>
        </w:rPr>
        <w:t>а</w:t>
      </w:r>
      <w:r w:rsidRPr="007331A0">
        <w:rPr>
          <w:rFonts w:ascii="Squad" w:hAnsi="Squad"/>
          <w:szCs w:val="18"/>
          <w:lang w:val="bg-BG"/>
        </w:rPr>
        <w:t xml:space="preserve"> от </w:t>
      </w:r>
      <w:r w:rsidRPr="00C551E4">
        <w:rPr>
          <w:rFonts w:ascii="Squad" w:hAnsi="Squad" w:hint="eastAsia"/>
          <w:szCs w:val="18"/>
          <w:lang w:val="bg-BG"/>
        </w:rPr>
        <w:t>р</w:t>
      </w:r>
      <w:r w:rsidRPr="007331A0">
        <w:rPr>
          <w:rFonts w:ascii="Squad" w:hAnsi="Squad"/>
          <w:szCs w:val="18"/>
          <w:lang w:val="bg-BG"/>
        </w:rPr>
        <w:t>ъководството, признава, че поемането на риск е основен аспект от дейността на банката и се адресира с внимание чрез RAS, който представлява израз на съзнателно поемане на риск. Включва количествени и/или качествени становища относно съществени рискове, идентифицирани чрез процеса по Идентификация и Оценка на Съществеността на Рисковете (RIMA), свързани с</w:t>
      </w:r>
      <w:r w:rsidRPr="00C551E4">
        <w:rPr>
          <w:rFonts w:ascii="Squad" w:hAnsi="Squad"/>
          <w:szCs w:val="18"/>
          <w:lang w:val="bg-BG"/>
        </w:rPr>
        <w:t xml:space="preserve"> </w:t>
      </w:r>
      <w:r w:rsidRPr="007331A0">
        <w:rPr>
          <w:rFonts w:ascii="Squad" w:hAnsi="Squad"/>
          <w:szCs w:val="18"/>
          <w:lang w:val="bg-BG"/>
        </w:rPr>
        <w:t>платежоспособност, ликвидност, качество на активите, рентабилност и други области, свързани със съществени рискове.</w:t>
      </w:r>
    </w:p>
    <w:p w14:paraId="02117322" w14:textId="77777777" w:rsidR="006A21EC" w:rsidRPr="007331A0" w:rsidRDefault="006A21EC" w:rsidP="00FC0997">
      <w:pPr>
        <w:pStyle w:val="Newstyle"/>
        <w:spacing w:before="100"/>
        <w:ind w:left="0"/>
        <w:rPr>
          <w:rFonts w:ascii="Squad" w:hAnsi="Squad"/>
          <w:szCs w:val="18"/>
          <w:lang w:val="bg-BG"/>
        </w:rPr>
      </w:pPr>
      <w:r w:rsidRPr="007331A0">
        <w:rPr>
          <w:rFonts w:ascii="Squad" w:hAnsi="Squad"/>
          <w:szCs w:val="18"/>
          <w:lang w:val="bg-BG"/>
        </w:rPr>
        <w:t>RAS се разработва в съответствие с Групата OТП и риск апетита на Банката. Съответно прилаганите ключови индикатори за риск (KRI) и техните прагове/лимити допринасят за адекватна оценка дали Банката оперира в рамките на своя апетит за риск. Банката определя праговете на KRI, като взема предвид Бизнес стратегията, Финансовия план (Бюджет), стратегията за необслужвани кредити (NPL), ВААК, ВААЛ, анализите от стрес тестове и Плана за възстановяване.</w:t>
      </w:r>
    </w:p>
    <w:p w14:paraId="727A9E97" w14:textId="645DD58E" w:rsidR="006A21EC" w:rsidRPr="007331A0" w:rsidRDefault="006A21EC" w:rsidP="00FC0997">
      <w:pPr>
        <w:pStyle w:val="Newstyle"/>
        <w:spacing w:before="100"/>
        <w:ind w:left="0"/>
        <w:rPr>
          <w:rFonts w:ascii="Squad" w:hAnsi="Squad"/>
          <w:szCs w:val="18"/>
          <w:lang w:val="bg-BG"/>
        </w:rPr>
      </w:pPr>
      <w:r w:rsidRPr="00C551E4">
        <w:rPr>
          <w:rFonts w:ascii="Squad" w:hAnsi="Squad" w:hint="eastAsia"/>
          <w:szCs w:val="18"/>
          <w:lang w:val="bg-BG"/>
        </w:rPr>
        <w:t>Д</w:t>
      </w:r>
      <w:r w:rsidRPr="007331A0">
        <w:rPr>
          <w:rFonts w:ascii="Squad" w:hAnsi="Squad"/>
          <w:szCs w:val="18"/>
          <w:lang w:val="bg-BG"/>
        </w:rPr>
        <w:t xml:space="preserve">екларацията за склонност към поемане на риск на Банката представлява водещ фактор, който подпомага изпълнението на цялостната бизнес стратегия и цели на Банката както при нормални, така и при неблагоприятни икономически условия. Основава се на очакването, че трябва да се запази капиталовата и ликвидната позиция в рамките на регулаторно изискваните нива, за да се гарантира устойчивостта на Банката и нейната дейност. RAS се </w:t>
      </w:r>
      <w:r w:rsidRPr="007331A0">
        <w:rPr>
          <w:rFonts w:ascii="Squad" w:hAnsi="Squad"/>
          <w:szCs w:val="18"/>
          <w:lang w:val="bg-BG"/>
        </w:rPr>
        <w:lastRenderedPageBreak/>
        <w:t xml:space="preserve">комуникира вътрешно в </w:t>
      </w:r>
      <w:r w:rsidR="0051376C" w:rsidRPr="007331A0">
        <w:rPr>
          <w:rFonts w:ascii="Squad" w:hAnsi="Squad"/>
          <w:szCs w:val="18"/>
          <w:lang w:val="bg-BG"/>
        </w:rPr>
        <w:t xml:space="preserve">Групата на </w:t>
      </w:r>
      <w:r w:rsidRPr="007331A0">
        <w:rPr>
          <w:rFonts w:ascii="Squad" w:hAnsi="Squad"/>
          <w:szCs w:val="18"/>
          <w:lang w:val="bg-BG"/>
        </w:rPr>
        <w:t>Банката, създавайки споделена култура на управление на риска в организацията.</w:t>
      </w:r>
    </w:p>
    <w:p w14:paraId="6522EC62" w14:textId="77777777" w:rsidR="006A21EC" w:rsidRDefault="006A21EC" w:rsidP="00FC0997">
      <w:pPr>
        <w:pStyle w:val="Newstyle"/>
        <w:spacing w:before="100"/>
        <w:ind w:left="0"/>
        <w:rPr>
          <w:rFonts w:ascii="Squad" w:hAnsi="Squad"/>
          <w:szCs w:val="18"/>
        </w:rPr>
      </w:pPr>
      <w:r w:rsidRPr="007331A0">
        <w:rPr>
          <w:rFonts w:ascii="Squad" w:hAnsi="Squad"/>
          <w:szCs w:val="18"/>
          <w:lang w:val="bg-BG"/>
        </w:rPr>
        <w:t xml:space="preserve">Структурата на управление на риска за всеки тип риск е описана в Правилата за управление на Банка ДСК. Освен това, Рамката за риск апетит съдържа подробни разпоредби относно определянето, </w:t>
      </w:r>
      <w:r w:rsidRPr="00C551E4">
        <w:rPr>
          <w:rFonts w:ascii="Squad" w:hAnsi="Squad" w:hint="eastAsia"/>
          <w:szCs w:val="18"/>
          <w:lang w:val="bg-BG"/>
        </w:rPr>
        <w:t>м</w:t>
      </w:r>
      <w:r w:rsidRPr="007331A0">
        <w:rPr>
          <w:rFonts w:ascii="Squad" w:hAnsi="Squad"/>
          <w:szCs w:val="18"/>
          <w:lang w:val="bg-BG"/>
        </w:rPr>
        <w:t xml:space="preserve">ониторирането, отчитането, ескалацията и разрешаването на въпроси, свързани с индикаторите по рискови области за всички съществени видове риск. Ескалацията се извършва в зависимост от сериозността на наблюдаваната динамика на индикаторите и нивото на съответния индикатор за апетит към риск. Индикаторите от ниво 1 на RAF винаги се обсъждат </w:t>
      </w:r>
      <w:r w:rsidRPr="00C551E4">
        <w:rPr>
          <w:rFonts w:ascii="Squad" w:hAnsi="Squad" w:hint="eastAsia"/>
          <w:szCs w:val="18"/>
          <w:lang w:val="bg-BG"/>
        </w:rPr>
        <w:t>н</w:t>
      </w:r>
      <w:r w:rsidRPr="007331A0">
        <w:rPr>
          <w:rFonts w:ascii="Squad" w:hAnsi="Squad"/>
          <w:szCs w:val="18"/>
          <w:lang w:val="bg-BG"/>
        </w:rPr>
        <w:t>а Управителния съвет и се докладват на Надзорния съвет. Индикаторите от по-ниско ниво първо се докладват на оперативни комитети, подпомагащи Управителния съвет на институцията.</w:t>
      </w:r>
    </w:p>
    <w:p w14:paraId="2294464F" w14:textId="77777777" w:rsidR="002E5E95" w:rsidRPr="00C551E4" w:rsidRDefault="002E5E95" w:rsidP="00FC0997">
      <w:pPr>
        <w:pStyle w:val="Newstyle"/>
        <w:spacing w:before="100"/>
        <w:ind w:left="0"/>
        <w:rPr>
          <w:rFonts w:ascii="Squad" w:hAnsi="Squad"/>
          <w:szCs w:val="18"/>
          <w:lang w:val="bg-BG"/>
        </w:rPr>
      </w:pPr>
    </w:p>
    <w:p w14:paraId="282FCAD7" w14:textId="25D87516" w:rsidR="002E5E95" w:rsidRPr="00C551E4" w:rsidRDefault="002E5E95" w:rsidP="00FC0997">
      <w:pPr>
        <w:pStyle w:val="Newstyle"/>
        <w:spacing w:before="100"/>
        <w:ind w:left="0"/>
        <w:rPr>
          <w:rFonts w:ascii="Squad" w:hAnsi="Squad"/>
          <w:b/>
          <w:szCs w:val="18"/>
          <w:lang w:val="bg-BG"/>
        </w:rPr>
      </w:pPr>
      <w:r w:rsidRPr="007331A0">
        <w:rPr>
          <w:rFonts w:ascii="Squad" w:hAnsi="Squad"/>
          <w:b/>
          <w:szCs w:val="18"/>
          <w:lang w:val="bg-BG"/>
        </w:rPr>
        <w:t>Измерване на риска и управление на данните за риска</w:t>
      </w:r>
    </w:p>
    <w:p w14:paraId="338D8151" w14:textId="7C10936C" w:rsidR="002E5E95" w:rsidRPr="00C551E4" w:rsidRDefault="002E5E95" w:rsidP="00FC0997">
      <w:pPr>
        <w:pStyle w:val="Newstyle"/>
        <w:spacing w:before="100"/>
        <w:ind w:left="0"/>
        <w:rPr>
          <w:rFonts w:ascii="Squad" w:hAnsi="Squad"/>
          <w:szCs w:val="18"/>
          <w:lang w:val="bg-BG"/>
        </w:rPr>
      </w:pPr>
      <w:r w:rsidRPr="00C551E4">
        <w:rPr>
          <w:rFonts w:ascii="Squad" w:hAnsi="Squad" w:hint="eastAsia"/>
          <w:szCs w:val="18"/>
          <w:lang w:val="bg-BG"/>
        </w:rPr>
        <w:t>Системите</w:t>
      </w:r>
      <w:r w:rsidRPr="00C551E4">
        <w:rPr>
          <w:rFonts w:ascii="Squad" w:hAnsi="Squad"/>
          <w:szCs w:val="18"/>
          <w:lang w:val="bg-BG"/>
        </w:rPr>
        <w:t xml:space="preserve"> </w:t>
      </w:r>
      <w:r w:rsidRPr="00C551E4">
        <w:rPr>
          <w:rFonts w:ascii="Squad" w:hAnsi="Squad" w:hint="eastAsia"/>
          <w:szCs w:val="18"/>
          <w:lang w:val="bg-BG"/>
        </w:rPr>
        <w:t>за</w:t>
      </w:r>
      <w:r w:rsidRPr="00C551E4">
        <w:rPr>
          <w:rFonts w:ascii="Squad" w:hAnsi="Squad"/>
          <w:szCs w:val="18"/>
          <w:lang w:val="bg-BG"/>
        </w:rPr>
        <w:t xml:space="preserve"> </w:t>
      </w:r>
      <w:r w:rsidRPr="00C551E4">
        <w:rPr>
          <w:rFonts w:ascii="Squad" w:hAnsi="Squad" w:hint="eastAsia"/>
          <w:szCs w:val="18"/>
          <w:lang w:val="bg-BG"/>
        </w:rPr>
        <w:t>отчетност</w:t>
      </w:r>
      <w:r w:rsidRPr="00C551E4">
        <w:rPr>
          <w:rFonts w:ascii="Squad" w:hAnsi="Squad"/>
          <w:szCs w:val="18"/>
          <w:lang w:val="bg-BG"/>
        </w:rPr>
        <w:t xml:space="preserve"> </w:t>
      </w:r>
      <w:r w:rsidRPr="00C551E4">
        <w:rPr>
          <w:rFonts w:ascii="Squad" w:hAnsi="Squad" w:hint="eastAsia"/>
          <w:szCs w:val="18"/>
          <w:lang w:val="bg-BG"/>
        </w:rPr>
        <w:t>и</w:t>
      </w:r>
      <w:r w:rsidRPr="00C551E4">
        <w:rPr>
          <w:rFonts w:ascii="Squad" w:hAnsi="Squad"/>
          <w:szCs w:val="18"/>
          <w:lang w:val="bg-BG"/>
        </w:rPr>
        <w:t xml:space="preserve"> </w:t>
      </w:r>
      <w:r w:rsidRPr="00C551E4">
        <w:rPr>
          <w:rFonts w:ascii="Squad" w:hAnsi="Squad" w:hint="eastAsia"/>
          <w:szCs w:val="18"/>
          <w:lang w:val="bg-BG"/>
        </w:rPr>
        <w:t>измерване</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материалните</w:t>
      </w:r>
      <w:r w:rsidRPr="00C551E4">
        <w:rPr>
          <w:rFonts w:ascii="Squad" w:hAnsi="Squad"/>
          <w:szCs w:val="18"/>
          <w:lang w:val="bg-BG"/>
        </w:rPr>
        <w:t xml:space="preserve"> </w:t>
      </w:r>
      <w:r w:rsidRPr="00C551E4">
        <w:rPr>
          <w:rFonts w:ascii="Squad" w:hAnsi="Squad" w:hint="eastAsia"/>
          <w:szCs w:val="18"/>
          <w:lang w:val="bg-BG"/>
        </w:rPr>
        <w:t>рискове</w:t>
      </w:r>
      <w:r w:rsidRPr="00C551E4">
        <w:rPr>
          <w:rFonts w:ascii="Squad" w:hAnsi="Squad"/>
          <w:szCs w:val="18"/>
          <w:lang w:val="bg-BG"/>
        </w:rPr>
        <w:t xml:space="preserve"> </w:t>
      </w:r>
      <w:r w:rsidRPr="00C551E4">
        <w:rPr>
          <w:rFonts w:ascii="Squad" w:hAnsi="Squad" w:hint="eastAsia"/>
          <w:szCs w:val="18"/>
          <w:lang w:val="bg-BG"/>
        </w:rPr>
        <w:t>се</w:t>
      </w:r>
      <w:r w:rsidRPr="00C551E4">
        <w:rPr>
          <w:rFonts w:ascii="Squad" w:hAnsi="Squad"/>
          <w:szCs w:val="18"/>
          <w:lang w:val="bg-BG"/>
        </w:rPr>
        <w:t xml:space="preserve"> </w:t>
      </w:r>
      <w:r w:rsidRPr="00C551E4">
        <w:rPr>
          <w:rFonts w:ascii="Squad" w:hAnsi="Squad" w:hint="eastAsia"/>
          <w:szCs w:val="18"/>
          <w:lang w:val="bg-BG"/>
        </w:rPr>
        <w:t>основават</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механизми</w:t>
      </w:r>
      <w:r w:rsidRPr="00C551E4">
        <w:rPr>
          <w:rFonts w:ascii="Squad" w:hAnsi="Squad"/>
          <w:szCs w:val="18"/>
          <w:lang w:val="bg-BG"/>
        </w:rPr>
        <w:t xml:space="preserve"> </w:t>
      </w:r>
      <w:r w:rsidRPr="00C551E4">
        <w:rPr>
          <w:rFonts w:ascii="Squad" w:hAnsi="Squad" w:hint="eastAsia"/>
          <w:szCs w:val="18"/>
          <w:lang w:val="bg-BG"/>
        </w:rPr>
        <w:t>за</w:t>
      </w:r>
      <w:r w:rsidRPr="00C551E4">
        <w:rPr>
          <w:rFonts w:ascii="Squad" w:hAnsi="Squad"/>
          <w:szCs w:val="18"/>
          <w:lang w:val="bg-BG"/>
        </w:rPr>
        <w:t xml:space="preserve"> </w:t>
      </w:r>
      <w:r w:rsidRPr="00C551E4">
        <w:rPr>
          <w:rFonts w:ascii="Squad" w:hAnsi="Squad" w:hint="eastAsia"/>
          <w:szCs w:val="18"/>
          <w:lang w:val="bg-BG"/>
        </w:rPr>
        <w:t>управление</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данните</w:t>
      </w:r>
      <w:r w:rsidRPr="00C551E4">
        <w:rPr>
          <w:rFonts w:ascii="Squad" w:hAnsi="Squad"/>
          <w:szCs w:val="18"/>
          <w:lang w:val="bg-BG"/>
        </w:rPr>
        <w:t xml:space="preserve">, </w:t>
      </w:r>
      <w:r w:rsidRPr="00C551E4">
        <w:rPr>
          <w:rFonts w:ascii="Squad" w:hAnsi="Squad" w:hint="eastAsia"/>
          <w:szCs w:val="18"/>
          <w:lang w:val="bg-BG"/>
        </w:rPr>
        <w:t>разчитащи</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7331A0">
        <w:rPr>
          <w:rFonts w:ascii="Squad" w:hAnsi="Squad"/>
          <w:bCs/>
          <w:szCs w:val="18"/>
          <w:lang w:val="bg-BG"/>
        </w:rPr>
        <w:t>централизирана функция</w:t>
      </w:r>
      <w:r w:rsidRPr="00C551E4">
        <w:rPr>
          <w:rFonts w:ascii="Squad" w:hAnsi="Squad"/>
          <w:szCs w:val="18"/>
          <w:lang w:val="bg-BG"/>
        </w:rPr>
        <w:t xml:space="preserve"> </w:t>
      </w:r>
      <w:r w:rsidRPr="00C551E4">
        <w:rPr>
          <w:rFonts w:ascii="Squad" w:hAnsi="Squad" w:hint="eastAsia"/>
          <w:szCs w:val="18"/>
          <w:lang w:val="bg-BG"/>
        </w:rPr>
        <w:t>за</w:t>
      </w:r>
      <w:r w:rsidRPr="00C551E4">
        <w:rPr>
          <w:rFonts w:ascii="Squad" w:hAnsi="Squad"/>
          <w:szCs w:val="18"/>
          <w:lang w:val="bg-BG"/>
        </w:rPr>
        <w:t xml:space="preserve"> </w:t>
      </w:r>
      <w:r w:rsidRPr="00C551E4">
        <w:rPr>
          <w:rFonts w:ascii="Squad" w:hAnsi="Squad" w:hint="eastAsia"/>
          <w:szCs w:val="18"/>
          <w:lang w:val="bg-BG"/>
        </w:rPr>
        <w:t>управление</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данните</w:t>
      </w:r>
      <w:r w:rsidRPr="00C551E4">
        <w:rPr>
          <w:rFonts w:ascii="Squad" w:hAnsi="Squad"/>
          <w:szCs w:val="18"/>
          <w:lang w:val="bg-BG"/>
        </w:rPr>
        <w:t xml:space="preserve"> </w:t>
      </w:r>
      <w:r w:rsidRPr="00C551E4">
        <w:rPr>
          <w:rFonts w:ascii="Squad" w:hAnsi="Squad" w:hint="eastAsia"/>
          <w:szCs w:val="18"/>
          <w:lang w:val="bg-BG"/>
        </w:rPr>
        <w:t>и</w:t>
      </w:r>
      <w:r w:rsidRPr="00C551E4">
        <w:rPr>
          <w:rFonts w:ascii="Squad" w:hAnsi="Squad"/>
          <w:szCs w:val="18"/>
          <w:lang w:val="bg-BG"/>
        </w:rPr>
        <w:t xml:space="preserve"> </w:t>
      </w:r>
      <w:r w:rsidRPr="00C551E4">
        <w:rPr>
          <w:rFonts w:ascii="Squad" w:hAnsi="Squad" w:hint="eastAsia"/>
          <w:szCs w:val="18"/>
          <w:lang w:val="bg-BG"/>
        </w:rPr>
        <w:t>децентрализирана</w:t>
      </w:r>
      <w:r w:rsidRPr="00C551E4">
        <w:rPr>
          <w:rFonts w:ascii="Squad" w:hAnsi="Squad"/>
          <w:szCs w:val="18"/>
          <w:lang w:val="bg-BG"/>
        </w:rPr>
        <w:t xml:space="preserve"> </w:t>
      </w:r>
      <w:r w:rsidRPr="00C551E4">
        <w:rPr>
          <w:rFonts w:ascii="Squad" w:hAnsi="Squad" w:hint="eastAsia"/>
          <w:szCs w:val="18"/>
          <w:lang w:val="bg-BG"/>
        </w:rPr>
        <w:t>собственост</w:t>
      </w:r>
      <w:r w:rsidRPr="00C551E4">
        <w:rPr>
          <w:rFonts w:ascii="Squad" w:hAnsi="Squad"/>
          <w:szCs w:val="18"/>
          <w:lang w:val="bg-BG"/>
        </w:rPr>
        <w:t xml:space="preserve"> </w:t>
      </w:r>
      <w:r w:rsidRPr="007331A0">
        <w:rPr>
          <w:rFonts w:ascii="Squad" w:hAnsi="Squad"/>
          <w:bCs/>
          <w:szCs w:val="18"/>
          <w:lang w:val="bg-BG"/>
        </w:rPr>
        <w:t xml:space="preserve">върху </w:t>
      </w:r>
      <w:r w:rsidRPr="00C551E4">
        <w:rPr>
          <w:rFonts w:ascii="Squad" w:hAnsi="Squad" w:hint="eastAsia"/>
          <w:szCs w:val="18"/>
          <w:lang w:val="bg-BG"/>
        </w:rPr>
        <w:t>т</w:t>
      </w:r>
      <w:r w:rsidRPr="007331A0">
        <w:rPr>
          <w:rFonts w:ascii="Squad" w:hAnsi="Squad"/>
          <w:bCs/>
          <w:szCs w:val="18"/>
          <w:lang w:val="bg-BG"/>
        </w:rPr>
        <w:t>ях,</w:t>
      </w:r>
      <w:r w:rsidRPr="00C551E4">
        <w:rPr>
          <w:rFonts w:ascii="Squad" w:hAnsi="Squad"/>
          <w:szCs w:val="18"/>
          <w:lang w:val="bg-BG"/>
        </w:rPr>
        <w:t xml:space="preserve"> </w:t>
      </w:r>
      <w:r w:rsidRPr="00C551E4">
        <w:rPr>
          <w:rFonts w:ascii="Squad" w:hAnsi="Squad" w:hint="eastAsia"/>
          <w:szCs w:val="18"/>
          <w:lang w:val="bg-BG"/>
        </w:rPr>
        <w:t>с</w:t>
      </w:r>
      <w:r w:rsidRPr="00C551E4">
        <w:rPr>
          <w:rFonts w:ascii="Squad" w:hAnsi="Squad"/>
          <w:szCs w:val="18"/>
          <w:lang w:val="bg-BG"/>
        </w:rPr>
        <w:t xml:space="preserve"> </w:t>
      </w:r>
      <w:r w:rsidRPr="00C551E4">
        <w:rPr>
          <w:rFonts w:ascii="Squad" w:hAnsi="Squad" w:hint="eastAsia"/>
          <w:szCs w:val="18"/>
          <w:lang w:val="bg-BG"/>
        </w:rPr>
        <w:t>множество</w:t>
      </w:r>
      <w:r w:rsidRPr="00C551E4">
        <w:rPr>
          <w:rFonts w:ascii="Squad" w:hAnsi="Squad"/>
          <w:szCs w:val="18"/>
          <w:lang w:val="bg-BG"/>
        </w:rPr>
        <w:t xml:space="preserve"> </w:t>
      </w:r>
      <w:r w:rsidRPr="00C551E4">
        <w:rPr>
          <w:rFonts w:ascii="Squad" w:hAnsi="Squad" w:hint="eastAsia"/>
          <w:szCs w:val="18"/>
          <w:lang w:val="bg-BG"/>
        </w:rPr>
        <w:t>домейни</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данни</w:t>
      </w:r>
      <w:r w:rsidRPr="00C551E4">
        <w:rPr>
          <w:rFonts w:ascii="Squad" w:hAnsi="Squad"/>
          <w:szCs w:val="18"/>
          <w:lang w:val="bg-BG"/>
        </w:rPr>
        <w:t xml:space="preserve">. </w:t>
      </w:r>
      <w:r w:rsidRPr="00C551E4">
        <w:rPr>
          <w:rFonts w:ascii="Squad" w:hAnsi="Squad" w:hint="eastAsia"/>
          <w:szCs w:val="18"/>
          <w:lang w:val="bg-BG"/>
        </w:rPr>
        <w:t>Всички</w:t>
      </w:r>
      <w:r w:rsidRPr="00C551E4">
        <w:rPr>
          <w:rFonts w:ascii="Squad" w:hAnsi="Squad"/>
          <w:szCs w:val="18"/>
          <w:lang w:val="bg-BG"/>
        </w:rPr>
        <w:t xml:space="preserve"> </w:t>
      </w:r>
      <w:r w:rsidRPr="00C551E4">
        <w:rPr>
          <w:rFonts w:ascii="Squad" w:hAnsi="Squad" w:hint="eastAsia"/>
          <w:szCs w:val="18"/>
          <w:lang w:val="bg-BG"/>
        </w:rPr>
        <w:t>домейни</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данни</w:t>
      </w:r>
      <w:r w:rsidRPr="00C551E4">
        <w:rPr>
          <w:rFonts w:ascii="Squad" w:hAnsi="Squad"/>
          <w:szCs w:val="18"/>
          <w:lang w:val="bg-BG"/>
        </w:rPr>
        <w:t xml:space="preserve">, </w:t>
      </w:r>
      <w:r w:rsidRPr="00C551E4">
        <w:rPr>
          <w:rFonts w:ascii="Squad" w:hAnsi="Squad" w:hint="eastAsia"/>
          <w:szCs w:val="18"/>
          <w:lang w:val="bg-BG"/>
        </w:rPr>
        <w:t>собственици</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данни</w:t>
      </w:r>
      <w:r w:rsidRPr="00C551E4">
        <w:rPr>
          <w:rFonts w:ascii="Squad" w:hAnsi="Squad"/>
          <w:szCs w:val="18"/>
          <w:lang w:val="bg-BG"/>
        </w:rPr>
        <w:t xml:space="preserve"> </w:t>
      </w:r>
      <w:r w:rsidRPr="00C551E4">
        <w:rPr>
          <w:rFonts w:ascii="Squad" w:hAnsi="Squad" w:hint="eastAsia"/>
          <w:szCs w:val="18"/>
          <w:lang w:val="bg-BG"/>
        </w:rPr>
        <w:t>и</w:t>
      </w:r>
      <w:r w:rsidRPr="00C551E4">
        <w:rPr>
          <w:rFonts w:ascii="Squad" w:hAnsi="Squad"/>
          <w:szCs w:val="18"/>
          <w:lang w:val="bg-BG"/>
        </w:rPr>
        <w:t xml:space="preserve"> </w:t>
      </w:r>
      <w:r w:rsidRPr="00C551E4">
        <w:rPr>
          <w:rFonts w:ascii="Squad" w:hAnsi="Squad" w:hint="eastAsia"/>
          <w:szCs w:val="18"/>
          <w:lang w:val="bg-BG"/>
        </w:rPr>
        <w:t>администратори</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данни</w:t>
      </w:r>
      <w:r w:rsidRPr="00C551E4">
        <w:rPr>
          <w:rFonts w:ascii="Squad" w:hAnsi="Squad"/>
          <w:szCs w:val="18"/>
          <w:lang w:val="bg-BG"/>
        </w:rPr>
        <w:t xml:space="preserve"> </w:t>
      </w:r>
      <w:r w:rsidRPr="00C551E4">
        <w:rPr>
          <w:rFonts w:ascii="Squad" w:hAnsi="Squad" w:hint="eastAsia"/>
          <w:szCs w:val="18"/>
          <w:lang w:val="bg-BG"/>
        </w:rPr>
        <w:t>следват</w:t>
      </w:r>
      <w:r w:rsidRPr="00C551E4">
        <w:rPr>
          <w:rFonts w:ascii="Squad" w:hAnsi="Squad"/>
          <w:szCs w:val="18"/>
          <w:lang w:val="bg-BG"/>
        </w:rPr>
        <w:t xml:space="preserve"> </w:t>
      </w:r>
      <w:r w:rsidRPr="00C551E4">
        <w:rPr>
          <w:rFonts w:ascii="Squad" w:hAnsi="Squad" w:hint="eastAsia"/>
          <w:szCs w:val="18"/>
          <w:lang w:val="bg-BG"/>
        </w:rPr>
        <w:t>последователна</w:t>
      </w:r>
      <w:r w:rsidRPr="00C551E4">
        <w:rPr>
          <w:rFonts w:ascii="Squad" w:hAnsi="Squad"/>
          <w:szCs w:val="18"/>
          <w:lang w:val="bg-BG"/>
        </w:rPr>
        <w:t xml:space="preserve"> </w:t>
      </w:r>
      <w:r w:rsidRPr="00C551E4">
        <w:rPr>
          <w:rFonts w:ascii="Squad" w:hAnsi="Squad" w:hint="eastAsia"/>
          <w:szCs w:val="18"/>
          <w:lang w:val="bg-BG"/>
        </w:rPr>
        <w:t>рамка</w:t>
      </w:r>
      <w:r w:rsidRPr="00C551E4">
        <w:rPr>
          <w:rFonts w:ascii="Squad" w:hAnsi="Squad"/>
          <w:szCs w:val="18"/>
          <w:lang w:val="bg-BG"/>
        </w:rPr>
        <w:t xml:space="preserve"> </w:t>
      </w:r>
      <w:r w:rsidRPr="00C551E4">
        <w:rPr>
          <w:rFonts w:ascii="Squad" w:hAnsi="Squad" w:hint="eastAsia"/>
          <w:szCs w:val="18"/>
          <w:lang w:val="bg-BG"/>
        </w:rPr>
        <w:t>за</w:t>
      </w:r>
      <w:r w:rsidRPr="00C551E4">
        <w:rPr>
          <w:rFonts w:ascii="Squad" w:hAnsi="Squad"/>
          <w:szCs w:val="18"/>
          <w:lang w:val="bg-BG"/>
        </w:rPr>
        <w:t xml:space="preserve"> </w:t>
      </w:r>
      <w:r w:rsidRPr="00C551E4">
        <w:rPr>
          <w:rFonts w:ascii="Squad" w:hAnsi="Squad" w:hint="eastAsia"/>
          <w:szCs w:val="18"/>
          <w:lang w:val="bg-BG"/>
        </w:rPr>
        <w:t>управлениет</w:t>
      </w:r>
      <w:r w:rsidRPr="007331A0">
        <w:rPr>
          <w:rFonts w:ascii="Squad" w:hAnsi="Squad"/>
          <w:bCs/>
          <w:szCs w:val="18"/>
          <w:lang w:val="bg-BG"/>
        </w:rPr>
        <w:t>о им</w:t>
      </w:r>
      <w:r w:rsidRPr="00C551E4">
        <w:rPr>
          <w:rFonts w:ascii="Squad" w:hAnsi="Squad"/>
          <w:szCs w:val="18"/>
          <w:lang w:val="bg-BG"/>
        </w:rPr>
        <w:t xml:space="preserve"> (</w:t>
      </w:r>
      <w:r w:rsidRPr="00C551E4">
        <w:rPr>
          <w:rFonts w:ascii="Squad" w:hAnsi="Squad" w:hint="eastAsia"/>
          <w:szCs w:val="18"/>
          <w:lang w:val="bg-BG"/>
        </w:rPr>
        <w:t>в</w:t>
      </w:r>
      <w:r w:rsidRPr="007331A0">
        <w:rPr>
          <w:rFonts w:ascii="Squad" w:hAnsi="Squad"/>
          <w:bCs/>
          <w:szCs w:val="18"/>
          <w:lang w:val="bg-BG"/>
        </w:rPr>
        <w:t>ключително</w:t>
      </w:r>
      <w:r w:rsidRPr="00C551E4">
        <w:rPr>
          <w:rFonts w:ascii="Squad" w:hAnsi="Squad"/>
          <w:szCs w:val="18"/>
          <w:lang w:val="bg-BG"/>
        </w:rPr>
        <w:t xml:space="preserve"> </w:t>
      </w:r>
      <w:r w:rsidRPr="00C551E4">
        <w:rPr>
          <w:rFonts w:ascii="Squad" w:hAnsi="Squad" w:hint="eastAsia"/>
          <w:szCs w:val="18"/>
          <w:lang w:val="bg-BG"/>
        </w:rPr>
        <w:t>политики</w:t>
      </w:r>
      <w:r w:rsidRPr="00C551E4">
        <w:rPr>
          <w:rFonts w:ascii="Squad" w:hAnsi="Squad"/>
          <w:szCs w:val="18"/>
          <w:lang w:val="bg-BG"/>
        </w:rPr>
        <w:t xml:space="preserve">, </w:t>
      </w:r>
      <w:r w:rsidRPr="00C551E4">
        <w:rPr>
          <w:rFonts w:ascii="Squad" w:hAnsi="Squad" w:hint="eastAsia"/>
          <w:szCs w:val="18"/>
          <w:lang w:val="bg-BG"/>
        </w:rPr>
        <w:t>процеси</w:t>
      </w:r>
      <w:r w:rsidRPr="00C551E4">
        <w:rPr>
          <w:rFonts w:ascii="Squad" w:hAnsi="Squad"/>
          <w:szCs w:val="18"/>
          <w:lang w:val="bg-BG"/>
        </w:rPr>
        <w:t xml:space="preserve"> </w:t>
      </w:r>
      <w:r w:rsidRPr="00C551E4">
        <w:rPr>
          <w:rFonts w:ascii="Squad" w:hAnsi="Squad" w:hint="eastAsia"/>
          <w:szCs w:val="18"/>
          <w:lang w:val="bg-BG"/>
        </w:rPr>
        <w:t>и</w:t>
      </w:r>
      <w:r w:rsidRPr="00C551E4">
        <w:rPr>
          <w:rFonts w:ascii="Squad" w:hAnsi="Squad"/>
          <w:szCs w:val="18"/>
          <w:lang w:val="bg-BG"/>
        </w:rPr>
        <w:t xml:space="preserve"> </w:t>
      </w:r>
      <w:r w:rsidRPr="00C551E4">
        <w:rPr>
          <w:rFonts w:ascii="Squad" w:hAnsi="Squad" w:hint="eastAsia"/>
          <w:szCs w:val="18"/>
          <w:lang w:val="bg-BG"/>
        </w:rPr>
        <w:t>стандарти</w:t>
      </w:r>
      <w:r w:rsidRPr="00C551E4">
        <w:rPr>
          <w:rFonts w:ascii="Squad" w:hAnsi="Squad"/>
          <w:szCs w:val="18"/>
          <w:lang w:val="bg-BG"/>
        </w:rPr>
        <w:t xml:space="preserve">). </w:t>
      </w:r>
      <w:r w:rsidRPr="00C551E4">
        <w:rPr>
          <w:rFonts w:ascii="Squad" w:hAnsi="Squad" w:hint="eastAsia"/>
          <w:szCs w:val="18"/>
          <w:lang w:val="bg-BG"/>
        </w:rPr>
        <w:t>Качеството</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данните</w:t>
      </w:r>
      <w:r w:rsidRPr="00C551E4">
        <w:rPr>
          <w:rFonts w:ascii="Squad" w:hAnsi="Squad"/>
          <w:szCs w:val="18"/>
          <w:lang w:val="bg-BG"/>
        </w:rPr>
        <w:t xml:space="preserve"> </w:t>
      </w:r>
      <w:r w:rsidRPr="00C551E4">
        <w:rPr>
          <w:rFonts w:ascii="Squad" w:hAnsi="Squad" w:hint="eastAsia"/>
          <w:szCs w:val="18"/>
          <w:lang w:val="bg-BG"/>
        </w:rPr>
        <w:t>се</w:t>
      </w:r>
      <w:r w:rsidRPr="00C551E4">
        <w:rPr>
          <w:rFonts w:ascii="Squad" w:hAnsi="Squad"/>
          <w:szCs w:val="18"/>
          <w:lang w:val="bg-BG"/>
        </w:rPr>
        <w:t xml:space="preserve"> </w:t>
      </w:r>
      <w:r w:rsidRPr="00C551E4">
        <w:rPr>
          <w:rFonts w:ascii="Squad" w:hAnsi="Squad" w:hint="eastAsia"/>
          <w:szCs w:val="18"/>
          <w:lang w:val="bg-BG"/>
        </w:rPr>
        <w:t>измерва</w:t>
      </w:r>
      <w:r w:rsidRPr="00C551E4">
        <w:rPr>
          <w:rFonts w:ascii="Squad" w:hAnsi="Squad"/>
          <w:szCs w:val="18"/>
          <w:lang w:val="bg-BG"/>
        </w:rPr>
        <w:t xml:space="preserve"> </w:t>
      </w:r>
      <w:r w:rsidRPr="00C551E4">
        <w:rPr>
          <w:rFonts w:ascii="Squad" w:hAnsi="Squad" w:hint="eastAsia"/>
          <w:szCs w:val="18"/>
          <w:lang w:val="bg-BG"/>
        </w:rPr>
        <w:t>непрекъснато</w:t>
      </w:r>
      <w:r w:rsidRPr="00C551E4">
        <w:rPr>
          <w:rFonts w:ascii="Squad" w:hAnsi="Squad"/>
          <w:szCs w:val="18"/>
          <w:lang w:val="bg-BG"/>
        </w:rPr>
        <w:t xml:space="preserve"> </w:t>
      </w:r>
      <w:r w:rsidRPr="00C551E4">
        <w:rPr>
          <w:rFonts w:ascii="Squad" w:hAnsi="Squad" w:hint="eastAsia"/>
          <w:szCs w:val="18"/>
          <w:lang w:val="bg-BG"/>
        </w:rPr>
        <w:t>спрямо</w:t>
      </w:r>
      <w:r w:rsidRPr="00C551E4">
        <w:rPr>
          <w:rFonts w:ascii="Squad" w:hAnsi="Squad"/>
          <w:szCs w:val="18"/>
          <w:lang w:val="bg-BG"/>
        </w:rPr>
        <w:t xml:space="preserve"> </w:t>
      </w:r>
      <w:r w:rsidRPr="00C551E4">
        <w:rPr>
          <w:rFonts w:ascii="Squad" w:hAnsi="Squad" w:hint="eastAsia"/>
          <w:szCs w:val="18"/>
          <w:lang w:val="bg-BG"/>
        </w:rPr>
        <w:t>предварително</w:t>
      </w:r>
      <w:r w:rsidRPr="00C551E4">
        <w:rPr>
          <w:rFonts w:ascii="Squad" w:hAnsi="Squad"/>
          <w:szCs w:val="18"/>
          <w:lang w:val="bg-BG"/>
        </w:rPr>
        <w:t xml:space="preserve"> </w:t>
      </w:r>
      <w:r w:rsidRPr="00C551E4">
        <w:rPr>
          <w:rFonts w:ascii="Squad" w:hAnsi="Squad" w:hint="eastAsia"/>
          <w:szCs w:val="18"/>
          <w:lang w:val="bg-BG"/>
        </w:rPr>
        <w:t>зададени</w:t>
      </w:r>
      <w:r w:rsidRPr="00C551E4">
        <w:rPr>
          <w:rFonts w:ascii="Squad" w:hAnsi="Squad"/>
          <w:szCs w:val="18"/>
          <w:lang w:val="bg-BG"/>
        </w:rPr>
        <w:t xml:space="preserve"> </w:t>
      </w:r>
      <w:r w:rsidRPr="00C551E4">
        <w:rPr>
          <w:rFonts w:ascii="Squad" w:hAnsi="Squad" w:hint="eastAsia"/>
          <w:szCs w:val="18"/>
          <w:lang w:val="bg-BG"/>
        </w:rPr>
        <w:t>индикатори</w:t>
      </w:r>
      <w:r w:rsidRPr="00C551E4">
        <w:rPr>
          <w:rFonts w:ascii="Squad" w:hAnsi="Squad"/>
          <w:szCs w:val="18"/>
          <w:lang w:val="bg-BG"/>
        </w:rPr>
        <w:t xml:space="preserve"> </w:t>
      </w:r>
      <w:r w:rsidRPr="00C551E4">
        <w:rPr>
          <w:rFonts w:ascii="Squad" w:hAnsi="Squad" w:hint="eastAsia"/>
          <w:szCs w:val="18"/>
          <w:lang w:val="bg-BG"/>
        </w:rPr>
        <w:t>с</w:t>
      </w:r>
      <w:r w:rsidRPr="00C551E4">
        <w:rPr>
          <w:rFonts w:ascii="Squad" w:hAnsi="Squad"/>
          <w:szCs w:val="18"/>
          <w:lang w:val="bg-BG"/>
        </w:rPr>
        <w:t xml:space="preserve"> </w:t>
      </w:r>
      <w:r w:rsidRPr="00C551E4">
        <w:rPr>
          <w:rFonts w:ascii="Squad" w:hAnsi="Squad" w:hint="eastAsia"/>
          <w:szCs w:val="18"/>
          <w:lang w:val="bg-BG"/>
        </w:rPr>
        <w:t>цел</w:t>
      </w:r>
      <w:r w:rsidRPr="00C551E4">
        <w:rPr>
          <w:rFonts w:ascii="Squad" w:hAnsi="Squad"/>
          <w:szCs w:val="18"/>
          <w:lang w:val="bg-BG"/>
        </w:rPr>
        <w:t xml:space="preserve"> </w:t>
      </w:r>
      <w:r w:rsidRPr="00C551E4">
        <w:rPr>
          <w:rFonts w:ascii="Squad" w:hAnsi="Squad" w:hint="eastAsia"/>
          <w:szCs w:val="18"/>
          <w:lang w:val="bg-BG"/>
        </w:rPr>
        <w:t>постоянно</w:t>
      </w:r>
      <w:r w:rsidRPr="00C551E4">
        <w:rPr>
          <w:rFonts w:ascii="Squad" w:hAnsi="Squad"/>
          <w:szCs w:val="18"/>
          <w:lang w:val="bg-BG"/>
        </w:rPr>
        <w:t xml:space="preserve"> </w:t>
      </w:r>
      <w:r w:rsidRPr="00C551E4">
        <w:rPr>
          <w:rFonts w:ascii="Squad" w:hAnsi="Squad" w:hint="eastAsia"/>
          <w:szCs w:val="18"/>
          <w:lang w:val="bg-BG"/>
        </w:rPr>
        <w:t>подобряване</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отчетността</w:t>
      </w:r>
      <w:r w:rsidRPr="00C551E4">
        <w:rPr>
          <w:rFonts w:ascii="Squad" w:hAnsi="Squad"/>
          <w:szCs w:val="18"/>
          <w:lang w:val="bg-BG"/>
        </w:rPr>
        <w:t xml:space="preserve"> </w:t>
      </w:r>
      <w:r w:rsidRPr="00C551E4">
        <w:rPr>
          <w:rFonts w:ascii="Squad" w:hAnsi="Squad" w:hint="eastAsia"/>
          <w:szCs w:val="18"/>
          <w:lang w:val="bg-BG"/>
        </w:rPr>
        <w:t>и</w:t>
      </w:r>
      <w:r w:rsidRPr="00C551E4">
        <w:rPr>
          <w:rFonts w:ascii="Squad" w:hAnsi="Squad"/>
          <w:szCs w:val="18"/>
          <w:lang w:val="bg-BG"/>
        </w:rPr>
        <w:t xml:space="preserve"> </w:t>
      </w:r>
      <w:r w:rsidRPr="00C551E4">
        <w:rPr>
          <w:rFonts w:ascii="Squad" w:hAnsi="Squad" w:hint="eastAsia"/>
          <w:szCs w:val="18"/>
          <w:lang w:val="bg-BG"/>
        </w:rPr>
        <w:t>измерването</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риска</w:t>
      </w:r>
      <w:r w:rsidRPr="00C551E4">
        <w:rPr>
          <w:rFonts w:ascii="Squad" w:hAnsi="Squad"/>
          <w:szCs w:val="18"/>
          <w:lang w:val="bg-BG"/>
        </w:rPr>
        <w:t>.</w:t>
      </w:r>
      <w:r w:rsidRPr="007331A0">
        <w:rPr>
          <w:rFonts w:ascii="Squad" w:hAnsi="Squad"/>
          <w:bCs/>
          <w:szCs w:val="18"/>
          <w:lang w:val="bg-BG"/>
        </w:rPr>
        <w:t xml:space="preserve"> </w:t>
      </w:r>
    </w:p>
    <w:p w14:paraId="56A6C6EF" w14:textId="3C4C5968" w:rsidR="002E5E95" w:rsidRPr="00C551E4" w:rsidRDefault="002E5E95" w:rsidP="00FC0997">
      <w:pPr>
        <w:pStyle w:val="Newstyle"/>
        <w:spacing w:before="100"/>
        <w:ind w:left="0"/>
        <w:rPr>
          <w:rFonts w:ascii="Squad" w:hAnsi="Squad"/>
          <w:szCs w:val="18"/>
          <w:lang w:val="bg-BG"/>
        </w:rPr>
      </w:pPr>
      <w:r w:rsidRPr="00C551E4">
        <w:rPr>
          <w:rFonts w:ascii="Squad" w:hAnsi="Squad" w:hint="eastAsia"/>
          <w:szCs w:val="18"/>
          <w:lang w:val="bg-BG"/>
        </w:rPr>
        <w:t>Управителният</w:t>
      </w:r>
      <w:r w:rsidRPr="00C551E4">
        <w:rPr>
          <w:rFonts w:ascii="Squad" w:hAnsi="Squad"/>
          <w:szCs w:val="18"/>
          <w:lang w:val="bg-BG"/>
        </w:rPr>
        <w:t xml:space="preserve"> </w:t>
      </w:r>
      <w:r w:rsidRPr="00C551E4">
        <w:rPr>
          <w:rFonts w:ascii="Squad" w:hAnsi="Squad" w:hint="eastAsia"/>
          <w:szCs w:val="18"/>
          <w:lang w:val="bg-BG"/>
        </w:rPr>
        <w:t>съвет</w:t>
      </w:r>
      <w:r w:rsidRPr="00C551E4">
        <w:rPr>
          <w:rFonts w:ascii="Squad" w:hAnsi="Squad"/>
          <w:szCs w:val="18"/>
          <w:lang w:val="bg-BG"/>
        </w:rPr>
        <w:t xml:space="preserve"> </w:t>
      </w:r>
      <w:r w:rsidRPr="00C551E4">
        <w:rPr>
          <w:rFonts w:ascii="Squad" w:hAnsi="Squad" w:hint="eastAsia"/>
          <w:szCs w:val="18"/>
          <w:lang w:val="bg-BG"/>
        </w:rPr>
        <w:t>е</w:t>
      </w:r>
      <w:r w:rsidRPr="00C551E4">
        <w:rPr>
          <w:rFonts w:ascii="Squad" w:hAnsi="Squad"/>
          <w:szCs w:val="18"/>
          <w:lang w:val="bg-BG"/>
        </w:rPr>
        <w:t xml:space="preserve"> </w:t>
      </w:r>
      <w:r w:rsidRPr="00C551E4">
        <w:rPr>
          <w:rFonts w:ascii="Squad" w:hAnsi="Squad" w:hint="eastAsia"/>
          <w:szCs w:val="18"/>
          <w:lang w:val="bg-BG"/>
        </w:rPr>
        <w:t>създал</w:t>
      </w:r>
      <w:r w:rsidRPr="00C551E4">
        <w:rPr>
          <w:rFonts w:ascii="Squad" w:hAnsi="Squad"/>
          <w:szCs w:val="18"/>
          <w:lang w:val="bg-BG"/>
        </w:rPr>
        <w:t xml:space="preserve"> </w:t>
      </w:r>
      <w:r w:rsidRPr="00C551E4">
        <w:rPr>
          <w:rFonts w:ascii="Squad" w:hAnsi="Squad" w:hint="eastAsia"/>
          <w:szCs w:val="18"/>
          <w:lang w:val="bg-BG"/>
        </w:rPr>
        <w:t>централизирания</w:t>
      </w:r>
      <w:r w:rsidRPr="00C551E4">
        <w:rPr>
          <w:rFonts w:ascii="Squad" w:hAnsi="Squad"/>
          <w:szCs w:val="18"/>
          <w:lang w:val="bg-BG"/>
        </w:rPr>
        <w:t xml:space="preserve"> </w:t>
      </w:r>
      <w:r w:rsidRPr="00C551E4">
        <w:rPr>
          <w:rFonts w:ascii="Squad" w:hAnsi="Squad" w:hint="eastAsia"/>
          <w:szCs w:val="18"/>
          <w:lang w:val="bg-BG"/>
        </w:rPr>
        <w:t>комитет</w:t>
      </w:r>
      <w:r w:rsidRPr="00C551E4">
        <w:rPr>
          <w:rFonts w:ascii="Squad" w:hAnsi="Squad"/>
          <w:szCs w:val="18"/>
          <w:lang w:val="bg-BG"/>
        </w:rPr>
        <w:t xml:space="preserve"> </w:t>
      </w:r>
      <w:r w:rsidRPr="00C551E4">
        <w:rPr>
          <w:rFonts w:ascii="Squad" w:hAnsi="Squad" w:hint="eastAsia"/>
          <w:szCs w:val="18"/>
          <w:lang w:val="bg-BG"/>
        </w:rPr>
        <w:t>по</w:t>
      </w:r>
      <w:r w:rsidRPr="00C551E4">
        <w:rPr>
          <w:rFonts w:ascii="Squad" w:hAnsi="Squad"/>
          <w:szCs w:val="18"/>
          <w:lang w:val="bg-BG"/>
        </w:rPr>
        <w:t xml:space="preserve"> </w:t>
      </w:r>
      <w:r w:rsidRPr="00C551E4">
        <w:rPr>
          <w:rFonts w:ascii="Squad" w:hAnsi="Squad" w:hint="eastAsia"/>
          <w:szCs w:val="18"/>
          <w:lang w:val="bg-BG"/>
        </w:rPr>
        <w:t>данни</w:t>
      </w:r>
      <w:r w:rsidRPr="00C551E4">
        <w:rPr>
          <w:rFonts w:ascii="Squad" w:hAnsi="Squad"/>
          <w:szCs w:val="18"/>
          <w:lang w:val="bg-BG"/>
        </w:rPr>
        <w:t xml:space="preserve"> </w:t>
      </w:r>
      <w:r w:rsidRPr="00C551E4">
        <w:rPr>
          <w:rFonts w:ascii="Squad" w:hAnsi="Squad" w:hint="eastAsia"/>
          <w:szCs w:val="18"/>
          <w:lang w:val="bg-BG"/>
        </w:rPr>
        <w:t>и</w:t>
      </w:r>
      <w:r w:rsidRPr="00C551E4">
        <w:rPr>
          <w:rFonts w:ascii="Squad" w:hAnsi="Squad"/>
          <w:szCs w:val="18"/>
          <w:lang w:val="bg-BG"/>
        </w:rPr>
        <w:t xml:space="preserve"> </w:t>
      </w:r>
      <w:r w:rsidRPr="00C551E4">
        <w:rPr>
          <w:rFonts w:ascii="Squad" w:hAnsi="Squad" w:hint="eastAsia"/>
          <w:szCs w:val="18"/>
          <w:lang w:val="bg-BG"/>
        </w:rPr>
        <w:t>анализи</w:t>
      </w:r>
      <w:r w:rsidRPr="00C551E4">
        <w:rPr>
          <w:rFonts w:ascii="Squad" w:hAnsi="Squad"/>
          <w:szCs w:val="18"/>
          <w:lang w:val="bg-BG"/>
        </w:rPr>
        <w:t xml:space="preserve">. </w:t>
      </w:r>
      <w:r w:rsidRPr="00C551E4">
        <w:rPr>
          <w:rFonts w:ascii="Squad" w:hAnsi="Squad" w:hint="eastAsia"/>
          <w:szCs w:val="18"/>
          <w:lang w:val="bg-BG"/>
        </w:rPr>
        <w:t>Той</w:t>
      </w:r>
      <w:r w:rsidRPr="00C551E4">
        <w:rPr>
          <w:rFonts w:ascii="Squad" w:hAnsi="Squad"/>
          <w:szCs w:val="18"/>
          <w:lang w:val="bg-BG"/>
        </w:rPr>
        <w:t xml:space="preserve"> </w:t>
      </w:r>
      <w:r w:rsidRPr="00C551E4">
        <w:rPr>
          <w:rFonts w:ascii="Squad" w:hAnsi="Squad" w:hint="eastAsia"/>
          <w:szCs w:val="18"/>
          <w:lang w:val="bg-BG"/>
        </w:rPr>
        <w:t>се</w:t>
      </w:r>
      <w:r w:rsidRPr="00C551E4">
        <w:rPr>
          <w:rFonts w:ascii="Squad" w:hAnsi="Squad"/>
          <w:szCs w:val="18"/>
          <w:lang w:val="bg-BG"/>
        </w:rPr>
        <w:t xml:space="preserve"> </w:t>
      </w:r>
      <w:r w:rsidRPr="00C551E4">
        <w:rPr>
          <w:rFonts w:ascii="Squad" w:hAnsi="Squad" w:hint="eastAsia"/>
          <w:szCs w:val="18"/>
          <w:lang w:val="bg-BG"/>
        </w:rPr>
        <w:t>състои</w:t>
      </w:r>
      <w:r w:rsidRPr="00C551E4">
        <w:rPr>
          <w:rFonts w:ascii="Squad" w:hAnsi="Squad"/>
          <w:szCs w:val="18"/>
          <w:lang w:val="bg-BG"/>
        </w:rPr>
        <w:t xml:space="preserve"> </w:t>
      </w:r>
      <w:r w:rsidRPr="00C551E4">
        <w:rPr>
          <w:rFonts w:ascii="Squad" w:hAnsi="Squad" w:hint="eastAsia"/>
          <w:szCs w:val="18"/>
          <w:lang w:val="bg-BG"/>
        </w:rPr>
        <w:t>от</w:t>
      </w:r>
      <w:r w:rsidRPr="00C551E4">
        <w:rPr>
          <w:rFonts w:ascii="Squad" w:hAnsi="Squad"/>
          <w:szCs w:val="18"/>
          <w:lang w:val="bg-BG"/>
        </w:rPr>
        <w:t xml:space="preserve"> </w:t>
      </w:r>
      <w:r w:rsidRPr="007331A0">
        <w:rPr>
          <w:rFonts w:ascii="Squad" w:hAnsi="Squad"/>
          <w:bCs/>
          <w:szCs w:val="18"/>
          <w:lang w:val="bg-BG"/>
        </w:rPr>
        <w:t xml:space="preserve">членове на управителния орган </w:t>
      </w:r>
      <w:r w:rsidRPr="00C551E4">
        <w:rPr>
          <w:rFonts w:ascii="Squad" w:hAnsi="Squad"/>
          <w:szCs w:val="18"/>
          <w:lang w:val="bg-BG"/>
        </w:rPr>
        <w:t>(</w:t>
      </w:r>
      <w:r w:rsidRPr="007331A0">
        <w:rPr>
          <w:rFonts w:ascii="Squad" w:hAnsi="Squad"/>
          <w:bCs/>
          <w:szCs w:val="18"/>
          <w:lang w:val="bg-BG"/>
        </w:rPr>
        <w:t xml:space="preserve">които са </w:t>
      </w:r>
      <w:r w:rsidRPr="00C551E4">
        <w:rPr>
          <w:rFonts w:ascii="Squad" w:hAnsi="Squad" w:hint="eastAsia"/>
          <w:szCs w:val="18"/>
          <w:lang w:val="bg-BG"/>
        </w:rPr>
        <w:t>подкрепяни</w:t>
      </w:r>
      <w:r w:rsidRPr="00C551E4">
        <w:rPr>
          <w:rFonts w:ascii="Squad" w:hAnsi="Squad"/>
          <w:szCs w:val="18"/>
          <w:lang w:val="bg-BG"/>
        </w:rPr>
        <w:t xml:space="preserve"> </w:t>
      </w:r>
      <w:r w:rsidRPr="00C551E4">
        <w:rPr>
          <w:rFonts w:ascii="Squad" w:hAnsi="Squad" w:hint="eastAsia"/>
          <w:szCs w:val="18"/>
          <w:lang w:val="bg-BG"/>
        </w:rPr>
        <w:t>от</w:t>
      </w:r>
      <w:r w:rsidRPr="00C551E4">
        <w:rPr>
          <w:rFonts w:ascii="Squad" w:hAnsi="Squad"/>
          <w:szCs w:val="18"/>
          <w:lang w:val="bg-BG"/>
        </w:rPr>
        <w:t xml:space="preserve"> </w:t>
      </w:r>
      <w:r w:rsidRPr="00C551E4">
        <w:rPr>
          <w:rFonts w:ascii="Squad" w:hAnsi="Squad" w:hint="eastAsia"/>
          <w:szCs w:val="18"/>
          <w:lang w:val="bg-BG"/>
        </w:rPr>
        <w:t>по</w:t>
      </w:r>
      <w:r w:rsidRPr="00C551E4">
        <w:rPr>
          <w:rFonts w:ascii="Squad" w:hAnsi="Squad"/>
          <w:szCs w:val="18"/>
          <w:lang w:val="bg-BG"/>
        </w:rPr>
        <w:t>-</w:t>
      </w:r>
      <w:r w:rsidRPr="00C551E4">
        <w:rPr>
          <w:rFonts w:ascii="Squad" w:hAnsi="Squad" w:hint="eastAsia"/>
          <w:szCs w:val="18"/>
          <w:lang w:val="bg-BG"/>
        </w:rPr>
        <w:t>оперативен</w:t>
      </w:r>
      <w:r w:rsidRPr="00C551E4">
        <w:rPr>
          <w:rFonts w:ascii="Squad" w:hAnsi="Squad"/>
          <w:szCs w:val="18"/>
          <w:lang w:val="bg-BG"/>
        </w:rPr>
        <w:t xml:space="preserve"> </w:t>
      </w:r>
      <w:r w:rsidRPr="00C551E4">
        <w:rPr>
          <w:rFonts w:ascii="Squad" w:hAnsi="Squad" w:hint="eastAsia"/>
          <w:szCs w:val="18"/>
          <w:lang w:val="bg-BG"/>
        </w:rPr>
        <w:t>форум</w:t>
      </w:r>
      <w:r w:rsidRPr="00C551E4">
        <w:rPr>
          <w:rFonts w:ascii="Squad" w:hAnsi="Squad"/>
          <w:szCs w:val="18"/>
          <w:lang w:val="bg-BG"/>
        </w:rPr>
        <w:t xml:space="preserve">). </w:t>
      </w:r>
      <w:r w:rsidRPr="00C551E4">
        <w:rPr>
          <w:rFonts w:ascii="Squad" w:hAnsi="Squad" w:hint="eastAsia"/>
          <w:szCs w:val="18"/>
          <w:lang w:val="bg-BG"/>
        </w:rPr>
        <w:t>Комитетът</w:t>
      </w:r>
      <w:r w:rsidRPr="00C551E4">
        <w:rPr>
          <w:rFonts w:ascii="Squad" w:hAnsi="Squad"/>
          <w:szCs w:val="18"/>
          <w:lang w:val="bg-BG"/>
        </w:rPr>
        <w:t xml:space="preserve"> </w:t>
      </w:r>
      <w:r w:rsidRPr="00C551E4">
        <w:rPr>
          <w:rFonts w:ascii="Squad" w:hAnsi="Squad" w:hint="eastAsia"/>
          <w:szCs w:val="18"/>
          <w:lang w:val="bg-BG"/>
        </w:rPr>
        <w:t>одобрява</w:t>
      </w:r>
      <w:r w:rsidRPr="00C551E4">
        <w:rPr>
          <w:rFonts w:ascii="Squad" w:hAnsi="Squad"/>
          <w:szCs w:val="18"/>
          <w:lang w:val="bg-BG"/>
        </w:rPr>
        <w:t xml:space="preserve">, </w:t>
      </w:r>
      <w:r w:rsidRPr="00C551E4">
        <w:rPr>
          <w:rFonts w:ascii="Squad" w:hAnsi="Squad" w:hint="eastAsia"/>
          <w:szCs w:val="18"/>
          <w:lang w:val="bg-BG"/>
        </w:rPr>
        <w:t>п</w:t>
      </w:r>
      <w:r w:rsidRPr="007331A0">
        <w:rPr>
          <w:rFonts w:ascii="Squad" w:hAnsi="Squad"/>
          <w:bCs/>
          <w:szCs w:val="18"/>
          <w:lang w:val="bg-BG"/>
        </w:rPr>
        <w:t>одпомага</w:t>
      </w:r>
      <w:r w:rsidRPr="00C551E4">
        <w:rPr>
          <w:rFonts w:ascii="Squad" w:hAnsi="Squad"/>
          <w:szCs w:val="18"/>
          <w:lang w:val="bg-BG"/>
        </w:rPr>
        <w:t xml:space="preserve"> </w:t>
      </w:r>
      <w:r w:rsidRPr="00C551E4">
        <w:rPr>
          <w:rFonts w:ascii="Squad" w:hAnsi="Squad" w:hint="eastAsia"/>
          <w:szCs w:val="18"/>
          <w:lang w:val="bg-BG"/>
        </w:rPr>
        <w:t>и</w:t>
      </w:r>
      <w:r w:rsidRPr="00C551E4">
        <w:rPr>
          <w:rFonts w:ascii="Squad" w:hAnsi="Squad"/>
          <w:szCs w:val="18"/>
          <w:lang w:val="bg-BG"/>
        </w:rPr>
        <w:t xml:space="preserve"> </w:t>
      </w:r>
      <w:r w:rsidRPr="00C551E4">
        <w:rPr>
          <w:rFonts w:ascii="Squad" w:hAnsi="Squad" w:hint="eastAsia"/>
          <w:szCs w:val="18"/>
          <w:lang w:val="bg-BG"/>
        </w:rPr>
        <w:t>наблюдава</w:t>
      </w:r>
      <w:r w:rsidRPr="00C551E4">
        <w:rPr>
          <w:rFonts w:ascii="Squad" w:hAnsi="Squad"/>
          <w:szCs w:val="18"/>
          <w:lang w:val="bg-BG"/>
        </w:rPr>
        <w:t xml:space="preserve"> </w:t>
      </w:r>
      <w:r w:rsidR="005B7A62" w:rsidRPr="007331A0">
        <w:rPr>
          <w:rFonts w:ascii="Squad" w:hAnsi="Squad"/>
          <w:szCs w:val="18"/>
          <w:lang w:val="bg-BG"/>
        </w:rPr>
        <w:t>приоритизацията</w:t>
      </w:r>
      <w:r w:rsidRPr="00C551E4">
        <w:rPr>
          <w:rFonts w:ascii="Squad" w:hAnsi="Squad"/>
          <w:szCs w:val="18"/>
          <w:lang w:val="bg-BG"/>
        </w:rPr>
        <w:t xml:space="preserve">, </w:t>
      </w:r>
      <w:r w:rsidRPr="00C551E4">
        <w:rPr>
          <w:rFonts w:ascii="Squad" w:hAnsi="Squad" w:hint="eastAsia"/>
          <w:szCs w:val="18"/>
          <w:lang w:val="bg-BG"/>
        </w:rPr>
        <w:t>изпълнението</w:t>
      </w:r>
      <w:r w:rsidRPr="00C551E4">
        <w:rPr>
          <w:rFonts w:ascii="Squad" w:hAnsi="Squad"/>
          <w:szCs w:val="18"/>
          <w:lang w:val="bg-BG"/>
        </w:rPr>
        <w:t xml:space="preserve"> </w:t>
      </w:r>
      <w:r w:rsidRPr="00C551E4">
        <w:rPr>
          <w:rFonts w:ascii="Squad" w:hAnsi="Squad" w:hint="eastAsia"/>
          <w:szCs w:val="18"/>
          <w:lang w:val="bg-BG"/>
        </w:rPr>
        <w:t>и</w:t>
      </w:r>
      <w:r w:rsidRPr="00C551E4">
        <w:rPr>
          <w:rFonts w:ascii="Squad" w:hAnsi="Squad"/>
          <w:szCs w:val="18"/>
          <w:lang w:val="bg-BG"/>
        </w:rPr>
        <w:t xml:space="preserve"> </w:t>
      </w:r>
      <w:r w:rsidRPr="00C551E4">
        <w:rPr>
          <w:rFonts w:ascii="Squad" w:hAnsi="Squad" w:hint="eastAsia"/>
          <w:szCs w:val="18"/>
          <w:lang w:val="bg-BG"/>
        </w:rPr>
        <w:t>финансирането</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основните</w:t>
      </w:r>
      <w:r w:rsidRPr="00C551E4">
        <w:rPr>
          <w:rFonts w:ascii="Squad" w:hAnsi="Squad"/>
          <w:szCs w:val="18"/>
          <w:lang w:val="bg-BG"/>
        </w:rPr>
        <w:t xml:space="preserve"> </w:t>
      </w:r>
      <w:r w:rsidRPr="00C551E4">
        <w:rPr>
          <w:rFonts w:ascii="Squad" w:hAnsi="Squad" w:hint="eastAsia"/>
          <w:szCs w:val="18"/>
          <w:lang w:val="bg-BG"/>
        </w:rPr>
        <w:t>дейности</w:t>
      </w:r>
      <w:r w:rsidRPr="00C551E4">
        <w:rPr>
          <w:rFonts w:ascii="Squad" w:hAnsi="Squad"/>
          <w:szCs w:val="18"/>
          <w:lang w:val="bg-BG"/>
        </w:rPr>
        <w:t xml:space="preserve"> </w:t>
      </w:r>
      <w:r w:rsidRPr="00C551E4">
        <w:rPr>
          <w:rFonts w:ascii="Squad" w:hAnsi="Squad" w:hint="eastAsia"/>
          <w:szCs w:val="18"/>
          <w:lang w:val="bg-BG"/>
        </w:rPr>
        <w:t>по</w:t>
      </w:r>
      <w:r w:rsidRPr="00C551E4">
        <w:rPr>
          <w:rFonts w:ascii="Squad" w:hAnsi="Squad"/>
          <w:szCs w:val="18"/>
          <w:lang w:val="bg-BG"/>
        </w:rPr>
        <w:t xml:space="preserve"> </w:t>
      </w:r>
      <w:r w:rsidRPr="00C551E4">
        <w:rPr>
          <w:rFonts w:ascii="Squad" w:hAnsi="Squad" w:hint="eastAsia"/>
          <w:szCs w:val="18"/>
          <w:lang w:val="bg-BG"/>
        </w:rPr>
        <w:t>управление</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данните</w:t>
      </w:r>
      <w:r w:rsidRPr="00C551E4">
        <w:rPr>
          <w:rFonts w:ascii="Squad" w:hAnsi="Squad"/>
          <w:szCs w:val="18"/>
          <w:lang w:val="bg-BG"/>
        </w:rPr>
        <w:t>.</w:t>
      </w:r>
    </w:p>
    <w:p w14:paraId="572A95BD" w14:textId="77777777" w:rsidR="002E5E95" w:rsidRPr="007331A0" w:rsidRDefault="002E5E95" w:rsidP="00FC0997">
      <w:pPr>
        <w:pStyle w:val="Newstyle"/>
        <w:spacing w:before="100"/>
        <w:ind w:left="0"/>
        <w:rPr>
          <w:rFonts w:ascii="Squad" w:hAnsi="Squad"/>
          <w:bCs/>
          <w:szCs w:val="18"/>
          <w:lang w:val="bg-BG"/>
        </w:rPr>
      </w:pPr>
      <w:r w:rsidRPr="007331A0">
        <w:rPr>
          <w:rFonts w:ascii="Squad" w:hAnsi="Squad"/>
          <w:bCs/>
          <w:szCs w:val="18"/>
          <w:lang w:val="bg-BG"/>
        </w:rPr>
        <w:t>Централизираният екип по управление на данните разработва методологията, рамката и обучението по управление на данните. Той координира внедряването на стандарти при управлението на данните, включително регулаторни.</w:t>
      </w:r>
    </w:p>
    <w:p w14:paraId="17BF687A" w14:textId="77777777" w:rsidR="002E5E95" w:rsidRPr="007331A0" w:rsidRDefault="002E5E95" w:rsidP="00FC0997">
      <w:pPr>
        <w:pStyle w:val="Newstyle"/>
        <w:spacing w:before="100"/>
        <w:ind w:left="0"/>
        <w:rPr>
          <w:rFonts w:ascii="Squad" w:hAnsi="Squad"/>
          <w:bCs/>
          <w:szCs w:val="18"/>
          <w:lang w:val="bg-BG"/>
        </w:rPr>
      </w:pPr>
      <w:r w:rsidRPr="007331A0">
        <w:rPr>
          <w:rFonts w:ascii="Squad" w:hAnsi="Squad"/>
          <w:bCs/>
          <w:szCs w:val="18"/>
          <w:lang w:val="bg-BG"/>
        </w:rPr>
        <w:t>Собствениците на данни са отговорни за дейностите в своите домейни. Те вземат всички необходими оперативни решения, ангажират ресурсите, необходими за дейностите по управление на данни във всеки съответен домейн. Собствениците на данни валидират бизнес определенията, критичността на данните и правилата за качество в рамките на домейна. Те осигуряват мониторинг на качеството и изискват действия за отстраняване на проблеми, валидират изискванията за използване и достъп в рамките на домейна и подсигуряват спазването на ключовите индикатори за управление на данни.</w:t>
      </w:r>
    </w:p>
    <w:p w14:paraId="2517CA9E" w14:textId="77777777" w:rsidR="002E5E95" w:rsidRPr="007331A0" w:rsidRDefault="002E5E95" w:rsidP="00FC0997">
      <w:pPr>
        <w:pStyle w:val="Newstyle"/>
        <w:spacing w:before="100"/>
        <w:ind w:left="0"/>
        <w:rPr>
          <w:rFonts w:ascii="Squad" w:hAnsi="Squad"/>
          <w:bCs/>
          <w:szCs w:val="18"/>
          <w:lang w:val="bg-BG"/>
        </w:rPr>
      </w:pPr>
      <w:r w:rsidRPr="007331A0">
        <w:rPr>
          <w:rFonts w:ascii="Squad" w:hAnsi="Squad"/>
          <w:bCs/>
          <w:szCs w:val="18"/>
          <w:lang w:val="bg-BG"/>
        </w:rPr>
        <w:t>Стюардите на данни прилагат политиките на данните в съответната област и се стремят да постигнат установените цели. Те координират оперативните задачи в своята област, като ангажират експерти по предметната област с функционални и технически компетенции. По-конкретно, стюардите на данни поддържат актуални референтни данни, участват в идентифицирането на източниците на данни (системи) и взаимовръзките между различни елементи на данните, извършват редовен мониторинг на качеството на данните и идентифицират причините за възникващи проблеми с качеството. Те са отговорни за настройването и координирането на планове за предприемане на коригиращи мерки, определят оперативните приоритети и следят за изпълнението на необходимите действия.</w:t>
      </w:r>
    </w:p>
    <w:p w14:paraId="1CC4CF04" w14:textId="77777777" w:rsidR="002E5E95" w:rsidRPr="00C551E4" w:rsidRDefault="002E5E95" w:rsidP="00FC0997">
      <w:pPr>
        <w:pStyle w:val="Newstyle"/>
        <w:spacing w:before="100"/>
        <w:ind w:left="0"/>
        <w:rPr>
          <w:rFonts w:ascii="Squad" w:hAnsi="Squad"/>
          <w:szCs w:val="18"/>
          <w:lang w:val="bg-BG"/>
        </w:rPr>
      </w:pPr>
      <w:r w:rsidRPr="007331A0">
        <w:rPr>
          <w:rFonts w:ascii="Squad" w:hAnsi="Squad"/>
          <w:bCs/>
          <w:szCs w:val="18"/>
          <w:lang w:val="bg-BG"/>
        </w:rPr>
        <w:t>Данните, поставени под управление са групирани в логически групи</w:t>
      </w:r>
      <w:r w:rsidRPr="00C551E4">
        <w:rPr>
          <w:rFonts w:ascii="Squad" w:hAnsi="Squad"/>
          <w:szCs w:val="18"/>
          <w:lang w:val="bg-BG"/>
        </w:rPr>
        <w:t>: </w:t>
      </w:r>
    </w:p>
    <w:p w14:paraId="45468819" w14:textId="69DEB4AE" w:rsidR="002E5E95" w:rsidRPr="00C551E4" w:rsidRDefault="002E5E95" w:rsidP="001A7AEB">
      <w:pPr>
        <w:pStyle w:val="Newstyle"/>
        <w:numPr>
          <w:ilvl w:val="0"/>
          <w:numId w:val="47"/>
        </w:numPr>
        <w:tabs>
          <w:tab w:val="clear" w:pos="720"/>
        </w:tabs>
        <w:spacing w:before="100"/>
        <w:ind w:left="698" w:hanging="567"/>
        <w:rPr>
          <w:rFonts w:ascii="Squad" w:hAnsi="Squad"/>
          <w:szCs w:val="18"/>
          <w:lang w:val="bg-BG"/>
        </w:rPr>
      </w:pPr>
      <w:r w:rsidRPr="007331A0">
        <w:rPr>
          <w:rFonts w:ascii="Squad" w:hAnsi="Squad"/>
          <w:bCs/>
          <w:szCs w:val="18"/>
          <w:lang w:val="bg-BG"/>
        </w:rPr>
        <w:t xml:space="preserve">Домейните на данни представляват данни, групирани в логически клъстери, като всяка </w:t>
      </w:r>
      <w:proofErr w:type="spellStart"/>
      <w:r w:rsidRPr="007331A0">
        <w:rPr>
          <w:rFonts w:ascii="Squad" w:hAnsi="Squad"/>
          <w:bCs/>
          <w:szCs w:val="18"/>
          <w:lang w:val="bg-BG"/>
        </w:rPr>
        <w:t>данна</w:t>
      </w:r>
      <w:proofErr w:type="spellEnd"/>
      <w:r w:rsidRPr="007331A0">
        <w:rPr>
          <w:rFonts w:ascii="Squad" w:hAnsi="Squad"/>
          <w:bCs/>
          <w:szCs w:val="18"/>
          <w:lang w:val="bg-BG"/>
        </w:rPr>
        <w:t xml:space="preserve"> принадлежи на един и само един домейн</w:t>
      </w:r>
      <w:r w:rsidR="00C35108">
        <w:rPr>
          <w:rFonts w:ascii="Squad" w:hAnsi="Squad"/>
          <w:bCs/>
          <w:szCs w:val="18"/>
          <w:lang w:val="bg-BG"/>
        </w:rPr>
        <w:t>.</w:t>
      </w:r>
    </w:p>
    <w:p w14:paraId="3DDFF109" w14:textId="77777777" w:rsidR="002E5E95" w:rsidRPr="00C551E4" w:rsidRDefault="002E5E95" w:rsidP="001A7AEB">
      <w:pPr>
        <w:pStyle w:val="Newstyle"/>
        <w:numPr>
          <w:ilvl w:val="0"/>
          <w:numId w:val="47"/>
        </w:numPr>
        <w:tabs>
          <w:tab w:val="clear" w:pos="720"/>
        </w:tabs>
        <w:spacing w:before="100"/>
        <w:ind w:left="698" w:hanging="567"/>
        <w:rPr>
          <w:rFonts w:ascii="Squad" w:hAnsi="Squad"/>
          <w:szCs w:val="18"/>
          <w:lang w:val="bg-BG"/>
        </w:rPr>
      </w:pPr>
      <w:r w:rsidRPr="007331A0">
        <w:rPr>
          <w:rFonts w:ascii="Squad" w:hAnsi="Squad"/>
          <w:bCs/>
          <w:szCs w:val="18"/>
          <w:lang w:val="bg-BG"/>
        </w:rPr>
        <w:t xml:space="preserve">Домейните на данни се фокусират върху конкретна тематика и обхващат цялата организация. </w:t>
      </w:r>
    </w:p>
    <w:p w14:paraId="532ECAD3" w14:textId="77777777" w:rsidR="002E5E95" w:rsidRPr="00C551E4" w:rsidRDefault="002E5E95" w:rsidP="001A7AEB">
      <w:pPr>
        <w:pStyle w:val="Newstyle"/>
        <w:numPr>
          <w:ilvl w:val="0"/>
          <w:numId w:val="47"/>
        </w:numPr>
        <w:tabs>
          <w:tab w:val="clear" w:pos="720"/>
        </w:tabs>
        <w:spacing w:before="100"/>
        <w:ind w:left="698" w:hanging="567"/>
        <w:rPr>
          <w:rFonts w:ascii="Squad" w:hAnsi="Squad"/>
          <w:szCs w:val="18"/>
          <w:lang w:val="bg-BG"/>
        </w:rPr>
      </w:pPr>
      <w:r w:rsidRPr="007331A0">
        <w:rPr>
          <w:rFonts w:ascii="Squad" w:hAnsi="Squad"/>
          <w:bCs/>
          <w:szCs w:val="18"/>
          <w:lang w:val="bg-BG"/>
        </w:rPr>
        <w:t xml:space="preserve">Домейните са определени на ниво банка, за да се осигури последователен и цялостен подход, предотвратяващ дублиране на данни.  </w:t>
      </w:r>
    </w:p>
    <w:p w14:paraId="4527D15A" w14:textId="77777777" w:rsidR="002E5E95" w:rsidRPr="00C551E4" w:rsidRDefault="002E5E95" w:rsidP="001A7AEB">
      <w:pPr>
        <w:pStyle w:val="Newstyle"/>
        <w:numPr>
          <w:ilvl w:val="0"/>
          <w:numId w:val="47"/>
        </w:numPr>
        <w:tabs>
          <w:tab w:val="clear" w:pos="720"/>
        </w:tabs>
        <w:spacing w:before="100"/>
        <w:ind w:left="698" w:hanging="567"/>
        <w:rPr>
          <w:rFonts w:ascii="Squad" w:hAnsi="Squad"/>
          <w:szCs w:val="18"/>
          <w:lang w:val="bg-BG"/>
        </w:rPr>
      </w:pPr>
      <w:r w:rsidRPr="007331A0">
        <w:rPr>
          <w:rFonts w:ascii="Squad" w:hAnsi="Squad"/>
          <w:bCs/>
          <w:szCs w:val="18"/>
          <w:lang w:val="bg-BG"/>
        </w:rPr>
        <w:t xml:space="preserve">Домейните на данни позволяват управление на данните като бизнес актив, независимо от системите и процесите. </w:t>
      </w:r>
    </w:p>
    <w:p w14:paraId="2397353A" w14:textId="77777777" w:rsidR="002E5E95" w:rsidRPr="007331A0" w:rsidRDefault="002E5E95" w:rsidP="00FC0997">
      <w:pPr>
        <w:pStyle w:val="Newstyle"/>
        <w:spacing w:before="100"/>
        <w:ind w:left="0"/>
        <w:rPr>
          <w:rFonts w:ascii="Squad" w:hAnsi="Squad"/>
          <w:bCs/>
          <w:szCs w:val="18"/>
          <w:lang w:val="bg-BG"/>
        </w:rPr>
      </w:pPr>
    </w:p>
    <w:p w14:paraId="3E22B753" w14:textId="1F04EBEC" w:rsidR="002E5E95" w:rsidRPr="007331A0" w:rsidRDefault="002E5E95" w:rsidP="00FC0997">
      <w:pPr>
        <w:pStyle w:val="Newstyle"/>
        <w:spacing w:before="100"/>
        <w:ind w:left="0"/>
        <w:rPr>
          <w:rFonts w:ascii="Squad" w:hAnsi="Squad"/>
          <w:bCs/>
          <w:szCs w:val="18"/>
          <w:lang w:val="bg-BG"/>
        </w:rPr>
      </w:pPr>
      <w:r w:rsidRPr="007331A0">
        <w:rPr>
          <w:rFonts w:ascii="Squad" w:hAnsi="Squad"/>
          <w:bCs/>
          <w:szCs w:val="18"/>
          <w:lang w:val="bg-BG"/>
        </w:rPr>
        <w:t xml:space="preserve">Основните инструменти, върху които се основава процесът за управление на данните, са: </w:t>
      </w:r>
    </w:p>
    <w:p w14:paraId="54DFBEB2" w14:textId="77777777" w:rsidR="002E5E95" w:rsidRPr="00C551E4" w:rsidRDefault="002E5E95" w:rsidP="001A7AEB">
      <w:pPr>
        <w:pStyle w:val="Newstyle"/>
        <w:numPr>
          <w:ilvl w:val="0"/>
          <w:numId w:val="47"/>
        </w:numPr>
        <w:tabs>
          <w:tab w:val="clear" w:pos="720"/>
        </w:tabs>
        <w:spacing w:before="100"/>
        <w:ind w:left="414" w:hanging="283"/>
        <w:rPr>
          <w:rFonts w:ascii="Squad" w:hAnsi="Squad"/>
          <w:szCs w:val="18"/>
          <w:lang w:val="bg-BG"/>
        </w:rPr>
      </w:pPr>
      <w:r w:rsidRPr="007331A0">
        <w:rPr>
          <w:rFonts w:ascii="Squad" w:hAnsi="Squad"/>
          <w:bCs/>
          <w:szCs w:val="18"/>
          <w:lang w:val="bg-BG"/>
        </w:rPr>
        <w:t>Бизнес речник, съдържащ определения на термините, за да се осигури общо разбиране и за бизнес термините и тяхната връзка с останалите данни в организацията, включително с референтните данни;</w:t>
      </w:r>
    </w:p>
    <w:p w14:paraId="26A3A0CF" w14:textId="77777777" w:rsidR="002E5E95" w:rsidRPr="00C551E4" w:rsidRDefault="002E5E95" w:rsidP="001A7AEB">
      <w:pPr>
        <w:pStyle w:val="Newstyle"/>
        <w:numPr>
          <w:ilvl w:val="0"/>
          <w:numId w:val="47"/>
        </w:numPr>
        <w:tabs>
          <w:tab w:val="clear" w:pos="720"/>
        </w:tabs>
        <w:spacing w:before="100"/>
        <w:ind w:left="414" w:hanging="283"/>
        <w:rPr>
          <w:rFonts w:ascii="Squad" w:hAnsi="Squad"/>
          <w:szCs w:val="18"/>
          <w:lang w:val="bg-BG"/>
        </w:rPr>
      </w:pPr>
      <w:r w:rsidRPr="007331A0">
        <w:rPr>
          <w:rFonts w:ascii="Squad" w:hAnsi="Squad"/>
          <w:bCs/>
          <w:szCs w:val="18"/>
          <w:lang w:val="bg-BG"/>
        </w:rPr>
        <w:lastRenderedPageBreak/>
        <w:t>Управление на референтни данни - за създаване и управление на референтни данни с техните атрибути и йерархии, източници и връзки;</w:t>
      </w:r>
    </w:p>
    <w:p w14:paraId="6E5CFF7C" w14:textId="77777777" w:rsidR="002E5E95" w:rsidRPr="00C551E4" w:rsidRDefault="002E5E95" w:rsidP="001A7AEB">
      <w:pPr>
        <w:pStyle w:val="Newstyle"/>
        <w:numPr>
          <w:ilvl w:val="0"/>
          <w:numId w:val="47"/>
        </w:numPr>
        <w:tabs>
          <w:tab w:val="clear" w:pos="720"/>
        </w:tabs>
        <w:spacing w:before="100"/>
        <w:ind w:left="414" w:hanging="283"/>
        <w:rPr>
          <w:rFonts w:ascii="Squad" w:hAnsi="Squad"/>
          <w:szCs w:val="18"/>
          <w:lang w:val="bg-BG"/>
        </w:rPr>
      </w:pPr>
      <w:r w:rsidRPr="007331A0">
        <w:rPr>
          <w:rFonts w:ascii="Squad" w:hAnsi="Squad"/>
          <w:bCs/>
          <w:szCs w:val="18"/>
          <w:lang w:val="bg-BG"/>
        </w:rPr>
        <w:t>Речник на данните - за улесняване на проследяването на трансформацията и агрегацията на данни от източник до употреба.</w:t>
      </w:r>
    </w:p>
    <w:p w14:paraId="00C23388" w14:textId="249A43B8" w:rsidR="002E5E95" w:rsidRPr="00C551E4" w:rsidRDefault="002E5E95" w:rsidP="001A7AEB">
      <w:pPr>
        <w:pStyle w:val="Newstyle"/>
        <w:numPr>
          <w:ilvl w:val="0"/>
          <w:numId w:val="47"/>
        </w:numPr>
        <w:tabs>
          <w:tab w:val="clear" w:pos="720"/>
        </w:tabs>
        <w:spacing w:before="100"/>
        <w:ind w:left="414" w:hanging="283"/>
        <w:rPr>
          <w:rFonts w:ascii="Squad" w:hAnsi="Squad"/>
          <w:szCs w:val="18"/>
          <w:lang w:val="bg-BG"/>
        </w:rPr>
      </w:pPr>
      <w:r w:rsidRPr="007331A0">
        <w:rPr>
          <w:rFonts w:ascii="Squad" w:hAnsi="Squad"/>
          <w:bCs/>
          <w:szCs w:val="18"/>
          <w:lang w:val="bg-BG"/>
        </w:rPr>
        <w:t xml:space="preserve">Визуализация на данни в </w:t>
      </w:r>
      <w:proofErr w:type="spellStart"/>
      <w:r w:rsidRPr="007331A0">
        <w:rPr>
          <w:rFonts w:ascii="Squad" w:hAnsi="Squad"/>
          <w:bCs/>
          <w:szCs w:val="18"/>
          <w:lang w:val="bg-BG"/>
        </w:rPr>
        <w:t>Power</w:t>
      </w:r>
      <w:proofErr w:type="spellEnd"/>
      <w:r w:rsidRPr="007331A0">
        <w:rPr>
          <w:rFonts w:ascii="Squad" w:hAnsi="Squad"/>
          <w:bCs/>
          <w:szCs w:val="18"/>
          <w:lang w:val="bg-BG"/>
        </w:rPr>
        <w:t xml:space="preserve"> BI</w:t>
      </w:r>
      <w:r w:rsidR="00CF3B6B">
        <w:rPr>
          <w:rFonts w:ascii="Squad" w:hAnsi="Squad"/>
          <w:bCs/>
          <w:szCs w:val="18"/>
          <w:lang w:val="bg-BG"/>
        </w:rPr>
        <w:t xml:space="preserve"> </w:t>
      </w:r>
      <w:r w:rsidRPr="007331A0">
        <w:rPr>
          <w:rFonts w:ascii="Squad" w:hAnsi="Squad"/>
          <w:bCs/>
          <w:szCs w:val="18"/>
          <w:lang w:val="bg-BG"/>
        </w:rPr>
        <w:t xml:space="preserve">- облачно базирана услуга за бизнес анализ, предназначена за развитие, визуализация и споделяне на интерактивни табла и отчети, предоставяща функции за самообслужване за напреднали потребители на данни. </w:t>
      </w:r>
    </w:p>
    <w:p w14:paraId="353FA912" w14:textId="77777777" w:rsidR="002E5E95" w:rsidRPr="00C551E4" w:rsidRDefault="002E5E95" w:rsidP="00FC0997">
      <w:pPr>
        <w:pStyle w:val="Newstyle"/>
        <w:spacing w:before="100"/>
        <w:ind w:left="0"/>
        <w:rPr>
          <w:rFonts w:ascii="Squad" w:hAnsi="Squad"/>
          <w:szCs w:val="18"/>
          <w:lang w:val="bg-BG"/>
        </w:rPr>
      </w:pPr>
      <w:r w:rsidRPr="007331A0">
        <w:rPr>
          <w:rFonts w:ascii="Squad" w:hAnsi="Squad"/>
          <w:bCs/>
          <w:szCs w:val="18"/>
          <w:lang w:val="bg-BG"/>
        </w:rPr>
        <w:t xml:space="preserve">Процесът на управление на данните е основата за предоставянето и съхранението на надеждни данни в хранилището на данни като единен източник. Тези данни се използват допълнително за измерване на съответните значими рискове или за изчисляване на по-сложни или стресирани оценки с по-напреднали инструменти и технологии (например </w:t>
      </w:r>
      <w:proofErr w:type="spellStart"/>
      <w:r w:rsidRPr="007331A0">
        <w:rPr>
          <w:rFonts w:ascii="Squad" w:hAnsi="Squad"/>
          <w:bCs/>
          <w:szCs w:val="18"/>
          <w:lang w:val="bg-BG"/>
        </w:rPr>
        <w:t>Power</w:t>
      </w:r>
      <w:proofErr w:type="spellEnd"/>
      <w:r w:rsidRPr="007331A0">
        <w:rPr>
          <w:rFonts w:ascii="Squad" w:hAnsi="Squad"/>
          <w:bCs/>
          <w:szCs w:val="18"/>
          <w:lang w:val="bg-BG"/>
        </w:rPr>
        <w:t xml:space="preserve"> BI, </w:t>
      </w:r>
      <w:proofErr w:type="spellStart"/>
      <w:r w:rsidRPr="007331A0">
        <w:rPr>
          <w:rFonts w:ascii="Squad" w:hAnsi="Squad"/>
          <w:bCs/>
          <w:szCs w:val="18"/>
          <w:lang w:val="bg-BG"/>
        </w:rPr>
        <w:t>Power</w:t>
      </w:r>
      <w:proofErr w:type="spellEnd"/>
      <w:r w:rsidRPr="007331A0">
        <w:rPr>
          <w:rFonts w:ascii="Squad" w:hAnsi="Squad"/>
          <w:bCs/>
          <w:szCs w:val="18"/>
          <w:lang w:val="bg-BG"/>
        </w:rPr>
        <w:t xml:space="preserve"> </w:t>
      </w:r>
      <w:proofErr w:type="spellStart"/>
      <w:r w:rsidRPr="007331A0">
        <w:rPr>
          <w:rFonts w:ascii="Squad" w:hAnsi="Squad"/>
          <w:bCs/>
          <w:szCs w:val="18"/>
          <w:lang w:val="bg-BG"/>
        </w:rPr>
        <w:t>Apps</w:t>
      </w:r>
      <w:proofErr w:type="spellEnd"/>
      <w:r w:rsidRPr="007331A0">
        <w:rPr>
          <w:rFonts w:ascii="Squad" w:hAnsi="Squad"/>
          <w:bCs/>
          <w:szCs w:val="18"/>
          <w:lang w:val="bg-BG"/>
        </w:rPr>
        <w:t>, SAS и др.). Изчислените данни, резултати от стрес тестове и оценки се докладват на съответните оперативни комитети, които подкрепят Управителния съвет, на самия Управителен съвет или на Надзорния съвет.</w:t>
      </w:r>
    </w:p>
    <w:p w14:paraId="6645E803" w14:textId="77777777" w:rsidR="002E5E95" w:rsidRPr="007331A0" w:rsidRDefault="002E5E95" w:rsidP="00FC0997">
      <w:pPr>
        <w:pStyle w:val="Newstyle"/>
        <w:spacing w:before="100"/>
        <w:ind w:left="0"/>
        <w:rPr>
          <w:rFonts w:ascii="Squad" w:hAnsi="Squad"/>
          <w:bCs/>
          <w:szCs w:val="18"/>
          <w:lang w:val="bg-BG"/>
        </w:rPr>
      </w:pPr>
    </w:p>
    <w:p w14:paraId="6BAA36E2" w14:textId="78E3A252" w:rsidR="002E5E95" w:rsidRPr="004A58C2" w:rsidRDefault="002E5E95" w:rsidP="00FC0997">
      <w:pPr>
        <w:pStyle w:val="Newstyle"/>
        <w:spacing w:before="100"/>
        <w:ind w:left="0"/>
        <w:rPr>
          <w:rFonts w:ascii="Squad" w:hAnsi="Squad"/>
          <w:b/>
          <w:szCs w:val="18"/>
          <w:lang w:val="bg-BG"/>
        </w:rPr>
      </w:pPr>
      <w:r w:rsidRPr="007331A0">
        <w:rPr>
          <w:rFonts w:ascii="Squad" w:hAnsi="Squad"/>
          <w:b/>
          <w:szCs w:val="18"/>
          <w:lang w:val="bg-BG"/>
        </w:rPr>
        <w:t xml:space="preserve">Специализирани комитети с роля в управлението на риска </w:t>
      </w:r>
    </w:p>
    <w:p w14:paraId="7C087F4C" w14:textId="228A9539" w:rsidR="002E5E95" w:rsidRPr="007331A0" w:rsidRDefault="002E5E95" w:rsidP="00FC0997">
      <w:pPr>
        <w:pStyle w:val="Newstyle"/>
        <w:spacing w:before="100"/>
        <w:ind w:left="0"/>
        <w:rPr>
          <w:rFonts w:ascii="Squad" w:hAnsi="Squad"/>
          <w:bCs/>
          <w:szCs w:val="18"/>
          <w:lang w:val="bg-BG"/>
        </w:rPr>
      </w:pPr>
      <w:r w:rsidRPr="007331A0">
        <w:rPr>
          <w:rFonts w:ascii="Squad" w:hAnsi="Squad"/>
          <w:bCs/>
          <w:szCs w:val="18"/>
          <w:lang w:val="bg-BG"/>
        </w:rPr>
        <w:t xml:space="preserve">Предвид размера и сложността на дейността на </w:t>
      </w:r>
      <w:r w:rsidR="00F124DF" w:rsidRPr="007331A0">
        <w:rPr>
          <w:rFonts w:ascii="Squad" w:hAnsi="Squad"/>
          <w:bCs/>
          <w:szCs w:val="18"/>
          <w:lang w:val="bg-BG"/>
        </w:rPr>
        <w:t xml:space="preserve">Банка </w:t>
      </w:r>
      <w:r w:rsidRPr="007331A0">
        <w:rPr>
          <w:rFonts w:ascii="Squad" w:hAnsi="Squad"/>
          <w:bCs/>
          <w:szCs w:val="18"/>
          <w:lang w:val="bg-BG"/>
        </w:rPr>
        <w:t xml:space="preserve">ДСК, Управителният съвет на </w:t>
      </w:r>
      <w:r w:rsidR="00F124DF" w:rsidRPr="007331A0">
        <w:rPr>
          <w:rFonts w:ascii="Squad" w:hAnsi="Squad"/>
          <w:bCs/>
          <w:szCs w:val="18"/>
          <w:lang w:val="bg-BG"/>
        </w:rPr>
        <w:t>Б</w:t>
      </w:r>
      <w:r w:rsidRPr="007331A0">
        <w:rPr>
          <w:rFonts w:ascii="Squad" w:hAnsi="Squad"/>
          <w:bCs/>
          <w:szCs w:val="18"/>
          <w:lang w:val="bg-BG"/>
        </w:rPr>
        <w:t>анката се подпомага от специализирани комитети. Създаването им цели да се използва колективният опит в управлението на риска. За да се запази ефективната, броят им е оптимизиран за адекватно управление. В момента това са:</w:t>
      </w:r>
    </w:p>
    <w:p w14:paraId="6D0888E8" w14:textId="77777777" w:rsidR="002E5E95" w:rsidRPr="00C551E4" w:rsidRDefault="002E5E95" w:rsidP="001A7AEB">
      <w:pPr>
        <w:pStyle w:val="Newstyle"/>
        <w:numPr>
          <w:ilvl w:val="0"/>
          <w:numId w:val="48"/>
        </w:numPr>
        <w:spacing w:before="100"/>
        <w:ind w:left="142" w:firstLine="0"/>
        <w:rPr>
          <w:rFonts w:ascii="Squad" w:hAnsi="Squad"/>
          <w:szCs w:val="18"/>
          <w:lang w:val="bg-BG"/>
        </w:rPr>
      </w:pPr>
      <w:r w:rsidRPr="007331A0">
        <w:rPr>
          <w:rFonts w:ascii="Squad" w:hAnsi="Squad"/>
          <w:bCs/>
          <w:szCs w:val="18"/>
          <w:lang w:val="bg-BG"/>
        </w:rPr>
        <w:t>Комитет по кредитен риск на корпоративни клиенти</w:t>
      </w:r>
      <w:r w:rsidRPr="00C551E4">
        <w:rPr>
          <w:rFonts w:ascii="Squad" w:hAnsi="Squad"/>
          <w:szCs w:val="18"/>
          <w:lang w:val="bg-BG"/>
        </w:rPr>
        <w:t>;  </w:t>
      </w:r>
    </w:p>
    <w:p w14:paraId="7B7927AF" w14:textId="77777777" w:rsidR="002E5E95" w:rsidRPr="00C551E4" w:rsidRDefault="002E5E95" w:rsidP="001A7AEB">
      <w:pPr>
        <w:pStyle w:val="Newstyle"/>
        <w:numPr>
          <w:ilvl w:val="0"/>
          <w:numId w:val="49"/>
        </w:numPr>
        <w:spacing w:before="100"/>
        <w:ind w:left="142" w:firstLine="0"/>
        <w:rPr>
          <w:rFonts w:ascii="Squad" w:hAnsi="Squad"/>
          <w:szCs w:val="18"/>
          <w:lang w:val="bg-BG"/>
        </w:rPr>
      </w:pPr>
      <w:r w:rsidRPr="007331A0">
        <w:rPr>
          <w:rFonts w:ascii="Squad" w:hAnsi="Squad"/>
          <w:bCs/>
          <w:szCs w:val="18"/>
          <w:lang w:val="bg-BG"/>
        </w:rPr>
        <w:t>Комитет по риска в банкиране на дребно</w:t>
      </w:r>
      <w:r w:rsidRPr="00C551E4">
        <w:rPr>
          <w:rFonts w:ascii="Squad" w:hAnsi="Squad"/>
          <w:szCs w:val="18"/>
          <w:lang w:val="bg-BG"/>
        </w:rPr>
        <w:t>; </w:t>
      </w:r>
    </w:p>
    <w:p w14:paraId="71F46B11" w14:textId="77777777" w:rsidR="002E5E95" w:rsidRPr="00C551E4" w:rsidRDefault="002E5E95" w:rsidP="001A7AEB">
      <w:pPr>
        <w:pStyle w:val="Newstyle"/>
        <w:numPr>
          <w:ilvl w:val="0"/>
          <w:numId w:val="50"/>
        </w:numPr>
        <w:spacing w:before="100"/>
        <w:ind w:left="142" w:firstLine="0"/>
        <w:rPr>
          <w:rFonts w:ascii="Squad" w:hAnsi="Squad"/>
          <w:szCs w:val="18"/>
          <w:lang w:val="bg-BG"/>
        </w:rPr>
      </w:pPr>
      <w:r w:rsidRPr="007331A0">
        <w:rPr>
          <w:rFonts w:ascii="Squad" w:hAnsi="Squad"/>
          <w:bCs/>
          <w:szCs w:val="18"/>
          <w:lang w:val="bg-BG"/>
        </w:rPr>
        <w:t>Съвет за кредитите и лимитите</w:t>
      </w:r>
      <w:r w:rsidRPr="00C551E4">
        <w:rPr>
          <w:rFonts w:ascii="Squad" w:hAnsi="Squad"/>
          <w:szCs w:val="18"/>
          <w:lang w:val="bg-BG"/>
        </w:rPr>
        <w:t>; </w:t>
      </w:r>
    </w:p>
    <w:p w14:paraId="48BC6D2D" w14:textId="77777777" w:rsidR="002E5E95" w:rsidRPr="00C551E4" w:rsidRDefault="002E5E95" w:rsidP="001A7AEB">
      <w:pPr>
        <w:pStyle w:val="Newstyle"/>
        <w:numPr>
          <w:ilvl w:val="0"/>
          <w:numId w:val="51"/>
        </w:numPr>
        <w:spacing w:before="100"/>
        <w:ind w:left="142" w:firstLine="0"/>
        <w:rPr>
          <w:rFonts w:ascii="Squad" w:hAnsi="Squad"/>
          <w:szCs w:val="18"/>
          <w:lang w:val="bg-BG"/>
        </w:rPr>
      </w:pPr>
      <w:r w:rsidRPr="007331A0">
        <w:rPr>
          <w:rFonts w:ascii="Squad" w:hAnsi="Squad"/>
          <w:bCs/>
          <w:szCs w:val="18"/>
          <w:lang w:val="bg-BG"/>
        </w:rPr>
        <w:t>Комитет за управление на операционния риск</w:t>
      </w:r>
      <w:r w:rsidRPr="00C551E4">
        <w:rPr>
          <w:rFonts w:ascii="Squad" w:hAnsi="Squad"/>
          <w:szCs w:val="18"/>
          <w:lang w:val="bg-BG"/>
        </w:rPr>
        <w:t>; </w:t>
      </w:r>
    </w:p>
    <w:p w14:paraId="7FB536E1" w14:textId="77777777" w:rsidR="002E5E95" w:rsidRPr="00C551E4" w:rsidRDefault="002E5E95" w:rsidP="001A7AEB">
      <w:pPr>
        <w:pStyle w:val="Newstyle"/>
        <w:numPr>
          <w:ilvl w:val="0"/>
          <w:numId w:val="52"/>
        </w:numPr>
        <w:spacing w:before="100"/>
        <w:ind w:left="142" w:firstLine="0"/>
        <w:rPr>
          <w:rFonts w:ascii="Squad" w:hAnsi="Squad"/>
          <w:szCs w:val="18"/>
          <w:lang w:val="bg-BG"/>
        </w:rPr>
      </w:pPr>
      <w:r w:rsidRPr="007331A0">
        <w:rPr>
          <w:rFonts w:ascii="Squad" w:hAnsi="Squad"/>
          <w:bCs/>
          <w:szCs w:val="18"/>
          <w:lang w:val="bg-BG"/>
        </w:rPr>
        <w:t>Комитет за управление на активите и пасивите</w:t>
      </w:r>
      <w:r w:rsidRPr="00C551E4">
        <w:rPr>
          <w:rFonts w:ascii="Squad" w:hAnsi="Squad"/>
          <w:szCs w:val="18"/>
          <w:lang w:val="bg-BG"/>
        </w:rPr>
        <w:t>;</w:t>
      </w:r>
    </w:p>
    <w:p w14:paraId="66074647" w14:textId="77777777" w:rsidR="002E5E95" w:rsidRPr="00C551E4" w:rsidRDefault="002E5E95" w:rsidP="001A7AEB">
      <w:pPr>
        <w:pStyle w:val="Newstyle"/>
        <w:numPr>
          <w:ilvl w:val="0"/>
          <w:numId w:val="53"/>
        </w:numPr>
        <w:spacing w:before="100"/>
        <w:ind w:left="142" w:firstLine="0"/>
        <w:rPr>
          <w:rFonts w:ascii="Squad" w:hAnsi="Squad"/>
          <w:szCs w:val="18"/>
          <w:lang w:val="bg-BG"/>
        </w:rPr>
      </w:pPr>
      <w:r w:rsidRPr="00C551E4">
        <w:rPr>
          <w:rFonts w:ascii="Squad" w:hAnsi="Squad"/>
          <w:szCs w:val="18"/>
          <w:lang w:val="bg-BG"/>
        </w:rPr>
        <w:t>Централизирана комисия по проблемни кредити;  </w:t>
      </w:r>
    </w:p>
    <w:p w14:paraId="40200B67" w14:textId="29CC56F9" w:rsidR="002E5E95" w:rsidRPr="00C551E4" w:rsidRDefault="002E5E95" w:rsidP="001A7AEB">
      <w:pPr>
        <w:pStyle w:val="Newstyle"/>
        <w:numPr>
          <w:ilvl w:val="0"/>
          <w:numId w:val="54"/>
        </w:numPr>
        <w:spacing w:before="100"/>
        <w:ind w:left="142" w:firstLine="0"/>
        <w:rPr>
          <w:rFonts w:ascii="Squad" w:hAnsi="Squad"/>
          <w:szCs w:val="18"/>
          <w:lang w:val="bg-BG"/>
        </w:rPr>
      </w:pPr>
      <w:r w:rsidRPr="00C551E4">
        <w:rPr>
          <w:rFonts w:ascii="Squad" w:hAnsi="Squad"/>
          <w:szCs w:val="18"/>
          <w:lang w:val="bg-BG"/>
        </w:rPr>
        <w:t xml:space="preserve">ESG </w:t>
      </w:r>
      <w:r w:rsidRPr="007331A0">
        <w:rPr>
          <w:rFonts w:ascii="Squad" w:hAnsi="Squad"/>
          <w:bCs/>
          <w:szCs w:val="18"/>
          <w:lang w:val="bg-BG"/>
        </w:rPr>
        <w:t>Комитет</w:t>
      </w:r>
      <w:r w:rsidR="006A6E9E" w:rsidRPr="00570F24">
        <w:rPr>
          <w:rFonts w:ascii="Squad" w:hAnsi="Squad"/>
          <w:bCs/>
          <w:szCs w:val="18"/>
          <w:lang w:val="bg-BG"/>
        </w:rPr>
        <w:t>;</w:t>
      </w:r>
    </w:p>
    <w:p w14:paraId="312B45CE" w14:textId="580ECCC9" w:rsidR="0050516B" w:rsidRPr="00C551E4" w:rsidRDefault="0050516B" w:rsidP="001A7AEB">
      <w:pPr>
        <w:pStyle w:val="Newstyle"/>
        <w:numPr>
          <w:ilvl w:val="0"/>
          <w:numId w:val="54"/>
        </w:numPr>
        <w:spacing w:before="100"/>
        <w:ind w:left="142" w:firstLine="0"/>
        <w:rPr>
          <w:rFonts w:ascii="Squad" w:hAnsi="Squad"/>
          <w:szCs w:val="18"/>
          <w:lang w:val="bg-BG"/>
        </w:rPr>
      </w:pPr>
      <w:r w:rsidRPr="00C551E4">
        <w:rPr>
          <w:rFonts w:ascii="Squad" w:hAnsi="Squad" w:hint="eastAsia"/>
          <w:szCs w:val="18"/>
          <w:lang w:val="bg-BG"/>
        </w:rPr>
        <w:t>Комитет</w:t>
      </w:r>
      <w:r w:rsidRPr="00C551E4">
        <w:rPr>
          <w:rFonts w:ascii="Squad" w:hAnsi="Squad"/>
          <w:szCs w:val="18"/>
          <w:lang w:val="bg-BG"/>
        </w:rPr>
        <w:t xml:space="preserve"> </w:t>
      </w:r>
      <w:r w:rsidRPr="00C551E4">
        <w:rPr>
          <w:rFonts w:ascii="Squad" w:hAnsi="Squad" w:hint="eastAsia"/>
          <w:szCs w:val="18"/>
          <w:lang w:val="bg-BG"/>
        </w:rPr>
        <w:t>по</w:t>
      </w:r>
      <w:r w:rsidRPr="00C551E4">
        <w:rPr>
          <w:rFonts w:ascii="Squad" w:hAnsi="Squad"/>
          <w:szCs w:val="18"/>
          <w:lang w:val="bg-BG"/>
        </w:rPr>
        <w:t xml:space="preserve"> </w:t>
      </w:r>
      <w:r w:rsidRPr="00C551E4">
        <w:rPr>
          <w:rFonts w:ascii="Squad" w:hAnsi="Squad" w:hint="eastAsia"/>
          <w:szCs w:val="18"/>
          <w:lang w:val="bg-BG"/>
        </w:rPr>
        <w:t>Управление</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00603D1B">
        <w:rPr>
          <w:rFonts w:ascii="Squad" w:hAnsi="Squad"/>
          <w:szCs w:val="18"/>
          <w:lang w:val="bg-BG"/>
        </w:rPr>
        <w:t>к</w:t>
      </w:r>
      <w:r w:rsidRPr="00C551E4">
        <w:rPr>
          <w:rFonts w:ascii="Squad" w:hAnsi="Squad" w:hint="eastAsia"/>
          <w:szCs w:val="18"/>
          <w:lang w:val="bg-BG"/>
        </w:rPr>
        <w:t>ризи</w:t>
      </w:r>
      <w:r w:rsidR="006A6E9E" w:rsidRPr="007331A0">
        <w:rPr>
          <w:rFonts w:ascii="Squad" w:hAnsi="Squad"/>
          <w:szCs w:val="18"/>
          <w:lang w:val="bg-BG"/>
        </w:rPr>
        <w:t>.</w:t>
      </w:r>
    </w:p>
    <w:p w14:paraId="286240B1" w14:textId="77777777" w:rsidR="002E5E95" w:rsidRPr="00C551E4" w:rsidRDefault="002E5E95" w:rsidP="00FC0997">
      <w:pPr>
        <w:pStyle w:val="Newstyle"/>
        <w:spacing w:before="100"/>
        <w:ind w:left="0"/>
        <w:rPr>
          <w:rFonts w:ascii="Squad" w:hAnsi="Squad"/>
          <w:szCs w:val="18"/>
          <w:lang w:val="bg-BG"/>
        </w:rPr>
      </w:pPr>
      <w:r w:rsidRPr="00C551E4">
        <w:rPr>
          <w:rFonts w:ascii="Squad" w:hAnsi="Squad"/>
          <w:szCs w:val="18"/>
          <w:lang w:val="bg-BG"/>
        </w:rPr>
        <w:t> </w:t>
      </w:r>
    </w:p>
    <w:p w14:paraId="5C588AB5" w14:textId="77777777" w:rsidR="002E5E95" w:rsidRDefault="002E5E95" w:rsidP="00FC0997">
      <w:pPr>
        <w:pStyle w:val="Newstyle"/>
        <w:spacing w:before="100"/>
        <w:ind w:left="0"/>
        <w:rPr>
          <w:rFonts w:ascii="Squad" w:hAnsi="Squad"/>
          <w:bCs/>
          <w:szCs w:val="18"/>
          <w:lang w:val="bg-BG"/>
        </w:rPr>
      </w:pPr>
      <w:r w:rsidRPr="007331A0">
        <w:rPr>
          <w:rFonts w:ascii="Squad" w:hAnsi="Squad"/>
          <w:bCs/>
          <w:szCs w:val="18"/>
          <w:lang w:val="bg-BG"/>
        </w:rPr>
        <w:t xml:space="preserve">Съставът и процесите, определящи движението на информацията от комитетите към управителния орган, са посочени в Правилата за работа на всеки от комитетите. В допълнение, управителните органи получават доклади от контролните звена и имат достъп до различни разрези, лесно достъпни в </w:t>
      </w:r>
      <w:proofErr w:type="spellStart"/>
      <w:r w:rsidRPr="007331A0">
        <w:rPr>
          <w:rFonts w:ascii="Squad" w:hAnsi="Squad"/>
          <w:bCs/>
          <w:szCs w:val="18"/>
          <w:lang w:val="bg-BG"/>
        </w:rPr>
        <w:t>Power</w:t>
      </w:r>
      <w:proofErr w:type="spellEnd"/>
      <w:r w:rsidRPr="007331A0">
        <w:rPr>
          <w:rFonts w:ascii="Squad" w:hAnsi="Squad"/>
          <w:bCs/>
          <w:szCs w:val="18"/>
          <w:lang w:val="bg-BG"/>
        </w:rPr>
        <w:t xml:space="preserve"> BI.</w:t>
      </w:r>
    </w:p>
    <w:p w14:paraId="0CC30B0E" w14:textId="77777777" w:rsidR="004A58C2" w:rsidRPr="007331A0" w:rsidRDefault="004A58C2" w:rsidP="00FC0997">
      <w:pPr>
        <w:pStyle w:val="Newstyle"/>
        <w:spacing w:before="100"/>
        <w:ind w:left="0"/>
        <w:rPr>
          <w:rFonts w:ascii="Squad" w:hAnsi="Squad"/>
          <w:bCs/>
          <w:szCs w:val="18"/>
          <w:lang w:val="bg-BG"/>
        </w:rPr>
      </w:pPr>
    </w:p>
    <w:p w14:paraId="15313FB7" w14:textId="56147B35" w:rsidR="004A58C2" w:rsidRPr="004A58C2" w:rsidRDefault="002E5E95" w:rsidP="004A58C2">
      <w:pPr>
        <w:pStyle w:val="Newstyle"/>
        <w:spacing w:before="100"/>
        <w:ind w:left="0"/>
        <w:rPr>
          <w:rFonts w:ascii="Squad" w:hAnsi="Squad"/>
          <w:b/>
          <w:szCs w:val="18"/>
          <w:lang w:val="bg-BG"/>
        </w:rPr>
      </w:pPr>
      <w:r w:rsidRPr="007331A0">
        <w:rPr>
          <w:rFonts w:ascii="Squad" w:hAnsi="Squad"/>
          <w:b/>
          <w:szCs w:val="18"/>
          <w:lang w:val="bg-BG"/>
        </w:rPr>
        <w:t xml:space="preserve">Роля на Комитета по риска </w:t>
      </w:r>
    </w:p>
    <w:p w14:paraId="3BECEC8E" w14:textId="77777777" w:rsidR="002E5E95" w:rsidRPr="007331A0" w:rsidRDefault="002E5E95" w:rsidP="004A58C2">
      <w:pPr>
        <w:pStyle w:val="Newstyle"/>
        <w:spacing w:before="100"/>
        <w:ind w:left="0"/>
        <w:rPr>
          <w:rFonts w:ascii="Squad" w:hAnsi="Squad"/>
          <w:szCs w:val="18"/>
        </w:rPr>
      </w:pPr>
      <w:r w:rsidRPr="004A58C2">
        <w:rPr>
          <w:rFonts w:ascii="Squad" w:hAnsi="Squad"/>
          <w:bCs/>
          <w:szCs w:val="18"/>
          <w:lang w:val="bg-BG"/>
        </w:rPr>
        <w:t>Комитетът риска</w:t>
      </w:r>
      <w:r w:rsidRPr="004A58C2">
        <w:rPr>
          <w:rFonts w:ascii="Squad" w:hAnsi="Squad"/>
          <w:bCs/>
          <w:szCs w:val="18"/>
        </w:rPr>
        <w:t xml:space="preserve"> подпомага</w:t>
      </w:r>
      <w:r w:rsidRPr="007331A0">
        <w:rPr>
          <w:rFonts w:ascii="Squad" w:hAnsi="Squad"/>
          <w:szCs w:val="18"/>
        </w:rPr>
        <w:t xml:space="preserve"> Надзорния съвет на институцията. Той е създаден в съответствие с Директива 2013/36/ЕС и Наредба №7 на Българската народна банка (БНБ) относно организацията и управлението на рисковете в банките, и функционира на базата на Насоките на Европейския банков орган (ЕБО) относно вътрешното управление EBA/GL/2021/05. Той е постоянно действащ колективен орган, чиито функции са установени в Правилата за управление на банката и в Правилника за работа на Комитета по рисковете, за да съветва Надзорния съвет по следните въпроси:</w:t>
      </w:r>
    </w:p>
    <w:p w14:paraId="0B3BE718" w14:textId="77777777" w:rsidR="002E5E95" w:rsidRPr="00C551E4" w:rsidRDefault="002E5E95" w:rsidP="00FC0997">
      <w:pPr>
        <w:tabs>
          <w:tab w:val="left" w:pos="851"/>
        </w:tabs>
        <w:spacing w:after="120"/>
        <w:jc w:val="both"/>
        <w:rPr>
          <w:rFonts w:ascii="Squad" w:hAnsi="Squad"/>
          <w:sz w:val="18"/>
          <w:szCs w:val="18"/>
        </w:rPr>
      </w:pPr>
    </w:p>
    <w:p w14:paraId="141D3F97" w14:textId="77777777" w:rsidR="002E5E95" w:rsidRPr="007331A0" w:rsidRDefault="002E5E95" w:rsidP="001A7AEB">
      <w:pPr>
        <w:pStyle w:val="ListParagraph"/>
        <w:numPr>
          <w:ilvl w:val="3"/>
          <w:numId w:val="46"/>
        </w:numPr>
        <w:spacing w:before="120" w:after="120"/>
        <w:ind w:left="425" w:hanging="425"/>
        <w:jc w:val="both"/>
        <w:rPr>
          <w:rFonts w:ascii="Squad" w:hAnsi="Squad"/>
          <w:sz w:val="18"/>
          <w:szCs w:val="18"/>
        </w:rPr>
      </w:pPr>
      <w:r w:rsidRPr="007331A0">
        <w:rPr>
          <w:rFonts w:ascii="Squad" w:hAnsi="Squad"/>
          <w:sz w:val="18"/>
          <w:szCs w:val="18"/>
        </w:rPr>
        <w:t>съветва и подпомага Надзорния съвет по отношение мониторинга на текущия и бъдещия рисков апетит и стратегия на Банката, като  взема предвид всички видове рискове, за да гарантира, че те са в съответствие с бизнес стратегията, целите, корпоративната култура и ценности на Банката;  </w:t>
      </w:r>
    </w:p>
    <w:p w14:paraId="411D3C5A" w14:textId="77777777" w:rsidR="002E5E95" w:rsidRPr="007331A0" w:rsidRDefault="002E5E95" w:rsidP="001A7AEB">
      <w:pPr>
        <w:pStyle w:val="ListParagraph"/>
        <w:numPr>
          <w:ilvl w:val="3"/>
          <w:numId w:val="46"/>
        </w:numPr>
        <w:spacing w:before="120" w:after="120"/>
        <w:ind w:left="425" w:hanging="425"/>
        <w:jc w:val="both"/>
        <w:rPr>
          <w:rFonts w:ascii="Squad" w:hAnsi="Squad"/>
          <w:sz w:val="18"/>
          <w:szCs w:val="18"/>
        </w:rPr>
      </w:pPr>
      <w:r w:rsidRPr="007331A0">
        <w:rPr>
          <w:rFonts w:ascii="Squad" w:hAnsi="Squad"/>
          <w:sz w:val="18"/>
          <w:szCs w:val="18"/>
        </w:rPr>
        <w:t>подпомага Надзорния съвет във връзка с контрола при изпълнението на стратегията за риска на Банката и на установените лимити</w:t>
      </w:r>
    </w:p>
    <w:p w14:paraId="19A120E3" w14:textId="77777777" w:rsidR="002E5E95" w:rsidRPr="007331A0" w:rsidRDefault="002E5E95" w:rsidP="001A7AEB">
      <w:pPr>
        <w:pStyle w:val="ListParagraph"/>
        <w:numPr>
          <w:ilvl w:val="3"/>
          <w:numId w:val="46"/>
        </w:numPr>
        <w:spacing w:before="120" w:after="120"/>
        <w:ind w:left="425" w:hanging="425"/>
        <w:jc w:val="both"/>
        <w:rPr>
          <w:rFonts w:ascii="Squad" w:hAnsi="Squad"/>
          <w:sz w:val="18"/>
          <w:szCs w:val="18"/>
        </w:rPr>
      </w:pPr>
      <w:r w:rsidRPr="007331A0">
        <w:rPr>
          <w:rFonts w:ascii="Squad" w:hAnsi="Squad"/>
          <w:sz w:val="18"/>
          <w:szCs w:val="18"/>
        </w:rPr>
        <w:t>независимо от Комитета за възнагражденията проверява дали стимулите, определяни от системата за възнагражденията, отчитат рисковете, капитала, ликвидността, както и вероятността за реализиране на планираните приходи и разпределението им във времето;  </w:t>
      </w:r>
    </w:p>
    <w:p w14:paraId="171A9B45" w14:textId="77777777" w:rsidR="007225BD" w:rsidRPr="007331A0" w:rsidRDefault="002E5E95" w:rsidP="001A7AEB">
      <w:pPr>
        <w:pStyle w:val="ListParagraph"/>
        <w:numPr>
          <w:ilvl w:val="3"/>
          <w:numId w:val="46"/>
        </w:numPr>
        <w:spacing w:before="120" w:after="120"/>
        <w:ind w:left="425" w:hanging="425"/>
        <w:jc w:val="both"/>
        <w:rPr>
          <w:rFonts w:ascii="Squad" w:hAnsi="Squad"/>
          <w:sz w:val="18"/>
          <w:szCs w:val="18"/>
        </w:rPr>
      </w:pPr>
      <w:r w:rsidRPr="007331A0">
        <w:rPr>
          <w:rFonts w:ascii="Squad" w:hAnsi="Squad"/>
          <w:sz w:val="18"/>
          <w:szCs w:val="18"/>
        </w:rPr>
        <w:t xml:space="preserve">осъществява контрол върху изпълнението на стратегиите за управление на капитала и ликвидността, </w:t>
      </w:r>
      <w:r w:rsidRPr="007331A0">
        <w:rPr>
          <w:rFonts w:ascii="Squad" w:hAnsi="Squad"/>
          <w:sz w:val="18"/>
          <w:szCs w:val="18"/>
        </w:rPr>
        <w:lastRenderedPageBreak/>
        <w:t xml:space="preserve">стратегията за екологичните, социални и управленски решения, както и за всички други съответни рискове на Банката, като пазарен, кредитен, операционен (включително рисковете, контролирани от функцията по нормативно съответствие, включително нормативно съответствие, свързано с противодействието на изпирането на пари и финансирането на тероризма (ПИП/ФТ), правен и ИТ риск) и </w:t>
      </w:r>
      <w:proofErr w:type="spellStart"/>
      <w:r w:rsidRPr="007331A0">
        <w:rPr>
          <w:rFonts w:ascii="Squad" w:hAnsi="Squad"/>
          <w:sz w:val="18"/>
          <w:szCs w:val="18"/>
        </w:rPr>
        <w:t>репутационен</w:t>
      </w:r>
      <w:proofErr w:type="spellEnd"/>
      <w:r w:rsidRPr="007331A0">
        <w:rPr>
          <w:rFonts w:ascii="Squad" w:hAnsi="Squad"/>
          <w:sz w:val="18"/>
          <w:szCs w:val="18"/>
        </w:rPr>
        <w:t xml:space="preserve"> риск, за да оцени тяхната адекватност спрямо одобрените рисков апетит и стратегия;  </w:t>
      </w:r>
    </w:p>
    <w:p w14:paraId="0764D5A4" w14:textId="0B31DF3D" w:rsidR="007225BD" w:rsidRPr="007331A0" w:rsidRDefault="002E5E95" w:rsidP="001A7AEB">
      <w:pPr>
        <w:pStyle w:val="ListParagraph"/>
        <w:numPr>
          <w:ilvl w:val="3"/>
          <w:numId w:val="46"/>
        </w:numPr>
        <w:spacing w:before="120" w:after="120"/>
        <w:ind w:left="425" w:hanging="425"/>
        <w:jc w:val="both"/>
        <w:rPr>
          <w:rFonts w:ascii="Squad" w:hAnsi="Squad"/>
          <w:sz w:val="18"/>
          <w:szCs w:val="18"/>
        </w:rPr>
      </w:pPr>
      <w:r w:rsidRPr="007331A0">
        <w:rPr>
          <w:rFonts w:ascii="Squad" w:hAnsi="Squad"/>
          <w:sz w:val="18"/>
          <w:szCs w:val="18"/>
        </w:rPr>
        <w:t>предоставя на Надзорния съвет препоръки относно необходимите корекции на стратегията за риска, произтичащи, наред с другото, от промени в бизнес модела на Банката, развитието на пазара или препоръки, отправени от функцията за управление на риска;  </w:t>
      </w:r>
    </w:p>
    <w:p w14:paraId="254BD2C5" w14:textId="2796D6B6" w:rsidR="007225BD" w:rsidRPr="007331A0" w:rsidRDefault="002E5E95" w:rsidP="001A7AEB">
      <w:pPr>
        <w:pStyle w:val="ListParagraph"/>
        <w:numPr>
          <w:ilvl w:val="3"/>
          <w:numId w:val="46"/>
        </w:numPr>
        <w:spacing w:before="120" w:after="120"/>
        <w:ind w:left="425" w:hanging="425"/>
        <w:jc w:val="both"/>
        <w:rPr>
          <w:rFonts w:ascii="Squad" w:hAnsi="Squad"/>
          <w:sz w:val="18"/>
          <w:szCs w:val="18"/>
        </w:rPr>
      </w:pPr>
      <w:r w:rsidRPr="007331A0">
        <w:rPr>
          <w:rFonts w:ascii="Squad" w:hAnsi="Squad"/>
          <w:sz w:val="18"/>
          <w:szCs w:val="18"/>
        </w:rPr>
        <w:t>предоставя съвети относно назначаването на външни консултанти, които Надзорният съвет  може да реши да ангажира за съвет или подкрепа; </w:t>
      </w:r>
    </w:p>
    <w:p w14:paraId="09E13EE4" w14:textId="710A621C" w:rsidR="007225BD" w:rsidRPr="007331A0" w:rsidRDefault="002E5E95" w:rsidP="001A7AEB">
      <w:pPr>
        <w:pStyle w:val="ListParagraph"/>
        <w:numPr>
          <w:ilvl w:val="3"/>
          <w:numId w:val="46"/>
        </w:numPr>
        <w:spacing w:before="120" w:after="120"/>
        <w:ind w:left="425" w:hanging="425"/>
        <w:jc w:val="both"/>
        <w:rPr>
          <w:rFonts w:ascii="Squad" w:hAnsi="Squad"/>
          <w:sz w:val="18"/>
          <w:szCs w:val="18"/>
        </w:rPr>
      </w:pPr>
      <w:r w:rsidRPr="007331A0">
        <w:rPr>
          <w:rFonts w:ascii="Squad" w:hAnsi="Squad"/>
          <w:sz w:val="18"/>
          <w:szCs w:val="18"/>
        </w:rPr>
        <w:t>извършва преглед на редица възможни сценарии, включително неблагоприятни сценарии, за да оцени как рисковият профил на Банката би реагирал на външни и вътрешни събития;  </w:t>
      </w:r>
    </w:p>
    <w:p w14:paraId="74B0EFD0" w14:textId="29AF29F5" w:rsidR="007225BD" w:rsidRPr="007331A0" w:rsidRDefault="002E5E95" w:rsidP="001A7AEB">
      <w:pPr>
        <w:pStyle w:val="ListParagraph"/>
        <w:numPr>
          <w:ilvl w:val="3"/>
          <w:numId w:val="46"/>
        </w:numPr>
        <w:spacing w:before="120" w:after="120"/>
        <w:ind w:left="425" w:hanging="425"/>
        <w:jc w:val="both"/>
        <w:rPr>
          <w:rFonts w:ascii="Squad" w:hAnsi="Squad"/>
          <w:sz w:val="18"/>
          <w:szCs w:val="18"/>
        </w:rPr>
      </w:pPr>
      <w:r w:rsidRPr="007331A0">
        <w:rPr>
          <w:rFonts w:ascii="Squad" w:hAnsi="Squad"/>
          <w:sz w:val="18"/>
          <w:szCs w:val="18"/>
        </w:rPr>
        <w:t>следи за съгласуваност между всички съществени финансови продукти и услуги, предлагани на клиентите, и бизнес модела и стратегията за риска на Банката. Комитетът по риска следва да оценява рисковете, свързани с предлаганите финансови продукти и услуги, и да взема предвид съгласуването на цените,  определени за продуктите и услугите, и печалбата, получавана от тези продукти и услуги; </w:t>
      </w:r>
    </w:p>
    <w:p w14:paraId="2203343B" w14:textId="5E7091B8" w:rsidR="002E5E95" w:rsidRPr="007331A0" w:rsidRDefault="002E5E95" w:rsidP="001A7AEB">
      <w:pPr>
        <w:pStyle w:val="ListParagraph"/>
        <w:numPr>
          <w:ilvl w:val="3"/>
          <w:numId w:val="46"/>
        </w:numPr>
        <w:spacing w:before="120" w:after="120"/>
        <w:ind w:left="425" w:hanging="425"/>
        <w:jc w:val="both"/>
        <w:rPr>
          <w:rFonts w:ascii="Squad" w:hAnsi="Squad"/>
          <w:sz w:val="18"/>
          <w:szCs w:val="18"/>
        </w:rPr>
      </w:pPr>
      <w:r w:rsidRPr="007331A0">
        <w:rPr>
          <w:rFonts w:ascii="Squad" w:hAnsi="Squad"/>
          <w:sz w:val="18"/>
          <w:szCs w:val="18"/>
        </w:rPr>
        <w:t>оценява препоръките на вътрешни или външни одитори и регулаторни органи и проследява правилното изпълнение на одобрените мерки. </w:t>
      </w:r>
    </w:p>
    <w:p w14:paraId="51BE38CC" w14:textId="3FE75276" w:rsidR="00986B04" w:rsidRDefault="002E5E95" w:rsidP="00C94E69">
      <w:pPr>
        <w:tabs>
          <w:tab w:val="left" w:pos="851"/>
        </w:tabs>
        <w:spacing w:after="120"/>
        <w:jc w:val="both"/>
        <w:rPr>
          <w:rFonts w:ascii="Squad" w:hAnsi="Squad"/>
          <w:sz w:val="18"/>
          <w:szCs w:val="18"/>
        </w:rPr>
      </w:pPr>
      <w:r w:rsidRPr="007331A0">
        <w:rPr>
          <w:rFonts w:ascii="Squad" w:hAnsi="Squad"/>
          <w:sz w:val="18"/>
          <w:szCs w:val="18"/>
        </w:rPr>
        <w:t>Комитетът по риска заседава регулярно, най-малко веднъж на тримесечие. Възможно е провеждането на извънредни заседания, когато това е необходимо. </w:t>
      </w:r>
    </w:p>
    <w:p w14:paraId="1F148161" w14:textId="77777777" w:rsidR="00C94E69" w:rsidRPr="00C94E69" w:rsidRDefault="00C94E69" w:rsidP="00C94E69">
      <w:pPr>
        <w:tabs>
          <w:tab w:val="left" w:pos="851"/>
        </w:tabs>
        <w:spacing w:after="120"/>
        <w:jc w:val="both"/>
        <w:rPr>
          <w:rFonts w:ascii="Squad" w:hAnsi="Squad"/>
          <w:sz w:val="18"/>
          <w:szCs w:val="18"/>
        </w:rPr>
      </w:pPr>
    </w:p>
    <w:p w14:paraId="7E15DDDB" w14:textId="703579BB" w:rsidR="6EB72235" w:rsidRPr="00C94E69" w:rsidRDefault="7D5886F5" w:rsidP="00C94E69">
      <w:pPr>
        <w:pStyle w:val="Newstyle"/>
        <w:numPr>
          <w:ilvl w:val="2"/>
          <w:numId w:val="4"/>
        </w:numPr>
        <w:outlineLvl w:val="1"/>
        <w:rPr>
          <w:rFonts w:ascii="Squad" w:hAnsi="Squad"/>
          <w:b/>
          <w:snapToGrid w:val="0"/>
          <w:color w:val="52AE30"/>
          <w:sz w:val="20"/>
          <w:lang w:val="bg-BG"/>
        </w:rPr>
      </w:pPr>
      <w:bookmarkStart w:id="25" w:name="_Toc233718045"/>
      <w:r w:rsidRPr="007331A0">
        <w:rPr>
          <w:rFonts w:ascii="Squad" w:hAnsi="Squad"/>
          <w:b/>
          <w:snapToGrid w:val="0"/>
          <w:color w:val="52AE30"/>
          <w:sz w:val="20"/>
          <w:lang w:val="bg-BG"/>
        </w:rPr>
        <w:t>Риск за капитала</w:t>
      </w:r>
      <w:bookmarkEnd w:id="25"/>
    </w:p>
    <w:p w14:paraId="2F639280" w14:textId="77777777" w:rsidR="002E0D0E" w:rsidRPr="007331A0" w:rsidRDefault="002E0D0E" w:rsidP="0006723B">
      <w:pPr>
        <w:pStyle w:val="Newstyle"/>
        <w:spacing w:before="100"/>
        <w:ind w:left="0"/>
        <w:rPr>
          <w:rFonts w:ascii="Squad" w:eastAsia="Squad" w:hAnsi="Squad" w:cs="Squad"/>
          <w:szCs w:val="18"/>
          <w:lang w:val="bg-BG"/>
        </w:rPr>
      </w:pPr>
      <w:r w:rsidRPr="007331A0">
        <w:rPr>
          <w:rFonts w:ascii="Squad" w:eastAsia="Squad" w:hAnsi="Squad" w:cs="Squad"/>
          <w:szCs w:val="18"/>
          <w:lang w:val="bg-BG"/>
        </w:rPr>
        <w:t>Рискът за капитала се управлява чрез следните процеси:</w:t>
      </w:r>
    </w:p>
    <w:p w14:paraId="19F814E4" w14:textId="77777777" w:rsidR="002E0D0E" w:rsidRPr="00C551E4" w:rsidRDefault="002E0D0E" w:rsidP="001A7AEB">
      <w:pPr>
        <w:pStyle w:val="Newstyle"/>
        <w:numPr>
          <w:ilvl w:val="0"/>
          <w:numId w:val="43"/>
        </w:numPr>
        <w:spacing w:before="100"/>
        <w:ind w:left="360"/>
        <w:rPr>
          <w:rFonts w:ascii="Squad" w:eastAsia="Squad" w:hAnsi="Squad" w:cs="Squad"/>
          <w:b/>
          <w:szCs w:val="18"/>
          <w:lang w:val="bg-BG"/>
        </w:rPr>
      </w:pPr>
      <w:r w:rsidRPr="00C551E4">
        <w:rPr>
          <w:rFonts w:ascii="Squad" w:eastAsia="Squad" w:hAnsi="Squad" w:cs="Squad"/>
          <w:b/>
          <w:szCs w:val="18"/>
          <w:lang w:val="bg-BG"/>
        </w:rPr>
        <w:t>Годишно и стратегическо капиталово планиране</w:t>
      </w:r>
    </w:p>
    <w:p w14:paraId="491B32FC" w14:textId="7C41FC61" w:rsidR="001B4F41" w:rsidRPr="00C551E4" w:rsidRDefault="002E0D0E" w:rsidP="0006723B">
      <w:pPr>
        <w:pStyle w:val="Newstyle"/>
        <w:tabs>
          <w:tab w:val="left" w:pos="2123"/>
        </w:tabs>
        <w:spacing w:before="100"/>
        <w:ind w:left="0"/>
        <w:rPr>
          <w:rFonts w:ascii="Squad" w:eastAsia="Squad" w:hAnsi="Squad" w:cs="Squad"/>
          <w:szCs w:val="18"/>
          <w:lang w:val="ru-RU"/>
        </w:rPr>
      </w:pPr>
      <w:r w:rsidRPr="00C551E4">
        <w:rPr>
          <w:rFonts w:ascii="Squad" w:eastAsia="Squad" w:hAnsi="Squad" w:cs="Squad"/>
          <w:szCs w:val="18"/>
          <w:lang w:val="bg-BG"/>
        </w:rPr>
        <w:t xml:space="preserve">Процесът по капиталово планиране цели да осигури необходимия капиталов ресурс за покриване на бизнес дейността на </w:t>
      </w:r>
      <w:r w:rsidR="00E754C5" w:rsidRPr="00C551E4">
        <w:rPr>
          <w:rFonts w:ascii="Squad" w:eastAsia="Squad" w:hAnsi="Squad" w:cs="Squad"/>
          <w:szCs w:val="18"/>
          <w:lang w:val="bg-BG"/>
        </w:rPr>
        <w:t>Групата на Б</w:t>
      </w:r>
      <w:r w:rsidRPr="00C551E4">
        <w:rPr>
          <w:rFonts w:ascii="Squad" w:eastAsia="Squad" w:hAnsi="Squad" w:cs="Squad"/>
          <w:szCs w:val="18"/>
          <w:lang w:val="bg-BG"/>
        </w:rPr>
        <w:t>анката и рисковете, които произлизат от нея и от оперативната среда.</w:t>
      </w:r>
    </w:p>
    <w:p w14:paraId="66683E77" w14:textId="77777777" w:rsidR="002E0D0E" w:rsidRPr="00C551E4" w:rsidRDefault="002E0D0E" w:rsidP="001A7AEB">
      <w:pPr>
        <w:pStyle w:val="Newstyle"/>
        <w:numPr>
          <w:ilvl w:val="0"/>
          <w:numId w:val="43"/>
        </w:numPr>
        <w:spacing w:before="100"/>
        <w:ind w:left="360"/>
        <w:rPr>
          <w:rFonts w:ascii="Squad" w:eastAsia="Squad" w:hAnsi="Squad" w:cs="Squad"/>
          <w:b/>
          <w:szCs w:val="18"/>
          <w:lang w:val="bg-BG"/>
        </w:rPr>
      </w:pPr>
      <w:r w:rsidRPr="00C551E4">
        <w:rPr>
          <w:rFonts w:ascii="Squad" w:eastAsia="Squad" w:hAnsi="Squad" w:cs="Squad"/>
          <w:b/>
          <w:szCs w:val="18"/>
          <w:lang w:val="bg-BG"/>
        </w:rPr>
        <w:t>Месечно капиталово прогнозиране</w:t>
      </w:r>
    </w:p>
    <w:p w14:paraId="48313631" w14:textId="3FC962C3" w:rsidR="002E0D0E" w:rsidRPr="00C551E4" w:rsidRDefault="002E0D0E" w:rsidP="0006723B">
      <w:pPr>
        <w:pStyle w:val="Newstyle"/>
        <w:spacing w:before="100"/>
        <w:ind w:left="360"/>
        <w:rPr>
          <w:rFonts w:ascii="Squad" w:eastAsia="Squad" w:hAnsi="Squad" w:cs="Squad"/>
          <w:szCs w:val="18"/>
          <w:lang w:val="bg-BG"/>
        </w:rPr>
      </w:pPr>
      <w:r w:rsidRPr="00C551E4">
        <w:rPr>
          <w:rFonts w:ascii="Squad" w:eastAsia="Squad" w:hAnsi="Squad" w:cs="Squad"/>
          <w:szCs w:val="18"/>
          <w:lang w:val="bg-BG"/>
        </w:rPr>
        <w:t xml:space="preserve">Актуализация на прогнозата за капиталова консумация и капиталовата адекватност на месечна база цели идентификация на потенциални отклонения от оригиналния капиталов план. Прогнозата дава възможност </w:t>
      </w:r>
      <w:r w:rsidR="00E754C5" w:rsidRPr="00C551E4">
        <w:rPr>
          <w:rFonts w:ascii="Squad" w:eastAsia="Squad" w:hAnsi="Squad" w:cs="Squad"/>
          <w:szCs w:val="18"/>
          <w:lang w:val="bg-BG"/>
        </w:rPr>
        <w:t>Групата на Б</w:t>
      </w:r>
      <w:r w:rsidRPr="00C551E4">
        <w:rPr>
          <w:rFonts w:ascii="Squad" w:eastAsia="Squad" w:hAnsi="Squad" w:cs="Squad"/>
          <w:szCs w:val="18"/>
          <w:lang w:val="bg-BG"/>
        </w:rPr>
        <w:t>анката да предприеме навременни мерки при неблагоприятни отклонения.</w:t>
      </w:r>
    </w:p>
    <w:p w14:paraId="22F8E346" w14:textId="77777777" w:rsidR="002E0D0E" w:rsidRPr="00C551E4" w:rsidRDefault="002E0D0E" w:rsidP="001A7AEB">
      <w:pPr>
        <w:pStyle w:val="Newstyle"/>
        <w:numPr>
          <w:ilvl w:val="0"/>
          <w:numId w:val="43"/>
        </w:numPr>
        <w:spacing w:before="100"/>
        <w:ind w:left="360"/>
        <w:rPr>
          <w:rFonts w:ascii="Squad" w:eastAsia="Squad" w:hAnsi="Squad" w:cs="Squad"/>
          <w:b/>
          <w:szCs w:val="18"/>
          <w:lang w:val="bg-BG"/>
        </w:rPr>
      </w:pPr>
      <w:r w:rsidRPr="00C551E4">
        <w:rPr>
          <w:rFonts w:ascii="Squad" w:eastAsia="Squad" w:hAnsi="Squad" w:cs="Squad"/>
          <w:b/>
          <w:szCs w:val="18"/>
          <w:lang w:val="bg-BG"/>
        </w:rPr>
        <w:t>Вътрешен анализ на адекватността на капитала (ВААК)</w:t>
      </w:r>
    </w:p>
    <w:p w14:paraId="4133B65E" w14:textId="5377F702" w:rsidR="002E0D0E" w:rsidRPr="00C551E4" w:rsidRDefault="002E0D0E" w:rsidP="0006723B">
      <w:pPr>
        <w:pStyle w:val="Newstyle"/>
        <w:spacing w:before="100"/>
        <w:ind w:left="360"/>
        <w:rPr>
          <w:rFonts w:ascii="Squad" w:eastAsia="Squad" w:hAnsi="Squad" w:cs="Squad"/>
          <w:szCs w:val="18"/>
          <w:lang w:val="bg-BG"/>
        </w:rPr>
      </w:pPr>
      <w:r w:rsidRPr="00C551E4">
        <w:rPr>
          <w:rFonts w:ascii="Squad" w:eastAsia="Squad" w:hAnsi="Squad" w:cs="Squad"/>
          <w:szCs w:val="18"/>
          <w:lang w:val="bg-BG"/>
        </w:rPr>
        <w:t>Вътрешният анализ на адекватността на ка</w:t>
      </w:r>
      <w:r w:rsidR="00FF2AE3" w:rsidRPr="007331A0">
        <w:rPr>
          <w:rFonts w:ascii="Squad" w:eastAsia="Squad" w:hAnsi="Squad" w:cs="Squad"/>
          <w:szCs w:val="18"/>
          <w:lang w:val="bg-BG"/>
        </w:rPr>
        <w:t>п</w:t>
      </w:r>
      <w:r w:rsidRPr="00C551E4">
        <w:rPr>
          <w:rFonts w:ascii="Squad" w:eastAsia="Squad" w:hAnsi="Squad" w:cs="Squad"/>
          <w:szCs w:val="18"/>
          <w:lang w:val="bg-BG"/>
        </w:rPr>
        <w:t xml:space="preserve">итала е текущ процес за оценка на рисковете от дейността на </w:t>
      </w:r>
      <w:r w:rsidR="00E754C5" w:rsidRPr="00C551E4">
        <w:rPr>
          <w:rFonts w:ascii="Squad" w:eastAsia="Squad" w:hAnsi="Squad" w:cs="Squad"/>
          <w:szCs w:val="18"/>
          <w:lang w:val="bg-BG"/>
        </w:rPr>
        <w:t>Групата на Б</w:t>
      </w:r>
      <w:r w:rsidRPr="00C551E4">
        <w:rPr>
          <w:rFonts w:ascii="Squad" w:eastAsia="Squad" w:hAnsi="Squad" w:cs="Squad"/>
          <w:szCs w:val="18"/>
          <w:lang w:val="bg-BG"/>
        </w:rPr>
        <w:t>анката в нормативна и икономическа перспектива. Анализът се базира на вътрешно разработени методологии и е ори</w:t>
      </w:r>
      <w:r w:rsidR="00FF2AE3" w:rsidRPr="007331A0">
        <w:rPr>
          <w:rFonts w:ascii="Squad" w:eastAsia="Squad" w:hAnsi="Squad" w:cs="Squad"/>
          <w:szCs w:val="18"/>
          <w:lang w:val="bg-BG"/>
        </w:rPr>
        <w:t>е</w:t>
      </w:r>
      <w:r w:rsidRPr="00C551E4">
        <w:rPr>
          <w:rFonts w:ascii="Squad" w:eastAsia="Squad" w:hAnsi="Squad" w:cs="Squad"/>
          <w:szCs w:val="18"/>
          <w:lang w:val="bg-BG"/>
        </w:rPr>
        <w:t xml:space="preserve">нтиран към оценката на необходимия капиталов ресурс в бъдещите периоди. </w:t>
      </w:r>
    </w:p>
    <w:p w14:paraId="77E807FD" w14:textId="77777777" w:rsidR="002E0D0E" w:rsidRPr="00C551E4" w:rsidRDefault="002E0D0E" w:rsidP="001A7AEB">
      <w:pPr>
        <w:pStyle w:val="Newstyle"/>
        <w:numPr>
          <w:ilvl w:val="0"/>
          <w:numId w:val="43"/>
        </w:numPr>
        <w:spacing w:before="100"/>
        <w:ind w:left="360"/>
        <w:rPr>
          <w:rFonts w:ascii="Squad" w:eastAsia="Squad" w:hAnsi="Squad" w:cs="Squad"/>
          <w:b/>
          <w:szCs w:val="18"/>
          <w:lang w:val="bg-BG"/>
        </w:rPr>
      </w:pPr>
      <w:r w:rsidRPr="007331A0">
        <w:rPr>
          <w:rFonts w:ascii="Squad" w:eastAsia="Squad" w:hAnsi="Squad" w:cs="Squad"/>
          <w:b/>
          <w:bCs/>
          <w:szCs w:val="18"/>
          <w:lang w:val="bg-BG"/>
        </w:rPr>
        <w:t xml:space="preserve">Процеса на разпределение на капитала, отразяващ резултатите от ВААК (Вътрешен Анализ на Адекватността на Капитала). </w:t>
      </w:r>
    </w:p>
    <w:p w14:paraId="1B877EEE" w14:textId="77777777" w:rsidR="002E0D0E" w:rsidRPr="00C551E4" w:rsidRDefault="002E0D0E" w:rsidP="0006723B">
      <w:pPr>
        <w:pStyle w:val="Newstyle"/>
        <w:spacing w:before="100"/>
        <w:ind w:left="360"/>
        <w:rPr>
          <w:rFonts w:ascii="Squad" w:eastAsia="Squad" w:hAnsi="Squad" w:cs="Squad"/>
          <w:szCs w:val="18"/>
          <w:lang w:val="bg-BG"/>
        </w:rPr>
      </w:pPr>
      <w:r w:rsidRPr="007331A0">
        <w:rPr>
          <w:rFonts w:ascii="Squad" w:eastAsia="Squad" w:hAnsi="Squad" w:cs="Squad"/>
          <w:szCs w:val="18"/>
          <w:lang w:val="bg-BG"/>
        </w:rPr>
        <w:t xml:space="preserve">Процесът по определяне на капиталови лимити с цел формулиране на апетита е регламентиран в Правилата за разпределение на капитала на Банка ДСК. Отправна точка за разпределението на капитала е Базовият собствен капитал от първи ред (CET 1), който определя капацитета за поемане на риск, тъй като включва капиталови елементи, които са устойчиви във времето и не могат да бъдат намалени без разрешение от Българската народна банка. Също така този капитал би се използвал за покриване на загуби. </w:t>
      </w:r>
    </w:p>
    <w:p w14:paraId="381D3A6A" w14:textId="77777777" w:rsidR="002E0D0E" w:rsidRPr="00C551E4" w:rsidRDefault="002E0D0E" w:rsidP="0006723B">
      <w:pPr>
        <w:pStyle w:val="Newstyle"/>
        <w:spacing w:before="100"/>
        <w:ind w:left="360"/>
        <w:rPr>
          <w:rFonts w:ascii="Squad" w:eastAsia="Squad" w:hAnsi="Squad" w:cs="Squad"/>
          <w:szCs w:val="18"/>
          <w:lang w:val="bg-BG"/>
        </w:rPr>
      </w:pPr>
    </w:p>
    <w:p w14:paraId="5456D910" w14:textId="44DFF772" w:rsidR="002E0D0E" w:rsidRPr="00C551E4" w:rsidRDefault="002E0D0E" w:rsidP="001A7AEB">
      <w:pPr>
        <w:pStyle w:val="Newstyle"/>
        <w:numPr>
          <w:ilvl w:val="0"/>
          <w:numId w:val="43"/>
        </w:numPr>
        <w:spacing w:before="100"/>
        <w:ind w:left="360"/>
        <w:rPr>
          <w:rFonts w:ascii="Squad" w:eastAsia="Squad" w:hAnsi="Squad" w:cs="Squad"/>
          <w:b/>
          <w:szCs w:val="18"/>
          <w:lang w:val="bg-BG"/>
        </w:rPr>
      </w:pPr>
      <w:r w:rsidRPr="007331A0">
        <w:rPr>
          <w:rFonts w:ascii="Squad" w:eastAsia="Squad" w:hAnsi="Squad" w:cs="Squad"/>
          <w:b/>
          <w:bCs/>
          <w:szCs w:val="18"/>
          <w:lang w:val="bg-BG"/>
        </w:rPr>
        <w:t xml:space="preserve">Мониторинг на </w:t>
      </w:r>
      <w:r w:rsidR="005D416F">
        <w:rPr>
          <w:rFonts w:ascii="Squad" w:eastAsia="Squad" w:hAnsi="Squad" w:cs="Squad"/>
          <w:b/>
          <w:bCs/>
          <w:szCs w:val="18"/>
          <w:lang w:val="bg-BG"/>
        </w:rPr>
        <w:t xml:space="preserve"> управление</w:t>
      </w:r>
      <w:r w:rsidR="0090503C" w:rsidRPr="007331A0">
        <w:rPr>
          <w:rFonts w:ascii="Squad" w:eastAsia="Squad" w:hAnsi="Squad" w:cs="Squad"/>
          <w:b/>
          <w:bCs/>
          <w:szCs w:val="18"/>
          <w:lang w:val="bg-BG"/>
        </w:rPr>
        <w:t xml:space="preserve"> </w:t>
      </w:r>
      <w:r w:rsidRPr="007331A0">
        <w:rPr>
          <w:rFonts w:ascii="Squad" w:eastAsia="Squad" w:hAnsi="Squad" w:cs="Squad"/>
          <w:b/>
          <w:bCs/>
          <w:szCs w:val="18"/>
          <w:lang w:val="bg-BG"/>
        </w:rPr>
        <w:t>на разпределения капитал чрез Рамката за риск апетит</w:t>
      </w:r>
    </w:p>
    <w:p w14:paraId="22D20B83" w14:textId="77777777" w:rsidR="002E0D0E" w:rsidRPr="00C551E4" w:rsidRDefault="002E0D0E" w:rsidP="0006723B">
      <w:pPr>
        <w:pStyle w:val="Newstyle"/>
        <w:spacing w:before="100"/>
        <w:ind w:left="360"/>
        <w:rPr>
          <w:rFonts w:ascii="Squad" w:eastAsia="Squad" w:hAnsi="Squad" w:cs="Squad"/>
          <w:szCs w:val="18"/>
          <w:lang w:val="bg-BG"/>
        </w:rPr>
      </w:pPr>
      <w:r w:rsidRPr="007331A0">
        <w:rPr>
          <w:rFonts w:ascii="Squad" w:eastAsia="Squad" w:hAnsi="Squad" w:cs="Squad"/>
          <w:szCs w:val="18"/>
          <w:lang w:val="bg-BG"/>
        </w:rPr>
        <w:t xml:space="preserve">Тъй като Рамката за рисков апетит (RAF) е ключов инструмент за поддържане на нивата на риск и потенциалните загуби в рамките на капацитета за поемане на риск, CET 1 се разпределя по отделните рискове и портфейли при определяне на капиталовите лимити в RAF. </w:t>
      </w:r>
    </w:p>
    <w:p w14:paraId="6F106C1D" w14:textId="77777777" w:rsidR="002E0D0E" w:rsidRDefault="002E0D0E" w:rsidP="0006723B">
      <w:pPr>
        <w:pStyle w:val="Newstyle"/>
        <w:spacing w:before="100"/>
        <w:ind w:left="360"/>
        <w:rPr>
          <w:rFonts w:ascii="Roboto" w:eastAsia="Roboto" w:hAnsi="Roboto" w:cs="Roboto"/>
          <w:sz w:val="27"/>
          <w:szCs w:val="27"/>
        </w:rPr>
      </w:pPr>
      <w:r w:rsidRPr="007331A0">
        <w:rPr>
          <w:rFonts w:ascii="Squad" w:eastAsia="Squad" w:hAnsi="Squad" w:cs="Squad"/>
          <w:szCs w:val="18"/>
          <w:lang w:val="bg-BG"/>
        </w:rPr>
        <w:t>Капиталовите лимити в RAF се основават и на 3-годишния капиталов план, който отразява както нормативната перспектива на ВААК (осигуряваща съответствие с регулаторните изисквания), така и икономическата оценка</w:t>
      </w:r>
      <w:r w:rsidRPr="007331A0">
        <w:rPr>
          <w:rFonts w:ascii="Roboto" w:eastAsia="Roboto" w:hAnsi="Roboto" w:cs="Roboto"/>
          <w:sz w:val="27"/>
          <w:szCs w:val="27"/>
          <w:lang w:val="bg-BG"/>
        </w:rPr>
        <w:t>.</w:t>
      </w:r>
    </w:p>
    <w:p w14:paraId="1F2186D0" w14:textId="77777777" w:rsidR="00F45EAC" w:rsidRPr="00C94E69" w:rsidRDefault="00F45EAC" w:rsidP="00C94E69">
      <w:pPr>
        <w:pStyle w:val="Newstyle"/>
        <w:spacing w:before="100"/>
        <w:ind w:left="0"/>
        <w:rPr>
          <w:rFonts w:ascii="Roboto" w:eastAsia="Roboto" w:hAnsi="Roboto" w:cs="Roboto"/>
          <w:sz w:val="27"/>
          <w:szCs w:val="27"/>
          <w:lang w:val="bg-BG"/>
        </w:rPr>
      </w:pPr>
    </w:p>
    <w:p w14:paraId="54EC4C05" w14:textId="36C41737" w:rsidR="00613F9A" w:rsidRPr="00C94E69" w:rsidRDefault="00CF2336" w:rsidP="00C94E69">
      <w:pPr>
        <w:pStyle w:val="Newstyle"/>
        <w:numPr>
          <w:ilvl w:val="2"/>
          <w:numId w:val="4"/>
        </w:numPr>
        <w:outlineLvl w:val="1"/>
        <w:rPr>
          <w:rFonts w:ascii="Squad" w:hAnsi="Squad"/>
          <w:b/>
          <w:snapToGrid w:val="0"/>
          <w:color w:val="52AE30"/>
          <w:sz w:val="20"/>
          <w:lang w:val="bg-BG"/>
        </w:rPr>
      </w:pPr>
      <w:bookmarkStart w:id="26" w:name="_Toc170739383"/>
      <w:bookmarkStart w:id="27" w:name="_Toc233718046"/>
      <w:r w:rsidRPr="007331A0">
        <w:rPr>
          <w:rFonts w:ascii="Squad" w:hAnsi="Squad"/>
          <w:b/>
          <w:snapToGrid w:val="0"/>
          <w:color w:val="52AE30"/>
          <w:sz w:val="20"/>
          <w:lang w:val="bg-BG"/>
        </w:rPr>
        <w:lastRenderedPageBreak/>
        <w:t>Кредитен риск</w:t>
      </w:r>
      <w:bookmarkEnd w:id="26"/>
      <w:bookmarkEnd w:id="27"/>
    </w:p>
    <w:p w14:paraId="7D35E7CE" w14:textId="77777777" w:rsidR="009D4A76" w:rsidRPr="007331A0" w:rsidRDefault="009D4A76" w:rsidP="00A02358">
      <w:pPr>
        <w:pStyle w:val="Newstyle"/>
        <w:spacing w:before="100"/>
        <w:ind w:left="0"/>
        <w:rPr>
          <w:rFonts w:ascii="Squad" w:hAnsi="Squad"/>
          <w:szCs w:val="18"/>
          <w:lang w:val="bg-BG"/>
        </w:rPr>
      </w:pPr>
      <w:r w:rsidRPr="007331A0">
        <w:rPr>
          <w:rFonts w:ascii="Squad" w:hAnsi="Squad"/>
          <w:szCs w:val="18"/>
          <w:lang w:val="bg-BG"/>
        </w:rPr>
        <w:t>Кредитният риск представлява риска от загуба, произтичаща от неизпълнение на договорните задължения от страна на кредитополучател или контрагент. Банката управлява кредитния риск в рамките на всеобхватна рамка за управление на риска, съобразена с цялостната ѝ стратегия за управление на риска, процеса за вътрешна оценка на адекватността на капитала (ICAAP) и регулаторните изисквания.</w:t>
      </w:r>
    </w:p>
    <w:p w14:paraId="7285417A" w14:textId="77777777" w:rsidR="009D4A76" w:rsidRPr="00570F24" w:rsidRDefault="009D4A76" w:rsidP="00A02358">
      <w:pPr>
        <w:pStyle w:val="Newstyle"/>
        <w:spacing w:before="100"/>
        <w:ind w:left="0"/>
        <w:rPr>
          <w:rFonts w:ascii="Squad" w:hAnsi="Squad"/>
          <w:szCs w:val="18"/>
          <w:lang w:val="bg-BG"/>
        </w:rPr>
      </w:pPr>
      <w:r w:rsidRPr="00570F24">
        <w:rPr>
          <w:rFonts w:ascii="Squad" w:hAnsi="Squad"/>
          <w:szCs w:val="18"/>
          <w:lang w:val="bg-BG"/>
        </w:rPr>
        <w:t>Управлението на кредитния риск е предназначено да осигури разумно и устойчиво поемане на риск, спазване на регулаторните очаквания, защита на капитала и репутацията на Банката и съответствие със стратегическите цели на Банката. Кредитният риск се управлява съгласно модела на „трите линии на защита“:</w:t>
      </w:r>
    </w:p>
    <w:p w14:paraId="7D2DCF44" w14:textId="77777777" w:rsidR="009D4A76" w:rsidRPr="00C551E4" w:rsidRDefault="009D4A76" w:rsidP="00A02358">
      <w:pPr>
        <w:pStyle w:val="Newstyle"/>
        <w:spacing w:before="100"/>
        <w:ind w:left="0"/>
        <w:rPr>
          <w:rFonts w:ascii="Squad" w:hAnsi="Squad"/>
          <w:b/>
          <w:bCs/>
          <w:szCs w:val="18"/>
          <w:lang w:val="bg-BG"/>
        </w:rPr>
      </w:pPr>
      <w:r w:rsidRPr="00C551E4">
        <w:rPr>
          <w:rFonts w:ascii="Squad" w:hAnsi="Squad"/>
          <w:b/>
          <w:bCs/>
          <w:szCs w:val="18"/>
          <w:lang w:val="bg-BG"/>
        </w:rPr>
        <w:t>Първа линия на защита (Бизнес звена)</w:t>
      </w:r>
    </w:p>
    <w:p w14:paraId="61755DE9" w14:textId="77777777" w:rsidR="009D4A76" w:rsidRPr="007331A0" w:rsidRDefault="009D4A76" w:rsidP="00A02358">
      <w:pPr>
        <w:pStyle w:val="Newstyle"/>
        <w:spacing w:before="100"/>
        <w:rPr>
          <w:rFonts w:ascii="Squad" w:hAnsi="Squad"/>
          <w:szCs w:val="18"/>
          <w:lang w:val="bg-BG"/>
        </w:rPr>
      </w:pPr>
      <w:r w:rsidRPr="007331A0">
        <w:rPr>
          <w:rFonts w:ascii="Squad" w:hAnsi="Squad"/>
          <w:szCs w:val="18"/>
          <w:lang w:val="bg-BG"/>
        </w:rPr>
        <w:t>• Създаване и управление на кредитни експозиции</w:t>
      </w:r>
    </w:p>
    <w:p w14:paraId="6EA0975F" w14:textId="77777777" w:rsidR="009D4A76" w:rsidRPr="00570F24" w:rsidRDefault="009D4A76" w:rsidP="00A02358">
      <w:pPr>
        <w:pStyle w:val="Newstyle"/>
        <w:spacing w:before="100"/>
        <w:rPr>
          <w:rFonts w:ascii="Squad" w:hAnsi="Squad"/>
          <w:szCs w:val="18"/>
          <w:lang w:val="bg-BG"/>
        </w:rPr>
      </w:pPr>
      <w:r w:rsidRPr="00570F24">
        <w:rPr>
          <w:rFonts w:ascii="Squad" w:hAnsi="Squad"/>
          <w:szCs w:val="18"/>
          <w:lang w:val="bg-BG"/>
        </w:rPr>
        <w:t>• Извършване на първоначална кредитна оценка, поемане на риск и мониторинг</w:t>
      </w:r>
    </w:p>
    <w:p w14:paraId="21DC0EA6" w14:textId="77777777" w:rsidR="009D4A76" w:rsidRPr="00570F24" w:rsidRDefault="009D4A76" w:rsidP="00A02358">
      <w:pPr>
        <w:pStyle w:val="Newstyle"/>
        <w:spacing w:before="100"/>
        <w:rPr>
          <w:rFonts w:ascii="Squad" w:hAnsi="Squad"/>
          <w:szCs w:val="18"/>
          <w:lang w:val="bg-BG"/>
        </w:rPr>
      </w:pPr>
      <w:r w:rsidRPr="00570F24">
        <w:rPr>
          <w:rFonts w:ascii="Squad" w:hAnsi="Squad"/>
          <w:szCs w:val="18"/>
          <w:lang w:val="bg-BG"/>
        </w:rPr>
        <w:t>• Осигуряване на съответствие с одобрените политики, лимити и процедури</w:t>
      </w:r>
    </w:p>
    <w:p w14:paraId="0E6BF988" w14:textId="77777777" w:rsidR="009D4A76" w:rsidRPr="00C551E4" w:rsidRDefault="009D4A76" w:rsidP="00A02358">
      <w:pPr>
        <w:pStyle w:val="Newstyle"/>
        <w:spacing w:before="100"/>
        <w:ind w:left="0"/>
        <w:rPr>
          <w:rFonts w:ascii="Squad" w:hAnsi="Squad"/>
          <w:b/>
          <w:bCs/>
          <w:szCs w:val="18"/>
          <w:lang w:val="bg-BG"/>
        </w:rPr>
      </w:pPr>
      <w:r w:rsidRPr="00C551E4">
        <w:rPr>
          <w:rFonts w:ascii="Squad" w:hAnsi="Squad"/>
          <w:b/>
          <w:bCs/>
          <w:szCs w:val="18"/>
          <w:lang w:val="bg-BG"/>
        </w:rPr>
        <w:t>Втора линия на защита (Функция за управление на риска)</w:t>
      </w:r>
    </w:p>
    <w:p w14:paraId="5F50956B" w14:textId="77777777" w:rsidR="009D4A76" w:rsidRPr="007331A0" w:rsidRDefault="009D4A76" w:rsidP="00A02358">
      <w:pPr>
        <w:pStyle w:val="Newstyle"/>
        <w:spacing w:before="100"/>
        <w:rPr>
          <w:rFonts w:ascii="Squad" w:hAnsi="Squad"/>
          <w:szCs w:val="18"/>
          <w:lang w:val="bg-BG"/>
        </w:rPr>
      </w:pPr>
      <w:r w:rsidRPr="007331A0">
        <w:rPr>
          <w:rFonts w:ascii="Squad" w:hAnsi="Squad"/>
          <w:szCs w:val="18"/>
          <w:lang w:val="bg-BG"/>
        </w:rPr>
        <w:t>• Разработва политики, методологии и рамки за кредитен риск</w:t>
      </w:r>
    </w:p>
    <w:p w14:paraId="318120DC" w14:textId="0EA8AB04" w:rsidR="009D4A76" w:rsidRPr="00570F24" w:rsidRDefault="009D4A76" w:rsidP="00A02358">
      <w:pPr>
        <w:pStyle w:val="Newstyle"/>
        <w:spacing w:before="100"/>
        <w:rPr>
          <w:rFonts w:ascii="Squad" w:hAnsi="Squad"/>
          <w:szCs w:val="18"/>
          <w:lang w:val="bg-BG"/>
        </w:rPr>
      </w:pPr>
      <w:r w:rsidRPr="00570F24">
        <w:rPr>
          <w:rFonts w:ascii="Squad" w:hAnsi="Squad"/>
          <w:szCs w:val="18"/>
          <w:lang w:val="bg-BG"/>
        </w:rPr>
        <w:t xml:space="preserve">• Определя лимити за </w:t>
      </w:r>
      <w:r w:rsidR="0047345B" w:rsidRPr="00570F24">
        <w:rPr>
          <w:rFonts w:ascii="Squad" w:hAnsi="Squad"/>
          <w:szCs w:val="18"/>
          <w:lang w:val="bg-BG"/>
        </w:rPr>
        <w:t xml:space="preserve">риск </w:t>
      </w:r>
      <w:r w:rsidRPr="00570F24">
        <w:rPr>
          <w:rFonts w:ascii="Squad" w:hAnsi="Squad"/>
          <w:szCs w:val="18"/>
          <w:lang w:val="bg-BG"/>
        </w:rPr>
        <w:t>апетит и стандарти за кредитен риск</w:t>
      </w:r>
    </w:p>
    <w:p w14:paraId="41D65C7B" w14:textId="77777777" w:rsidR="009D4A76" w:rsidRPr="00570F24" w:rsidRDefault="009D4A76" w:rsidP="00A02358">
      <w:pPr>
        <w:pStyle w:val="Newstyle"/>
        <w:spacing w:before="100"/>
        <w:rPr>
          <w:rFonts w:ascii="Squad" w:hAnsi="Squad"/>
          <w:szCs w:val="18"/>
          <w:lang w:val="bg-BG"/>
        </w:rPr>
      </w:pPr>
      <w:r w:rsidRPr="00570F24">
        <w:rPr>
          <w:rFonts w:ascii="Squad" w:hAnsi="Squad"/>
          <w:szCs w:val="18"/>
          <w:lang w:val="bg-BG"/>
        </w:rPr>
        <w:t>• Извършва независима оценка, мониторинг и отчетност на риска</w:t>
      </w:r>
    </w:p>
    <w:p w14:paraId="57A6BC3D" w14:textId="433E3A55" w:rsidR="009D4A76" w:rsidRPr="00570F24" w:rsidRDefault="009D4A76" w:rsidP="00A02358">
      <w:pPr>
        <w:pStyle w:val="Newstyle"/>
        <w:spacing w:before="100"/>
        <w:rPr>
          <w:rFonts w:ascii="Squad" w:hAnsi="Squad"/>
          <w:szCs w:val="18"/>
          <w:lang w:val="bg-BG"/>
        </w:rPr>
      </w:pPr>
      <w:r w:rsidRPr="00570F24">
        <w:rPr>
          <w:rFonts w:ascii="Squad" w:hAnsi="Squad"/>
          <w:szCs w:val="18"/>
          <w:lang w:val="bg-BG"/>
        </w:rPr>
        <w:t>• Наблюдава качеството на портф</w:t>
      </w:r>
      <w:r w:rsidR="008704EB" w:rsidRPr="00570F24">
        <w:rPr>
          <w:rFonts w:ascii="Squad" w:hAnsi="Squad"/>
          <w:szCs w:val="18"/>
          <w:lang w:val="bg-BG"/>
        </w:rPr>
        <w:t>ейла</w:t>
      </w:r>
      <w:r w:rsidRPr="00570F24">
        <w:rPr>
          <w:rFonts w:ascii="Squad" w:hAnsi="Squad"/>
          <w:szCs w:val="18"/>
          <w:lang w:val="bg-BG"/>
        </w:rPr>
        <w:t xml:space="preserve"> и рисковете от концентрация</w:t>
      </w:r>
    </w:p>
    <w:p w14:paraId="674DD2D2" w14:textId="77777777" w:rsidR="009D4A76" w:rsidRPr="00C551E4" w:rsidRDefault="009D4A76" w:rsidP="00A02358">
      <w:pPr>
        <w:pStyle w:val="Newstyle"/>
        <w:spacing w:before="100"/>
        <w:ind w:left="0"/>
        <w:rPr>
          <w:rFonts w:ascii="Squad" w:hAnsi="Squad"/>
          <w:b/>
          <w:bCs/>
          <w:szCs w:val="18"/>
          <w:lang w:val="bg-BG"/>
        </w:rPr>
      </w:pPr>
      <w:r w:rsidRPr="00C551E4">
        <w:rPr>
          <w:rFonts w:ascii="Squad" w:hAnsi="Squad"/>
          <w:b/>
          <w:bCs/>
          <w:szCs w:val="18"/>
          <w:lang w:val="bg-BG"/>
        </w:rPr>
        <w:t>Трета линия на защита (Вътрешен одит)</w:t>
      </w:r>
    </w:p>
    <w:p w14:paraId="2F9DB71B" w14:textId="77777777" w:rsidR="009D4A76" w:rsidRPr="007331A0" w:rsidRDefault="009D4A76" w:rsidP="00A02358">
      <w:pPr>
        <w:pStyle w:val="Newstyle"/>
        <w:spacing w:before="100"/>
        <w:rPr>
          <w:rFonts w:ascii="Squad" w:hAnsi="Squad"/>
          <w:szCs w:val="18"/>
          <w:lang w:val="bg-BG"/>
        </w:rPr>
      </w:pPr>
      <w:r w:rsidRPr="007331A0">
        <w:rPr>
          <w:rFonts w:ascii="Squad" w:hAnsi="Squad"/>
          <w:szCs w:val="18"/>
          <w:lang w:val="bg-BG"/>
        </w:rPr>
        <w:t>• Осигурява независима гаранция за ефективността на рамката за кредитен риск</w:t>
      </w:r>
    </w:p>
    <w:p w14:paraId="367A66BE" w14:textId="5B8BEA3A" w:rsidR="005C188A" w:rsidRPr="00570F24" w:rsidRDefault="009D4A76" w:rsidP="00C94E69">
      <w:pPr>
        <w:pStyle w:val="Newstyle"/>
        <w:spacing w:before="100"/>
        <w:rPr>
          <w:rFonts w:ascii="Squad" w:hAnsi="Squad"/>
          <w:szCs w:val="18"/>
          <w:lang w:val="bg-BG"/>
        </w:rPr>
      </w:pPr>
      <w:r w:rsidRPr="00570F24">
        <w:rPr>
          <w:rFonts w:ascii="Squad" w:hAnsi="Squad"/>
          <w:szCs w:val="18"/>
          <w:lang w:val="bg-BG"/>
        </w:rPr>
        <w:t>• Оценява адекватността на контрола, управлението и процесите</w:t>
      </w:r>
    </w:p>
    <w:p w14:paraId="79191CE9" w14:textId="01B35692" w:rsidR="00D4787C" w:rsidRPr="007331A0" w:rsidRDefault="00613F9A" w:rsidP="00A02358">
      <w:pPr>
        <w:pStyle w:val="Newstyle"/>
        <w:spacing w:before="100"/>
        <w:ind w:left="0"/>
        <w:rPr>
          <w:rFonts w:ascii="Squad" w:hAnsi="Squad"/>
          <w:szCs w:val="18"/>
          <w:lang w:val="bg-BG"/>
        </w:rPr>
      </w:pPr>
      <w:r w:rsidRPr="007331A0">
        <w:rPr>
          <w:rFonts w:ascii="Squad" w:hAnsi="Squad"/>
          <w:szCs w:val="18"/>
          <w:lang w:val="bg-BG"/>
        </w:rPr>
        <w:t xml:space="preserve">Политиката на </w:t>
      </w:r>
      <w:r w:rsidR="002B4886" w:rsidRPr="007331A0">
        <w:rPr>
          <w:rFonts w:ascii="Squad" w:hAnsi="Squad"/>
          <w:szCs w:val="18"/>
          <w:lang w:val="bg-BG"/>
        </w:rPr>
        <w:t>Групата на Банка ДСК</w:t>
      </w:r>
      <w:r w:rsidRPr="007331A0">
        <w:rPr>
          <w:rFonts w:ascii="Squad" w:hAnsi="Squad"/>
          <w:szCs w:val="18"/>
          <w:lang w:val="bg-BG"/>
        </w:rPr>
        <w:t xml:space="preserve"> по отношение на кредитния риск е насочена към изграждане на диверсифициран портфейл със стабилна възвръщаемост. </w:t>
      </w:r>
    </w:p>
    <w:p w14:paraId="082D4EC3" w14:textId="3A4AAF8F" w:rsidR="00613F9A" w:rsidRPr="007331A0" w:rsidRDefault="00613F9A" w:rsidP="00A02358">
      <w:pPr>
        <w:pStyle w:val="Newstyle"/>
        <w:spacing w:before="100"/>
        <w:ind w:left="0"/>
        <w:rPr>
          <w:rFonts w:ascii="Squad" w:hAnsi="Squad"/>
          <w:szCs w:val="18"/>
          <w:lang w:val="bg-BG"/>
        </w:rPr>
      </w:pPr>
      <w:r w:rsidRPr="007331A0">
        <w:rPr>
          <w:rFonts w:ascii="Squad" w:hAnsi="Squad"/>
          <w:szCs w:val="18"/>
          <w:lang w:val="bg-BG"/>
        </w:rPr>
        <w:t xml:space="preserve">Постоянното наблюдение на портфейла и рисковете, свързани с него, е в основата на изграждането на процеси, които целят създаването на среда, в която поетият от </w:t>
      </w:r>
      <w:r w:rsidR="00EB38A2" w:rsidRPr="007331A0">
        <w:rPr>
          <w:rFonts w:ascii="Squad" w:hAnsi="Squad"/>
          <w:szCs w:val="18"/>
          <w:lang w:val="bg-BG"/>
        </w:rPr>
        <w:t>Групата на Банката</w:t>
      </w:r>
      <w:r w:rsidRPr="007331A0">
        <w:rPr>
          <w:rFonts w:ascii="Squad" w:hAnsi="Squad"/>
          <w:szCs w:val="18"/>
          <w:lang w:val="bg-BG"/>
        </w:rPr>
        <w:t xml:space="preserve"> риск е обект на постоянен превантивен и последващ контрол.</w:t>
      </w:r>
    </w:p>
    <w:p w14:paraId="2E4155F1" w14:textId="35191A8E" w:rsidR="00A36002" w:rsidRPr="007331A0" w:rsidRDefault="000A42FE" w:rsidP="00A02358">
      <w:pPr>
        <w:pStyle w:val="Newstyle"/>
        <w:spacing w:before="100"/>
        <w:ind w:left="0"/>
        <w:rPr>
          <w:rFonts w:ascii="Squad" w:hAnsi="Squad"/>
          <w:szCs w:val="18"/>
          <w:lang w:val="bg-BG"/>
        </w:rPr>
      </w:pPr>
      <w:r w:rsidRPr="007331A0">
        <w:rPr>
          <w:rFonts w:ascii="Squad" w:hAnsi="Squad"/>
          <w:szCs w:val="18"/>
          <w:lang w:val="bg-BG"/>
        </w:rPr>
        <w:t>За сегментите</w:t>
      </w:r>
      <w:r w:rsidR="00FD480F" w:rsidRPr="007331A0">
        <w:rPr>
          <w:rFonts w:ascii="Squad" w:hAnsi="Squad"/>
          <w:szCs w:val="18"/>
          <w:lang w:val="bg-BG"/>
        </w:rPr>
        <w:t>, свързани с банкиране на дребно,</w:t>
      </w:r>
      <w:r w:rsidRPr="007331A0">
        <w:rPr>
          <w:rFonts w:ascii="Squad" w:hAnsi="Squad"/>
          <w:szCs w:val="18"/>
          <w:lang w:val="bg-BG"/>
        </w:rPr>
        <w:t xml:space="preserve"> управлението на риска се извършва на </w:t>
      </w:r>
      <w:proofErr w:type="spellStart"/>
      <w:r w:rsidRPr="007331A0">
        <w:rPr>
          <w:rFonts w:ascii="Squad" w:hAnsi="Squad"/>
          <w:szCs w:val="18"/>
          <w:lang w:val="bg-BG"/>
        </w:rPr>
        <w:t>портфейлен</w:t>
      </w:r>
      <w:proofErr w:type="spellEnd"/>
      <w:r w:rsidRPr="007331A0">
        <w:rPr>
          <w:rFonts w:ascii="Squad" w:hAnsi="Squad"/>
          <w:szCs w:val="18"/>
          <w:lang w:val="bg-BG"/>
        </w:rPr>
        <w:t xml:space="preserve"> принцип. Процесът се подпомага чрез правила, разпоредби и процедури, както и чрез подходящи ограничения, подлежащи на преглед и одобрение на годишна база или по-често, ако е необходимо (например в случай на съществени промени в работната среда)</w:t>
      </w:r>
      <w:r w:rsidR="00A36002" w:rsidRPr="007331A0">
        <w:rPr>
          <w:rFonts w:ascii="Squad" w:hAnsi="Squad"/>
          <w:szCs w:val="18"/>
          <w:lang w:val="bg-BG"/>
        </w:rPr>
        <w:t>.</w:t>
      </w:r>
    </w:p>
    <w:p w14:paraId="013BA42E" w14:textId="68BDCB1F" w:rsidR="000879D5" w:rsidRPr="00C551E4" w:rsidRDefault="00755F89" w:rsidP="00A02358">
      <w:pPr>
        <w:pStyle w:val="Newstyle"/>
        <w:spacing w:before="100"/>
        <w:ind w:left="0"/>
        <w:rPr>
          <w:rFonts w:ascii="Squad" w:hAnsi="Squad"/>
          <w:szCs w:val="18"/>
          <w:lang w:val="bg-BG"/>
        </w:rPr>
      </w:pPr>
      <w:r w:rsidRPr="007331A0">
        <w:rPr>
          <w:rFonts w:ascii="Squad" w:hAnsi="Squad"/>
          <w:szCs w:val="18"/>
          <w:lang w:val="bg-BG"/>
        </w:rPr>
        <w:t>Извън</w:t>
      </w:r>
      <w:r w:rsidR="00A36002" w:rsidRPr="007331A0">
        <w:rPr>
          <w:rFonts w:ascii="Squad" w:hAnsi="Squad"/>
          <w:szCs w:val="18"/>
          <w:lang w:val="bg-BG"/>
        </w:rPr>
        <w:t xml:space="preserve">  сегмент </w:t>
      </w:r>
      <w:r w:rsidR="00FD480F" w:rsidRPr="007331A0">
        <w:rPr>
          <w:rFonts w:ascii="Squad" w:hAnsi="Squad"/>
          <w:szCs w:val="18"/>
          <w:lang w:val="bg-BG"/>
        </w:rPr>
        <w:t xml:space="preserve">банкиране на дребно </w:t>
      </w:r>
      <w:r w:rsidR="00A36002" w:rsidRPr="007331A0">
        <w:rPr>
          <w:rFonts w:ascii="Squad" w:hAnsi="Squad"/>
          <w:szCs w:val="18"/>
          <w:lang w:val="bg-BG"/>
        </w:rPr>
        <w:t xml:space="preserve">решенията се вземат за всеки отделен случай за всеки клиент/клиентска група, като се прилагат делегираните </w:t>
      </w:r>
      <w:r w:rsidR="0083662A" w:rsidRPr="007331A0">
        <w:rPr>
          <w:rFonts w:ascii="Squad" w:hAnsi="Squad"/>
          <w:szCs w:val="18"/>
          <w:lang w:val="bg-BG"/>
        </w:rPr>
        <w:t>компетенции,</w:t>
      </w:r>
      <w:r w:rsidR="00A36002" w:rsidRPr="007331A0">
        <w:rPr>
          <w:rFonts w:ascii="Squad" w:hAnsi="Squad"/>
          <w:szCs w:val="18"/>
          <w:lang w:val="bg-BG"/>
        </w:rPr>
        <w:t xml:space="preserve"> съгласно Правилата за управление на Банка ДСК. Наблюдението и администрирането на тези кредити е заложено по </w:t>
      </w:r>
      <w:r w:rsidR="006C0F96" w:rsidRPr="007331A0">
        <w:rPr>
          <w:rFonts w:ascii="Squad" w:hAnsi="Squad"/>
          <w:szCs w:val="18"/>
          <w:lang w:val="bg-BG"/>
        </w:rPr>
        <w:t>съответния</w:t>
      </w:r>
      <w:r w:rsidR="00A36002" w:rsidRPr="007331A0">
        <w:rPr>
          <w:rFonts w:ascii="Squad" w:hAnsi="Squad"/>
          <w:szCs w:val="18"/>
          <w:lang w:val="bg-BG"/>
        </w:rPr>
        <w:t xml:space="preserve"> начин в </w:t>
      </w:r>
      <w:r w:rsidR="00721E1F" w:rsidRPr="007331A0">
        <w:rPr>
          <w:rFonts w:ascii="Squad" w:hAnsi="Squad"/>
          <w:szCs w:val="18"/>
          <w:lang w:val="bg-BG"/>
        </w:rPr>
        <w:t>Правилата</w:t>
      </w:r>
      <w:r w:rsidR="00A36002" w:rsidRPr="007331A0">
        <w:rPr>
          <w:rFonts w:ascii="Squad" w:hAnsi="Squad"/>
          <w:szCs w:val="18"/>
          <w:lang w:val="bg-BG"/>
        </w:rPr>
        <w:t xml:space="preserve"> за кредитен контрол и администр</w:t>
      </w:r>
      <w:r w:rsidR="00721E1F" w:rsidRPr="007331A0">
        <w:rPr>
          <w:rFonts w:ascii="Squad" w:hAnsi="Squad"/>
          <w:szCs w:val="18"/>
          <w:lang w:val="bg-BG"/>
        </w:rPr>
        <w:t>ация</w:t>
      </w:r>
      <w:r w:rsidR="00A36002" w:rsidRPr="007331A0">
        <w:rPr>
          <w:rFonts w:ascii="Squad" w:hAnsi="Squad"/>
          <w:szCs w:val="18"/>
          <w:lang w:val="bg-BG"/>
        </w:rPr>
        <w:t xml:space="preserve"> на бизнес клиенти и </w:t>
      </w:r>
      <w:r w:rsidR="002E7D43" w:rsidRPr="007331A0">
        <w:rPr>
          <w:rFonts w:ascii="Squad" w:hAnsi="Squad"/>
          <w:szCs w:val="18"/>
          <w:lang w:val="bg-BG"/>
        </w:rPr>
        <w:t>Правилата за к</w:t>
      </w:r>
      <w:r w:rsidR="00A36002" w:rsidRPr="007331A0">
        <w:rPr>
          <w:rFonts w:ascii="Squad" w:hAnsi="Squad"/>
          <w:szCs w:val="18"/>
          <w:lang w:val="bg-BG"/>
        </w:rPr>
        <w:t>редит</w:t>
      </w:r>
      <w:r w:rsidR="00DD1D0D" w:rsidRPr="007331A0">
        <w:rPr>
          <w:rFonts w:ascii="Squad" w:hAnsi="Squad"/>
          <w:szCs w:val="18"/>
          <w:lang w:val="bg-BG"/>
        </w:rPr>
        <w:t>е</w:t>
      </w:r>
      <w:r w:rsidR="00A36002" w:rsidRPr="007331A0">
        <w:rPr>
          <w:rFonts w:ascii="Squad" w:hAnsi="Squad"/>
          <w:szCs w:val="18"/>
          <w:lang w:val="bg-BG"/>
        </w:rPr>
        <w:t xml:space="preserve">н мониторинг на </w:t>
      </w:r>
      <w:r w:rsidR="005000E1" w:rsidRPr="007331A0">
        <w:rPr>
          <w:rFonts w:ascii="Squad" w:hAnsi="Squad"/>
          <w:szCs w:val="18"/>
          <w:lang w:val="bg-BG"/>
        </w:rPr>
        <w:t xml:space="preserve">корпоративни </w:t>
      </w:r>
      <w:r w:rsidR="00A36002" w:rsidRPr="007331A0">
        <w:rPr>
          <w:rFonts w:ascii="Squad" w:hAnsi="Squad"/>
          <w:szCs w:val="18"/>
          <w:lang w:val="bg-BG"/>
        </w:rPr>
        <w:t>клиенти на Банка ДСК.</w:t>
      </w:r>
    </w:p>
    <w:p w14:paraId="1C19C4D4" w14:textId="77777777" w:rsidR="00DB0509" w:rsidRPr="007331A0" w:rsidRDefault="00DB0509" w:rsidP="00A02358">
      <w:pPr>
        <w:pStyle w:val="Newstyle"/>
        <w:spacing w:before="100"/>
        <w:ind w:left="0"/>
        <w:rPr>
          <w:rFonts w:ascii="Squad" w:hAnsi="Squad"/>
          <w:szCs w:val="18"/>
          <w:lang w:val="bg-BG"/>
        </w:rPr>
      </w:pPr>
    </w:p>
    <w:p w14:paraId="6796C008" w14:textId="43D1140A" w:rsidR="00330F3D" w:rsidRPr="007331A0" w:rsidRDefault="00330F3D" w:rsidP="00A02358">
      <w:pPr>
        <w:pStyle w:val="Newstyle"/>
        <w:spacing w:before="100"/>
        <w:ind w:left="0"/>
        <w:rPr>
          <w:rFonts w:ascii="Squad" w:hAnsi="Squad"/>
          <w:b/>
          <w:bCs/>
          <w:szCs w:val="18"/>
          <w:lang w:val="bg-BG"/>
        </w:rPr>
      </w:pPr>
      <w:r w:rsidRPr="007331A0">
        <w:rPr>
          <w:rFonts w:ascii="Squad" w:hAnsi="Squad"/>
          <w:b/>
          <w:bCs/>
          <w:szCs w:val="18"/>
          <w:lang w:val="bg-BG"/>
        </w:rPr>
        <w:t>Насоки за кредитната дейност</w:t>
      </w:r>
    </w:p>
    <w:p w14:paraId="1906EB69" w14:textId="504AA08B" w:rsidR="00330F3D" w:rsidRPr="007331A0" w:rsidRDefault="00330F3D" w:rsidP="00A02358">
      <w:pPr>
        <w:pStyle w:val="Newstyle"/>
        <w:spacing w:before="100"/>
        <w:ind w:left="0"/>
        <w:rPr>
          <w:rFonts w:ascii="Squad" w:hAnsi="Squad"/>
          <w:szCs w:val="18"/>
          <w:lang w:val="bg-BG"/>
        </w:rPr>
      </w:pPr>
      <w:r w:rsidRPr="007331A0">
        <w:rPr>
          <w:rFonts w:ascii="Squad" w:hAnsi="Squad"/>
          <w:szCs w:val="18"/>
          <w:lang w:val="bg-BG"/>
        </w:rPr>
        <w:t xml:space="preserve">Целта на </w:t>
      </w:r>
      <w:r w:rsidR="009A1082" w:rsidRPr="00C551E4">
        <w:rPr>
          <w:rFonts w:ascii="Squad" w:hAnsi="Squad" w:hint="eastAsia"/>
          <w:szCs w:val="18"/>
          <w:lang w:val="bg-BG"/>
        </w:rPr>
        <w:t>Г</w:t>
      </w:r>
      <w:r w:rsidR="009A1082" w:rsidRPr="007331A0">
        <w:rPr>
          <w:rFonts w:ascii="Squad" w:hAnsi="Squad"/>
          <w:szCs w:val="18"/>
          <w:lang w:val="bg-BG"/>
        </w:rPr>
        <w:t>рупата на Банка</w:t>
      </w:r>
      <w:r w:rsidR="009C5FB3" w:rsidRPr="007331A0">
        <w:rPr>
          <w:rFonts w:ascii="Squad" w:hAnsi="Squad"/>
          <w:szCs w:val="18"/>
          <w:lang w:val="bg-BG"/>
        </w:rPr>
        <w:t xml:space="preserve"> </w:t>
      </w:r>
      <w:r w:rsidRPr="007331A0">
        <w:rPr>
          <w:rFonts w:ascii="Squad" w:hAnsi="Squad"/>
          <w:szCs w:val="18"/>
          <w:lang w:val="bg-BG"/>
        </w:rPr>
        <w:t xml:space="preserve"> ДСК е да разработи диверсифициран портфейл, чието представяне не зависи прекомерно от промените в позицията на конкретен сектор, географски регион или група длъжници. Основно изискване по отношение на изпълнението на критериите за кредитиране е, че:</w:t>
      </w:r>
    </w:p>
    <w:p w14:paraId="3981CE19" w14:textId="7E1011A7" w:rsidR="00330F3D" w:rsidRPr="007331A0" w:rsidRDefault="00330F3D" w:rsidP="001A7AEB">
      <w:pPr>
        <w:pStyle w:val="Newstyle"/>
        <w:numPr>
          <w:ilvl w:val="0"/>
          <w:numId w:val="34"/>
        </w:numPr>
        <w:spacing w:before="100"/>
        <w:ind w:left="720"/>
        <w:rPr>
          <w:rFonts w:ascii="Squad" w:hAnsi="Squad"/>
          <w:szCs w:val="18"/>
          <w:lang w:val="bg-BG"/>
        </w:rPr>
      </w:pPr>
      <w:r w:rsidRPr="007331A0">
        <w:rPr>
          <w:rFonts w:ascii="Squad" w:hAnsi="Squad"/>
          <w:szCs w:val="18"/>
          <w:lang w:val="bg-BG"/>
        </w:rPr>
        <w:t>основните източници на погасяване на кредит</w:t>
      </w:r>
      <w:r w:rsidR="001B41E5" w:rsidRPr="007331A0">
        <w:rPr>
          <w:rFonts w:ascii="Squad" w:hAnsi="Squad"/>
          <w:szCs w:val="18"/>
          <w:lang w:val="bg-BG"/>
        </w:rPr>
        <w:t>ите</w:t>
      </w:r>
      <w:r w:rsidRPr="007331A0">
        <w:rPr>
          <w:rFonts w:ascii="Squad" w:hAnsi="Squad"/>
          <w:szCs w:val="18"/>
          <w:lang w:val="bg-BG"/>
        </w:rPr>
        <w:t xml:space="preserve"> следва да бъдат паричните потоци, генерирани от дейността на предприятието или, в случай на частни лица, дългосрочният редовен доход;</w:t>
      </w:r>
    </w:p>
    <w:p w14:paraId="43CC5C57" w14:textId="6D16D5A1" w:rsidR="00330F3D" w:rsidRPr="007331A0" w:rsidRDefault="00330F3D" w:rsidP="001A7AEB">
      <w:pPr>
        <w:pStyle w:val="Newstyle"/>
        <w:numPr>
          <w:ilvl w:val="0"/>
          <w:numId w:val="34"/>
        </w:numPr>
        <w:spacing w:before="100"/>
        <w:ind w:left="720"/>
        <w:rPr>
          <w:rFonts w:ascii="Squad" w:hAnsi="Squad"/>
          <w:szCs w:val="18"/>
          <w:lang w:val="bg-BG"/>
        </w:rPr>
      </w:pPr>
      <w:r w:rsidRPr="007331A0">
        <w:rPr>
          <w:rFonts w:ascii="Squad" w:hAnsi="Squad"/>
          <w:szCs w:val="18"/>
          <w:lang w:val="bg-BG"/>
        </w:rPr>
        <w:t xml:space="preserve">при разработването на условията за нови продукти и при прегледа на съществуващите </w:t>
      </w:r>
      <w:r w:rsidR="00410517" w:rsidRPr="007331A0">
        <w:rPr>
          <w:rFonts w:ascii="Squad" w:hAnsi="Squad"/>
          <w:szCs w:val="18"/>
          <w:lang w:val="bg-BG"/>
        </w:rPr>
        <w:t>продукти</w:t>
      </w:r>
      <w:r w:rsidRPr="007331A0">
        <w:rPr>
          <w:rFonts w:ascii="Squad" w:hAnsi="Squad"/>
          <w:szCs w:val="18"/>
          <w:lang w:val="bg-BG"/>
        </w:rPr>
        <w:t xml:space="preserve"> рисковите параметри следва да съответстват на стандартите на групата, отразявайки специфичните за всяка държава различия</w:t>
      </w:r>
      <w:r w:rsidR="002652CF">
        <w:rPr>
          <w:rFonts w:ascii="Squad" w:hAnsi="Squad"/>
          <w:szCs w:val="18"/>
          <w:lang w:val="bg-BG"/>
        </w:rPr>
        <w:t>;</w:t>
      </w:r>
    </w:p>
    <w:p w14:paraId="11FF457B" w14:textId="06EF5F3A" w:rsidR="00330F3D" w:rsidRPr="007331A0" w:rsidRDefault="00330F3D" w:rsidP="001A7AEB">
      <w:pPr>
        <w:pStyle w:val="Newstyle"/>
        <w:numPr>
          <w:ilvl w:val="0"/>
          <w:numId w:val="34"/>
        </w:numPr>
        <w:spacing w:before="100"/>
        <w:ind w:left="720"/>
        <w:rPr>
          <w:rFonts w:ascii="Squad" w:hAnsi="Squad"/>
          <w:szCs w:val="18"/>
          <w:lang w:val="bg-BG"/>
        </w:rPr>
      </w:pPr>
      <w:r w:rsidRPr="007331A0">
        <w:rPr>
          <w:rFonts w:ascii="Squad" w:hAnsi="Squad"/>
          <w:szCs w:val="18"/>
          <w:lang w:val="bg-BG"/>
        </w:rPr>
        <w:t xml:space="preserve">идентичните рискове в рамките на групата следва да се управляват в съответствие с </w:t>
      </w:r>
      <w:r w:rsidR="00435271" w:rsidRPr="007331A0">
        <w:rPr>
          <w:rFonts w:ascii="Squad" w:hAnsi="Squad"/>
          <w:szCs w:val="18"/>
          <w:lang w:val="bg-BG"/>
        </w:rPr>
        <w:t>общи</w:t>
      </w:r>
      <w:r w:rsidR="002E4635" w:rsidRPr="007331A0">
        <w:rPr>
          <w:rFonts w:ascii="Squad" w:hAnsi="Squad"/>
          <w:szCs w:val="18"/>
          <w:lang w:val="bg-BG"/>
        </w:rPr>
        <w:t xml:space="preserve"> </w:t>
      </w:r>
      <w:r w:rsidRPr="007331A0">
        <w:rPr>
          <w:rFonts w:ascii="Squad" w:hAnsi="Squad"/>
          <w:szCs w:val="18"/>
          <w:lang w:val="bg-BG"/>
        </w:rPr>
        <w:t>принципи, съобразени със степента и естеството на рисковата експозиция.</w:t>
      </w:r>
    </w:p>
    <w:p w14:paraId="2A6A13ED" w14:textId="5FE8BE95" w:rsidR="00330F3D" w:rsidRPr="007331A0" w:rsidRDefault="00330F3D" w:rsidP="00A02358">
      <w:pPr>
        <w:pStyle w:val="Newstyle"/>
        <w:spacing w:before="100"/>
        <w:ind w:left="0"/>
        <w:rPr>
          <w:rFonts w:ascii="Squad" w:hAnsi="Squad"/>
          <w:szCs w:val="18"/>
          <w:lang w:val="bg-BG"/>
        </w:rPr>
      </w:pPr>
      <w:r w:rsidRPr="007331A0">
        <w:rPr>
          <w:rFonts w:ascii="Squad" w:hAnsi="Squad"/>
          <w:szCs w:val="18"/>
          <w:lang w:val="bg-BG"/>
        </w:rPr>
        <w:lastRenderedPageBreak/>
        <w:t>Определенията за "неизпълнение", "</w:t>
      </w:r>
      <w:r w:rsidR="009E308A" w:rsidRPr="00C551E4">
        <w:rPr>
          <w:rFonts w:ascii="Squad" w:hAnsi="Squad" w:hint="eastAsia"/>
          <w:szCs w:val="18"/>
          <w:lang w:val="bg-BG"/>
        </w:rPr>
        <w:t>о</w:t>
      </w:r>
      <w:r w:rsidR="009E308A" w:rsidRPr="007331A0">
        <w:rPr>
          <w:rFonts w:ascii="Squad" w:hAnsi="Squad"/>
          <w:szCs w:val="18"/>
          <w:lang w:val="bg-BG"/>
        </w:rPr>
        <w:t>безценка</w:t>
      </w:r>
      <w:r w:rsidRPr="007331A0">
        <w:rPr>
          <w:rFonts w:ascii="Squad" w:hAnsi="Squad"/>
          <w:szCs w:val="18"/>
          <w:lang w:val="bg-BG"/>
        </w:rPr>
        <w:t>" и "</w:t>
      </w:r>
      <w:r w:rsidR="00AD40A9" w:rsidRPr="007331A0">
        <w:rPr>
          <w:rFonts w:ascii="Squad" w:hAnsi="Squad"/>
          <w:szCs w:val="18"/>
          <w:lang w:val="bg-BG"/>
        </w:rPr>
        <w:t>преструктуриране</w:t>
      </w:r>
      <w:r w:rsidRPr="007331A0">
        <w:rPr>
          <w:rFonts w:ascii="Squad" w:hAnsi="Squad"/>
          <w:szCs w:val="18"/>
          <w:lang w:val="bg-BG"/>
        </w:rPr>
        <w:t>", прилагани в регулаторната отчетност, са в пълно съответствие с определенията на ЕБО.</w:t>
      </w:r>
    </w:p>
    <w:p w14:paraId="428B2DDC" w14:textId="6F68B345" w:rsidR="00330F3D" w:rsidRPr="007331A0" w:rsidRDefault="00330F3D" w:rsidP="00A02358">
      <w:pPr>
        <w:pStyle w:val="Newstyle"/>
        <w:spacing w:before="100"/>
        <w:ind w:left="0"/>
        <w:rPr>
          <w:rFonts w:ascii="Squad" w:hAnsi="Squad"/>
          <w:szCs w:val="18"/>
          <w:lang w:val="bg-BG"/>
        </w:rPr>
      </w:pPr>
      <w:r w:rsidRPr="007331A0">
        <w:rPr>
          <w:rFonts w:ascii="Squad" w:hAnsi="Squad"/>
          <w:szCs w:val="18"/>
          <w:lang w:val="bg-BG"/>
        </w:rPr>
        <w:t xml:space="preserve">Управлението на риска за климата и околната среда е на водещо място в дневния ред на </w:t>
      </w:r>
      <w:r w:rsidR="00F83D5A" w:rsidRPr="00C551E4">
        <w:rPr>
          <w:rFonts w:ascii="Squad" w:hAnsi="Squad" w:hint="eastAsia"/>
          <w:szCs w:val="18"/>
          <w:lang w:val="bg-BG"/>
        </w:rPr>
        <w:t>Г</w:t>
      </w:r>
      <w:r w:rsidR="00F83D5A" w:rsidRPr="007331A0">
        <w:rPr>
          <w:rFonts w:ascii="Squad" w:hAnsi="Squad"/>
          <w:szCs w:val="18"/>
          <w:lang w:val="bg-BG"/>
        </w:rPr>
        <w:t>рупата на Банка  ДСК</w:t>
      </w:r>
      <w:r w:rsidRPr="007331A0">
        <w:rPr>
          <w:rFonts w:ascii="Squad" w:hAnsi="Squad"/>
          <w:szCs w:val="18"/>
          <w:lang w:val="bg-BG"/>
        </w:rPr>
        <w:t xml:space="preserve">. </w:t>
      </w:r>
      <w:r w:rsidR="00F83D5A" w:rsidRPr="00C551E4">
        <w:rPr>
          <w:rFonts w:ascii="Squad" w:hAnsi="Squad" w:hint="eastAsia"/>
          <w:szCs w:val="18"/>
          <w:lang w:val="bg-BG"/>
        </w:rPr>
        <w:t>Г</w:t>
      </w:r>
      <w:r w:rsidR="00F83D5A" w:rsidRPr="007331A0">
        <w:rPr>
          <w:rFonts w:ascii="Squad" w:hAnsi="Squad"/>
          <w:szCs w:val="18"/>
          <w:lang w:val="bg-BG"/>
        </w:rPr>
        <w:t>рупата на Банка  ДСК</w:t>
      </w:r>
      <w:r w:rsidRPr="007331A0">
        <w:rPr>
          <w:rFonts w:ascii="Squad" w:hAnsi="Squad"/>
          <w:szCs w:val="18"/>
          <w:lang w:val="bg-BG"/>
        </w:rPr>
        <w:t xml:space="preserve"> има за цел да се превърне в регионален лидер във финансирането на справедлив и постепенен преход към нисковъглеродна икономика и изграждането на устойчиво бъдеще.</w:t>
      </w:r>
      <w:r w:rsidR="00AD40A9" w:rsidRPr="007331A0">
        <w:rPr>
          <w:rFonts w:ascii="Squad" w:hAnsi="Squad"/>
          <w:szCs w:val="18"/>
          <w:lang w:val="bg-BG"/>
        </w:rPr>
        <w:t xml:space="preserve"> </w:t>
      </w:r>
      <w:r w:rsidRPr="007331A0">
        <w:rPr>
          <w:rFonts w:ascii="Squad" w:hAnsi="Squad"/>
          <w:szCs w:val="18"/>
          <w:lang w:val="bg-BG"/>
        </w:rPr>
        <w:t>Групата се ангажира да вземе предвид всички релевантни фактори при отпускането на заеми и да ги включи допълнително в съществуващите рамки за управление на риска, като възприеме пропорционален и основан на риска подход.</w:t>
      </w:r>
    </w:p>
    <w:p w14:paraId="28B7A8DF" w14:textId="77777777" w:rsidR="00613F9A" w:rsidRPr="007331A0" w:rsidRDefault="00613F9A" w:rsidP="0045352E">
      <w:pPr>
        <w:tabs>
          <w:tab w:val="left" w:pos="0"/>
        </w:tabs>
        <w:spacing w:after="120"/>
        <w:jc w:val="both"/>
        <w:rPr>
          <w:rFonts w:ascii="Squad" w:hAnsi="Squad"/>
          <w:color w:val="52AE30"/>
          <w:sz w:val="18"/>
          <w:szCs w:val="18"/>
          <w:u w:val="single"/>
        </w:rPr>
      </w:pPr>
    </w:p>
    <w:p w14:paraId="2BE2B41F" w14:textId="69B7603B" w:rsidR="00EE29FF" w:rsidRPr="007331A0" w:rsidRDefault="00613F9A" w:rsidP="001A7AEB">
      <w:pPr>
        <w:pStyle w:val="Newstyle"/>
        <w:numPr>
          <w:ilvl w:val="2"/>
          <w:numId w:val="4"/>
        </w:numPr>
        <w:outlineLvl w:val="1"/>
        <w:rPr>
          <w:rFonts w:ascii="Squad" w:hAnsi="Squad"/>
          <w:b/>
          <w:snapToGrid w:val="0"/>
          <w:color w:val="52AE30"/>
          <w:sz w:val="20"/>
          <w:lang w:val="bg-BG"/>
        </w:rPr>
      </w:pPr>
      <w:bookmarkStart w:id="28" w:name="_Toc517857603"/>
      <w:bookmarkStart w:id="29" w:name="_Toc170568450"/>
      <w:bookmarkStart w:id="30" w:name="_Toc170655807"/>
      <w:bookmarkStart w:id="31" w:name="_Toc233718047"/>
      <w:r w:rsidRPr="007331A0">
        <w:rPr>
          <w:rFonts w:ascii="Squad" w:hAnsi="Squad"/>
          <w:b/>
          <w:snapToGrid w:val="0"/>
          <w:color w:val="52AE30"/>
          <w:sz w:val="20"/>
          <w:lang w:val="bg-BG"/>
        </w:rPr>
        <w:t>Операционен риск</w:t>
      </w:r>
      <w:bookmarkEnd w:id="28"/>
      <w:bookmarkEnd w:id="29"/>
      <w:bookmarkEnd w:id="30"/>
      <w:bookmarkEnd w:id="31"/>
    </w:p>
    <w:p w14:paraId="2462F53A" w14:textId="59FDE796" w:rsidR="00F14EDF" w:rsidRPr="007331A0" w:rsidRDefault="002B4886" w:rsidP="00A02358">
      <w:pPr>
        <w:pStyle w:val="Newstyle"/>
        <w:spacing w:before="240"/>
        <w:ind w:left="0"/>
        <w:rPr>
          <w:rFonts w:ascii="Squad" w:hAnsi="Squad"/>
          <w:szCs w:val="18"/>
          <w:lang w:val="bg-BG"/>
        </w:rPr>
      </w:pPr>
      <w:r w:rsidRPr="007331A0">
        <w:rPr>
          <w:rFonts w:ascii="Squad" w:hAnsi="Squad"/>
          <w:szCs w:val="18"/>
          <w:lang w:val="bg-BG"/>
        </w:rPr>
        <w:t>Групата на Банка ДСК</w:t>
      </w:r>
      <w:r w:rsidR="00F14EDF" w:rsidRPr="007331A0">
        <w:rPr>
          <w:rFonts w:ascii="Squad" w:hAnsi="Squad"/>
          <w:szCs w:val="18"/>
          <w:lang w:val="bg-BG"/>
        </w:rPr>
        <w:t xml:space="preserve"> разглежда операционния риск като естествена последица от бизнес операциите, </w:t>
      </w:r>
      <w:r w:rsidR="00365179" w:rsidRPr="00570F24">
        <w:rPr>
          <w:rFonts w:ascii="Squad" w:hAnsi="Squad"/>
          <w:szCs w:val="18"/>
          <w:lang w:val="bg-BG"/>
        </w:rPr>
        <w:t xml:space="preserve">изпълнявани за </w:t>
      </w:r>
      <w:r w:rsidR="00F14EDF" w:rsidRPr="007331A0">
        <w:rPr>
          <w:rFonts w:ascii="Squad" w:hAnsi="Squad"/>
          <w:szCs w:val="18"/>
          <w:lang w:val="bg-BG"/>
        </w:rPr>
        <w:t xml:space="preserve">постигането на бизнес целите. </w:t>
      </w:r>
      <w:r w:rsidR="00EB38A2" w:rsidRPr="007331A0">
        <w:rPr>
          <w:rFonts w:ascii="Squad" w:hAnsi="Squad"/>
          <w:szCs w:val="18"/>
          <w:lang w:val="bg-BG"/>
        </w:rPr>
        <w:t xml:space="preserve">Групата на Банката </w:t>
      </w:r>
      <w:r w:rsidR="00F14EDF" w:rsidRPr="007331A0">
        <w:rPr>
          <w:rFonts w:ascii="Squad" w:hAnsi="Squad"/>
          <w:szCs w:val="18"/>
          <w:lang w:val="bg-BG"/>
        </w:rPr>
        <w:t>има за цел да сведе до минимум потенциалните финансови загуби, неефективност и увреждане на репутацията, произтичащи от опера</w:t>
      </w:r>
      <w:r w:rsidR="00844B1A" w:rsidRPr="007331A0">
        <w:rPr>
          <w:rFonts w:ascii="Squad" w:hAnsi="Squad"/>
          <w:szCs w:val="18"/>
          <w:lang w:val="bg-BG"/>
        </w:rPr>
        <w:t>ционния</w:t>
      </w:r>
      <w:r w:rsidR="00F14EDF" w:rsidRPr="007331A0">
        <w:rPr>
          <w:rFonts w:ascii="Squad" w:hAnsi="Squad"/>
          <w:szCs w:val="18"/>
          <w:lang w:val="bg-BG"/>
        </w:rPr>
        <w:t xml:space="preserve"> риск, чрез непрекъснати подобрения на своята рамка за управление на операционния риск и чрез проектиране и прилагане на ефективни контроли за намаляване на опера</w:t>
      </w:r>
      <w:r w:rsidR="00844B1A" w:rsidRPr="007331A0">
        <w:rPr>
          <w:rFonts w:ascii="Squad" w:hAnsi="Squad"/>
          <w:szCs w:val="18"/>
          <w:lang w:val="bg-BG"/>
        </w:rPr>
        <w:t>ционния</w:t>
      </w:r>
      <w:r w:rsidR="00F14EDF" w:rsidRPr="007331A0">
        <w:rPr>
          <w:rFonts w:ascii="Squad" w:hAnsi="Squad"/>
          <w:szCs w:val="18"/>
          <w:lang w:val="bg-BG"/>
        </w:rPr>
        <w:t xml:space="preserve"> риск, като същевременно подкрепя развитието на бизнеса.</w:t>
      </w:r>
    </w:p>
    <w:p w14:paraId="2C651D27" w14:textId="2E1FA677" w:rsidR="00EA5E30" w:rsidRPr="00C551E4" w:rsidRDefault="00A165EE" w:rsidP="00A02358">
      <w:pPr>
        <w:pStyle w:val="Newstyle"/>
        <w:spacing w:before="240"/>
        <w:ind w:left="0"/>
        <w:rPr>
          <w:rFonts w:ascii="Squad" w:hAnsi="Squad"/>
          <w:szCs w:val="18"/>
          <w:lang w:val="bg-BG"/>
        </w:rPr>
      </w:pPr>
      <w:r w:rsidRPr="007331A0">
        <w:rPr>
          <w:rFonts w:ascii="Squad" w:hAnsi="Squad"/>
          <w:szCs w:val="18"/>
          <w:lang w:val="bg-BG"/>
        </w:rPr>
        <w:t xml:space="preserve">Целта на управлението на операционния риск е да създаде добавена бизнес стойност за </w:t>
      </w:r>
      <w:r w:rsidR="00EB38A2" w:rsidRPr="007331A0">
        <w:rPr>
          <w:rFonts w:ascii="Squad" w:hAnsi="Squad"/>
          <w:szCs w:val="18"/>
          <w:lang w:val="bg-BG"/>
        </w:rPr>
        <w:t xml:space="preserve">Групата на Банката </w:t>
      </w:r>
      <w:r w:rsidRPr="007331A0">
        <w:rPr>
          <w:rFonts w:ascii="Squad" w:hAnsi="Squad"/>
          <w:szCs w:val="18"/>
          <w:lang w:val="bg-BG"/>
        </w:rPr>
        <w:t xml:space="preserve">чрез намаляване на разходите за операционен риск. За да се постигне тази цел, основната част от рамката е определянето и наблюдението на нивото на склонност към риск, предприемането на мерки за намаляване на риска в случай на </w:t>
      </w:r>
      <w:r w:rsidR="006A4330" w:rsidRPr="007331A0">
        <w:rPr>
          <w:rFonts w:ascii="Squad" w:hAnsi="Squad"/>
          <w:szCs w:val="18"/>
          <w:lang w:val="bg-BG"/>
        </w:rPr>
        <w:t>преминаване</w:t>
      </w:r>
      <w:r w:rsidRPr="007331A0">
        <w:rPr>
          <w:rFonts w:ascii="Squad" w:hAnsi="Squad"/>
          <w:szCs w:val="18"/>
          <w:lang w:val="bg-BG"/>
        </w:rPr>
        <w:t xml:space="preserve"> на прага, въвеждането на нови контроли и тестването на съществуващите контроли.</w:t>
      </w:r>
    </w:p>
    <w:p w14:paraId="608E1C1C" w14:textId="37ED09CF" w:rsidR="005340F2" w:rsidRPr="007331A0" w:rsidRDefault="005340F2" w:rsidP="00A02358">
      <w:pPr>
        <w:pStyle w:val="Newstyle"/>
        <w:spacing w:before="240"/>
        <w:ind w:left="0"/>
        <w:rPr>
          <w:rFonts w:ascii="Squad" w:hAnsi="Squad"/>
          <w:szCs w:val="18"/>
          <w:lang w:val="bg-BG"/>
        </w:rPr>
      </w:pPr>
      <w:bookmarkStart w:id="32" w:name="_Toc517857604"/>
      <w:bookmarkStart w:id="33" w:name="_Toc170568451"/>
      <w:bookmarkStart w:id="34" w:name="_Toc170655808"/>
      <w:r w:rsidRPr="007331A0">
        <w:rPr>
          <w:rFonts w:ascii="Squad" w:hAnsi="Squad"/>
          <w:szCs w:val="18"/>
          <w:lang w:val="bg-BG"/>
        </w:rPr>
        <w:t xml:space="preserve">Управлението на операционния риск се осъществява чрез идентификация, измерване, анализ, мониторинг и ограничаване на операционния риск в </w:t>
      </w:r>
      <w:r w:rsidR="00524739" w:rsidRPr="00C551E4">
        <w:rPr>
          <w:rFonts w:ascii="Squad" w:hAnsi="Squad" w:hint="eastAsia"/>
          <w:szCs w:val="18"/>
          <w:lang w:val="bg-BG"/>
        </w:rPr>
        <w:t>Г</w:t>
      </w:r>
      <w:r w:rsidR="00524739" w:rsidRPr="007331A0">
        <w:rPr>
          <w:rFonts w:ascii="Squad" w:hAnsi="Squad"/>
          <w:szCs w:val="18"/>
          <w:lang w:val="bg-BG"/>
        </w:rPr>
        <w:t>рупата на Банка  ДСК</w:t>
      </w:r>
      <w:r w:rsidRPr="007331A0">
        <w:rPr>
          <w:rFonts w:ascii="Squad" w:hAnsi="Squad"/>
          <w:szCs w:val="18"/>
          <w:lang w:val="bg-BG"/>
        </w:rPr>
        <w:t xml:space="preserve"> и нейните дъщерни дружества.</w:t>
      </w:r>
    </w:p>
    <w:p w14:paraId="166D448F" w14:textId="56E61216" w:rsidR="00AE33A8" w:rsidRDefault="005340F2" w:rsidP="00A02358">
      <w:pPr>
        <w:pStyle w:val="Newstyle"/>
        <w:spacing w:before="240"/>
        <w:ind w:left="0"/>
        <w:rPr>
          <w:rFonts w:ascii="Squad" w:hAnsi="Squad"/>
          <w:szCs w:val="18"/>
          <w:lang w:val="bg-BG"/>
        </w:rPr>
      </w:pPr>
      <w:r w:rsidRPr="007331A0">
        <w:rPr>
          <w:rFonts w:ascii="Squad" w:hAnsi="Squad"/>
          <w:szCs w:val="18"/>
          <w:lang w:val="bg-BG"/>
        </w:rPr>
        <w:t xml:space="preserve">В </w:t>
      </w:r>
      <w:r w:rsidR="000426DB" w:rsidRPr="007331A0">
        <w:rPr>
          <w:rFonts w:ascii="Squad" w:hAnsi="Squad"/>
          <w:szCs w:val="18"/>
          <w:lang w:val="bg-BG"/>
        </w:rPr>
        <w:t xml:space="preserve">Групата на </w:t>
      </w:r>
      <w:r w:rsidRPr="007331A0">
        <w:rPr>
          <w:rFonts w:ascii="Squad" w:hAnsi="Squad"/>
          <w:szCs w:val="18"/>
          <w:lang w:val="bg-BG"/>
        </w:rPr>
        <w:t>Банк</w:t>
      </w:r>
      <w:r w:rsidR="000426DB" w:rsidRPr="007331A0">
        <w:rPr>
          <w:rFonts w:ascii="Squad" w:hAnsi="Squad"/>
          <w:szCs w:val="18"/>
          <w:lang w:val="bg-BG"/>
        </w:rPr>
        <w:t>а</w:t>
      </w:r>
      <w:r w:rsidRPr="007331A0">
        <w:rPr>
          <w:rFonts w:ascii="Squad" w:hAnsi="Squad"/>
          <w:szCs w:val="18"/>
          <w:lang w:val="bg-BG"/>
        </w:rPr>
        <w:t xml:space="preserve"> ДСК е възприета следната категоризация на операционни събития:</w:t>
      </w:r>
    </w:p>
    <w:p w14:paraId="58F21600" w14:textId="77777777" w:rsidR="00C94E69" w:rsidRPr="00C551E4" w:rsidRDefault="00C94E69" w:rsidP="00A02358">
      <w:pPr>
        <w:pStyle w:val="Newstyle"/>
        <w:spacing w:before="240"/>
        <w:ind w:left="0"/>
        <w:rPr>
          <w:rFonts w:ascii="Squad" w:hAnsi="Squad"/>
          <w:szCs w:val="18"/>
          <w:lang w:val="bg-BG"/>
        </w:rPr>
      </w:pPr>
    </w:p>
    <w:tbl>
      <w:tblPr>
        <w:tblW w:w="8505"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6379"/>
      </w:tblGrid>
      <w:tr w:rsidR="00AE33A8" w:rsidRPr="00570F24" w14:paraId="44D6DD78" w14:textId="77777777" w:rsidTr="00A02358">
        <w:tc>
          <w:tcPr>
            <w:tcW w:w="2126" w:type="dxa"/>
          </w:tcPr>
          <w:p w14:paraId="7B8D003A" w14:textId="77777777" w:rsidR="00AE33A8" w:rsidRPr="007331A0" w:rsidRDefault="00AE33A8">
            <w:pPr>
              <w:pStyle w:val="Newstyle"/>
              <w:spacing w:before="120" w:line="240" w:lineRule="auto"/>
              <w:ind w:left="-142" w:firstLine="171"/>
              <w:jc w:val="center"/>
              <w:rPr>
                <w:rFonts w:ascii="Squad" w:hAnsi="Squad"/>
                <w:b/>
                <w:sz w:val="16"/>
                <w:szCs w:val="16"/>
                <w:lang w:val="bg-BG"/>
              </w:rPr>
            </w:pPr>
            <w:r w:rsidRPr="007331A0">
              <w:rPr>
                <w:rFonts w:ascii="Squad" w:hAnsi="Squad"/>
                <w:b/>
                <w:sz w:val="16"/>
                <w:szCs w:val="16"/>
                <w:lang w:val="bg-BG"/>
              </w:rPr>
              <w:t>Категория за вид събитие</w:t>
            </w:r>
          </w:p>
        </w:tc>
        <w:tc>
          <w:tcPr>
            <w:tcW w:w="6379" w:type="dxa"/>
          </w:tcPr>
          <w:p w14:paraId="6B4EB085" w14:textId="77777777" w:rsidR="00AE33A8" w:rsidRPr="007331A0" w:rsidRDefault="00AE33A8">
            <w:pPr>
              <w:pStyle w:val="Newstyle"/>
              <w:spacing w:before="120" w:line="240" w:lineRule="auto"/>
              <w:ind w:left="-142" w:firstLine="709"/>
              <w:jc w:val="center"/>
              <w:rPr>
                <w:rFonts w:ascii="Squad" w:hAnsi="Squad"/>
                <w:b/>
                <w:sz w:val="16"/>
                <w:szCs w:val="16"/>
                <w:lang w:val="bg-BG"/>
              </w:rPr>
            </w:pPr>
            <w:r w:rsidRPr="007331A0">
              <w:rPr>
                <w:rFonts w:ascii="Squad" w:hAnsi="Squad"/>
                <w:b/>
                <w:sz w:val="16"/>
                <w:szCs w:val="16"/>
                <w:lang w:val="bg-BG"/>
              </w:rPr>
              <w:t>Определение</w:t>
            </w:r>
          </w:p>
        </w:tc>
      </w:tr>
      <w:tr w:rsidR="00AE33A8" w:rsidRPr="00570F24" w14:paraId="6FF08340" w14:textId="77777777" w:rsidTr="00A02358">
        <w:tc>
          <w:tcPr>
            <w:tcW w:w="2126" w:type="dxa"/>
          </w:tcPr>
          <w:p w14:paraId="01FB27E1" w14:textId="77777777" w:rsidR="00AE33A8" w:rsidRPr="00C551E4" w:rsidRDefault="00AE33A8">
            <w:pPr>
              <w:pStyle w:val="Newstyle"/>
              <w:spacing w:before="120" w:line="240" w:lineRule="auto"/>
              <w:ind w:left="171"/>
              <w:jc w:val="left"/>
              <w:rPr>
                <w:rFonts w:ascii="Squad" w:hAnsi="Squad"/>
                <w:lang w:val="bg-BG"/>
              </w:rPr>
            </w:pPr>
            <w:r w:rsidRPr="00C551E4">
              <w:rPr>
                <w:rFonts w:ascii="Squad" w:hAnsi="Squad"/>
                <w:lang w:val="bg-BG"/>
              </w:rPr>
              <w:t>Вътрешни измами</w:t>
            </w:r>
          </w:p>
        </w:tc>
        <w:tc>
          <w:tcPr>
            <w:tcW w:w="6379" w:type="dxa"/>
          </w:tcPr>
          <w:p w14:paraId="1B3589B4" w14:textId="53BD3108" w:rsidR="00AE33A8" w:rsidRPr="00C551E4" w:rsidRDefault="00AE33A8">
            <w:pPr>
              <w:pStyle w:val="Newstyle"/>
              <w:spacing w:before="120" w:line="240" w:lineRule="auto"/>
              <w:ind w:left="48" w:firstLine="2"/>
              <w:jc w:val="left"/>
              <w:rPr>
                <w:rFonts w:ascii="Squad" w:hAnsi="Squad"/>
                <w:lang w:val="bg-BG"/>
              </w:rPr>
            </w:pPr>
            <w:r w:rsidRPr="00C551E4">
              <w:rPr>
                <w:rFonts w:ascii="Squad" w:hAnsi="Squad"/>
                <w:lang w:val="bg-BG"/>
              </w:rPr>
              <w:t xml:space="preserve">Всяко умишлено действие или бездействие, най-често свързано с неспазване или заобикаляне на законовите, подзаконовите или вътрешните нормативни разпоредби, в което участва поне един служител на </w:t>
            </w:r>
            <w:r w:rsidR="000F6FCD" w:rsidRPr="00C551E4">
              <w:rPr>
                <w:rFonts w:ascii="Squad" w:hAnsi="Squad"/>
                <w:lang w:val="bg-BG"/>
              </w:rPr>
              <w:t xml:space="preserve">Групата на </w:t>
            </w:r>
            <w:r w:rsidRPr="00C551E4">
              <w:rPr>
                <w:rFonts w:ascii="Squad" w:hAnsi="Squad"/>
                <w:lang w:val="bg-BG"/>
              </w:rPr>
              <w:t>Банка ДСК и което има за цел извършителят или друго лице да получи облага, която не му се полага, за сметка на загуба или вреда, която търпи потърпевшето лице.</w:t>
            </w:r>
          </w:p>
        </w:tc>
      </w:tr>
      <w:tr w:rsidR="00AE33A8" w:rsidRPr="00570F24" w14:paraId="5C6B705B" w14:textId="77777777" w:rsidTr="00A02358">
        <w:tc>
          <w:tcPr>
            <w:tcW w:w="2126" w:type="dxa"/>
          </w:tcPr>
          <w:p w14:paraId="78E81C51" w14:textId="77777777" w:rsidR="00AE33A8" w:rsidRPr="00C551E4" w:rsidRDefault="00AE33A8">
            <w:pPr>
              <w:pStyle w:val="Newstyle"/>
              <w:spacing w:before="120" w:line="240" w:lineRule="auto"/>
              <w:ind w:left="171"/>
              <w:jc w:val="left"/>
              <w:rPr>
                <w:rFonts w:ascii="Squad" w:hAnsi="Squad"/>
                <w:lang w:val="bg-BG"/>
              </w:rPr>
            </w:pPr>
            <w:r w:rsidRPr="00C551E4">
              <w:rPr>
                <w:rFonts w:ascii="Squad" w:hAnsi="Squad"/>
                <w:lang w:val="bg-BG"/>
              </w:rPr>
              <w:t>Външни измами</w:t>
            </w:r>
          </w:p>
        </w:tc>
        <w:tc>
          <w:tcPr>
            <w:tcW w:w="6379" w:type="dxa"/>
          </w:tcPr>
          <w:p w14:paraId="7B93492E" w14:textId="3DB77D17" w:rsidR="00AE33A8" w:rsidRPr="00C551E4" w:rsidRDefault="00AE33A8">
            <w:pPr>
              <w:pStyle w:val="Newstyle"/>
              <w:spacing w:before="120" w:line="240" w:lineRule="auto"/>
              <w:ind w:left="48" w:firstLine="2"/>
              <w:jc w:val="left"/>
              <w:rPr>
                <w:rFonts w:ascii="Squad" w:hAnsi="Squad"/>
                <w:lang w:val="bg-BG"/>
              </w:rPr>
            </w:pPr>
            <w:r w:rsidRPr="00C551E4">
              <w:rPr>
                <w:rFonts w:ascii="Squad" w:hAnsi="Squad"/>
                <w:lang w:val="bg-BG"/>
              </w:rPr>
              <w:t xml:space="preserve">Всяко умишлено действие или бездействие, най-често свързано с неспазване или заобикаляне на законовите, подзаконовите или вътрешните нормативни разпоредби, извършено от трето лице, без участие на служител </w:t>
            </w:r>
            <w:r w:rsidR="000F6FCD" w:rsidRPr="00C551E4">
              <w:rPr>
                <w:rFonts w:ascii="Squad" w:hAnsi="Squad"/>
                <w:lang w:val="bg-BG"/>
              </w:rPr>
              <w:t xml:space="preserve">Групата на </w:t>
            </w:r>
            <w:r w:rsidRPr="00C551E4">
              <w:rPr>
                <w:rFonts w:ascii="Squad" w:hAnsi="Squad"/>
                <w:lang w:val="bg-BG"/>
              </w:rPr>
              <w:t>Банка ДСК, и което има за цел извършителят или друго лице да получи облага, която не му се полага, за сметка на загуба или вреда, която търпи потърпевшето лице.</w:t>
            </w:r>
          </w:p>
        </w:tc>
      </w:tr>
      <w:tr w:rsidR="00AE33A8" w:rsidRPr="00570F24" w14:paraId="5CCC787F" w14:textId="77777777" w:rsidTr="00A02358">
        <w:tc>
          <w:tcPr>
            <w:tcW w:w="2126" w:type="dxa"/>
          </w:tcPr>
          <w:p w14:paraId="20C23CA3" w14:textId="77777777" w:rsidR="00AE33A8" w:rsidRPr="00C551E4" w:rsidRDefault="00AE33A8">
            <w:pPr>
              <w:pStyle w:val="Newstyle"/>
              <w:spacing w:before="120" w:line="240" w:lineRule="auto"/>
              <w:ind w:left="171"/>
              <w:jc w:val="left"/>
              <w:rPr>
                <w:rFonts w:ascii="Squad" w:hAnsi="Squad"/>
                <w:lang w:val="bg-BG"/>
              </w:rPr>
            </w:pPr>
            <w:r w:rsidRPr="00C551E4">
              <w:rPr>
                <w:rFonts w:ascii="Squad" w:hAnsi="Squad"/>
                <w:lang w:val="bg-BG"/>
              </w:rPr>
              <w:t xml:space="preserve">Трудова заетост и безопасност на работното място </w:t>
            </w:r>
          </w:p>
        </w:tc>
        <w:tc>
          <w:tcPr>
            <w:tcW w:w="6379" w:type="dxa"/>
          </w:tcPr>
          <w:p w14:paraId="569CEA11" w14:textId="5ADBF710" w:rsidR="00AE33A8" w:rsidRPr="00C551E4" w:rsidRDefault="00AE33A8">
            <w:pPr>
              <w:pStyle w:val="Newstyle"/>
              <w:spacing w:before="120" w:line="240" w:lineRule="auto"/>
              <w:ind w:left="48" w:firstLine="2"/>
              <w:jc w:val="left"/>
              <w:rPr>
                <w:rFonts w:ascii="Squad" w:hAnsi="Squad"/>
                <w:lang w:val="bg-BG"/>
              </w:rPr>
            </w:pPr>
            <w:r w:rsidRPr="00C551E4">
              <w:rPr>
                <w:rFonts w:ascii="Squad" w:hAnsi="Squad"/>
                <w:lang w:val="bg-BG"/>
              </w:rPr>
              <w:t xml:space="preserve">Операционни събития, свързани с неспазване на трудово-правните законодателни разпоредби или грубо нарушаване на етичните правила, съдържащи се в Етичния кодекс на </w:t>
            </w:r>
            <w:r w:rsidR="000F6FCD" w:rsidRPr="00C551E4">
              <w:rPr>
                <w:rFonts w:ascii="Squad" w:hAnsi="Squad"/>
                <w:lang w:val="bg-BG"/>
              </w:rPr>
              <w:t>Групата</w:t>
            </w:r>
            <w:r w:rsidR="00FA34E5" w:rsidRPr="00C551E4">
              <w:rPr>
                <w:rFonts w:ascii="Squad" w:hAnsi="Squad"/>
                <w:lang w:val="bg-BG"/>
              </w:rPr>
              <w:t xml:space="preserve"> на </w:t>
            </w:r>
            <w:r w:rsidRPr="00C551E4">
              <w:rPr>
                <w:rFonts w:ascii="Squad" w:hAnsi="Squad"/>
                <w:lang w:val="bg-BG"/>
              </w:rPr>
              <w:t>Банка ДСК, било то непредумишлено, поради небрежност или умишлено.</w:t>
            </w:r>
          </w:p>
        </w:tc>
      </w:tr>
      <w:tr w:rsidR="00AE33A8" w:rsidRPr="00570F24" w14:paraId="184F504A" w14:textId="77777777" w:rsidTr="00A02358">
        <w:tc>
          <w:tcPr>
            <w:tcW w:w="2126" w:type="dxa"/>
          </w:tcPr>
          <w:p w14:paraId="2B3796AD" w14:textId="77777777" w:rsidR="00AE33A8" w:rsidRPr="00C551E4" w:rsidRDefault="00AE33A8">
            <w:pPr>
              <w:pStyle w:val="Newstyle"/>
              <w:spacing w:before="120" w:line="240" w:lineRule="auto"/>
              <w:ind w:left="171"/>
              <w:jc w:val="left"/>
              <w:rPr>
                <w:rFonts w:ascii="Squad" w:hAnsi="Squad"/>
                <w:lang w:val="bg-BG"/>
              </w:rPr>
            </w:pPr>
            <w:r w:rsidRPr="00C551E4">
              <w:rPr>
                <w:rFonts w:ascii="Squad" w:hAnsi="Squad"/>
                <w:lang w:val="bg-BG"/>
              </w:rPr>
              <w:t>Клиенти, продукти и търговски практики</w:t>
            </w:r>
          </w:p>
        </w:tc>
        <w:tc>
          <w:tcPr>
            <w:tcW w:w="6379" w:type="dxa"/>
          </w:tcPr>
          <w:p w14:paraId="0E9C2BF7" w14:textId="086B06C3" w:rsidR="00AE33A8" w:rsidRPr="00C551E4" w:rsidRDefault="00AE33A8">
            <w:pPr>
              <w:pStyle w:val="Newstyle"/>
              <w:spacing w:before="120" w:line="240" w:lineRule="auto"/>
              <w:ind w:left="48" w:firstLine="2"/>
              <w:jc w:val="left"/>
              <w:rPr>
                <w:rFonts w:ascii="Squad" w:hAnsi="Squad"/>
                <w:lang w:val="bg-BG"/>
              </w:rPr>
            </w:pPr>
            <w:r w:rsidRPr="00C551E4">
              <w:rPr>
                <w:rFonts w:ascii="Squad" w:hAnsi="Squad"/>
                <w:lang w:val="bg-BG"/>
              </w:rPr>
              <w:t xml:space="preserve">Операционни събития, дължащи се на неизпълнение на задължения на </w:t>
            </w:r>
            <w:r w:rsidR="00FA34E5" w:rsidRPr="00C551E4">
              <w:rPr>
                <w:rFonts w:ascii="Squad" w:hAnsi="Squad"/>
                <w:lang w:val="bg-BG"/>
              </w:rPr>
              <w:t xml:space="preserve">Групата на </w:t>
            </w:r>
            <w:r w:rsidRPr="00C551E4">
              <w:rPr>
                <w:rFonts w:ascii="Squad" w:hAnsi="Squad"/>
                <w:lang w:val="bg-BG"/>
              </w:rPr>
              <w:t xml:space="preserve">Банката, поети към нейни клиенти, или неспазване на основни регулаторни и законодателни изисквания спрямо дейността на </w:t>
            </w:r>
            <w:r w:rsidR="00FA34E5" w:rsidRPr="00C551E4">
              <w:rPr>
                <w:rFonts w:ascii="Squad" w:hAnsi="Squad"/>
                <w:lang w:val="bg-BG"/>
              </w:rPr>
              <w:t xml:space="preserve">Групата на </w:t>
            </w:r>
            <w:r w:rsidRPr="00C551E4">
              <w:rPr>
                <w:rFonts w:ascii="Squad" w:hAnsi="Squad"/>
                <w:lang w:val="bg-BG"/>
              </w:rPr>
              <w:t>Банката (пазарни злоупотреби по отношение на търговия с финансови инструменти, нарушаване на мерките срещу изпиране на пари и финансиране на тероризма, нелоялна конкуренция, злоупотреба с конфиденциална информация и др.) както и всички видове нелоялни търговски практики – заблуждаваща реклама, агресивни търговски практики като отправяне на настойчиви и непоискани съобщения до клиент и други.</w:t>
            </w:r>
          </w:p>
        </w:tc>
      </w:tr>
      <w:tr w:rsidR="00AE33A8" w:rsidRPr="00570F24" w14:paraId="5035929E" w14:textId="77777777" w:rsidTr="00A02358">
        <w:tc>
          <w:tcPr>
            <w:tcW w:w="2126" w:type="dxa"/>
          </w:tcPr>
          <w:p w14:paraId="35C7EB25" w14:textId="77777777" w:rsidR="00AE33A8" w:rsidRPr="00C551E4" w:rsidRDefault="00AE33A8">
            <w:pPr>
              <w:pStyle w:val="Newstyle"/>
              <w:spacing w:before="120" w:line="240" w:lineRule="auto"/>
              <w:ind w:left="171"/>
              <w:jc w:val="left"/>
              <w:rPr>
                <w:rFonts w:ascii="Squad" w:hAnsi="Squad"/>
                <w:lang w:val="bg-BG"/>
              </w:rPr>
            </w:pPr>
            <w:r w:rsidRPr="00C551E4">
              <w:rPr>
                <w:rFonts w:ascii="Squad" w:hAnsi="Squad"/>
                <w:lang w:val="bg-BG"/>
              </w:rPr>
              <w:lastRenderedPageBreak/>
              <w:t>Повреди на физически активи</w:t>
            </w:r>
          </w:p>
        </w:tc>
        <w:tc>
          <w:tcPr>
            <w:tcW w:w="6379" w:type="dxa"/>
          </w:tcPr>
          <w:p w14:paraId="5194B020" w14:textId="77777777" w:rsidR="00AE33A8" w:rsidRPr="00C551E4" w:rsidRDefault="00AE33A8">
            <w:pPr>
              <w:pStyle w:val="Newstyle"/>
              <w:spacing w:before="120" w:line="240" w:lineRule="auto"/>
              <w:ind w:left="48" w:firstLine="2"/>
              <w:jc w:val="left"/>
              <w:rPr>
                <w:rFonts w:ascii="Squad" w:hAnsi="Squad"/>
                <w:lang w:val="bg-BG"/>
              </w:rPr>
            </w:pPr>
            <w:r w:rsidRPr="00C551E4">
              <w:rPr>
                <w:rFonts w:ascii="Squad" w:hAnsi="Squad"/>
                <w:lang w:val="bg-BG"/>
              </w:rPr>
              <w:t>Операционни събития, водещи до унищожаване или повреда на физически активи на Банката, извън обичайното износване, похабяване и амортизация, най-често причинени от природни бедствия или действия на физически лица, включително умишлени.</w:t>
            </w:r>
          </w:p>
        </w:tc>
      </w:tr>
      <w:tr w:rsidR="00AE33A8" w:rsidRPr="00570F24" w14:paraId="0BBF3739" w14:textId="77777777" w:rsidTr="00A02358">
        <w:tc>
          <w:tcPr>
            <w:tcW w:w="2126" w:type="dxa"/>
          </w:tcPr>
          <w:p w14:paraId="32468CD1" w14:textId="77777777" w:rsidR="00AE33A8" w:rsidRPr="00C551E4" w:rsidRDefault="00AE33A8">
            <w:pPr>
              <w:pStyle w:val="Newstyle"/>
              <w:spacing w:before="120" w:line="240" w:lineRule="auto"/>
              <w:ind w:left="171"/>
              <w:jc w:val="left"/>
              <w:rPr>
                <w:rFonts w:ascii="Squad" w:hAnsi="Squad"/>
                <w:lang w:val="bg-BG"/>
              </w:rPr>
            </w:pPr>
            <w:r w:rsidRPr="00C551E4">
              <w:rPr>
                <w:rFonts w:ascii="Squad" w:hAnsi="Squad"/>
                <w:lang w:val="bg-BG"/>
              </w:rPr>
              <w:t>Прекъсване на дейността и срив на системите</w:t>
            </w:r>
          </w:p>
        </w:tc>
        <w:tc>
          <w:tcPr>
            <w:tcW w:w="6379" w:type="dxa"/>
          </w:tcPr>
          <w:p w14:paraId="57950A76" w14:textId="4E160CF9" w:rsidR="00AE33A8" w:rsidRPr="00C551E4" w:rsidRDefault="00AE33A8">
            <w:pPr>
              <w:pStyle w:val="Newstyle"/>
              <w:spacing w:before="120" w:line="240" w:lineRule="auto"/>
              <w:ind w:left="48" w:firstLine="2"/>
              <w:jc w:val="left"/>
              <w:rPr>
                <w:rFonts w:ascii="Squad" w:hAnsi="Squad"/>
                <w:lang w:val="bg-BG"/>
              </w:rPr>
            </w:pPr>
            <w:r w:rsidRPr="00C551E4">
              <w:rPr>
                <w:rFonts w:ascii="Squad" w:hAnsi="Squad"/>
                <w:lang w:val="bg-BG"/>
              </w:rPr>
              <w:t>Операционни събития, представляващи прекъсване на дейността, затрудняване на функционирането или срив на информационните и комуникационни системи и услуги, използвани в</w:t>
            </w:r>
            <w:r w:rsidR="00FA34E5" w:rsidRPr="00C551E4">
              <w:rPr>
                <w:rFonts w:ascii="Squad" w:hAnsi="Squad"/>
                <w:lang w:val="bg-BG"/>
              </w:rPr>
              <w:t xml:space="preserve"> Групата на</w:t>
            </w:r>
            <w:r w:rsidRPr="00C551E4">
              <w:rPr>
                <w:rFonts w:ascii="Squad" w:hAnsi="Squad"/>
                <w:lang w:val="bg-BG"/>
              </w:rPr>
              <w:t xml:space="preserve"> Банката за осъществяване на дейността й.</w:t>
            </w:r>
          </w:p>
        </w:tc>
      </w:tr>
      <w:tr w:rsidR="00AE33A8" w:rsidRPr="00570F24" w14:paraId="403DCAFF" w14:textId="77777777" w:rsidTr="00A02358">
        <w:tc>
          <w:tcPr>
            <w:tcW w:w="2126" w:type="dxa"/>
            <w:vAlign w:val="center"/>
          </w:tcPr>
          <w:p w14:paraId="41B63DD4" w14:textId="77777777" w:rsidR="00AE33A8" w:rsidRPr="007331A0" w:rsidRDefault="00AE33A8">
            <w:pPr>
              <w:pStyle w:val="Newstyle"/>
              <w:spacing w:before="120" w:line="240" w:lineRule="auto"/>
              <w:ind w:left="171"/>
              <w:jc w:val="left"/>
              <w:rPr>
                <w:rFonts w:ascii="Squad" w:hAnsi="Squad"/>
                <w:szCs w:val="18"/>
                <w:lang w:val="bg-BG"/>
              </w:rPr>
            </w:pPr>
            <w:r w:rsidRPr="007331A0">
              <w:rPr>
                <w:rFonts w:ascii="Squad" w:hAnsi="Squad"/>
                <w:szCs w:val="18"/>
                <w:lang w:val="bg-BG"/>
              </w:rPr>
              <w:t>Изпълнение, доставка и управление на процеси</w:t>
            </w:r>
          </w:p>
        </w:tc>
        <w:tc>
          <w:tcPr>
            <w:tcW w:w="6379" w:type="dxa"/>
            <w:vAlign w:val="center"/>
          </w:tcPr>
          <w:p w14:paraId="076EC9BB" w14:textId="77777777" w:rsidR="00AE33A8" w:rsidRPr="007331A0" w:rsidRDefault="00AE33A8">
            <w:pPr>
              <w:pStyle w:val="Newstyle"/>
              <w:spacing w:before="120" w:line="240" w:lineRule="auto"/>
              <w:ind w:left="48" w:firstLine="2"/>
              <w:jc w:val="left"/>
              <w:rPr>
                <w:rFonts w:ascii="Squad" w:hAnsi="Squad"/>
                <w:szCs w:val="18"/>
                <w:lang w:val="bg-BG"/>
              </w:rPr>
            </w:pPr>
            <w:r w:rsidRPr="007331A0">
              <w:rPr>
                <w:rFonts w:ascii="Squad" w:hAnsi="Squad"/>
                <w:szCs w:val="18"/>
                <w:lang w:val="bg-BG"/>
              </w:rPr>
              <w:t>Операционни събития, дължащи се на непредумишлени или небрежни грешки при изпълнението на процесите, пропуски в дейността, некачествено управление на бизнес процесите и взаимоотношенията с търговски партньори и доставчици.</w:t>
            </w:r>
          </w:p>
        </w:tc>
      </w:tr>
    </w:tbl>
    <w:p w14:paraId="0FA1813D" w14:textId="77777777" w:rsidR="00F45EAC" w:rsidRPr="00C551E4" w:rsidRDefault="00F45EAC" w:rsidP="00A02358">
      <w:pPr>
        <w:pStyle w:val="Newstyle"/>
        <w:spacing w:before="120" w:after="120"/>
        <w:ind w:left="0"/>
        <w:rPr>
          <w:rFonts w:ascii="Squad" w:hAnsi="Squad"/>
          <w:szCs w:val="18"/>
          <w:lang w:val="bg-BG"/>
        </w:rPr>
      </w:pPr>
    </w:p>
    <w:p w14:paraId="3B1D96EB" w14:textId="7CAA3F54" w:rsidR="005340F2" w:rsidRPr="007331A0" w:rsidRDefault="005340F2" w:rsidP="00A02358">
      <w:pPr>
        <w:pStyle w:val="Newstyle"/>
        <w:spacing w:before="120" w:after="120"/>
        <w:ind w:left="0"/>
        <w:rPr>
          <w:rFonts w:ascii="Squad" w:hAnsi="Squad"/>
          <w:szCs w:val="18"/>
          <w:lang w:val="bg-BG"/>
        </w:rPr>
      </w:pPr>
      <w:r w:rsidRPr="007331A0">
        <w:rPr>
          <w:rFonts w:ascii="Squad" w:hAnsi="Squad"/>
          <w:szCs w:val="18"/>
          <w:lang w:val="bg-BG"/>
        </w:rPr>
        <w:t xml:space="preserve">В </w:t>
      </w:r>
      <w:r w:rsidR="009B3230" w:rsidRPr="00C551E4">
        <w:rPr>
          <w:rFonts w:ascii="Squad" w:hAnsi="Squad" w:hint="eastAsia"/>
          <w:snapToGrid w:val="0"/>
          <w:szCs w:val="18"/>
          <w:lang w:val="bg-BG"/>
        </w:rPr>
        <w:t>Групата</w:t>
      </w:r>
      <w:r w:rsidR="009B3230" w:rsidRPr="00C551E4">
        <w:rPr>
          <w:rFonts w:ascii="Squad" w:hAnsi="Squad"/>
          <w:snapToGrid w:val="0"/>
          <w:szCs w:val="18"/>
          <w:lang w:val="bg-BG"/>
        </w:rPr>
        <w:t xml:space="preserve"> </w:t>
      </w:r>
      <w:r w:rsidR="009B3230" w:rsidRPr="00C551E4">
        <w:rPr>
          <w:rFonts w:ascii="Squad" w:hAnsi="Squad" w:hint="eastAsia"/>
          <w:snapToGrid w:val="0"/>
          <w:szCs w:val="18"/>
          <w:lang w:val="bg-BG"/>
        </w:rPr>
        <w:t>на</w:t>
      </w:r>
      <w:r w:rsidR="009B3230" w:rsidRPr="00C551E4">
        <w:rPr>
          <w:rFonts w:ascii="Squad" w:hAnsi="Squad"/>
          <w:snapToGrid w:val="0"/>
          <w:szCs w:val="18"/>
          <w:lang w:val="bg-BG"/>
        </w:rPr>
        <w:t xml:space="preserve"> </w:t>
      </w:r>
      <w:r w:rsidR="009B3230" w:rsidRPr="00C551E4">
        <w:rPr>
          <w:rFonts w:ascii="Squad" w:hAnsi="Squad" w:hint="eastAsia"/>
          <w:snapToGrid w:val="0"/>
          <w:szCs w:val="18"/>
          <w:lang w:val="bg-BG"/>
        </w:rPr>
        <w:t>Банка</w:t>
      </w:r>
      <w:r w:rsidR="009B3230" w:rsidRPr="00C551E4">
        <w:rPr>
          <w:rFonts w:ascii="Squad" w:hAnsi="Squad"/>
          <w:snapToGrid w:val="0"/>
          <w:szCs w:val="18"/>
          <w:lang w:val="bg-BG"/>
        </w:rPr>
        <w:t xml:space="preserve">  ДСК</w:t>
      </w:r>
      <w:r w:rsidR="009B3230" w:rsidRPr="007331A0" w:rsidDel="009B3230">
        <w:rPr>
          <w:rFonts w:ascii="Squad" w:hAnsi="Squad"/>
          <w:szCs w:val="18"/>
          <w:lang w:val="bg-BG"/>
        </w:rPr>
        <w:t xml:space="preserve"> </w:t>
      </w:r>
      <w:r w:rsidRPr="007331A0">
        <w:rPr>
          <w:rFonts w:ascii="Squad" w:hAnsi="Squad"/>
          <w:szCs w:val="18"/>
          <w:lang w:val="bg-BG"/>
        </w:rPr>
        <w:t>се използват следните методи за управление на операционния риск:</w:t>
      </w:r>
    </w:p>
    <w:p w14:paraId="79339979" w14:textId="51AD07C3" w:rsidR="005340F2" w:rsidRPr="007331A0" w:rsidRDefault="2620B187"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cs="Arial"/>
        </w:rPr>
      </w:pPr>
      <w:r w:rsidRPr="007331A0">
        <w:rPr>
          <w:rFonts w:ascii="Squad" w:hAnsi="Squad"/>
          <w:snapToGrid w:val="0"/>
          <w:sz w:val="18"/>
          <w:szCs w:val="18"/>
        </w:rPr>
        <w:t>Събиране на данни за установените операционни събития в звената на банката и нейните дъщерни дружества посредством докладването им и техния</w:t>
      </w:r>
      <w:r w:rsidRPr="007331A0">
        <w:rPr>
          <w:rFonts w:ascii="Squad" w:hAnsi="Squad" w:cs="Arial"/>
        </w:rPr>
        <w:t xml:space="preserve"> </w:t>
      </w:r>
      <w:r w:rsidRPr="007331A0">
        <w:rPr>
          <w:rFonts w:ascii="Squad" w:hAnsi="Squad"/>
          <w:snapToGrid w:val="0"/>
          <w:sz w:val="18"/>
          <w:szCs w:val="18"/>
        </w:rPr>
        <w:t>анализ – считано от 2010 г. всички събития на операционен риск се регистрират в единен електронен регистър на Банка ОТП – SAS. Всяко операционно събитие включва следната основна информация: дата, описание, бизнес линия, таксономия (вид събитие), свързано с кредитен</w:t>
      </w:r>
      <w:r w:rsidR="0106F1D5" w:rsidRPr="007331A0">
        <w:rPr>
          <w:rFonts w:ascii="Squad" w:hAnsi="Squad"/>
          <w:snapToGrid w:val="0"/>
          <w:sz w:val="18"/>
          <w:szCs w:val="18"/>
        </w:rPr>
        <w:t xml:space="preserve"> </w:t>
      </w:r>
      <w:r w:rsidRPr="007331A0">
        <w:rPr>
          <w:rFonts w:ascii="Squad" w:hAnsi="Squad"/>
          <w:snapToGrid w:val="0"/>
          <w:sz w:val="18"/>
          <w:szCs w:val="18"/>
        </w:rPr>
        <w:t>/ пазарен риск,</w:t>
      </w:r>
      <w:r w:rsidR="0700D6BF" w:rsidRPr="00C623C0">
        <w:rPr>
          <w:rFonts w:ascii="Squad" w:hAnsi="Squad"/>
          <w:sz w:val="18"/>
          <w:szCs w:val="18"/>
        </w:rPr>
        <w:t xml:space="preserve"> свързано с </w:t>
      </w:r>
      <w:r w:rsidR="0700D6BF" w:rsidRPr="00570F24">
        <w:rPr>
          <w:rFonts w:ascii="Squad" w:hAnsi="Squad"/>
          <w:sz w:val="18"/>
          <w:szCs w:val="18"/>
        </w:rPr>
        <w:t>ESG риск и риск от не</w:t>
      </w:r>
      <w:r w:rsidR="5625D129" w:rsidRPr="00570F24">
        <w:rPr>
          <w:rFonts w:ascii="Squad" w:hAnsi="Squad"/>
          <w:sz w:val="18"/>
          <w:szCs w:val="18"/>
        </w:rPr>
        <w:t>коректни търговски</w:t>
      </w:r>
      <w:r w:rsidR="0700D6BF" w:rsidRPr="00570F24">
        <w:rPr>
          <w:rFonts w:ascii="Squad" w:hAnsi="Squad"/>
          <w:sz w:val="18"/>
          <w:szCs w:val="18"/>
        </w:rPr>
        <w:t xml:space="preserve"> практики,</w:t>
      </w:r>
      <w:r w:rsidRPr="007331A0">
        <w:rPr>
          <w:rFonts w:ascii="Squad" w:hAnsi="Squad"/>
          <w:sz w:val="18"/>
          <w:szCs w:val="18"/>
        </w:rPr>
        <w:t xml:space="preserve"> локация на възникване, размер на щетата преди възстановяване, размер на възстановяване (вкл. от застраховка). Вътрешните данни се използват за изчислението на </w:t>
      </w:r>
      <w:r w:rsidR="003F3B02" w:rsidRPr="007331A0">
        <w:rPr>
          <w:rFonts w:ascii="Squad" w:hAnsi="Squad"/>
          <w:sz w:val="18"/>
          <w:szCs w:val="18"/>
        </w:rPr>
        <w:t>вът</w:t>
      </w:r>
      <w:r w:rsidR="003F3B02" w:rsidRPr="00C623C0">
        <w:rPr>
          <w:rFonts w:ascii="Squad" w:hAnsi="Squad"/>
          <w:sz w:val="18"/>
          <w:szCs w:val="18"/>
        </w:rPr>
        <w:t xml:space="preserve">решния </w:t>
      </w:r>
      <w:r w:rsidRPr="007331A0">
        <w:rPr>
          <w:rFonts w:ascii="Squad" w:hAnsi="Squad"/>
          <w:sz w:val="18"/>
          <w:szCs w:val="18"/>
        </w:rPr>
        <w:t>капитал</w:t>
      </w:r>
      <w:r w:rsidR="2B064262" w:rsidRPr="00570F24">
        <w:rPr>
          <w:rFonts w:ascii="Squad" w:hAnsi="Squad"/>
          <w:sz w:val="18"/>
          <w:szCs w:val="18"/>
        </w:rPr>
        <w:t xml:space="preserve"> като част от процеса по </w:t>
      </w:r>
      <w:r w:rsidR="6021E4A7" w:rsidRPr="00570F24">
        <w:rPr>
          <w:rFonts w:ascii="Squad" w:hAnsi="Squad"/>
          <w:sz w:val="18"/>
          <w:szCs w:val="18"/>
        </w:rPr>
        <w:t>оценка</w:t>
      </w:r>
      <w:r w:rsidR="7B20E96F" w:rsidRPr="00570F24">
        <w:rPr>
          <w:rFonts w:ascii="Squad" w:hAnsi="Squad"/>
          <w:sz w:val="18"/>
          <w:szCs w:val="18"/>
        </w:rPr>
        <w:t xml:space="preserve"> на </w:t>
      </w:r>
      <w:r w:rsidR="509CF401" w:rsidRPr="00570F24">
        <w:rPr>
          <w:rFonts w:ascii="Squad" w:hAnsi="Squad"/>
          <w:sz w:val="18"/>
          <w:szCs w:val="18"/>
        </w:rPr>
        <w:t>адекватността</w:t>
      </w:r>
      <w:r w:rsidR="408626A8" w:rsidRPr="00570F24">
        <w:rPr>
          <w:rFonts w:ascii="Squad" w:hAnsi="Squad"/>
          <w:sz w:val="18"/>
          <w:szCs w:val="18"/>
        </w:rPr>
        <w:t xml:space="preserve"> на капитала</w:t>
      </w:r>
      <w:r w:rsidRPr="007331A0">
        <w:rPr>
          <w:rFonts w:ascii="Squad" w:hAnsi="Squad"/>
          <w:sz w:val="18"/>
          <w:szCs w:val="18"/>
        </w:rPr>
        <w:t xml:space="preserve"> на ниво Банкова Група ОТП</w:t>
      </w:r>
      <w:r w:rsidRPr="007331A0">
        <w:rPr>
          <w:rFonts w:ascii="Squad" w:hAnsi="Squad" w:cs="Arial"/>
        </w:rPr>
        <w:t>;</w:t>
      </w:r>
    </w:p>
    <w:p w14:paraId="7B03875D" w14:textId="33A8C424" w:rsidR="005340F2" w:rsidRPr="007331A0" w:rsidRDefault="2620B187"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snapToGrid w:val="0"/>
          <w:sz w:val="18"/>
          <w:szCs w:val="18"/>
        </w:rPr>
      </w:pPr>
      <w:r w:rsidRPr="007331A0">
        <w:rPr>
          <w:rFonts w:ascii="Squad" w:hAnsi="Squad"/>
          <w:snapToGrid w:val="0"/>
          <w:sz w:val="18"/>
          <w:szCs w:val="18"/>
        </w:rPr>
        <w:t>Събиране на данни и анализ на присъщите за отделните бизнес процеси рискове в регулярния процес по самооценка на операционния риск и дефиниране на подходящи мерки за ограничаване на идентифицираните високи рискове</w:t>
      </w:r>
      <w:r w:rsidRPr="007331A0" w:rsidDel="00B06770">
        <w:rPr>
          <w:rFonts w:ascii="Squad" w:hAnsi="Squad"/>
          <w:snapToGrid w:val="0"/>
          <w:sz w:val="18"/>
          <w:szCs w:val="18"/>
        </w:rPr>
        <w:t xml:space="preserve"> –</w:t>
      </w:r>
      <w:r w:rsidRPr="007331A0" w:rsidDel="00B06770">
        <w:rPr>
          <w:rFonts w:ascii="Squad" w:hAnsi="Squad"/>
        </w:rPr>
        <w:t xml:space="preserve"> </w:t>
      </w:r>
      <w:r w:rsidRPr="007331A0" w:rsidDel="00B06770">
        <w:rPr>
          <w:rFonts w:ascii="Squad" w:hAnsi="Squad"/>
          <w:snapToGrid w:val="0"/>
          <w:sz w:val="18"/>
          <w:szCs w:val="18"/>
        </w:rPr>
        <w:t xml:space="preserve">данните се използват за изчислението на </w:t>
      </w:r>
      <w:r w:rsidR="00B81D42" w:rsidRPr="00C623C0">
        <w:rPr>
          <w:rFonts w:ascii="Squad" w:hAnsi="Squad"/>
          <w:snapToGrid w:val="0"/>
          <w:sz w:val="18"/>
          <w:szCs w:val="18"/>
        </w:rPr>
        <w:t xml:space="preserve">вътрешния </w:t>
      </w:r>
      <w:r w:rsidRPr="007331A0" w:rsidDel="00B06770">
        <w:rPr>
          <w:rFonts w:ascii="Squad" w:hAnsi="Squad"/>
          <w:snapToGrid w:val="0"/>
          <w:sz w:val="18"/>
          <w:szCs w:val="18"/>
        </w:rPr>
        <w:t xml:space="preserve">капитал </w:t>
      </w:r>
      <w:r w:rsidR="0ED48BC5" w:rsidRPr="00570F24">
        <w:rPr>
          <w:rFonts w:ascii="Squad" w:hAnsi="Squad"/>
          <w:sz w:val="18"/>
          <w:szCs w:val="18"/>
        </w:rPr>
        <w:t>като част от процеса по оценка на адекватността на капитала;</w:t>
      </w:r>
      <w:r w:rsidR="005B42CF">
        <w:rPr>
          <w:rFonts w:ascii="Squad" w:hAnsi="Squad"/>
          <w:sz w:val="18"/>
          <w:szCs w:val="18"/>
          <w:lang w:val="en-US"/>
        </w:rPr>
        <w:t xml:space="preserve"> </w:t>
      </w:r>
      <w:r w:rsidR="005340F2" w:rsidRPr="007331A0">
        <w:rPr>
          <w:rFonts w:ascii="Squad" w:hAnsi="Squad"/>
          <w:snapToGrid w:val="0"/>
          <w:sz w:val="18"/>
          <w:szCs w:val="18"/>
        </w:rPr>
        <w:t>Събиране на данни и анализ на потенциалното въздействие на значими събития с катастрофални последици в регулярния процес по сценарийни анализи;</w:t>
      </w:r>
    </w:p>
    <w:p w14:paraId="516D034E" w14:textId="77777777" w:rsidR="005340F2" w:rsidRPr="007331A0" w:rsidRDefault="005340F2"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snapToGrid w:val="0"/>
          <w:sz w:val="18"/>
          <w:szCs w:val="18"/>
        </w:rPr>
      </w:pPr>
      <w:r w:rsidRPr="007331A0">
        <w:rPr>
          <w:rFonts w:ascii="Squad" w:hAnsi="Squad"/>
          <w:snapToGrid w:val="0"/>
          <w:sz w:val="18"/>
          <w:szCs w:val="18"/>
        </w:rPr>
        <w:t>Поддържане на актуална система от Ключови рискови индикатори и регулярен мониторинг на стойностите им, заедно с предприемането на адекватни мерки в случаи на констатиране на отклонения;</w:t>
      </w:r>
    </w:p>
    <w:p w14:paraId="5E249F60" w14:textId="77777777" w:rsidR="005340F2" w:rsidRPr="007331A0" w:rsidRDefault="005340F2"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snapToGrid w:val="0"/>
          <w:sz w:val="18"/>
          <w:szCs w:val="18"/>
        </w:rPr>
      </w:pPr>
      <w:r w:rsidRPr="007331A0">
        <w:rPr>
          <w:rFonts w:ascii="Squad" w:hAnsi="Squad"/>
          <w:snapToGrid w:val="0"/>
          <w:sz w:val="18"/>
          <w:szCs w:val="18"/>
        </w:rPr>
        <w:t>Регулярна оценка на риска от използването на модели;</w:t>
      </w:r>
    </w:p>
    <w:p w14:paraId="3E031020" w14:textId="77777777" w:rsidR="005340F2" w:rsidRPr="007331A0" w:rsidRDefault="005340F2"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snapToGrid w:val="0"/>
          <w:sz w:val="18"/>
          <w:szCs w:val="18"/>
        </w:rPr>
      </w:pPr>
      <w:r w:rsidRPr="007331A0">
        <w:rPr>
          <w:rFonts w:ascii="Squad" w:hAnsi="Squad"/>
          <w:snapToGrid w:val="0"/>
          <w:sz w:val="18"/>
          <w:szCs w:val="18"/>
        </w:rPr>
        <w:t>Регулярна оценка на критичността на бизнес процесите;</w:t>
      </w:r>
    </w:p>
    <w:p w14:paraId="168E64D5" w14:textId="5FBB60B7" w:rsidR="005340F2" w:rsidRPr="007331A0" w:rsidRDefault="005340F2"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snapToGrid w:val="0"/>
          <w:sz w:val="18"/>
          <w:szCs w:val="18"/>
        </w:rPr>
      </w:pPr>
      <w:r w:rsidRPr="007331A0">
        <w:rPr>
          <w:rFonts w:ascii="Squad" w:hAnsi="Squad"/>
          <w:snapToGrid w:val="0"/>
          <w:sz w:val="18"/>
          <w:szCs w:val="18"/>
        </w:rPr>
        <w:t xml:space="preserve">Регулярна оценка на рисковете, които могат да засегнат локациите, на които </w:t>
      </w:r>
      <w:r w:rsidR="00F87F71" w:rsidRPr="007331A0">
        <w:rPr>
          <w:rFonts w:ascii="Squad" w:hAnsi="Squad"/>
          <w:snapToGrid w:val="0"/>
          <w:sz w:val="18"/>
          <w:szCs w:val="18"/>
        </w:rPr>
        <w:t xml:space="preserve">Групата на Банка </w:t>
      </w:r>
      <w:r w:rsidRPr="007331A0">
        <w:rPr>
          <w:rFonts w:ascii="Squad" w:hAnsi="Squad"/>
          <w:snapToGrid w:val="0"/>
          <w:sz w:val="18"/>
          <w:szCs w:val="18"/>
        </w:rPr>
        <w:t xml:space="preserve"> ДСК и нейните дъщерни дружества изпълняват дейността си;</w:t>
      </w:r>
    </w:p>
    <w:p w14:paraId="6FBF049C" w14:textId="77777777" w:rsidR="005340F2" w:rsidRPr="007331A0" w:rsidRDefault="005340F2"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snapToGrid w:val="0"/>
          <w:sz w:val="18"/>
          <w:szCs w:val="18"/>
        </w:rPr>
      </w:pPr>
      <w:r w:rsidRPr="007331A0">
        <w:rPr>
          <w:rFonts w:ascii="Squad" w:hAnsi="Squad"/>
          <w:snapToGrid w:val="0"/>
          <w:sz w:val="18"/>
          <w:szCs w:val="18"/>
        </w:rPr>
        <w:t>Регулярна оценка на риска от прилагане на некоректни търговски пратки;</w:t>
      </w:r>
    </w:p>
    <w:p w14:paraId="0E20CE95" w14:textId="068876B5" w:rsidR="005340F2" w:rsidRPr="007331A0" w:rsidRDefault="2620B187"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snapToGrid w:val="0"/>
          <w:sz w:val="18"/>
          <w:szCs w:val="18"/>
        </w:rPr>
      </w:pPr>
      <w:r w:rsidRPr="007331A0">
        <w:rPr>
          <w:rFonts w:ascii="Squad" w:hAnsi="Squad"/>
          <w:snapToGrid w:val="0"/>
          <w:sz w:val="18"/>
          <w:szCs w:val="18"/>
        </w:rPr>
        <w:t xml:space="preserve">Регулярно тестване на </w:t>
      </w:r>
      <w:r w:rsidR="5B9E4C77" w:rsidRPr="007331A0">
        <w:rPr>
          <w:rFonts w:ascii="Squad" w:hAnsi="Squad"/>
          <w:sz w:val="18"/>
          <w:szCs w:val="18"/>
        </w:rPr>
        <w:t xml:space="preserve">дизайна и ефективността на </w:t>
      </w:r>
      <w:r w:rsidRPr="007331A0">
        <w:rPr>
          <w:rFonts w:ascii="Squad" w:hAnsi="Squad"/>
          <w:sz w:val="18"/>
          <w:szCs w:val="18"/>
        </w:rPr>
        <w:t xml:space="preserve"> контролите, внедрени в  процесите за ограничаване на операционните рискове;</w:t>
      </w:r>
    </w:p>
    <w:p w14:paraId="1BA1F1FD" w14:textId="77777777" w:rsidR="005340F2" w:rsidRPr="007331A0" w:rsidRDefault="005340F2"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snapToGrid w:val="0"/>
          <w:sz w:val="18"/>
          <w:szCs w:val="18"/>
        </w:rPr>
      </w:pPr>
      <w:r w:rsidRPr="007331A0">
        <w:rPr>
          <w:rFonts w:ascii="Squad" w:hAnsi="Squad"/>
          <w:snapToGrid w:val="0"/>
          <w:sz w:val="18"/>
          <w:szCs w:val="18"/>
        </w:rPr>
        <w:t>Поддържане на актуална система за рисков толеранс и регулярен мониторинг на нивото му спрямо реално установените щети от операционни събития;</w:t>
      </w:r>
    </w:p>
    <w:p w14:paraId="2ECD31CE" w14:textId="3C217E8D" w:rsidR="005340F2" w:rsidRPr="007331A0" w:rsidRDefault="2620B187"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snapToGrid w:val="0"/>
          <w:sz w:val="18"/>
          <w:szCs w:val="18"/>
        </w:rPr>
      </w:pPr>
      <w:r w:rsidRPr="007331A0">
        <w:rPr>
          <w:rFonts w:ascii="Squad" w:hAnsi="Squad"/>
          <w:snapToGrid w:val="0"/>
          <w:sz w:val="18"/>
          <w:szCs w:val="18"/>
        </w:rPr>
        <w:t>Анализ на причините и посочване на мерките за ограничаване на риска или създаване и проследяване на план за действие в случай на настъпване на извънредно събитие</w:t>
      </w:r>
      <w:r w:rsidRPr="007331A0">
        <w:rPr>
          <w:rFonts w:ascii="Squad" w:hAnsi="Squad"/>
          <w:sz w:val="18"/>
          <w:szCs w:val="18"/>
        </w:rPr>
        <w:t>;</w:t>
      </w:r>
    </w:p>
    <w:p w14:paraId="10FC7CD6" w14:textId="3C3EAE88" w:rsidR="005340F2" w:rsidRPr="007331A0" w:rsidRDefault="005340F2"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snapToGrid w:val="0"/>
          <w:sz w:val="18"/>
          <w:szCs w:val="18"/>
        </w:rPr>
      </w:pPr>
      <w:r w:rsidRPr="007331A0">
        <w:rPr>
          <w:rFonts w:ascii="Squad" w:hAnsi="Squad"/>
          <w:snapToGrid w:val="0"/>
          <w:sz w:val="18"/>
          <w:szCs w:val="18"/>
        </w:rPr>
        <w:t xml:space="preserve">Регулярна оценка на риска от </w:t>
      </w:r>
      <w:r w:rsidR="00BF1794" w:rsidRPr="00570F24">
        <w:rPr>
          <w:rFonts w:ascii="Squad" w:hAnsi="Squad"/>
          <w:snapToGrid w:val="0"/>
          <w:sz w:val="18"/>
          <w:szCs w:val="18"/>
        </w:rPr>
        <w:t>трети страни</w:t>
      </w:r>
      <w:r w:rsidRPr="007331A0">
        <w:rPr>
          <w:rFonts w:ascii="Squad" w:hAnsi="Squad"/>
          <w:snapToGrid w:val="0"/>
          <w:sz w:val="18"/>
          <w:szCs w:val="18"/>
        </w:rPr>
        <w:t xml:space="preserve"> по смисъла на Политиката за управление на риска от възлагане на дейности и договори с трети страни;</w:t>
      </w:r>
    </w:p>
    <w:p w14:paraId="414DDEC8" w14:textId="4BBA7AC3" w:rsidR="005340F2" w:rsidRPr="007331A0" w:rsidRDefault="005340F2"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snapToGrid w:val="0"/>
          <w:sz w:val="18"/>
          <w:szCs w:val="18"/>
        </w:rPr>
      </w:pPr>
      <w:r w:rsidRPr="007331A0">
        <w:rPr>
          <w:rFonts w:ascii="Squad" w:hAnsi="Squad"/>
          <w:snapToGrid w:val="0"/>
          <w:sz w:val="18"/>
          <w:szCs w:val="18"/>
        </w:rPr>
        <w:t>Регулярна оценка на рисковете в областта на информационните и комуникационни технологии</w:t>
      </w:r>
      <w:r w:rsidR="00F24EA0" w:rsidRPr="007331A0">
        <w:rPr>
          <w:rFonts w:ascii="Squad" w:hAnsi="Squad"/>
          <w:snapToGrid w:val="0"/>
          <w:sz w:val="18"/>
          <w:szCs w:val="18"/>
        </w:rPr>
        <w:t xml:space="preserve"> по смисъла на </w:t>
      </w:r>
      <w:r w:rsidR="00F24EA0" w:rsidRPr="00C623C0">
        <w:rPr>
          <w:rFonts w:ascii="Squad" w:hAnsi="Squad"/>
          <w:snapToGrid w:val="0"/>
          <w:sz w:val="18"/>
          <w:szCs w:val="18"/>
        </w:rPr>
        <w:t>Правила за оценка на риска от информационните и комуникационни технологии (ИКТ)</w:t>
      </w:r>
      <w:r w:rsidRPr="007331A0">
        <w:rPr>
          <w:rFonts w:ascii="Squad" w:hAnsi="Squad"/>
          <w:snapToGrid w:val="0"/>
          <w:sz w:val="18"/>
          <w:szCs w:val="18"/>
        </w:rPr>
        <w:t>;</w:t>
      </w:r>
    </w:p>
    <w:p w14:paraId="63686B9B" w14:textId="14AF575C" w:rsidR="005340F2" w:rsidRPr="007331A0" w:rsidRDefault="005340F2" w:rsidP="001A7AEB">
      <w:pPr>
        <w:pStyle w:val="Newstyle"/>
        <w:numPr>
          <w:ilvl w:val="0"/>
          <w:numId w:val="11"/>
        </w:numPr>
        <w:spacing w:before="60" w:after="60"/>
        <w:ind w:left="357" w:hanging="357"/>
        <w:rPr>
          <w:rFonts w:ascii="Squad" w:hAnsi="Squad"/>
          <w:snapToGrid w:val="0"/>
          <w:szCs w:val="18"/>
          <w:lang w:val="bg-BG"/>
        </w:rPr>
      </w:pPr>
      <w:r w:rsidRPr="007331A0">
        <w:rPr>
          <w:rFonts w:ascii="Squad" w:hAnsi="Squad"/>
          <w:snapToGrid w:val="0"/>
          <w:szCs w:val="18"/>
          <w:lang w:val="bg-BG"/>
        </w:rPr>
        <w:t xml:space="preserve">Анализ на събития, възникнали при други участници на банковия пазар и които при определени обстоятелства биха могли да засегнат </w:t>
      </w:r>
      <w:r w:rsidR="00DA1C87" w:rsidRPr="007331A0">
        <w:rPr>
          <w:rFonts w:ascii="Squad" w:hAnsi="Squad"/>
          <w:snapToGrid w:val="0"/>
          <w:szCs w:val="18"/>
          <w:lang w:val="bg-BG"/>
        </w:rPr>
        <w:t xml:space="preserve">Групата на Банка </w:t>
      </w:r>
      <w:r w:rsidRPr="007331A0">
        <w:rPr>
          <w:rFonts w:ascii="Squad" w:hAnsi="Squad"/>
          <w:snapToGrid w:val="0"/>
          <w:szCs w:val="18"/>
          <w:lang w:val="bg-BG"/>
        </w:rPr>
        <w:t>ДСК;</w:t>
      </w:r>
    </w:p>
    <w:p w14:paraId="37F5080E" w14:textId="77777777" w:rsidR="005340F2" w:rsidRPr="007331A0" w:rsidRDefault="005340F2"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snapToGrid w:val="0"/>
          <w:sz w:val="18"/>
          <w:szCs w:val="18"/>
        </w:rPr>
      </w:pPr>
      <w:r w:rsidRPr="007331A0">
        <w:rPr>
          <w:rFonts w:ascii="Squad" w:hAnsi="Squad"/>
          <w:snapToGrid w:val="0"/>
          <w:sz w:val="18"/>
          <w:szCs w:val="18"/>
        </w:rPr>
        <w:t>Регулярно идентифициране на служителите на длъжности, които имат съществено материално влияние върху профила на Групата;</w:t>
      </w:r>
    </w:p>
    <w:p w14:paraId="4E42C665" w14:textId="5EC28274" w:rsidR="005340F2" w:rsidRPr="007331A0" w:rsidRDefault="2620B187" w:rsidP="001A7AEB">
      <w:pPr>
        <w:pStyle w:val="ListParagraph"/>
        <w:widowControl/>
        <w:numPr>
          <w:ilvl w:val="6"/>
          <w:numId w:val="11"/>
        </w:numPr>
        <w:tabs>
          <w:tab w:val="left" w:pos="284"/>
        </w:tabs>
        <w:spacing w:before="60" w:after="60" w:line="260" w:lineRule="exact"/>
        <w:ind w:left="357" w:hanging="357"/>
        <w:contextualSpacing w:val="0"/>
        <w:jc w:val="both"/>
        <w:rPr>
          <w:rFonts w:ascii="Squad" w:hAnsi="Squad"/>
          <w:snapToGrid w:val="0"/>
          <w:sz w:val="18"/>
          <w:szCs w:val="18"/>
        </w:rPr>
      </w:pPr>
      <w:r w:rsidRPr="007331A0">
        <w:rPr>
          <w:rFonts w:ascii="Squad" w:hAnsi="Squad"/>
          <w:snapToGrid w:val="0"/>
          <w:sz w:val="18"/>
          <w:szCs w:val="18"/>
        </w:rPr>
        <w:lastRenderedPageBreak/>
        <w:t>Регулярна самооценка за достатъчността на регулаторно определения капитал за операционен риск, чиято цел е</w:t>
      </w:r>
      <w:r w:rsidRPr="007331A0">
        <w:rPr>
          <w:rFonts w:ascii="Squad" w:hAnsi="Squad"/>
          <w:sz w:val="18"/>
          <w:szCs w:val="18"/>
        </w:rPr>
        <w:t xml:space="preserve"> да провери, дали капитала, заделен от Групата, покрива адекватно неочакваната загуба от операционни събития.</w:t>
      </w:r>
      <w:r w:rsidRPr="007331A0">
        <w:rPr>
          <w:rFonts w:ascii="Squad" w:hAnsi="Squad"/>
          <w:snapToGrid w:val="0"/>
          <w:sz w:val="18"/>
          <w:szCs w:val="18"/>
        </w:rPr>
        <w:t>.</w:t>
      </w:r>
    </w:p>
    <w:p w14:paraId="72C1EB34" w14:textId="2F756C67" w:rsidR="005340F2" w:rsidRPr="007331A0" w:rsidRDefault="005340F2" w:rsidP="00A02358">
      <w:pPr>
        <w:widowControl/>
        <w:spacing w:before="120" w:after="120" w:line="260" w:lineRule="exact"/>
        <w:jc w:val="both"/>
        <w:rPr>
          <w:rFonts w:ascii="Squad" w:hAnsi="Squad"/>
          <w:sz w:val="18"/>
          <w:szCs w:val="18"/>
        </w:rPr>
      </w:pPr>
      <w:r w:rsidRPr="007331A0">
        <w:rPr>
          <w:rFonts w:ascii="Squad" w:hAnsi="Squad"/>
          <w:sz w:val="18"/>
          <w:szCs w:val="18"/>
        </w:rPr>
        <w:t>Йерархията за докладване на възникналите операционни събития е основана на подхода „от долу на горе” (“</w:t>
      </w:r>
      <w:proofErr w:type="spellStart"/>
      <w:r w:rsidRPr="007331A0">
        <w:rPr>
          <w:rFonts w:ascii="Squad" w:hAnsi="Squad"/>
          <w:sz w:val="18"/>
          <w:szCs w:val="18"/>
        </w:rPr>
        <w:t>bottom-up</w:t>
      </w:r>
      <w:proofErr w:type="spellEnd"/>
      <w:r w:rsidRPr="007331A0">
        <w:rPr>
          <w:rFonts w:ascii="Squad" w:hAnsi="Squad"/>
          <w:sz w:val="18"/>
          <w:szCs w:val="18"/>
        </w:rPr>
        <w:t xml:space="preserve">”). Отговорността за идентифициране и управление на риска се носи от т. нар. собственици на процеси, определени </w:t>
      </w:r>
      <w:r w:rsidR="00E26A84" w:rsidRPr="007331A0">
        <w:rPr>
          <w:rFonts w:ascii="Squad" w:hAnsi="Squad"/>
          <w:sz w:val="18"/>
          <w:szCs w:val="18"/>
        </w:rPr>
        <w:t>в</w:t>
      </w:r>
      <w:r w:rsidRPr="007331A0">
        <w:rPr>
          <w:rFonts w:ascii="Squad" w:hAnsi="Squad"/>
          <w:sz w:val="18"/>
          <w:szCs w:val="18"/>
        </w:rPr>
        <w:t xml:space="preserve"> Процесния каталог на Банка ДСК. За целта са разработени и са в сила Политика за управлението на операционния риск и съответните правила и процедури. </w:t>
      </w:r>
    </w:p>
    <w:p w14:paraId="146913EB" w14:textId="3536818C" w:rsidR="005340F2" w:rsidRPr="00C623C0" w:rsidRDefault="005340F2" w:rsidP="00A02358">
      <w:pPr>
        <w:pStyle w:val="ListParagraph"/>
        <w:widowControl/>
        <w:tabs>
          <w:tab w:val="left" w:pos="284"/>
        </w:tabs>
        <w:spacing w:before="120" w:after="120" w:line="260" w:lineRule="exact"/>
        <w:ind w:left="0"/>
        <w:jc w:val="both"/>
        <w:rPr>
          <w:rFonts w:ascii="Squad" w:hAnsi="Squad"/>
          <w:sz w:val="18"/>
          <w:szCs w:val="18"/>
        </w:rPr>
      </w:pPr>
      <w:r w:rsidRPr="007331A0">
        <w:rPr>
          <w:rFonts w:ascii="Squad" w:hAnsi="Squad"/>
          <w:sz w:val="18"/>
          <w:szCs w:val="18"/>
        </w:rPr>
        <w:t xml:space="preserve">Звената към Дирекция „Управление на нефинансовите рискове“, част от Направление „Управление на риска“  осъществяват методологичен и оперативен контрол върху управлението на операционните рискове в </w:t>
      </w:r>
      <w:r w:rsidR="00BF2F16" w:rsidRPr="007331A0">
        <w:rPr>
          <w:rFonts w:ascii="Squad" w:hAnsi="Squad"/>
          <w:sz w:val="18"/>
          <w:szCs w:val="18"/>
        </w:rPr>
        <w:t xml:space="preserve">Групата на Банка </w:t>
      </w:r>
      <w:r w:rsidRPr="007331A0">
        <w:rPr>
          <w:rFonts w:ascii="Squad" w:hAnsi="Squad"/>
          <w:sz w:val="18"/>
          <w:szCs w:val="18"/>
        </w:rPr>
        <w:t xml:space="preserve"> ДСК и подпомагат извършването на горепосочените дейности, резултатите, от които се докладват регулярно на Комитета за управление на операционния риск, Управителния съвет на Банката</w:t>
      </w:r>
      <w:r w:rsidR="00B707C0" w:rsidRPr="007331A0">
        <w:rPr>
          <w:rFonts w:ascii="Squad" w:hAnsi="Squad"/>
          <w:sz w:val="18"/>
          <w:szCs w:val="18"/>
        </w:rPr>
        <w:t>, Комитетът за управление на риска към Надзорен съвет</w:t>
      </w:r>
      <w:r w:rsidRPr="007331A0">
        <w:rPr>
          <w:rFonts w:ascii="Squad" w:hAnsi="Squad"/>
          <w:sz w:val="18"/>
          <w:szCs w:val="18"/>
        </w:rPr>
        <w:t xml:space="preserve"> и на Банка ОТП. </w:t>
      </w:r>
    </w:p>
    <w:p w14:paraId="4E918632" w14:textId="77777777" w:rsidR="00B1052E" w:rsidRPr="00570F24" w:rsidRDefault="00B1052E" w:rsidP="0045352E">
      <w:pPr>
        <w:pStyle w:val="Newstyle"/>
        <w:spacing w:before="0"/>
        <w:rPr>
          <w:rFonts w:ascii="Squad" w:hAnsi="Squad"/>
          <w:lang w:val="bg-BG"/>
        </w:rPr>
      </w:pPr>
    </w:p>
    <w:p w14:paraId="5AC78E88" w14:textId="0C6C8E84" w:rsidR="002578E1" w:rsidRPr="00570F24" w:rsidRDefault="002578E1" w:rsidP="0045352E">
      <w:pPr>
        <w:pStyle w:val="ListParagraph"/>
        <w:widowControl/>
        <w:tabs>
          <w:tab w:val="left" w:pos="284"/>
        </w:tabs>
        <w:spacing w:before="120" w:after="120" w:line="260" w:lineRule="exact"/>
        <w:ind w:left="0"/>
        <w:jc w:val="both"/>
        <w:rPr>
          <w:rFonts w:ascii="Squad" w:hAnsi="Squad"/>
          <w:sz w:val="18"/>
          <w:szCs w:val="18"/>
        </w:rPr>
      </w:pPr>
      <w:r w:rsidRPr="00570F24">
        <w:rPr>
          <w:rFonts w:ascii="Squad" w:hAnsi="Squad"/>
          <w:sz w:val="18"/>
          <w:szCs w:val="18"/>
        </w:rPr>
        <w:t xml:space="preserve">През 2025 г. беше създаден </w:t>
      </w:r>
      <w:r w:rsidR="006F3D17" w:rsidRPr="00570F24">
        <w:rPr>
          <w:rFonts w:ascii="Squad" w:hAnsi="Squad"/>
          <w:sz w:val="18"/>
          <w:szCs w:val="18"/>
        </w:rPr>
        <w:t>О</w:t>
      </w:r>
      <w:r w:rsidRPr="00570F24">
        <w:rPr>
          <w:rFonts w:ascii="Squad" w:hAnsi="Squad"/>
          <w:sz w:val="18"/>
          <w:szCs w:val="18"/>
        </w:rPr>
        <w:t xml:space="preserve">тдел „Система за вътрешен контрол“ към </w:t>
      </w:r>
      <w:r w:rsidR="006F3D17" w:rsidRPr="00570F24">
        <w:rPr>
          <w:rFonts w:ascii="Squad" w:hAnsi="Squad"/>
          <w:sz w:val="18"/>
          <w:szCs w:val="18"/>
        </w:rPr>
        <w:t>Н</w:t>
      </w:r>
      <w:r w:rsidRPr="00570F24">
        <w:rPr>
          <w:rFonts w:ascii="Squad" w:hAnsi="Squad"/>
          <w:sz w:val="18"/>
          <w:szCs w:val="18"/>
        </w:rPr>
        <w:t>аправление „Управление на риска“ с цел да осигури централизирано, последователно и ефективно управление на системата за вътрешен контрол в Банката. Отделът подпомага постигането на стратегическите цели на Банката чрез прилагане на процесно-ориентиран и риск-базиран подход като осигурява непрекъснато подобряване на ефективността на контрола и насърчава силна контролна култура в организацията.</w:t>
      </w:r>
      <w:r w:rsidR="00FC1134" w:rsidRPr="00570F24">
        <w:rPr>
          <w:rFonts w:ascii="Squad" w:hAnsi="Squad"/>
          <w:sz w:val="18"/>
          <w:szCs w:val="18"/>
        </w:rPr>
        <w:t xml:space="preserve"> </w:t>
      </w:r>
      <w:r w:rsidR="00624572" w:rsidRPr="00570F24">
        <w:rPr>
          <w:rFonts w:ascii="Squad" w:hAnsi="Squad"/>
          <w:sz w:val="18"/>
          <w:szCs w:val="18"/>
        </w:rPr>
        <w:t xml:space="preserve">Резултатите се отчитат към Комитета за управление на операционния риск, </w:t>
      </w:r>
      <w:r w:rsidR="00C01471" w:rsidRPr="00570F24">
        <w:rPr>
          <w:rFonts w:ascii="Squad" w:hAnsi="Squad"/>
          <w:sz w:val="18"/>
          <w:szCs w:val="18"/>
        </w:rPr>
        <w:t xml:space="preserve">към </w:t>
      </w:r>
      <w:r w:rsidR="00C76404" w:rsidRPr="00570F24">
        <w:rPr>
          <w:rFonts w:ascii="Squad" w:hAnsi="Squad"/>
          <w:sz w:val="18"/>
          <w:szCs w:val="18"/>
        </w:rPr>
        <w:t xml:space="preserve">Управителния съвет </w:t>
      </w:r>
      <w:r w:rsidR="00202796" w:rsidRPr="00570F24">
        <w:rPr>
          <w:rFonts w:ascii="Squad" w:hAnsi="Squad"/>
          <w:sz w:val="18"/>
          <w:szCs w:val="18"/>
        </w:rPr>
        <w:t>на Банката</w:t>
      </w:r>
      <w:r w:rsidR="00033899" w:rsidRPr="00570F24">
        <w:rPr>
          <w:rFonts w:ascii="Squad" w:hAnsi="Squad"/>
          <w:sz w:val="18"/>
          <w:szCs w:val="18"/>
        </w:rPr>
        <w:t xml:space="preserve"> и</w:t>
      </w:r>
      <w:r w:rsidR="00202796" w:rsidRPr="00570F24">
        <w:rPr>
          <w:rFonts w:ascii="Squad" w:hAnsi="Squad"/>
          <w:sz w:val="18"/>
          <w:szCs w:val="18"/>
        </w:rPr>
        <w:t xml:space="preserve"> </w:t>
      </w:r>
      <w:r w:rsidR="00C01471" w:rsidRPr="00570F24">
        <w:rPr>
          <w:rFonts w:ascii="Squad" w:hAnsi="Squad"/>
          <w:sz w:val="18"/>
          <w:szCs w:val="18"/>
        </w:rPr>
        <w:t>към</w:t>
      </w:r>
      <w:r w:rsidR="00D7299F" w:rsidRPr="00570F24">
        <w:rPr>
          <w:rFonts w:ascii="Squad" w:hAnsi="Squad"/>
          <w:sz w:val="18"/>
          <w:szCs w:val="18"/>
        </w:rPr>
        <w:t xml:space="preserve"> Одитния комитет</w:t>
      </w:r>
      <w:r w:rsidR="00574AE9" w:rsidRPr="00570F24">
        <w:rPr>
          <w:rFonts w:ascii="Squad" w:hAnsi="Squad"/>
          <w:sz w:val="18"/>
          <w:szCs w:val="18"/>
        </w:rPr>
        <w:t>.</w:t>
      </w:r>
    </w:p>
    <w:p w14:paraId="7D728607" w14:textId="77777777" w:rsidR="00C01471" w:rsidRPr="00570F24" w:rsidRDefault="00C01471" w:rsidP="0045352E">
      <w:pPr>
        <w:pStyle w:val="ListParagraph"/>
        <w:widowControl/>
        <w:tabs>
          <w:tab w:val="left" w:pos="284"/>
        </w:tabs>
        <w:spacing w:before="120" w:after="120" w:line="260" w:lineRule="exact"/>
        <w:ind w:left="0"/>
        <w:jc w:val="both"/>
        <w:rPr>
          <w:rFonts w:ascii="Squad" w:hAnsi="Squad"/>
          <w:sz w:val="18"/>
          <w:szCs w:val="18"/>
        </w:rPr>
      </w:pPr>
    </w:p>
    <w:p w14:paraId="1E2DD2C0" w14:textId="1F887129" w:rsidR="005340F2" w:rsidRPr="00570F24" w:rsidRDefault="005340F2" w:rsidP="0045352E">
      <w:pPr>
        <w:pStyle w:val="Newstyle"/>
        <w:spacing w:before="120" w:after="120"/>
        <w:ind w:left="0"/>
        <w:rPr>
          <w:rFonts w:ascii="Squad" w:hAnsi="Squad"/>
          <w:szCs w:val="18"/>
          <w:lang w:val="bg-BG"/>
        </w:rPr>
      </w:pPr>
      <w:r w:rsidRPr="00570F24">
        <w:rPr>
          <w:rFonts w:ascii="Squad" w:hAnsi="Squad"/>
          <w:szCs w:val="18"/>
          <w:lang w:val="bg-BG"/>
        </w:rPr>
        <w:t>Всяка година Банката извършва стрес тест за операционен риск. Неговата основна цел е да предостави в бъдеща перспектива, една количествена оценка на загубите от операционен риск, които Банката може да претърпи в случай на определени неблагоприятни промени в макроикономическите условия или други фактори в оперативната среда. Ключов компонент на стрес теста е да се оцени времето и до каква степен различни икономически, политически, геополитически, екологични, социални или други промени влияят върху материализирането на операционен риск. Поради тази причина, процесът на стрес тестване на операционния риск обхваща всички възможни различни видове събития съгласно класификацията по-горе, с реалистични сценарии за възможно влошаване както на тяхното финансово отражение, така и честота. Целта е да се анализира дали Банката разполага с достатъчно капитал при хипотетични неблагоприятни сценарии на операционен риск. Стрес тестът включва анализ на данните за претърпени вътрешни операционни загуби</w:t>
      </w:r>
      <w:r w:rsidR="000E006F" w:rsidRPr="00570F24">
        <w:rPr>
          <w:rFonts w:ascii="Squad" w:hAnsi="Squad"/>
          <w:szCs w:val="18"/>
          <w:lang w:val="bg-BG"/>
        </w:rPr>
        <w:t xml:space="preserve"> и надграждането му с</w:t>
      </w:r>
      <w:r w:rsidR="000F39E8" w:rsidRPr="00570F24">
        <w:rPr>
          <w:rFonts w:ascii="Squad" w:hAnsi="Squad"/>
          <w:szCs w:val="18"/>
          <w:lang w:val="bg-BG"/>
        </w:rPr>
        <w:t xml:space="preserve"> тестови</w:t>
      </w:r>
      <w:r w:rsidR="000E006F" w:rsidRPr="00570F24">
        <w:rPr>
          <w:rFonts w:ascii="Squad" w:hAnsi="Squad"/>
          <w:szCs w:val="18"/>
          <w:lang w:val="bg-BG"/>
        </w:rPr>
        <w:t xml:space="preserve"> </w:t>
      </w:r>
      <w:r w:rsidR="00A83E6B" w:rsidRPr="00570F24">
        <w:rPr>
          <w:rFonts w:ascii="Squad" w:hAnsi="Squad"/>
          <w:szCs w:val="18"/>
          <w:lang w:val="bg-BG"/>
        </w:rPr>
        <w:t>сценарий</w:t>
      </w:r>
      <w:r w:rsidR="009152D0" w:rsidRPr="00570F24">
        <w:rPr>
          <w:rFonts w:ascii="Squad" w:hAnsi="Squad"/>
          <w:szCs w:val="18"/>
          <w:lang w:val="bg-BG"/>
        </w:rPr>
        <w:t xml:space="preserve"> за </w:t>
      </w:r>
      <w:r w:rsidR="0005205D" w:rsidRPr="00570F24">
        <w:rPr>
          <w:rFonts w:ascii="Squad" w:hAnsi="Squad"/>
          <w:szCs w:val="18"/>
          <w:lang w:val="bg-BG"/>
        </w:rPr>
        <w:t>стресиране на съответните параметри</w:t>
      </w:r>
      <w:r w:rsidRPr="00570F24">
        <w:rPr>
          <w:rFonts w:ascii="Squad" w:hAnsi="Squad"/>
          <w:szCs w:val="18"/>
          <w:lang w:val="bg-BG"/>
        </w:rPr>
        <w:t>.</w:t>
      </w:r>
    </w:p>
    <w:p w14:paraId="5EFAC1F3" w14:textId="6EB26CA5" w:rsidR="005340F2" w:rsidRPr="00570F24" w:rsidRDefault="000A2D27" w:rsidP="0045352E">
      <w:pPr>
        <w:widowControl/>
        <w:spacing w:before="120" w:after="120" w:line="260" w:lineRule="exact"/>
        <w:jc w:val="both"/>
        <w:rPr>
          <w:rFonts w:ascii="Squad" w:hAnsi="Squad"/>
          <w:sz w:val="18"/>
          <w:szCs w:val="18"/>
        </w:rPr>
      </w:pPr>
      <w:r w:rsidRPr="00570F24">
        <w:rPr>
          <w:rFonts w:ascii="Squad" w:hAnsi="Squad"/>
          <w:sz w:val="18"/>
          <w:szCs w:val="18"/>
        </w:rPr>
        <w:t xml:space="preserve">Групата на Банка </w:t>
      </w:r>
      <w:r w:rsidR="005340F2" w:rsidRPr="00570F24">
        <w:rPr>
          <w:rFonts w:ascii="Squad" w:hAnsi="Squad"/>
          <w:sz w:val="18"/>
          <w:szCs w:val="18"/>
        </w:rPr>
        <w:t xml:space="preserve"> ДСК е сключила няколко застраховки, които покриват загуби, породени от операционен риск (напр. материални щети, кражба на ценности), подробно описани в застрахователната полица. Необходимост от застраховане на нов риск или промяна на параметрите на застрахователен договор за вече обхванат риск може да бъде идентифицирана като резултат от: анализ на данните от извършваните ежегодно процеси по самооценка на  операционния риск и сценарийни анализи, анализ на възникналите операционни събития, резултатите от ключовите рискови индикатори, анализа на предявените застрахователни претенции и получените или отказани застрахователни обезщетения, нормативно или регулаторно изискване, което да изисква </w:t>
      </w:r>
      <w:r w:rsidR="00E754C5" w:rsidRPr="00570F24">
        <w:rPr>
          <w:rFonts w:ascii="Squad" w:hAnsi="Squad"/>
          <w:sz w:val="18"/>
          <w:szCs w:val="18"/>
        </w:rPr>
        <w:t xml:space="preserve">Групата на </w:t>
      </w:r>
      <w:r w:rsidR="005340F2" w:rsidRPr="00570F24">
        <w:rPr>
          <w:rFonts w:ascii="Squad" w:hAnsi="Squad"/>
          <w:sz w:val="18"/>
          <w:szCs w:val="18"/>
        </w:rPr>
        <w:t>Банката да се застрахова срещу възникването на определен риск, друга станала известна промяна в обстоятелствата и в средата, в която извършва дейността си. Тази необходимост от застраховане на нов риск или промяна на параметрите на застрахователен договор за вече обхванат риск може да бъде идентифицирана от Отдел Управление на операционния риск, звено, управляващо (собственик на) застрахователен договор, и собствениците на процеси в Банката.</w:t>
      </w:r>
    </w:p>
    <w:p w14:paraId="02729F47" w14:textId="3A15577D" w:rsidR="005340F2" w:rsidRPr="00570F24" w:rsidRDefault="00AA5157" w:rsidP="0045352E">
      <w:pPr>
        <w:pStyle w:val="Newstyle"/>
        <w:spacing w:before="120" w:after="120"/>
        <w:ind w:left="0"/>
        <w:rPr>
          <w:rFonts w:ascii="Squad" w:hAnsi="Squad"/>
          <w:szCs w:val="18"/>
          <w:lang w:val="bg-BG"/>
        </w:rPr>
      </w:pPr>
      <w:r w:rsidRPr="00570F24">
        <w:rPr>
          <w:rFonts w:ascii="Squad" w:hAnsi="Squad"/>
          <w:szCs w:val="18"/>
          <w:lang w:val="bg-BG"/>
        </w:rPr>
        <w:t xml:space="preserve">Рисковете от трети страни доставчици на услуги също са в обхвата </w:t>
      </w:r>
      <w:r w:rsidR="001F3B66" w:rsidRPr="00570F24">
        <w:rPr>
          <w:rFonts w:ascii="Squad" w:hAnsi="Squad"/>
          <w:szCs w:val="18"/>
          <w:lang w:val="bg-BG"/>
        </w:rPr>
        <w:t>на операционния риск и</w:t>
      </w:r>
      <w:r w:rsidRPr="00570F24">
        <w:rPr>
          <w:rFonts w:ascii="Squad" w:hAnsi="Squad"/>
          <w:szCs w:val="18"/>
          <w:lang w:val="bg-BG"/>
        </w:rPr>
        <w:t xml:space="preserve"> се управляват в Група ДСК посредством рамката за Управление на риска от възлагане и договори с трети страни. На база на рисково-базиран подход доставчиците на услуги подлежат на надлежна проверка, оценка на риска, а за критичните или важни договорености се изготвят стратегии за изход</w:t>
      </w:r>
      <w:r w:rsidR="005879D6" w:rsidRPr="00570F24">
        <w:rPr>
          <w:rFonts w:ascii="Squad" w:hAnsi="Squad"/>
          <w:szCs w:val="18"/>
          <w:lang w:val="bg-BG"/>
        </w:rPr>
        <w:t xml:space="preserve"> </w:t>
      </w:r>
      <w:r w:rsidRPr="00570F24">
        <w:rPr>
          <w:rFonts w:ascii="Squad" w:hAnsi="Squad"/>
          <w:szCs w:val="18"/>
          <w:lang w:val="bg-BG"/>
        </w:rPr>
        <w:t>и тестват</w:t>
      </w:r>
      <w:r w:rsidR="00DA5FA0" w:rsidRPr="00C551E4">
        <w:rPr>
          <w:rFonts w:ascii="Squad" w:hAnsi="Squad"/>
          <w:szCs w:val="18"/>
          <w:lang w:val="ru-RU"/>
        </w:rPr>
        <w:t xml:space="preserve"> </w:t>
      </w:r>
      <w:r w:rsidR="00C072BE" w:rsidRPr="00570F24">
        <w:rPr>
          <w:rFonts w:ascii="Squad" w:hAnsi="Squad"/>
          <w:szCs w:val="18"/>
          <w:lang w:val="bg-BG"/>
        </w:rPr>
        <w:t xml:space="preserve"> </w:t>
      </w:r>
      <w:r w:rsidR="00613013" w:rsidRPr="00570F24">
        <w:rPr>
          <w:rFonts w:ascii="Squad" w:hAnsi="Squad"/>
          <w:szCs w:val="18"/>
          <w:lang w:val="bg-BG"/>
        </w:rPr>
        <w:t>планове</w:t>
      </w:r>
      <w:r w:rsidRPr="00570F24">
        <w:rPr>
          <w:rFonts w:ascii="Squad" w:hAnsi="Squad"/>
          <w:szCs w:val="18"/>
          <w:lang w:val="bg-BG"/>
        </w:rPr>
        <w:t xml:space="preserve"> за </w:t>
      </w:r>
      <w:r w:rsidR="00613013" w:rsidRPr="00570F24">
        <w:rPr>
          <w:rFonts w:ascii="Squad" w:hAnsi="Squad"/>
          <w:szCs w:val="18"/>
          <w:lang w:val="bg-BG"/>
        </w:rPr>
        <w:t>реакция и възстановяване</w:t>
      </w:r>
      <w:r w:rsidR="000B360D" w:rsidRPr="00570F24">
        <w:rPr>
          <w:rFonts w:ascii="Squad" w:hAnsi="Squad"/>
          <w:szCs w:val="18"/>
          <w:lang w:val="bg-BG"/>
        </w:rPr>
        <w:t xml:space="preserve"> или предварително дефинирани сценарии</w:t>
      </w:r>
      <w:r w:rsidRPr="00570F24">
        <w:rPr>
          <w:rFonts w:ascii="Squad" w:hAnsi="Squad"/>
          <w:szCs w:val="18"/>
          <w:lang w:val="bg-BG"/>
        </w:rPr>
        <w:t>. Договорите с трети страни доставчици на услуги съдържат специфични клаузи, които да гарантират правата и защитата на Банката.</w:t>
      </w:r>
      <w:r w:rsidR="00E412A2" w:rsidRPr="00570F24">
        <w:rPr>
          <w:rFonts w:ascii="Squad" w:hAnsi="Squad"/>
          <w:szCs w:val="18"/>
          <w:lang w:val="bg-BG"/>
        </w:rPr>
        <w:t xml:space="preserve"> </w:t>
      </w:r>
      <w:r w:rsidR="005340F2" w:rsidRPr="00570F24">
        <w:rPr>
          <w:rFonts w:ascii="Squad" w:hAnsi="Squad"/>
          <w:szCs w:val="18"/>
          <w:lang w:val="bg-BG"/>
        </w:rPr>
        <w:t>Като част от рамката за управление на операционния риск на</w:t>
      </w:r>
      <w:r w:rsidR="009252A2" w:rsidRPr="00570F24">
        <w:rPr>
          <w:rFonts w:ascii="Squad" w:hAnsi="Squad"/>
          <w:szCs w:val="18"/>
          <w:lang w:val="bg-BG"/>
        </w:rPr>
        <w:t xml:space="preserve"> Групата на</w:t>
      </w:r>
      <w:r w:rsidR="005340F2" w:rsidRPr="00570F24">
        <w:rPr>
          <w:rFonts w:ascii="Squad" w:hAnsi="Squad"/>
          <w:szCs w:val="18"/>
          <w:lang w:val="bg-BG"/>
        </w:rPr>
        <w:t xml:space="preserve"> Банката се включва и управлението на моделните рискове, произтичащи от използваните вътрешни модели. Управлението на моделния риск има за цел да изгради среда с подходящи контроли чрез </w:t>
      </w:r>
      <w:r w:rsidR="005340F2" w:rsidRPr="00570F24">
        <w:rPr>
          <w:rFonts w:ascii="Squad" w:hAnsi="Squad"/>
          <w:szCs w:val="18"/>
          <w:lang w:val="bg-BG"/>
        </w:rPr>
        <w:lastRenderedPageBreak/>
        <w:t>идентифициране на използваните модели, тяхната категоризация и оценка, както и спазването на изискванията на внедрените контроли.</w:t>
      </w:r>
    </w:p>
    <w:p w14:paraId="0255084A" w14:textId="3E09E519" w:rsidR="005340F2" w:rsidRPr="00570F24" w:rsidRDefault="005340F2" w:rsidP="0045352E">
      <w:pPr>
        <w:widowControl/>
        <w:spacing w:before="120" w:after="120" w:line="260" w:lineRule="exact"/>
        <w:jc w:val="both"/>
        <w:rPr>
          <w:rFonts w:ascii="Squad" w:hAnsi="Squad"/>
          <w:sz w:val="18"/>
          <w:szCs w:val="18"/>
        </w:rPr>
      </w:pPr>
      <w:r w:rsidRPr="00570F24">
        <w:rPr>
          <w:rFonts w:ascii="Squad" w:hAnsi="Squad"/>
          <w:sz w:val="18"/>
          <w:szCs w:val="18"/>
        </w:rPr>
        <w:t xml:space="preserve">Друг метод за оценка на операционния риск е остойностяване на потенциалните загуби, произтичащи от използването на информационни и комуникационни технологии (ИКТ риск) и по-конкретно от смущения в наличността и очакваното функциониране на използваните в </w:t>
      </w:r>
      <w:r w:rsidR="009252A2" w:rsidRPr="00570F24">
        <w:rPr>
          <w:rFonts w:ascii="Squad" w:hAnsi="Squad"/>
          <w:sz w:val="18"/>
          <w:szCs w:val="18"/>
        </w:rPr>
        <w:t xml:space="preserve">Групата на </w:t>
      </w:r>
      <w:r w:rsidRPr="00570F24">
        <w:rPr>
          <w:rFonts w:ascii="Squad" w:hAnsi="Squad"/>
          <w:sz w:val="18"/>
          <w:szCs w:val="18"/>
        </w:rPr>
        <w:t>Банката информационни и комуникационни услуги и системи.</w:t>
      </w:r>
    </w:p>
    <w:p w14:paraId="132BB9C8" w14:textId="5FCA2E4D" w:rsidR="005340F2" w:rsidRPr="00570F24" w:rsidRDefault="005340F2" w:rsidP="0045352E">
      <w:pPr>
        <w:widowControl/>
        <w:spacing w:before="120" w:after="120" w:line="260" w:lineRule="exact"/>
        <w:jc w:val="both"/>
        <w:rPr>
          <w:rFonts w:ascii="Squad" w:hAnsi="Squad"/>
        </w:rPr>
      </w:pPr>
      <w:r w:rsidRPr="00570F24">
        <w:rPr>
          <w:rFonts w:ascii="Squad" w:hAnsi="Squad"/>
          <w:sz w:val="18"/>
          <w:szCs w:val="18"/>
        </w:rPr>
        <w:t xml:space="preserve">В рамката за оценка на операционния риск е включен и рискът от екологичен, социален или управленски характер (риск за устойчивостта). </w:t>
      </w:r>
      <w:proofErr w:type="spellStart"/>
      <w:r w:rsidRPr="00570F24">
        <w:rPr>
          <w:rFonts w:ascii="Squad" w:hAnsi="Squad"/>
          <w:sz w:val="18"/>
          <w:szCs w:val="18"/>
        </w:rPr>
        <w:t>Тoй</w:t>
      </w:r>
      <w:proofErr w:type="spellEnd"/>
      <w:r w:rsidRPr="00570F24">
        <w:rPr>
          <w:rFonts w:ascii="Squad" w:hAnsi="Squad"/>
          <w:sz w:val="18"/>
          <w:szCs w:val="18"/>
        </w:rPr>
        <w:t xml:space="preserve"> представлява екологично, социално или управленско събитие или състояние, което ако се случи, може да причини отрицателно материално въздействие върху стойността на инвестициите и/или активите, финансите, печалбата или репутацията на Банката. Този риск се взема предвид при ежегодните самооценки на процесите, както и в процеса по събиране на информация за операционни събития.</w:t>
      </w:r>
    </w:p>
    <w:p w14:paraId="0F82EF4B" w14:textId="2D6C232E" w:rsidR="005340F2" w:rsidRPr="00570F24" w:rsidRDefault="005340F2" w:rsidP="0045352E">
      <w:pPr>
        <w:pStyle w:val="Newstyle"/>
        <w:spacing w:before="120" w:after="120"/>
        <w:ind w:left="0"/>
        <w:rPr>
          <w:rFonts w:ascii="Squad" w:hAnsi="Squad"/>
          <w:lang w:val="bg-BG"/>
        </w:rPr>
      </w:pPr>
      <w:r w:rsidRPr="00570F24">
        <w:rPr>
          <w:rFonts w:ascii="Squad" w:hAnsi="Squad"/>
          <w:lang w:val="bg-BG"/>
        </w:rPr>
        <w:t>Ежегодно се извършва инвентаризация на продуктите, предоставяни от Банката. Целта на процеса е да се оцени риск</w:t>
      </w:r>
      <w:r w:rsidR="008F387A" w:rsidRPr="00570F24">
        <w:rPr>
          <w:rFonts w:ascii="Squad" w:hAnsi="Squad"/>
          <w:lang w:val="bg-BG"/>
        </w:rPr>
        <w:t>ът</w:t>
      </w:r>
      <w:r w:rsidRPr="00570F24">
        <w:rPr>
          <w:rFonts w:ascii="Squad" w:hAnsi="Squad"/>
          <w:lang w:val="bg-BG"/>
        </w:rPr>
        <w:t xml:space="preserve">, свързан с прилагане на некоректни продажбени практики които биха довели до финансови загуби и загубата на доверие от страна на клиентите. В </w:t>
      </w:r>
      <w:r w:rsidRPr="00570F24">
        <w:rPr>
          <w:rFonts w:ascii="Squad" w:eastAsia="Segoe UI" w:hAnsi="Squad"/>
          <w:lang w:val="bg-BG"/>
        </w:rPr>
        <w:t>Политиката за управление на операционния риск</w:t>
      </w:r>
      <w:r w:rsidRPr="00570F24">
        <w:rPr>
          <w:rFonts w:ascii="Squad" w:hAnsi="Squad"/>
          <w:lang w:val="bg-BG"/>
        </w:rPr>
        <w:t xml:space="preserve"> </w:t>
      </w:r>
      <w:r w:rsidR="000A2D27" w:rsidRPr="00570F24">
        <w:rPr>
          <w:rFonts w:ascii="Squad" w:hAnsi="Squad"/>
          <w:lang w:val="bg-BG"/>
        </w:rPr>
        <w:t>Групата на Банка</w:t>
      </w:r>
      <w:r w:rsidRPr="00570F24">
        <w:rPr>
          <w:rFonts w:ascii="Squad" w:hAnsi="Squad"/>
          <w:lang w:val="bg-BG"/>
        </w:rPr>
        <w:t xml:space="preserve"> ДСК е предвидено, че когато при разработването или внедряването на нов процес, система или продукт, или извършването на значителни промени в съществуващи такива, те трябва да се анализират и оценят от гледна точка на всички рискове, с които са свързани, вкл. различните категории операционен риск, за да се установи тяхното влияние върху рисковия профил на Банката и да се осигури въвеждането на подходящи мерки за тяхното управление и контрол.</w:t>
      </w:r>
    </w:p>
    <w:p w14:paraId="2D22C098" w14:textId="2979935B" w:rsidR="005340F2" w:rsidRPr="00570F24" w:rsidRDefault="003E18DD" w:rsidP="0045352E">
      <w:pPr>
        <w:pStyle w:val="Newstyle"/>
        <w:spacing w:before="120" w:after="120"/>
        <w:ind w:left="0"/>
        <w:rPr>
          <w:rFonts w:ascii="Squad" w:hAnsi="Squad"/>
          <w:szCs w:val="18"/>
          <w:lang w:val="bg-BG"/>
        </w:rPr>
      </w:pPr>
      <w:r w:rsidRPr="00570F24">
        <w:rPr>
          <w:rFonts w:ascii="Squad" w:hAnsi="Squad"/>
          <w:szCs w:val="18"/>
          <w:lang w:val="bg-BG"/>
        </w:rPr>
        <w:t>Банка ДСК възприема оперативната устойчивост като стратегически приоритет и ключов елемент от дългосрочната си бизнес и дигитална стратегия</w:t>
      </w:r>
      <w:r w:rsidR="006A306F" w:rsidRPr="00570F24">
        <w:rPr>
          <w:rFonts w:ascii="Squad" w:hAnsi="Squad"/>
          <w:szCs w:val="18"/>
          <w:lang w:val="bg-BG"/>
        </w:rPr>
        <w:t xml:space="preserve">, въз основа на това е дефинирала </w:t>
      </w:r>
      <w:r w:rsidR="00A87461" w:rsidRPr="00570F24">
        <w:rPr>
          <w:rFonts w:ascii="Squad" w:hAnsi="Squad"/>
          <w:szCs w:val="18"/>
          <w:lang w:val="bg-BG"/>
        </w:rPr>
        <w:t>Стратегия за оперативна устойчивост</w:t>
      </w:r>
      <w:r w:rsidRPr="00570F24">
        <w:rPr>
          <w:rFonts w:ascii="Squad" w:hAnsi="Squad"/>
          <w:szCs w:val="18"/>
          <w:lang w:val="bg-BG"/>
        </w:rPr>
        <w:t xml:space="preserve">. Целта е да се гарантира непрекъснатостта и надеждността на критичните услуги, от които зависят клиентите, партньорите и обществото като цяло, дори в условия на кризи, технологични сривове или външни заплахи като кибератаки, природни бедствия и икономически сътресения. Банката отчита нарастващата роля на технологиите и сложността на средата, в която оперира, и в този контекст работи активно за засилване на своята технологична и </w:t>
      </w:r>
      <w:proofErr w:type="spellStart"/>
      <w:r w:rsidRPr="00570F24">
        <w:rPr>
          <w:rFonts w:ascii="Squad" w:hAnsi="Squad"/>
          <w:szCs w:val="18"/>
          <w:lang w:val="bg-BG"/>
        </w:rPr>
        <w:t>кибер</w:t>
      </w:r>
      <w:proofErr w:type="spellEnd"/>
      <w:r w:rsidRPr="00570F24">
        <w:rPr>
          <w:rFonts w:ascii="Squad" w:hAnsi="Squad"/>
          <w:szCs w:val="18"/>
          <w:lang w:val="bg-BG"/>
        </w:rPr>
        <w:t xml:space="preserve"> устойчивост, за да поддържа доверието в институцията и финансовата система. Стратегията за оперативна устойчивост на Банка ДСК е насочена към изграждане на стабилни вътрешни процеси, способности за своевременно реагиране и възстановяване при прекъсвания, защита на клиентските данни и съответствие с регулаторните изисквания. Така Банката цели не само да продължи да предоставя основни услуги при всякакви обстоятелства, но и да вдъхва сигурност и стабилност на клиентите и пазара.</w:t>
      </w:r>
    </w:p>
    <w:p w14:paraId="5F368C0C" w14:textId="5AD252A7" w:rsidR="00FE5761" w:rsidRPr="00570F24" w:rsidRDefault="00714C66" w:rsidP="0045352E">
      <w:pPr>
        <w:pStyle w:val="Newstyle"/>
        <w:spacing w:before="120" w:after="120"/>
        <w:ind w:left="0"/>
        <w:rPr>
          <w:rFonts w:ascii="Squad" w:hAnsi="Squad"/>
          <w:szCs w:val="18"/>
          <w:lang w:val="bg-BG"/>
        </w:rPr>
      </w:pPr>
      <w:r w:rsidRPr="00570F24">
        <w:rPr>
          <w:rFonts w:ascii="Squad" w:hAnsi="Squad"/>
          <w:szCs w:val="18"/>
          <w:lang w:val="bg-BG"/>
        </w:rPr>
        <w:t xml:space="preserve">Групата разполага с цялостна рамка за Управление на непрекъсваемостта на дейността, която включва Политика, Правила за непрекъсваемост на дейността, Правила за комуникация при инциденти и кризи, Правила за </w:t>
      </w:r>
      <w:r w:rsidR="00957BA3" w:rsidRPr="00570F24">
        <w:rPr>
          <w:rFonts w:ascii="Squad" w:hAnsi="Squad"/>
          <w:szCs w:val="18"/>
          <w:lang w:val="bg-BG"/>
        </w:rPr>
        <w:t>непрекъсваемост на ИТ услугите и възстановяване след аварии</w:t>
      </w:r>
      <w:r w:rsidRPr="00570F24">
        <w:rPr>
          <w:rFonts w:ascii="Squad" w:hAnsi="Squad"/>
          <w:szCs w:val="18"/>
          <w:lang w:val="bg-BG"/>
        </w:rPr>
        <w:t xml:space="preserve">, и съответните планове – План за непрекъсваемост на дейността, </w:t>
      </w:r>
      <w:r w:rsidR="008F492F" w:rsidRPr="00570F24">
        <w:rPr>
          <w:rFonts w:ascii="Squad" w:hAnsi="Squad"/>
          <w:szCs w:val="18"/>
          <w:lang w:val="bg-BG"/>
        </w:rPr>
        <w:t>Основен план за възстановяване на ИТ услугите при авария</w:t>
      </w:r>
      <w:r w:rsidRPr="00570F24">
        <w:rPr>
          <w:rFonts w:ascii="Squad" w:hAnsi="Squad"/>
          <w:szCs w:val="18"/>
          <w:lang w:val="bg-BG"/>
        </w:rPr>
        <w:t>, План за комуникация при инциденти</w:t>
      </w:r>
      <w:r w:rsidR="008F492F" w:rsidRPr="00570F24">
        <w:rPr>
          <w:rFonts w:ascii="Squad" w:hAnsi="Squad"/>
          <w:szCs w:val="18"/>
          <w:lang w:val="bg-BG"/>
        </w:rPr>
        <w:t xml:space="preserve"> и кризи</w:t>
      </w:r>
      <w:r w:rsidRPr="00570F24">
        <w:rPr>
          <w:rFonts w:ascii="Squad" w:hAnsi="Squad"/>
          <w:szCs w:val="18"/>
          <w:lang w:val="bg-BG"/>
        </w:rPr>
        <w:t>, Комуникационен план в условия на преструктуриране. Органът, пряко отговорен за вземане на решения в условия на кризисна ситуация, е Комитетът за управление на кризи, който е подчинен на Управителния съвет и се свиква извънредно при възникването на потенциални значими инциденти, кризи, бедствия или други извънредни събития. Ефикасността на плановете се проверява ежегодно с цел да се удостовери готовността на Банката за реакция при възникване на криза и осигуряване на непрекъснатостта на дейността ѝ. Резултатите от тестовете се докладват на Комитета по управление на операционния риск на Банка ДСК.</w:t>
      </w:r>
    </w:p>
    <w:p w14:paraId="29435F48" w14:textId="480BAEDB" w:rsidR="005340F2" w:rsidRPr="00C551E4" w:rsidRDefault="005340F2" w:rsidP="0045352E">
      <w:pPr>
        <w:pStyle w:val="Newstyle"/>
        <w:spacing w:before="100"/>
        <w:ind w:left="0"/>
        <w:rPr>
          <w:rFonts w:ascii="Squad" w:hAnsi="Squad"/>
          <w:szCs w:val="18"/>
          <w:lang w:val="bg-BG"/>
        </w:rPr>
      </w:pPr>
      <w:r w:rsidRPr="00570F24">
        <w:rPr>
          <w:rFonts w:ascii="Squad" w:hAnsi="Squad"/>
          <w:szCs w:val="18"/>
          <w:lang w:val="bg-BG"/>
        </w:rPr>
        <w:t xml:space="preserve">Операционният риск е обект на периодичен контрол от страна на  дирекция „Вътрешен одит“ на </w:t>
      </w:r>
      <w:r w:rsidR="00712D2E" w:rsidRPr="00570F24">
        <w:rPr>
          <w:rFonts w:ascii="Squad" w:hAnsi="Squad"/>
          <w:szCs w:val="18"/>
          <w:lang w:val="bg-BG"/>
        </w:rPr>
        <w:t>Банка</w:t>
      </w:r>
      <w:r w:rsidRPr="00570F24">
        <w:rPr>
          <w:rFonts w:ascii="Squad" w:hAnsi="Squad"/>
          <w:szCs w:val="18"/>
          <w:lang w:val="bg-BG"/>
        </w:rPr>
        <w:t xml:space="preserve"> ДСК, който извършва регулярни инспекции ежегодно в съответствие с годишния план. Допълнително, с цел осигуряване на редовен и систематичен преглед на стратегиите за управление на операционния риск, веднъж годишно се извършва преглед на </w:t>
      </w:r>
      <w:r w:rsidR="00E52DEA" w:rsidRPr="00570F24">
        <w:rPr>
          <w:rFonts w:ascii="Squad" w:hAnsi="Squad"/>
          <w:szCs w:val="18"/>
          <w:lang w:val="bg-BG"/>
        </w:rPr>
        <w:t>съответните</w:t>
      </w:r>
      <w:r w:rsidRPr="00570F24">
        <w:rPr>
          <w:rFonts w:ascii="Squad" w:hAnsi="Squad"/>
          <w:szCs w:val="18"/>
          <w:lang w:val="bg-BG"/>
        </w:rPr>
        <w:t xml:space="preserve"> </w:t>
      </w:r>
      <w:r w:rsidR="00063209" w:rsidRPr="00570F24">
        <w:rPr>
          <w:rFonts w:ascii="Squad" w:hAnsi="Squad"/>
          <w:szCs w:val="18"/>
          <w:lang w:val="bg-BG"/>
        </w:rPr>
        <w:t>п</w:t>
      </w:r>
      <w:r w:rsidRPr="00570F24">
        <w:rPr>
          <w:rFonts w:ascii="Squad" w:hAnsi="Squad"/>
          <w:szCs w:val="18"/>
          <w:lang w:val="bg-BG"/>
        </w:rPr>
        <w:t>олитик</w:t>
      </w:r>
      <w:r w:rsidR="00063209" w:rsidRPr="00570F24">
        <w:rPr>
          <w:rFonts w:ascii="Squad" w:hAnsi="Squad"/>
          <w:szCs w:val="18"/>
          <w:lang w:val="bg-BG"/>
        </w:rPr>
        <w:t>и</w:t>
      </w:r>
      <w:r w:rsidRPr="00570F24">
        <w:rPr>
          <w:rFonts w:ascii="Squad" w:hAnsi="Squad"/>
          <w:szCs w:val="18"/>
          <w:lang w:val="bg-BG"/>
        </w:rPr>
        <w:t xml:space="preserve"> за управление на операционни</w:t>
      </w:r>
      <w:r w:rsidR="00B836EE" w:rsidRPr="00570F24">
        <w:rPr>
          <w:rFonts w:ascii="Squad" w:hAnsi="Squad"/>
          <w:szCs w:val="18"/>
          <w:lang w:val="bg-BG"/>
        </w:rPr>
        <w:t>те</w:t>
      </w:r>
      <w:r w:rsidRPr="00570F24">
        <w:rPr>
          <w:rFonts w:ascii="Squad" w:hAnsi="Squad"/>
          <w:szCs w:val="18"/>
          <w:lang w:val="bg-BG"/>
        </w:rPr>
        <w:t xml:space="preserve"> риск</w:t>
      </w:r>
      <w:r w:rsidR="00B836EE" w:rsidRPr="00570F24">
        <w:rPr>
          <w:rFonts w:ascii="Squad" w:hAnsi="Squad"/>
          <w:szCs w:val="18"/>
          <w:lang w:val="bg-BG"/>
        </w:rPr>
        <w:t>ове</w:t>
      </w:r>
      <w:r w:rsidR="00763A87" w:rsidRPr="00570F24">
        <w:rPr>
          <w:rFonts w:ascii="Squad" w:hAnsi="Squad"/>
          <w:szCs w:val="18"/>
          <w:lang w:val="bg-BG"/>
        </w:rPr>
        <w:t>, както</w:t>
      </w:r>
      <w:r w:rsidRPr="00570F24">
        <w:rPr>
          <w:rFonts w:ascii="Squad" w:hAnsi="Squad"/>
          <w:szCs w:val="18"/>
          <w:lang w:val="bg-BG"/>
        </w:rPr>
        <w:t xml:space="preserve"> и </w:t>
      </w:r>
      <w:r w:rsidR="007F1B2B" w:rsidRPr="00570F24">
        <w:rPr>
          <w:rFonts w:ascii="Squad" w:hAnsi="Squad"/>
          <w:szCs w:val="18"/>
          <w:lang w:val="bg-BG"/>
        </w:rPr>
        <w:t xml:space="preserve">прилежащите </w:t>
      </w:r>
      <w:r w:rsidRPr="00570F24">
        <w:rPr>
          <w:rFonts w:ascii="Squad" w:hAnsi="Squad"/>
          <w:szCs w:val="18"/>
          <w:lang w:val="bg-BG"/>
        </w:rPr>
        <w:t xml:space="preserve">правила и процедури и дейностите, свързани с управление на операционния риск. Текущо се анализират тенденциите в развитието на проявлението на риска по основни групи дейности на </w:t>
      </w:r>
      <w:r w:rsidR="009252A2" w:rsidRPr="00570F24">
        <w:rPr>
          <w:rFonts w:ascii="Squad" w:hAnsi="Squad"/>
          <w:szCs w:val="18"/>
          <w:lang w:val="bg-BG"/>
        </w:rPr>
        <w:t xml:space="preserve">Групата на </w:t>
      </w:r>
      <w:r w:rsidRPr="00570F24">
        <w:rPr>
          <w:rFonts w:ascii="Squad" w:hAnsi="Squad"/>
          <w:szCs w:val="18"/>
          <w:lang w:val="bg-BG"/>
        </w:rPr>
        <w:t xml:space="preserve">Банката и процеси и се предлагат мерки за неговото елиминиране или ограничаване. Остатъчният риск подлежи на докладване към </w:t>
      </w:r>
      <w:r w:rsidR="00334E48" w:rsidRPr="00570F24">
        <w:rPr>
          <w:rFonts w:ascii="Squad" w:hAnsi="Squad"/>
          <w:szCs w:val="18"/>
          <w:lang w:val="bg-BG"/>
        </w:rPr>
        <w:t>Комитета за управление на операционния риск</w:t>
      </w:r>
      <w:r w:rsidRPr="00570F24">
        <w:rPr>
          <w:rFonts w:ascii="Squad" w:hAnsi="Squad"/>
          <w:szCs w:val="18"/>
          <w:lang w:val="bg-BG"/>
        </w:rPr>
        <w:t>.</w:t>
      </w:r>
    </w:p>
    <w:p w14:paraId="12556A65" w14:textId="3C583A66" w:rsidR="008E2107" w:rsidRPr="00570F24" w:rsidRDefault="008E2107" w:rsidP="0045352E">
      <w:pPr>
        <w:widowControl/>
        <w:autoSpaceDE w:val="0"/>
        <w:autoSpaceDN w:val="0"/>
        <w:adjustRightInd w:val="0"/>
        <w:spacing w:before="100" w:line="260" w:lineRule="exact"/>
        <w:rPr>
          <w:rFonts w:ascii="Squad" w:hAnsi="Squad"/>
          <w:sz w:val="18"/>
          <w:szCs w:val="18"/>
        </w:rPr>
      </w:pPr>
      <w:r w:rsidRPr="00C551E4">
        <w:rPr>
          <w:rFonts w:ascii="Squad" w:hAnsi="Squad"/>
          <w:sz w:val="18"/>
          <w:szCs w:val="18"/>
        </w:rPr>
        <w:t xml:space="preserve">Релевантната количествена информация  </w:t>
      </w:r>
      <w:r w:rsidRPr="00570F24">
        <w:rPr>
          <w:rFonts w:ascii="Squad" w:hAnsi="Squad"/>
          <w:sz w:val="18"/>
          <w:szCs w:val="18"/>
        </w:rPr>
        <w:t xml:space="preserve">за загубите свързани с операционен риск </w:t>
      </w:r>
      <w:r w:rsidRPr="00C551E4">
        <w:rPr>
          <w:rFonts w:ascii="Squad" w:hAnsi="Squad"/>
          <w:sz w:val="18"/>
          <w:szCs w:val="18"/>
        </w:rPr>
        <w:t xml:space="preserve">е </w:t>
      </w:r>
      <w:r w:rsidRPr="00570F24">
        <w:rPr>
          <w:rFonts w:ascii="Squad" w:hAnsi="Squad"/>
          <w:sz w:val="18"/>
          <w:szCs w:val="18"/>
        </w:rPr>
        <w:t>представена в следн</w:t>
      </w:r>
      <w:r w:rsidR="005E2B70" w:rsidRPr="00C551E4">
        <w:rPr>
          <w:rFonts w:ascii="Squad" w:hAnsi="Squad" w:hint="eastAsia"/>
          <w:sz w:val="18"/>
          <w:szCs w:val="18"/>
        </w:rPr>
        <w:t>а</w:t>
      </w:r>
      <w:r w:rsidR="005E2B70" w:rsidRPr="00570F24">
        <w:rPr>
          <w:rFonts w:ascii="Squad" w:hAnsi="Squad"/>
          <w:sz w:val="18"/>
          <w:szCs w:val="18"/>
        </w:rPr>
        <w:t>та</w:t>
      </w:r>
      <w:r w:rsidRPr="00570F24">
        <w:rPr>
          <w:rFonts w:ascii="Squad" w:hAnsi="Squad"/>
          <w:sz w:val="18"/>
          <w:szCs w:val="18"/>
        </w:rPr>
        <w:t xml:space="preserve"> Excel таблиц</w:t>
      </w:r>
      <w:r w:rsidR="005E2B70" w:rsidRPr="00C551E4">
        <w:rPr>
          <w:rFonts w:ascii="Squad" w:hAnsi="Squad" w:hint="eastAsia"/>
          <w:sz w:val="18"/>
          <w:szCs w:val="18"/>
        </w:rPr>
        <w:t>а</w:t>
      </w:r>
      <w:r w:rsidRPr="00570F24">
        <w:rPr>
          <w:rFonts w:ascii="Squad" w:hAnsi="Squad"/>
          <w:sz w:val="18"/>
          <w:szCs w:val="18"/>
        </w:rPr>
        <w:t>:</w:t>
      </w:r>
    </w:p>
    <w:p w14:paraId="18AB092D" w14:textId="08A6317B" w:rsidR="005340F2" w:rsidRPr="00E659BF" w:rsidRDefault="008E3593" w:rsidP="00E659BF">
      <w:pPr>
        <w:pStyle w:val="Newstyle"/>
        <w:spacing w:before="100"/>
        <w:ind w:left="0"/>
        <w:rPr>
          <w:rFonts w:ascii="Squad" w:hAnsi="Squad"/>
          <w:b/>
          <w:i/>
          <w:color w:val="52AE30"/>
          <w:sz w:val="20"/>
          <w:szCs w:val="18"/>
        </w:rPr>
      </w:pPr>
      <w:r w:rsidRPr="00C551E4">
        <w:rPr>
          <w:rFonts w:ascii="Squad" w:hAnsi="Squad"/>
          <w:b/>
          <w:i/>
          <w:color w:val="52AE30"/>
          <w:sz w:val="20"/>
          <w:szCs w:val="18"/>
          <w:lang w:val="bg-BG"/>
        </w:rPr>
        <w:t xml:space="preserve">EU OR1: </w:t>
      </w:r>
      <w:r w:rsidRPr="00C551E4">
        <w:rPr>
          <w:rFonts w:ascii="Squad" w:hAnsi="Squad" w:hint="eastAsia"/>
          <w:b/>
          <w:i/>
          <w:color w:val="52AE30"/>
          <w:sz w:val="20"/>
          <w:szCs w:val="18"/>
          <w:lang w:val="bg-BG"/>
        </w:rPr>
        <w:t>Загуби</w:t>
      </w:r>
      <w:r w:rsidRPr="00C551E4">
        <w:rPr>
          <w:rFonts w:ascii="Squad" w:hAnsi="Squad"/>
          <w:b/>
          <w:i/>
          <w:color w:val="52AE30"/>
          <w:sz w:val="20"/>
          <w:szCs w:val="18"/>
          <w:lang w:val="bg-BG"/>
        </w:rPr>
        <w:t xml:space="preserve"> </w:t>
      </w:r>
      <w:r w:rsidRPr="00C551E4">
        <w:rPr>
          <w:rFonts w:ascii="Squad" w:hAnsi="Squad" w:hint="eastAsia"/>
          <w:b/>
          <w:i/>
          <w:color w:val="52AE30"/>
          <w:sz w:val="20"/>
          <w:szCs w:val="18"/>
          <w:lang w:val="bg-BG"/>
        </w:rPr>
        <w:t>във</w:t>
      </w:r>
      <w:r w:rsidRPr="00C551E4">
        <w:rPr>
          <w:rFonts w:ascii="Squad" w:hAnsi="Squad"/>
          <w:b/>
          <w:i/>
          <w:color w:val="52AE30"/>
          <w:sz w:val="20"/>
          <w:szCs w:val="18"/>
          <w:lang w:val="bg-BG"/>
        </w:rPr>
        <w:t xml:space="preserve"> </w:t>
      </w:r>
      <w:r w:rsidRPr="00C551E4">
        <w:rPr>
          <w:rFonts w:ascii="Squad" w:hAnsi="Squad" w:hint="eastAsia"/>
          <w:b/>
          <w:i/>
          <w:color w:val="52AE30"/>
          <w:sz w:val="20"/>
          <w:szCs w:val="18"/>
          <w:lang w:val="bg-BG"/>
        </w:rPr>
        <w:t>връзка</w:t>
      </w:r>
      <w:r w:rsidRPr="00C551E4">
        <w:rPr>
          <w:rFonts w:ascii="Squad" w:hAnsi="Squad"/>
          <w:b/>
          <w:i/>
          <w:color w:val="52AE30"/>
          <w:sz w:val="20"/>
          <w:szCs w:val="18"/>
          <w:lang w:val="bg-BG"/>
        </w:rPr>
        <w:t xml:space="preserve"> </w:t>
      </w:r>
      <w:r w:rsidRPr="00C551E4">
        <w:rPr>
          <w:rFonts w:ascii="Squad" w:hAnsi="Squad" w:hint="eastAsia"/>
          <w:b/>
          <w:i/>
          <w:color w:val="52AE30"/>
          <w:sz w:val="20"/>
          <w:szCs w:val="18"/>
          <w:lang w:val="bg-BG"/>
        </w:rPr>
        <w:t>с</w:t>
      </w:r>
      <w:r w:rsidRPr="00C551E4">
        <w:rPr>
          <w:rFonts w:ascii="Squad" w:hAnsi="Squad"/>
          <w:b/>
          <w:i/>
          <w:color w:val="52AE30"/>
          <w:sz w:val="20"/>
          <w:szCs w:val="18"/>
          <w:lang w:val="bg-BG"/>
        </w:rPr>
        <w:t xml:space="preserve"> </w:t>
      </w:r>
      <w:r w:rsidRPr="00C551E4">
        <w:rPr>
          <w:rFonts w:ascii="Squad" w:hAnsi="Squad" w:hint="eastAsia"/>
          <w:b/>
          <w:i/>
          <w:color w:val="52AE30"/>
          <w:sz w:val="20"/>
          <w:szCs w:val="18"/>
          <w:lang w:val="bg-BG"/>
        </w:rPr>
        <w:t>операционния</w:t>
      </w:r>
      <w:r w:rsidRPr="00C551E4">
        <w:rPr>
          <w:rFonts w:ascii="Squad" w:hAnsi="Squad"/>
          <w:b/>
          <w:i/>
          <w:color w:val="52AE30"/>
          <w:sz w:val="20"/>
          <w:szCs w:val="18"/>
          <w:lang w:val="bg-BG"/>
        </w:rPr>
        <w:t xml:space="preserve"> </w:t>
      </w:r>
      <w:r w:rsidRPr="00C551E4">
        <w:rPr>
          <w:rFonts w:ascii="Squad" w:hAnsi="Squad" w:hint="eastAsia"/>
          <w:b/>
          <w:i/>
          <w:color w:val="52AE30"/>
          <w:sz w:val="20"/>
          <w:szCs w:val="18"/>
          <w:lang w:val="bg-BG"/>
        </w:rPr>
        <w:t>риск</w:t>
      </w:r>
    </w:p>
    <w:p w14:paraId="7B483938" w14:textId="225E64A5" w:rsidR="00613F9A" w:rsidRPr="00570F24" w:rsidRDefault="00613F9A" w:rsidP="001A7AEB">
      <w:pPr>
        <w:pStyle w:val="Newstyle"/>
        <w:numPr>
          <w:ilvl w:val="2"/>
          <w:numId w:val="4"/>
        </w:numPr>
        <w:outlineLvl w:val="1"/>
        <w:rPr>
          <w:rFonts w:ascii="Squad" w:hAnsi="Squad"/>
          <w:b/>
          <w:snapToGrid w:val="0"/>
          <w:color w:val="52AE30"/>
          <w:sz w:val="20"/>
          <w:lang w:val="bg-BG"/>
        </w:rPr>
      </w:pPr>
      <w:bookmarkStart w:id="35" w:name="_Toc233718048"/>
      <w:r w:rsidRPr="00570F24">
        <w:rPr>
          <w:rFonts w:ascii="Squad" w:hAnsi="Squad"/>
          <w:b/>
          <w:snapToGrid w:val="0"/>
          <w:color w:val="52AE30"/>
          <w:sz w:val="20"/>
          <w:lang w:val="bg-BG"/>
        </w:rPr>
        <w:lastRenderedPageBreak/>
        <w:t>Пазарен риск</w:t>
      </w:r>
      <w:bookmarkEnd w:id="35"/>
      <w:r w:rsidRPr="00570F24">
        <w:rPr>
          <w:rFonts w:ascii="Squad" w:hAnsi="Squad"/>
          <w:b/>
          <w:snapToGrid w:val="0"/>
          <w:color w:val="52AE30"/>
          <w:sz w:val="20"/>
          <w:lang w:val="bg-BG"/>
        </w:rPr>
        <w:t xml:space="preserve"> </w:t>
      </w:r>
      <w:bookmarkEnd w:id="32"/>
      <w:bookmarkEnd w:id="33"/>
      <w:bookmarkEnd w:id="34"/>
    </w:p>
    <w:p w14:paraId="40E28021" w14:textId="337C9387" w:rsidR="00613F9A" w:rsidRPr="00570F24" w:rsidRDefault="00613F9A" w:rsidP="0045352E">
      <w:pPr>
        <w:pStyle w:val="Newstyle"/>
        <w:spacing w:before="240"/>
        <w:ind w:left="0"/>
        <w:rPr>
          <w:rFonts w:ascii="Squad" w:hAnsi="Squad"/>
          <w:szCs w:val="18"/>
          <w:lang w:val="bg-BG"/>
        </w:rPr>
      </w:pPr>
      <w:r w:rsidRPr="00570F24">
        <w:rPr>
          <w:rFonts w:ascii="Squad" w:hAnsi="Squad"/>
          <w:szCs w:val="18"/>
          <w:lang w:val="bg-BG"/>
        </w:rPr>
        <w:t xml:space="preserve">Основна цел на управлението на пазарния риск е защитата от потенциалните загуби, които могат да произтекат от измененията във валутни курсове, цени на инвестиции и лихвени нива. </w:t>
      </w:r>
    </w:p>
    <w:p w14:paraId="3720655F" w14:textId="11E8D4D4" w:rsidR="00613F9A" w:rsidRPr="00570F24" w:rsidRDefault="000D5069" w:rsidP="0045352E">
      <w:pPr>
        <w:pStyle w:val="Newstyle"/>
        <w:spacing w:before="240"/>
        <w:ind w:left="0"/>
        <w:rPr>
          <w:rFonts w:ascii="Squad" w:hAnsi="Squad"/>
          <w:szCs w:val="18"/>
          <w:lang w:val="bg-BG"/>
        </w:rPr>
      </w:pPr>
      <w:r w:rsidRPr="00570F24">
        <w:rPr>
          <w:rFonts w:ascii="Squad" w:hAnsi="Squad"/>
          <w:szCs w:val="18"/>
          <w:lang w:val="bg-BG"/>
        </w:rPr>
        <w:t>Тя се извършва чрез определяне и поддържане на адекватна система за лимити и чрез затваряне на позиции, ако е необходимо, докато лихвеният и валутният риск се поддържат на ниво, което е в съответствие със стратегията и апетита за риск.</w:t>
      </w:r>
    </w:p>
    <w:p w14:paraId="4D2CA60A" w14:textId="6A1BE456" w:rsidR="00E06B54" w:rsidRDefault="00EB38A2" w:rsidP="0045352E">
      <w:pPr>
        <w:pStyle w:val="Newstyle"/>
        <w:spacing w:before="240"/>
        <w:ind w:left="0"/>
        <w:rPr>
          <w:rFonts w:ascii="Squad" w:hAnsi="Squad"/>
          <w:szCs w:val="18"/>
        </w:rPr>
      </w:pPr>
      <w:r w:rsidRPr="00570F24">
        <w:rPr>
          <w:rFonts w:ascii="Squad" w:hAnsi="Squad"/>
          <w:szCs w:val="18"/>
          <w:lang w:val="bg-BG"/>
        </w:rPr>
        <w:t xml:space="preserve">Групата на Банката </w:t>
      </w:r>
      <w:r w:rsidR="00782A66" w:rsidRPr="00570F24">
        <w:rPr>
          <w:rFonts w:ascii="Squad" w:hAnsi="Squad"/>
          <w:szCs w:val="18"/>
          <w:lang w:val="bg-BG"/>
        </w:rPr>
        <w:t>има за цел да осигури ниска волатилност по отношение на резултатите от търговията и банковия портфейл и да сведе до минимум чувствителността си към промените в кривата на доходността, промените в</w:t>
      </w:r>
      <w:r w:rsidR="00E04072" w:rsidRPr="00570F24">
        <w:rPr>
          <w:rFonts w:ascii="Squad" w:hAnsi="Squad"/>
          <w:szCs w:val="18"/>
          <w:lang w:val="bg-BG"/>
        </w:rPr>
        <w:t>ъв</w:t>
      </w:r>
      <w:r w:rsidR="00782A66" w:rsidRPr="00570F24">
        <w:rPr>
          <w:rFonts w:ascii="Squad" w:hAnsi="Squad"/>
          <w:szCs w:val="18"/>
          <w:lang w:val="bg-BG"/>
        </w:rPr>
        <w:t xml:space="preserve"> валутните курсове или </w:t>
      </w:r>
      <w:r w:rsidR="00E04072" w:rsidRPr="00570F24">
        <w:rPr>
          <w:rFonts w:ascii="Squad" w:hAnsi="Squad"/>
          <w:szCs w:val="18"/>
          <w:lang w:val="bg-BG"/>
        </w:rPr>
        <w:t xml:space="preserve">в цените на </w:t>
      </w:r>
      <w:r w:rsidR="00782A66" w:rsidRPr="00570F24">
        <w:rPr>
          <w:rFonts w:ascii="Squad" w:hAnsi="Squad"/>
          <w:szCs w:val="18"/>
          <w:lang w:val="bg-BG"/>
        </w:rPr>
        <w:t>финансовите инструменти. Пазарните рискове, представени в банковия портфейл, или тези, поети за търговски цели, се управляват и наблюдават отделно както по отношение на организацията, така и по отношение на инструментите.</w:t>
      </w:r>
    </w:p>
    <w:p w14:paraId="4B3E26F2" w14:textId="77777777" w:rsidR="00E659BF" w:rsidRPr="00E659BF" w:rsidRDefault="00E659BF" w:rsidP="0045352E">
      <w:pPr>
        <w:pStyle w:val="Newstyle"/>
        <w:spacing w:before="240"/>
        <w:ind w:left="0"/>
        <w:rPr>
          <w:rFonts w:ascii="Squad" w:hAnsi="Squad"/>
          <w:szCs w:val="18"/>
        </w:rPr>
      </w:pPr>
    </w:p>
    <w:p w14:paraId="0EDA92E4" w14:textId="77777777" w:rsidR="0010588F" w:rsidRPr="00570F24" w:rsidRDefault="0010588F" w:rsidP="001A7AEB">
      <w:pPr>
        <w:pStyle w:val="Newstyle"/>
        <w:numPr>
          <w:ilvl w:val="2"/>
          <w:numId w:val="4"/>
        </w:numPr>
        <w:outlineLvl w:val="1"/>
        <w:rPr>
          <w:rFonts w:ascii="Squad" w:hAnsi="Squad"/>
          <w:b/>
          <w:snapToGrid w:val="0"/>
          <w:color w:val="52AE30"/>
          <w:sz w:val="20"/>
          <w:lang w:val="bg-BG"/>
        </w:rPr>
      </w:pPr>
      <w:bookmarkStart w:id="36" w:name="_Toc233718049"/>
      <w:r w:rsidRPr="00570F24">
        <w:rPr>
          <w:rFonts w:ascii="Squad" w:hAnsi="Squad"/>
          <w:b/>
          <w:snapToGrid w:val="0"/>
          <w:color w:val="52AE30"/>
          <w:sz w:val="20"/>
          <w:lang w:val="bg-BG"/>
        </w:rPr>
        <w:t>Ликвиден риск</w:t>
      </w:r>
      <w:bookmarkEnd w:id="36"/>
    </w:p>
    <w:p w14:paraId="7241F0EB" w14:textId="7D2FDC7C" w:rsidR="0010588F" w:rsidRPr="00570F24" w:rsidRDefault="0010588F" w:rsidP="0045352E">
      <w:pPr>
        <w:pStyle w:val="Newstyle"/>
        <w:spacing w:before="120"/>
        <w:ind w:left="0"/>
        <w:rPr>
          <w:rFonts w:ascii="Squad" w:hAnsi="Squad"/>
          <w:lang w:val="bg-BG"/>
        </w:rPr>
      </w:pPr>
      <w:r w:rsidRPr="00570F24">
        <w:rPr>
          <w:rFonts w:ascii="Squad" w:hAnsi="Squad"/>
          <w:lang w:val="bg-BG"/>
        </w:rPr>
        <w:t xml:space="preserve">Ликвидният риск представлява риск от загуба за </w:t>
      </w:r>
      <w:r w:rsidR="009252A2" w:rsidRPr="00570F24">
        <w:rPr>
          <w:rFonts w:ascii="Squad" w:hAnsi="Squad"/>
          <w:lang w:val="bg-BG"/>
        </w:rPr>
        <w:t xml:space="preserve">Групата на </w:t>
      </w:r>
      <w:r w:rsidRPr="00570F24">
        <w:rPr>
          <w:rFonts w:ascii="Squad" w:hAnsi="Squad"/>
          <w:lang w:val="bg-BG"/>
        </w:rPr>
        <w:t xml:space="preserve">Банката, произтичаща от липса на парични средства и парични еквиваленти, или по-конкретно — риск от загуба в резултат от невъзможността на </w:t>
      </w:r>
      <w:r w:rsidR="009252A2" w:rsidRPr="00570F24">
        <w:rPr>
          <w:rFonts w:ascii="Squad" w:hAnsi="Squad"/>
          <w:lang w:val="bg-BG"/>
        </w:rPr>
        <w:t xml:space="preserve">Групата на </w:t>
      </w:r>
      <w:r w:rsidRPr="00570F24">
        <w:rPr>
          <w:rFonts w:ascii="Squad" w:hAnsi="Squad"/>
          <w:lang w:val="bg-BG"/>
        </w:rPr>
        <w:t>Банката да осигури финансиране при икономически разумни условия или да продаде/заложи актив на пазарна цена, с цел покриване на очаквани или неочаквани задължения по плащания.</w:t>
      </w:r>
    </w:p>
    <w:p w14:paraId="66C45B22" w14:textId="246094C7" w:rsidR="0010588F" w:rsidRPr="00570F24" w:rsidRDefault="009252A2" w:rsidP="0045352E">
      <w:pPr>
        <w:pStyle w:val="Newstyle"/>
        <w:spacing w:before="120"/>
        <w:ind w:left="0"/>
        <w:rPr>
          <w:rFonts w:ascii="Squad" w:hAnsi="Squad"/>
          <w:lang w:val="bg-BG"/>
        </w:rPr>
      </w:pPr>
      <w:r w:rsidRPr="00570F24">
        <w:rPr>
          <w:rFonts w:ascii="Squad" w:hAnsi="Squad"/>
          <w:lang w:val="bg-BG"/>
        </w:rPr>
        <w:t xml:space="preserve">Групата на </w:t>
      </w:r>
      <w:r w:rsidR="0010588F" w:rsidRPr="00570F24">
        <w:rPr>
          <w:rFonts w:ascii="Squad" w:hAnsi="Squad"/>
          <w:lang w:val="bg-BG"/>
        </w:rPr>
        <w:t xml:space="preserve">Банка ДСК поддържа консервативен апетит към ликвидния риск, съобразен със стандартите на Група ОТП и вътрешната рамка за управление. Управлението на ликвидния риск е вградено в цялостната стратегия за управление на риска на </w:t>
      </w:r>
      <w:r w:rsidRPr="00570F24">
        <w:rPr>
          <w:rFonts w:ascii="Squad" w:hAnsi="Squad"/>
          <w:lang w:val="bg-BG"/>
        </w:rPr>
        <w:t xml:space="preserve">Групата на </w:t>
      </w:r>
      <w:r w:rsidR="0010588F" w:rsidRPr="00570F24">
        <w:rPr>
          <w:rFonts w:ascii="Squad" w:hAnsi="Squad"/>
          <w:lang w:val="bg-BG"/>
        </w:rPr>
        <w:t>Банката и включва планиране с бъдеща насоченост, активно наблюдение на ликвидната позиция и предварително дефинирани мерки за действие при криза.</w:t>
      </w:r>
    </w:p>
    <w:p w14:paraId="15E9199F" w14:textId="5EFCD579" w:rsidR="0010588F" w:rsidRPr="00570F24" w:rsidRDefault="0010588F" w:rsidP="0045352E">
      <w:pPr>
        <w:pStyle w:val="Newstyle"/>
        <w:spacing w:before="120"/>
        <w:ind w:left="0"/>
        <w:rPr>
          <w:rFonts w:ascii="Squad" w:hAnsi="Squad"/>
          <w:lang w:val="bg-BG"/>
        </w:rPr>
      </w:pPr>
      <w:r w:rsidRPr="00570F24">
        <w:rPr>
          <w:rFonts w:ascii="Squad" w:hAnsi="Squad"/>
          <w:lang w:val="bg-BG"/>
        </w:rPr>
        <w:t xml:space="preserve">Стрес тестовете са важна част от управлението на риска и </w:t>
      </w:r>
      <w:r w:rsidR="009252A2" w:rsidRPr="00570F24">
        <w:rPr>
          <w:rFonts w:ascii="Squad" w:hAnsi="Squad"/>
          <w:lang w:val="bg-BG"/>
        </w:rPr>
        <w:t xml:space="preserve">Групата на </w:t>
      </w:r>
      <w:r w:rsidRPr="00570F24">
        <w:rPr>
          <w:rFonts w:ascii="Squad" w:hAnsi="Squad"/>
          <w:lang w:val="bg-BG"/>
        </w:rPr>
        <w:t xml:space="preserve">Банка ДСК обръща значително внимание на този елемент в рамката си за управление на ликвидността. Целта на стрес тестовете е да се установи дали </w:t>
      </w:r>
      <w:r w:rsidR="009252A2" w:rsidRPr="00570F24">
        <w:rPr>
          <w:rFonts w:ascii="Squad" w:hAnsi="Squad"/>
          <w:lang w:val="bg-BG"/>
        </w:rPr>
        <w:t xml:space="preserve">Групата на </w:t>
      </w:r>
      <w:r w:rsidRPr="00570F24">
        <w:rPr>
          <w:rFonts w:ascii="Squad" w:hAnsi="Squad"/>
          <w:lang w:val="bg-BG"/>
        </w:rPr>
        <w:t xml:space="preserve">Банката разполага с достатъчно ликвидност, за да оцелее при тежки ликвидни сътресения в различни сценарии. Прилага се и обратно стрес тестване с цел идентифициране на екстремни условия, при които </w:t>
      </w:r>
      <w:r w:rsidR="00897E98" w:rsidRPr="00570F24">
        <w:rPr>
          <w:rFonts w:ascii="Squad" w:hAnsi="Squad"/>
          <w:lang w:val="bg-BG"/>
        </w:rPr>
        <w:t xml:space="preserve">биха били </w:t>
      </w:r>
      <w:r w:rsidRPr="00570F24">
        <w:rPr>
          <w:rFonts w:ascii="Squad" w:hAnsi="Squad"/>
          <w:lang w:val="bg-BG"/>
        </w:rPr>
        <w:t>нарушени ликвидните показатели</w:t>
      </w:r>
      <w:r w:rsidR="00897E98" w:rsidRPr="00570F24">
        <w:rPr>
          <w:rFonts w:ascii="Squad" w:hAnsi="Squad"/>
          <w:lang w:val="bg-BG"/>
        </w:rPr>
        <w:t>, активирайки</w:t>
      </w:r>
      <w:r w:rsidRPr="00570F24">
        <w:rPr>
          <w:rFonts w:ascii="Squad" w:hAnsi="Squad"/>
          <w:lang w:val="bg-BG"/>
        </w:rPr>
        <w:t xml:space="preserve"> процедура по преструктуриране</w:t>
      </w:r>
      <w:r w:rsidR="00657EB4" w:rsidRPr="00570F24">
        <w:rPr>
          <w:rFonts w:ascii="Squad" w:hAnsi="Squad"/>
          <w:lang w:val="bg-BG"/>
        </w:rPr>
        <w:t xml:space="preserve"> за Банката</w:t>
      </w:r>
      <w:r w:rsidRPr="00570F24">
        <w:rPr>
          <w:rFonts w:ascii="Squad" w:hAnsi="Squad"/>
          <w:lang w:val="bg-BG"/>
        </w:rPr>
        <w:t>.</w:t>
      </w:r>
      <w:r w:rsidR="00BE4C0A" w:rsidRPr="00C551E4">
        <w:rPr>
          <w:rFonts w:ascii="Squad" w:hAnsi="Squad"/>
          <w:lang w:val="bg-BG"/>
        </w:rPr>
        <w:t xml:space="preserve"> </w:t>
      </w:r>
    </w:p>
    <w:p w14:paraId="2A889C50" w14:textId="3B1BE59F" w:rsidR="0010588F" w:rsidRPr="00570F24" w:rsidRDefault="0010588F" w:rsidP="0045352E">
      <w:pPr>
        <w:pStyle w:val="Newstyle"/>
        <w:spacing w:before="120"/>
        <w:ind w:left="0"/>
        <w:rPr>
          <w:rFonts w:ascii="Squad" w:hAnsi="Squad"/>
          <w:lang w:val="bg-BG"/>
        </w:rPr>
      </w:pPr>
      <w:r w:rsidRPr="00570F24">
        <w:rPr>
          <w:rFonts w:ascii="Squad" w:hAnsi="Squad"/>
          <w:lang w:val="bg-BG"/>
        </w:rPr>
        <w:t xml:space="preserve">Ликвидният риск се управлява в съответствие с принципите на модела с три линии на защита. Комитетът по управление на активи и пасиви (ALCO) е основният орган за управление на ликвидния риск. Той </w:t>
      </w:r>
      <w:r w:rsidR="00A7572C" w:rsidRPr="00570F24">
        <w:rPr>
          <w:rFonts w:ascii="Squad" w:hAnsi="Squad"/>
          <w:lang w:val="bg-BG"/>
        </w:rPr>
        <w:t>наблюдава</w:t>
      </w:r>
      <w:r w:rsidRPr="00570F24">
        <w:rPr>
          <w:rFonts w:ascii="Squad" w:hAnsi="Squad"/>
          <w:lang w:val="bg-BG"/>
        </w:rPr>
        <w:t xml:space="preserve"> ликвидната позиция, одобрява риск лимити, активира Плана за финансиране при извънредни обстоятелства (CFP), когато е необходимо, и утвърждава ALM мандати, по които първата линия на защита може да оперира.</w:t>
      </w:r>
    </w:p>
    <w:p w14:paraId="55E181B4" w14:textId="502C1A5B" w:rsidR="0010588F" w:rsidRPr="00570F24" w:rsidRDefault="0010588F" w:rsidP="0045352E">
      <w:pPr>
        <w:pStyle w:val="Newstyle"/>
        <w:spacing w:before="120"/>
        <w:ind w:left="0"/>
        <w:rPr>
          <w:rFonts w:ascii="Squad" w:hAnsi="Squad"/>
          <w:lang w:val="bg-BG"/>
        </w:rPr>
      </w:pPr>
      <w:r w:rsidRPr="00570F24">
        <w:rPr>
          <w:rFonts w:ascii="Squad" w:hAnsi="Squad"/>
          <w:lang w:val="bg-BG"/>
        </w:rPr>
        <w:t xml:space="preserve">Дирекция „Управление на активи и пасиви“ (ALM) представлява първата линия на защита за ликвидния риск и се отчита директно на ALCO. Дирекцията носи отговорност за наличието на подходящи процеси и контрол, гарантиращи, че ликвидният риск е идентифициран, анализиран, измерван, наблюдаван, управляван, докладван и поддържан в рамките на определения апетит към риск на </w:t>
      </w:r>
      <w:r w:rsidR="009252A2" w:rsidRPr="00570F24">
        <w:rPr>
          <w:rFonts w:ascii="Squad" w:hAnsi="Squad"/>
          <w:lang w:val="bg-BG"/>
        </w:rPr>
        <w:t xml:space="preserve">Групата на </w:t>
      </w:r>
      <w:r w:rsidRPr="00570F24">
        <w:rPr>
          <w:rFonts w:ascii="Squad" w:hAnsi="Squad"/>
          <w:lang w:val="bg-BG"/>
        </w:rPr>
        <w:t>Банката, при спазване както на външните, така и на вътрешните изисквания.</w:t>
      </w:r>
    </w:p>
    <w:p w14:paraId="6C6DCFCF" w14:textId="77777777" w:rsidR="0010588F" w:rsidRPr="00570F24" w:rsidRDefault="0010588F" w:rsidP="0045352E">
      <w:pPr>
        <w:pStyle w:val="Newstyle"/>
        <w:spacing w:before="120"/>
        <w:ind w:left="0"/>
        <w:rPr>
          <w:rFonts w:ascii="Squad" w:hAnsi="Squad"/>
          <w:lang w:val="bg-BG"/>
        </w:rPr>
      </w:pPr>
      <w:r w:rsidRPr="00570F24">
        <w:rPr>
          <w:rFonts w:ascii="Squad" w:hAnsi="Squad"/>
          <w:lang w:val="bg-BG"/>
        </w:rPr>
        <w:t>Дирекция „Стратегическо управление на риска“ (SRM) и Дирекция „Нормативно съответствие“ изпълняват функциите съответно по управление на риска и по спазване на нормативните изисквания от втората линия на защита. Дирекция SRM се отчита директно на ALCO и Комитета по риск и носи отговорност за допълнителен контрол върху ликвидния риск. Дирекция „Нормативно съответствие“ следи за съответствие със законовите и регулаторни изисквания. И двете функции могат да се намесят, когато е необходимо, за да поискат промяна в системите за вътрешен контрол и управление на риска в първата линия на защита.</w:t>
      </w:r>
    </w:p>
    <w:p w14:paraId="0A7B40FF" w14:textId="77777777" w:rsidR="0010588F" w:rsidRPr="00570F24" w:rsidRDefault="0010588F" w:rsidP="0045352E">
      <w:pPr>
        <w:pStyle w:val="Newstyle"/>
        <w:spacing w:before="120"/>
        <w:ind w:left="0"/>
        <w:rPr>
          <w:rFonts w:ascii="Squad" w:hAnsi="Squad"/>
          <w:lang w:val="bg-BG"/>
        </w:rPr>
      </w:pPr>
      <w:r w:rsidRPr="00570F24">
        <w:rPr>
          <w:rFonts w:ascii="Squad" w:hAnsi="Squad"/>
          <w:lang w:val="bg-BG"/>
        </w:rPr>
        <w:t>Дирекция „Вътрешен одит“, като трета линия на защита, извършва независим преглед на първите две линии на защита. Функцията по вътрешен одит действа напълно независимо от другите линии на защита и докладва директно на Одитния комитет и Надзорния съвет.</w:t>
      </w:r>
    </w:p>
    <w:p w14:paraId="35793EDE" w14:textId="77777777" w:rsidR="0010588F" w:rsidRPr="00570F24" w:rsidRDefault="0010588F" w:rsidP="0045352E">
      <w:pPr>
        <w:pStyle w:val="Newstyle"/>
        <w:spacing w:before="120"/>
        <w:ind w:left="0"/>
        <w:rPr>
          <w:rFonts w:ascii="Squad" w:hAnsi="Squad"/>
          <w:lang w:val="bg-BG"/>
        </w:rPr>
      </w:pPr>
      <w:r w:rsidRPr="00570F24">
        <w:rPr>
          <w:rFonts w:ascii="Squad" w:hAnsi="Squad"/>
          <w:lang w:val="bg-BG"/>
        </w:rPr>
        <w:t>Независимо от нивото на централизация на функцията по управление на ликвидността, Банката прилага групови методи и стандарти за измерване и докладване на ликвидността.</w:t>
      </w:r>
    </w:p>
    <w:p w14:paraId="076DA863" w14:textId="3844DD67" w:rsidR="0010588F" w:rsidRPr="00570F24" w:rsidRDefault="0010588F" w:rsidP="0045352E">
      <w:pPr>
        <w:pStyle w:val="Newstyle"/>
        <w:spacing w:before="120"/>
        <w:ind w:left="0"/>
        <w:rPr>
          <w:rFonts w:ascii="Squad" w:hAnsi="Squad"/>
          <w:lang w:val="bg-BG"/>
        </w:rPr>
      </w:pPr>
      <w:r w:rsidRPr="00570F24">
        <w:rPr>
          <w:rFonts w:ascii="Squad" w:hAnsi="Squad"/>
          <w:lang w:val="bg-BG"/>
        </w:rPr>
        <w:lastRenderedPageBreak/>
        <w:t xml:space="preserve">Ликвидната позиция се наблюдава ежедневно чрез различни </w:t>
      </w:r>
      <w:r w:rsidR="2BDB3745" w:rsidRPr="00570F24">
        <w:rPr>
          <w:rFonts w:ascii="Squad" w:hAnsi="Squad"/>
          <w:lang w:val="bg-BG"/>
        </w:rPr>
        <w:t>количествени, качествени и други релевантни измерители</w:t>
      </w:r>
      <w:r w:rsidRPr="00570F24">
        <w:rPr>
          <w:rFonts w:ascii="Squad" w:hAnsi="Squad"/>
          <w:lang w:val="bg-BG"/>
        </w:rPr>
        <w:t xml:space="preserve"> за ликвиден риск. Докладите включват LCR, NSFR, ALMM, SSM/JLT, прогнози за периодите на оцеляване и индикатори за ранно предупреждение, които се представят редовно пред ALCO.</w:t>
      </w:r>
    </w:p>
    <w:p w14:paraId="14E19A5C" w14:textId="44EE8DB0" w:rsidR="0010588F" w:rsidRPr="00570F24" w:rsidRDefault="0010588F" w:rsidP="0045352E">
      <w:pPr>
        <w:pStyle w:val="Newstyle"/>
        <w:spacing w:before="120"/>
        <w:ind w:left="0"/>
        <w:rPr>
          <w:rFonts w:ascii="Squad" w:hAnsi="Squad"/>
          <w:lang w:val="bg-BG"/>
        </w:rPr>
      </w:pPr>
      <w:r w:rsidRPr="00570F24">
        <w:rPr>
          <w:rFonts w:ascii="Squad" w:hAnsi="Squad"/>
          <w:lang w:val="bg-BG"/>
        </w:rPr>
        <w:t xml:space="preserve">Банката има формализиран CFP, чиято цел е да осигури достатъчна ликвидност и финансиране при стресови условия. Планът определя начините за активиране и процедурите за ескалация, разпределение на ролите и отговорностите, управленски действия за справяне с кризата, комуникационен план, </w:t>
      </w:r>
      <w:r w:rsidR="00042FAA" w:rsidRPr="007331A0">
        <w:rPr>
          <w:rFonts w:ascii="Squad" w:hAnsi="Squad"/>
          <w:lang w:val="bg-BG"/>
        </w:rPr>
        <w:t>наблюдение и отчитане</w:t>
      </w:r>
      <w:r w:rsidRPr="00570F24">
        <w:rPr>
          <w:rFonts w:ascii="Squad" w:hAnsi="Squad"/>
          <w:lang w:val="bg-BG"/>
        </w:rPr>
        <w:t>.</w:t>
      </w:r>
    </w:p>
    <w:p w14:paraId="2DEB7E56" w14:textId="219C7A8D" w:rsidR="0010588F" w:rsidRPr="00570F24" w:rsidRDefault="009252A2" w:rsidP="0045352E">
      <w:pPr>
        <w:pStyle w:val="Newstyle"/>
        <w:spacing w:before="120"/>
        <w:ind w:left="0"/>
        <w:rPr>
          <w:rFonts w:ascii="Squad" w:hAnsi="Squad"/>
          <w:lang w:val="bg-BG"/>
        </w:rPr>
      </w:pPr>
      <w:r w:rsidRPr="00570F24">
        <w:rPr>
          <w:rFonts w:ascii="Squad" w:hAnsi="Squad"/>
          <w:lang w:val="bg-BG"/>
        </w:rPr>
        <w:t xml:space="preserve">Групата на </w:t>
      </w:r>
      <w:r w:rsidR="0010588F" w:rsidRPr="00570F24">
        <w:rPr>
          <w:rFonts w:ascii="Squad" w:hAnsi="Squad"/>
          <w:lang w:val="bg-BG"/>
        </w:rPr>
        <w:t>Банка ДСК поддържа стабилна ликвидна позиция и утвърдени практики за управление на ликвидния риск. През отчетния период Банката поддържа всички ключови метрики — включително LCR, NSFR и вътрешния индикатор за периодите на оцеляване — значително над регулаторните и вътрешните лимити. Няма съществени позиции, свързани с ликвидността, които да не са взети предвид в изчисленията на LCR и NSFR.</w:t>
      </w:r>
    </w:p>
    <w:p w14:paraId="2CD1A2F0" w14:textId="78E3BBB8" w:rsidR="0010588F" w:rsidRPr="00570F24" w:rsidRDefault="0010588F" w:rsidP="0045352E">
      <w:pPr>
        <w:pStyle w:val="Newstyle"/>
        <w:spacing w:before="120"/>
        <w:ind w:left="0"/>
        <w:rPr>
          <w:rFonts w:ascii="Squad" w:hAnsi="Squad"/>
          <w:lang w:val="bg-BG"/>
        </w:rPr>
      </w:pPr>
      <w:r w:rsidRPr="00570F24">
        <w:rPr>
          <w:rFonts w:ascii="Squad" w:hAnsi="Squad"/>
          <w:lang w:val="bg-BG"/>
        </w:rPr>
        <w:t>Ниският апетит към риск на Банката гарантира устойчивост както при нормални, така и при стресови условия. Ликвидният риск се управлява проактивно чрез силна система на управление, стрес тестове, диверсификация на източниците на финансиране и ясно дефинирана рамка за оперативна реакция. Банката остава ангажирана с осигуряване на оперативна непрекъснатост и доверие на клиентите при всички възможни ликвидни сценарии</w:t>
      </w:r>
      <w:r w:rsidR="00217CEF">
        <w:rPr>
          <w:rFonts w:ascii="Squad" w:hAnsi="Squad"/>
        </w:rPr>
        <w:t xml:space="preserve"> </w:t>
      </w:r>
      <w:r w:rsidR="009252A2" w:rsidRPr="00570F24">
        <w:rPr>
          <w:rFonts w:ascii="Squad" w:hAnsi="Squad"/>
          <w:lang w:val="bg-BG"/>
        </w:rPr>
        <w:t xml:space="preserve">Групата на </w:t>
      </w:r>
      <w:r w:rsidRPr="00570F24">
        <w:rPr>
          <w:rFonts w:ascii="Squad" w:hAnsi="Squad"/>
          <w:lang w:val="bg-BG"/>
        </w:rPr>
        <w:t>Банка ДСК поддържа адекватен ликвиден буфер, който позволява изпълнение на задължения в различни валути. Банката разполага с голяма и добре диверсифицирана депозитна база, като преобладаващата част от привлечените средства са от физически лица. Поради това няма концентрация към конкретен клиент или група клиенти.</w:t>
      </w:r>
    </w:p>
    <w:p w14:paraId="01649FDE" w14:textId="68DEF312" w:rsidR="0010588F" w:rsidRPr="00570F24" w:rsidRDefault="0010588F" w:rsidP="0045352E">
      <w:pPr>
        <w:pStyle w:val="Newstyle"/>
        <w:spacing w:before="120"/>
        <w:ind w:left="0"/>
        <w:rPr>
          <w:rFonts w:ascii="Squad" w:hAnsi="Squad"/>
          <w:lang w:val="bg-BG"/>
        </w:rPr>
      </w:pPr>
      <w:r w:rsidRPr="00570F24">
        <w:rPr>
          <w:rFonts w:ascii="Squad" w:hAnsi="Squad"/>
          <w:lang w:val="bg-BG"/>
        </w:rPr>
        <w:t>Експозициите в деривати са незначителни</w:t>
      </w:r>
      <w:r w:rsidR="00572AC7" w:rsidRPr="00C551E4">
        <w:rPr>
          <w:rFonts w:ascii="Squad" w:hAnsi="Squad"/>
          <w:lang w:val="bg-BG"/>
        </w:rPr>
        <w:t xml:space="preserve"> </w:t>
      </w:r>
      <w:r w:rsidR="00572AC7" w:rsidRPr="00570F24">
        <w:rPr>
          <w:rFonts w:ascii="Squad" w:hAnsi="Squad"/>
          <w:lang w:val="bg-BG"/>
        </w:rPr>
        <w:t xml:space="preserve">и </w:t>
      </w:r>
      <w:r w:rsidRPr="00570F24">
        <w:rPr>
          <w:rFonts w:ascii="Squad" w:hAnsi="Squad"/>
          <w:lang w:val="bg-BG"/>
        </w:rPr>
        <w:t>се използват основно за обслужване на корпоративни и финансови клиенти.</w:t>
      </w:r>
    </w:p>
    <w:p w14:paraId="6D85BCBB" w14:textId="64F63452" w:rsidR="00FF6FD5" w:rsidRPr="00570F24" w:rsidRDefault="005665FA" w:rsidP="0045352E">
      <w:pPr>
        <w:pStyle w:val="Newstyle"/>
        <w:spacing w:before="120"/>
        <w:ind w:left="0"/>
        <w:rPr>
          <w:rFonts w:ascii="Squad" w:hAnsi="Squad"/>
          <w:lang w:val="bg-BG"/>
        </w:rPr>
      </w:pPr>
      <w:r w:rsidRPr="00C551E4">
        <w:rPr>
          <w:rFonts w:ascii="Squad" w:hAnsi="Squad"/>
          <w:lang w:val="bg-BG"/>
        </w:rPr>
        <w:t>С оглед на ликвиден буфер, Банката поддържа портфейл от ликвидни активи, които могат да бъдат продадени или предоставени като обезпечение с цел набавяне на средства при стресови условия. Ликвидният буфер от нормативна гледна точка се състои от монети и банкноти, експозиции към Централната банка и ценни книжа, отговарящи на изискванията на Делегиран регламент (ЕС) 2015/6</w:t>
      </w:r>
      <w:r w:rsidR="007773FA" w:rsidRPr="00C551E4">
        <w:rPr>
          <w:rFonts w:ascii="Squad" w:hAnsi="Squad"/>
          <w:lang w:val="bg-BG"/>
        </w:rPr>
        <w:t>1</w:t>
      </w:r>
      <w:r w:rsidRPr="00C551E4">
        <w:rPr>
          <w:rFonts w:ascii="Squad" w:hAnsi="Squad"/>
          <w:lang w:val="bg-BG"/>
        </w:rPr>
        <w:t>. В допълнение към горепосоченото, Банката определя</w:t>
      </w:r>
      <w:r w:rsidR="000F5B60" w:rsidRPr="00C551E4">
        <w:rPr>
          <w:rFonts w:ascii="Squad" w:hAnsi="Squad"/>
          <w:lang w:val="bg-BG"/>
        </w:rPr>
        <w:t xml:space="preserve"> </w:t>
      </w:r>
      <w:proofErr w:type="spellStart"/>
      <w:r w:rsidR="000F5B60" w:rsidRPr="00C551E4">
        <w:rPr>
          <w:rFonts w:ascii="Squad" w:hAnsi="Squad"/>
          <w:lang w:val="bg-BG"/>
        </w:rPr>
        <w:t>Counterbalancing</w:t>
      </w:r>
      <w:proofErr w:type="spellEnd"/>
      <w:r w:rsidR="000F5B60" w:rsidRPr="00C551E4">
        <w:rPr>
          <w:rFonts w:ascii="Squad" w:hAnsi="Squad"/>
          <w:lang w:val="bg-BG"/>
        </w:rPr>
        <w:t xml:space="preserve"> </w:t>
      </w:r>
      <w:proofErr w:type="spellStart"/>
      <w:r w:rsidR="000F5B60" w:rsidRPr="00C551E4">
        <w:rPr>
          <w:rFonts w:ascii="Squad" w:hAnsi="Squad"/>
          <w:lang w:val="bg-BG"/>
        </w:rPr>
        <w:t>capacity</w:t>
      </w:r>
      <w:proofErr w:type="spellEnd"/>
      <w:r w:rsidR="000F5B60" w:rsidRPr="00C551E4">
        <w:rPr>
          <w:rFonts w:ascii="Squad" w:hAnsi="Squad"/>
          <w:lang w:val="bg-BG"/>
        </w:rPr>
        <w:t xml:space="preserve"> (</w:t>
      </w:r>
      <w:r w:rsidRPr="00C551E4">
        <w:rPr>
          <w:rFonts w:ascii="Squad" w:hAnsi="Squad"/>
          <w:lang w:val="bg-BG"/>
        </w:rPr>
        <w:t>CBC</w:t>
      </w:r>
      <w:r w:rsidR="006E29A6" w:rsidRPr="00C551E4">
        <w:rPr>
          <w:rFonts w:ascii="Squad" w:hAnsi="Squad"/>
          <w:lang w:val="bg-BG"/>
        </w:rPr>
        <w:t xml:space="preserve">) </w:t>
      </w:r>
      <w:r w:rsidRPr="00C551E4">
        <w:rPr>
          <w:rFonts w:ascii="Squad" w:hAnsi="Squad"/>
          <w:lang w:val="bg-BG"/>
        </w:rPr>
        <w:t>като по-широко понятие от HQLA, обхващащо не само висококачествени ликвидни активи, но и по-широк набор от източници на ликвидност, които могат да бъдат мобилизирани в условия на стрес.</w:t>
      </w:r>
    </w:p>
    <w:p w14:paraId="0C55B07D" w14:textId="77777777" w:rsidR="0010588F" w:rsidRPr="00570F24" w:rsidRDefault="0010588F" w:rsidP="0045352E">
      <w:pPr>
        <w:pStyle w:val="Newstyle"/>
        <w:spacing w:before="120"/>
        <w:ind w:left="0"/>
        <w:rPr>
          <w:rFonts w:ascii="Squad" w:hAnsi="Squad"/>
          <w:lang w:val="bg-BG"/>
        </w:rPr>
      </w:pPr>
      <w:r w:rsidRPr="00570F24">
        <w:rPr>
          <w:rFonts w:ascii="Squad" w:hAnsi="Squad"/>
          <w:lang w:val="bg-BG"/>
        </w:rPr>
        <w:t>Цялата информация по-горе е добре интегрирана във Вътрешния анализ на адекватността на ликвидността (ILAAP). Финалният ILAAP пакет се обсъжда и приема на Управителен съвет преди да бъде изпратен на регулатора.</w:t>
      </w:r>
    </w:p>
    <w:p w14:paraId="4E605EA9" w14:textId="77777777" w:rsidR="0010588F" w:rsidRPr="00C551E4" w:rsidRDefault="0010588F" w:rsidP="0045352E">
      <w:pPr>
        <w:pStyle w:val="Newstyle"/>
        <w:spacing w:before="120"/>
        <w:ind w:left="0"/>
        <w:rPr>
          <w:rFonts w:ascii="Squad" w:hAnsi="Squad"/>
          <w:sz w:val="20"/>
          <w:lang w:val="bg-BG"/>
        </w:rPr>
      </w:pPr>
      <w:r w:rsidRPr="00570F24">
        <w:rPr>
          <w:rFonts w:ascii="Squad" w:hAnsi="Squad"/>
          <w:lang w:val="bg-BG"/>
        </w:rPr>
        <w:t xml:space="preserve">Образецът за оповестяване на отношението на ликвидно покритие, относно количествена информация за отношението на ликвидно покритие, която допълва член 435, параграф 1, буква е) от Регламент (ЕС) № 575/2013 е представен </w:t>
      </w:r>
      <w:r w:rsidRPr="00570F24">
        <w:rPr>
          <w:rFonts w:ascii="Squad" w:hAnsi="Squad"/>
          <w:szCs w:val="18"/>
          <w:lang w:val="bg-BG"/>
        </w:rPr>
        <w:t>в</w:t>
      </w:r>
      <w:r w:rsidRPr="00570F24">
        <w:rPr>
          <w:rFonts w:ascii="Squad" w:hAnsi="Squad"/>
          <w:snapToGrid w:val="0"/>
          <w:lang w:val="bg-BG"/>
        </w:rPr>
        <w:t xml:space="preserve"> следната Excel таблица</w:t>
      </w:r>
      <w:r w:rsidRPr="00570F24">
        <w:rPr>
          <w:rFonts w:ascii="Squad" w:hAnsi="Squad"/>
          <w:lang w:val="bg-BG"/>
        </w:rPr>
        <w:t xml:space="preserve">: </w:t>
      </w:r>
      <w:r w:rsidRPr="00570F24">
        <w:rPr>
          <w:rFonts w:ascii="Squad" w:hAnsi="Squad"/>
          <w:b/>
          <w:i/>
          <w:color w:val="52AE30"/>
          <w:sz w:val="20"/>
          <w:lang w:val="bg-BG"/>
        </w:rPr>
        <w:t>EU LIQ1: Количествена информация за ОЛП</w:t>
      </w:r>
      <w:r w:rsidRPr="00570F24">
        <w:rPr>
          <w:rFonts w:ascii="Squad" w:hAnsi="Squad"/>
          <w:sz w:val="20"/>
          <w:lang w:val="bg-BG"/>
        </w:rPr>
        <w:t>.</w:t>
      </w:r>
    </w:p>
    <w:p w14:paraId="621C6806" w14:textId="77777777" w:rsidR="0010588F" w:rsidRPr="00570F24" w:rsidRDefault="0010588F" w:rsidP="0045352E">
      <w:pPr>
        <w:pStyle w:val="Newstyle"/>
        <w:spacing w:before="120"/>
        <w:ind w:left="0"/>
        <w:rPr>
          <w:rFonts w:ascii="Squad" w:hAnsi="Squad"/>
          <w:lang w:val="bg-BG"/>
        </w:rPr>
      </w:pPr>
      <w:r w:rsidRPr="00570F24">
        <w:rPr>
          <w:rFonts w:ascii="Squad" w:hAnsi="Squad"/>
          <w:lang w:val="bg-BG"/>
        </w:rPr>
        <w:t xml:space="preserve">Отношението на нетно стабилно финансиране съгласно член 451а, параграф 3 от РКИ е предоставено </w:t>
      </w:r>
      <w:r w:rsidRPr="00570F24">
        <w:rPr>
          <w:rFonts w:ascii="Squad" w:hAnsi="Squad"/>
          <w:szCs w:val="18"/>
          <w:lang w:val="bg-BG"/>
        </w:rPr>
        <w:t>в</w:t>
      </w:r>
      <w:r w:rsidRPr="00570F24">
        <w:rPr>
          <w:rFonts w:ascii="Squad" w:hAnsi="Squad"/>
          <w:snapToGrid w:val="0"/>
          <w:lang w:val="bg-BG"/>
        </w:rPr>
        <w:t xml:space="preserve"> следната Excel таблица</w:t>
      </w:r>
      <w:r w:rsidRPr="00570F24">
        <w:rPr>
          <w:rFonts w:ascii="Squad" w:hAnsi="Squad"/>
          <w:lang w:val="bg-BG"/>
        </w:rPr>
        <w:t xml:space="preserve">: </w:t>
      </w:r>
      <w:r w:rsidRPr="00570F24">
        <w:rPr>
          <w:rFonts w:ascii="Squad" w:hAnsi="Squad"/>
          <w:b/>
          <w:i/>
          <w:color w:val="52AE30"/>
          <w:sz w:val="20"/>
          <w:lang w:val="bg-BG"/>
        </w:rPr>
        <w:t>EU LIQ2: Отношение на нетно стабилно финансиране</w:t>
      </w:r>
      <w:r w:rsidRPr="00570F24">
        <w:rPr>
          <w:rFonts w:ascii="Squad" w:hAnsi="Squad"/>
          <w:sz w:val="20"/>
          <w:lang w:val="bg-BG"/>
        </w:rPr>
        <w:t>.</w:t>
      </w:r>
    </w:p>
    <w:p w14:paraId="0D377776" w14:textId="77777777" w:rsidR="00F45EAC" w:rsidRPr="00E659BF" w:rsidRDefault="00F45EAC" w:rsidP="0045352E">
      <w:pPr>
        <w:rPr>
          <w:rFonts w:asciiTheme="minorHAnsi" w:hAnsiTheme="minorHAnsi"/>
          <w:lang w:val="en-US"/>
        </w:rPr>
      </w:pPr>
    </w:p>
    <w:p w14:paraId="368B73EF" w14:textId="3C1145ED" w:rsidR="0010588F" w:rsidRPr="00570F24" w:rsidRDefault="0010588F" w:rsidP="001A7AEB">
      <w:pPr>
        <w:pStyle w:val="Newstyle"/>
        <w:numPr>
          <w:ilvl w:val="2"/>
          <w:numId w:val="4"/>
        </w:numPr>
        <w:outlineLvl w:val="1"/>
        <w:rPr>
          <w:rFonts w:ascii="Squad" w:hAnsi="Squad"/>
          <w:b/>
          <w:snapToGrid w:val="0"/>
          <w:color w:val="52AE30"/>
          <w:sz w:val="20"/>
          <w:lang w:val="bg-BG"/>
        </w:rPr>
      </w:pPr>
      <w:bookmarkStart w:id="37" w:name="_Toc233718050"/>
      <w:r w:rsidRPr="00570F24">
        <w:rPr>
          <w:rFonts w:ascii="Squad" w:hAnsi="Squad"/>
          <w:b/>
          <w:snapToGrid w:val="0"/>
          <w:color w:val="52AE30"/>
          <w:sz w:val="20"/>
          <w:lang w:val="bg-BG"/>
        </w:rPr>
        <w:t>Лихвен риск, произтичащ от дейности извън търговския портфейл (ЛРБП)</w:t>
      </w:r>
      <w:bookmarkEnd w:id="37"/>
    </w:p>
    <w:p w14:paraId="0781CD43" w14:textId="77777777" w:rsidR="0010588F" w:rsidRPr="00570F24" w:rsidRDefault="0010588F" w:rsidP="0045352E">
      <w:pPr>
        <w:spacing w:before="120" w:line="260" w:lineRule="exact"/>
        <w:rPr>
          <w:rFonts w:ascii="Squad" w:hAnsi="Squad"/>
          <w:sz w:val="18"/>
          <w:szCs w:val="18"/>
        </w:rPr>
      </w:pPr>
      <w:r w:rsidRPr="00570F24">
        <w:rPr>
          <w:rFonts w:ascii="Squad" w:hAnsi="Squad"/>
          <w:sz w:val="18"/>
          <w:szCs w:val="18"/>
        </w:rPr>
        <w:t>Експозиция и управление на лихвения риск за позиции в банковия портфейл</w:t>
      </w:r>
    </w:p>
    <w:p w14:paraId="19AC4880" w14:textId="25BB56BD" w:rsidR="0010588F" w:rsidRPr="00570F24" w:rsidRDefault="0010588F" w:rsidP="001A7AEB">
      <w:pPr>
        <w:pStyle w:val="ListParagraph"/>
        <w:widowControl/>
        <w:numPr>
          <w:ilvl w:val="0"/>
          <w:numId w:val="55"/>
        </w:numPr>
        <w:spacing w:before="120" w:after="160" w:line="260" w:lineRule="exact"/>
        <w:contextualSpacing w:val="0"/>
        <w:jc w:val="both"/>
        <w:rPr>
          <w:rFonts w:ascii="Squad" w:hAnsi="Squad"/>
          <w:sz w:val="18"/>
          <w:szCs w:val="18"/>
        </w:rPr>
      </w:pPr>
      <w:r w:rsidRPr="00570F24">
        <w:rPr>
          <w:rFonts w:ascii="Squad" w:hAnsi="Squad"/>
          <w:sz w:val="18"/>
          <w:szCs w:val="18"/>
        </w:rPr>
        <w:t xml:space="preserve">Лихвеният риск за позиции в банковия портфейл е текущият и прогнозен риск за приходите и икономическата стойност на една институция, произтичащ от неблагоприятни движения в лихвените проценти, който влияе върху чувствителните към лихвения процент инструменти от банковата книга. </w:t>
      </w:r>
      <w:r w:rsidRPr="14A40439">
        <w:rPr>
          <w:rFonts w:ascii="Squad" w:hAnsi="Squad"/>
          <w:sz w:val="18"/>
          <w:szCs w:val="18"/>
        </w:rPr>
        <w:t xml:space="preserve">Управлението на лихвения риск цели да поддържа експозицията на лихвен риск в съответствие със стратегията за риск и лимитите. </w:t>
      </w:r>
      <w:r w:rsidR="009252A2" w:rsidRPr="00570F24">
        <w:rPr>
          <w:rFonts w:ascii="Squad" w:hAnsi="Squad"/>
          <w:sz w:val="18"/>
          <w:szCs w:val="18"/>
        </w:rPr>
        <w:t xml:space="preserve">Групата на </w:t>
      </w:r>
      <w:r w:rsidRPr="00570F24">
        <w:rPr>
          <w:rFonts w:ascii="Squad" w:hAnsi="Squad"/>
          <w:sz w:val="18"/>
          <w:szCs w:val="18"/>
        </w:rPr>
        <w:t>Банката използва д</w:t>
      </w:r>
      <w:r w:rsidR="00AF6F30">
        <w:rPr>
          <w:rFonts w:ascii="Squad" w:hAnsi="Squad"/>
          <w:sz w:val="18"/>
          <w:szCs w:val="18"/>
        </w:rPr>
        <w:t>в</w:t>
      </w:r>
      <w:r w:rsidRPr="00570F24">
        <w:rPr>
          <w:rFonts w:ascii="Squad" w:hAnsi="Squad"/>
          <w:sz w:val="18"/>
          <w:szCs w:val="18"/>
        </w:rPr>
        <w:t>а основни индикатора:</w:t>
      </w:r>
    </w:p>
    <w:p w14:paraId="01662315" w14:textId="77777777" w:rsidR="0010588F" w:rsidRPr="00570F24" w:rsidRDefault="0010588F" w:rsidP="001A7AEB">
      <w:pPr>
        <w:pStyle w:val="ListParagraph"/>
        <w:widowControl/>
        <w:numPr>
          <w:ilvl w:val="1"/>
          <w:numId w:val="56"/>
        </w:numPr>
        <w:spacing w:before="120" w:after="160" w:line="260" w:lineRule="exact"/>
        <w:contextualSpacing w:val="0"/>
        <w:rPr>
          <w:rFonts w:ascii="Squad" w:hAnsi="Squad"/>
          <w:sz w:val="18"/>
          <w:szCs w:val="18"/>
        </w:rPr>
      </w:pPr>
      <w:r w:rsidRPr="00570F24">
        <w:rPr>
          <w:rFonts w:ascii="Squad" w:hAnsi="Squad"/>
          <w:sz w:val="18"/>
          <w:szCs w:val="18"/>
        </w:rPr>
        <w:t>Промяна в нетния лихвен доход (∆НЛД) – измерване основано на доход</w:t>
      </w:r>
    </w:p>
    <w:p w14:paraId="465C822B" w14:textId="77777777" w:rsidR="0010588F" w:rsidRPr="00570F24" w:rsidRDefault="0010588F" w:rsidP="001A7AEB">
      <w:pPr>
        <w:pStyle w:val="ListParagraph"/>
        <w:widowControl/>
        <w:numPr>
          <w:ilvl w:val="1"/>
          <w:numId w:val="56"/>
        </w:numPr>
        <w:spacing w:before="120" w:after="160" w:line="260" w:lineRule="exact"/>
        <w:contextualSpacing w:val="0"/>
        <w:jc w:val="both"/>
        <w:rPr>
          <w:rFonts w:ascii="Squad" w:hAnsi="Squad"/>
          <w:sz w:val="18"/>
          <w:szCs w:val="18"/>
        </w:rPr>
      </w:pPr>
      <w:r w:rsidRPr="00570F24">
        <w:rPr>
          <w:rFonts w:ascii="Squad" w:hAnsi="Squad"/>
          <w:sz w:val="18"/>
          <w:szCs w:val="18"/>
        </w:rPr>
        <w:t>Промяна в икономическата стойност на капитала (∆ИСК) – измерване за икономическата стойност</w:t>
      </w:r>
    </w:p>
    <w:p w14:paraId="65FA8589" w14:textId="6B7EF152" w:rsidR="0010588F" w:rsidRPr="00570F24" w:rsidRDefault="0024255E" w:rsidP="001A7AEB">
      <w:pPr>
        <w:pStyle w:val="ListParagraph"/>
        <w:widowControl/>
        <w:numPr>
          <w:ilvl w:val="0"/>
          <w:numId w:val="55"/>
        </w:numPr>
        <w:spacing w:before="120" w:after="160" w:line="260" w:lineRule="exact"/>
        <w:contextualSpacing w:val="0"/>
        <w:jc w:val="both"/>
        <w:rPr>
          <w:rFonts w:ascii="Squad" w:hAnsi="Squad"/>
          <w:sz w:val="18"/>
          <w:szCs w:val="18"/>
        </w:rPr>
      </w:pPr>
      <w:r w:rsidRPr="00570F24">
        <w:rPr>
          <w:rFonts w:ascii="Squad" w:hAnsi="Squad"/>
          <w:sz w:val="18"/>
          <w:szCs w:val="18"/>
        </w:rPr>
        <w:t>Групата на Банка</w:t>
      </w:r>
      <w:r w:rsidRPr="00570F24" w:rsidDel="0024255E">
        <w:rPr>
          <w:rFonts w:ascii="Squad" w:hAnsi="Squad"/>
          <w:sz w:val="18"/>
          <w:szCs w:val="18"/>
        </w:rPr>
        <w:t xml:space="preserve"> </w:t>
      </w:r>
      <w:r w:rsidR="0010588F" w:rsidRPr="00570F24">
        <w:rPr>
          <w:rFonts w:ascii="Squad" w:hAnsi="Squad"/>
          <w:sz w:val="18"/>
          <w:szCs w:val="18"/>
        </w:rPr>
        <w:t xml:space="preserve">ДСК управлява лихвения риск за позиции в банковия портфейл в съответствие с регулаторните изисквания и правилата на Група ОТП. Групата на Банка ДСК контролира </w:t>
      </w:r>
      <w:proofErr w:type="spellStart"/>
      <w:r w:rsidR="0010588F" w:rsidRPr="00570F24">
        <w:rPr>
          <w:rFonts w:ascii="Squad" w:hAnsi="Squad"/>
          <w:sz w:val="18"/>
          <w:szCs w:val="18"/>
        </w:rPr>
        <w:t>изложеността</w:t>
      </w:r>
      <w:proofErr w:type="spellEnd"/>
      <w:r w:rsidR="0010588F" w:rsidRPr="00570F24">
        <w:rPr>
          <w:rFonts w:ascii="Squad" w:hAnsi="Squad"/>
          <w:sz w:val="18"/>
          <w:szCs w:val="18"/>
        </w:rPr>
        <w:t xml:space="preserve"> си на лихвен риск за позиции в банковия портфейл като определя приемливи граници за нивото на риска. Тези граници са зададени посредством лимити, които отразяват цялостната стратегия и рисков апетит на </w:t>
      </w:r>
      <w:r w:rsidR="0010588F" w:rsidRPr="00570F24">
        <w:rPr>
          <w:rFonts w:ascii="Squad" w:hAnsi="Squad"/>
          <w:sz w:val="18"/>
          <w:szCs w:val="18"/>
        </w:rPr>
        <w:lastRenderedPageBreak/>
        <w:t xml:space="preserve">Банката към този тип риск. Риск апетитът се изразява като приемливото ниво на въздействие от лихвените проценти върху доходността и икономическата стойност на собствения капитал на </w:t>
      </w:r>
      <w:r w:rsidR="009252A2" w:rsidRPr="00570F24">
        <w:rPr>
          <w:rFonts w:ascii="Squad" w:hAnsi="Squad"/>
          <w:sz w:val="18"/>
          <w:szCs w:val="18"/>
        </w:rPr>
        <w:t xml:space="preserve">Групата на </w:t>
      </w:r>
      <w:r w:rsidR="0010588F" w:rsidRPr="00570F24">
        <w:rPr>
          <w:rFonts w:ascii="Squad" w:hAnsi="Squad"/>
          <w:sz w:val="18"/>
          <w:szCs w:val="18"/>
        </w:rPr>
        <w:t xml:space="preserve">Банката. </w:t>
      </w:r>
    </w:p>
    <w:p w14:paraId="4BCA1961" w14:textId="77777777" w:rsidR="0010588F" w:rsidRPr="00570F24" w:rsidRDefault="0010588F" w:rsidP="0045352E">
      <w:pPr>
        <w:pStyle w:val="ListParagraph"/>
        <w:spacing w:before="120" w:line="260" w:lineRule="exact"/>
        <w:contextualSpacing w:val="0"/>
        <w:jc w:val="both"/>
        <w:rPr>
          <w:rFonts w:ascii="Squad" w:hAnsi="Squad"/>
          <w:sz w:val="18"/>
          <w:szCs w:val="18"/>
        </w:rPr>
      </w:pPr>
      <w:r w:rsidRPr="00570F24">
        <w:rPr>
          <w:rFonts w:ascii="Squad" w:hAnsi="Squad"/>
          <w:sz w:val="18"/>
          <w:szCs w:val="18"/>
        </w:rPr>
        <w:t xml:space="preserve">Управителният съвет носи крайна отговорност за управлението на лихвения риск за позиции в банковия портфейл. Комитетът за управление на активите и пасивите (КУАП) определя стратегията и рамката за управление на лихвения риск в съответствие с риск апетита. КУАП гарантира, че подходящите контроли, процедури и информация са налични, за да подпомагат изпълнението на стратегията на Банката и последващите действия. Риск комитетът на Банка ДСК следи и наблюдава текущия и бъдещ рисков апетит и стратегия на Банката, като се вземат предвид всички видове риск, както и наблюдава изпълнението на стратегията за управление на капитала и ликвидността, за да оцени тяхната адекватност спрямо одобрените риск апетит и стратегия. </w:t>
      </w:r>
    </w:p>
    <w:p w14:paraId="2D17AAA1" w14:textId="5A191CA4" w:rsidR="0010588F" w:rsidRPr="00570F24" w:rsidRDefault="00337D47" w:rsidP="0045352E">
      <w:pPr>
        <w:pStyle w:val="ListParagraph"/>
        <w:spacing w:before="120" w:line="260" w:lineRule="exact"/>
        <w:contextualSpacing w:val="0"/>
        <w:jc w:val="both"/>
        <w:rPr>
          <w:rFonts w:ascii="Squad" w:hAnsi="Squad"/>
          <w:sz w:val="18"/>
          <w:szCs w:val="18"/>
        </w:rPr>
      </w:pPr>
      <w:r w:rsidRPr="00570F24">
        <w:rPr>
          <w:rFonts w:ascii="Squad" w:hAnsi="Squad"/>
          <w:sz w:val="18"/>
          <w:szCs w:val="18"/>
        </w:rPr>
        <w:t>Групата на Банка</w:t>
      </w:r>
      <w:r w:rsidRPr="00570F24" w:rsidDel="00337D47">
        <w:rPr>
          <w:rFonts w:ascii="Squad" w:hAnsi="Squad"/>
          <w:sz w:val="18"/>
          <w:szCs w:val="18"/>
        </w:rPr>
        <w:t xml:space="preserve"> </w:t>
      </w:r>
      <w:r w:rsidR="0010588F" w:rsidRPr="00570F24">
        <w:rPr>
          <w:rFonts w:ascii="Squad" w:hAnsi="Squad"/>
          <w:sz w:val="18"/>
          <w:szCs w:val="18"/>
        </w:rPr>
        <w:t xml:space="preserve">ДСК използва модели и системи разработени от групата, които са валидирани от независимо звено. Експозицията, изложена на лихвен риск, се управлява чрез минимизиране на несъответствията между обемите, подлежащи на преоценка, и датите на преоценка на лихвоносни активи, пасиви и </w:t>
      </w:r>
      <w:proofErr w:type="spellStart"/>
      <w:r w:rsidR="0010588F" w:rsidRPr="00570F24">
        <w:rPr>
          <w:rFonts w:ascii="Squad" w:hAnsi="Squad"/>
          <w:sz w:val="18"/>
          <w:szCs w:val="18"/>
        </w:rPr>
        <w:t>задбалансови</w:t>
      </w:r>
      <w:proofErr w:type="spellEnd"/>
      <w:r w:rsidR="0010588F" w:rsidRPr="00570F24">
        <w:rPr>
          <w:rFonts w:ascii="Squad" w:hAnsi="Squad"/>
          <w:sz w:val="18"/>
          <w:szCs w:val="18"/>
        </w:rPr>
        <w:t xml:space="preserve"> позиции.</w:t>
      </w:r>
    </w:p>
    <w:p w14:paraId="7FF9A060" w14:textId="77777777" w:rsidR="0010588F" w:rsidRPr="00570F24" w:rsidRDefault="0010588F" w:rsidP="001A7AEB">
      <w:pPr>
        <w:pStyle w:val="ListParagraph"/>
        <w:widowControl/>
        <w:numPr>
          <w:ilvl w:val="0"/>
          <w:numId w:val="55"/>
        </w:numPr>
        <w:spacing w:before="120" w:after="160" w:line="260" w:lineRule="exact"/>
        <w:contextualSpacing w:val="0"/>
        <w:jc w:val="both"/>
        <w:rPr>
          <w:rFonts w:ascii="Squad" w:hAnsi="Squad"/>
          <w:sz w:val="18"/>
          <w:szCs w:val="18"/>
        </w:rPr>
      </w:pPr>
      <w:r w:rsidRPr="00570F24">
        <w:rPr>
          <w:rFonts w:ascii="Squad" w:hAnsi="Squad"/>
          <w:sz w:val="18"/>
          <w:szCs w:val="18"/>
        </w:rPr>
        <w:t>Лихвеният риск за позиции в банковия портфейл се следи постоянно. Индикаторите промяна в нетния лихвен доход (∆НЛД) и промяна в икономическата стойност на капитала (∆ИСК) се изчисляват на тримесечие. При необходимост се правят и допълнителни анализи. Основните източници на риск са:</w:t>
      </w:r>
    </w:p>
    <w:p w14:paraId="233C8EB5" w14:textId="77777777" w:rsidR="0010588F" w:rsidRPr="00570F24" w:rsidRDefault="0010588F" w:rsidP="001A7AEB">
      <w:pPr>
        <w:pStyle w:val="ListParagraph"/>
        <w:widowControl/>
        <w:numPr>
          <w:ilvl w:val="1"/>
          <w:numId w:val="56"/>
        </w:numPr>
        <w:spacing w:before="120" w:after="160" w:line="260" w:lineRule="exact"/>
        <w:contextualSpacing w:val="0"/>
        <w:rPr>
          <w:rFonts w:ascii="Squad" w:hAnsi="Squad"/>
          <w:sz w:val="18"/>
          <w:szCs w:val="18"/>
        </w:rPr>
      </w:pPr>
      <w:r w:rsidRPr="00570F24">
        <w:rPr>
          <w:rFonts w:ascii="Squad" w:hAnsi="Squad"/>
          <w:sz w:val="18"/>
          <w:szCs w:val="18"/>
        </w:rPr>
        <w:t>Риск от несъответствие – риск, произтичащ от срочната структура на чувствителни към лихвения процент инструменти, който е породен от разлики във времето на промените в техните лихвени проценти, обхващащ промени в срочната структура на лихвените проценти, които се случват равномерно по цялата крива на доходността (паралелен риск) или диференциално по период (непаралелен риск).</w:t>
      </w:r>
    </w:p>
    <w:p w14:paraId="653B81E1" w14:textId="77777777" w:rsidR="0010588F" w:rsidRPr="00570F24" w:rsidRDefault="0010588F" w:rsidP="001A7AEB">
      <w:pPr>
        <w:pStyle w:val="ListParagraph"/>
        <w:widowControl/>
        <w:numPr>
          <w:ilvl w:val="1"/>
          <w:numId w:val="56"/>
        </w:numPr>
        <w:spacing w:before="120" w:after="160" w:line="260" w:lineRule="exact"/>
        <w:contextualSpacing w:val="0"/>
        <w:rPr>
          <w:rFonts w:ascii="Squad" w:hAnsi="Squad"/>
          <w:sz w:val="18"/>
          <w:szCs w:val="18"/>
        </w:rPr>
      </w:pPr>
      <w:r w:rsidRPr="00570F24">
        <w:rPr>
          <w:rFonts w:ascii="Squad" w:hAnsi="Squad"/>
          <w:sz w:val="18"/>
          <w:szCs w:val="18"/>
        </w:rPr>
        <w:t xml:space="preserve">Базисен риск – риск, произтичащ от въздействието на относителните промени в лихвените проценти върху </w:t>
      </w:r>
      <w:proofErr w:type="spellStart"/>
      <w:r w:rsidRPr="00570F24">
        <w:rPr>
          <w:rFonts w:ascii="Squad" w:hAnsi="Squad"/>
          <w:sz w:val="18"/>
          <w:szCs w:val="18"/>
        </w:rPr>
        <w:t>лихвеночувствителни</w:t>
      </w:r>
      <w:proofErr w:type="spellEnd"/>
      <w:r w:rsidRPr="00570F24">
        <w:rPr>
          <w:rFonts w:ascii="Squad" w:hAnsi="Squad"/>
          <w:sz w:val="18"/>
          <w:szCs w:val="18"/>
        </w:rPr>
        <w:t xml:space="preserve"> инструменти, които имат сходни срокове, но се оценяват с помощта на различни лихвени индекси. Той възниква от несъвършената корелация между лихвените индекси, използвани като база, получени и платени по различни инструменти с подобни характеристики на преоценка.</w:t>
      </w:r>
    </w:p>
    <w:p w14:paraId="4C3D8D7B" w14:textId="77777777" w:rsidR="0010588F" w:rsidRPr="00570F24" w:rsidRDefault="0010588F" w:rsidP="001A7AEB">
      <w:pPr>
        <w:pStyle w:val="ListParagraph"/>
        <w:widowControl/>
        <w:numPr>
          <w:ilvl w:val="1"/>
          <w:numId w:val="56"/>
        </w:numPr>
        <w:spacing w:before="120" w:after="160" w:line="260" w:lineRule="exact"/>
        <w:contextualSpacing w:val="0"/>
        <w:rPr>
          <w:rFonts w:ascii="Squad" w:hAnsi="Squad"/>
          <w:sz w:val="18"/>
          <w:szCs w:val="18"/>
        </w:rPr>
      </w:pPr>
      <w:proofErr w:type="spellStart"/>
      <w:r w:rsidRPr="00570F24">
        <w:rPr>
          <w:rFonts w:ascii="Squad" w:hAnsi="Squad"/>
          <w:sz w:val="18"/>
          <w:szCs w:val="18"/>
        </w:rPr>
        <w:t>Опционен</w:t>
      </w:r>
      <w:proofErr w:type="spellEnd"/>
      <w:r w:rsidRPr="00570F24">
        <w:rPr>
          <w:rFonts w:ascii="Squad" w:hAnsi="Squad"/>
          <w:sz w:val="18"/>
          <w:szCs w:val="18"/>
        </w:rPr>
        <w:t xml:space="preserve"> лихвен риск – вид лихвен риск за позиции в банковия портфейл произтичащ от лихвени </w:t>
      </w:r>
      <w:proofErr w:type="spellStart"/>
      <w:r w:rsidRPr="00570F24">
        <w:rPr>
          <w:rFonts w:ascii="Squad" w:hAnsi="Squad"/>
          <w:sz w:val="18"/>
          <w:szCs w:val="18"/>
        </w:rPr>
        <w:t>опционни</w:t>
      </w:r>
      <w:proofErr w:type="spellEnd"/>
      <w:r w:rsidRPr="00570F24">
        <w:rPr>
          <w:rFonts w:ascii="Squad" w:hAnsi="Squad"/>
          <w:sz w:val="18"/>
          <w:szCs w:val="18"/>
        </w:rPr>
        <w:t xml:space="preserve"> деривати или </w:t>
      </w:r>
      <w:proofErr w:type="spellStart"/>
      <w:r w:rsidRPr="00570F24">
        <w:rPr>
          <w:rFonts w:ascii="Squad" w:hAnsi="Squad"/>
          <w:sz w:val="18"/>
          <w:szCs w:val="18"/>
        </w:rPr>
        <w:t>опционни</w:t>
      </w:r>
      <w:proofErr w:type="spellEnd"/>
      <w:r w:rsidRPr="00570F24">
        <w:rPr>
          <w:rFonts w:ascii="Squad" w:hAnsi="Squad"/>
          <w:sz w:val="18"/>
          <w:szCs w:val="18"/>
        </w:rPr>
        <w:t xml:space="preserve"> възможности част от характеристиките на банковите активи, пасиви или </w:t>
      </w:r>
      <w:proofErr w:type="spellStart"/>
      <w:r w:rsidRPr="00570F24">
        <w:rPr>
          <w:rFonts w:ascii="Squad" w:hAnsi="Squad"/>
          <w:sz w:val="18"/>
          <w:szCs w:val="18"/>
        </w:rPr>
        <w:t>задбалансови</w:t>
      </w:r>
      <w:proofErr w:type="spellEnd"/>
      <w:r w:rsidRPr="00570F24">
        <w:rPr>
          <w:rFonts w:ascii="Squad" w:hAnsi="Squad"/>
          <w:sz w:val="18"/>
          <w:szCs w:val="18"/>
        </w:rPr>
        <w:t xml:space="preserve"> позиции, където Банката или клиентът могат да променят нивата и сроковете на паричните потоци по договора.  </w:t>
      </w:r>
    </w:p>
    <w:p w14:paraId="70697887" w14:textId="77777777" w:rsidR="0010588F" w:rsidRPr="00570F24" w:rsidRDefault="0010588F" w:rsidP="0045352E">
      <w:pPr>
        <w:pStyle w:val="ListParagraph"/>
        <w:spacing w:before="120" w:line="260" w:lineRule="exact"/>
        <w:ind w:left="1440"/>
        <w:contextualSpacing w:val="0"/>
        <w:jc w:val="both"/>
        <w:rPr>
          <w:rFonts w:ascii="Squad" w:hAnsi="Squad"/>
          <w:sz w:val="18"/>
          <w:szCs w:val="18"/>
        </w:rPr>
      </w:pPr>
    </w:p>
    <w:p w14:paraId="1941D2E0" w14:textId="77777777" w:rsidR="0010588F" w:rsidRPr="00570F24" w:rsidRDefault="0010588F" w:rsidP="001A7AEB">
      <w:pPr>
        <w:pStyle w:val="ListParagraph"/>
        <w:widowControl/>
        <w:numPr>
          <w:ilvl w:val="0"/>
          <w:numId w:val="55"/>
        </w:numPr>
        <w:spacing w:before="120" w:after="160" w:line="260" w:lineRule="exact"/>
        <w:contextualSpacing w:val="0"/>
        <w:jc w:val="both"/>
        <w:rPr>
          <w:rFonts w:ascii="Squad" w:hAnsi="Squad"/>
          <w:sz w:val="18"/>
          <w:szCs w:val="18"/>
        </w:rPr>
      </w:pPr>
      <w:r w:rsidRPr="00570F24">
        <w:rPr>
          <w:rFonts w:ascii="Squad" w:hAnsi="Squad"/>
          <w:sz w:val="18"/>
          <w:szCs w:val="18"/>
        </w:rPr>
        <w:t>Тримесечни стрес тестове и сценарийни анализи се правят, за да се оцени експозицията към лихвен риск. За регулаторни цели Банка ДСК докладва ∆НЛД и ∆ИСК измерени на база 6-те лихвени стрес сценария на ЕБО:</w:t>
      </w:r>
    </w:p>
    <w:p w14:paraId="0D438A5C" w14:textId="77777777" w:rsidR="0010588F" w:rsidRPr="00570F24" w:rsidRDefault="0010588F" w:rsidP="001A7AEB">
      <w:pPr>
        <w:pStyle w:val="ListParagraph"/>
        <w:widowControl/>
        <w:numPr>
          <w:ilvl w:val="1"/>
          <w:numId w:val="56"/>
        </w:numPr>
        <w:spacing w:before="120" w:after="160" w:line="260" w:lineRule="exact"/>
        <w:contextualSpacing w:val="0"/>
        <w:rPr>
          <w:rFonts w:ascii="Squad" w:hAnsi="Squad"/>
          <w:sz w:val="18"/>
          <w:szCs w:val="18"/>
        </w:rPr>
      </w:pPr>
      <w:r w:rsidRPr="00570F24">
        <w:rPr>
          <w:rFonts w:ascii="Squad" w:hAnsi="Squad"/>
          <w:sz w:val="18"/>
          <w:szCs w:val="18"/>
        </w:rPr>
        <w:t>Паралелен шок на повишение – постоянен паралелен шок на повишение във всички времеви интервали</w:t>
      </w:r>
    </w:p>
    <w:p w14:paraId="731F9AA0" w14:textId="77777777" w:rsidR="0010588F" w:rsidRPr="00570F24" w:rsidRDefault="0010588F" w:rsidP="001A7AEB">
      <w:pPr>
        <w:pStyle w:val="ListParagraph"/>
        <w:widowControl/>
        <w:numPr>
          <w:ilvl w:val="1"/>
          <w:numId w:val="56"/>
        </w:numPr>
        <w:spacing w:before="120" w:after="160" w:line="260" w:lineRule="exact"/>
        <w:contextualSpacing w:val="0"/>
        <w:rPr>
          <w:rFonts w:ascii="Squad" w:hAnsi="Squad"/>
          <w:sz w:val="18"/>
          <w:szCs w:val="18"/>
        </w:rPr>
      </w:pPr>
      <w:r w:rsidRPr="00570F24">
        <w:rPr>
          <w:rFonts w:ascii="Squad" w:hAnsi="Squad"/>
          <w:sz w:val="18"/>
          <w:szCs w:val="18"/>
        </w:rPr>
        <w:t>Паралелен шок на понижение – постоянен паралелен шок на понижение във всички времеви интервали</w:t>
      </w:r>
    </w:p>
    <w:p w14:paraId="1E7BD69A" w14:textId="77777777" w:rsidR="0010588F" w:rsidRPr="00570F24" w:rsidRDefault="0010588F" w:rsidP="001A7AEB">
      <w:pPr>
        <w:pStyle w:val="ListParagraph"/>
        <w:widowControl/>
        <w:numPr>
          <w:ilvl w:val="1"/>
          <w:numId w:val="56"/>
        </w:numPr>
        <w:spacing w:before="120" w:after="160" w:line="260" w:lineRule="exact"/>
        <w:contextualSpacing w:val="0"/>
        <w:rPr>
          <w:rFonts w:ascii="Squad" w:hAnsi="Squad"/>
          <w:sz w:val="18"/>
          <w:szCs w:val="18"/>
        </w:rPr>
      </w:pPr>
      <w:r w:rsidRPr="00570F24">
        <w:rPr>
          <w:rFonts w:ascii="Squad" w:hAnsi="Squad"/>
          <w:sz w:val="18"/>
          <w:szCs w:val="18"/>
        </w:rPr>
        <w:t>Стръмен шок – включва ротация на срочната структура на лихвените проценти, където и дългосрочните, и краткосрочните проценти понасят шок (краткосрочните лихви намалят, а дългосрочните лихви се увеличават)</w:t>
      </w:r>
    </w:p>
    <w:p w14:paraId="0FE489C5" w14:textId="77777777" w:rsidR="0010588F" w:rsidRPr="00570F24" w:rsidRDefault="0010588F" w:rsidP="001A7AEB">
      <w:pPr>
        <w:pStyle w:val="ListParagraph"/>
        <w:widowControl/>
        <w:numPr>
          <w:ilvl w:val="1"/>
          <w:numId w:val="56"/>
        </w:numPr>
        <w:spacing w:before="120" w:after="160" w:line="260" w:lineRule="exact"/>
        <w:contextualSpacing w:val="0"/>
        <w:rPr>
          <w:rFonts w:ascii="Squad" w:hAnsi="Squad"/>
          <w:sz w:val="18"/>
          <w:szCs w:val="18"/>
        </w:rPr>
      </w:pPr>
      <w:r w:rsidRPr="00570F24">
        <w:rPr>
          <w:rFonts w:ascii="Squad" w:hAnsi="Squad"/>
          <w:sz w:val="18"/>
          <w:szCs w:val="18"/>
        </w:rPr>
        <w:t>Плосък шок – включва ротация на срочната структура на лихвените проценти, където и дългосрочните, и краткосрочните проценти понасят шок (краткосрочните лихви се увеличават, а дългосрочните лихви намалят)</w:t>
      </w:r>
    </w:p>
    <w:p w14:paraId="4D860A68" w14:textId="77777777" w:rsidR="0010588F" w:rsidRPr="00570F24" w:rsidRDefault="0010588F" w:rsidP="001A7AEB">
      <w:pPr>
        <w:pStyle w:val="ListParagraph"/>
        <w:widowControl/>
        <w:numPr>
          <w:ilvl w:val="1"/>
          <w:numId w:val="56"/>
        </w:numPr>
        <w:spacing w:before="120" w:after="160" w:line="260" w:lineRule="exact"/>
        <w:contextualSpacing w:val="0"/>
        <w:rPr>
          <w:rFonts w:ascii="Squad" w:hAnsi="Squad"/>
          <w:sz w:val="18"/>
          <w:szCs w:val="18"/>
        </w:rPr>
      </w:pPr>
      <w:r w:rsidRPr="00570F24">
        <w:rPr>
          <w:rFonts w:ascii="Squad" w:hAnsi="Squad"/>
          <w:sz w:val="18"/>
          <w:szCs w:val="18"/>
        </w:rPr>
        <w:t>Шок на повишение на краткосрочните лихвени проценти – шок на повишение, който е най-силен в средната точка на най-краткия падеж на лихвената крива</w:t>
      </w:r>
    </w:p>
    <w:p w14:paraId="2A4A0855" w14:textId="77777777" w:rsidR="0010588F" w:rsidRPr="00570F24" w:rsidRDefault="0010588F" w:rsidP="001A7AEB">
      <w:pPr>
        <w:pStyle w:val="ListParagraph"/>
        <w:widowControl/>
        <w:numPr>
          <w:ilvl w:val="1"/>
          <w:numId w:val="56"/>
        </w:numPr>
        <w:spacing w:before="120" w:after="160" w:line="260" w:lineRule="exact"/>
        <w:contextualSpacing w:val="0"/>
        <w:rPr>
          <w:rFonts w:ascii="Squad" w:hAnsi="Squad"/>
          <w:sz w:val="18"/>
          <w:szCs w:val="18"/>
        </w:rPr>
      </w:pPr>
      <w:r w:rsidRPr="00570F24">
        <w:rPr>
          <w:rFonts w:ascii="Squad" w:hAnsi="Squad"/>
          <w:sz w:val="18"/>
          <w:szCs w:val="18"/>
        </w:rPr>
        <w:lastRenderedPageBreak/>
        <w:t>Шок на повишение на краткосрочните лихвени проценти – шок на понижение, който е най-силен в средната точка на най-краткия падеж на лихвената крива</w:t>
      </w:r>
    </w:p>
    <w:p w14:paraId="36F2838F" w14:textId="77777777" w:rsidR="0010588F" w:rsidRPr="00570F24" w:rsidRDefault="0010588F" w:rsidP="001A7AEB">
      <w:pPr>
        <w:pStyle w:val="ListParagraph"/>
        <w:widowControl/>
        <w:numPr>
          <w:ilvl w:val="0"/>
          <w:numId w:val="55"/>
        </w:numPr>
        <w:spacing w:before="120" w:after="160" w:line="260" w:lineRule="exact"/>
        <w:contextualSpacing w:val="0"/>
        <w:jc w:val="both"/>
        <w:rPr>
          <w:rFonts w:ascii="Squad" w:hAnsi="Squad"/>
          <w:sz w:val="18"/>
          <w:szCs w:val="18"/>
        </w:rPr>
      </w:pPr>
      <w:r w:rsidRPr="00570F24">
        <w:rPr>
          <w:rFonts w:ascii="Squad" w:hAnsi="Squad"/>
          <w:sz w:val="18"/>
          <w:szCs w:val="18"/>
        </w:rPr>
        <w:t xml:space="preserve">Основният подход за хеджиране на лихвения риск за позиции в банковия портфейл е чрез покупка на държавни ценни книжа и лихвени деривати. В допълнение, дългосрочното органично управление се извършва чрез системата за трансферно ценообразуване. Лихвеният риск за позиции в банковия портфейл се управлява на ниво валута. Експозицията свързана със стабилната част от депозитите в съответната валута се управлява директно, докато останалата част от баланса се управлява на ниво портфолио.  При нужда се използват лихвени финансови инструменти. Счетоводното отчитане на лихвените деривати е по справедлива стойност. </w:t>
      </w:r>
    </w:p>
    <w:p w14:paraId="10ADD13B" w14:textId="77777777" w:rsidR="0010588F" w:rsidRPr="00570F24" w:rsidRDefault="0010588F" w:rsidP="001A7AEB">
      <w:pPr>
        <w:pStyle w:val="ListParagraph"/>
        <w:widowControl/>
        <w:numPr>
          <w:ilvl w:val="0"/>
          <w:numId w:val="55"/>
        </w:numPr>
        <w:spacing w:before="120" w:after="160" w:line="260" w:lineRule="exact"/>
        <w:contextualSpacing w:val="0"/>
        <w:jc w:val="both"/>
        <w:rPr>
          <w:rFonts w:ascii="Squad" w:hAnsi="Squad"/>
          <w:sz w:val="18"/>
          <w:szCs w:val="18"/>
        </w:rPr>
      </w:pPr>
      <w:r w:rsidRPr="00570F24">
        <w:rPr>
          <w:rFonts w:ascii="Squad" w:hAnsi="Squad"/>
          <w:sz w:val="18"/>
          <w:szCs w:val="18"/>
        </w:rPr>
        <w:t xml:space="preserve">Необходими са допускания, за да адресират параметрите на ситуационното моделиране, които не са включени в договорите на сделките (бизнес и други допускания), а също и факторите, които променят договорените преоценъчни характеристики (поведенчески допускания).  За да адресира това, Банката моделира предсрочните погасявания на кредити и изтегляния на средства. Взема се под внимание еластичността на промяна на лихвите по продуктите спрямо промяната в пазарните лихви и миграцията на позиции между различни продукти в зависимост от лихвената среда. Депозитите без договорени падежни дати се разделят на стабилна и нестабилна част в зависимост от чувствителността им към лихвените нива. </w:t>
      </w:r>
    </w:p>
    <w:p w14:paraId="6879F2A3" w14:textId="3AB500D5" w:rsidR="0010588F" w:rsidRPr="00570F24" w:rsidRDefault="2E41A8D0" w:rsidP="001A7AEB">
      <w:pPr>
        <w:pStyle w:val="ListParagraph"/>
        <w:widowControl/>
        <w:numPr>
          <w:ilvl w:val="0"/>
          <w:numId w:val="55"/>
        </w:numPr>
        <w:spacing w:before="120" w:after="160" w:line="260" w:lineRule="exact"/>
        <w:contextualSpacing w:val="0"/>
        <w:jc w:val="both"/>
        <w:rPr>
          <w:rFonts w:ascii="Squad" w:hAnsi="Squad"/>
          <w:sz w:val="18"/>
          <w:szCs w:val="18"/>
        </w:rPr>
      </w:pPr>
      <w:r w:rsidRPr="00570F24">
        <w:rPr>
          <w:rFonts w:ascii="Squad" w:hAnsi="Squad"/>
          <w:sz w:val="18"/>
          <w:szCs w:val="18"/>
        </w:rPr>
        <w:t>Измененията в нетния лихвен доход (∆НЛД) и икономическата стойност на капитала (∆ИСК)  между 31.12.202</w:t>
      </w:r>
      <w:r w:rsidR="5096C5D0" w:rsidRPr="00570F24">
        <w:rPr>
          <w:rFonts w:ascii="Squad" w:hAnsi="Squad"/>
          <w:sz w:val="18"/>
          <w:szCs w:val="18"/>
        </w:rPr>
        <w:t>4</w:t>
      </w:r>
      <w:r w:rsidRPr="00570F24">
        <w:rPr>
          <w:rFonts w:ascii="Squad" w:hAnsi="Squad"/>
          <w:sz w:val="18"/>
          <w:szCs w:val="18"/>
        </w:rPr>
        <w:t xml:space="preserve"> и 31.12.202</w:t>
      </w:r>
      <w:r w:rsidR="73D4C397" w:rsidRPr="00C551E4">
        <w:rPr>
          <w:rFonts w:ascii="Squad" w:hAnsi="Squad"/>
          <w:sz w:val="18"/>
          <w:szCs w:val="18"/>
        </w:rPr>
        <w:t>5</w:t>
      </w:r>
      <w:r w:rsidRPr="00570F24">
        <w:rPr>
          <w:rFonts w:ascii="Squad" w:hAnsi="Squad"/>
          <w:sz w:val="18"/>
          <w:szCs w:val="18"/>
        </w:rPr>
        <w:t xml:space="preserve"> се дължат </w:t>
      </w:r>
      <w:r w:rsidR="18C62BB0" w:rsidRPr="00570F24">
        <w:rPr>
          <w:rFonts w:ascii="Squad" w:hAnsi="Squad"/>
          <w:sz w:val="18"/>
          <w:szCs w:val="18"/>
        </w:rPr>
        <w:t>основно на промени в обема и структурата на балансовите позиции на Банката през периода. Влияние оказва увеличението на привлечените средства от клиенти, което води до промяна в чувствителността на Банката към различните лихвени сценарии. Допълнително въздействие оказват измененията в пазарната лихвена среда и очакванията за развитието на лихвените проценти</w:t>
      </w:r>
      <w:r w:rsidRPr="00570F24">
        <w:rPr>
          <w:rFonts w:ascii="Squad" w:hAnsi="Squad"/>
          <w:sz w:val="18"/>
          <w:szCs w:val="18"/>
        </w:rPr>
        <w:t>.</w:t>
      </w:r>
    </w:p>
    <w:p w14:paraId="295E38A0" w14:textId="681AA7A3" w:rsidR="0010588F" w:rsidRPr="00570F24" w:rsidRDefault="2E41A8D0" w:rsidP="001A7AEB">
      <w:pPr>
        <w:pStyle w:val="ListParagraph"/>
        <w:widowControl/>
        <w:numPr>
          <w:ilvl w:val="0"/>
          <w:numId w:val="55"/>
        </w:numPr>
        <w:spacing w:before="120" w:after="160" w:line="260" w:lineRule="exact"/>
        <w:contextualSpacing w:val="0"/>
        <w:jc w:val="both"/>
        <w:rPr>
          <w:rFonts w:ascii="Squad" w:hAnsi="Squad"/>
          <w:sz w:val="18"/>
          <w:szCs w:val="18"/>
        </w:rPr>
      </w:pPr>
      <w:r w:rsidRPr="00570F24">
        <w:rPr>
          <w:rFonts w:ascii="Squad" w:hAnsi="Squad"/>
          <w:sz w:val="18"/>
          <w:szCs w:val="18"/>
        </w:rPr>
        <w:t>Средният срок до нова рискова оценка, определен за безсрочните депозити от контрагенти на дребно и нефинансови контрагенти на едро е 3.</w:t>
      </w:r>
      <w:r w:rsidR="0010588F" w:rsidRPr="00570F24" w:rsidDel="2E41A8D0">
        <w:rPr>
          <w:rFonts w:ascii="Squad" w:hAnsi="Squad"/>
          <w:sz w:val="18"/>
          <w:szCs w:val="18"/>
        </w:rPr>
        <w:t>6</w:t>
      </w:r>
      <w:r w:rsidRPr="00570F24">
        <w:rPr>
          <w:rFonts w:ascii="Squad" w:hAnsi="Squad"/>
          <w:sz w:val="18"/>
          <w:szCs w:val="18"/>
        </w:rPr>
        <w:t xml:space="preserve"> години.</w:t>
      </w:r>
    </w:p>
    <w:p w14:paraId="1EAF0AB3" w14:textId="4CEDBF4C" w:rsidR="0010588F" w:rsidRPr="00570F24" w:rsidRDefault="0010588F" w:rsidP="001A7AEB">
      <w:pPr>
        <w:pStyle w:val="ListParagraph"/>
        <w:widowControl/>
        <w:numPr>
          <w:ilvl w:val="0"/>
          <w:numId w:val="55"/>
        </w:numPr>
        <w:spacing w:before="120" w:after="160" w:line="260" w:lineRule="exact"/>
        <w:contextualSpacing w:val="0"/>
        <w:jc w:val="both"/>
        <w:rPr>
          <w:rFonts w:ascii="Squad" w:hAnsi="Squad"/>
          <w:sz w:val="18"/>
          <w:szCs w:val="18"/>
        </w:rPr>
      </w:pPr>
      <w:r w:rsidRPr="00570F24">
        <w:rPr>
          <w:rFonts w:ascii="Squad" w:hAnsi="Squad"/>
          <w:sz w:val="18"/>
          <w:szCs w:val="18"/>
        </w:rPr>
        <w:t>Най-дългият срок до нова рискова оценка, определен за безсрочните депозити от контрагенти на дребно и нефинансови контрагенти на едро е 1</w:t>
      </w:r>
      <w:r w:rsidR="6D27CE4E" w:rsidRPr="40CD77FA">
        <w:rPr>
          <w:rFonts w:ascii="Squad" w:hAnsi="Squad"/>
          <w:sz w:val="18"/>
          <w:szCs w:val="18"/>
        </w:rPr>
        <w:t>0</w:t>
      </w:r>
      <w:r w:rsidRPr="00570F24">
        <w:rPr>
          <w:rFonts w:ascii="Squad" w:hAnsi="Squad"/>
          <w:sz w:val="18"/>
          <w:szCs w:val="18"/>
        </w:rPr>
        <w:t xml:space="preserve"> години.</w:t>
      </w:r>
    </w:p>
    <w:p w14:paraId="3C3A2DD3" w14:textId="77777777" w:rsidR="0010588F" w:rsidRPr="00570F24" w:rsidRDefault="0010588F" w:rsidP="0045352E">
      <w:pPr>
        <w:spacing w:before="120" w:line="260" w:lineRule="exact"/>
        <w:rPr>
          <w:rFonts w:ascii="Squad" w:hAnsi="Squad"/>
          <w:sz w:val="18"/>
          <w:szCs w:val="18"/>
        </w:rPr>
      </w:pPr>
      <w:r w:rsidRPr="00570F24">
        <w:rPr>
          <w:rFonts w:ascii="Squad" w:hAnsi="Squad"/>
          <w:sz w:val="18"/>
          <w:szCs w:val="18"/>
        </w:rPr>
        <w:t xml:space="preserve">Релевантната количествена информация е представена в следната Excel таблица: </w:t>
      </w:r>
      <w:r w:rsidRPr="00570F24">
        <w:rPr>
          <w:rFonts w:ascii="Squad" w:hAnsi="Squad"/>
          <w:b/>
          <w:i/>
          <w:color w:val="52AE30"/>
          <w:sz w:val="20"/>
          <w:szCs w:val="18"/>
        </w:rPr>
        <w:t>EU IRRBB1: Лихвен риск при дейности в банковия портфейл</w:t>
      </w:r>
      <w:r w:rsidRPr="00570F24">
        <w:rPr>
          <w:rFonts w:ascii="Squad" w:hAnsi="Squad"/>
          <w:sz w:val="20"/>
          <w:szCs w:val="18"/>
        </w:rPr>
        <w:t xml:space="preserve">.  </w:t>
      </w:r>
    </w:p>
    <w:p w14:paraId="1EFCC55B" w14:textId="77777777" w:rsidR="0010588F" w:rsidRPr="00570F24" w:rsidRDefault="0010588F" w:rsidP="0045352E">
      <w:pPr>
        <w:spacing w:before="120" w:line="260" w:lineRule="exact"/>
        <w:jc w:val="both"/>
        <w:rPr>
          <w:rFonts w:ascii="Squad" w:hAnsi="Squad"/>
          <w:sz w:val="18"/>
          <w:szCs w:val="18"/>
        </w:rPr>
      </w:pPr>
    </w:p>
    <w:p w14:paraId="13D97B1E" w14:textId="348127D6" w:rsidR="000C0287" w:rsidRPr="00570F24" w:rsidRDefault="005571BC" w:rsidP="001A7AEB">
      <w:pPr>
        <w:pStyle w:val="Newstyle"/>
        <w:numPr>
          <w:ilvl w:val="2"/>
          <w:numId w:val="4"/>
        </w:numPr>
        <w:outlineLvl w:val="1"/>
        <w:rPr>
          <w:rFonts w:ascii="Squad" w:hAnsi="Squad"/>
          <w:b/>
          <w:snapToGrid w:val="0"/>
          <w:color w:val="52AE30"/>
          <w:sz w:val="20"/>
          <w:lang w:val="bg-BG"/>
        </w:rPr>
      </w:pPr>
      <w:bookmarkStart w:id="38" w:name="_Toc233718051"/>
      <w:r w:rsidRPr="00570F24">
        <w:rPr>
          <w:rFonts w:ascii="Squad" w:hAnsi="Squad"/>
          <w:b/>
          <w:snapToGrid w:val="0"/>
          <w:color w:val="52AE30"/>
          <w:sz w:val="20"/>
          <w:lang w:val="bg-BG"/>
        </w:rPr>
        <w:t>Риск от кредитния спред, произтичащ от дейности извън търговския портфейл (РКСБП);</w:t>
      </w:r>
      <w:bookmarkEnd w:id="38"/>
    </w:p>
    <w:p w14:paraId="6514A432" w14:textId="77777777" w:rsidR="0033126F" w:rsidRPr="00570F24" w:rsidRDefault="00C06020" w:rsidP="0045352E">
      <w:pPr>
        <w:pStyle w:val="Newstyle"/>
        <w:spacing w:before="240"/>
        <w:ind w:left="0"/>
        <w:rPr>
          <w:rFonts w:ascii="Squad" w:hAnsi="Squad"/>
          <w:szCs w:val="18"/>
          <w:lang w:val="bg-BG"/>
        </w:rPr>
      </w:pPr>
      <w:r w:rsidRPr="00570F24">
        <w:rPr>
          <w:rFonts w:ascii="Squad" w:hAnsi="Squad"/>
          <w:szCs w:val="18"/>
          <w:lang w:val="bg-BG"/>
        </w:rPr>
        <w:t xml:space="preserve">Рискът от кредитния спред в банковия портфейл (РКСБП) е риск от загуба или намаляване на капитала поради промени в пазарната цена на кредитния риск, ликвидността и потенциално други характеристики на кредитно-рискови инструменти, който не е обхванат от друга съществуваща </w:t>
      </w:r>
      <w:proofErr w:type="spellStart"/>
      <w:r w:rsidRPr="00570F24">
        <w:rPr>
          <w:rFonts w:ascii="Squad" w:hAnsi="Squad"/>
          <w:szCs w:val="18"/>
          <w:lang w:val="bg-BG"/>
        </w:rPr>
        <w:t>пруденциална</w:t>
      </w:r>
      <w:proofErr w:type="spellEnd"/>
      <w:r w:rsidRPr="00570F24">
        <w:rPr>
          <w:rFonts w:ascii="Squad" w:hAnsi="Squad"/>
          <w:szCs w:val="18"/>
          <w:lang w:val="bg-BG"/>
        </w:rPr>
        <w:t xml:space="preserve"> рамка, като например </w:t>
      </w:r>
      <w:r w:rsidR="00E107A4" w:rsidRPr="00570F24">
        <w:rPr>
          <w:rFonts w:ascii="Squad" w:hAnsi="Squad"/>
          <w:szCs w:val="18"/>
          <w:lang w:val="bg-BG"/>
        </w:rPr>
        <w:t>ЛРБ</w:t>
      </w:r>
      <w:r w:rsidR="00E6766A" w:rsidRPr="00570F24">
        <w:rPr>
          <w:rFonts w:ascii="Squad" w:hAnsi="Squad"/>
          <w:szCs w:val="18"/>
          <w:lang w:val="bg-BG"/>
        </w:rPr>
        <w:t>П</w:t>
      </w:r>
      <w:r w:rsidRPr="00570F24">
        <w:rPr>
          <w:rFonts w:ascii="Squad" w:hAnsi="Squad"/>
          <w:szCs w:val="18"/>
          <w:lang w:val="bg-BG"/>
        </w:rPr>
        <w:t xml:space="preserve"> или от очаквания кредитен риск/риск от неизпълнение. </w:t>
      </w:r>
      <w:r w:rsidR="008F4C4C" w:rsidRPr="00570F24">
        <w:rPr>
          <w:rFonts w:ascii="Squad" w:hAnsi="Squad"/>
          <w:szCs w:val="18"/>
          <w:lang w:val="bg-BG"/>
        </w:rPr>
        <w:t xml:space="preserve">РКСБП </w:t>
      </w:r>
      <w:r w:rsidRPr="00570F24">
        <w:rPr>
          <w:rFonts w:ascii="Squad" w:hAnsi="Squad"/>
          <w:szCs w:val="18"/>
          <w:lang w:val="bg-BG"/>
        </w:rPr>
        <w:t xml:space="preserve">обхваща риска от променящ се спред на инструмента, като се приема същото ниво на кредитоспособност. Той не включва ефекта от ситуации на промяна на рейтинга през периода на наблюдение или инструменти в ситуация на неизпълнение. </w:t>
      </w:r>
    </w:p>
    <w:p w14:paraId="5A0B24AD" w14:textId="642EDB29" w:rsidR="00EA5E30" w:rsidRDefault="00C06020" w:rsidP="0045352E">
      <w:pPr>
        <w:pStyle w:val="Newstyle"/>
        <w:spacing w:before="240"/>
        <w:ind w:left="0"/>
        <w:rPr>
          <w:rFonts w:ascii="Squad" w:hAnsi="Squad"/>
          <w:szCs w:val="18"/>
        </w:rPr>
      </w:pPr>
      <w:r w:rsidRPr="00570F24">
        <w:rPr>
          <w:rFonts w:ascii="Squad" w:hAnsi="Squad"/>
          <w:szCs w:val="18"/>
          <w:lang w:val="bg-BG"/>
        </w:rPr>
        <w:t xml:space="preserve">Периметърът на приложение на правилата на </w:t>
      </w:r>
      <w:r w:rsidR="008F4C4C" w:rsidRPr="00570F24">
        <w:rPr>
          <w:rFonts w:ascii="Squad" w:hAnsi="Squad"/>
          <w:szCs w:val="18"/>
          <w:lang w:val="bg-BG"/>
        </w:rPr>
        <w:t xml:space="preserve">РКСБП </w:t>
      </w:r>
      <w:r w:rsidRPr="00570F24">
        <w:rPr>
          <w:rFonts w:ascii="Squad" w:hAnsi="Squad"/>
          <w:szCs w:val="18"/>
          <w:lang w:val="bg-BG"/>
        </w:rPr>
        <w:t xml:space="preserve">е портфолиото от ценни книжа с фиксиран доход, отчитани по справедлива стойност през друг всеобхватен доход (FVOCI) на </w:t>
      </w:r>
      <w:r w:rsidR="009252A2" w:rsidRPr="00570F24">
        <w:rPr>
          <w:rFonts w:ascii="Squad" w:hAnsi="Squad"/>
          <w:szCs w:val="18"/>
          <w:lang w:val="bg-BG"/>
        </w:rPr>
        <w:t xml:space="preserve">Групата на </w:t>
      </w:r>
      <w:r w:rsidRPr="00570F24">
        <w:rPr>
          <w:rFonts w:ascii="Squad" w:hAnsi="Squad"/>
          <w:szCs w:val="18"/>
          <w:lang w:val="bg-BG"/>
        </w:rPr>
        <w:t xml:space="preserve">Банката, и портфолиото от ценни книжа с фиксиран доход, отчитани по амортизирана стойност (AC) на Банката. </w:t>
      </w:r>
      <w:r w:rsidR="009252A2" w:rsidRPr="00570F24">
        <w:rPr>
          <w:rFonts w:ascii="Squad" w:hAnsi="Squad"/>
          <w:szCs w:val="18"/>
          <w:lang w:val="bg-BG"/>
        </w:rPr>
        <w:t xml:space="preserve">Групата на </w:t>
      </w:r>
      <w:r w:rsidRPr="00570F24">
        <w:rPr>
          <w:rFonts w:ascii="Squad" w:hAnsi="Squad"/>
          <w:szCs w:val="18"/>
          <w:lang w:val="bg-BG"/>
        </w:rPr>
        <w:t xml:space="preserve">Банката измерва експозицията си към </w:t>
      </w:r>
      <w:r w:rsidR="008A103C" w:rsidRPr="00570F24">
        <w:rPr>
          <w:rFonts w:ascii="Squad" w:hAnsi="Squad"/>
          <w:szCs w:val="18"/>
          <w:lang w:val="bg-BG"/>
        </w:rPr>
        <w:t xml:space="preserve">РКСБП </w:t>
      </w:r>
      <w:r w:rsidRPr="00570F24">
        <w:rPr>
          <w:rFonts w:ascii="Squad" w:hAnsi="Squad"/>
          <w:szCs w:val="18"/>
          <w:lang w:val="bg-BG"/>
        </w:rPr>
        <w:t>в портфолиото FVOCI и AC, като извършва стрес тестове при два сценария. Ефектът върху капитала се оценява чрез прилагане на шокове от кредитния спред (разширяване на кредитните спредове) към позициите в портфолиото. Шоковете се определят по държава/контрагент и падежен клас.</w:t>
      </w:r>
    </w:p>
    <w:p w14:paraId="58432D1E" w14:textId="77777777" w:rsidR="00E659BF" w:rsidRPr="00E659BF" w:rsidRDefault="00E659BF" w:rsidP="0045352E">
      <w:pPr>
        <w:pStyle w:val="Newstyle"/>
        <w:spacing w:before="240"/>
        <w:ind w:left="0"/>
        <w:rPr>
          <w:rFonts w:ascii="Squad" w:hAnsi="Squad"/>
          <w:szCs w:val="18"/>
        </w:rPr>
      </w:pPr>
    </w:p>
    <w:p w14:paraId="70DDD031" w14:textId="643154D6" w:rsidR="00613F9A" w:rsidRPr="00570F24" w:rsidRDefault="00613F9A" w:rsidP="001A7AEB">
      <w:pPr>
        <w:pStyle w:val="Newstyle"/>
        <w:numPr>
          <w:ilvl w:val="2"/>
          <w:numId w:val="4"/>
        </w:numPr>
        <w:outlineLvl w:val="1"/>
        <w:rPr>
          <w:rFonts w:ascii="Squad" w:hAnsi="Squad"/>
          <w:b/>
          <w:snapToGrid w:val="0"/>
          <w:color w:val="52AE30"/>
          <w:sz w:val="20"/>
          <w:lang w:val="bg-BG"/>
        </w:rPr>
      </w:pPr>
      <w:bookmarkStart w:id="39" w:name="_Toc517857606"/>
      <w:bookmarkStart w:id="40" w:name="_Toc170568452"/>
      <w:bookmarkStart w:id="41" w:name="_Toc170655809"/>
      <w:bookmarkStart w:id="42" w:name="_Toc233718052"/>
      <w:r w:rsidRPr="00570F24">
        <w:rPr>
          <w:rFonts w:ascii="Squad" w:hAnsi="Squad"/>
          <w:b/>
          <w:snapToGrid w:val="0"/>
          <w:color w:val="52AE30"/>
          <w:sz w:val="20"/>
          <w:lang w:val="bg-BG"/>
        </w:rPr>
        <w:t xml:space="preserve">Бизнес </w:t>
      </w:r>
      <w:r w:rsidR="00D9674F" w:rsidRPr="00570F24">
        <w:rPr>
          <w:rFonts w:ascii="Squad" w:hAnsi="Squad"/>
          <w:b/>
          <w:snapToGrid w:val="0"/>
          <w:color w:val="52AE30"/>
          <w:sz w:val="20"/>
          <w:lang w:val="bg-BG"/>
        </w:rPr>
        <w:t xml:space="preserve">и стратегически </w:t>
      </w:r>
      <w:r w:rsidRPr="00570F24">
        <w:rPr>
          <w:rFonts w:ascii="Squad" w:hAnsi="Squad"/>
          <w:b/>
          <w:snapToGrid w:val="0"/>
          <w:color w:val="52AE30"/>
          <w:sz w:val="20"/>
          <w:lang w:val="bg-BG"/>
        </w:rPr>
        <w:t>риск</w:t>
      </w:r>
      <w:bookmarkEnd w:id="39"/>
      <w:bookmarkEnd w:id="40"/>
      <w:bookmarkEnd w:id="41"/>
      <w:bookmarkEnd w:id="42"/>
      <w:r w:rsidRPr="00570F24">
        <w:rPr>
          <w:rFonts w:ascii="Squad" w:hAnsi="Squad"/>
          <w:b/>
          <w:snapToGrid w:val="0"/>
          <w:color w:val="52AE30"/>
          <w:sz w:val="20"/>
          <w:lang w:val="bg-BG"/>
        </w:rPr>
        <w:t xml:space="preserve"> </w:t>
      </w:r>
    </w:p>
    <w:p w14:paraId="3386BC24" w14:textId="57D0B13B" w:rsidR="00977436" w:rsidRPr="00570F24" w:rsidRDefault="00E23A1E" w:rsidP="0045352E">
      <w:pPr>
        <w:widowControl/>
        <w:spacing w:before="100" w:line="260" w:lineRule="exact"/>
        <w:jc w:val="both"/>
        <w:rPr>
          <w:rFonts w:ascii="Squad" w:eastAsia="Calibri" w:hAnsi="Squad"/>
          <w:sz w:val="18"/>
          <w:szCs w:val="18"/>
          <w:lang w:eastAsia="bg-BG"/>
        </w:rPr>
      </w:pPr>
      <w:r w:rsidRPr="00570F24">
        <w:rPr>
          <w:rFonts w:ascii="Squad" w:eastAsia="Calibri" w:hAnsi="Squad"/>
          <w:sz w:val="18"/>
          <w:szCs w:val="18"/>
          <w:lang w:eastAsia="bg-BG"/>
        </w:rPr>
        <w:t xml:space="preserve">Бизнес и стратегически рискове са рисковете, свързани с възможността </w:t>
      </w:r>
      <w:r w:rsidR="009252A2" w:rsidRPr="00570F24">
        <w:rPr>
          <w:rFonts w:ascii="Squad" w:eastAsia="Calibri" w:hAnsi="Squad"/>
          <w:sz w:val="18"/>
          <w:szCs w:val="18"/>
          <w:lang w:eastAsia="bg-BG"/>
        </w:rPr>
        <w:t xml:space="preserve">Групата на </w:t>
      </w:r>
      <w:r w:rsidRPr="00570F24">
        <w:rPr>
          <w:rFonts w:ascii="Squad" w:eastAsia="Calibri" w:hAnsi="Squad"/>
          <w:sz w:val="18"/>
          <w:szCs w:val="18"/>
          <w:lang w:eastAsia="bg-BG"/>
        </w:rPr>
        <w:t xml:space="preserve">Банката да не постигне очакваните от различните заинтересовани страни резултати. По време на процеса на идентификация са оценени </w:t>
      </w:r>
      <w:r w:rsidR="00977436" w:rsidRPr="00570F24">
        <w:rPr>
          <w:rFonts w:ascii="Squad" w:eastAsia="Calibri" w:hAnsi="Squad"/>
          <w:sz w:val="18"/>
          <w:szCs w:val="18"/>
          <w:lang w:eastAsia="bg-BG"/>
        </w:rPr>
        <w:t>две</w:t>
      </w:r>
      <w:r w:rsidRPr="00570F24">
        <w:rPr>
          <w:rFonts w:ascii="Squad" w:eastAsia="Calibri" w:hAnsi="Squad"/>
          <w:sz w:val="18"/>
          <w:szCs w:val="18"/>
          <w:lang w:eastAsia="bg-BG"/>
        </w:rPr>
        <w:t xml:space="preserve"> ключови </w:t>
      </w:r>
      <w:r w:rsidR="00977436" w:rsidRPr="00570F24">
        <w:rPr>
          <w:rFonts w:ascii="Squad" w:eastAsia="Calibri" w:hAnsi="Squad"/>
          <w:sz w:val="18"/>
          <w:szCs w:val="18"/>
          <w:lang w:eastAsia="bg-BG"/>
        </w:rPr>
        <w:t>направления на бизнес и стратегическите рискове и прилежащите към тях категори</w:t>
      </w:r>
      <w:r w:rsidR="0099021C" w:rsidRPr="00570F24">
        <w:rPr>
          <w:rFonts w:ascii="Squad" w:eastAsia="Calibri" w:hAnsi="Squad"/>
          <w:sz w:val="18"/>
          <w:szCs w:val="18"/>
          <w:lang w:eastAsia="bg-BG"/>
        </w:rPr>
        <w:t>и</w:t>
      </w:r>
      <w:r w:rsidR="00977436" w:rsidRPr="00570F24">
        <w:rPr>
          <w:rFonts w:ascii="Squad" w:eastAsia="Calibri" w:hAnsi="Squad"/>
          <w:sz w:val="18"/>
          <w:szCs w:val="18"/>
          <w:lang w:eastAsia="bg-BG"/>
        </w:rPr>
        <w:t>:</w:t>
      </w:r>
    </w:p>
    <w:p w14:paraId="0ED0B712" w14:textId="7D743A24" w:rsidR="00B96EBE" w:rsidRPr="00570F24" w:rsidRDefault="00977436" w:rsidP="001A7AEB">
      <w:pPr>
        <w:pStyle w:val="ListParagraph"/>
        <w:widowControl/>
        <w:numPr>
          <w:ilvl w:val="0"/>
          <w:numId w:val="41"/>
        </w:numPr>
        <w:spacing w:before="100" w:line="260" w:lineRule="exact"/>
        <w:ind w:left="360"/>
        <w:jc w:val="both"/>
        <w:rPr>
          <w:rFonts w:ascii="Squad" w:eastAsia="Calibri" w:hAnsi="Squad"/>
          <w:sz w:val="18"/>
          <w:szCs w:val="18"/>
          <w:lang w:eastAsia="bg-BG"/>
        </w:rPr>
      </w:pPr>
      <w:r w:rsidRPr="00570F24">
        <w:rPr>
          <w:rFonts w:ascii="Squad" w:eastAsia="Calibri" w:hAnsi="Squad"/>
          <w:sz w:val="18"/>
          <w:szCs w:val="18"/>
          <w:lang w:eastAsia="bg-BG"/>
        </w:rPr>
        <w:lastRenderedPageBreak/>
        <w:t>„Чист“ бизнес и стратегически риск</w:t>
      </w:r>
      <w:r w:rsidR="00E23A1E" w:rsidRPr="00570F24">
        <w:rPr>
          <w:rFonts w:ascii="Squad" w:eastAsia="Calibri" w:hAnsi="Squad"/>
          <w:sz w:val="18"/>
          <w:szCs w:val="18"/>
          <w:lang w:eastAsia="bg-BG"/>
        </w:rPr>
        <w:t xml:space="preserve">, които </w:t>
      </w:r>
      <w:r w:rsidRPr="00570F24">
        <w:rPr>
          <w:rFonts w:ascii="Squad" w:eastAsia="Calibri" w:hAnsi="Squad"/>
          <w:sz w:val="18"/>
          <w:szCs w:val="18"/>
          <w:lang w:eastAsia="bg-BG"/>
        </w:rPr>
        <w:t>се разделя на 3</w:t>
      </w:r>
      <w:r w:rsidR="00E23A1E" w:rsidRPr="00570F24">
        <w:rPr>
          <w:rFonts w:ascii="Squad" w:eastAsia="Calibri" w:hAnsi="Squad"/>
          <w:sz w:val="18"/>
          <w:szCs w:val="18"/>
          <w:lang w:eastAsia="bg-BG"/>
        </w:rPr>
        <w:t xml:space="preserve"> </w:t>
      </w:r>
      <w:proofErr w:type="spellStart"/>
      <w:r w:rsidR="00E23A1E" w:rsidRPr="00570F24">
        <w:rPr>
          <w:rFonts w:ascii="Squad" w:eastAsia="Calibri" w:hAnsi="Squad"/>
          <w:sz w:val="18"/>
          <w:szCs w:val="18"/>
          <w:lang w:eastAsia="bg-BG"/>
        </w:rPr>
        <w:t>подкатегории</w:t>
      </w:r>
      <w:proofErr w:type="spellEnd"/>
      <w:r w:rsidRPr="00570F24">
        <w:rPr>
          <w:rFonts w:ascii="Squad" w:eastAsia="Calibri" w:hAnsi="Squad"/>
          <w:sz w:val="18"/>
          <w:szCs w:val="18"/>
          <w:lang w:eastAsia="bg-BG"/>
        </w:rPr>
        <w:t>:</w:t>
      </w:r>
    </w:p>
    <w:p w14:paraId="11EE7940" w14:textId="77777777" w:rsidR="00E23A1E" w:rsidRPr="00570F24" w:rsidRDefault="00E23A1E" w:rsidP="001A7AEB">
      <w:pPr>
        <w:pStyle w:val="ListParagraph"/>
        <w:widowControl/>
        <w:numPr>
          <w:ilvl w:val="0"/>
          <w:numId w:val="40"/>
        </w:numPr>
        <w:spacing w:before="100" w:line="260" w:lineRule="exact"/>
        <w:ind w:left="720"/>
        <w:jc w:val="both"/>
        <w:rPr>
          <w:rFonts w:ascii="Squad" w:eastAsia="Calibri" w:hAnsi="Squad"/>
          <w:sz w:val="18"/>
          <w:szCs w:val="18"/>
          <w:lang w:eastAsia="bg-BG"/>
        </w:rPr>
      </w:pPr>
      <w:r w:rsidRPr="00570F24">
        <w:rPr>
          <w:rFonts w:ascii="Squad" w:eastAsia="Calibri" w:hAnsi="Squad"/>
          <w:sz w:val="18"/>
          <w:szCs w:val="18"/>
          <w:lang w:eastAsia="bg-BG"/>
        </w:rPr>
        <w:t>Демографски риск (дългосрочен компонент на бизнес и стратегическия риск): рискът, свързан с намаляващия потенциал на клиентската база да генерира необходимата икономическа стойност в дългосрочен план;</w:t>
      </w:r>
    </w:p>
    <w:p w14:paraId="04AE4593" w14:textId="61611D5C" w:rsidR="00E23A1E" w:rsidRPr="00570F24" w:rsidRDefault="00F83F81" w:rsidP="001A7AEB">
      <w:pPr>
        <w:pStyle w:val="ListParagraph"/>
        <w:widowControl/>
        <w:numPr>
          <w:ilvl w:val="0"/>
          <w:numId w:val="40"/>
        </w:numPr>
        <w:spacing w:before="100" w:line="260" w:lineRule="exact"/>
        <w:ind w:left="720"/>
        <w:jc w:val="both"/>
        <w:rPr>
          <w:rFonts w:ascii="Squad" w:eastAsia="Calibri" w:hAnsi="Squad"/>
          <w:sz w:val="18"/>
          <w:szCs w:val="18"/>
          <w:lang w:eastAsia="bg-BG"/>
        </w:rPr>
      </w:pPr>
      <w:r w:rsidRPr="00570F24">
        <w:rPr>
          <w:rFonts w:ascii="Squad" w:eastAsia="Calibri" w:hAnsi="Squad"/>
          <w:sz w:val="18"/>
          <w:szCs w:val="18"/>
          <w:lang w:eastAsia="bg-BG"/>
        </w:rPr>
        <w:t>Риск, свързан с дигитализацията</w:t>
      </w:r>
      <w:r w:rsidR="00E23A1E" w:rsidRPr="00570F24">
        <w:rPr>
          <w:rFonts w:ascii="Squad" w:eastAsia="Calibri" w:hAnsi="Squad"/>
          <w:sz w:val="18"/>
          <w:szCs w:val="18"/>
          <w:lang w:eastAsia="bg-BG"/>
        </w:rPr>
        <w:t xml:space="preserve"> (средносрочен компонент на бизнес и стратегическия риск</w:t>
      </w:r>
      <w:r w:rsidR="00977436" w:rsidRPr="00570F24">
        <w:rPr>
          <w:rFonts w:ascii="Squad" w:eastAsia="Calibri" w:hAnsi="Squad"/>
          <w:sz w:val="18"/>
          <w:szCs w:val="18"/>
          <w:lang w:eastAsia="bg-BG"/>
        </w:rPr>
        <w:t>)</w:t>
      </w:r>
      <w:r w:rsidRPr="00570F24">
        <w:rPr>
          <w:rFonts w:ascii="Squad" w:eastAsia="Calibri" w:hAnsi="Squad"/>
          <w:sz w:val="18"/>
          <w:szCs w:val="18"/>
          <w:lang w:eastAsia="bg-BG"/>
        </w:rPr>
        <w:t>;</w:t>
      </w:r>
    </w:p>
    <w:p w14:paraId="2CAFCA28" w14:textId="302B01DB" w:rsidR="00E23A1E" w:rsidRPr="00570F24" w:rsidRDefault="0006288E" w:rsidP="001A7AEB">
      <w:pPr>
        <w:pStyle w:val="ListParagraph"/>
        <w:widowControl/>
        <w:numPr>
          <w:ilvl w:val="0"/>
          <w:numId w:val="40"/>
        </w:numPr>
        <w:spacing w:before="100" w:line="260" w:lineRule="exact"/>
        <w:ind w:left="720"/>
        <w:jc w:val="both"/>
        <w:rPr>
          <w:rFonts w:ascii="Squad" w:eastAsia="Calibri" w:hAnsi="Squad"/>
          <w:sz w:val="18"/>
          <w:szCs w:val="18"/>
          <w:lang w:eastAsia="bg-BG"/>
        </w:rPr>
      </w:pPr>
      <w:r w:rsidRPr="00570F24">
        <w:rPr>
          <w:rFonts w:ascii="Squad" w:eastAsia="Calibri" w:hAnsi="Squad"/>
          <w:sz w:val="18"/>
          <w:szCs w:val="18"/>
          <w:lang w:eastAsia="bg-BG"/>
        </w:rPr>
        <w:t>Риск на прехода</w:t>
      </w:r>
      <w:r w:rsidR="00E23A1E" w:rsidRPr="00570F24">
        <w:rPr>
          <w:rFonts w:ascii="Squad" w:eastAsia="Calibri" w:hAnsi="Squad"/>
          <w:sz w:val="18"/>
          <w:szCs w:val="18"/>
          <w:lang w:eastAsia="bg-BG"/>
        </w:rPr>
        <w:t xml:space="preserve"> (краткосрочен компонент на бизнес и стратегическия риск): представляващ категория на рисковете, свързани с климата и околната среда.</w:t>
      </w:r>
    </w:p>
    <w:p w14:paraId="59619495" w14:textId="29707516" w:rsidR="00977436" w:rsidRPr="00C551E4" w:rsidRDefault="00977436" w:rsidP="00D6620A">
      <w:pPr>
        <w:widowControl/>
        <w:spacing w:before="100" w:line="260" w:lineRule="exact"/>
        <w:jc w:val="both"/>
        <w:rPr>
          <w:rFonts w:ascii="Squad" w:eastAsia="Calibri" w:hAnsi="Squad"/>
          <w:sz w:val="18"/>
          <w:szCs w:val="18"/>
          <w:lang w:val="ru-RU" w:eastAsia="bg-BG"/>
        </w:rPr>
      </w:pPr>
    </w:p>
    <w:p w14:paraId="0F8E0A79" w14:textId="1B9CA454" w:rsidR="00977436" w:rsidRPr="00570F24" w:rsidRDefault="00977436" w:rsidP="001A7AEB">
      <w:pPr>
        <w:pStyle w:val="ListParagraph"/>
        <w:widowControl/>
        <w:numPr>
          <w:ilvl w:val="0"/>
          <w:numId w:val="41"/>
        </w:numPr>
        <w:spacing w:before="100" w:line="260" w:lineRule="exact"/>
        <w:ind w:left="360"/>
        <w:jc w:val="both"/>
        <w:rPr>
          <w:rFonts w:ascii="Squad" w:eastAsia="Calibri" w:hAnsi="Squad"/>
          <w:sz w:val="18"/>
          <w:szCs w:val="18"/>
          <w:lang w:eastAsia="bg-BG"/>
        </w:rPr>
      </w:pPr>
      <w:r w:rsidRPr="00570F24">
        <w:rPr>
          <w:rFonts w:ascii="Squad" w:eastAsia="Calibri" w:hAnsi="Squad"/>
          <w:sz w:val="18"/>
          <w:szCs w:val="18"/>
          <w:lang w:eastAsia="bg-BG"/>
        </w:rPr>
        <w:t>Рискове, произтичащи от оперативната среда:</w:t>
      </w:r>
    </w:p>
    <w:p w14:paraId="57347E7A" w14:textId="68B5B8E1" w:rsidR="00977436" w:rsidRPr="00570F24" w:rsidRDefault="00977436" w:rsidP="001A7AEB">
      <w:pPr>
        <w:pStyle w:val="ListParagraph"/>
        <w:widowControl/>
        <w:numPr>
          <w:ilvl w:val="0"/>
          <w:numId w:val="40"/>
        </w:numPr>
        <w:spacing w:before="100" w:line="260" w:lineRule="exact"/>
        <w:ind w:left="720"/>
        <w:jc w:val="both"/>
        <w:rPr>
          <w:rFonts w:ascii="Squad" w:eastAsia="Calibri" w:hAnsi="Squad"/>
          <w:sz w:val="18"/>
          <w:szCs w:val="18"/>
          <w:lang w:eastAsia="bg-BG"/>
        </w:rPr>
      </w:pPr>
      <w:r w:rsidRPr="00570F24">
        <w:rPr>
          <w:rFonts w:ascii="Squad" w:eastAsia="Calibri" w:hAnsi="Squad"/>
          <w:sz w:val="18"/>
          <w:szCs w:val="18"/>
          <w:lang w:eastAsia="bg-BG"/>
        </w:rPr>
        <w:t>Риск</w:t>
      </w:r>
      <w:r w:rsidRPr="00C551E4">
        <w:rPr>
          <w:rFonts w:ascii="Squad" w:eastAsia="Calibri" w:hAnsi="Squad"/>
          <w:sz w:val="18"/>
          <w:szCs w:val="18"/>
          <w:lang w:eastAsia="bg-BG"/>
        </w:rPr>
        <w:t>,</w:t>
      </w:r>
      <w:r w:rsidRPr="00570F24">
        <w:rPr>
          <w:rFonts w:ascii="Squad" w:eastAsia="Calibri" w:hAnsi="Squad"/>
          <w:sz w:val="18"/>
          <w:szCs w:val="18"/>
          <w:lang w:eastAsia="bg-BG"/>
        </w:rPr>
        <w:t xml:space="preserve"> свързан с въвеждането на еврото в България;</w:t>
      </w:r>
    </w:p>
    <w:p w14:paraId="27057903" w14:textId="4BB6EC58" w:rsidR="00E23A1E" w:rsidRPr="00E659BF" w:rsidRDefault="00977436" w:rsidP="00E659BF">
      <w:pPr>
        <w:pStyle w:val="ListParagraph"/>
        <w:widowControl/>
        <w:numPr>
          <w:ilvl w:val="0"/>
          <w:numId w:val="40"/>
        </w:numPr>
        <w:spacing w:before="100" w:line="260" w:lineRule="exact"/>
        <w:ind w:left="720"/>
        <w:jc w:val="both"/>
        <w:rPr>
          <w:rFonts w:ascii="Squad" w:eastAsia="Calibri" w:hAnsi="Squad"/>
          <w:sz w:val="18"/>
          <w:szCs w:val="18"/>
          <w:lang w:eastAsia="bg-BG"/>
        </w:rPr>
      </w:pPr>
      <w:r w:rsidRPr="00570F24">
        <w:rPr>
          <w:rFonts w:ascii="Squad" w:eastAsia="Calibri" w:hAnsi="Squad"/>
          <w:sz w:val="18"/>
          <w:szCs w:val="18"/>
          <w:lang w:eastAsia="bg-BG"/>
        </w:rPr>
        <w:t>Риск, свързан с недостига на кадри на пазара на труда.</w:t>
      </w:r>
    </w:p>
    <w:p w14:paraId="7B50FF4C" w14:textId="39CF1259" w:rsidR="00491F36" w:rsidRPr="00570F24" w:rsidRDefault="00491F36" w:rsidP="0045352E">
      <w:pPr>
        <w:widowControl/>
        <w:rPr>
          <w:rFonts w:ascii="Squad" w:hAnsi="Squad"/>
          <w:snapToGrid w:val="0"/>
          <w:sz w:val="18"/>
          <w:szCs w:val="18"/>
        </w:rPr>
      </w:pPr>
    </w:p>
    <w:p w14:paraId="6DE655BA" w14:textId="77777777" w:rsidR="00613F9A" w:rsidRPr="00570F24" w:rsidRDefault="00613F9A" w:rsidP="001A7AEB">
      <w:pPr>
        <w:pStyle w:val="Newstyle"/>
        <w:numPr>
          <w:ilvl w:val="2"/>
          <w:numId w:val="4"/>
        </w:numPr>
        <w:outlineLvl w:val="1"/>
        <w:rPr>
          <w:rFonts w:ascii="Squad" w:hAnsi="Squad"/>
          <w:b/>
          <w:snapToGrid w:val="0"/>
          <w:color w:val="52AE30"/>
          <w:sz w:val="20"/>
          <w:lang w:val="bg-BG"/>
        </w:rPr>
      </w:pPr>
      <w:bookmarkStart w:id="43" w:name="_Toc106969344"/>
      <w:bookmarkStart w:id="44" w:name="_Toc106972395"/>
      <w:bookmarkStart w:id="45" w:name="_Toc106973000"/>
      <w:bookmarkStart w:id="46" w:name="_Toc517857608"/>
      <w:bookmarkStart w:id="47" w:name="_Toc170568453"/>
      <w:bookmarkStart w:id="48" w:name="_Toc170655810"/>
      <w:bookmarkStart w:id="49" w:name="_Toc233718053"/>
      <w:bookmarkEnd w:id="43"/>
      <w:bookmarkEnd w:id="44"/>
      <w:bookmarkEnd w:id="45"/>
      <w:proofErr w:type="spellStart"/>
      <w:r w:rsidRPr="00570F24">
        <w:rPr>
          <w:rFonts w:ascii="Squad" w:hAnsi="Squad"/>
          <w:b/>
          <w:snapToGrid w:val="0"/>
          <w:color w:val="52AE30"/>
          <w:sz w:val="20"/>
          <w:lang w:val="bg-BG"/>
        </w:rPr>
        <w:t>Репутационен</w:t>
      </w:r>
      <w:proofErr w:type="spellEnd"/>
      <w:r w:rsidRPr="00570F24">
        <w:rPr>
          <w:rFonts w:ascii="Squad" w:hAnsi="Squad"/>
          <w:b/>
          <w:snapToGrid w:val="0"/>
          <w:color w:val="52AE30"/>
          <w:sz w:val="20"/>
          <w:lang w:val="bg-BG"/>
        </w:rPr>
        <w:t xml:space="preserve"> риск</w:t>
      </w:r>
      <w:bookmarkEnd w:id="46"/>
      <w:bookmarkEnd w:id="47"/>
      <w:bookmarkEnd w:id="48"/>
      <w:bookmarkEnd w:id="49"/>
      <w:r w:rsidRPr="00570F24">
        <w:rPr>
          <w:rFonts w:ascii="Squad" w:hAnsi="Squad"/>
          <w:b/>
          <w:snapToGrid w:val="0"/>
          <w:color w:val="52AE30"/>
          <w:sz w:val="20"/>
          <w:lang w:val="bg-BG"/>
        </w:rPr>
        <w:t xml:space="preserve"> </w:t>
      </w:r>
    </w:p>
    <w:p w14:paraId="30C4D524" w14:textId="10296358" w:rsidR="0019329A" w:rsidRPr="00570F24" w:rsidRDefault="00613F9A" w:rsidP="0045352E">
      <w:pPr>
        <w:pStyle w:val="Newstyle"/>
        <w:spacing w:before="240"/>
        <w:ind w:left="0"/>
        <w:rPr>
          <w:rFonts w:ascii="Squad" w:hAnsi="Squad"/>
          <w:szCs w:val="18"/>
          <w:lang w:val="bg-BG"/>
        </w:rPr>
      </w:pPr>
      <w:r w:rsidRPr="00570F24">
        <w:rPr>
          <w:rFonts w:ascii="Squad" w:hAnsi="Squad"/>
          <w:szCs w:val="18"/>
          <w:lang w:val="bg-BG"/>
        </w:rPr>
        <w:t xml:space="preserve">Основна цел на управлението на </w:t>
      </w:r>
      <w:proofErr w:type="spellStart"/>
      <w:r w:rsidRPr="00570F24">
        <w:rPr>
          <w:rFonts w:ascii="Squad" w:hAnsi="Squad"/>
          <w:szCs w:val="18"/>
          <w:lang w:val="bg-BG"/>
        </w:rPr>
        <w:t>репутационния</w:t>
      </w:r>
      <w:proofErr w:type="spellEnd"/>
      <w:r w:rsidRPr="00570F24">
        <w:rPr>
          <w:rFonts w:ascii="Squad" w:hAnsi="Squad"/>
          <w:szCs w:val="18"/>
          <w:lang w:val="bg-BG"/>
        </w:rPr>
        <w:t xml:space="preserve"> риск е недопускането на влошаване на доброто име на </w:t>
      </w:r>
      <w:r w:rsidR="00EB38A2" w:rsidRPr="00570F24">
        <w:rPr>
          <w:rFonts w:ascii="Squad" w:hAnsi="Squad"/>
          <w:szCs w:val="18"/>
          <w:lang w:val="bg-BG"/>
        </w:rPr>
        <w:t>Групата на Банката</w:t>
      </w:r>
      <w:r w:rsidRPr="00570F24">
        <w:rPr>
          <w:rFonts w:ascii="Squad" w:hAnsi="Squad"/>
          <w:szCs w:val="18"/>
          <w:lang w:val="bg-BG"/>
        </w:rPr>
        <w:t xml:space="preserve"> и загуба на доверие от страна на клиенти, контрагенти, акционери, инвеститори,  регулаторни органи, рейтингови агенции, служители вследствие на дейността на </w:t>
      </w:r>
      <w:r w:rsidR="00EB38A2" w:rsidRPr="00570F24">
        <w:rPr>
          <w:rFonts w:ascii="Squad" w:hAnsi="Squad"/>
          <w:szCs w:val="18"/>
          <w:lang w:val="bg-BG"/>
        </w:rPr>
        <w:t xml:space="preserve">Групата на Банката </w:t>
      </w:r>
      <w:r w:rsidRPr="00570F24">
        <w:rPr>
          <w:rFonts w:ascii="Squad" w:hAnsi="Squad"/>
          <w:szCs w:val="18"/>
          <w:lang w:val="bg-BG"/>
        </w:rPr>
        <w:t>или действия на нейните служители.</w:t>
      </w:r>
      <w:r w:rsidR="00C3356C" w:rsidRPr="00570F24">
        <w:rPr>
          <w:rFonts w:ascii="Squad" w:hAnsi="Squad"/>
          <w:szCs w:val="18"/>
          <w:lang w:val="bg-BG"/>
        </w:rPr>
        <w:t xml:space="preserve"> </w:t>
      </w:r>
      <w:r w:rsidR="00D36809" w:rsidRPr="00570F24">
        <w:rPr>
          <w:rFonts w:ascii="Squad" w:hAnsi="Squad"/>
          <w:szCs w:val="18"/>
          <w:lang w:val="bg-BG"/>
        </w:rPr>
        <w:t>Т</w:t>
      </w:r>
      <w:r w:rsidR="00C3356C" w:rsidRPr="00570F24">
        <w:rPr>
          <w:rFonts w:ascii="Squad" w:hAnsi="Squad"/>
          <w:szCs w:val="18"/>
          <w:lang w:val="bg-BG"/>
        </w:rPr>
        <w:t>ова би могло да доведе до по-ниски продажби и пазарен дял, влошени отношения с контрагенти и клиенти, както и отслабени финансови показатели, загуби, наложени от негативно обществено мнение, публикации и изявления в медиите и електронни медии</w:t>
      </w:r>
      <w:r w:rsidR="005F723F" w:rsidRPr="00570F24">
        <w:rPr>
          <w:rFonts w:ascii="Squad" w:hAnsi="Squad"/>
          <w:szCs w:val="18"/>
          <w:lang w:val="bg-BG"/>
        </w:rPr>
        <w:t>,</w:t>
      </w:r>
      <w:r w:rsidR="00C3356C" w:rsidRPr="00570F24">
        <w:rPr>
          <w:rFonts w:ascii="Squad" w:hAnsi="Squad"/>
          <w:szCs w:val="18"/>
          <w:lang w:val="bg-BG"/>
        </w:rPr>
        <w:t xml:space="preserve"> и други засягащи институцията събития, които водят до намаляване на клиентската база или </w:t>
      </w:r>
      <w:r w:rsidR="00AE3AB5" w:rsidRPr="00570F24">
        <w:rPr>
          <w:rFonts w:ascii="Squad" w:hAnsi="Squad"/>
          <w:szCs w:val="18"/>
          <w:lang w:val="bg-BG"/>
        </w:rPr>
        <w:t>приходите</w:t>
      </w:r>
      <w:r w:rsidR="005F723F" w:rsidRPr="00570F24">
        <w:rPr>
          <w:rFonts w:ascii="Squad" w:hAnsi="Squad"/>
          <w:szCs w:val="18"/>
          <w:lang w:val="bg-BG"/>
        </w:rPr>
        <w:t>,</w:t>
      </w:r>
      <w:r w:rsidR="00C3356C" w:rsidRPr="00570F24">
        <w:rPr>
          <w:rFonts w:ascii="Squad" w:hAnsi="Squad"/>
          <w:szCs w:val="18"/>
          <w:lang w:val="bg-BG"/>
        </w:rPr>
        <w:t xml:space="preserve"> или до съдебни процедури.</w:t>
      </w:r>
      <w:r w:rsidR="00E4764D" w:rsidRPr="00570F24">
        <w:rPr>
          <w:lang w:val="bg-BG"/>
        </w:rPr>
        <w:t xml:space="preserve"> </w:t>
      </w:r>
    </w:p>
    <w:p w14:paraId="5C283771" w14:textId="3583CC68" w:rsidR="00613F9A" w:rsidRPr="00570F24" w:rsidRDefault="0019329A" w:rsidP="0045352E">
      <w:pPr>
        <w:pStyle w:val="Newstyle"/>
        <w:spacing w:before="240"/>
        <w:ind w:left="0"/>
        <w:rPr>
          <w:rFonts w:ascii="Squad" w:hAnsi="Squad"/>
          <w:szCs w:val="18"/>
          <w:lang w:val="bg-BG"/>
        </w:rPr>
      </w:pPr>
      <w:r w:rsidRPr="00570F24">
        <w:rPr>
          <w:rFonts w:ascii="Squad" w:hAnsi="Squad"/>
          <w:szCs w:val="18"/>
          <w:lang w:val="bg-BG"/>
        </w:rPr>
        <w:t xml:space="preserve">В допълнение </w:t>
      </w:r>
      <w:r w:rsidR="00C65E78" w:rsidRPr="00570F24">
        <w:rPr>
          <w:rFonts w:ascii="Squad" w:hAnsi="Squad"/>
          <w:szCs w:val="18"/>
          <w:lang w:val="bg-BG"/>
        </w:rPr>
        <w:t xml:space="preserve">Банка </w:t>
      </w:r>
      <w:r w:rsidR="00E4764D" w:rsidRPr="00570F24">
        <w:rPr>
          <w:rFonts w:ascii="Squad" w:hAnsi="Squad"/>
          <w:szCs w:val="18"/>
          <w:lang w:val="bg-BG"/>
        </w:rPr>
        <w:t xml:space="preserve">ДСК </w:t>
      </w:r>
      <w:r w:rsidRPr="00570F24">
        <w:rPr>
          <w:rFonts w:ascii="Squad" w:hAnsi="Squad"/>
          <w:szCs w:val="18"/>
          <w:lang w:val="bg-BG"/>
        </w:rPr>
        <w:t>оценява</w:t>
      </w:r>
      <w:r w:rsidR="00E4764D" w:rsidRPr="00570F24">
        <w:rPr>
          <w:rFonts w:ascii="Squad" w:hAnsi="Squad"/>
          <w:szCs w:val="18"/>
          <w:lang w:val="bg-BG"/>
        </w:rPr>
        <w:t xml:space="preserve"> риска, свързан с</w:t>
      </w:r>
      <w:r w:rsidR="00F84656" w:rsidRPr="00570F24">
        <w:rPr>
          <w:rFonts w:ascii="Squad" w:hAnsi="Squad"/>
          <w:szCs w:val="18"/>
          <w:lang w:val="bg-BG"/>
        </w:rPr>
        <w:t xml:space="preserve"> необходимостта от</w:t>
      </w:r>
      <w:r w:rsidR="00E4764D" w:rsidRPr="00570F24">
        <w:rPr>
          <w:rFonts w:ascii="Squad" w:hAnsi="Squad"/>
          <w:szCs w:val="18"/>
          <w:lang w:val="bg-BG"/>
        </w:rPr>
        <w:t xml:space="preserve"> предоставяне на финансова подкрепа на свързани, но неконсолидирани предприятия с цел избягване на </w:t>
      </w:r>
      <w:proofErr w:type="spellStart"/>
      <w:r w:rsidR="00E4764D" w:rsidRPr="00570F24">
        <w:rPr>
          <w:rFonts w:ascii="Squad" w:hAnsi="Squad"/>
          <w:szCs w:val="18"/>
          <w:lang w:val="bg-BG"/>
        </w:rPr>
        <w:t>репутационен</w:t>
      </w:r>
      <w:proofErr w:type="spellEnd"/>
      <w:r w:rsidR="00E4764D" w:rsidRPr="00570F24">
        <w:rPr>
          <w:rFonts w:ascii="Squad" w:hAnsi="Squad"/>
          <w:szCs w:val="18"/>
          <w:lang w:val="bg-BG"/>
        </w:rPr>
        <w:t xml:space="preserve"> риск за </w:t>
      </w:r>
      <w:r w:rsidR="009252A2" w:rsidRPr="00570F24">
        <w:rPr>
          <w:rFonts w:ascii="Squad" w:hAnsi="Squad"/>
          <w:szCs w:val="18"/>
          <w:lang w:val="bg-BG"/>
        </w:rPr>
        <w:t xml:space="preserve">Групата на </w:t>
      </w:r>
      <w:r w:rsidR="00E4764D" w:rsidRPr="00570F24">
        <w:rPr>
          <w:rFonts w:ascii="Squad" w:hAnsi="Squad"/>
          <w:szCs w:val="18"/>
          <w:lang w:val="bg-BG"/>
        </w:rPr>
        <w:t>Банк</w:t>
      </w:r>
      <w:r w:rsidR="009252A2" w:rsidRPr="00570F24">
        <w:rPr>
          <w:rFonts w:ascii="Squad" w:hAnsi="Squad"/>
          <w:szCs w:val="18"/>
          <w:lang w:val="bg-BG"/>
        </w:rPr>
        <w:t xml:space="preserve">ата </w:t>
      </w:r>
      <w:r w:rsidR="00E4764D" w:rsidRPr="00570F24">
        <w:rPr>
          <w:rFonts w:ascii="Squad" w:hAnsi="Squad"/>
          <w:szCs w:val="18"/>
          <w:lang w:val="bg-BG"/>
        </w:rPr>
        <w:t>(</w:t>
      </w:r>
      <w:proofErr w:type="spellStart"/>
      <w:r w:rsidR="00E4764D" w:rsidRPr="00570F24">
        <w:rPr>
          <w:rFonts w:ascii="Squad" w:hAnsi="Squad"/>
          <w:szCs w:val="18"/>
          <w:lang w:val="bg-BG"/>
        </w:rPr>
        <w:t>step-in</w:t>
      </w:r>
      <w:proofErr w:type="spellEnd"/>
      <w:r w:rsidR="00E4764D" w:rsidRPr="00570F24">
        <w:rPr>
          <w:rFonts w:ascii="Squad" w:hAnsi="Squad"/>
          <w:szCs w:val="18"/>
          <w:lang w:val="bg-BG"/>
        </w:rPr>
        <w:t xml:space="preserve"> риск)</w:t>
      </w:r>
      <w:r w:rsidRPr="00570F24">
        <w:rPr>
          <w:rFonts w:ascii="Squad" w:hAnsi="Squad"/>
          <w:szCs w:val="18"/>
          <w:lang w:val="bg-BG"/>
        </w:rPr>
        <w:t>.</w:t>
      </w:r>
    </w:p>
    <w:p w14:paraId="4A61CF9C" w14:textId="7BD0FC1B" w:rsidR="00F23A1D" w:rsidRPr="00570F24" w:rsidRDefault="00CD08F7" w:rsidP="0045352E">
      <w:pPr>
        <w:pStyle w:val="Newstyle"/>
        <w:spacing w:before="100"/>
        <w:ind w:left="0"/>
        <w:rPr>
          <w:rFonts w:ascii="Squad" w:hAnsi="Squad"/>
          <w:szCs w:val="18"/>
          <w:lang w:val="bg-BG"/>
        </w:rPr>
      </w:pPr>
      <w:r w:rsidRPr="00570F24">
        <w:rPr>
          <w:rFonts w:ascii="Squad" w:hAnsi="Squad"/>
          <w:szCs w:val="18"/>
          <w:lang w:val="bg-BG"/>
        </w:rPr>
        <w:t>Групата на Банка</w:t>
      </w:r>
      <w:r w:rsidR="001C02DD" w:rsidRPr="00570F24">
        <w:rPr>
          <w:rFonts w:ascii="Squad" w:hAnsi="Squad"/>
          <w:szCs w:val="18"/>
          <w:lang w:val="bg-BG"/>
        </w:rPr>
        <w:t xml:space="preserve"> </w:t>
      </w:r>
      <w:r w:rsidR="00F7595F" w:rsidRPr="00570F24">
        <w:rPr>
          <w:rFonts w:ascii="Squad" w:hAnsi="Squad"/>
          <w:szCs w:val="18"/>
          <w:lang w:val="bg-BG"/>
        </w:rPr>
        <w:t xml:space="preserve">ДСК не е склонна към </w:t>
      </w:r>
      <w:r w:rsidR="00214D2D" w:rsidRPr="00570F24">
        <w:rPr>
          <w:rFonts w:ascii="Squad" w:hAnsi="Squad"/>
          <w:szCs w:val="18"/>
          <w:lang w:val="bg-BG"/>
        </w:rPr>
        <w:t xml:space="preserve">поемане на </w:t>
      </w:r>
      <w:proofErr w:type="spellStart"/>
      <w:r w:rsidR="00F7595F" w:rsidRPr="00570F24">
        <w:rPr>
          <w:rFonts w:ascii="Squad" w:hAnsi="Squad"/>
          <w:szCs w:val="18"/>
          <w:lang w:val="bg-BG"/>
        </w:rPr>
        <w:t>репутационен</w:t>
      </w:r>
      <w:proofErr w:type="spellEnd"/>
      <w:r w:rsidR="00F7595F" w:rsidRPr="00570F24">
        <w:rPr>
          <w:rFonts w:ascii="Squad" w:hAnsi="Squad"/>
          <w:szCs w:val="18"/>
          <w:lang w:val="bg-BG"/>
        </w:rPr>
        <w:t xml:space="preserve"> риск. Управлението на </w:t>
      </w:r>
      <w:proofErr w:type="spellStart"/>
      <w:r w:rsidR="00F7595F" w:rsidRPr="00570F24">
        <w:rPr>
          <w:rFonts w:ascii="Squad" w:hAnsi="Squad"/>
          <w:szCs w:val="18"/>
          <w:lang w:val="bg-BG"/>
        </w:rPr>
        <w:t>репутационния</w:t>
      </w:r>
      <w:proofErr w:type="spellEnd"/>
      <w:r w:rsidR="00F7595F" w:rsidRPr="00570F24">
        <w:rPr>
          <w:rFonts w:ascii="Squad" w:hAnsi="Squad"/>
          <w:szCs w:val="18"/>
          <w:lang w:val="bg-BG"/>
        </w:rPr>
        <w:t xml:space="preserve"> риск е интегрирано във философията за управление на риска на Групата. Всички дейности на </w:t>
      </w:r>
      <w:r w:rsidR="00EB38A2" w:rsidRPr="00570F24">
        <w:rPr>
          <w:rFonts w:ascii="Squad" w:hAnsi="Squad"/>
          <w:szCs w:val="18"/>
          <w:lang w:val="bg-BG"/>
        </w:rPr>
        <w:t xml:space="preserve">Групата на Банката </w:t>
      </w:r>
      <w:r w:rsidR="00F7595F" w:rsidRPr="00570F24">
        <w:rPr>
          <w:rFonts w:ascii="Squad" w:hAnsi="Squad"/>
          <w:szCs w:val="18"/>
          <w:lang w:val="bg-BG"/>
        </w:rPr>
        <w:t xml:space="preserve">подлежат на оценка на </w:t>
      </w:r>
      <w:proofErr w:type="spellStart"/>
      <w:r w:rsidR="00F7595F" w:rsidRPr="00570F24">
        <w:rPr>
          <w:rFonts w:ascii="Squad" w:hAnsi="Squad"/>
          <w:szCs w:val="18"/>
          <w:lang w:val="bg-BG"/>
        </w:rPr>
        <w:t>репутационния</w:t>
      </w:r>
      <w:proofErr w:type="spellEnd"/>
      <w:r w:rsidR="00F7595F" w:rsidRPr="00570F24">
        <w:rPr>
          <w:rFonts w:ascii="Squad" w:hAnsi="Squad"/>
          <w:szCs w:val="18"/>
          <w:lang w:val="bg-BG"/>
        </w:rPr>
        <w:t xml:space="preserve"> риск, като се предприемат съответните мерки за минимизиране на този риск.</w:t>
      </w:r>
      <w:r w:rsidR="003C5BAE" w:rsidRPr="00570F24">
        <w:rPr>
          <w:rFonts w:ascii="Squad" w:hAnsi="Squad"/>
          <w:szCs w:val="18"/>
          <w:lang w:val="bg-BG"/>
        </w:rPr>
        <w:t xml:space="preserve"> </w:t>
      </w:r>
      <w:r w:rsidR="008A2F34" w:rsidRPr="00570F24">
        <w:rPr>
          <w:rFonts w:ascii="Squad" w:hAnsi="Squad"/>
          <w:szCs w:val="18"/>
          <w:lang w:val="bg-BG"/>
        </w:rPr>
        <w:t xml:space="preserve">Групата на Банката </w:t>
      </w:r>
      <w:r w:rsidR="001C34D9" w:rsidRPr="00570F24">
        <w:rPr>
          <w:rFonts w:ascii="Squad" w:hAnsi="Squad"/>
          <w:szCs w:val="18"/>
          <w:lang w:val="bg-BG"/>
        </w:rPr>
        <w:t>от</w:t>
      </w:r>
      <w:r w:rsidR="003C5BAE" w:rsidRPr="00570F24">
        <w:rPr>
          <w:rFonts w:ascii="Squad" w:hAnsi="Squad"/>
          <w:szCs w:val="18"/>
          <w:lang w:val="bg-BG"/>
        </w:rPr>
        <w:t>чита</w:t>
      </w:r>
      <w:r w:rsidR="001C34D9" w:rsidRPr="00570F24">
        <w:rPr>
          <w:rFonts w:ascii="Squad" w:hAnsi="Squad"/>
          <w:szCs w:val="18"/>
          <w:lang w:val="bg-BG"/>
        </w:rPr>
        <w:t>, че</w:t>
      </w:r>
      <w:r w:rsidR="003C5BAE" w:rsidRPr="00570F24">
        <w:rPr>
          <w:rFonts w:ascii="Squad" w:hAnsi="Squad"/>
          <w:szCs w:val="18"/>
          <w:lang w:val="bg-BG"/>
        </w:rPr>
        <w:t xml:space="preserve"> репутацията </w:t>
      </w:r>
      <w:r w:rsidR="00FE0D60" w:rsidRPr="00570F24">
        <w:rPr>
          <w:rFonts w:ascii="Squad" w:hAnsi="Squad"/>
          <w:szCs w:val="18"/>
          <w:lang w:val="bg-BG"/>
        </w:rPr>
        <w:t xml:space="preserve">е </w:t>
      </w:r>
      <w:r w:rsidR="003C5BAE" w:rsidRPr="00570F24">
        <w:rPr>
          <w:rFonts w:ascii="Squad" w:hAnsi="Squad"/>
          <w:szCs w:val="18"/>
          <w:lang w:val="bg-BG"/>
        </w:rPr>
        <w:t xml:space="preserve">изключително </w:t>
      </w:r>
      <w:r w:rsidR="00FE0D60" w:rsidRPr="00570F24">
        <w:rPr>
          <w:rFonts w:ascii="Squad" w:hAnsi="Squad"/>
          <w:szCs w:val="18"/>
          <w:lang w:val="bg-BG"/>
        </w:rPr>
        <w:t xml:space="preserve">свързана с </w:t>
      </w:r>
      <w:r w:rsidR="00E97AC8" w:rsidRPr="00570F24">
        <w:rPr>
          <w:rFonts w:ascii="Squad" w:hAnsi="Squad"/>
          <w:szCs w:val="18"/>
          <w:lang w:val="bg-BG"/>
        </w:rPr>
        <w:t xml:space="preserve">нейната </w:t>
      </w:r>
      <w:r w:rsidR="003C5BAE" w:rsidRPr="00570F24">
        <w:rPr>
          <w:rFonts w:ascii="Squad" w:hAnsi="Squad"/>
          <w:szCs w:val="18"/>
          <w:lang w:val="bg-BG"/>
        </w:rPr>
        <w:t xml:space="preserve">корпоративна идентичност и начина, по който тази идентичност се </w:t>
      </w:r>
      <w:r w:rsidR="005506B7" w:rsidRPr="00570F24">
        <w:rPr>
          <w:rFonts w:ascii="Squad" w:hAnsi="Squad"/>
          <w:szCs w:val="18"/>
          <w:lang w:val="bg-BG"/>
        </w:rPr>
        <w:t>представя</w:t>
      </w:r>
      <w:r w:rsidR="0003035B" w:rsidRPr="00570F24">
        <w:rPr>
          <w:rFonts w:ascii="Squad" w:hAnsi="Squad"/>
          <w:lang w:val="bg-BG"/>
        </w:rPr>
        <w:t xml:space="preserve"> </w:t>
      </w:r>
      <w:r w:rsidR="003C5BAE" w:rsidRPr="00570F24">
        <w:rPr>
          <w:rFonts w:ascii="Squad" w:hAnsi="Squad"/>
          <w:szCs w:val="18"/>
          <w:lang w:val="bg-BG"/>
        </w:rPr>
        <w:t>на заинтересованите страни.</w:t>
      </w:r>
      <w:r w:rsidR="00C037D2" w:rsidRPr="00570F24">
        <w:rPr>
          <w:rFonts w:ascii="Squad" w:hAnsi="Squad"/>
          <w:szCs w:val="18"/>
          <w:lang w:val="bg-BG"/>
        </w:rPr>
        <w:t xml:space="preserve"> </w:t>
      </w:r>
      <w:r w:rsidR="00EB38A2" w:rsidRPr="00570F24">
        <w:rPr>
          <w:rFonts w:ascii="Squad" w:hAnsi="Squad"/>
          <w:szCs w:val="18"/>
          <w:lang w:val="bg-BG"/>
        </w:rPr>
        <w:t xml:space="preserve">Групата на Банката </w:t>
      </w:r>
      <w:r w:rsidR="006D4D52" w:rsidRPr="00570F24">
        <w:rPr>
          <w:rFonts w:ascii="Squad" w:hAnsi="Squad"/>
          <w:szCs w:val="18"/>
          <w:lang w:val="bg-BG"/>
        </w:rPr>
        <w:t>се стреми да запази устойчива репутация на надежден бизнес партньор и да продължи да изгражда положителен имидж чрез различни програми, инициативи, корпоративна социална отговорност, прозрачна комуникация и управление на връзките с обществеността.</w:t>
      </w:r>
    </w:p>
    <w:p w14:paraId="1826E95F" w14:textId="77777777" w:rsidR="001B4F41" w:rsidRPr="00E659BF" w:rsidRDefault="001B4F41" w:rsidP="00E659BF">
      <w:pPr>
        <w:pStyle w:val="Newstyle"/>
        <w:spacing w:before="100"/>
        <w:ind w:left="0"/>
        <w:rPr>
          <w:rFonts w:ascii="Squad" w:hAnsi="Squad"/>
          <w:szCs w:val="18"/>
        </w:rPr>
      </w:pPr>
    </w:p>
    <w:p w14:paraId="2D7AEBAA" w14:textId="5D8E3C2F" w:rsidR="00F42857" w:rsidRPr="00570F24" w:rsidRDefault="00F42857" w:rsidP="001A7AEB">
      <w:pPr>
        <w:pStyle w:val="Newstyle"/>
        <w:numPr>
          <w:ilvl w:val="0"/>
          <w:numId w:val="4"/>
        </w:numPr>
        <w:ind w:left="397"/>
        <w:outlineLvl w:val="1"/>
        <w:rPr>
          <w:rFonts w:ascii="Squad" w:hAnsi="Squad"/>
          <w:b/>
          <w:snapToGrid w:val="0"/>
          <w:color w:val="52AE30"/>
          <w:sz w:val="20"/>
          <w:lang w:val="bg-BG"/>
        </w:rPr>
      </w:pPr>
      <w:bookmarkStart w:id="50" w:name="_Toc170568455"/>
      <w:bookmarkStart w:id="51" w:name="_Toc170655812"/>
      <w:bookmarkStart w:id="52" w:name="_Toc233718054"/>
      <w:r w:rsidRPr="00570F24">
        <w:rPr>
          <w:rFonts w:ascii="Squad" w:hAnsi="Squad"/>
          <w:b/>
          <w:snapToGrid w:val="0"/>
          <w:color w:val="52AE30"/>
          <w:sz w:val="20"/>
          <w:lang w:val="bg-BG"/>
        </w:rPr>
        <w:t>Регулаторни изисквания за адекватност на капитала</w:t>
      </w:r>
      <w:bookmarkEnd w:id="50"/>
      <w:bookmarkEnd w:id="51"/>
      <w:bookmarkEnd w:id="52"/>
    </w:p>
    <w:p w14:paraId="70F379CE" w14:textId="6201BA0A" w:rsidR="00DB6048" w:rsidRPr="00570F24" w:rsidRDefault="00DB6048" w:rsidP="00652309">
      <w:pPr>
        <w:pStyle w:val="Newstyle"/>
        <w:spacing w:before="240"/>
        <w:ind w:left="37"/>
        <w:rPr>
          <w:rFonts w:ascii="Squad" w:hAnsi="Squad"/>
          <w:snapToGrid w:val="0"/>
          <w:lang w:val="bg-BG"/>
        </w:rPr>
      </w:pPr>
      <w:r w:rsidRPr="00570F24">
        <w:rPr>
          <w:rFonts w:ascii="Squad" w:hAnsi="Squad"/>
          <w:snapToGrid w:val="0"/>
          <w:lang w:val="bg-BG"/>
        </w:rPr>
        <w:t>Към 31.12.</w:t>
      </w:r>
      <w:r w:rsidR="00A0754D" w:rsidRPr="00570F24">
        <w:rPr>
          <w:rFonts w:ascii="Squad" w:hAnsi="Squad"/>
          <w:snapToGrid w:val="0"/>
          <w:lang w:val="bg-BG"/>
        </w:rPr>
        <w:t>202</w:t>
      </w:r>
      <w:r w:rsidR="004F20E2" w:rsidRPr="00570F24">
        <w:rPr>
          <w:rFonts w:ascii="Squad" w:hAnsi="Squad"/>
          <w:snapToGrid w:val="0"/>
          <w:lang w:val="bg-BG"/>
        </w:rPr>
        <w:t>5</w:t>
      </w:r>
      <w:r w:rsidR="00A0754D" w:rsidRPr="00570F24">
        <w:rPr>
          <w:rFonts w:ascii="Squad" w:hAnsi="Squad"/>
          <w:snapToGrid w:val="0"/>
          <w:lang w:val="bg-BG"/>
        </w:rPr>
        <w:t xml:space="preserve"> </w:t>
      </w:r>
      <w:r w:rsidRPr="00570F24">
        <w:rPr>
          <w:rFonts w:ascii="Squad" w:hAnsi="Squad"/>
          <w:snapToGrid w:val="0"/>
          <w:lang w:val="bg-BG"/>
        </w:rPr>
        <w:t xml:space="preserve">г. </w:t>
      </w:r>
      <w:r w:rsidR="00EB38A2" w:rsidRPr="00570F24">
        <w:rPr>
          <w:rFonts w:ascii="Squad" w:hAnsi="Squad"/>
          <w:szCs w:val="18"/>
          <w:lang w:val="bg-BG"/>
        </w:rPr>
        <w:t>Групата на Банката</w:t>
      </w:r>
      <w:r w:rsidR="004167A7" w:rsidRPr="00570F24">
        <w:rPr>
          <w:rFonts w:ascii="Squad" w:hAnsi="Squad"/>
          <w:snapToGrid w:val="0"/>
          <w:lang w:val="bg-BG"/>
        </w:rPr>
        <w:t xml:space="preserve"> следва да поддържа собствен капитал, който по всяко време да е по-голям или равен на сумата от</w:t>
      </w:r>
      <w:r w:rsidR="0073348D" w:rsidRPr="00570F24">
        <w:rPr>
          <w:rFonts w:ascii="Squad" w:hAnsi="Squad"/>
          <w:snapToGrid w:val="0"/>
          <w:lang w:val="bg-BG"/>
        </w:rPr>
        <w:t>:</w:t>
      </w:r>
      <w:r w:rsidR="004167A7" w:rsidRPr="00570F24">
        <w:rPr>
          <w:rFonts w:ascii="Squad" w:hAnsi="Squad"/>
          <w:snapToGrid w:val="0"/>
          <w:lang w:val="bg-BG"/>
        </w:rPr>
        <w:t xml:space="preserve"> </w:t>
      </w:r>
    </w:p>
    <w:p w14:paraId="4794C9FF" w14:textId="77777777" w:rsidR="00A53C9A" w:rsidRPr="00570F24" w:rsidRDefault="00A53C9A" w:rsidP="00652309">
      <w:pPr>
        <w:pStyle w:val="Newstyle"/>
        <w:ind w:left="37"/>
        <w:rPr>
          <w:rFonts w:ascii="Squad" w:hAnsi="Squad"/>
          <w:snapToGrid w:val="0"/>
          <w:lang w:val="bg-BG"/>
        </w:rPr>
      </w:pPr>
    </w:p>
    <w:p w14:paraId="321626B6" w14:textId="77777777" w:rsidR="004167A7" w:rsidRPr="00570F24" w:rsidRDefault="00DB6048" w:rsidP="001A7AEB">
      <w:pPr>
        <w:pStyle w:val="Newstyle"/>
        <w:numPr>
          <w:ilvl w:val="0"/>
          <w:numId w:val="7"/>
        </w:numPr>
        <w:spacing w:before="0"/>
        <w:ind w:left="751" w:hanging="357"/>
        <w:rPr>
          <w:rFonts w:ascii="Squad" w:hAnsi="Squad"/>
          <w:snapToGrid w:val="0"/>
          <w:lang w:val="bg-BG"/>
        </w:rPr>
      </w:pPr>
      <w:r w:rsidRPr="00570F24">
        <w:rPr>
          <w:rFonts w:ascii="Squad" w:hAnsi="Squad"/>
          <w:snapToGrid w:val="0"/>
          <w:lang w:val="bg-BG"/>
        </w:rPr>
        <w:t>К</w:t>
      </w:r>
      <w:r w:rsidR="004167A7" w:rsidRPr="00570F24">
        <w:rPr>
          <w:rFonts w:ascii="Squad" w:hAnsi="Squad"/>
          <w:snapToGrid w:val="0"/>
          <w:lang w:val="bg-BG"/>
        </w:rPr>
        <w:t>апиталовите изисквания</w:t>
      </w:r>
      <w:r w:rsidRPr="00570F24">
        <w:rPr>
          <w:rFonts w:ascii="Squad" w:hAnsi="Squad"/>
          <w:snapToGrid w:val="0"/>
          <w:lang w:val="bg-BG"/>
        </w:rPr>
        <w:t xml:space="preserve"> за</w:t>
      </w:r>
      <w:r w:rsidR="004167A7" w:rsidRPr="00570F24">
        <w:rPr>
          <w:rFonts w:ascii="Squad" w:hAnsi="Squad"/>
          <w:snapToGrid w:val="0"/>
          <w:lang w:val="bg-BG"/>
        </w:rPr>
        <w:t>:</w:t>
      </w:r>
    </w:p>
    <w:p w14:paraId="16D7DD40" w14:textId="77777777" w:rsidR="004167A7" w:rsidRPr="00570F24" w:rsidRDefault="004167A7" w:rsidP="001A7AEB">
      <w:pPr>
        <w:pStyle w:val="Newstyle"/>
        <w:numPr>
          <w:ilvl w:val="0"/>
          <w:numId w:val="2"/>
        </w:numPr>
        <w:tabs>
          <w:tab w:val="clear" w:pos="1080"/>
          <w:tab w:val="num" w:pos="397"/>
        </w:tabs>
        <w:spacing w:before="0"/>
        <w:ind w:left="1471" w:hanging="357"/>
        <w:rPr>
          <w:rFonts w:ascii="Squad" w:hAnsi="Squad"/>
          <w:snapToGrid w:val="0"/>
          <w:lang w:val="bg-BG"/>
        </w:rPr>
      </w:pPr>
      <w:r w:rsidRPr="00570F24">
        <w:rPr>
          <w:rFonts w:ascii="Squad" w:hAnsi="Squad"/>
          <w:snapToGrid w:val="0"/>
          <w:lang w:val="bg-BG"/>
        </w:rPr>
        <w:t>кредитен риск и риск от разсейване по отношение на банковия портфейл;</w:t>
      </w:r>
    </w:p>
    <w:p w14:paraId="724F9E83" w14:textId="77777777" w:rsidR="004167A7" w:rsidRPr="00570F24" w:rsidRDefault="004167A7" w:rsidP="001A7AEB">
      <w:pPr>
        <w:pStyle w:val="Newstyle"/>
        <w:numPr>
          <w:ilvl w:val="0"/>
          <w:numId w:val="2"/>
        </w:numPr>
        <w:tabs>
          <w:tab w:val="clear" w:pos="1080"/>
          <w:tab w:val="num" w:pos="397"/>
        </w:tabs>
        <w:spacing w:before="0"/>
        <w:ind w:left="1471" w:hanging="357"/>
        <w:rPr>
          <w:rFonts w:ascii="Squad" w:hAnsi="Squad"/>
          <w:snapToGrid w:val="0"/>
          <w:lang w:val="bg-BG"/>
        </w:rPr>
      </w:pPr>
      <w:r w:rsidRPr="00570F24">
        <w:rPr>
          <w:rFonts w:ascii="Squad" w:hAnsi="Squad"/>
          <w:snapToGrid w:val="0"/>
          <w:lang w:val="bg-BG"/>
        </w:rPr>
        <w:t>позиционен риск по отношение на дейността в търговския портфейл;</w:t>
      </w:r>
    </w:p>
    <w:p w14:paraId="7381059E" w14:textId="77777777" w:rsidR="004167A7" w:rsidRPr="00570F24" w:rsidRDefault="004167A7" w:rsidP="001A7AEB">
      <w:pPr>
        <w:pStyle w:val="Newstyle"/>
        <w:numPr>
          <w:ilvl w:val="0"/>
          <w:numId w:val="2"/>
        </w:numPr>
        <w:tabs>
          <w:tab w:val="clear" w:pos="1080"/>
          <w:tab w:val="num" w:pos="397"/>
        </w:tabs>
        <w:spacing w:before="0"/>
        <w:ind w:left="1471" w:hanging="357"/>
        <w:rPr>
          <w:rFonts w:ascii="Squad" w:hAnsi="Squad"/>
          <w:snapToGrid w:val="0"/>
          <w:lang w:val="bg-BG"/>
        </w:rPr>
      </w:pPr>
      <w:r w:rsidRPr="00570F24">
        <w:rPr>
          <w:rFonts w:ascii="Squad" w:hAnsi="Squad"/>
          <w:snapToGrid w:val="0"/>
          <w:lang w:val="bg-BG"/>
        </w:rPr>
        <w:t>риск от контрагента</w:t>
      </w:r>
      <w:r w:rsidR="006C03C4" w:rsidRPr="00570F24">
        <w:rPr>
          <w:rFonts w:ascii="Squad" w:hAnsi="Squad"/>
          <w:snapToGrid w:val="0"/>
          <w:lang w:val="bg-BG"/>
        </w:rPr>
        <w:t xml:space="preserve"> и сетълмент риск</w:t>
      </w:r>
      <w:r w:rsidRPr="00570F24">
        <w:rPr>
          <w:rFonts w:ascii="Squad" w:hAnsi="Squad"/>
          <w:snapToGrid w:val="0"/>
          <w:lang w:val="bg-BG"/>
        </w:rPr>
        <w:t xml:space="preserve"> по отношение на цялостната дейност;</w:t>
      </w:r>
    </w:p>
    <w:p w14:paraId="37C16C52" w14:textId="77777777" w:rsidR="004167A7" w:rsidRPr="00570F24" w:rsidRDefault="004167A7" w:rsidP="001A7AEB">
      <w:pPr>
        <w:pStyle w:val="Newstyle"/>
        <w:numPr>
          <w:ilvl w:val="0"/>
          <w:numId w:val="2"/>
        </w:numPr>
        <w:tabs>
          <w:tab w:val="clear" w:pos="1080"/>
          <w:tab w:val="num" w:pos="397"/>
        </w:tabs>
        <w:spacing w:before="0"/>
        <w:ind w:left="1471" w:hanging="357"/>
        <w:rPr>
          <w:rFonts w:ascii="Squad" w:hAnsi="Squad"/>
          <w:snapToGrid w:val="0"/>
          <w:lang w:val="bg-BG"/>
        </w:rPr>
      </w:pPr>
      <w:r w:rsidRPr="00570F24">
        <w:rPr>
          <w:rFonts w:ascii="Squad" w:hAnsi="Squad"/>
          <w:snapToGrid w:val="0"/>
          <w:lang w:val="bg-BG"/>
        </w:rPr>
        <w:t>валутен и стоков риск по отношение на цялостната дейност;</w:t>
      </w:r>
    </w:p>
    <w:p w14:paraId="0385EFA0" w14:textId="5CEE1E6C" w:rsidR="00E60955" w:rsidRPr="00570F24" w:rsidRDefault="004167A7" w:rsidP="001A7AEB">
      <w:pPr>
        <w:pStyle w:val="Newstyle"/>
        <w:numPr>
          <w:ilvl w:val="0"/>
          <w:numId w:val="2"/>
        </w:numPr>
        <w:tabs>
          <w:tab w:val="clear" w:pos="1080"/>
          <w:tab w:val="num" w:pos="397"/>
        </w:tabs>
        <w:spacing w:before="0"/>
        <w:ind w:left="1471" w:hanging="357"/>
        <w:rPr>
          <w:rFonts w:ascii="Squad" w:hAnsi="Squad"/>
          <w:snapToGrid w:val="0"/>
          <w:lang w:val="bg-BG"/>
        </w:rPr>
      </w:pPr>
      <w:r w:rsidRPr="00570F24">
        <w:rPr>
          <w:rFonts w:ascii="Squad" w:hAnsi="Squad"/>
          <w:snapToGrid w:val="0"/>
          <w:lang w:val="bg-BG"/>
        </w:rPr>
        <w:t>операционен риск по отношение на цялостната дейност.</w:t>
      </w:r>
    </w:p>
    <w:p w14:paraId="6AD0C945" w14:textId="77777777" w:rsidR="00E60955" w:rsidRPr="00570F24" w:rsidRDefault="00E60955" w:rsidP="00652309">
      <w:pPr>
        <w:pStyle w:val="Newstyle"/>
        <w:spacing w:before="0"/>
        <w:ind w:left="757"/>
        <w:rPr>
          <w:rFonts w:ascii="Squad" w:hAnsi="Squad"/>
          <w:snapToGrid w:val="0"/>
          <w:lang w:val="bg-BG"/>
        </w:rPr>
      </w:pPr>
    </w:p>
    <w:p w14:paraId="306E559D" w14:textId="6F41D92C" w:rsidR="00E7298C" w:rsidRPr="00570F24" w:rsidRDefault="009A6C91" w:rsidP="001A7AEB">
      <w:pPr>
        <w:pStyle w:val="Newstyle"/>
        <w:numPr>
          <w:ilvl w:val="0"/>
          <w:numId w:val="32"/>
        </w:numPr>
        <w:tabs>
          <w:tab w:val="clear" w:pos="1440"/>
          <w:tab w:val="num" w:pos="757"/>
        </w:tabs>
        <w:spacing w:before="0"/>
        <w:ind w:left="757"/>
        <w:rPr>
          <w:rFonts w:ascii="Squad" w:hAnsi="Squad"/>
          <w:snapToGrid w:val="0"/>
          <w:lang w:val="bg-BG"/>
        </w:rPr>
      </w:pPr>
      <w:r w:rsidRPr="00570F24">
        <w:rPr>
          <w:rFonts w:ascii="Squad" w:hAnsi="Squad"/>
          <w:snapToGrid w:val="0"/>
          <w:lang w:val="bg-BG"/>
        </w:rPr>
        <w:t xml:space="preserve">Изискване по Стълб 2 (P2R) от </w:t>
      </w:r>
      <w:r w:rsidR="00913CFF" w:rsidRPr="00570F24">
        <w:rPr>
          <w:rFonts w:ascii="Squad" w:hAnsi="Squad"/>
          <w:snapToGrid w:val="0"/>
          <w:lang w:val="bg-BG"/>
        </w:rPr>
        <w:t>2</w:t>
      </w:r>
      <w:r w:rsidR="00E95360">
        <w:rPr>
          <w:rFonts w:ascii="Squad" w:hAnsi="Squad"/>
          <w:snapToGrid w:val="0"/>
          <w:lang w:val="bg-BG"/>
        </w:rPr>
        <w:t>.</w:t>
      </w:r>
      <w:r w:rsidR="00913CFF" w:rsidRPr="00570F24">
        <w:rPr>
          <w:rFonts w:ascii="Squad" w:hAnsi="Squad"/>
          <w:snapToGrid w:val="0"/>
          <w:lang w:val="bg-BG"/>
        </w:rPr>
        <w:t>30</w:t>
      </w:r>
      <w:r w:rsidRPr="00570F24">
        <w:rPr>
          <w:rFonts w:ascii="Squad" w:hAnsi="Squad"/>
          <w:snapToGrid w:val="0"/>
          <w:lang w:val="bg-BG"/>
        </w:rPr>
        <w:t xml:space="preserve">%. Приложено върху капитала от първи ред, </w:t>
      </w:r>
      <w:r w:rsidR="00C856E4" w:rsidRPr="00570F24">
        <w:rPr>
          <w:rFonts w:ascii="Squad" w:hAnsi="Squad"/>
          <w:snapToGrid w:val="0"/>
          <w:lang w:val="bg-BG"/>
        </w:rPr>
        <w:t>и</w:t>
      </w:r>
      <w:r w:rsidRPr="00570F24">
        <w:rPr>
          <w:rFonts w:ascii="Squad" w:hAnsi="Squad"/>
          <w:snapToGrid w:val="0"/>
          <w:lang w:val="bg-BG"/>
        </w:rPr>
        <w:t>зискването по Стълб 2 е 1</w:t>
      </w:r>
      <w:r w:rsidR="00E95360">
        <w:rPr>
          <w:rFonts w:ascii="Squad" w:hAnsi="Squad"/>
          <w:snapToGrid w:val="0"/>
          <w:lang w:val="bg-BG"/>
        </w:rPr>
        <w:t>.</w:t>
      </w:r>
      <w:r w:rsidR="00B1005E" w:rsidRPr="00C551E4">
        <w:rPr>
          <w:rFonts w:ascii="Squad" w:hAnsi="Squad"/>
          <w:snapToGrid w:val="0"/>
          <w:lang w:val="bg-BG"/>
        </w:rPr>
        <w:t>73</w:t>
      </w:r>
      <w:r w:rsidRPr="00570F24">
        <w:rPr>
          <w:rFonts w:ascii="Squad" w:hAnsi="Squad"/>
          <w:snapToGrid w:val="0"/>
          <w:lang w:val="bg-BG"/>
        </w:rPr>
        <w:t>%, а приложено върху базовия собствен капитал от първи ред, P2R става 1</w:t>
      </w:r>
      <w:r w:rsidR="0069736E">
        <w:rPr>
          <w:rFonts w:ascii="Squad" w:hAnsi="Squad"/>
          <w:snapToGrid w:val="0"/>
          <w:lang w:val="bg-BG"/>
        </w:rPr>
        <w:t>.</w:t>
      </w:r>
      <w:r w:rsidR="00B1005E" w:rsidRPr="00C551E4">
        <w:rPr>
          <w:rFonts w:ascii="Squad" w:hAnsi="Squad"/>
          <w:snapToGrid w:val="0"/>
          <w:lang w:val="bg-BG"/>
        </w:rPr>
        <w:t>29</w:t>
      </w:r>
      <w:r w:rsidRPr="00570F24">
        <w:rPr>
          <w:rFonts w:ascii="Squad" w:hAnsi="Squad"/>
          <w:snapToGrid w:val="0"/>
          <w:lang w:val="bg-BG"/>
        </w:rPr>
        <w:t>%.</w:t>
      </w:r>
    </w:p>
    <w:p w14:paraId="53049856" w14:textId="77777777" w:rsidR="00510E10" w:rsidRPr="00570F24" w:rsidRDefault="00510E10" w:rsidP="00652309">
      <w:pPr>
        <w:pStyle w:val="Newstyle"/>
        <w:spacing w:before="0"/>
        <w:ind w:left="394"/>
        <w:rPr>
          <w:rFonts w:ascii="Squad" w:hAnsi="Squad"/>
          <w:snapToGrid w:val="0"/>
          <w:lang w:val="bg-BG"/>
        </w:rPr>
      </w:pPr>
    </w:p>
    <w:p w14:paraId="7254FD05" w14:textId="77777777" w:rsidR="00DB6048" w:rsidRPr="00570F24" w:rsidRDefault="00DB6048" w:rsidP="001A7AEB">
      <w:pPr>
        <w:pStyle w:val="Newstyle"/>
        <w:numPr>
          <w:ilvl w:val="0"/>
          <w:numId w:val="7"/>
        </w:numPr>
        <w:ind w:left="757"/>
        <w:rPr>
          <w:rFonts w:ascii="Squad" w:hAnsi="Squad"/>
          <w:snapToGrid w:val="0"/>
          <w:lang w:val="bg-BG"/>
        </w:rPr>
      </w:pPr>
      <w:r w:rsidRPr="00570F24">
        <w:rPr>
          <w:rFonts w:ascii="Squad" w:hAnsi="Squad"/>
          <w:snapToGrid w:val="0"/>
          <w:lang w:val="bg-BG"/>
        </w:rPr>
        <w:t>Капиталови буфери, чийто размер е определен от Българска народна банка, съобразно разпоредбите на Регламента</w:t>
      </w:r>
      <w:r w:rsidR="00A53C9A" w:rsidRPr="00570F24">
        <w:rPr>
          <w:rFonts w:ascii="Squad" w:hAnsi="Squad"/>
          <w:snapToGrid w:val="0"/>
          <w:lang w:val="bg-BG"/>
        </w:rPr>
        <w:t>:</w:t>
      </w:r>
      <w:r w:rsidRPr="00570F24">
        <w:rPr>
          <w:rFonts w:ascii="Squad" w:hAnsi="Squad"/>
          <w:snapToGrid w:val="0"/>
          <w:lang w:val="bg-BG"/>
        </w:rPr>
        <w:t xml:space="preserve"> </w:t>
      </w:r>
    </w:p>
    <w:p w14:paraId="417BAA98" w14:textId="388DDD7A" w:rsidR="00DB6048" w:rsidRPr="00570F24" w:rsidRDefault="00DB6048" w:rsidP="001A7AEB">
      <w:pPr>
        <w:pStyle w:val="Newstyle"/>
        <w:numPr>
          <w:ilvl w:val="0"/>
          <w:numId w:val="2"/>
        </w:numPr>
        <w:tabs>
          <w:tab w:val="clear" w:pos="1080"/>
          <w:tab w:val="num" w:pos="397"/>
        </w:tabs>
        <w:spacing w:before="0"/>
        <w:ind w:left="1471" w:hanging="357"/>
        <w:rPr>
          <w:rFonts w:ascii="Squad" w:hAnsi="Squad"/>
          <w:snapToGrid w:val="0"/>
          <w:lang w:val="bg-BG"/>
        </w:rPr>
      </w:pPr>
      <w:r w:rsidRPr="00570F24">
        <w:rPr>
          <w:rFonts w:ascii="Squad" w:hAnsi="Squad"/>
          <w:snapToGrid w:val="0"/>
          <w:lang w:val="bg-BG"/>
        </w:rPr>
        <w:t>Предпазен капиталов буфер в размер на 2</w:t>
      </w:r>
      <w:r w:rsidR="00E95360">
        <w:rPr>
          <w:rFonts w:ascii="Squad" w:hAnsi="Squad"/>
          <w:snapToGrid w:val="0"/>
          <w:lang w:val="bg-BG"/>
        </w:rPr>
        <w:t>.</w:t>
      </w:r>
      <w:r w:rsidR="004B545B" w:rsidRPr="00570F24">
        <w:rPr>
          <w:rFonts w:ascii="Squad" w:hAnsi="Squad"/>
          <w:snapToGrid w:val="0"/>
          <w:lang w:val="bg-BG"/>
        </w:rPr>
        <w:t>5% от риско</w:t>
      </w:r>
      <w:r w:rsidRPr="00570F24">
        <w:rPr>
          <w:rFonts w:ascii="Squad" w:hAnsi="Squad"/>
          <w:snapToGrid w:val="0"/>
          <w:lang w:val="bg-BG"/>
        </w:rPr>
        <w:t>в</w:t>
      </w:r>
      <w:r w:rsidR="004B545B" w:rsidRPr="00570F24">
        <w:rPr>
          <w:rFonts w:ascii="Squad" w:hAnsi="Squad"/>
          <w:snapToGrid w:val="0"/>
          <w:lang w:val="bg-BG"/>
        </w:rPr>
        <w:t>о</w:t>
      </w:r>
      <w:r w:rsidRPr="00570F24">
        <w:rPr>
          <w:rFonts w:ascii="Squad" w:hAnsi="Squad"/>
          <w:snapToGrid w:val="0"/>
          <w:lang w:val="bg-BG"/>
        </w:rPr>
        <w:t xml:space="preserve"> претеглените активи</w:t>
      </w:r>
      <w:r w:rsidR="00596D0B" w:rsidRPr="00570F24">
        <w:rPr>
          <w:rFonts w:ascii="Squad" w:hAnsi="Squad"/>
          <w:snapToGrid w:val="0"/>
          <w:lang w:val="bg-BG"/>
        </w:rPr>
        <w:t>;</w:t>
      </w:r>
    </w:p>
    <w:p w14:paraId="404C53C6" w14:textId="35767487" w:rsidR="00AD1A66" w:rsidRPr="00570F24" w:rsidRDefault="00DB6048" w:rsidP="001A7AEB">
      <w:pPr>
        <w:pStyle w:val="Newstyle"/>
        <w:numPr>
          <w:ilvl w:val="0"/>
          <w:numId w:val="2"/>
        </w:numPr>
        <w:tabs>
          <w:tab w:val="clear" w:pos="1080"/>
          <w:tab w:val="num" w:pos="397"/>
        </w:tabs>
        <w:spacing w:before="0"/>
        <w:ind w:left="1471" w:hanging="357"/>
        <w:rPr>
          <w:rFonts w:ascii="Squad" w:hAnsi="Squad"/>
          <w:snapToGrid w:val="0"/>
          <w:lang w:val="bg-BG"/>
        </w:rPr>
      </w:pPr>
      <w:r w:rsidRPr="00570F24">
        <w:rPr>
          <w:rFonts w:ascii="Squad" w:hAnsi="Squad"/>
          <w:snapToGrid w:val="0"/>
          <w:lang w:val="bg-BG"/>
        </w:rPr>
        <w:lastRenderedPageBreak/>
        <w:t>Буфер за системен риск в размер на 3%  от риск</w:t>
      </w:r>
      <w:r w:rsidR="004B545B" w:rsidRPr="00570F24">
        <w:rPr>
          <w:rFonts w:ascii="Squad" w:hAnsi="Squad"/>
          <w:snapToGrid w:val="0"/>
          <w:lang w:val="bg-BG"/>
        </w:rPr>
        <w:t>о</w:t>
      </w:r>
      <w:r w:rsidRPr="00570F24">
        <w:rPr>
          <w:rFonts w:ascii="Squad" w:hAnsi="Squad"/>
          <w:snapToGrid w:val="0"/>
          <w:lang w:val="bg-BG"/>
        </w:rPr>
        <w:t>в</w:t>
      </w:r>
      <w:r w:rsidR="004B545B" w:rsidRPr="00570F24">
        <w:rPr>
          <w:rFonts w:ascii="Squad" w:hAnsi="Squad"/>
          <w:snapToGrid w:val="0"/>
          <w:lang w:val="bg-BG"/>
        </w:rPr>
        <w:t>о</w:t>
      </w:r>
      <w:r w:rsidRPr="00570F24">
        <w:rPr>
          <w:rFonts w:ascii="Squad" w:hAnsi="Squad"/>
          <w:snapToGrid w:val="0"/>
          <w:lang w:val="bg-BG"/>
        </w:rPr>
        <w:t xml:space="preserve"> претеглените активи</w:t>
      </w:r>
      <w:r w:rsidR="00AD1A66" w:rsidRPr="00570F24">
        <w:rPr>
          <w:rFonts w:ascii="Squad" w:hAnsi="Squad"/>
          <w:snapToGrid w:val="0"/>
          <w:lang w:val="bg-BG"/>
        </w:rPr>
        <w:t>;</w:t>
      </w:r>
    </w:p>
    <w:p w14:paraId="4B36A281" w14:textId="404384BF" w:rsidR="003B253F" w:rsidRPr="00570F24" w:rsidRDefault="00AD1A66" w:rsidP="001A7AEB">
      <w:pPr>
        <w:pStyle w:val="Newstyle"/>
        <w:numPr>
          <w:ilvl w:val="0"/>
          <w:numId w:val="2"/>
        </w:numPr>
        <w:tabs>
          <w:tab w:val="clear" w:pos="1080"/>
          <w:tab w:val="num" w:pos="397"/>
        </w:tabs>
        <w:spacing w:before="0"/>
        <w:ind w:left="1471" w:hanging="357"/>
        <w:rPr>
          <w:rFonts w:ascii="Squad" w:hAnsi="Squad"/>
          <w:snapToGrid w:val="0"/>
          <w:lang w:val="bg-BG"/>
        </w:rPr>
      </w:pPr>
      <w:r w:rsidRPr="00570F24">
        <w:rPr>
          <w:rFonts w:ascii="Squad" w:hAnsi="Squad"/>
          <w:snapToGrid w:val="0"/>
          <w:lang w:val="bg-BG"/>
        </w:rPr>
        <w:t xml:space="preserve">Специфичен за институцията антицикличен капиталов буфер в размер на </w:t>
      </w:r>
      <w:r w:rsidR="0002374F" w:rsidRPr="00570F24">
        <w:rPr>
          <w:rFonts w:ascii="Squad" w:hAnsi="Squad"/>
          <w:snapToGrid w:val="0"/>
          <w:lang w:val="bg-BG"/>
        </w:rPr>
        <w:t>1</w:t>
      </w:r>
      <w:r w:rsidR="0069736E">
        <w:rPr>
          <w:rFonts w:ascii="Squad" w:hAnsi="Squad"/>
          <w:snapToGrid w:val="0"/>
          <w:lang w:val="bg-BG"/>
        </w:rPr>
        <w:t>.</w:t>
      </w:r>
      <w:r w:rsidR="00930AB2" w:rsidRPr="00570F24">
        <w:rPr>
          <w:rFonts w:ascii="Squad" w:hAnsi="Squad"/>
          <w:snapToGrid w:val="0"/>
          <w:lang w:val="bg-BG"/>
        </w:rPr>
        <w:t>9</w:t>
      </w:r>
      <w:r w:rsidR="00291ED4" w:rsidRPr="00C551E4">
        <w:rPr>
          <w:rFonts w:ascii="Squad" w:hAnsi="Squad"/>
          <w:snapToGrid w:val="0"/>
          <w:lang w:val="bg-BG"/>
        </w:rPr>
        <w:t>7</w:t>
      </w:r>
      <w:r w:rsidRPr="00570F24">
        <w:rPr>
          <w:rFonts w:ascii="Squad" w:hAnsi="Squad"/>
          <w:snapToGrid w:val="0"/>
          <w:lang w:val="bg-BG"/>
        </w:rPr>
        <w:t>%</w:t>
      </w:r>
      <w:r w:rsidR="0059763D" w:rsidRPr="00C551E4">
        <w:rPr>
          <w:rFonts w:ascii="Squad" w:hAnsi="Squad"/>
          <w:snapToGrid w:val="0"/>
          <w:lang w:val="ru-RU"/>
        </w:rPr>
        <w:t xml:space="preserve"> (</w:t>
      </w:r>
      <w:r w:rsidR="008871E9">
        <w:rPr>
          <w:rFonts w:ascii="Squad" w:hAnsi="Squad"/>
          <w:snapToGrid w:val="0"/>
          <w:lang w:val="bg-BG"/>
        </w:rPr>
        <w:t>както на консолидирана основа (</w:t>
      </w:r>
      <w:r w:rsidR="00675177">
        <w:rPr>
          <w:rFonts w:ascii="Squad" w:hAnsi="Squad"/>
          <w:snapToGrid w:val="0"/>
          <w:lang w:val="bg-BG"/>
        </w:rPr>
        <w:t xml:space="preserve">Групата на Банка ДСК), така и </w:t>
      </w:r>
      <w:r w:rsidR="00003E85">
        <w:rPr>
          <w:rFonts w:ascii="Squad" w:hAnsi="Squad"/>
          <w:snapToGrid w:val="0"/>
          <w:lang w:val="bg-BG"/>
        </w:rPr>
        <w:t>на индивидуално ниво (Банка ДСК)</w:t>
      </w:r>
      <w:r w:rsidR="00D95BD7" w:rsidRPr="00570F24">
        <w:rPr>
          <w:rFonts w:ascii="Squad" w:hAnsi="Squad"/>
          <w:snapToGrid w:val="0"/>
          <w:lang w:val="bg-BG"/>
        </w:rPr>
        <w:t>;</w:t>
      </w:r>
    </w:p>
    <w:p w14:paraId="52808A04" w14:textId="6B7BF144" w:rsidR="00587802" w:rsidRPr="00570F24" w:rsidRDefault="00D95BD7" w:rsidP="001A7AEB">
      <w:pPr>
        <w:pStyle w:val="Newstyle"/>
        <w:numPr>
          <w:ilvl w:val="0"/>
          <w:numId w:val="2"/>
        </w:numPr>
        <w:tabs>
          <w:tab w:val="clear" w:pos="1080"/>
          <w:tab w:val="num" w:pos="397"/>
        </w:tabs>
        <w:spacing w:before="0"/>
        <w:ind w:left="1471" w:hanging="357"/>
        <w:rPr>
          <w:rFonts w:ascii="Squad" w:hAnsi="Squad"/>
          <w:snapToGrid w:val="0"/>
          <w:lang w:val="bg-BG"/>
        </w:rPr>
      </w:pPr>
      <w:r w:rsidRPr="00570F24">
        <w:rPr>
          <w:rFonts w:ascii="Squad" w:hAnsi="Squad"/>
          <w:snapToGrid w:val="0"/>
          <w:lang w:val="bg-BG"/>
        </w:rPr>
        <w:t xml:space="preserve">Буфер за друга системно значима институция в размер на </w:t>
      </w:r>
      <w:r w:rsidR="00587CB1" w:rsidRPr="00570F24">
        <w:rPr>
          <w:rFonts w:ascii="Squad" w:hAnsi="Squad"/>
          <w:snapToGrid w:val="0"/>
          <w:lang w:val="bg-BG"/>
        </w:rPr>
        <w:t>1</w:t>
      </w:r>
      <w:r w:rsidRPr="00570F24">
        <w:rPr>
          <w:rFonts w:ascii="Squad" w:hAnsi="Squad"/>
          <w:snapToGrid w:val="0"/>
          <w:lang w:val="bg-BG"/>
        </w:rPr>
        <w:t>% от рисково претеглените активи</w:t>
      </w:r>
      <w:r w:rsidR="003A6D5A">
        <w:rPr>
          <w:rFonts w:ascii="Squad" w:hAnsi="Squad"/>
          <w:snapToGrid w:val="0"/>
          <w:lang w:val="bg-BG"/>
        </w:rPr>
        <w:t>.</w:t>
      </w:r>
    </w:p>
    <w:p w14:paraId="73E673AB" w14:textId="53FD2F54" w:rsidR="000D7C04" w:rsidRPr="00570F24" w:rsidRDefault="000D7C04" w:rsidP="00652309">
      <w:pPr>
        <w:pStyle w:val="Newstyle"/>
        <w:ind w:left="397"/>
        <w:rPr>
          <w:rFonts w:ascii="Squad" w:hAnsi="Squad"/>
          <w:snapToGrid w:val="0"/>
          <w:lang w:val="bg-BG"/>
        </w:rPr>
      </w:pPr>
    </w:p>
    <w:p w14:paraId="50754932" w14:textId="0CE3A2A3" w:rsidR="00E7298C" w:rsidRPr="00570F24" w:rsidRDefault="00E7298C" w:rsidP="001A7AEB">
      <w:pPr>
        <w:pStyle w:val="Newstyle"/>
        <w:numPr>
          <w:ilvl w:val="0"/>
          <w:numId w:val="32"/>
        </w:numPr>
        <w:tabs>
          <w:tab w:val="clear" w:pos="1440"/>
          <w:tab w:val="num" w:pos="757"/>
        </w:tabs>
        <w:spacing w:before="0"/>
        <w:ind w:left="757"/>
        <w:rPr>
          <w:rFonts w:ascii="Squad" w:hAnsi="Squad"/>
          <w:snapToGrid w:val="0"/>
          <w:lang w:val="bg-BG"/>
        </w:rPr>
      </w:pPr>
      <w:r w:rsidRPr="00570F24">
        <w:rPr>
          <w:rFonts w:ascii="Squad" w:hAnsi="Squad"/>
          <w:snapToGrid w:val="0"/>
          <w:lang w:val="bg-BG"/>
        </w:rPr>
        <w:t xml:space="preserve">Насоки по Стълб 2 (P2G) от </w:t>
      </w:r>
      <w:r w:rsidR="00D558DE" w:rsidRPr="00570F24">
        <w:rPr>
          <w:rFonts w:ascii="Squad" w:hAnsi="Squad"/>
          <w:snapToGrid w:val="0"/>
          <w:lang w:val="bg-BG"/>
        </w:rPr>
        <w:t>1</w:t>
      </w:r>
      <w:r w:rsidR="006022BB">
        <w:rPr>
          <w:rFonts w:ascii="Squad" w:hAnsi="Squad"/>
          <w:snapToGrid w:val="0"/>
          <w:lang w:val="bg-BG"/>
        </w:rPr>
        <w:t>.</w:t>
      </w:r>
      <w:r w:rsidR="00C32CEF" w:rsidRPr="00570F24">
        <w:rPr>
          <w:rFonts w:ascii="Squad" w:hAnsi="Squad"/>
          <w:snapToGrid w:val="0"/>
          <w:lang w:val="bg-BG"/>
        </w:rPr>
        <w:t>50</w:t>
      </w:r>
      <w:r w:rsidRPr="00570F24">
        <w:rPr>
          <w:rFonts w:ascii="Squad" w:hAnsi="Squad"/>
          <w:snapToGrid w:val="0"/>
          <w:lang w:val="bg-BG"/>
        </w:rPr>
        <w:t>%.</w:t>
      </w:r>
    </w:p>
    <w:p w14:paraId="3F74946D" w14:textId="1F479935" w:rsidR="009F5D1C" w:rsidRPr="00570F24" w:rsidRDefault="009F5D1C" w:rsidP="0045352E">
      <w:pPr>
        <w:pStyle w:val="Newstyle"/>
        <w:ind w:left="0"/>
        <w:rPr>
          <w:rFonts w:ascii="Squad" w:hAnsi="Squad"/>
          <w:snapToGrid w:val="0"/>
          <w:lang w:val="bg-BG"/>
        </w:rPr>
      </w:pPr>
    </w:p>
    <w:p w14:paraId="2C2BAA0C" w14:textId="450E4AE2" w:rsidR="004167A7" w:rsidRPr="00570F24" w:rsidRDefault="004167A7" w:rsidP="001A7AEB">
      <w:pPr>
        <w:pStyle w:val="Newstyle"/>
        <w:numPr>
          <w:ilvl w:val="1"/>
          <w:numId w:val="4"/>
        </w:numPr>
        <w:outlineLvl w:val="2"/>
        <w:rPr>
          <w:rFonts w:ascii="Squad" w:hAnsi="Squad"/>
          <w:b/>
          <w:snapToGrid w:val="0"/>
          <w:color w:val="52AE30"/>
          <w:szCs w:val="18"/>
          <w:lang w:val="bg-BG"/>
        </w:rPr>
      </w:pPr>
      <w:bookmarkStart w:id="53" w:name="_Toc170568456"/>
      <w:bookmarkStart w:id="54" w:name="_Toc170655813"/>
      <w:bookmarkStart w:id="55" w:name="_Toc233718055"/>
      <w:r w:rsidRPr="00570F24">
        <w:rPr>
          <w:rFonts w:ascii="Squad" w:hAnsi="Squad"/>
          <w:b/>
          <w:snapToGrid w:val="0"/>
          <w:color w:val="52AE30"/>
          <w:szCs w:val="18"/>
          <w:lang w:val="bg-BG"/>
        </w:rPr>
        <w:t>Регулаторен капитал</w:t>
      </w:r>
      <w:bookmarkEnd w:id="53"/>
      <w:bookmarkEnd w:id="54"/>
      <w:r w:rsidR="0088406B" w:rsidRPr="00570F24">
        <w:rPr>
          <w:rFonts w:ascii="Squad" w:hAnsi="Squad"/>
          <w:b/>
          <w:snapToGrid w:val="0"/>
          <w:color w:val="52AE30"/>
          <w:szCs w:val="18"/>
          <w:lang w:val="bg-BG"/>
        </w:rPr>
        <w:t xml:space="preserve"> и капиталови изисквания</w:t>
      </w:r>
      <w:bookmarkEnd w:id="55"/>
    </w:p>
    <w:p w14:paraId="59FB1F0C" w14:textId="77777777" w:rsidR="004167A7" w:rsidRPr="00570F24" w:rsidRDefault="004167A7" w:rsidP="0045352E">
      <w:pPr>
        <w:pStyle w:val="Newstyle"/>
        <w:spacing w:before="240"/>
        <w:ind w:left="0"/>
        <w:rPr>
          <w:rFonts w:ascii="Squad" w:hAnsi="Squad"/>
          <w:snapToGrid w:val="0"/>
          <w:lang w:val="bg-BG"/>
        </w:rPr>
      </w:pPr>
      <w:r w:rsidRPr="00570F24">
        <w:rPr>
          <w:rFonts w:ascii="Squad" w:hAnsi="Squad"/>
          <w:snapToGrid w:val="0"/>
          <w:lang w:val="bg-BG"/>
        </w:rPr>
        <w:t xml:space="preserve">Собственият капитал за регулаторни цели се образува от сбора на </w:t>
      </w:r>
      <w:r w:rsidR="0073348D" w:rsidRPr="00570F24">
        <w:rPr>
          <w:rFonts w:ascii="Squad" w:hAnsi="Squad"/>
          <w:snapToGrid w:val="0"/>
          <w:lang w:val="bg-BG"/>
        </w:rPr>
        <w:t>баз</w:t>
      </w:r>
      <w:r w:rsidR="00AA05E9" w:rsidRPr="00570F24">
        <w:rPr>
          <w:rFonts w:ascii="Squad" w:hAnsi="Squad"/>
          <w:snapToGrid w:val="0"/>
          <w:lang w:val="bg-BG"/>
        </w:rPr>
        <w:t>овия</w:t>
      </w:r>
      <w:r w:rsidR="0073348D" w:rsidRPr="00570F24">
        <w:rPr>
          <w:rFonts w:ascii="Squad" w:hAnsi="Squad"/>
          <w:snapToGrid w:val="0"/>
          <w:lang w:val="bg-BG"/>
        </w:rPr>
        <w:t xml:space="preserve"> собствен </w:t>
      </w:r>
      <w:r w:rsidRPr="00570F24">
        <w:rPr>
          <w:rFonts w:ascii="Squad" w:hAnsi="Squad"/>
          <w:snapToGrid w:val="0"/>
          <w:lang w:val="bg-BG"/>
        </w:rPr>
        <w:t>капитал от първи ред</w:t>
      </w:r>
      <w:r w:rsidR="0073348D" w:rsidRPr="00570F24">
        <w:rPr>
          <w:rFonts w:ascii="Squad" w:hAnsi="Squad"/>
          <w:snapToGrid w:val="0"/>
          <w:lang w:val="bg-BG"/>
        </w:rPr>
        <w:t>, допълнителен капитал от първи ред</w:t>
      </w:r>
      <w:r w:rsidRPr="00570F24">
        <w:rPr>
          <w:rFonts w:ascii="Squad" w:hAnsi="Squad"/>
          <w:snapToGrid w:val="0"/>
          <w:lang w:val="bg-BG"/>
        </w:rPr>
        <w:t xml:space="preserve"> и капитал</w:t>
      </w:r>
      <w:r w:rsidR="00824FFD" w:rsidRPr="00570F24">
        <w:rPr>
          <w:rFonts w:ascii="Squad" w:hAnsi="Squad"/>
          <w:snapToGrid w:val="0"/>
          <w:lang w:val="bg-BG"/>
        </w:rPr>
        <w:t>а</w:t>
      </w:r>
      <w:r w:rsidR="0073348D" w:rsidRPr="00570F24">
        <w:rPr>
          <w:rFonts w:ascii="Squad" w:hAnsi="Squad"/>
          <w:snapToGrid w:val="0"/>
          <w:lang w:val="bg-BG"/>
        </w:rPr>
        <w:t xml:space="preserve"> от втори ред</w:t>
      </w:r>
      <w:r w:rsidRPr="00570F24">
        <w:rPr>
          <w:rFonts w:ascii="Squad" w:hAnsi="Squad"/>
          <w:snapToGrid w:val="0"/>
          <w:lang w:val="bg-BG"/>
        </w:rPr>
        <w:t>, намален</w:t>
      </w:r>
      <w:r w:rsidR="00824FFD" w:rsidRPr="00570F24">
        <w:rPr>
          <w:rFonts w:ascii="Squad" w:hAnsi="Squad"/>
          <w:snapToGrid w:val="0"/>
          <w:lang w:val="bg-BG"/>
        </w:rPr>
        <w:t>и</w:t>
      </w:r>
      <w:r w:rsidRPr="00570F24">
        <w:rPr>
          <w:rFonts w:ascii="Squad" w:hAnsi="Squad"/>
          <w:snapToGrid w:val="0"/>
          <w:lang w:val="bg-BG"/>
        </w:rPr>
        <w:t xml:space="preserve"> със специфични отбиви</w:t>
      </w:r>
      <w:r w:rsidR="002E468F" w:rsidRPr="00570F24">
        <w:rPr>
          <w:rFonts w:ascii="Squad" w:hAnsi="Squad"/>
          <w:snapToGrid w:val="0"/>
          <w:lang w:val="bg-BG"/>
        </w:rPr>
        <w:t xml:space="preserve">, съгласно </w:t>
      </w:r>
      <w:r w:rsidR="008F1B9E" w:rsidRPr="00570F24">
        <w:rPr>
          <w:rFonts w:ascii="Squad" w:hAnsi="Squad"/>
          <w:snapToGrid w:val="0"/>
          <w:lang w:val="bg-BG"/>
        </w:rPr>
        <w:t>разпоредби</w:t>
      </w:r>
      <w:r w:rsidR="002E468F" w:rsidRPr="00570F24">
        <w:rPr>
          <w:rFonts w:ascii="Squad" w:hAnsi="Squad"/>
          <w:snapToGrid w:val="0"/>
          <w:lang w:val="bg-BG"/>
        </w:rPr>
        <w:t>те</w:t>
      </w:r>
      <w:r w:rsidR="008F1B9E" w:rsidRPr="00570F24">
        <w:rPr>
          <w:rFonts w:ascii="Squad" w:hAnsi="Squad"/>
          <w:snapToGrid w:val="0"/>
          <w:lang w:val="bg-BG"/>
        </w:rPr>
        <w:t xml:space="preserve"> на Регламент 575/2013</w:t>
      </w:r>
      <w:r w:rsidRPr="00570F24">
        <w:rPr>
          <w:rFonts w:ascii="Squad" w:hAnsi="Squad"/>
          <w:snapToGrid w:val="0"/>
          <w:lang w:val="bg-BG"/>
        </w:rPr>
        <w:t>.</w:t>
      </w:r>
    </w:p>
    <w:p w14:paraId="7F8803C6" w14:textId="0C9D5FDB" w:rsidR="00A96CF4" w:rsidRPr="00C551E4" w:rsidRDefault="008F5FB4" w:rsidP="0045352E">
      <w:pPr>
        <w:pStyle w:val="Newstyle"/>
        <w:ind w:left="0"/>
        <w:rPr>
          <w:rFonts w:ascii="Squad" w:hAnsi="Squad"/>
          <w:b/>
          <w:snapToGrid w:val="0"/>
          <w:lang w:val="bg-BG"/>
        </w:rPr>
      </w:pPr>
      <w:r w:rsidRPr="00570F24">
        <w:rPr>
          <w:rFonts w:ascii="Squad" w:hAnsi="Squad"/>
          <w:snapToGrid w:val="0"/>
          <w:lang w:val="bg-BG"/>
        </w:rPr>
        <w:t>О</w:t>
      </w:r>
      <w:r w:rsidR="00A136F0" w:rsidRPr="00570F24">
        <w:rPr>
          <w:rFonts w:ascii="Squad" w:hAnsi="Squad"/>
          <w:snapToGrid w:val="0"/>
          <w:lang w:val="bg-BG"/>
        </w:rPr>
        <w:t>бхват</w:t>
      </w:r>
      <w:r w:rsidRPr="00570F24">
        <w:rPr>
          <w:rFonts w:ascii="Squad" w:hAnsi="Squad"/>
          <w:snapToGrid w:val="0"/>
          <w:lang w:val="bg-BG"/>
        </w:rPr>
        <w:t>ът</w:t>
      </w:r>
      <w:r w:rsidR="00A136F0" w:rsidRPr="00570F24">
        <w:rPr>
          <w:rFonts w:ascii="Squad" w:hAnsi="Squad"/>
          <w:snapToGrid w:val="0"/>
          <w:lang w:val="bg-BG"/>
        </w:rPr>
        <w:t xml:space="preserve"> на надзорната консолидация на </w:t>
      </w:r>
      <w:r w:rsidR="002B4886" w:rsidRPr="00570F24">
        <w:rPr>
          <w:rFonts w:ascii="Squad" w:hAnsi="Squad"/>
          <w:snapToGrid w:val="0"/>
          <w:lang w:val="bg-BG"/>
        </w:rPr>
        <w:t>Групата на Банка ДСК</w:t>
      </w:r>
      <w:r w:rsidR="00A136F0" w:rsidRPr="00570F24">
        <w:rPr>
          <w:rFonts w:ascii="Squad" w:hAnsi="Squad"/>
          <w:snapToGrid w:val="0"/>
          <w:lang w:val="bg-BG"/>
        </w:rPr>
        <w:t xml:space="preserve"> </w:t>
      </w:r>
      <w:r w:rsidRPr="00570F24">
        <w:rPr>
          <w:rFonts w:ascii="Squad" w:hAnsi="Squad"/>
          <w:snapToGrid w:val="0"/>
          <w:lang w:val="bg-BG"/>
        </w:rPr>
        <w:t>е представен в следната Excel таблица:</w:t>
      </w:r>
      <w:r w:rsidRPr="00570F24">
        <w:rPr>
          <w:rFonts w:ascii="Squad" w:hAnsi="Squad"/>
          <w:b/>
          <w:i/>
          <w:snapToGrid w:val="0"/>
          <w:lang w:val="bg-BG"/>
        </w:rPr>
        <w:t xml:space="preserve"> </w:t>
      </w:r>
      <w:r w:rsidRPr="00570F24">
        <w:rPr>
          <w:rFonts w:ascii="Squad" w:hAnsi="Squad"/>
          <w:b/>
          <w:i/>
          <w:snapToGrid w:val="0"/>
          <w:color w:val="52AE30"/>
          <w:sz w:val="20"/>
          <w:lang w:val="bg-BG"/>
        </w:rPr>
        <w:t>ЕU LI3: Кратко описание на разликите в обхватите на консолидация - за отделните предприятия</w:t>
      </w:r>
      <w:r w:rsidRPr="00570F24">
        <w:rPr>
          <w:rFonts w:ascii="Squad" w:hAnsi="Squad"/>
          <w:snapToGrid w:val="0"/>
          <w:sz w:val="20"/>
          <w:lang w:val="bg-BG"/>
        </w:rPr>
        <w:t>.</w:t>
      </w:r>
    </w:p>
    <w:p w14:paraId="118F7D32" w14:textId="402B7AE3" w:rsidR="001C66CF" w:rsidRPr="00570F24" w:rsidRDefault="006B48FE" w:rsidP="0045352E">
      <w:pPr>
        <w:pStyle w:val="TextIndent"/>
        <w:widowControl/>
        <w:spacing w:before="0"/>
        <w:rPr>
          <w:rFonts w:ascii="Squad" w:hAnsi="Squad"/>
          <w:snapToGrid w:val="0"/>
          <w:sz w:val="18"/>
        </w:rPr>
      </w:pPr>
      <w:r>
        <w:rPr>
          <w:rFonts w:ascii="Squad" w:hAnsi="Squad"/>
          <w:snapToGrid w:val="0"/>
          <w:sz w:val="18"/>
        </w:rPr>
        <w:t>Капиталови индикатори</w:t>
      </w:r>
    </w:p>
    <w:p w14:paraId="6FC666BE" w14:textId="77777777" w:rsidR="001C66CF" w:rsidRDefault="001C66CF" w:rsidP="0045352E">
      <w:pPr>
        <w:pStyle w:val="TextIndent"/>
        <w:widowControl/>
        <w:spacing w:before="0"/>
        <w:rPr>
          <w:rFonts w:ascii="Squad" w:hAnsi="Squad"/>
          <w:b w:val="0"/>
          <w:snapToGrid w:val="0"/>
          <w:sz w:val="18"/>
          <w:szCs w:val="18"/>
        </w:rPr>
      </w:pPr>
    </w:p>
    <w:p w14:paraId="3CC32A7A" w14:textId="7139130B" w:rsidR="00424B33" w:rsidRPr="00570F24" w:rsidRDefault="00A40131" w:rsidP="0045352E">
      <w:pPr>
        <w:pStyle w:val="TextIndent"/>
        <w:widowControl/>
        <w:spacing w:before="0"/>
        <w:rPr>
          <w:snapToGrid w:val="0"/>
        </w:rPr>
      </w:pPr>
      <w:r w:rsidRPr="00570F24">
        <w:rPr>
          <w:rFonts w:ascii="Squad" w:hAnsi="Squad"/>
          <w:b w:val="0"/>
          <w:snapToGrid w:val="0"/>
          <w:sz w:val="18"/>
          <w:szCs w:val="18"/>
        </w:rPr>
        <w:t xml:space="preserve">Количествена информация относно собствения капитал е представен в следната Excel таблица: </w:t>
      </w:r>
      <w:r w:rsidRPr="00570F24">
        <w:rPr>
          <w:rFonts w:ascii="Squad" w:hAnsi="Squad"/>
          <w:i/>
          <w:snapToGrid w:val="0"/>
          <w:color w:val="52AE30"/>
          <w:sz w:val="20"/>
        </w:rPr>
        <w:t>C</w:t>
      </w:r>
      <w:r w:rsidRPr="00570F24">
        <w:rPr>
          <w:rFonts w:ascii="Squad" w:hAnsi="Squad"/>
          <w:snapToGrid w:val="0"/>
          <w:color w:val="52AE30"/>
          <w:sz w:val="20"/>
        </w:rPr>
        <w:t>apital:</w:t>
      </w:r>
      <w:r w:rsidRPr="00570F24">
        <w:rPr>
          <w:rFonts w:ascii="Squad" w:hAnsi="Squad"/>
          <w:b w:val="0"/>
          <w:snapToGrid w:val="0"/>
          <w:color w:val="52AE30"/>
          <w:sz w:val="18"/>
          <w:szCs w:val="18"/>
        </w:rPr>
        <w:t xml:space="preserve"> </w:t>
      </w:r>
      <w:r w:rsidRPr="00570F24">
        <w:rPr>
          <w:rFonts w:ascii="Squad" w:hAnsi="Squad"/>
          <w:i/>
          <w:snapToGrid w:val="0"/>
          <w:color w:val="52AE30"/>
          <w:sz w:val="20"/>
        </w:rPr>
        <w:t>Собствен капитал</w:t>
      </w:r>
      <w:r w:rsidRPr="00570F24">
        <w:rPr>
          <w:rFonts w:ascii="Squad" w:hAnsi="Squad"/>
          <w:b w:val="0"/>
          <w:snapToGrid w:val="0"/>
          <w:color w:val="52AE30"/>
          <w:sz w:val="20"/>
        </w:rPr>
        <w:t>.</w:t>
      </w:r>
      <w:r w:rsidRPr="00570F24">
        <w:rPr>
          <w:rFonts w:ascii="Squad" w:hAnsi="Squad"/>
          <w:b w:val="0"/>
          <w:snapToGrid w:val="0"/>
          <w:sz w:val="20"/>
        </w:rPr>
        <w:t xml:space="preserve"> </w:t>
      </w:r>
    </w:p>
    <w:p w14:paraId="5B175205" w14:textId="77777777" w:rsidR="00217E42" w:rsidRPr="00570F24" w:rsidRDefault="00217E42" w:rsidP="0045352E">
      <w:pPr>
        <w:pStyle w:val="TextIndent"/>
        <w:widowControl/>
        <w:spacing w:before="0"/>
        <w:rPr>
          <w:rFonts w:ascii="Squad" w:hAnsi="Squad"/>
          <w:snapToGrid w:val="0"/>
          <w:sz w:val="18"/>
        </w:rPr>
      </w:pPr>
    </w:p>
    <w:p w14:paraId="424E9DC7" w14:textId="300FD3AA" w:rsidR="00217E42" w:rsidRPr="00570F24" w:rsidRDefault="00905987" w:rsidP="0045352E">
      <w:pPr>
        <w:pStyle w:val="TextIndent"/>
        <w:widowControl/>
        <w:spacing w:before="0"/>
        <w:rPr>
          <w:rFonts w:ascii="Squad" w:hAnsi="Squad"/>
          <w:snapToGrid w:val="0"/>
          <w:sz w:val="18"/>
        </w:rPr>
      </w:pPr>
      <w:r w:rsidRPr="00570F24">
        <w:rPr>
          <w:rFonts w:ascii="Squad" w:hAnsi="Squad"/>
          <w:snapToGrid w:val="0"/>
          <w:sz w:val="18"/>
        </w:rPr>
        <w:t>Собствен капитал и капиталови съотношения</w:t>
      </w:r>
    </w:p>
    <w:p w14:paraId="7A60C666" w14:textId="77777777" w:rsidR="00C12672" w:rsidRPr="00570F24" w:rsidRDefault="00C12672" w:rsidP="0045352E">
      <w:pPr>
        <w:pStyle w:val="Newstyle"/>
        <w:tabs>
          <w:tab w:val="left" w:pos="6521"/>
        </w:tabs>
        <w:spacing w:before="0"/>
        <w:rPr>
          <w:rFonts w:ascii="Squad" w:hAnsi="Squad"/>
          <w:snapToGrid w:val="0"/>
          <w:lang w:val="bg-BG"/>
        </w:rPr>
      </w:pPr>
    </w:p>
    <w:p w14:paraId="4E4D5404" w14:textId="425D9FCF" w:rsidR="00635B0A" w:rsidRPr="00570F24" w:rsidRDefault="00EB38A2" w:rsidP="0045352E">
      <w:pPr>
        <w:pStyle w:val="Newstyle"/>
        <w:tabs>
          <w:tab w:val="left" w:pos="3480"/>
        </w:tabs>
        <w:spacing w:before="0"/>
        <w:ind w:left="0"/>
        <w:rPr>
          <w:rFonts w:ascii="Squad" w:hAnsi="Squad"/>
          <w:snapToGrid w:val="0"/>
          <w:lang w:val="bg-BG"/>
        </w:rPr>
      </w:pPr>
      <w:r w:rsidRPr="00570F24">
        <w:rPr>
          <w:rFonts w:ascii="Squad" w:hAnsi="Squad"/>
          <w:szCs w:val="18"/>
          <w:lang w:val="bg-BG"/>
        </w:rPr>
        <w:t xml:space="preserve">Групата на Банката </w:t>
      </w:r>
      <w:r w:rsidR="00F06C8C" w:rsidRPr="00570F24">
        <w:rPr>
          <w:rFonts w:ascii="Squad" w:hAnsi="Squad"/>
          <w:snapToGrid w:val="0"/>
          <w:lang w:val="bg-BG"/>
        </w:rPr>
        <w:t>изчислява отношението на обща капиталова адекватност</w:t>
      </w:r>
      <w:r w:rsidR="006E20A7" w:rsidRPr="00570F24">
        <w:rPr>
          <w:rFonts w:ascii="Squad" w:hAnsi="Squad"/>
          <w:snapToGrid w:val="0"/>
          <w:lang w:val="bg-BG"/>
        </w:rPr>
        <w:t xml:space="preserve"> („Базел съотношение“)</w:t>
      </w:r>
      <w:r w:rsidR="00F06C8C" w:rsidRPr="00570F24">
        <w:rPr>
          <w:rFonts w:ascii="Squad" w:hAnsi="Squad"/>
          <w:snapToGrid w:val="0"/>
          <w:lang w:val="bg-BG"/>
        </w:rPr>
        <w:t xml:space="preserve"> като процентно съотношение между собствения (регулаторен) капитал и рисково-претеглените активи за кредитен, пазарен и операционен риск. Адекватността на капитал</w:t>
      </w:r>
      <w:r w:rsidR="00D30B2D">
        <w:rPr>
          <w:rFonts w:ascii="Squad" w:hAnsi="Squad"/>
          <w:snapToGrid w:val="0"/>
          <w:lang w:val="bg-BG"/>
        </w:rPr>
        <w:t>а от първи ред</w:t>
      </w:r>
      <w:r w:rsidR="00F06C8C" w:rsidRPr="00570F24">
        <w:rPr>
          <w:rFonts w:ascii="Squad" w:hAnsi="Squad"/>
          <w:snapToGrid w:val="0"/>
          <w:lang w:val="bg-BG"/>
        </w:rPr>
        <w:t xml:space="preserve"> е процентното съотношение между капитала от първи ред и рисково-претеглените активи</w:t>
      </w:r>
      <w:r w:rsidR="005D6AEB" w:rsidRPr="00570F24">
        <w:rPr>
          <w:rFonts w:ascii="Squad" w:hAnsi="Squad"/>
          <w:snapToGrid w:val="0"/>
          <w:lang w:val="bg-BG"/>
        </w:rPr>
        <w:t>, което следва да надвишава минима</w:t>
      </w:r>
      <w:r w:rsidR="00412935" w:rsidRPr="00570F24">
        <w:rPr>
          <w:rFonts w:ascii="Squad" w:hAnsi="Squad"/>
          <w:snapToGrid w:val="0"/>
          <w:lang w:val="bg-BG"/>
        </w:rPr>
        <w:t>л</w:t>
      </w:r>
      <w:r w:rsidR="005D6AEB" w:rsidRPr="00570F24">
        <w:rPr>
          <w:rFonts w:ascii="Squad" w:hAnsi="Squad"/>
          <w:snapToGrid w:val="0"/>
          <w:lang w:val="bg-BG"/>
        </w:rPr>
        <w:t xml:space="preserve">ното регулаторно ниво от </w:t>
      </w:r>
      <w:r w:rsidR="0026498D" w:rsidRPr="00570F24">
        <w:rPr>
          <w:rFonts w:ascii="Squad" w:hAnsi="Squad"/>
          <w:snapToGrid w:val="0"/>
          <w:lang w:val="bg-BG"/>
        </w:rPr>
        <w:t>17</w:t>
      </w:r>
      <w:r w:rsidR="00E95360">
        <w:rPr>
          <w:rFonts w:ascii="Squad" w:hAnsi="Squad"/>
          <w:snapToGrid w:val="0"/>
          <w:lang w:val="bg-BG"/>
        </w:rPr>
        <w:t>.</w:t>
      </w:r>
      <w:r w:rsidR="009D197E" w:rsidRPr="00C551E4">
        <w:rPr>
          <w:rFonts w:ascii="Squad" w:hAnsi="Squad"/>
          <w:snapToGrid w:val="0"/>
          <w:lang w:val="bg-BG"/>
        </w:rPr>
        <w:t>49</w:t>
      </w:r>
      <w:r w:rsidR="005D6AEB" w:rsidRPr="00570F24">
        <w:rPr>
          <w:rFonts w:ascii="Squad" w:hAnsi="Squad"/>
          <w:snapToGrid w:val="0"/>
          <w:lang w:val="bg-BG"/>
        </w:rPr>
        <w:t>%</w:t>
      </w:r>
      <w:r w:rsidR="006C6D81" w:rsidRPr="00C551E4">
        <w:rPr>
          <w:rFonts w:ascii="Squad" w:hAnsi="Squad"/>
          <w:snapToGrid w:val="0"/>
          <w:lang w:val="bg-BG"/>
        </w:rPr>
        <w:t xml:space="preserve"> на консолидирано ниво</w:t>
      </w:r>
      <w:r w:rsidR="00DB7148" w:rsidRPr="00C551E4">
        <w:rPr>
          <w:rFonts w:ascii="Squad" w:hAnsi="Squad"/>
          <w:snapToGrid w:val="0"/>
          <w:lang w:val="bg-BG"/>
        </w:rPr>
        <w:t xml:space="preserve"> (</w:t>
      </w:r>
      <w:r w:rsidR="00E06B1C" w:rsidRPr="00570F24">
        <w:rPr>
          <w:rFonts w:ascii="Squad" w:hAnsi="Squad"/>
          <w:snapToGrid w:val="0"/>
          <w:lang w:val="bg-BG"/>
        </w:rPr>
        <w:t>17</w:t>
      </w:r>
      <w:r w:rsidR="00E95360">
        <w:rPr>
          <w:rFonts w:ascii="Squad" w:hAnsi="Squad"/>
          <w:snapToGrid w:val="0"/>
          <w:lang w:val="bg-BG"/>
        </w:rPr>
        <w:t>.</w:t>
      </w:r>
      <w:r w:rsidR="008762C5" w:rsidRPr="00570F24">
        <w:rPr>
          <w:rFonts w:ascii="Squad" w:hAnsi="Squad"/>
          <w:snapToGrid w:val="0"/>
          <w:lang w:val="bg-BG"/>
        </w:rPr>
        <w:t>50%</w:t>
      </w:r>
      <w:r w:rsidR="00DB7148" w:rsidRPr="00C551E4">
        <w:rPr>
          <w:rFonts w:ascii="Squad" w:hAnsi="Squad"/>
          <w:snapToGrid w:val="0"/>
          <w:lang w:val="bg-BG"/>
        </w:rPr>
        <w:t xml:space="preserve"> на индивидуално ниво)</w:t>
      </w:r>
      <w:r w:rsidR="005D6AEB" w:rsidRPr="00570F24">
        <w:rPr>
          <w:rFonts w:ascii="Squad" w:hAnsi="Squad"/>
          <w:snapToGrid w:val="0"/>
          <w:lang w:val="bg-BG"/>
        </w:rPr>
        <w:t xml:space="preserve">, </w:t>
      </w:r>
      <w:r w:rsidR="00516F33" w:rsidRPr="00570F24">
        <w:rPr>
          <w:rFonts w:ascii="Squad" w:hAnsi="Squad"/>
          <w:snapToGrid w:val="0"/>
          <w:lang w:val="bg-BG"/>
        </w:rPr>
        <w:t xml:space="preserve">с </w:t>
      </w:r>
      <w:r w:rsidR="005D6AEB" w:rsidRPr="00570F24">
        <w:rPr>
          <w:rFonts w:ascii="Squad" w:hAnsi="Squad"/>
          <w:snapToGrid w:val="0"/>
          <w:lang w:val="bg-BG"/>
        </w:rPr>
        <w:t>вкл. комбиниран капиталов буфер и P2G. Съотношението на базовия собствен капитал от първи ред следва да</w:t>
      </w:r>
      <w:r w:rsidR="001A09DB" w:rsidRPr="00570F24">
        <w:rPr>
          <w:rFonts w:ascii="Squad" w:hAnsi="Squad"/>
          <w:snapToGrid w:val="0"/>
          <w:lang w:val="bg-BG"/>
        </w:rPr>
        <w:t xml:space="preserve"> е по-високо от</w:t>
      </w:r>
      <w:r w:rsidR="005D6AEB" w:rsidRPr="00570F24">
        <w:rPr>
          <w:rFonts w:ascii="Squad" w:hAnsi="Squad"/>
          <w:snapToGrid w:val="0"/>
          <w:lang w:val="bg-BG"/>
        </w:rPr>
        <w:t xml:space="preserve"> </w:t>
      </w:r>
      <w:r w:rsidR="00611522" w:rsidRPr="00570F24">
        <w:rPr>
          <w:rFonts w:ascii="Squad" w:hAnsi="Squad"/>
          <w:snapToGrid w:val="0"/>
          <w:lang w:val="bg-BG"/>
        </w:rPr>
        <w:t>15</w:t>
      </w:r>
      <w:r w:rsidR="00E95360">
        <w:rPr>
          <w:rFonts w:ascii="Squad" w:hAnsi="Squad"/>
          <w:snapToGrid w:val="0"/>
          <w:lang w:val="bg-BG"/>
        </w:rPr>
        <w:t>.</w:t>
      </w:r>
      <w:r w:rsidR="00121984" w:rsidRPr="00C551E4">
        <w:rPr>
          <w:rFonts w:ascii="Squad" w:hAnsi="Squad"/>
          <w:snapToGrid w:val="0"/>
          <w:lang w:val="bg-BG"/>
        </w:rPr>
        <w:t>56</w:t>
      </w:r>
      <w:r w:rsidR="005D6AEB" w:rsidRPr="00570F24">
        <w:rPr>
          <w:rFonts w:ascii="Squad" w:hAnsi="Squad"/>
          <w:snapToGrid w:val="0"/>
          <w:lang w:val="bg-BG"/>
        </w:rPr>
        <w:t>%</w:t>
      </w:r>
      <w:r w:rsidR="00407266" w:rsidRPr="00570F24">
        <w:rPr>
          <w:rFonts w:ascii="Squad" w:hAnsi="Squad"/>
          <w:snapToGrid w:val="0"/>
          <w:lang w:val="bg-BG"/>
        </w:rPr>
        <w:t xml:space="preserve">, </w:t>
      </w:r>
      <w:r w:rsidR="00E65BC1" w:rsidRPr="00570F24">
        <w:rPr>
          <w:rFonts w:ascii="Squad" w:hAnsi="Squad"/>
          <w:snapToGrid w:val="0"/>
          <w:lang w:val="bg-BG"/>
        </w:rPr>
        <w:t>както</w:t>
      </w:r>
      <w:r w:rsidR="00B571BF" w:rsidRPr="00570F24">
        <w:rPr>
          <w:rFonts w:ascii="Squad" w:hAnsi="Squad"/>
          <w:snapToGrid w:val="0"/>
          <w:lang w:val="bg-BG"/>
        </w:rPr>
        <w:t xml:space="preserve"> </w:t>
      </w:r>
      <w:r w:rsidR="00CE66A0" w:rsidRPr="00570F24">
        <w:rPr>
          <w:rFonts w:ascii="Squad" w:hAnsi="Squad"/>
          <w:snapToGrid w:val="0"/>
          <w:lang w:val="bg-BG"/>
        </w:rPr>
        <w:t>на индивидуално</w:t>
      </w:r>
      <w:r w:rsidR="00E65BC1" w:rsidRPr="00570F24">
        <w:rPr>
          <w:rFonts w:ascii="Squad" w:hAnsi="Squad"/>
          <w:snapToGrid w:val="0"/>
          <w:lang w:val="bg-BG"/>
        </w:rPr>
        <w:t>, така и на консолидирано</w:t>
      </w:r>
      <w:r w:rsidR="00CE66A0" w:rsidRPr="00570F24">
        <w:rPr>
          <w:rFonts w:ascii="Squad" w:hAnsi="Squad"/>
          <w:snapToGrid w:val="0"/>
          <w:lang w:val="bg-BG"/>
        </w:rPr>
        <w:t xml:space="preserve"> ниво</w:t>
      </w:r>
      <w:r w:rsidR="00F06C8C" w:rsidRPr="00570F24">
        <w:rPr>
          <w:rFonts w:ascii="Squad" w:hAnsi="Squad"/>
          <w:snapToGrid w:val="0"/>
          <w:lang w:val="bg-BG"/>
        </w:rPr>
        <w:t xml:space="preserve">. </w:t>
      </w:r>
      <w:r w:rsidR="00516F33" w:rsidRPr="00570F24">
        <w:rPr>
          <w:rFonts w:ascii="Squad" w:hAnsi="Squad"/>
          <w:snapToGrid w:val="0"/>
          <w:lang w:val="bg-BG"/>
        </w:rPr>
        <w:t>Съо</w:t>
      </w:r>
      <w:r w:rsidR="00F06C8C" w:rsidRPr="00570F24">
        <w:rPr>
          <w:rFonts w:ascii="Squad" w:hAnsi="Squad"/>
          <w:snapToGrid w:val="0"/>
          <w:lang w:val="bg-BG"/>
        </w:rPr>
        <w:t>тношението на общата капиталова адекватност</w:t>
      </w:r>
      <w:r w:rsidR="00D2284D" w:rsidRPr="00570F24">
        <w:rPr>
          <w:rFonts w:ascii="Squad" w:hAnsi="Squad"/>
          <w:snapToGrid w:val="0"/>
          <w:lang w:val="bg-BG"/>
        </w:rPr>
        <w:t>, съгласно регулаторната рамка,</w:t>
      </w:r>
      <w:r w:rsidR="00F06C8C" w:rsidRPr="00570F24">
        <w:rPr>
          <w:rFonts w:ascii="Squad" w:hAnsi="Squad"/>
          <w:snapToGrid w:val="0"/>
          <w:lang w:val="bg-BG"/>
        </w:rPr>
        <w:t xml:space="preserve"> </w:t>
      </w:r>
      <w:r w:rsidR="00516F33" w:rsidRPr="00570F24">
        <w:rPr>
          <w:rFonts w:ascii="Squad" w:hAnsi="Squad"/>
          <w:snapToGrid w:val="0"/>
          <w:lang w:val="bg-BG"/>
        </w:rPr>
        <w:t>следва</w:t>
      </w:r>
      <w:r w:rsidR="00F06C8C" w:rsidRPr="00570F24">
        <w:rPr>
          <w:rFonts w:ascii="Squad" w:hAnsi="Squad"/>
          <w:snapToGrid w:val="0"/>
          <w:lang w:val="bg-BG"/>
        </w:rPr>
        <w:t xml:space="preserve"> да бъде </w:t>
      </w:r>
      <w:r w:rsidR="00516F33" w:rsidRPr="00570F24">
        <w:rPr>
          <w:rFonts w:ascii="Squad" w:hAnsi="Squad"/>
          <w:snapToGrid w:val="0"/>
          <w:lang w:val="bg-BG"/>
        </w:rPr>
        <w:t>над</w:t>
      </w:r>
      <w:r w:rsidR="00F06C8C" w:rsidRPr="00570F24">
        <w:rPr>
          <w:rFonts w:ascii="Squad" w:hAnsi="Squad"/>
          <w:snapToGrid w:val="0"/>
          <w:lang w:val="bg-BG"/>
        </w:rPr>
        <w:t xml:space="preserve"> </w:t>
      </w:r>
      <w:r w:rsidR="00664BBD" w:rsidRPr="00C551E4">
        <w:rPr>
          <w:rFonts w:ascii="Squad" w:hAnsi="Squad"/>
          <w:snapToGrid w:val="0"/>
          <w:lang w:val="bg-BG"/>
        </w:rPr>
        <w:t>20</w:t>
      </w:r>
      <w:r w:rsidR="00E95360">
        <w:rPr>
          <w:rFonts w:ascii="Squad" w:hAnsi="Squad"/>
          <w:snapToGrid w:val="0"/>
          <w:lang w:val="bg-BG"/>
        </w:rPr>
        <w:t>.</w:t>
      </w:r>
      <w:r w:rsidR="00664BBD" w:rsidRPr="00C551E4">
        <w:rPr>
          <w:rFonts w:ascii="Squad" w:hAnsi="Squad"/>
          <w:snapToGrid w:val="0"/>
          <w:lang w:val="bg-BG"/>
        </w:rPr>
        <w:t>07</w:t>
      </w:r>
      <w:r w:rsidR="00F06C8C" w:rsidRPr="00570F24">
        <w:rPr>
          <w:rFonts w:ascii="Squad" w:hAnsi="Squad"/>
          <w:snapToGrid w:val="0"/>
          <w:lang w:val="bg-BG"/>
        </w:rPr>
        <w:t>%</w:t>
      </w:r>
      <w:r w:rsidR="0063010C" w:rsidRPr="00570F24">
        <w:rPr>
          <w:rFonts w:ascii="Squad" w:hAnsi="Squad"/>
          <w:snapToGrid w:val="0"/>
          <w:lang w:val="bg-BG"/>
        </w:rPr>
        <w:t xml:space="preserve"> (</w:t>
      </w:r>
      <w:r w:rsidR="00516F33" w:rsidRPr="00570F24">
        <w:rPr>
          <w:rFonts w:ascii="Squad" w:hAnsi="Squad"/>
          <w:snapToGrid w:val="0"/>
          <w:lang w:val="bg-BG"/>
        </w:rPr>
        <w:t>с вкл. капитало</w:t>
      </w:r>
      <w:r w:rsidR="00C813F5" w:rsidRPr="00570F24">
        <w:rPr>
          <w:rFonts w:ascii="Squad" w:hAnsi="Squad"/>
          <w:snapToGrid w:val="0"/>
          <w:lang w:val="bg-BG"/>
        </w:rPr>
        <w:t xml:space="preserve">ви буфери и </w:t>
      </w:r>
      <w:r w:rsidR="00C813F5" w:rsidRPr="00C551E4">
        <w:rPr>
          <w:rFonts w:ascii="Squad" w:hAnsi="Squad"/>
          <w:snapToGrid w:val="0"/>
          <w:lang w:val="bg-BG"/>
        </w:rPr>
        <w:t>P2G</w:t>
      </w:r>
      <w:r w:rsidR="0063010C" w:rsidRPr="00570F24">
        <w:rPr>
          <w:rFonts w:ascii="Squad" w:hAnsi="Squad"/>
          <w:snapToGrid w:val="0"/>
          <w:lang w:val="bg-BG"/>
        </w:rPr>
        <w:t>)</w:t>
      </w:r>
      <w:r w:rsidR="005600D4" w:rsidRPr="00570F24">
        <w:rPr>
          <w:rFonts w:ascii="Squad" w:hAnsi="Squad"/>
          <w:snapToGrid w:val="0"/>
          <w:lang w:val="bg-BG"/>
        </w:rPr>
        <w:t>, както</w:t>
      </w:r>
      <w:r w:rsidR="0063010C" w:rsidRPr="00570F24">
        <w:rPr>
          <w:rFonts w:ascii="Squad" w:hAnsi="Squad"/>
          <w:snapToGrid w:val="0"/>
          <w:lang w:val="bg-BG"/>
        </w:rPr>
        <w:t xml:space="preserve"> на ниво </w:t>
      </w:r>
      <w:r w:rsidR="00BB7159" w:rsidRPr="00570F24">
        <w:rPr>
          <w:rFonts w:ascii="Squad" w:hAnsi="Squad"/>
          <w:snapToGrid w:val="0"/>
          <w:lang w:val="bg-BG"/>
        </w:rPr>
        <w:t>Банка ДСК</w:t>
      </w:r>
      <w:r w:rsidR="005600D4" w:rsidRPr="00570F24">
        <w:rPr>
          <w:rFonts w:ascii="Squad" w:hAnsi="Squad"/>
          <w:snapToGrid w:val="0"/>
          <w:lang w:val="bg-BG"/>
        </w:rPr>
        <w:t xml:space="preserve">, така и </w:t>
      </w:r>
      <w:r w:rsidR="00A7235C" w:rsidRPr="00570F24">
        <w:rPr>
          <w:rFonts w:ascii="Squad" w:hAnsi="Squad"/>
          <w:snapToGrid w:val="0"/>
          <w:lang w:val="bg-BG"/>
        </w:rPr>
        <w:t xml:space="preserve">на ниво </w:t>
      </w:r>
      <w:r w:rsidR="0063010C" w:rsidRPr="00570F24">
        <w:rPr>
          <w:rFonts w:ascii="Squad" w:hAnsi="Squad"/>
          <w:snapToGrid w:val="0"/>
          <w:lang w:val="bg-BG"/>
        </w:rPr>
        <w:t>Група</w:t>
      </w:r>
      <w:r w:rsidR="0046347B" w:rsidRPr="00570F24">
        <w:rPr>
          <w:rFonts w:ascii="Squad" w:hAnsi="Squad"/>
          <w:snapToGrid w:val="0"/>
          <w:lang w:val="bg-BG"/>
        </w:rPr>
        <w:t>та на Банка ДСК</w:t>
      </w:r>
      <w:r w:rsidR="00516F33" w:rsidRPr="00570F24">
        <w:rPr>
          <w:rFonts w:ascii="Squad" w:hAnsi="Squad"/>
          <w:snapToGrid w:val="0"/>
          <w:lang w:val="bg-BG"/>
        </w:rPr>
        <w:t>.</w:t>
      </w:r>
    </w:p>
    <w:p w14:paraId="1EC9C61F" w14:textId="77777777" w:rsidR="00905987" w:rsidRPr="00570F24" w:rsidRDefault="00905987" w:rsidP="0045352E">
      <w:pPr>
        <w:pStyle w:val="Newstyle"/>
        <w:tabs>
          <w:tab w:val="left" w:pos="6521"/>
        </w:tabs>
        <w:spacing w:before="0"/>
        <w:ind w:left="0"/>
        <w:rPr>
          <w:rFonts w:ascii="Squad" w:hAnsi="Squad"/>
          <w:snapToGrid w:val="0"/>
          <w:lang w:val="bg-BG"/>
        </w:rPr>
      </w:pPr>
    </w:p>
    <w:p w14:paraId="6EE31EAE" w14:textId="11AFC29D" w:rsidR="00D07804" w:rsidRPr="00C551E4" w:rsidRDefault="00B44723" w:rsidP="0045352E">
      <w:pPr>
        <w:pStyle w:val="Newstyle"/>
        <w:tabs>
          <w:tab w:val="left" w:pos="6521"/>
        </w:tabs>
        <w:spacing w:before="0"/>
        <w:ind w:left="0"/>
        <w:rPr>
          <w:rFonts w:ascii="Squad" w:hAnsi="Squad"/>
          <w:snapToGrid w:val="0"/>
          <w:sz w:val="20"/>
          <w:lang w:val="bg-BG"/>
        </w:rPr>
      </w:pPr>
      <w:r w:rsidRPr="00570F24">
        <w:rPr>
          <w:rFonts w:ascii="Squad" w:hAnsi="Squad"/>
          <w:snapToGrid w:val="0"/>
          <w:lang w:val="bg-BG"/>
        </w:rPr>
        <w:t>Количествена</w:t>
      </w:r>
      <w:r w:rsidR="00AC084A" w:rsidRPr="00570F24">
        <w:rPr>
          <w:rFonts w:ascii="Squad" w:hAnsi="Squad"/>
          <w:snapToGrid w:val="0"/>
          <w:lang w:val="bg-BG"/>
        </w:rPr>
        <w:t xml:space="preserve"> информация относно равнението между счетоводен и регулаторен капитал </w:t>
      </w:r>
      <w:r w:rsidR="00422DA5" w:rsidRPr="00570F24">
        <w:rPr>
          <w:rFonts w:ascii="Squad" w:hAnsi="Squad"/>
          <w:snapToGrid w:val="0"/>
          <w:lang w:val="bg-BG"/>
        </w:rPr>
        <w:t xml:space="preserve">е </w:t>
      </w:r>
      <w:r w:rsidR="00F853C7" w:rsidRPr="00570F24">
        <w:rPr>
          <w:rFonts w:ascii="Squad" w:hAnsi="Squad"/>
          <w:snapToGrid w:val="0"/>
          <w:lang w:val="bg-BG"/>
        </w:rPr>
        <w:t>представен</w:t>
      </w:r>
      <w:r w:rsidR="00422DA5" w:rsidRPr="00570F24">
        <w:rPr>
          <w:rFonts w:ascii="Squad" w:hAnsi="Squad"/>
          <w:snapToGrid w:val="0"/>
          <w:lang w:val="bg-BG"/>
        </w:rPr>
        <w:t>а</w:t>
      </w:r>
      <w:r w:rsidR="00F853C7" w:rsidRPr="00570F24">
        <w:rPr>
          <w:rFonts w:ascii="Squad" w:hAnsi="Squad"/>
          <w:b/>
          <w:snapToGrid w:val="0"/>
          <w:lang w:val="bg-BG"/>
        </w:rPr>
        <w:t xml:space="preserve"> </w:t>
      </w:r>
      <w:r w:rsidR="00F853C7" w:rsidRPr="00570F24">
        <w:rPr>
          <w:rFonts w:ascii="Squad" w:hAnsi="Squad"/>
          <w:snapToGrid w:val="0"/>
          <w:lang w:val="bg-BG"/>
        </w:rPr>
        <w:t xml:space="preserve">в следната Excel таблица: </w:t>
      </w:r>
      <w:r w:rsidR="00F853C7" w:rsidRPr="00570F24">
        <w:rPr>
          <w:rFonts w:ascii="Squad" w:hAnsi="Squad"/>
          <w:b/>
          <w:snapToGrid w:val="0"/>
          <w:lang w:val="bg-BG"/>
        </w:rPr>
        <w:t xml:space="preserve"> </w:t>
      </w:r>
      <w:r w:rsidR="00F853C7" w:rsidRPr="00570F24">
        <w:rPr>
          <w:rFonts w:ascii="Squad" w:hAnsi="Squad"/>
          <w:b/>
          <w:i/>
          <w:snapToGrid w:val="0"/>
          <w:color w:val="52AE30"/>
          <w:sz w:val="20"/>
          <w:lang w:val="bg-BG"/>
        </w:rPr>
        <w:t>EU CC2: Равняване на собствените средства за регулаторни цели със счетоводния баланс в одитираните финансови отчети</w:t>
      </w:r>
      <w:r w:rsidR="00F853C7" w:rsidRPr="00570F24">
        <w:rPr>
          <w:rFonts w:ascii="Squad" w:hAnsi="Squad"/>
          <w:b/>
          <w:snapToGrid w:val="0"/>
          <w:color w:val="52AE30"/>
          <w:sz w:val="20"/>
          <w:lang w:val="bg-BG"/>
        </w:rPr>
        <w:t>.</w:t>
      </w:r>
    </w:p>
    <w:p w14:paraId="3E732C93" w14:textId="77777777" w:rsidR="00422DA5" w:rsidRPr="00C551E4" w:rsidRDefault="00422DA5" w:rsidP="0045352E">
      <w:pPr>
        <w:pStyle w:val="Newstyle"/>
        <w:tabs>
          <w:tab w:val="left" w:pos="3057"/>
        </w:tabs>
        <w:spacing w:before="0"/>
        <w:ind w:left="0"/>
        <w:rPr>
          <w:rFonts w:ascii="Squad" w:hAnsi="Squad"/>
          <w:b/>
          <w:snapToGrid w:val="0"/>
          <w:szCs w:val="18"/>
          <w:lang w:val="ru-RU"/>
        </w:rPr>
      </w:pPr>
    </w:p>
    <w:p w14:paraId="7227ECA5" w14:textId="2AE5AEF2" w:rsidR="00422DA5" w:rsidRPr="00C551E4" w:rsidRDefault="00422DA5" w:rsidP="0045352E">
      <w:pPr>
        <w:pStyle w:val="Newstyle"/>
        <w:tabs>
          <w:tab w:val="left" w:pos="3057"/>
        </w:tabs>
        <w:spacing w:before="0" w:after="240"/>
        <w:ind w:left="0"/>
        <w:rPr>
          <w:rFonts w:ascii="Squad" w:hAnsi="Squad"/>
          <w:b/>
          <w:snapToGrid w:val="0"/>
          <w:lang w:val="bg-BG"/>
        </w:rPr>
      </w:pPr>
      <w:r w:rsidRPr="00570F24">
        <w:rPr>
          <w:rFonts w:ascii="Squad" w:hAnsi="Squad"/>
          <w:snapToGrid w:val="0"/>
          <w:lang w:val="bg-BG"/>
        </w:rPr>
        <w:t>Основните характеристики на капиталовите инструменти</w:t>
      </w:r>
      <w:r w:rsidRPr="00570F24" w:rsidDel="00F900DE">
        <w:rPr>
          <w:rFonts w:ascii="Squad" w:hAnsi="Squad"/>
          <w:snapToGrid w:val="0"/>
          <w:lang w:val="bg-BG"/>
        </w:rPr>
        <w:t xml:space="preserve"> </w:t>
      </w:r>
      <w:r w:rsidRPr="00570F24">
        <w:rPr>
          <w:rFonts w:ascii="Squad" w:hAnsi="Squad"/>
          <w:snapToGrid w:val="0"/>
          <w:lang w:val="bg-BG"/>
        </w:rPr>
        <w:t xml:space="preserve">са представени в следната Excel таблица: </w:t>
      </w:r>
      <w:r w:rsidRPr="00570F24">
        <w:rPr>
          <w:rFonts w:ascii="Squad" w:hAnsi="Squad"/>
          <w:b/>
          <w:i/>
          <w:snapToGrid w:val="0"/>
          <w:color w:val="52AE30"/>
          <w:sz w:val="20"/>
          <w:lang w:val="bg-BG"/>
        </w:rPr>
        <w:t>EU CCA: Основни характеристики на инструментите на собствените средства за регулаторни цели и на инструментите на приемливите задължения</w:t>
      </w:r>
      <w:r w:rsidRPr="00570F24">
        <w:rPr>
          <w:rFonts w:ascii="Squad" w:hAnsi="Squad"/>
          <w:b/>
          <w:snapToGrid w:val="0"/>
          <w:sz w:val="20"/>
          <w:lang w:val="bg-BG"/>
        </w:rPr>
        <w:t>.</w:t>
      </w:r>
      <w:bookmarkStart w:id="56" w:name="_Hlk137809074"/>
    </w:p>
    <w:bookmarkEnd w:id="56"/>
    <w:p w14:paraId="5FE3CCC2" w14:textId="4C87CCA8" w:rsidR="00422DA5" w:rsidRPr="00E659BF" w:rsidRDefault="00AA3CCA" w:rsidP="00E659BF">
      <w:pPr>
        <w:pStyle w:val="TextIndent"/>
        <w:widowControl/>
        <w:spacing w:before="0" w:after="240"/>
        <w:rPr>
          <w:rFonts w:ascii="Squad" w:hAnsi="Squad"/>
          <w:b w:val="0"/>
          <w:snapToGrid w:val="0"/>
          <w:sz w:val="20"/>
          <w:lang w:val="en-US"/>
        </w:rPr>
      </w:pPr>
      <w:r>
        <w:rPr>
          <w:rFonts w:ascii="Squad" w:hAnsi="Squad"/>
          <w:b w:val="0"/>
          <w:snapToGrid w:val="0"/>
          <w:sz w:val="18"/>
        </w:rPr>
        <w:t>Попълне</w:t>
      </w:r>
      <w:r w:rsidR="00422DA5" w:rsidRPr="00570F24">
        <w:rPr>
          <w:rFonts w:ascii="Squad" w:hAnsi="Squad"/>
          <w:b w:val="0"/>
          <w:snapToGrid w:val="0"/>
          <w:sz w:val="18"/>
        </w:rPr>
        <w:t xml:space="preserve">ният образец за оповестяване на собствените средства </w:t>
      </w:r>
      <w:r w:rsidR="00D86EAA" w:rsidRPr="00570F24">
        <w:rPr>
          <w:rFonts w:ascii="Squad" w:hAnsi="Squad"/>
          <w:b w:val="0"/>
          <w:snapToGrid w:val="0"/>
          <w:sz w:val="18"/>
        </w:rPr>
        <w:t xml:space="preserve">за </w:t>
      </w:r>
      <w:r w:rsidR="00A0754D" w:rsidRPr="00570F24">
        <w:rPr>
          <w:rFonts w:ascii="Squad" w:hAnsi="Squad"/>
          <w:b w:val="0"/>
          <w:snapToGrid w:val="0"/>
          <w:sz w:val="18"/>
        </w:rPr>
        <w:t>202</w:t>
      </w:r>
      <w:r w:rsidR="001060B8" w:rsidRPr="00C551E4">
        <w:rPr>
          <w:rFonts w:ascii="Squad" w:hAnsi="Squad"/>
          <w:b w:val="0"/>
          <w:snapToGrid w:val="0"/>
          <w:sz w:val="18"/>
          <w:lang w:val="ru-RU"/>
        </w:rPr>
        <w:t>5</w:t>
      </w:r>
      <w:r w:rsidR="00A0754D" w:rsidRPr="00570F24">
        <w:rPr>
          <w:rFonts w:ascii="Squad" w:hAnsi="Squad"/>
          <w:b w:val="0"/>
          <w:snapToGrid w:val="0"/>
          <w:sz w:val="18"/>
        </w:rPr>
        <w:t xml:space="preserve"> </w:t>
      </w:r>
      <w:r w:rsidR="00D86EAA" w:rsidRPr="00570F24">
        <w:rPr>
          <w:rFonts w:ascii="Squad" w:hAnsi="Squad"/>
          <w:b w:val="0"/>
          <w:snapToGrid w:val="0"/>
          <w:sz w:val="18"/>
        </w:rPr>
        <w:t xml:space="preserve">г. </w:t>
      </w:r>
      <w:r w:rsidR="00422DA5" w:rsidRPr="00570F24">
        <w:rPr>
          <w:rFonts w:ascii="Squad" w:hAnsi="Squad"/>
          <w:b w:val="0"/>
          <w:snapToGrid w:val="0"/>
          <w:sz w:val="18"/>
        </w:rPr>
        <w:t>е представен в следната Excel таблица:</w:t>
      </w:r>
      <w:r w:rsidR="00422DA5" w:rsidRPr="00570F24">
        <w:t xml:space="preserve"> </w:t>
      </w:r>
      <w:r w:rsidR="00422DA5" w:rsidRPr="00570F24">
        <w:rPr>
          <w:rFonts w:ascii="Squad" w:hAnsi="Squad"/>
          <w:i/>
          <w:snapToGrid w:val="0"/>
          <w:color w:val="52AE30"/>
          <w:sz w:val="20"/>
        </w:rPr>
        <w:t>EU CC1: Състав на собствените средства за регулаторни цели</w:t>
      </w:r>
      <w:r w:rsidR="00422DA5" w:rsidRPr="00570F24">
        <w:rPr>
          <w:rFonts w:ascii="Squad" w:hAnsi="Squad"/>
          <w:b w:val="0"/>
          <w:snapToGrid w:val="0"/>
          <w:sz w:val="20"/>
        </w:rPr>
        <w:t>.</w:t>
      </w:r>
    </w:p>
    <w:p w14:paraId="18BE5196" w14:textId="4A9A6F95" w:rsidR="00051F84" w:rsidRPr="00570F24" w:rsidRDefault="00422DA5" w:rsidP="0045352E">
      <w:pPr>
        <w:jc w:val="both"/>
        <w:rPr>
          <w:rFonts w:ascii="Squad" w:hAnsi="Squad"/>
          <w:b/>
          <w:snapToGrid w:val="0"/>
          <w:sz w:val="18"/>
          <w:szCs w:val="18"/>
        </w:rPr>
      </w:pPr>
      <w:r w:rsidRPr="00570F24">
        <w:rPr>
          <w:rFonts w:ascii="Squad" w:hAnsi="Squad"/>
          <w:sz w:val="18"/>
          <w:szCs w:val="18"/>
          <w:lang w:eastAsia="bg-BG"/>
        </w:rPr>
        <w:t>Количествената информация, покриваща рисково претеглена стойност на експозициите, комбинираното изискване за буфер, отношението на ливъридж и коефициента на стабилност на нетното финансиране, е представена</w:t>
      </w:r>
      <w:r w:rsidRPr="00570F24">
        <w:rPr>
          <w:rFonts w:ascii="Squad" w:hAnsi="Squad"/>
          <w:snapToGrid w:val="0"/>
          <w:sz w:val="18"/>
          <w:szCs w:val="18"/>
        </w:rPr>
        <w:t xml:space="preserve"> в следната Excel таблица:</w:t>
      </w:r>
      <w:r w:rsidRPr="00570F24">
        <w:t xml:space="preserve"> </w:t>
      </w:r>
      <w:r w:rsidRPr="00570F24">
        <w:rPr>
          <w:rFonts w:ascii="Squad" w:hAnsi="Squad"/>
          <w:b/>
          <w:i/>
          <w:snapToGrid w:val="0"/>
          <w:color w:val="52AE30"/>
          <w:sz w:val="20"/>
        </w:rPr>
        <w:t>EU KM1: Основни показатели</w:t>
      </w:r>
      <w:r w:rsidRPr="00C551E4">
        <w:rPr>
          <w:rFonts w:ascii="Squad" w:hAnsi="Squad"/>
          <w:bCs/>
          <w:snapToGrid w:val="0"/>
          <w:sz w:val="18"/>
          <w:szCs w:val="18"/>
        </w:rPr>
        <w:t>.</w:t>
      </w:r>
    </w:p>
    <w:p w14:paraId="02786698" w14:textId="77777777" w:rsidR="00B43C99" w:rsidRPr="00570F24" w:rsidRDefault="00B43C99" w:rsidP="0045352E">
      <w:pPr>
        <w:jc w:val="both"/>
        <w:rPr>
          <w:rFonts w:ascii="Squad" w:hAnsi="Squad"/>
          <w:sz w:val="20"/>
          <w:lang w:eastAsia="bg-BG"/>
        </w:rPr>
      </w:pPr>
    </w:p>
    <w:p w14:paraId="296461AF" w14:textId="078D1C6E" w:rsidR="00B43C99" w:rsidRPr="00570F24" w:rsidRDefault="00101014" w:rsidP="0045352E">
      <w:pPr>
        <w:jc w:val="both"/>
        <w:rPr>
          <w:rFonts w:ascii="Squad" w:hAnsi="Squad"/>
          <w:b/>
          <w:i/>
          <w:snapToGrid w:val="0"/>
          <w:color w:val="52AE30"/>
          <w:sz w:val="20"/>
        </w:rPr>
      </w:pPr>
      <w:r w:rsidRPr="00570F24">
        <w:rPr>
          <w:rFonts w:ascii="Squad" w:hAnsi="Squad"/>
          <w:sz w:val="18"/>
          <w:szCs w:val="18"/>
          <w:lang w:eastAsia="bg-BG"/>
        </w:rPr>
        <w:t>М</w:t>
      </w:r>
      <w:r w:rsidR="00AD6D54" w:rsidRPr="00570F24">
        <w:rPr>
          <w:rFonts w:ascii="Squad" w:hAnsi="Squad"/>
          <w:sz w:val="18"/>
          <w:szCs w:val="18"/>
          <w:lang w:eastAsia="bg-BG"/>
        </w:rPr>
        <w:t>ежду счетоводния и надзорен обхват на консолидация</w:t>
      </w:r>
      <w:r w:rsidRPr="00570F24">
        <w:rPr>
          <w:rFonts w:ascii="Squad" w:hAnsi="Squad"/>
          <w:sz w:val="18"/>
          <w:szCs w:val="18"/>
          <w:lang w:eastAsia="bg-BG"/>
        </w:rPr>
        <w:t xml:space="preserve"> няма разлика</w:t>
      </w:r>
      <w:r w:rsidR="00AD6D54" w:rsidRPr="00570F24">
        <w:rPr>
          <w:rFonts w:ascii="Squad" w:hAnsi="Squad"/>
          <w:sz w:val="18"/>
          <w:szCs w:val="18"/>
          <w:lang w:eastAsia="bg-BG"/>
        </w:rPr>
        <w:t>.</w:t>
      </w:r>
      <w:r w:rsidR="00E34D72" w:rsidRPr="00570F24">
        <w:rPr>
          <w:rFonts w:ascii="Squad" w:hAnsi="Squad"/>
          <w:sz w:val="18"/>
          <w:szCs w:val="18"/>
          <w:lang w:eastAsia="bg-BG"/>
        </w:rPr>
        <w:t xml:space="preserve"> Съотносимата количествена информация е представена </w:t>
      </w:r>
      <w:r w:rsidR="00E34D72" w:rsidRPr="00570F24">
        <w:rPr>
          <w:rFonts w:ascii="Squad" w:hAnsi="Squad"/>
          <w:snapToGrid w:val="0"/>
          <w:sz w:val="18"/>
          <w:szCs w:val="18"/>
        </w:rPr>
        <w:t>в следната Excel таблица:</w:t>
      </w:r>
      <w:r w:rsidR="00E34D72" w:rsidRPr="00570F24">
        <w:t xml:space="preserve"> </w:t>
      </w:r>
      <w:r w:rsidR="00E34D72" w:rsidRPr="00570F24">
        <w:rPr>
          <w:rFonts w:ascii="Squad" w:hAnsi="Squad"/>
          <w:b/>
          <w:i/>
          <w:snapToGrid w:val="0"/>
          <w:color w:val="52AE30"/>
          <w:sz w:val="20"/>
        </w:rPr>
        <w:t>ЕU LI1: Разлики между счетоводния и надзорния обхват на консолидация и съотнасяне на категориите на финансовия отчет към регулаторните рискови категории</w:t>
      </w:r>
    </w:p>
    <w:p w14:paraId="5915C814" w14:textId="77777777" w:rsidR="00100F91" w:rsidRPr="00C551E4" w:rsidRDefault="00100F91" w:rsidP="0045352E">
      <w:pPr>
        <w:jc w:val="both"/>
        <w:rPr>
          <w:rFonts w:ascii="Squad" w:hAnsi="Squad"/>
          <w:b/>
          <w:iCs/>
          <w:snapToGrid w:val="0"/>
          <w:color w:val="52AE30"/>
          <w:sz w:val="20"/>
        </w:rPr>
      </w:pPr>
    </w:p>
    <w:p w14:paraId="79635B1E" w14:textId="60048B64" w:rsidR="00930E4A" w:rsidRPr="00570F24" w:rsidRDefault="00930E4A" w:rsidP="0045352E">
      <w:pPr>
        <w:jc w:val="both"/>
        <w:rPr>
          <w:rFonts w:ascii="Squad" w:hAnsi="Squad"/>
          <w:snapToGrid w:val="0"/>
          <w:sz w:val="20"/>
        </w:rPr>
      </w:pPr>
      <w:r w:rsidRPr="00570F24">
        <w:rPr>
          <w:rFonts w:ascii="Squad" w:hAnsi="Squad"/>
          <w:snapToGrid w:val="0"/>
          <w:sz w:val="18"/>
          <w:szCs w:val="18"/>
        </w:rPr>
        <w:t>Количествената информация относно основните източници на разлики между регулаторните размери на експозициите и балансовите стойности във финансовите отчети са представени в следната Excel таблица:</w:t>
      </w:r>
      <w:r w:rsidRPr="00570F24">
        <w:t xml:space="preserve"> </w:t>
      </w:r>
      <w:r w:rsidRPr="00570F24">
        <w:rPr>
          <w:rFonts w:ascii="Squad" w:hAnsi="Squad"/>
          <w:b/>
          <w:i/>
          <w:snapToGrid w:val="0"/>
          <w:color w:val="52AE30"/>
          <w:sz w:val="20"/>
        </w:rPr>
        <w:t xml:space="preserve">ЕU LI2: Основни източници на разлики между регулаторните размери на експозициите и балансовите </w:t>
      </w:r>
      <w:r w:rsidRPr="00570F24">
        <w:rPr>
          <w:rFonts w:ascii="Squad" w:hAnsi="Squad"/>
          <w:b/>
          <w:i/>
          <w:snapToGrid w:val="0"/>
          <w:color w:val="52AE30"/>
          <w:sz w:val="20"/>
        </w:rPr>
        <w:lastRenderedPageBreak/>
        <w:t>стойности във финансовите отчети</w:t>
      </w:r>
      <w:r w:rsidRPr="00570F24">
        <w:rPr>
          <w:rFonts w:ascii="Squad" w:hAnsi="Squad"/>
          <w:snapToGrid w:val="0"/>
          <w:sz w:val="20"/>
        </w:rPr>
        <w:t>.</w:t>
      </w:r>
    </w:p>
    <w:p w14:paraId="2BEB2D6C" w14:textId="77777777" w:rsidR="00550BAA" w:rsidRPr="00C551E4" w:rsidRDefault="00550BAA" w:rsidP="0045352E">
      <w:pPr>
        <w:jc w:val="both"/>
        <w:rPr>
          <w:rFonts w:ascii="Squad" w:hAnsi="Squad"/>
          <w:b/>
          <w:iCs/>
          <w:sz w:val="20"/>
          <w:lang w:eastAsia="bg-BG"/>
        </w:rPr>
      </w:pPr>
    </w:p>
    <w:p w14:paraId="60326661" w14:textId="4A09CBE9" w:rsidR="00305D8F" w:rsidRPr="00570F24" w:rsidRDefault="1F01A80E" w:rsidP="0045352E">
      <w:pPr>
        <w:spacing w:line="259" w:lineRule="auto"/>
        <w:jc w:val="both"/>
        <w:rPr>
          <w:rFonts w:ascii="Squad" w:hAnsi="Squad"/>
          <w:sz w:val="18"/>
          <w:szCs w:val="18"/>
        </w:rPr>
      </w:pPr>
      <w:r w:rsidRPr="00570F24">
        <w:rPr>
          <w:rFonts w:ascii="Squad" w:eastAsia="Squad" w:hAnsi="Squad" w:cs="Squad"/>
          <w:sz w:val="18"/>
          <w:szCs w:val="18"/>
        </w:rPr>
        <w:t xml:space="preserve">От образец EU LI1 </w:t>
      </w:r>
      <w:r w:rsidR="00DF5AE0">
        <w:rPr>
          <w:rFonts w:ascii="Squad" w:eastAsia="Squad" w:hAnsi="Squad" w:cs="Squad"/>
          <w:sz w:val="18"/>
          <w:szCs w:val="18"/>
        </w:rPr>
        <w:t>се установява</w:t>
      </w:r>
      <w:r w:rsidRPr="00570F24">
        <w:rPr>
          <w:rFonts w:ascii="Squad" w:eastAsia="Squad" w:hAnsi="Squad" w:cs="Squad"/>
          <w:sz w:val="18"/>
          <w:szCs w:val="18"/>
        </w:rPr>
        <w:t xml:space="preserve">, че счетоводният обхват и обхватът на </w:t>
      </w:r>
      <w:proofErr w:type="spellStart"/>
      <w:r w:rsidRPr="00570F24">
        <w:rPr>
          <w:rFonts w:ascii="Squad" w:eastAsia="Squad" w:hAnsi="Squad" w:cs="Squad"/>
          <w:sz w:val="18"/>
          <w:szCs w:val="18"/>
        </w:rPr>
        <w:t>пруденциалната</w:t>
      </w:r>
      <w:proofErr w:type="spellEnd"/>
      <w:r w:rsidRPr="00570F24">
        <w:rPr>
          <w:rFonts w:ascii="Squad" w:eastAsia="Squad" w:hAnsi="Squad" w:cs="Squad"/>
          <w:sz w:val="18"/>
          <w:szCs w:val="18"/>
        </w:rPr>
        <w:t xml:space="preserve"> консолидация съвпадат. Шаблон EU LI1 илюстрира основните разлики между балансовите стойности, отчетени във финансовите отчети в обхвата на </w:t>
      </w:r>
      <w:proofErr w:type="spellStart"/>
      <w:r w:rsidRPr="00570F24">
        <w:rPr>
          <w:rFonts w:ascii="Squad" w:eastAsia="Squad" w:hAnsi="Squad" w:cs="Squad"/>
          <w:sz w:val="18"/>
          <w:szCs w:val="18"/>
        </w:rPr>
        <w:t>пруденциалната</w:t>
      </w:r>
      <w:proofErr w:type="spellEnd"/>
      <w:r w:rsidRPr="00570F24">
        <w:rPr>
          <w:rFonts w:ascii="Squad" w:eastAsia="Squad" w:hAnsi="Squad" w:cs="Squad"/>
          <w:sz w:val="18"/>
          <w:szCs w:val="18"/>
        </w:rPr>
        <w:t xml:space="preserve"> консолидация и сумите на експозицията, които се третират за </w:t>
      </w:r>
      <w:proofErr w:type="spellStart"/>
      <w:r w:rsidRPr="00570F24">
        <w:rPr>
          <w:rFonts w:ascii="Squad" w:eastAsia="Squad" w:hAnsi="Squad" w:cs="Squad"/>
          <w:sz w:val="18"/>
          <w:szCs w:val="18"/>
        </w:rPr>
        <w:t>пруденциални</w:t>
      </w:r>
      <w:proofErr w:type="spellEnd"/>
      <w:r w:rsidRPr="00570F24">
        <w:rPr>
          <w:rFonts w:ascii="Squad" w:eastAsia="Squad" w:hAnsi="Squad" w:cs="Squad"/>
          <w:sz w:val="18"/>
          <w:szCs w:val="18"/>
        </w:rPr>
        <w:t xml:space="preserve"> цели като основа за изчисляване на рисково претеглените експозиции за всеки риск. </w:t>
      </w:r>
    </w:p>
    <w:p w14:paraId="236218E8" w14:textId="6D8C860D" w:rsidR="00305D8F" w:rsidRPr="00570F24" w:rsidRDefault="00305D8F" w:rsidP="0045352E">
      <w:pPr>
        <w:spacing w:line="259" w:lineRule="auto"/>
        <w:jc w:val="both"/>
        <w:rPr>
          <w:rFonts w:ascii="Squad" w:eastAsia="Squad" w:hAnsi="Squad" w:cs="Squad"/>
          <w:sz w:val="18"/>
          <w:szCs w:val="18"/>
        </w:rPr>
      </w:pPr>
    </w:p>
    <w:p w14:paraId="0310C007" w14:textId="5CA07740" w:rsidR="00305D8F" w:rsidRPr="00570F24" w:rsidRDefault="1F01A80E" w:rsidP="0045352E">
      <w:pPr>
        <w:spacing w:line="259" w:lineRule="auto"/>
        <w:jc w:val="both"/>
        <w:rPr>
          <w:rFonts w:ascii="Squad" w:eastAsia="Squad" w:hAnsi="Squad" w:cs="Squad"/>
          <w:sz w:val="18"/>
          <w:szCs w:val="18"/>
        </w:rPr>
      </w:pPr>
      <w:r w:rsidRPr="00570F24">
        <w:rPr>
          <w:rFonts w:ascii="Squad" w:eastAsia="Squad" w:hAnsi="Squad" w:cs="Squad"/>
          <w:sz w:val="18"/>
          <w:szCs w:val="18"/>
        </w:rPr>
        <w:t xml:space="preserve">Позициите, които отразяват приспадане от регулаторния капитал са свързани с нематериалните активи и </w:t>
      </w:r>
      <w:proofErr w:type="spellStart"/>
      <w:r w:rsidRPr="00570F24">
        <w:rPr>
          <w:rFonts w:ascii="Squad" w:eastAsia="Squad" w:hAnsi="Squad" w:cs="Squad"/>
          <w:sz w:val="18"/>
          <w:szCs w:val="18"/>
        </w:rPr>
        <w:t>пруденциалното</w:t>
      </w:r>
      <w:proofErr w:type="spellEnd"/>
      <w:r w:rsidRPr="00570F24">
        <w:rPr>
          <w:rFonts w:ascii="Squad" w:eastAsia="Squad" w:hAnsi="Squad" w:cs="Squad"/>
          <w:sz w:val="18"/>
          <w:szCs w:val="18"/>
        </w:rPr>
        <w:t xml:space="preserve"> третиране на софтуерните активи.</w:t>
      </w:r>
    </w:p>
    <w:p w14:paraId="1BBBE571" w14:textId="4001C0A5" w:rsidR="00305D8F" w:rsidRPr="00570F24" w:rsidRDefault="00305D8F" w:rsidP="0045352E">
      <w:pPr>
        <w:spacing w:line="259" w:lineRule="auto"/>
        <w:jc w:val="both"/>
        <w:rPr>
          <w:rFonts w:ascii="Squad" w:eastAsia="Squad" w:hAnsi="Squad" w:cs="Squad"/>
          <w:sz w:val="18"/>
          <w:szCs w:val="18"/>
        </w:rPr>
      </w:pPr>
    </w:p>
    <w:p w14:paraId="503AB836" w14:textId="31FB4D61" w:rsidR="00305D8F" w:rsidRPr="00570F24" w:rsidRDefault="1F01A80E" w:rsidP="0045352E">
      <w:pPr>
        <w:spacing w:line="259" w:lineRule="auto"/>
        <w:jc w:val="both"/>
        <w:rPr>
          <w:rFonts w:ascii="Squad" w:eastAsia="Squad" w:hAnsi="Squad" w:cs="Squad"/>
          <w:sz w:val="18"/>
          <w:szCs w:val="18"/>
        </w:rPr>
      </w:pPr>
      <w:r w:rsidRPr="00570F24">
        <w:rPr>
          <w:rFonts w:ascii="Squad" w:eastAsia="Squad" w:hAnsi="Squad" w:cs="Squad"/>
          <w:sz w:val="18"/>
          <w:szCs w:val="18"/>
        </w:rPr>
        <w:t xml:space="preserve">Образец EU LI2 илюстрира основните разлики между балансовите стойности във финансовия отчет в обхвата на </w:t>
      </w:r>
      <w:proofErr w:type="spellStart"/>
      <w:r w:rsidRPr="00570F24">
        <w:rPr>
          <w:rFonts w:ascii="Squad" w:eastAsia="Squad" w:hAnsi="Squad" w:cs="Squad"/>
          <w:sz w:val="18"/>
          <w:szCs w:val="18"/>
        </w:rPr>
        <w:t>пруденциалната</w:t>
      </w:r>
      <w:proofErr w:type="spellEnd"/>
      <w:r w:rsidRPr="00570F24">
        <w:rPr>
          <w:rFonts w:ascii="Squad" w:eastAsia="Squad" w:hAnsi="Squad" w:cs="Squad"/>
          <w:sz w:val="18"/>
          <w:szCs w:val="18"/>
        </w:rPr>
        <w:t xml:space="preserve"> консолидация и сумите на експозициите, които се третират, за регулаторни цели, като основа за изчисляване на рисково претеглените експозиции съгласно всяка рискова рамка.</w:t>
      </w:r>
    </w:p>
    <w:p w14:paraId="746A7A29" w14:textId="0E97B690" w:rsidR="00305D8F" w:rsidRPr="00570F24" w:rsidRDefault="00305D8F" w:rsidP="0045352E">
      <w:pPr>
        <w:spacing w:line="259" w:lineRule="auto"/>
        <w:jc w:val="both"/>
        <w:rPr>
          <w:rFonts w:ascii="Squad" w:eastAsia="Squad" w:hAnsi="Squad" w:cs="Squad"/>
          <w:sz w:val="18"/>
          <w:szCs w:val="18"/>
        </w:rPr>
      </w:pPr>
    </w:p>
    <w:p w14:paraId="6D323035" w14:textId="21C65262" w:rsidR="00305D8F" w:rsidRPr="00570F24" w:rsidRDefault="1F01A80E" w:rsidP="0045352E">
      <w:pPr>
        <w:spacing w:line="259" w:lineRule="auto"/>
        <w:jc w:val="both"/>
        <w:rPr>
          <w:rFonts w:ascii="Squad" w:eastAsia="Squad" w:hAnsi="Squad" w:cs="Squad"/>
          <w:sz w:val="18"/>
          <w:szCs w:val="18"/>
        </w:rPr>
      </w:pPr>
      <w:r w:rsidRPr="00570F24">
        <w:rPr>
          <w:rFonts w:ascii="Squad" w:eastAsia="Squad" w:hAnsi="Squad" w:cs="Squad"/>
          <w:sz w:val="18"/>
          <w:szCs w:val="18"/>
        </w:rPr>
        <w:t xml:space="preserve">Основните разлики за рамката на кредитния риск на контрагента произтичат от използването на Опростения стандартизиран подход за изчисляване на стойностите на експозиция от деривати. </w:t>
      </w:r>
    </w:p>
    <w:p w14:paraId="2EBF3009" w14:textId="4BABEF74" w:rsidR="00305D8F" w:rsidRPr="00570F24" w:rsidRDefault="00305D8F" w:rsidP="0045352E">
      <w:pPr>
        <w:widowControl/>
        <w:spacing w:line="259" w:lineRule="auto"/>
        <w:jc w:val="both"/>
        <w:rPr>
          <w:rFonts w:ascii="Squad" w:eastAsia="Squad" w:hAnsi="Squad" w:cs="Squad"/>
          <w:sz w:val="18"/>
          <w:szCs w:val="18"/>
        </w:rPr>
      </w:pPr>
    </w:p>
    <w:p w14:paraId="6016C111" w14:textId="166B8550" w:rsidR="00C35E79" w:rsidRPr="00E659BF" w:rsidRDefault="1F01A80E" w:rsidP="00E659BF">
      <w:pPr>
        <w:widowControl/>
        <w:spacing w:line="259" w:lineRule="auto"/>
        <w:jc w:val="both"/>
        <w:rPr>
          <w:rFonts w:ascii="Squad" w:eastAsia="Squad" w:hAnsi="Squad" w:cs="Squad"/>
          <w:sz w:val="18"/>
          <w:szCs w:val="18"/>
          <w:lang w:val="en-US"/>
        </w:rPr>
      </w:pPr>
      <w:r w:rsidRPr="00652309">
        <w:rPr>
          <w:rFonts w:ascii="Squad" w:eastAsia="Squad" w:hAnsi="Squad" w:cs="Squad"/>
          <w:sz w:val="18"/>
          <w:szCs w:val="18"/>
        </w:rPr>
        <w:t>EU LI2 отчита</w:t>
      </w:r>
      <w:r w:rsidR="00731444">
        <w:rPr>
          <w:rFonts w:ascii="Squad" w:eastAsia="Squad" w:hAnsi="Squad" w:cs="Squad"/>
          <w:sz w:val="18"/>
          <w:szCs w:val="18"/>
        </w:rPr>
        <w:t xml:space="preserve"> </w:t>
      </w:r>
      <w:r w:rsidRPr="00652309">
        <w:rPr>
          <w:rFonts w:ascii="Squad" w:eastAsia="Squad" w:hAnsi="Squad" w:cs="Squad"/>
          <w:sz w:val="18"/>
          <w:szCs w:val="18"/>
        </w:rPr>
        <w:t xml:space="preserve">разлики в рамката на кредитен риск, дължащи се основно на увеличение на размера на провизиите, резултат от недостатъчното покритие за необслужвани експозиции (чл. 36, ал. 1, буква </w:t>
      </w:r>
      <w:r w:rsidR="0078238E" w:rsidRPr="00652309">
        <w:rPr>
          <w:rFonts w:ascii="Squad" w:eastAsia="Squad" w:hAnsi="Squad" w:cs="Squad"/>
          <w:sz w:val="18"/>
          <w:szCs w:val="18"/>
        </w:rPr>
        <w:t>(</w:t>
      </w:r>
      <w:r w:rsidRPr="00652309">
        <w:rPr>
          <w:rFonts w:ascii="Squad" w:eastAsia="Squad" w:hAnsi="Squad" w:cs="Squad"/>
          <w:sz w:val="18"/>
          <w:szCs w:val="18"/>
        </w:rPr>
        <w:t>м)), което има пряко отражение върху експозицията - основа за изчисляване на RWEA за регулаторни цели</w:t>
      </w:r>
      <w:r w:rsidR="00CB33EA">
        <w:rPr>
          <w:rFonts w:ascii="Squad" w:eastAsia="Squad" w:hAnsi="Squad" w:cs="Squad"/>
          <w:sz w:val="18"/>
          <w:szCs w:val="18"/>
          <w:lang w:val="en-US"/>
        </w:rPr>
        <w:t xml:space="preserve">, </w:t>
      </w:r>
      <w:r w:rsidR="00CB33EA">
        <w:rPr>
          <w:rFonts w:ascii="Squad" w:eastAsia="Squad" w:hAnsi="Squad" w:cs="Squad"/>
          <w:sz w:val="18"/>
          <w:szCs w:val="18"/>
        </w:rPr>
        <w:t xml:space="preserve">както и на </w:t>
      </w:r>
      <w:r w:rsidR="00CB33EA">
        <w:rPr>
          <w:rFonts w:ascii="Squad" w:eastAsia="Squad" w:hAnsi="Squad" w:cs="Squad"/>
          <w:sz w:val="18"/>
          <w:szCs w:val="18"/>
        </w:rPr>
        <w:t>р</w:t>
      </w:r>
      <w:r w:rsidR="00CB33EA" w:rsidRPr="00910A08">
        <w:rPr>
          <w:rFonts w:ascii="Squad" w:eastAsia="Squad" w:hAnsi="Squad" w:cs="Squad"/>
          <w:sz w:val="18"/>
          <w:szCs w:val="18"/>
        </w:rPr>
        <w:t>азлика в оценките на активи и пасиви, оценявани по справедлива стойност</w:t>
      </w:r>
      <w:r w:rsidRPr="00652309">
        <w:rPr>
          <w:rFonts w:ascii="Squad" w:eastAsia="Squad" w:hAnsi="Squad" w:cs="Squad"/>
          <w:sz w:val="18"/>
          <w:szCs w:val="18"/>
        </w:rPr>
        <w:t>.</w:t>
      </w:r>
      <w:r w:rsidR="00CB33EA">
        <w:rPr>
          <w:rFonts w:ascii="Squad" w:eastAsia="Squad" w:hAnsi="Squad" w:cs="Squad"/>
          <w:sz w:val="18"/>
          <w:szCs w:val="18"/>
        </w:rPr>
        <w:t xml:space="preserve"> </w:t>
      </w:r>
      <w:r w:rsidRPr="00652309">
        <w:rPr>
          <w:rFonts w:ascii="Squad" w:eastAsia="Squad" w:hAnsi="Squad" w:cs="Squad"/>
          <w:sz w:val="18"/>
          <w:szCs w:val="18"/>
        </w:rPr>
        <w:t>В таблицата е отразен и ефект</w:t>
      </w:r>
      <w:r w:rsidR="001F3240" w:rsidRPr="00652309">
        <w:rPr>
          <w:rFonts w:ascii="Squad" w:eastAsia="Squad" w:hAnsi="Squad" w:cs="Squad"/>
          <w:sz w:val="18"/>
          <w:szCs w:val="18"/>
        </w:rPr>
        <w:t>ът</w:t>
      </w:r>
      <w:r w:rsidRPr="00652309">
        <w:rPr>
          <w:rFonts w:ascii="Squad" w:eastAsia="Squad" w:hAnsi="Squad" w:cs="Squad"/>
          <w:sz w:val="18"/>
          <w:szCs w:val="18"/>
        </w:rPr>
        <w:t xml:space="preserve"> от кредитни конверсионни коефициенти.</w:t>
      </w:r>
    </w:p>
    <w:p w14:paraId="3002FD01" w14:textId="189198C5" w:rsidR="10521870" w:rsidRPr="00C551E4" w:rsidRDefault="10521870" w:rsidP="0045352E">
      <w:pPr>
        <w:widowControl/>
        <w:jc w:val="both"/>
        <w:rPr>
          <w:rFonts w:ascii="Squad" w:hAnsi="Squad"/>
          <w:lang w:eastAsia="bg-BG"/>
        </w:rPr>
      </w:pPr>
    </w:p>
    <w:p w14:paraId="3353EC22" w14:textId="77777777" w:rsidR="001E142B" w:rsidRPr="00570F24" w:rsidRDefault="001E142B" w:rsidP="001A7AEB">
      <w:pPr>
        <w:pStyle w:val="Newstyle"/>
        <w:numPr>
          <w:ilvl w:val="1"/>
          <w:numId w:val="4"/>
        </w:numPr>
        <w:outlineLvl w:val="1"/>
        <w:rPr>
          <w:rFonts w:ascii="Squad" w:hAnsi="Squad"/>
          <w:b/>
          <w:snapToGrid w:val="0"/>
          <w:color w:val="52AE30"/>
          <w:sz w:val="20"/>
          <w:lang w:val="bg-BG"/>
        </w:rPr>
      </w:pPr>
      <w:bookmarkStart w:id="57" w:name="_Toc233718056"/>
      <w:r w:rsidRPr="00570F24">
        <w:rPr>
          <w:rFonts w:ascii="Squad" w:hAnsi="Squad"/>
          <w:b/>
          <w:snapToGrid w:val="0"/>
          <w:color w:val="52AE30"/>
          <w:sz w:val="20"/>
          <w:lang w:val="bg-BG"/>
        </w:rPr>
        <w:t>Антицикличен капиталов буфер</w:t>
      </w:r>
      <w:bookmarkEnd w:id="57"/>
    </w:p>
    <w:p w14:paraId="35969085" w14:textId="591638AE" w:rsidR="001E142B" w:rsidRPr="00570F24" w:rsidRDefault="001E142B" w:rsidP="0045352E">
      <w:pPr>
        <w:pStyle w:val="Newstyle"/>
        <w:spacing w:before="360"/>
        <w:ind w:left="0"/>
        <w:rPr>
          <w:rFonts w:ascii="Squad" w:hAnsi="Squad"/>
          <w:lang w:val="bg-BG"/>
        </w:rPr>
      </w:pPr>
      <w:r w:rsidRPr="00570F24">
        <w:rPr>
          <w:rFonts w:ascii="Squad" w:hAnsi="Squad"/>
          <w:lang w:val="bg-BG"/>
        </w:rPr>
        <w:t xml:space="preserve">Съгласно дял VII, глава 4 от Директива 2013/36/ЕС </w:t>
      </w:r>
      <w:r w:rsidR="00EB38A2" w:rsidRPr="00570F24">
        <w:rPr>
          <w:rFonts w:ascii="Squad" w:hAnsi="Squad"/>
          <w:szCs w:val="18"/>
          <w:lang w:val="bg-BG"/>
        </w:rPr>
        <w:t>Групата на Банката</w:t>
      </w:r>
      <w:r w:rsidRPr="00570F24">
        <w:rPr>
          <w:rFonts w:ascii="Squad" w:hAnsi="Squad"/>
          <w:lang w:val="bg-BG"/>
        </w:rPr>
        <w:t xml:space="preserve"> следва да поддържа антицикличен капиталов буфер, чието предназначение е да служи като защита срещу потенциални загуби, които произтичат от натрупване на цикличен системен риск в периоди на прекомерен кредитен растеж.</w:t>
      </w:r>
    </w:p>
    <w:p w14:paraId="6C3312AF" w14:textId="77777777" w:rsidR="001E142B" w:rsidRPr="00570F24" w:rsidRDefault="001E142B" w:rsidP="0045352E">
      <w:pPr>
        <w:pStyle w:val="Newstyle"/>
        <w:spacing w:before="120"/>
        <w:ind w:left="0"/>
        <w:rPr>
          <w:rFonts w:ascii="Squad" w:hAnsi="Squad"/>
          <w:lang w:val="bg-BG"/>
        </w:rPr>
      </w:pPr>
      <w:r w:rsidRPr="00570F24">
        <w:rPr>
          <w:rFonts w:ascii="Squad" w:hAnsi="Squad"/>
          <w:lang w:val="bg-BG"/>
        </w:rPr>
        <w:t xml:space="preserve">Антицикличният капиталов буфер е регламентиран в Наредба №8 на БНБ за капиталовите буфери на банките. Българската народна банка оповестява информация за определеното ниво на антицикличния буфер, като оповестената информация се актуализира на всяко тримесечие. </w:t>
      </w:r>
    </w:p>
    <w:p w14:paraId="7E60B1A4" w14:textId="60F3D6E7" w:rsidR="001E142B" w:rsidRPr="00570F24" w:rsidRDefault="001E142B" w:rsidP="0045352E">
      <w:pPr>
        <w:pStyle w:val="Newstyle"/>
        <w:spacing w:before="120"/>
        <w:ind w:left="0"/>
        <w:rPr>
          <w:rFonts w:ascii="Squad" w:hAnsi="Squad"/>
          <w:lang w:val="bg-BG"/>
        </w:rPr>
      </w:pPr>
      <w:r w:rsidRPr="00570F24">
        <w:rPr>
          <w:rFonts w:ascii="Squad" w:hAnsi="Squad"/>
          <w:lang w:val="bg-BG"/>
        </w:rPr>
        <w:t>Към края на 202</w:t>
      </w:r>
      <w:r w:rsidR="00427702">
        <w:rPr>
          <w:rFonts w:ascii="Squad" w:hAnsi="Squad"/>
          <w:lang w:val="bg-BG"/>
        </w:rPr>
        <w:t>5</w:t>
      </w:r>
      <w:r w:rsidRPr="00570F24">
        <w:rPr>
          <w:rFonts w:ascii="Squad" w:hAnsi="Squad"/>
          <w:lang w:val="bg-BG"/>
        </w:rPr>
        <w:t xml:space="preserve"> г. нивото на антицикличния капиталов буфер  е 2</w:t>
      </w:r>
      <w:r w:rsidR="006022BB">
        <w:rPr>
          <w:rFonts w:ascii="Squad" w:hAnsi="Squad"/>
          <w:lang w:val="bg-BG"/>
        </w:rPr>
        <w:t>.</w:t>
      </w:r>
      <w:r w:rsidRPr="00570F24">
        <w:rPr>
          <w:rFonts w:ascii="Squad" w:hAnsi="Squad"/>
          <w:lang w:val="bg-BG"/>
        </w:rPr>
        <w:t>0%, а специфичното за институцията ниво на антицикличния буфер след разпределяне по географски райони и претегляне според изискванията в отделните страни, към които Банка ДСК</w:t>
      </w:r>
      <w:r w:rsidR="008D436C">
        <w:rPr>
          <w:rFonts w:ascii="Squad" w:hAnsi="Squad"/>
          <w:lang w:val="bg-BG"/>
        </w:rPr>
        <w:t xml:space="preserve"> / Групата</w:t>
      </w:r>
      <w:r w:rsidRPr="00570F24">
        <w:rPr>
          <w:rFonts w:ascii="Squad" w:hAnsi="Squad"/>
          <w:lang w:val="bg-BG"/>
        </w:rPr>
        <w:t xml:space="preserve"> има експозиции, е 1</w:t>
      </w:r>
      <w:r w:rsidR="006022BB">
        <w:rPr>
          <w:rFonts w:ascii="Squad" w:hAnsi="Squad"/>
          <w:lang w:val="bg-BG"/>
        </w:rPr>
        <w:t>.</w:t>
      </w:r>
      <w:r w:rsidRPr="00570F24">
        <w:rPr>
          <w:rFonts w:ascii="Squad" w:hAnsi="Squad"/>
          <w:lang w:val="bg-BG"/>
        </w:rPr>
        <w:t>9</w:t>
      </w:r>
      <w:r w:rsidR="008D436C">
        <w:rPr>
          <w:rFonts w:ascii="Squad" w:hAnsi="Squad"/>
          <w:lang w:val="bg-BG"/>
        </w:rPr>
        <w:t>7</w:t>
      </w:r>
      <w:r w:rsidRPr="00570F24">
        <w:rPr>
          <w:rFonts w:ascii="Squad" w:hAnsi="Squad"/>
          <w:lang w:val="bg-BG"/>
        </w:rPr>
        <w:t xml:space="preserve"> %.</w:t>
      </w:r>
    </w:p>
    <w:p w14:paraId="5E8BDA56" w14:textId="77777777" w:rsidR="001E142B" w:rsidRPr="00570F24" w:rsidRDefault="001E142B" w:rsidP="0045352E">
      <w:pPr>
        <w:pStyle w:val="Newstyle"/>
        <w:spacing w:before="120"/>
        <w:ind w:left="0"/>
        <w:rPr>
          <w:rFonts w:ascii="Squad" w:hAnsi="Squad"/>
          <w:szCs w:val="18"/>
          <w:lang w:val="bg-BG"/>
        </w:rPr>
      </w:pPr>
      <w:r w:rsidRPr="00570F24">
        <w:rPr>
          <w:rFonts w:ascii="Squad" w:hAnsi="Squad"/>
          <w:lang w:val="bg-BG"/>
        </w:rPr>
        <w:t xml:space="preserve">Релевантната качествена информация е представена </w:t>
      </w:r>
      <w:r w:rsidRPr="00570F24">
        <w:rPr>
          <w:rFonts w:ascii="Squad" w:hAnsi="Squad"/>
          <w:szCs w:val="18"/>
          <w:lang w:val="bg-BG"/>
        </w:rPr>
        <w:t>в следните Excel таблици:</w:t>
      </w:r>
    </w:p>
    <w:p w14:paraId="3643F587" w14:textId="77777777" w:rsidR="001E142B" w:rsidRPr="00570F24" w:rsidRDefault="001E142B" w:rsidP="001A7AEB">
      <w:pPr>
        <w:pStyle w:val="Newstyle"/>
        <w:numPr>
          <w:ilvl w:val="0"/>
          <w:numId w:val="29"/>
        </w:numPr>
        <w:spacing w:before="120"/>
        <w:rPr>
          <w:rFonts w:ascii="Squad" w:hAnsi="Squad"/>
          <w:sz w:val="20"/>
          <w:lang w:val="bg-BG"/>
        </w:rPr>
      </w:pPr>
      <w:r w:rsidRPr="00570F24">
        <w:rPr>
          <w:rFonts w:ascii="Squad" w:hAnsi="Squad"/>
          <w:b/>
          <w:i/>
          <w:color w:val="52AE30"/>
          <w:sz w:val="20"/>
          <w:lang w:val="bg-BG"/>
        </w:rPr>
        <w:t>EU-CCyB1: Отнасяне по географски признак на кредитните експозиции, които са от значение за изчисляването на антицикличния капиталов буфер</w:t>
      </w:r>
      <w:r w:rsidRPr="00570F24">
        <w:rPr>
          <w:rFonts w:ascii="Squad" w:hAnsi="Squad"/>
          <w:sz w:val="20"/>
          <w:lang w:val="bg-BG"/>
        </w:rPr>
        <w:t>;</w:t>
      </w:r>
    </w:p>
    <w:p w14:paraId="682EFF2D" w14:textId="77777777" w:rsidR="001E142B" w:rsidRPr="00570F24" w:rsidRDefault="001E142B" w:rsidP="001A7AEB">
      <w:pPr>
        <w:pStyle w:val="Newstyle"/>
        <w:numPr>
          <w:ilvl w:val="0"/>
          <w:numId w:val="29"/>
        </w:numPr>
        <w:spacing w:before="120"/>
        <w:rPr>
          <w:rFonts w:ascii="Squad" w:hAnsi="Squad"/>
          <w:sz w:val="20"/>
          <w:lang w:val="bg-BG"/>
        </w:rPr>
      </w:pPr>
      <w:r w:rsidRPr="00570F24">
        <w:rPr>
          <w:rFonts w:ascii="Squad" w:hAnsi="Squad"/>
          <w:b/>
          <w:i/>
          <w:color w:val="52AE30"/>
          <w:sz w:val="20"/>
          <w:lang w:val="bg-BG"/>
        </w:rPr>
        <w:t>EU-CCyB2: Размер на специфичния за институцията антицикличен капиталов буфер</w:t>
      </w:r>
      <w:r w:rsidRPr="00570F24">
        <w:rPr>
          <w:rFonts w:ascii="Squad" w:hAnsi="Squad"/>
          <w:sz w:val="20"/>
          <w:lang w:val="bg-BG"/>
        </w:rPr>
        <w:t>.</w:t>
      </w:r>
    </w:p>
    <w:p w14:paraId="6E0057F5" w14:textId="77777777" w:rsidR="001E142B" w:rsidRPr="00570F24" w:rsidRDefault="001E142B" w:rsidP="0045352E">
      <w:pPr>
        <w:pStyle w:val="Newstyle"/>
        <w:spacing w:before="120"/>
        <w:ind w:left="1080"/>
        <w:rPr>
          <w:rFonts w:ascii="Squad" w:hAnsi="Squad"/>
          <w:sz w:val="20"/>
          <w:lang w:val="bg-BG"/>
        </w:rPr>
      </w:pPr>
    </w:p>
    <w:p w14:paraId="66B5E610" w14:textId="77777777" w:rsidR="00A55CBC" w:rsidRPr="00570F24" w:rsidRDefault="00A55CBC" w:rsidP="001A7AEB">
      <w:pPr>
        <w:pStyle w:val="Newstyle"/>
        <w:numPr>
          <w:ilvl w:val="1"/>
          <w:numId w:val="4"/>
        </w:numPr>
        <w:outlineLvl w:val="1"/>
        <w:rPr>
          <w:rFonts w:ascii="Squad" w:hAnsi="Squad"/>
          <w:b/>
          <w:snapToGrid w:val="0"/>
          <w:color w:val="52AE30"/>
          <w:sz w:val="20"/>
          <w:lang w:val="bg-BG"/>
        </w:rPr>
      </w:pPr>
      <w:bookmarkStart w:id="58" w:name="_Toc233718057"/>
      <w:r w:rsidRPr="00570F24">
        <w:rPr>
          <w:rFonts w:ascii="Squad" w:hAnsi="Squad"/>
          <w:b/>
          <w:snapToGrid w:val="0"/>
          <w:color w:val="52AE30"/>
          <w:sz w:val="20"/>
          <w:lang w:val="bg-BG"/>
        </w:rPr>
        <w:t>Изискване по Стълб 2 (P2R)</w:t>
      </w:r>
      <w:bookmarkEnd w:id="58"/>
    </w:p>
    <w:p w14:paraId="6B47E69A" w14:textId="5823A3EF" w:rsidR="00A55CBC" w:rsidRPr="00570F24" w:rsidRDefault="00A55CBC" w:rsidP="0045352E">
      <w:pPr>
        <w:pStyle w:val="Newstyle"/>
        <w:spacing w:before="240" w:after="240"/>
        <w:ind w:left="0"/>
        <w:mirrorIndents/>
        <w:rPr>
          <w:rFonts w:ascii="Squad" w:hAnsi="Squad"/>
          <w:lang w:val="bg-BG"/>
        </w:rPr>
      </w:pPr>
      <w:r w:rsidRPr="00570F24">
        <w:rPr>
          <w:rFonts w:ascii="Squad" w:hAnsi="Squad"/>
          <w:lang w:val="bg-BG"/>
        </w:rPr>
        <w:t xml:space="preserve">Изискването по Стълб </w:t>
      </w:r>
      <w:r w:rsidR="00C2769B" w:rsidRPr="00570F24">
        <w:rPr>
          <w:rFonts w:ascii="Squad" w:hAnsi="Squad"/>
          <w:lang w:val="bg-BG"/>
        </w:rPr>
        <w:t>2</w:t>
      </w:r>
      <w:r w:rsidRPr="00570F24">
        <w:rPr>
          <w:rFonts w:ascii="Squad" w:hAnsi="Squad"/>
          <w:lang w:val="bg-BG"/>
        </w:rPr>
        <w:t xml:space="preserve"> (P2R) е индивидуално за всяка банка капиталово </w:t>
      </w:r>
      <w:r w:rsidR="008A2F34" w:rsidRPr="00570F24">
        <w:rPr>
          <w:rFonts w:ascii="Squad" w:hAnsi="Squad"/>
          <w:lang w:val="bg-BG"/>
        </w:rPr>
        <w:t>изискване и</w:t>
      </w:r>
      <w:r w:rsidRPr="00570F24">
        <w:rPr>
          <w:rFonts w:ascii="Squad" w:hAnsi="Squad"/>
          <w:lang w:val="bg-BG"/>
        </w:rPr>
        <w:t xml:space="preserve"> се определя въз основа на Процеса по надзорен преглед и оценка (ПНПО).</w:t>
      </w:r>
    </w:p>
    <w:p w14:paraId="40668646" w14:textId="06ACA5F3" w:rsidR="00A55CBC" w:rsidRPr="00570F24" w:rsidRDefault="00A55CBC" w:rsidP="0045352E">
      <w:pPr>
        <w:pStyle w:val="Newstyle"/>
        <w:spacing w:before="240" w:after="240"/>
        <w:ind w:left="0"/>
        <w:mirrorIndents/>
        <w:rPr>
          <w:rFonts w:ascii="Squad" w:hAnsi="Squad"/>
          <w:lang w:val="bg-BG"/>
        </w:rPr>
      </w:pPr>
      <w:r w:rsidRPr="00570F24">
        <w:rPr>
          <w:rFonts w:ascii="Squad" w:hAnsi="Squad"/>
          <w:lang w:val="bg-BG"/>
        </w:rPr>
        <w:t xml:space="preserve">Съгласно член 431, параграф 1, член 433а, параграф 1 и член 438, буква б) от Регламента за капиталовите изисквания (РКИ) от големите институции (съгласно определението в член 4, параграф 1, точка 146 от РКИ) се изисква да оповестяват на годишна база своите изисквания по Стълб </w:t>
      </w:r>
      <w:r w:rsidR="009F5DC4" w:rsidRPr="00570F24">
        <w:rPr>
          <w:rFonts w:ascii="Squad" w:hAnsi="Squad"/>
          <w:lang w:val="bg-BG"/>
        </w:rPr>
        <w:t>2</w:t>
      </w:r>
      <w:r w:rsidRPr="00570F24">
        <w:rPr>
          <w:rFonts w:ascii="Squad" w:hAnsi="Squad"/>
          <w:lang w:val="bg-BG"/>
        </w:rPr>
        <w:t>.</w:t>
      </w:r>
    </w:p>
    <w:p w14:paraId="383A0DA9" w14:textId="4FF74D2E" w:rsidR="00A55CBC" w:rsidRPr="00570F24" w:rsidRDefault="00A55CBC" w:rsidP="0045352E">
      <w:pPr>
        <w:pStyle w:val="Newstyle"/>
        <w:spacing w:before="240" w:after="240"/>
        <w:ind w:left="0"/>
        <w:mirrorIndents/>
        <w:rPr>
          <w:rFonts w:ascii="Squad" w:hAnsi="Squad"/>
          <w:lang w:val="bg-BG"/>
        </w:rPr>
      </w:pPr>
      <w:r w:rsidRPr="00570F24">
        <w:rPr>
          <w:rFonts w:ascii="Squad" w:hAnsi="Squad"/>
          <w:lang w:val="bg-BG"/>
        </w:rPr>
        <w:t>В резултат на извършения през 202</w:t>
      </w:r>
      <w:r w:rsidR="00647A25">
        <w:rPr>
          <w:rFonts w:ascii="Squad" w:hAnsi="Squad"/>
          <w:lang w:val="bg-BG"/>
        </w:rPr>
        <w:t>4</w:t>
      </w:r>
      <w:r w:rsidR="00A6152C">
        <w:rPr>
          <w:rFonts w:ascii="Squad" w:hAnsi="Squad"/>
          <w:lang w:val="bg-BG"/>
        </w:rPr>
        <w:t xml:space="preserve"> </w:t>
      </w:r>
      <w:r w:rsidRPr="00570F24">
        <w:rPr>
          <w:rFonts w:ascii="Squad" w:hAnsi="Squad"/>
          <w:lang w:val="bg-BG"/>
        </w:rPr>
        <w:t xml:space="preserve">г.  Процес по надзорен преглед и оценка (ПНПО), Съвместният надзорен екип определи </w:t>
      </w:r>
      <w:proofErr w:type="spellStart"/>
      <w:r w:rsidRPr="00570F24">
        <w:rPr>
          <w:rFonts w:ascii="Squad" w:hAnsi="Squad"/>
          <w:lang w:val="bg-BG"/>
        </w:rPr>
        <w:t>микропруденциално</w:t>
      </w:r>
      <w:proofErr w:type="spellEnd"/>
      <w:r w:rsidRPr="00570F24">
        <w:rPr>
          <w:rFonts w:ascii="Squad" w:hAnsi="Squad"/>
          <w:lang w:val="bg-BG"/>
        </w:rPr>
        <w:t xml:space="preserve"> капиталово изискване от </w:t>
      </w:r>
      <w:r w:rsidR="00CD2784">
        <w:rPr>
          <w:rFonts w:ascii="Squad" w:hAnsi="Squad"/>
          <w:lang w:val="bg-BG"/>
        </w:rPr>
        <w:t>2</w:t>
      </w:r>
      <w:r w:rsidR="00E95360">
        <w:rPr>
          <w:rFonts w:ascii="Squad" w:hAnsi="Squad"/>
          <w:lang w:val="bg-BG"/>
        </w:rPr>
        <w:t>.</w:t>
      </w:r>
      <w:r w:rsidR="00CD2784">
        <w:rPr>
          <w:rFonts w:ascii="Squad" w:hAnsi="Squad"/>
          <w:lang w:val="bg-BG"/>
        </w:rPr>
        <w:t>30</w:t>
      </w:r>
      <w:r w:rsidRPr="00570F24">
        <w:rPr>
          <w:rFonts w:ascii="Squad" w:hAnsi="Squad"/>
          <w:lang w:val="bg-BG"/>
        </w:rPr>
        <w:t>% за 202</w:t>
      </w:r>
      <w:r w:rsidR="00CD2784">
        <w:rPr>
          <w:rFonts w:ascii="Squad" w:hAnsi="Squad"/>
          <w:lang w:val="bg-BG"/>
        </w:rPr>
        <w:t>5</w:t>
      </w:r>
      <w:r w:rsidRPr="00570F24">
        <w:rPr>
          <w:rFonts w:ascii="Squad" w:hAnsi="Squad"/>
          <w:lang w:val="bg-BG"/>
        </w:rPr>
        <w:t>г. по Стълб 2 на консолидирано и индивидуално ниво за Банка ДСК, като то се състои от:</w:t>
      </w:r>
    </w:p>
    <w:p w14:paraId="262AEB41" w14:textId="11E1FA3B" w:rsidR="00A55CBC" w:rsidRPr="00570F24" w:rsidRDefault="00A55CBC" w:rsidP="001A7AEB">
      <w:pPr>
        <w:pStyle w:val="Newstyle"/>
        <w:numPr>
          <w:ilvl w:val="0"/>
          <w:numId w:val="19"/>
        </w:numPr>
        <w:spacing w:before="240" w:after="240"/>
        <w:mirrorIndents/>
        <w:rPr>
          <w:rFonts w:ascii="Squad" w:hAnsi="Squad"/>
          <w:lang w:val="bg-BG"/>
        </w:rPr>
      </w:pPr>
      <w:r w:rsidRPr="00570F24">
        <w:rPr>
          <w:rFonts w:ascii="Squad" w:hAnsi="Squad"/>
          <w:lang w:val="bg-BG"/>
        </w:rPr>
        <w:lastRenderedPageBreak/>
        <w:t>56</w:t>
      </w:r>
      <w:r w:rsidR="0063124D">
        <w:rPr>
          <w:rFonts w:ascii="Squad" w:hAnsi="Squad"/>
          <w:lang w:val="bg-BG"/>
        </w:rPr>
        <w:t>.</w:t>
      </w:r>
      <w:r w:rsidRPr="00570F24">
        <w:rPr>
          <w:rFonts w:ascii="Squad" w:hAnsi="Squad"/>
          <w:lang w:val="bg-BG"/>
        </w:rPr>
        <w:t>25% от Базовия собствен капитал от първи ред (СЕТ1) /1</w:t>
      </w:r>
      <w:r w:rsidR="00E95360">
        <w:rPr>
          <w:rFonts w:ascii="Squad" w:hAnsi="Squad"/>
          <w:lang w:val="bg-BG"/>
        </w:rPr>
        <w:t>.</w:t>
      </w:r>
      <w:r w:rsidR="00472458">
        <w:rPr>
          <w:rFonts w:ascii="Squad" w:hAnsi="Squad"/>
          <w:lang w:val="bg-BG"/>
        </w:rPr>
        <w:t>29</w:t>
      </w:r>
      <w:r w:rsidRPr="00570F24">
        <w:rPr>
          <w:rFonts w:ascii="Squad" w:hAnsi="Squad"/>
          <w:lang w:val="bg-BG"/>
        </w:rPr>
        <w:t>% като базов собствен капитал от първи ред/;</w:t>
      </w:r>
    </w:p>
    <w:p w14:paraId="578FF4CE" w14:textId="0CF0CC20" w:rsidR="00A55CBC" w:rsidRPr="00570F24" w:rsidRDefault="00A55CBC" w:rsidP="001A7AEB">
      <w:pPr>
        <w:pStyle w:val="Newstyle"/>
        <w:numPr>
          <w:ilvl w:val="0"/>
          <w:numId w:val="19"/>
        </w:numPr>
        <w:spacing w:before="240" w:after="240"/>
        <w:mirrorIndents/>
        <w:rPr>
          <w:rFonts w:ascii="Squad" w:hAnsi="Squad"/>
          <w:lang w:val="bg-BG"/>
        </w:rPr>
      </w:pPr>
      <w:r w:rsidRPr="00570F24">
        <w:rPr>
          <w:rFonts w:ascii="Squad" w:hAnsi="Squad"/>
          <w:lang w:val="bg-BG"/>
        </w:rPr>
        <w:t>75% от капитала от първи ред (Т1) / 1</w:t>
      </w:r>
      <w:r w:rsidR="00E95360">
        <w:rPr>
          <w:rFonts w:ascii="Squad" w:hAnsi="Squad"/>
          <w:lang w:val="bg-BG"/>
        </w:rPr>
        <w:t>.</w:t>
      </w:r>
      <w:r w:rsidR="00BA4903">
        <w:rPr>
          <w:rFonts w:ascii="Squad" w:hAnsi="Squad"/>
          <w:lang w:val="bg-BG"/>
        </w:rPr>
        <w:t>7</w:t>
      </w:r>
      <w:r w:rsidRPr="00570F24">
        <w:rPr>
          <w:rFonts w:ascii="Squad" w:hAnsi="Squad"/>
          <w:lang w:val="bg-BG"/>
        </w:rPr>
        <w:t>3% като Т1/;</w:t>
      </w:r>
    </w:p>
    <w:p w14:paraId="48AF54A8" w14:textId="24324E5D" w:rsidR="00A55CBC" w:rsidRPr="00570F24" w:rsidRDefault="00A55CBC" w:rsidP="0045352E">
      <w:pPr>
        <w:pStyle w:val="Newstyle"/>
        <w:spacing w:before="240" w:after="240"/>
        <w:ind w:left="0"/>
        <w:mirrorIndents/>
        <w:rPr>
          <w:rFonts w:ascii="Squad" w:hAnsi="Squad"/>
          <w:lang w:val="bg-BG"/>
        </w:rPr>
      </w:pPr>
      <w:proofErr w:type="spellStart"/>
      <w:r w:rsidRPr="00570F24">
        <w:rPr>
          <w:rFonts w:ascii="Squad" w:hAnsi="Squad"/>
          <w:lang w:val="bg-BG"/>
        </w:rPr>
        <w:t>Oбщото</w:t>
      </w:r>
      <w:proofErr w:type="spellEnd"/>
      <w:r w:rsidRPr="00570F24">
        <w:rPr>
          <w:rFonts w:ascii="Squad" w:hAnsi="Squad"/>
          <w:lang w:val="bg-BG"/>
        </w:rPr>
        <w:t xml:space="preserve"> капиталово изискване по ПНПО за групата на </w:t>
      </w:r>
      <w:proofErr w:type="spellStart"/>
      <w:r w:rsidRPr="00570F24">
        <w:rPr>
          <w:rFonts w:ascii="Squad" w:hAnsi="Squad"/>
          <w:lang w:val="bg-BG"/>
        </w:rPr>
        <w:t>Банкa</w:t>
      </w:r>
      <w:proofErr w:type="spellEnd"/>
      <w:r w:rsidRPr="00570F24">
        <w:rPr>
          <w:rFonts w:ascii="Squad" w:hAnsi="Squad"/>
          <w:lang w:val="bg-BG"/>
        </w:rPr>
        <w:t xml:space="preserve"> ДСК за 202</w:t>
      </w:r>
      <w:r w:rsidR="00BA4903">
        <w:rPr>
          <w:rFonts w:ascii="Squad" w:hAnsi="Squad"/>
          <w:lang w:val="bg-BG"/>
        </w:rPr>
        <w:t>5</w:t>
      </w:r>
      <w:r w:rsidRPr="00570F24">
        <w:rPr>
          <w:rFonts w:ascii="Squad" w:hAnsi="Squad"/>
          <w:lang w:val="bg-BG"/>
        </w:rPr>
        <w:t xml:space="preserve"> г. е </w:t>
      </w:r>
      <w:r w:rsidR="00BA4903">
        <w:rPr>
          <w:rFonts w:ascii="Squad" w:hAnsi="Squad"/>
          <w:lang w:val="bg-BG"/>
        </w:rPr>
        <w:t>10</w:t>
      </w:r>
      <w:r w:rsidR="00E95360">
        <w:rPr>
          <w:rFonts w:ascii="Squad" w:hAnsi="Squad"/>
          <w:lang w:val="bg-BG"/>
        </w:rPr>
        <w:t>.</w:t>
      </w:r>
      <w:r w:rsidR="00BA4903">
        <w:rPr>
          <w:rFonts w:ascii="Squad" w:hAnsi="Squad"/>
          <w:lang w:val="bg-BG"/>
        </w:rPr>
        <w:t>30</w:t>
      </w:r>
      <w:r w:rsidRPr="00570F24">
        <w:rPr>
          <w:rFonts w:ascii="Squad" w:hAnsi="Squad"/>
          <w:lang w:val="bg-BG"/>
        </w:rPr>
        <w:t>%.</w:t>
      </w:r>
    </w:p>
    <w:p w14:paraId="094F985C" w14:textId="3D79F4C2" w:rsidR="00A55CBC" w:rsidRPr="00570F24" w:rsidRDefault="00A55CBC" w:rsidP="0045352E">
      <w:pPr>
        <w:pStyle w:val="Newstyle"/>
        <w:spacing w:before="240" w:after="240"/>
        <w:ind w:left="0"/>
        <w:mirrorIndents/>
        <w:jc w:val="left"/>
        <w:rPr>
          <w:rFonts w:ascii="Squad" w:hAnsi="Squad"/>
          <w:lang w:val="bg-BG"/>
        </w:rPr>
      </w:pPr>
      <w:r w:rsidRPr="00570F24">
        <w:rPr>
          <w:rFonts w:ascii="Squad" w:hAnsi="Squad"/>
          <w:lang w:val="bg-BG"/>
        </w:rPr>
        <w:t>Считано от 1 януари 202</w:t>
      </w:r>
      <w:r w:rsidR="00BA4903">
        <w:rPr>
          <w:rFonts w:ascii="Squad" w:hAnsi="Squad"/>
          <w:lang w:val="bg-BG"/>
        </w:rPr>
        <w:t>6</w:t>
      </w:r>
      <w:r w:rsidRPr="00570F24">
        <w:rPr>
          <w:rFonts w:ascii="Squad" w:hAnsi="Squad"/>
          <w:lang w:val="bg-BG"/>
        </w:rPr>
        <w:t xml:space="preserve"> г. </w:t>
      </w:r>
      <w:proofErr w:type="spellStart"/>
      <w:r w:rsidRPr="00570F24">
        <w:rPr>
          <w:rFonts w:ascii="Squad" w:hAnsi="Squad"/>
          <w:lang w:val="bg-BG"/>
        </w:rPr>
        <w:t>микропруденциално</w:t>
      </w:r>
      <w:proofErr w:type="spellEnd"/>
      <w:r w:rsidRPr="00570F24">
        <w:rPr>
          <w:rFonts w:ascii="Squad" w:hAnsi="Squad"/>
          <w:lang w:val="bg-BG"/>
        </w:rPr>
        <w:t xml:space="preserve"> капиталово изискване по Стълб 2 става 2</w:t>
      </w:r>
      <w:r w:rsidR="00E95360">
        <w:rPr>
          <w:rFonts w:ascii="Squad" w:hAnsi="Squad"/>
          <w:lang w:val="bg-BG"/>
        </w:rPr>
        <w:t>.</w:t>
      </w:r>
      <w:r w:rsidR="00BB685F">
        <w:rPr>
          <w:rFonts w:ascii="Squad" w:hAnsi="Squad"/>
          <w:lang w:val="bg-BG"/>
        </w:rPr>
        <w:t>2</w:t>
      </w:r>
      <w:r w:rsidRPr="00570F24">
        <w:rPr>
          <w:rFonts w:ascii="Squad" w:hAnsi="Squad"/>
          <w:lang w:val="bg-BG"/>
        </w:rPr>
        <w:t>0%. на консолидирано и индивидуално ниво за Групата на Банка ДСК, като то се състои от:</w:t>
      </w:r>
    </w:p>
    <w:p w14:paraId="4D94C768" w14:textId="65FD5CBD" w:rsidR="00A55CBC" w:rsidRPr="00570F24" w:rsidRDefault="00A55CBC" w:rsidP="001A7AEB">
      <w:pPr>
        <w:pStyle w:val="Newstyle"/>
        <w:numPr>
          <w:ilvl w:val="0"/>
          <w:numId w:val="19"/>
        </w:numPr>
        <w:spacing w:before="240" w:after="240"/>
        <w:mirrorIndents/>
        <w:rPr>
          <w:rFonts w:ascii="Squad" w:hAnsi="Squad"/>
          <w:lang w:val="bg-BG"/>
        </w:rPr>
      </w:pPr>
      <w:r w:rsidRPr="00570F24">
        <w:rPr>
          <w:rFonts w:ascii="Squad" w:hAnsi="Squad"/>
          <w:lang w:val="bg-BG"/>
        </w:rPr>
        <w:t>56</w:t>
      </w:r>
      <w:r w:rsidR="0063124D">
        <w:rPr>
          <w:rFonts w:ascii="Squad" w:hAnsi="Squad"/>
          <w:lang w:val="bg-BG"/>
        </w:rPr>
        <w:t>.</w:t>
      </w:r>
      <w:r w:rsidRPr="00570F24">
        <w:rPr>
          <w:rFonts w:ascii="Squad" w:hAnsi="Squad"/>
          <w:lang w:val="bg-BG"/>
        </w:rPr>
        <w:t>25% от Базовия собствен капитал от първи ред (СЕТ1) /1</w:t>
      </w:r>
      <w:r w:rsidR="00E95360">
        <w:rPr>
          <w:rFonts w:ascii="Squad" w:hAnsi="Squad"/>
          <w:lang w:val="bg-BG"/>
        </w:rPr>
        <w:t>.</w:t>
      </w:r>
      <w:r w:rsidRPr="00570F24">
        <w:rPr>
          <w:rFonts w:ascii="Squad" w:hAnsi="Squad"/>
          <w:lang w:val="bg-BG"/>
        </w:rPr>
        <w:t>2</w:t>
      </w:r>
      <w:r w:rsidR="00651DA4">
        <w:rPr>
          <w:rFonts w:ascii="Squad" w:hAnsi="Squad"/>
          <w:lang w:val="bg-BG"/>
        </w:rPr>
        <w:t>4</w:t>
      </w:r>
      <w:r w:rsidRPr="00570F24">
        <w:rPr>
          <w:rFonts w:ascii="Squad" w:hAnsi="Squad"/>
          <w:lang w:val="bg-BG"/>
        </w:rPr>
        <w:t>% като базов собствен капитал от първи ред/;</w:t>
      </w:r>
    </w:p>
    <w:p w14:paraId="5FB2AD48" w14:textId="64992FE7" w:rsidR="00A55CBC" w:rsidRPr="00570F24" w:rsidRDefault="00A55CBC" w:rsidP="001A7AEB">
      <w:pPr>
        <w:pStyle w:val="Newstyle"/>
        <w:numPr>
          <w:ilvl w:val="0"/>
          <w:numId w:val="19"/>
        </w:numPr>
        <w:spacing w:before="240" w:after="240"/>
        <w:mirrorIndents/>
        <w:rPr>
          <w:rFonts w:ascii="Squad" w:hAnsi="Squad"/>
          <w:lang w:val="bg-BG"/>
        </w:rPr>
      </w:pPr>
      <w:r w:rsidRPr="00570F24">
        <w:rPr>
          <w:rFonts w:ascii="Squad" w:hAnsi="Squad"/>
          <w:lang w:val="bg-BG"/>
        </w:rPr>
        <w:t>75% от капитала от първи ред (Т1) / 1</w:t>
      </w:r>
      <w:r w:rsidR="00E95360">
        <w:rPr>
          <w:rFonts w:ascii="Squad" w:hAnsi="Squad"/>
          <w:lang w:val="bg-BG"/>
        </w:rPr>
        <w:t>.</w:t>
      </w:r>
      <w:r w:rsidR="004445E2">
        <w:rPr>
          <w:rFonts w:ascii="Squad" w:hAnsi="Squad"/>
          <w:lang w:val="bg-BG"/>
        </w:rPr>
        <w:t>65</w:t>
      </w:r>
      <w:r w:rsidRPr="00570F24">
        <w:rPr>
          <w:rFonts w:ascii="Squad" w:hAnsi="Squad"/>
          <w:lang w:val="bg-BG"/>
        </w:rPr>
        <w:t>% като Т1/</w:t>
      </w:r>
      <w:r w:rsidR="004306F5">
        <w:rPr>
          <w:rFonts w:ascii="Squad" w:hAnsi="Squad"/>
        </w:rPr>
        <w:t>.</w:t>
      </w:r>
    </w:p>
    <w:p w14:paraId="64AE8E74" w14:textId="2DDCD31F" w:rsidR="00A55CBC" w:rsidRPr="00570F24" w:rsidRDefault="00A55CBC" w:rsidP="0045352E">
      <w:pPr>
        <w:pStyle w:val="Newstyle"/>
        <w:spacing w:before="240" w:after="240"/>
        <w:ind w:left="0"/>
        <w:mirrorIndents/>
        <w:jc w:val="left"/>
        <w:rPr>
          <w:rFonts w:ascii="Squad" w:hAnsi="Squad"/>
          <w:lang w:val="bg-BG"/>
        </w:rPr>
      </w:pPr>
      <w:r w:rsidRPr="00570F24">
        <w:rPr>
          <w:rFonts w:ascii="Squad" w:hAnsi="Squad"/>
          <w:lang w:val="bg-BG"/>
        </w:rPr>
        <w:t>Общото капиталово изискване по ПНПО за групата на Банка ДСК за 202</w:t>
      </w:r>
      <w:r w:rsidR="00EC5050">
        <w:rPr>
          <w:rFonts w:ascii="Squad" w:hAnsi="Squad"/>
          <w:lang w:val="bg-BG"/>
        </w:rPr>
        <w:t>6</w:t>
      </w:r>
      <w:r w:rsidRPr="00570F24">
        <w:rPr>
          <w:rFonts w:ascii="Squad" w:hAnsi="Squad"/>
          <w:lang w:val="bg-BG"/>
        </w:rPr>
        <w:t>г. е 10</w:t>
      </w:r>
      <w:r w:rsidR="00E95360">
        <w:rPr>
          <w:rFonts w:ascii="Squad" w:hAnsi="Squad"/>
          <w:lang w:val="bg-BG"/>
        </w:rPr>
        <w:t>.</w:t>
      </w:r>
      <w:r w:rsidR="00EC5050">
        <w:rPr>
          <w:rFonts w:ascii="Squad" w:hAnsi="Squad"/>
          <w:lang w:val="bg-BG"/>
        </w:rPr>
        <w:t>2</w:t>
      </w:r>
      <w:r w:rsidRPr="00570F24">
        <w:rPr>
          <w:rFonts w:ascii="Squad" w:hAnsi="Squad"/>
          <w:lang w:val="bg-BG"/>
        </w:rPr>
        <w:t>0%.</w:t>
      </w:r>
    </w:p>
    <w:p w14:paraId="179BD62E" w14:textId="77777777" w:rsidR="00A55CBC" w:rsidRPr="00570F24" w:rsidRDefault="00A55CBC" w:rsidP="00FC69B0">
      <w:pPr>
        <w:pStyle w:val="Newstyle"/>
        <w:spacing w:before="240" w:after="240"/>
        <w:ind w:left="0"/>
        <w:mirrorIndents/>
        <w:rPr>
          <w:rFonts w:ascii="Squad" w:hAnsi="Squad"/>
          <w:sz w:val="20"/>
          <w:lang w:val="bg-BG"/>
        </w:rPr>
      </w:pPr>
    </w:p>
    <w:p w14:paraId="465C0B71" w14:textId="1682A648" w:rsidR="0074319D" w:rsidRPr="00570F24" w:rsidRDefault="0074319D" w:rsidP="001A7AEB">
      <w:pPr>
        <w:pStyle w:val="Newstyle"/>
        <w:numPr>
          <w:ilvl w:val="1"/>
          <w:numId w:val="4"/>
        </w:numPr>
        <w:outlineLvl w:val="2"/>
        <w:rPr>
          <w:rFonts w:ascii="Squad" w:hAnsi="Squad"/>
          <w:b/>
          <w:snapToGrid w:val="0"/>
          <w:color w:val="52AE30"/>
          <w:sz w:val="20"/>
          <w:lang w:val="bg-BG"/>
        </w:rPr>
      </w:pPr>
      <w:r w:rsidRPr="00570F24">
        <w:rPr>
          <w:rFonts w:ascii="Squad" w:hAnsi="Squad"/>
          <w:b/>
          <w:snapToGrid w:val="0"/>
          <w:color w:val="52AE30"/>
          <w:sz w:val="20"/>
          <w:lang w:val="bg-BG"/>
        </w:rPr>
        <w:t xml:space="preserve"> </w:t>
      </w:r>
      <w:bookmarkStart w:id="59" w:name="_Toc170568457"/>
      <w:bookmarkStart w:id="60" w:name="_Toc170655814"/>
      <w:bookmarkStart w:id="61" w:name="_Toc233718058"/>
      <w:r w:rsidR="002C338B" w:rsidRPr="00570F24">
        <w:rPr>
          <w:rFonts w:ascii="Squad" w:hAnsi="Squad"/>
          <w:b/>
          <w:snapToGrid w:val="0"/>
          <w:color w:val="52AE30"/>
          <w:sz w:val="20"/>
          <w:lang w:val="bg-BG"/>
        </w:rPr>
        <w:t>Капиталови изисквания</w:t>
      </w:r>
      <w:bookmarkEnd w:id="59"/>
      <w:bookmarkEnd w:id="60"/>
      <w:r w:rsidR="002C338B" w:rsidRPr="00570F24">
        <w:rPr>
          <w:rFonts w:ascii="Squad" w:hAnsi="Squad"/>
          <w:b/>
          <w:snapToGrid w:val="0"/>
          <w:color w:val="52AE30"/>
          <w:sz w:val="20"/>
          <w:lang w:val="bg-BG"/>
        </w:rPr>
        <w:t xml:space="preserve"> </w:t>
      </w:r>
      <w:r w:rsidR="008B6A8F" w:rsidRPr="00570F24">
        <w:rPr>
          <w:rFonts w:ascii="Squad" w:hAnsi="Squad"/>
          <w:b/>
          <w:snapToGrid w:val="0"/>
          <w:color w:val="52AE30"/>
          <w:sz w:val="20"/>
          <w:lang w:val="bg-BG"/>
        </w:rPr>
        <w:t>по видове риск</w:t>
      </w:r>
      <w:bookmarkEnd w:id="61"/>
    </w:p>
    <w:p w14:paraId="542FD2C1" w14:textId="3C4D09A9" w:rsidR="00663396" w:rsidRPr="00570F24" w:rsidRDefault="00663396" w:rsidP="001A7AEB">
      <w:pPr>
        <w:pStyle w:val="Newstyle"/>
        <w:numPr>
          <w:ilvl w:val="2"/>
          <w:numId w:val="4"/>
        </w:numPr>
        <w:spacing w:before="240"/>
        <w:outlineLvl w:val="2"/>
        <w:rPr>
          <w:rFonts w:ascii="Squad" w:hAnsi="Squad"/>
          <w:b/>
          <w:snapToGrid w:val="0"/>
          <w:color w:val="52AE30"/>
          <w:sz w:val="20"/>
          <w:lang w:val="bg-BG"/>
        </w:rPr>
      </w:pPr>
      <w:bookmarkStart w:id="62" w:name="_Toc170568458"/>
      <w:bookmarkStart w:id="63" w:name="_Toc170655815"/>
      <w:bookmarkStart w:id="64" w:name="_Toc233718059"/>
      <w:r w:rsidRPr="00570F24">
        <w:rPr>
          <w:rFonts w:ascii="Squad" w:hAnsi="Squad"/>
          <w:b/>
          <w:snapToGrid w:val="0"/>
          <w:color w:val="52AE30"/>
          <w:sz w:val="20"/>
          <w:lang w:val="bg-BG"/>
        </w:rPr>
        <w:t>Капиталови изисквания за кредитен риск</w:t>
      </w:r>
      <w:bookmarkEnd w:id="62"/>
      <w:bookmarkEnd w:id="63"/>
      <w:bookmarkEnd w:id="64"/>
    </w:p>
    <w:p w14:paraId="42E9CD09" w14:textId="6524679C" w:rsidR="002C338B" w:rsidRPr="00570F24" w:rsidRDefault="002B4886" w:rsidP="0045352E">
      <w:pPr>
        <w:pStyle w:val="Newstyle"/>
        <w:spacing w:before="240"/>
        <w:ind w:left="0"/>
        <w:rPr>
          <w:rFonts w:ascii="Squad" w:hAnsi="Squad"/>
          <w:snapToGrid w:val="0"/>
          <w:lang w:val="bg-BG"/>
        </w:rPr>
      </w:pPr>
      <w:r w:rsidRPr="00570F24">
        <w:rPr>
          <w:rFonts w:ascii="Squad" w:hAnsi="Squad"/>
          <w:snapToGrid w:val="0"/>
          <w:lang w:val="bg-BG"/>
        </w:rPr>
        <w:t>Групата на Банка ДСК</w:t>
      </w:r>
      <w:r w:rsidR="002C338B" w:rsidRPr="00570F24">
        <w:rPr>
          <w:rFonts w:ascii="Squad" w:hAnsi="Squad"/>
          <w:snapToGrid w:val="0"/>
          <w:lang w:val="bg-BG"/>
        </w:rPr>
        <w:t xml:space="preserve"> прилага стандартизирания подход за изчисляване на рисково-претеглените си активи за кредитен риск. За целта </w:t>
      </w:r>
      <w:r w:rsidR="00EB38A2" w:rsidRPr="00570F24">
        <w:rPr>
          <w:rFonts w:ascii="Squad" w:hAnsi="Squad"/>
          <w:szCs w:val="18"/>
          <w:lang w:val="bg-BG"/>
        </w:rPr>
        <w:t xml:space="preserve">Групата на Банката </w:t>
      </w:r>
      <w:r w:rsidR="002C338B" w:rsidRPr="00570F24">
        <w:rPr>
          <w:rFonts w:ascii="Squad" w:hAnsi="Squad"/>
          <w:snapToGrid w:val="0"/>
          <w:lang w:val="bg-BG"/>
        </w:rPr>
        <w:t xml:space="preserve">умножава позициите си в банковия портфейл по рискови тегла, определени от </w:t>
      </w:r>
      <w:r w:rsidR="00461D59" w:rsidRPr="00570F24">
        <w:rPr>
          <w:rFonts w:ascii="Squad" w:hAnsi="Squad"/>
          <w:snapToGrid w:val="0"/>
          <w:lang w:val="bg-BG"/>
        </w:rPr>
        <w:t xml:space="preserve">Регламента или БНБ, където съществува възможност за регулаторна </w:t>
      </w:r>
      <w:proofErr w:type="spellStart"/>
      <w:r w:rsidR="00461D59" w:rsidRPr="00570F24">
        <w:rPr>
          <w:rFonts w:ascii="Squad" w:hAnsi="Squad"/>
          <w:snapToGrid w:val="0"/>
          <w:lang w:val="bg-BG"/>
        </w:rPr>
        <w:t>дискреция</w:t>
      </w:r>
      <w:proofErr w:type="spellEnd"/>
      <w:r w:rsidR="002C338B" w:rsidRPr="00570F24">
        <w:rPr>
          <w:rFonts w:ascii="Squad" w:hAnsi="Squad"/>
          <w:snapToGrid w:val="0"/>
          <w:lang w:val="bg-BG"/>
        </w:rPr>
        <w:t xml:space="preserve">, в зависимост от външната кредитна оценка </w:t>
      </w:r>
      <w:r w:rsidR="00BE1FF6" w:rsidRPr="00570F24">
        <w:rPr>
          <w:rFonts w:ascii="Squad" w:hAnsi="Squad"/>
          <w:snapToGrid w:val="0"/>
          <w:lang w:val="bg-BG"/>
        </w:rPr>
        <w:t>н</w:t>
      </w:r>
      <w:r w:rsidR="002C338B" w:rsidRPr="00570F24">
        <w:rPr>
          <w:rFonts w:ascii="Squad" w:hAnsi="Squad"/>
          <w:snapToGrid w:val="0"/>
          <w:lang w:val="bg-BG"/>
        </w:rPr>
        <w:t xml:space="preserve">а </w:t>
      </w:r>
      <w:r w:rsidR="00BE1FF6" w:rsidRPr="00570F24">
        <w:rPr>
          <w:rFonts w:ascii="Squad" w:hAnsi="Squad"/>
          <w:snapToGrid w:val="0"/>
          <w:lang w:val="bg-BG"/>
        </w:rPr>
        <w:t xml:space="preserve">емитента на </w:t>
      </w:r>
      <w:r w:rsidR="002C338B" w:rsidRPr="00570F24">
        <w:rPr>
          <w:rFonts w:ascii="Squad" w:hAnsi="Squad"/>
          <w:snapToGrid w:val="0"/>
          <w:lang w:val="bg-BG"/>
        </w:rPr>
        <w:t>всеки актив. Така изчислените рисково-претеглени активи включват позициите в банковия портфейл, приравнените към балансови</w:t>
      </w:r>
      <w:r w:rsidR="00716F4F" w:rsidRPr="00570F24">
        <w:rPr>
          <w:rFonts w:ascii="Squad" w:hAnsi="Squad"/>
          <w:snapToGrid w:val="0"/>
          <w:lang w:val="bg-BG"/>
        </w:rPr>
        <w:t xml:space="preserve"> и</w:t>
      </w:r>
      <w:r w:rsidR="002C338B" w:rsidRPr="00570F24">
        <w:rPr>
          <w:rFonts w:ascii="Squad" w:hAnsi="Squad"/>
          <w:snapToGrid w:val="0"/>
          <w:lang w:val="bg-BG"/>
        </w:rPr>
        <w:t xml:space="preserve"> </w:t>
      </w:r>
      <w:proofErr w:type="spellStart"/>
      <w:r w:rsidR="002C338B" w:rsidRPr="00570F24">
        <w:rPr>
          <w:rFonts w:ascii="Squad" w:hAnsi="Squad"/>
          <w:snapToGrid w:val="0"/>
          <w:lang w:val="bg-BG"/>
        </w:rPr>
        <w:t>задбалансови</w:t>
      </w:r>
      <w:proofErr w:type="spellEnd"/>
      <w:r w:rsidR="002C338B" w:rsidRPr="00570F24">
        <w:rPr>
          <w:rFonts w:ascii="Squad" w:hAnsi="Squad"/>
          <w:snapToGrid w:val="0"/>
          <w:lang w:val="bg-BG"/>
        </w:rPr>
        <w:t xml:space="preserve"> позиции, извънборсовите </w:t>
      </w:r>
      <w:proofErr w:type="spellStart"/>
      <w:r w:rsidR="002C338B" w:rsidRPr="00570F24">
        <w:rPr>
          <w:rFonts w:ascii="Squad" w:hAnsi="Squad"/>
          <w:snapToGrid w:val="0"/>
          <w:lang w:val="bg-BG"/>
        </w:rPr>
        <w:t>дериватни</w:t>
      </w:r>
      <w:proofErr w:type="spellEnd"/>
      <w:r w:rsidR="002C338B" w:rsidRPr="00570F24">
        <w:rPr>
          <w:rFonts w:ascii="Squad" w:hAnsi="Squad"/>
          <w:snapToGrid w:val="0"/>
          <w:lang w:val="bg-BG"/>
        </w:rPr>
        <w:t xml:space="preserve"> инструменти (ОТС), претеглени за риск от контрагента и позициите в търговския портфейл, претеглени за риск от контрагента. </w:t>
      </w:r>
    </w:p>
    <w:p w14:paraId="1E6BB075" w14:textId="000BA4A3" w:rsidR="00736C3D" w:rsidRPr="00570F24" w:rsidRDefault="00736C3D" w:rsidP="0045352E">
      <w:pPr>
        <w:pStyle w:val="Newstyle"/>
        <w:ind w:left="0"/>
        <w:rPr>
          <w:rFonts w:ascii="Squad" w:hAnsi="Squad"/>
          <w:snapToGrid w:val="0"/>
          <w:lang w:val="bg-BG"/>
        </w:rPr>
      </w:pPr>
      <w:r w:rsidRPr="00570F24">
        <w:rPr>
          <w:rFonts w:ascii="Squad" w:hAnsi="Squad"/>
          <w:snapToGrid w:val="0"/>
          <w:lang w:val="bg-BG"/>
        </w:rPr>
        <w:t xml:space="preserve">За рисково претегляне на </w:t>
      </w:r>
      <w:proofErr w:type="spellStart"/>
      <w:r w:rsidRPr="00570F24">
        <w:rPr>
          <w:rFonts w:ascii="Squad" w:hAnsi="Squad"/>
          <w:snapToGrid w:val="0"/>
          <w:lang w:val="bg-BG"/>
        </w:rPr>
        <w:t>рейтингованите</w:t>
      </w:r>
      <w:proofErr w:type="spellEnd"/>
      <w:r w:rsidRPr="00570F24">
        <w:rPr>
          <w:rFonts w:ascii="Squad" w:hAnsi="Squad"/>
          <w:snapToGrid w:val="0"/>
          <w:lang w:val="bg-BG"/>
        </w:rPr>
        <w:t xml:space="preserve"> експозиции </w:t>
      </w:r>
      <w:r w:rsidR="00EB38A2" w:rsidRPr="00570F24">
        <w:rPr>
          <w:rFonts w:ascii="Squad" w:hAnsi="Squad"/>
          <w:szCs w:val="18"/>
          <w:lang w:val="bg-BG"/>
        </w:rPr>
        <w:t>Групата на Банката</w:t>
      </w:r>
      <w:r w:rsidRPr="00570F24">
        <w:rPr>
          <w:rFonts w:ascii="Squad" w:hAnsi="Squad"/>
          <w:snapToGrid w:val="0"/>
          <w:lang w:val="bg-BG"/>
        </w:rPr>
        <w:t xml:space="preserve"> използва външни кредитни оценки на рейтинговите агенции Standard &amp; </w:t>
      </w:r>
      <w:proofErr w:type="spellStart"/>
      <w:r w:rsidRPr="00570F24">
        <w:rPr>
          <w:rFonts w:ascii="Squad" w:hAnsi="Squad"/>
          <w:snapToGrid w:val="0"/>
          <w:lang w:val="bg-BG"/>
        </w:rPr>
        <w:t>Poor’s</w:t>
      </w:r>
      <w:proofErr w:type="spellEnd"/>
      <w:r w:rsidRPr="00570F24">
        <w:rPr>
          <w:rFonts w:ascii="Squad" w:hAnsi="Squad"/>
          <w:snapToGrid w:val="0"/>
          <w:lang w:val="bg-BG"/>
        </w:rPr>
        <w:t xml:space="preserve">, </w:t>
      </w:r>
      <w:proofErr w:type="spellStart"/>
      <w:r w:rsidRPr="00570F24">
        <w:rPr>
          <w:rFonts w:ascii="Squad" w:hAnsi="Squad"/>
          <w:snapToGrid w:val="0"/>
          <w:lang w:val="bg-BG"/>
        </w:rPr>
        <w:t>Moody’s</w:t>
      </w:r>
      <w:proofErr w:type="spellEnd"/>
      <w:r w:rsidRPr="00570F24">
        <w:rPr>
          <w:rFonts w:ascii="Squad" w:hAnsi="Squad"/>
          <w:snapToGrid w:val="0"/>
          <w:lang w:val="bg-BG"/>
        </w:rPr>
        <w:t xml:space="preserve"> и </w:t>
      </w:r>
      <w:proofErr w:type="spellStart"/>
      <w:r w:rsidRPr="00570F24">
        <w:rPr>
          <w:rFonts w:ascii="Squad" w:hAnsi="Squad"/>
          <w:snapToGrid w:val="0"/>
          <w:lang w:val="bg-BG"/>
        </w:rPr>
        <w:t>Fitch</w:t>
      </w:r>
      <w:proofErr w:type="spellEnd"/>
      <w:r w:rsidRPr="00570F24">
        <w:rPr>
          <w:rFonts w:ascii="Squad" w:hAnsi="Squad"/>
          <w:snapToGrid w:val="0"/>
          <w:lang w:val="bg-BG"/>
        </w:rPr>
        <w:t xml:space="preserve"> </w:t>
      </w:r>
      <w:proofErr w:type="spellStart"/>
      <w:r w:rsidRPr="00570F24">
        <w:rPr>
          <w:rFonts w:ascii="Squad" w:hAnsi="Squad"/>
          <w:snapToGrid w:val="0"/>
          <w:lang w:val="bg-BG"/>
        </w:rPr>
        <w:t>Ratings</w:t>
      </w:r>
      <w:proofErr w:type="spellEnd"/>
      <w:r w:rsidRPr="00570F24">
        <w:rPr>
          <w:rFonts w:ascii="Squad" w:hAnsi="Squad"/>
          <w:snapToGrid w:val="0"/>
          <w:lang w:val="bg-BG"/>
        </w:rPr>
        <w:t>, при строго съблюдаване на разпоредбите на</w:t>
      </w:r>
      <w:r w:rsidR="00461D59" w:rsidRPr="00570F24">
        <w:rPr>
          <w:rFonts w:ascii="Squad" w:hAnsi="Squad"/>
          <w:snapToGrid w:val="0"/>
          <w:lang w:val="bg-BG"/>
        </w:rPr>
        <w:t xml:space="preserve"> Регламента</w:t>
      </w:r>
      <w:r w:rsidRPr="00570F24">
        <w:rPr>
          <w:rFonts w:ascii="Squad" w:hAnsi="Squad"/>
          <w:snapToGrid w:val="0"/>
          <w:lang w:val="bg-BG"/>
        </w:rPr>
        <w:t>.</w:t>
      </w:r>
      <w:r w:rsidR="00516AA1" w:rsidRPr="00570F24">
        <w:rPr>
          <w:rFonts w:ascii="Squad" w:hAnsi="Squad"/>
          <w:snapToGrid w:val="0"/>
          <w:lang w:val="bg-BG"/>
        </w:rPr>
        <w:t xml:space="preserve"> Оценките на външни агенции се използват за следните класове експозиции: експозиции към централни правителства и централни банки; експозиции към международни банки</w:t>
      </w:r>
      <w:r w:rsidR="00D23846" w:rsidRPr="00570F24">
        <w:rPr>
          <w:rFonts w:ascii="Squad" w:hAnsi="Squad"/>
          <w:snapToGrid w:val="0"/>
          <w:lang w:val="bg-BG"/>
        </w:rPr>
        <w:t>,</w:t>
      </w:r>
      <w:r w:rsidR="00516AA1" w:rsidRPr="00570F24">
        <w:rPr>
          <w:rFonts w:ascii="Squad" w:hAnsi="Squad"/>
          <w:snapToGrid w:val="0"/>
          <w:lang w:val="bg-BG"/>
        </w:rPr>
        <w:t xml:space="preserve"> експ</w:t>
      </w:r>
      <w:r w:rsidR="00F75A61" w:rsidRPr="00570F24">
        <w:rPr>
          <w:rFonts w:ascii="Squad" w:hAnsi="Squad"/>
          <w:snapToGrid w:val="0"/>
          <w:lang w:val="bg-BG"/>
        </w:rPr>
        <w:t>о</w:t>
      </w:r>
      <w:r w:rsidR="00516AA1" w:rsidRPr="00570F24">
        <w:rPr>
          <w:rFonts w:ascii="Squad" w:hAnsi="Squad"/>
          <w:snapToGrid w:val="0"/>
          <w:lang w:val="bg-BG"/>
        </w:rPr>
        <w:t>зиции към институции</w:t>
      </w:r>
      <w:r w:rsidR="00D23846" w:rsidRPr="00570F24">
        <w:rPr>
          <w:rFonts w:ascii="Squad" w:hAnsi="Squad"/>
          <w:snapToGrid w:val="0"/>
          <w:lang w:val="bg-BG"/>
        </w:rPr>
        <w:t xml:space="preserve"> и покрити облигации</w:t>
      </w:r>
      <w:r w:rsidR="00516AA1" w:rsidRPr="00570F24">
        <w:rPr>
          <w:rFonts w:ascii="Squad" w:hAnsi="Squad"/>
          <w:snapToGrid w:val="0"/>
          <w:lang w:val="bg-BG"/>
        </w:rPr>
        <w:t>.</w:t>
      </w:r>
    </w:p>
    <w:p w14:paraId="27475885" w14:textId="681DB084" w:rsidR="0000313C" w:rsidRPr="00E659BF" w:rsidRDefault="00444FCC" w:rsidP="00E659BF">
      <w:pPr>
        <w:pStyle w:val="Newstyle"/>
        <w:ind w:left="0"/>
        <w:rPr>
          <w:rFonts w:ascii="Squad" w:hAnsi="Squad"/>
          <w:snapToGrid w:val="0"/>
        </w:rPr>
      </w:pPr>
      <w:r w:rsidRPr="00570F24">
        <w:rPr>
          <w:rFonts w:ascii="Squad" w:hAnsi="Squad"/>
          <w:snapToGrid w:val="0"/>
          <w:lang w:val="bg-BG"/>
        </w:rPr>
        <w:t>Количествена информация относно</w:t>
      </w:r>
      <w:r w:rsidR="00F82C87" w:rsidRPr="00570F24">
        <w:rPr>
          <w:rFonts w:ascii="Squad" w:hAnsi="Squad"/>
          <w:snapToGrid w:val="0"/>
          <w:lang w:val="bg-BG"/>
        </w:rPr>
        <w:t xml:space="preserve"> </w:t>
      </w:r>
      <w:r w:rsidR="00722BF5" w:rsidRPr="00570F24">
        <w:rPr>
          <w:rFonts w:ascii="Squad" w:hAnsi="Squad"/>
          <w:snapToGrid w:val="0"/>
          <w:lang w:val="bg-BG"/>
        </w:rPr>
        <w:t>р</w:t>
      </w:r>
      <w:r w:rsidR="00F82C87" w:rsidRPr="00570F24">
        <w:rPr>
          <w:rFonts w:ascii="Squad" w:hAnsi="Squad"/>
          <w:snapToGrid w:val="0"/>
          <w:lang w:val="bg-BG"/>
        </w:rPr>
        <w:t>исково претеглен</w:t>
      </w:r>
      <w:r w:rsidR="00722BF5" w:rsidRPr="00570F24">
        <w:rPr>
          <w:rFonts w:ascii="Squad" w:hAnsi="Squad"/>
          <w:snapToGrid w:val="0"/>
          <w:lang w:val="bg-BG"/>
        </w:rPr>
        <w:t>и</w:t>
      </w:r>
      <w:r w:rsidR="00F82C87" w:rsidRPr="00570F24">
        <w:rPr>
          <w:rFonts w:ascii="Squad" w:hAnsi="Squad"/>
          <w:snapToGrid w:val="0"/>
          <w:lang w:val="bg-BG"/>
        </w:rPr>
        <w:t>т</w:t>
      </w:r>
      <w:r w:rsidR="00722BF5" w:rsidRPr="00570F24">
        <w:rPr>
          <w:rFonts w:ascii="Squad" w:hAnsi="Squad"/>
          <w:snapToGrid w:val="0"/>
          <w:lang w:val="bg-BG"/>
        </w:rPr>
        <w:t>е</w:t>
      </w:r>
      <w:r w:rsidR="00F82C87" w:rsidRPr="00570F24">
        <w:rPr>
          <w:rFonts w:ascii="Squad" w:hAnsi="Squad"/>
          <w:snapToGrid w:val="0"/>
          <w:lang w:val="bg-BG"/>
        </w:rPr>
        <w:t xml:space="preserve"> стойност</w:t>
      </w:r>
      <w:r w:rsidR="00722BF5" w:rsidRPr="00570F24">
        <w:rPr>
          <w:rFonts w:ascii="Squad" w:hAnsi="Squad"/>
          <w:snapToGrid w:val="0"/>
          <w:lang w:val="bg-BG"/>
        </w:rPr>
        <w:t>и на експозициите</w:t>
      </w:r>
      <w:r w:rsidR="00F82C87" w:rsidRPr="00570F24">
        <w:rPr>
          <w:rFonts w:ascii="Squad" w:hAnsi="Squad"/>
          <w:snapToGrid w:val="0"/>
          <w:lang w:val="bg-BG"/>
        </w:rPr>
        <w:t xml:space="preserve"> и капиталовите изисквания</w:t>
      </w:r>
      <w:r w:rsidRPr="00570F24">
        <w:rPr>
          <w:rFonts w:ascii="Squad" w:hAnsi="Squad"/>
          <w:snapToGrid w:val="0"/>
          <w:lang w:val="bg-BG"/>
        </w:rPr>
        <w:t xml:space="preserve"> е представена в следната Excel таблица:</w:t>
      </w:r>
      <w:r w:rsidRPr="00570F24">
        <w:rPr>
          <w:lang w:val="bg-BG"/>
        </w:rPr>
        <w:t xml:space="preserve"> </w:t>
      </w:r>
      <w:r w:rsidRPr="00570F24">
        <w:rPr>
          <w:rFonts w:ascii="Squad" w:hAnsi="Squad"/>
          <w:b/>
          <w:i/>
          <w:snapToGrid w:val="0"/>
          <w:color w:val="52AE30"/>
          <w:sz w:val="20"/>
          <w:lang w:val="bg-BG"/>
        </w:rPr>
        <w:t>ЕU OV1: Преглед на РПА</w:t>
      </w:r>
      <w:r w:rsidR="00F82C87" w:rsidRPr="00570F24">
        <w:rPr>
          <w:rFonts w:ascii="Squad" w:hAnsi="Squad"/>
          <w:snapToGrid w:val="0"/>
          <w:sz w:val="20"/>
          <w:lang w:val="bg-BG"/>
        </w:rPr>
        <w:t>.</w:t>
      </w:r>
    </w:p>
    <w:p w14:paraId="3C97F38C" w14:textId="77777777" w:rsidR="00722BF5" w:rsidRPr="00570F24" w:rsidRDefault="00722BF5" w:rsidP="0045352E">
      <w:pPr>
        <w:pStyle w:val="Newstyle"/>
        <w:ind w:left="0"/>
        <w:rPr>
          <w:rFonts w:ascii="Squad" w:hAnsi="Squad"/>
          <w:snapToGrid w:val="0"/>
          <w:lang w:val="bg-BG"/>
        </w:rPr>
      </w:pPr>
      <w:r w:rsidRPr="00570F24">
        <w:rPr>
          <w:rFonts w:ascii="Squad" w:hAnsi="Squad"/>
          <w:snapToGrid w:val="0"/>
          <w:lang w:val="bg-BG"/>
        </w:rPr>
        <w:t xml:space="preserve">Кредитният риск от контрагента е свързан основно със сделки с (извънборсови) </w:t>
      </w:r>
      <w:proofErr w:type="spellStart"/>
      <w:r w:rsidRPr="00570F24">
        <w:rPr>
          <w:rFonts w:ascii="Squad" w:hAnsi="Squad"/>
          <w:snapToGrid w:val="0"/>
          <w:lang w:val="bg-BG"/>
        </w:rPr>
        <w:t>дериватни</w:t>
      </w:r>
      <w:proofErr w:type="spellEnd"/>
      <w:r w:rsidRPr="00570F24">
        <w:rPr>
          <w:rFonts w:ascii="Squad" w:hAnsi="Squad"/>
          <w:snapToGrid w:val="0"/>
          <w:lang w:val="bg-BG"/>
        </w:rPr>
        <w:t xml:space="preserve"> инструменти, репо транзакции, сделки по предоставяне/получаване в заем на ценни книжа или стоки, </w:t>
      </w:r>
      <w:proofErr w:type="spellStart"/>
      <w:r w:rsidRPr="00570F24">
        <w:rPr>
          <w:rFonts w:ascii="Squad" w:hAnsi="Squad"/>
          <w:snapToGrid w:val="0"/>
          <w:lang w:val="bg-BG"/>
        </w:rPr>
        <w:t>маржин</w:t>
      </w:r>
      <w:proofErr w:type="spellEnd"/>
      <w:r w:rsidRPr="00570F24">
        <w:rPr>
          <w:rFonts w:ascii="Squad" w:hAnsi="Squad"/>
          <w:snapToGrid w:val="0"/>
          <w:lang w:val="bg-BG"/>
        </w:rPr>
        <w:t xml:space="preserve"> заемни сделки и транзакции с удължен сетълмент. Той се поражда от движения в пазарните цени, водещо до намаляване на кредитно качество на контрагента, и се изразява в риск контрагентът по определена сделка да изпадне в неизпълнение преди окончателния сетълмент по нея. </w:t>
      </w:r>
    </w:p>
    <w:p w14:paraId="3879DA1F" w14:textId="4E274CE7" w:rsidR="00417402" w:rsidRPr="00E659BF" w:rsidRDefault="00EB38A2" w:rsidP="00E659BF">
      <w:pPr>
        <w:pStyle w:val="Newstyle"/>
        <w:spacing w:before="160"/>
        <w:ind w:left="0"/>
        <w:rPr>
          <w:rFonts w:ascii="Squad" w:hAnsi="Squad"/>
          <w:snapToGrid w:val="0"/>
        </w:rPr>
      </w:pPr>
      <w:r w:rsidRPr="00570F24">
        <w:rPr>
          <w:rFonts w:ascii="Squad" w:hAnsi="Squad"/>
          <w:szCs w:val="18"/>
          <w:lang w:val="bg-BG"/>
        </w:rPr>
        <w:t>Групата на Банката</w:t>
      </w:r>
      <w:r w:rsidR="00722BF5" w:rsidRPr="00570F24">
        <w:rPr>
          <w:rFonts w:ascii="Squad" w:hAnsi="Squad"/>
          <w:snapToGrid w:val="0"/>
          <w:lang w:val="bg-BG"/>
        </w:rPr>
        <w:t xml:space="preserve"> използва различни техники за редуциране на кредитния риск от контрагента чрез система от лимити и/или чрез приемане на високоликвидни обезпечения, за което има одобрени правила и процедури.</w:t>
      </w:r>
    </w:p>
    <w:p w14:paraId="38B0E31C" w14:textId="5F494BA9" w:rsidR="00722BF5" w:rsidRPr="00570F24" w:rsidRDefault="00EB38A2" w:rsidP="0045352E">
      <w:pPr>
        <w:widowControl/>
        <w:spacing w:before="160" w:line="240" w:lineRule="exact"/>
        <w:jc w:val="both"/>
        <w:rPr>
          <w:rFonts w:ascii="Squad" w:hAnsi="Squad"/>
          <w:szCs w:val="18"/>
        </w:rPr>
      </w:pPr>
      <w:r w:rsidRPr="00570F24">
        <w:rPr>
          <w:rFonts w:ascii="Squad" w:hAnsi="Squad"/>
          <w:sz w:val="18"/>
          <w:szCs w:val="18"/>
        </w:rPr>
        <w:t>Групата на Банката</w:t>
      </w:r>
      <w:r w:rsidR="00722BF5" w:rsidRPr="00570F24">
        <w:rPr>
          <w:rFonts w:ascii="Squad" w:hAnsi="Squad"/>
          <w:sz w:val="18"/>
          <w:szCs w:val="18"/>
        </w:rPr>
        <w:t xml:space="preserve"> регулира </w:t>
      </w:r>
      <w:proofErr w:type="spellStart"/>
      <w:r w:rsidR="00722BF5" w:rsidRPr="00570F24">
        <w:rPr>
          <w:rFonts w:ascii="Squad" w:hAnsi="Squad"/>
          <w:sz w:val="18"/>
          <w:szCs w:val="18"/>
        </w:rPr>
        <w:t>контрагентския</w:t>
      </w:r>
      <w:proofErr w:type="spellEnd"/>
      <w:r w:rsidR="00722BF5" w:rsidRPr="00570F24">
        <w:rPr>
          <w:rFonts w:ascii="Squad" w:hAnsi="Squad"/>
          <w:sz w:val="18"/>
          <w:szCs w:val="18"/>
        </w:rPr>
        <w:t xml:space="preserve"> риск, който поема при сключване на сделките, чрез строги правила, на базата на предварително одобрени лимити за максимален размер на допустимата рискова експозиция (</w:t>
      </w:r>
      <w:proofErr w:type="spellStart"/>
      <w:r w:rsidR="00722BF5" w:rsidRPr="00570F24">
        <w:rPr>
          <w:rFonts w:ascii="Squad" w:hAnsi="Squad"/>
          <w:sz w:val="18"/>
          <w:szCs w:val="18"/>
        </w:rPr>
        <w:t>контрагентски</w:t>
      </w:r>
      <w:proofErr w:type="spellEnd"/>
      <w:r w:rsidR="00722BF5" w:rsidRPr="00570F24">
        <w:rPr>
          <w:rFonts w:ascii="Squad" w:hAnsi="Squad"/>
          <w:sz w:val="18"/>
          <w:szCs w:val="18"/>
        </w:rPr>
        <w:t xml:space="preserve"> лимит) към </w:t>
      </w:r>
      <w:proofErr w:type="spellStart"/>
      <w:r w:rsidR="00722BF5" w:rsidRPr="00570F24">
        <w:rPr>
          <w:rFonts w:ascii="Squad" w:hAnsi="Squad"/>
          <w:sz w:val="18"/>
          <w:szCs w:val="18"/>
        </w:rPr>
        <w:t>контрагентска</w:t>
      </w:r>
      <w:proofErr w:type="spellEnd"/>
      <w:r w:rsidR="00722BF5" w:rsidRPr="00570F24">
        <w:rPr>
          <w:rFonts w:ascii="Squad" w:hAnsi="Squad"/>
          <w:sz w:val="18"/>
          <w:szCs w:val="18"/>
        </w:rPr>
        <w:t xml:space="preserve"> група и/или отделен контрагент. </w:t>
      </w:r>
    </w:p>
    <w:p w14:paraId="75056D81" w14:textId="040E912A" w:rsidR="00722BF5" w:rsidRPr="00570F24" w:rsidRDefault="00EB38A2" w:rsidP="0045352E">
      <w:pPr>
        <w:pStyle w:val="Newstyle"/>
        <w:spacing w:before="160"/>
        <w:ind w:left="0"/>
        <w:rPr>
          <w:rFonts w:ascii="Squad" w:hAnsi="Squad"/>
          <w:szCs w:val="18"/>
          <w:lang w:val="bg-BG"/>
        </w:rPr>
      </w:pPr>
      <w:r w:rsidRPr="00570F24">
        <w:rPr>
          <w:rFonts w:ascii="Squad" w:hAnsi="Squad"/>
          <w:szCs w:val="18"/>
          <w:lang w:val="bg-BG"/>
        </w:rPr>
        <w:t>Групата на Банката</w:t>
      </w:r>
      <w:r w:rsidR="00722BF5" w:rsidRPr="00570F24">
        <w:rPr>
          <w:rFonts w:ascii="Squad" w:hAnsi="Squad"/>
          <w:szCs w:val="18"/>
          <w:lang w:val="bg-BG"/>
        </w:rPr>
        <w:t xml:space="preserve"> има одобрени правила, в които се описват подробно правата и отговорностите на отделните звена в </w:t>
      </w:r>
      <w:r w:rsidR="00834F80" w:rsidRPr="00570F24">
        <w:rPr>
          <w:rFonts w:ascii="Squad" w:hAnsi="Squad"/>
          <w:szCs w:val="18"/>
          <w:lang w:val="bg-BG"/>
        </w:rPr>
        <w:t>Групата на Банка</w:t>
      </w:r>
      <w:r w:rsidR="00722BF5" w:rsidRPr="00570F24">
        <w:rPr>
          <w:rFonts w:ascii="Squad" w:hAnsi="Squad"/>
          <w:szCs w:val="18"/>
          <w:lang w:val="bg-BG"/>
        </w:rPr>
        <w:t xml:space="preserve"> ДСК и ОТП Банк, Унгария във връзка с изготвянето, наблюдението и контрола по спазването на </w:t>
      </w:r>
      <w:proofErr w:type="spellStart"/>
      <w:r w:rsidR="00722BF5" w:rsidRPr="00570F24">
        <w:rPr>
          <w:rFonts w:ascii="Squad" w:hAnsi="Squad"/>
          <w:szCs w:val="18"/>
          <w:lang w:val="bg-BG"/>
        </w:rPr>
        <w:t>контрагентските</w:t>
      </w:r>
      <w:proofErr w:type="spellEnd"/>
      <w:r w:rsidR="00722BF5" w:rsidRPr="00570F24">
        <w:rPr>
          <w:rFonts w:ascii="Squad" w:hAnsi="Squad"/>
          <w:szCs w:val="18"/>
          <w:lang w:val="bg-BG"/>
        </w:rPr>
        <w:t xml:space="preserve"> лимити. Наличието на предварително одобрен рейтинг и </w:t>
      </w:r>
      <w:proofErr w:type="spellStart"/>
      <w:r w:rsidR="00722BF5" w:rsidRPr="00570F24">
        <w:rPr>
          <w:rFonts w:ascii="Squad" w:hAnsi="Squad"/>
          <w:szCs w:val="18"/>
          <w:lang w:val="bg-BG"/>
        </w:rPr>
        <w:t>контрагентски</w:t>
      </w:r>
      <w:proofErr w:type="spellEnd"/>
      <w:r w:rsidR="00722BF5" w:rsidRPr="00570F24">
        <w:rPr>
          <w:rFonts w:ascii="Squad" w:hAnsi="Squad"/>
          <w:szCs w:val="18"/>
          <w:lang w:val="bg-BG"/>
        </w:rPr>
        <w:t xml:space="preserve"> лимит е условие при сключване на сделки с финансови институции. Одобрението на </w:t>
      </w:r>
      <w:proofErr w:type="spellStart"/>
      <w:r w:rsidR="00722BF5" w:rsidRPr="00570F24">
        <w:rPr>
          <w:rFonts w:ascii="Squad" w:hAnsi="Squad"/>
          <w:szCs w:val="18"/>
          <w:lang w:val="bg-BG"/>
        </w:rPr>
        <w:t>контрагентските</w:t>
      </w:r>
      <w:proofErr w:type="spellEnd"/>
      <w:r w:rsidR="00722BF5" w:rsidRPr="00570F24">
        <w:rPr>
          <w:rFonts w:ascii="Squad" w:hAnsi="Squad"/>
          <w:szCs w:val="18"/>
          <w:lang w:val="bg-BG"/>
        </w:rPr>
        <w:t xml:space="preserve"> лимити </w:t>
      </w:r>
      <w:r w:rsidR="00074F5B" w:rsidRPr="00570F24">
        <w:rPr>
          <w:rFonts w:ascii="Squad" w:hAnsi="Squad"/>
          <w:szCs w:val="18"/>
          <w:lang w:val="bg-BG"/>
        </w:rPr>
        <w:t>с</w:t>
      </w:r>
      <w:r w:rsidR="00722BF5" w:rsidRPr="00570F24">
        <w:rPr>
          <w:rFonts w:ascii="Squad" w:hAnsi="Squad"/>
          <w:szCs w:val="18"/>
          <w:lang w:val="bg-BG"/>
        </w:rPr>
        <w:t>е</w:t>
      </w:r>
      <w:r w:rsidR="00074F5B" w:rsidRPr="00570F24">
        <w:rPr>
          <w:rFonts w:ascii="Squad" w:hAnsi="Squad"/>
          <w:szCs w:val="18"/>
          <w:lang w:val="bg-BG"/>
        </w:rPr>
        <w:t xml:space="preserve"> осъществява от Съвета по кредитите и лимитите (СКЛ),</w:t>
      </w:r>
      <w:r w:rsidR="00722BF5" w:rsidRPr="00570F24">
        <w:rPr>
          <w:rFonts w:ascii="Squad" w:hAnsi="Squad"/>
          <w:szCs w:val="18"/>
          <w:lang w:val="bg-BG"/>
        </w:rPr>
        <w:t xml:space="preserve"> съгласно компетенциите в Правилата за управление на Банката.</w:t>
      </w:r>
    </w:p>
    <w:p w14:paraId="6C46E0E0" w14:textId="15B3137C" w:rsidR="00722BF5" w:rsidRPr="00570F24" w:rsidRDefault="00EB38A2" w:rsidP="0045352E">
      <w:pPr>
        <w:pStyle w:val="Newstyle"/>
        <w:spacing w:before="160"/>
        <w:ind w:left="0"/>
        <w:rPr>
          <w:rFonts w:ascii="Squad" w:hAnsi="Squad"/>
          <w:szCs w:val="18"/>
          <w:lang w:val="bg-BG"/>
        </w:rPr>
      </w:pPr>
      <w:r w:rsidRPr="00570F24">
        <w:rPr>
          <w:rFonts w:ascii="Squad" w:hAnsi="Squad"/>
          <w:szCs w:val="18"/>
          <w:lang w:val="bg-BG"/>
        </w:rPr>
        <w:t>Групата на Банката</w:t>
      </w:r>
      <w:r w:rsidR="00722BF5" w:rsidRPr="00570F24">
        <w:rPr>
          <w:rFonts w:ascii="Squad" w:hAnsi="Squad"/>
          <w:szCs w:val="18"/>
          <w:lang w:val="bg-BG"/>
        </w:rPr>
        <w:t xml:space="preserve"> използва</w:t>
      </w:r>
      <w:r w:rsidR="00617654">
        <w:rPr>
          <w:rFonts w:ascii="Squad" w:hAnsi="Squad"/>
          <w:szCs w:val="18"/>
        </w:rPr>
        <w:t xml:space="preserve"> </w:t>
      </w:r>
      <w:r w:rsidR="00617654" w:rsidRPr="00570F24">
        <w:rPr>
          <w:rFonts w:ascii="Squad" w:hAnsi="Squad"/>
          <w:szCs w:val="18"/>
          <w:lang w:val="bg-BG"/>
        </w:rPr>
        <w:t>политика</w:t>
      </w:r>
      <w:r w:rsidR="00722BF5" w:rsidRPr="00570F24">
        <w:rPr>
          <w:rFonts w:ascii="Squad" w:hAnsi="Squad"/>
          <w:szCs w:val="18"/>
          <w:lang w:val="bg-BG"/>
        </w:rPr>
        <w:t xml:space="preserve"> за редуциране на кредитния риск от контрагента чрез задължително спазване на процедури за </w:t>
      </w:r>
      <w:proofErr w:type="spellStart"/>
      <w:r w:rsidR="00722BF5" w:rsidRPr="00570F24">
        <w:rPr>
          <w:rFonts w:ascii="Squad" w:hAnsi="Squad"/>
          <w:szCs w:val="18"/>
          <w:lang w:val="bg-BG"/>
        </w:rPr>
        <w:t>маржин</w:t>
      </w:r>
      <w:proofErr w:type="spellEnd"/>
      <w:r w:rsidR="00722BF5" w:rsidRPr="00570F24">
        <w:rPr>
          <w:rFonts w:ascii="Squad" w:hAnsi="Squad"/>
          <w:szCs w:val="18"/>
          <w:lang w:val="bg-BG"/>
        </w:rPr>
        <w:t xml:space="preserve"> плащане, както и за определяне на стойността на  обезпечението, като гаранция </w:t>
      </w:r>
      <w:r w:rsidR="00722BF5" w:rsidRPr="00570F24">
        <w:rPr>
          <w:rFonts w:ascii="Squad" w:hAnsi="Squad"/>
          <w:szCs w:val="18"/>
          <w:lang w:val="bg-BG"/>
        </w:rPr>
        <w:lastRenderedPageBreak/>
        <w:t xml:space="preserve">за изпълнение на сделките, за контрагентите, за които няма одобрен лимит. За целта </w:t>
      </w:r>
      <w:r w:rsidRPr="00570F24">
        <w:rPr>
          <w:rFonts w:ascii="Squad" w:hAnsi="Squad"/>
          <w:szCs w:val="18"/>
          <w:lang w:val="bg-BG"/>
        </w:rPr>
        <w:t>Групата на Банката</w:t>
      </w:r>
      <w:r w:rsidR="00722BF5" w:rsidRPr="00570F24">
        <w:rPr>
          <w:rFonts w:ascii="Squad" w:hAnsi="Squad"/>
          <w:szCs w:val="18"/>
          <w:lang w:val="bg-BG"/>
        </w:rPr>
        <w:t xml:space="preserve"> използва одобрени от съответния орган рискови тегла по сделки и контрагенти. При липса на одобрен </w:t>
      </w:r>
      <w:proofErr w:type="spellStart"/>
      <w:r w:rsidR="00722BF5" w:rsidRPr="00570F24">
        <w:rPr>
          <w:rFonts w:ascii="Squad" w:hAnsi="Squad"/>
          <w:szCs w:val="18"/>
          <w:lang w:val="bg-BG"/>
        </w:rPr>
        <w:t>контрагентски</w:t>
      </w:r>
      <w:proofErr w:type="spellEnd"/>
      <w:r w:rsidR="00722BF5" w:rsidRPr="00570F24">
        <w:rPr>
          <w:rFonts w:ascii="Squad" w:hAnsi="Squad"/>
          <w:szCs w:val="18"/>
          <w:lang w:val="bg-BG"/>
        </w:rPr>
        <w:t xml:space="preserve"> лимит, като правило </w:t>
      </w:r>
      <w:r w:rsidRPr="00570F24">
        <w:rPr>
          <w:rFonts w:ascii="Squad" w:hAnsi="Squad"/>
          <w:szCs w:val="18"/>
          <w:lang w:val="bg-BG"/>
        </w:rPr>
        <w:t>Групата на Банката</w:t>
      </w:r>
      <w:r w:rsidR="00722BF5" w:rsidRPr="00570F24">
        <w:rPr>
          <w:rFonts w:ascii="Squad" w:hAnsi="Squad"/>
          <w:szCs w:val="18"/>
          <w:lang w:val="bg-BG"/>
        </w:rPr>
        <w:t xml:space="preserve"> приема като обезпечение по сделките с контрагенти-финансови институции парични средства, блокирани по сметка.</w:t>
      </w:r>
    </w:p>
    <w:p w14:paraId="762DEAAE" w14:textId="2559A767" w:rsidR="00F82C87" w:rsidRPr="00C551E4" w:rsidRDefault="00834F80" w:rsidP="0045352E">
      <w:pPr>
        <w:pStyle w:val="Newstyle"/>
        <w:spacing w:before="160"/>
        <w:ind w:left="0"/>
        <w:rPr>
          <w:rFonts w:ascii="Squad" w:hAnsi="Squad"/>
          <w:szCs w:val="18"/>
          <w:lang w:val="ru-RU"/>
        </w:rPr>
      </w:pPr>
      <w:bookmarkStart w:id="65" w:name="_Hlk170691939"/>
      <w:r w:rsidRPr="00570F24">
        <w:rPr>
          <w:rFonts w:ascii="Squad" w:hAnsi="Squad"/>
          <w:szCs w:val="18"/>
          <w:lang w:val="bg-BG"/>
        </w:rPr>
        <w:t>Групата на Банка</w:t>
      </w:r>
      <w:r w:rsidR="005843C6" w:rsidRPr="00570F24">
        <w:rPr>
          <w:rFonts w:ascii="Squad" w:hAnsi="Squad"/>
          <w:szCs w:val="18"/>
          <w:lang w:val="bg-BG"/>
        </w:rPr>
        <w:t xml:space="preserve"> ДСК АД изчислява стойността на експозицията на дериват</w:t>
      </w:r>
      <w:r w:rsidR="00045F54" w:rsidRPr="00570F24">
        <w:rPr>
          <w:rFonts w:ascii="Squad" w:hAnsi="Squad"/>
          <w:szCs w:val="18"/>
          <w:lang w:val="bg-BG"/>
        </w:rPr>
        <w:t>ив</w:t>
      </w:r>
      <w:r w:rsidR="005843C6" w:rsidRPr="00570F24">
        <w:rPr>
          <w:rFonts w:ascii="Squad" w:hAnsi="Squad"/>
          <w:szCs w:val="18"/>
          <w:lang w:val="bg-BG"/>
        </w:rPr>
        <w:t xml:space="preserve">ни инструменти по </w:t>
      </w:r>
      <w:r w:rsidR="0086534B" w:rsidRPr="00570F24">
        <w:rPr>
          <w:rFonts w:ascii="Squad" w:hAnsi="Squad"/>
          <w:szCs w:val="18"/>
          <w:lang w:val="bg-BG"/>
        </w:rPr>
        <w:t xml:space="preserve">Опростения стандартизиран </w:t>
      </w:r>
      <w:r w:rsidR="00045F54" w:rsidRPr="00570F24">
        <w:rPr>
          <w:rFonts w:ascii="Squad" w:hAnsi="Squad"/>
          <w:szCs w:val="18"/>
          <w:lang w:val="bg-BG"/>
        </w:rPr>
        <w:t>подход</w:t>
      </w:r>
      <w:r w:rsidR="005843C6" w:rsidRPr="00570F24">
        <w:rPr>
          <w:rFonts w:ascii="Squad" w:hAnsi="Squad"/>
          <w:szCs w:val="18"/>
          <w:lang w:val="bg-BG"/>
        </w:rPr>
        <w:t>, съгласно чл. 28</w:t>
      </w:r>
      <w:r w:rsidR="0086534B" w:rsidRPr="00570F24">
        <w:rPr>
          <w:rFonts w:ascii="Squad" w:hAnsi="Squad"/>
          <w:szCs w:val="18"/>
          <w:lang w:val="bg-BG"/>
        </w:rPr>
        <w:t>1</w:t>
      </w:r>
      <w:r w:rsidR="00FD0CC5" w:rsidRPr="00570F24">
        <w:rPr>
          <w:rFonts w:ascii="Squad" w:hAnsi="Squad"/>
          <w:snapToGrid w:val="0"/>
          <w:lang w:val="bg-BG"/>
        </w:rPr>
        <w:t xml:space="preserve"> </w:t>
      </w:r>
      <w:r w:rsidR="00045F54" w:rsidRPr="00570F24">
        <w:rPr>
          <w:rFonts w:ascii="Squad" w:hAnsi="Squad"/>
          <w:snapToGrid w:val="0"/>
          <w:lang w:val="bg-BG"/>
        </w:rPr>
        <w:t xml:space="preserve">от РКИ, </w:t>
      </w:r>
      <w:r w:rsidR="00FD0CC5" w:rsidRPr="00570F24">
        <w:rPr>
          <w:rFonts w:ascii="Squad" w:hAnsi="Squad"/>
          <w:snapToGrid w:val="0"/>
          <w:lang w:val="bg-BG"/>
        </w:rPr>
        <w:t xml:space="preserve">като сума от разменната стойност и потенциалната бъдеща кредитна експозиция, коригирана с коефициент </w:t>
      </w:r>
      <w:r w:rsidR="00FD0CC5" w:rsidRPr="00570F24">
        <w:rPr>
          <w:color w:val="000000"/>
          <w:shd w:val="clear" w:color="auto" w:fill="FFFFFF"/>
          <w:lang w:val="bg-BG"/>
        </w:rPr>
        <w:t>α</w:t>
      </w:r>
      <w:r w:rsidR="00FD0CC5" w:rsidRPr="00570F24">
        <w:rPr>
          <w:rFonts w:ascii="Squad" w:hAnsi="Squad"/>
          <w:snapToGrid w:val="0"/>
          <w:lang w:val="bg-BG"/>
        </w:rPr>
        <w:t xml:space="preserve">. </w:t>
      </w:r>
      <w:r w:rsidR="005843C6" w:rsidRPr="00570F24">
        <w:rPr>
          <w:rFonts w:ascii="Squad" w:hAnsi="Squad"/>
          <w:szCs w:val="18"/>
          <w:lang w:val="bg-BG"/>
        </w:rPr>
        <w:t xml:space="preserve">За използването на този метод </w:t>
      </w:r>
      <w:r w:rsidR="00967E59" w:rsidRPr="00570F24">
        <w:rPr>
          <w:rFonts w:ascii="Squad" w:hAnsi="Squad"/>
          <w:szCs w:val="18"/>
          <w:lang w:val="bg-BG"/>
        </w:rPr>
        <w:t>Групата на Банката</w:t>
      </w:r>
      <w:r w:rsidR="005843C6" w:rsidRPr="00570F24">
        <w:rPr>
          <w:rFonts w:ascii="Squad" w:hAnsi="Squad"/>
          <w:szCs w:val="18"/>
          <w:lang w:val="bg-BG"/>
        </w:rPr>
        <w:t xml:space="preserve"> следи за спазване на условията по чл. 273а, параграф </w:t>
      </w:r>
      <w:r w:rsidR="0086534B" w:rsidRPr="00570F24">
        <w:rPr>
          <w:rFonts w:ascii="Squad" w:hAnsi="Squad"/>
          <w:szCs w:val="18"/>
          <w:lang w:val="bg-BG"/>
        </w:rPr>
        <w:t>1</w:t>
      </w:r>
      <w:r w:rsidR="005843C6" w:rsidRPr="00570F24">
        <w:rPr>
          <w:rFonts w:ascii="Squad" w:hAnsi="Squad"/>
          <w:szCs w:val="18"/>
          <w:lang w:val="bg-BG"/>
        </w:rPr>
        <w:t xml:space="preserve"> от същия регламент</w:t>
      </w:r>
      <w:r w:rsidR="003F0C5B" w:rsidRPr="00C551E4">
        <w:rPr>
          <w:rFonts w:ascii="Squad" w:hAnsi="Squad"/>
          <w:szCs w:val="18"/>
          <w:lang w:val="bg-BG"/>
        </w:rPr>
        <w:t xml:space="preserve">, </w:t>
      </w:r>
      <w:bookmarkStart w:id="66" w:name="_Hlk201941261"/>
      <w:r w:rsidR="003F0C5B" w:rsidRPr="00570F24">
        <w:rPr>
          <w:rFonts w:ascii="Squad" w:hAnsi="Squad"/>
          <w:szCs w:val="18"/>
          <w:lang w:val="bg-BG"/>
        </w:rPr>
        <w:t>който задава специфич</w:t>
      </w:r>
      <w:r w:rsidR="00967E59" w:rsidRPr="00570F24">
        <w:rPr>
          <w:rFonts w:ascii="Squad" w:hAnsi="Squad"/>
          <w:szCs w:val="18"/>
          <w:lang w:val="bg-BG"/>
        </w:rPr>
        <w:t>н</w:t>
      </w:r>
      <w:r w:rsidR="003F0C5B" w:rsidRPr="00570F24">
        <w:rPr>
          <w:rFonts w:ascii="Squad" w:hAnsi="Squad"/>
          <w:szCs w:val="18"/>
          <w:lang w:val="bg-BG"/>
        </w:rPr>
        <w:t xml:space="preserve">и условия / изисквания, касаещи </w:t>
      </w:r>
      <w:r w:rsidR="005843C6" w:rsidRPr="00570F24">
        <w:rPr>
          <w:rFonts w:ascii="Squad" w:hAnsi="Squad"/>
          <w:szCs w:val="18"/>
          <w:lang w:val="bg-BG"/>
        </w:rPr>
        <w:t>размер</w:t>
      </w:r>
      <w:r w:rsidR="003F0C5B" w:rsidRPr="00570F24">
        <w:rPr>
          <w:rFonts w:ascii="Squad" w:hAnsi="Squad"/>
          <w:szCs w:val="18"/>
          <w:lang w:val="bg-BG"/>
        </w:rPr>
        <w:t xml:space="preserve">а </w:t>
      </w:r>
      <w:r w:rsidR="005843C6" w:rsidRPr="00570F24">
        <w:rPr>
          <w:rFonts w:ascii="Squad" w:hAnsi="Squad"/>
          <w:szCs w:val="18"/>
          <w:lang w:val="bg-BG"/>
        </w:rPr>
        <w:t xml:space="preserve">на балансовите и </w:t>
      </w:r>
      <w:proofErr w:type="spellStart"/>
      <w:r w:rsidR="005843C6" w:rsidRPr="00570F24">
        <w:rPr>
          <w:rFonts w:ascii="Squad" w:hAnsi="Squad"/>
          <w:szCs w:val="18"/>
          <w:lang w:val="bg-BG"/>
        </w:rPr>
        <w:t>задбалансовите</w:t>
      </w:r>
      <w:proofErr w:type="spellEnd"/>
      <w:r w:rsidR="005843C6" w:rsidRPr="00570F24">
        <w:rPr>
          <w:rFonts w:ascii="Squad" w:hAnsi="Squad"/>
          <w:szCs w:val="18"/>
          <w:lang w:val="bg-BG"/>
        </w:rPr>
        <w:t xml:space="preserve"> й операции с деривати</w:t>
      </w:r>
      <w:bookmarkEnd w:id="66"/>
      <w:r w:rsidR="005843C6" w:rsidRPr="00570F24">
        <w:rPr>
          <w:rFonts w:ascii="Squad" w:hAnsi="Squad"/>
          <w:szCs w:val="18"/>
          <w:lang w:val="bg-BG"/>
        </w:rPr>
        <w:t>.</w:t>
      </w:r>
      <w:bookmarkEnd w:id="65"/>
    </w:p>
    <w:p w14:paraId="0BC06EE8" w14:textId="4FCEE7A6" w:rsidR="00DA57B4" w:rsidRPr="00C551E4" w:rsidRDefault="001E243A" w:rsidP="0045352E">
      <w:pPr>
        <w:pStyle w:val="Newstyle"/>
        <w:spacing w:before="160"/>
        <w:ind w:left="0"/>
        <w:rPr>
          <w:rFonts w:ascii="Squad" w:hAnsi="Squad"/>
          <w:snapToGrid w:val="0"/>
          <w:sz w:val="20"/>
          <w:lang w:val="bg-BG"/>
        </w:rPr>
      </w:pPr>
      <w:r w:rsidRPr="00570F24">
        <w:rPr>
          <w:rFonts w:ascii="Squad" w:hAnsi="Squad"/>
          <w:lang w:val="bg-BG"/>
        </w:rPr>
        <w:t>Количествената информация, анализираща експозициите към кредитен риск от контрагента (ССR) по подходи</w:t>
      </w:r>
      <w:r w:rsidR="00084099" w:rsidRPr="00570F24">
        <w:rPr>
          <w:rFonts w:ascii="Squad" w:hAnsi="Squad"/>
          <w:lang w:val="bg-BG"/>
        </w:rPr>
        <w:t xml:space="preserve"> и ек</w:t>
      </w:r>
      <w:r w:rsidR="003F0C5B" w:rsidRPr="00570F24">
        <w:rPr>
          <w:rFonts w:ascii="Squad" w:hAnsi="Squad"/>
          <w:lang w:val="bg-BG"/>
        </w:rPr>
        <w:t>с</w:t>
      </w:r>
      <w:r w:rsidR="00084099" w:rsidRPr="00570F24">
        <w:rPr>
          <w:rFonts w:ascii="Squad" w:hAnsi="Squad"/>
          <w:lang w:val="bg-BG"/>
        </w:rPr>
        <w:t>позициите към ЦК</w:t>
      </w:r>
      <w:r w:rsidRPr="00570F24">
        <w:rPr>
          <w:rFonts w:ascii="Squad" w:hAnsi="Squad"/>
          <w:lang w:val="bg-BG"/>
        </w:rPr>
        <w:t>, е представена в</w:t>
      </w:r>
      <w:r w:rsidRPr="00570F24">
        <w:rPr>
          <w:rFonts w:ascii="Squad" w:hAnsi="Squad"/>
          <w:snapToGrid w:val="0"/>
          <w:lang w:val="bg-BG"/>
        </w:rPr>
        <w:t xml:space="preserve"> следната Excel таблица: </w:t>
      </w:r>
      <w:r w:rsidRPr="00570F24">
        <w:rPr>
          <w:rFonts w:ascii="Squad" w:hAnsi="Squad"/>
          <w:b/>
          <w:i/>
          <w:snapToGrid w:val="0"/>
          <w:color w:val="52AE30"/>
          <w:sz w:val="20"/>
          <w:lang w:val="bg-BG"/>
        </w:rPr>
        <w:t>ЕU CСR1: Анализ на експозициите към кредитен риск от контрагента (ССR) по подходи</w:t>
      </w:r>
      <w:r w:rsidR="00084099" w:rsidRPr="00570F24">
        <w:rPr>
          <w:rFonts w:ascii="Squad" w:hAnsi="Squad"/>
          <w:snapToGrid w:val="0"/>
          <w:sz w:val="20"/>
          <w:lang w:val="bg-BG"/>
        </w:rPr>
        <w:t xml:space="preserve"> </w:t>
      </w:r>
      <w:r w:rsidR="00084099" w:rsidRPr="00570F24">
        <w:rPr>
          <w:rFonts w:ascii="Squad" w:hAnsi="Squad"/>
          <w:snapToGrid w:val="0"/>
          <w:lang w:val="bg-BG"/>
        </w:rPr>
        <w:t>и</w:t>
      </w:r>
      <w:r w:rsidR="00084099" w:rsidRPr="00570F24">
        <w:rPr>
          <w:rFonts w:ascii="Squad" w:hAnsi="Squad"/>
          <w:snapToGrid w:val="0"/>
          <w:color w:val="52AE30"/>
          <w:sz w:val="20"/>
          <w:lang w:val="bg-BG"/>
        </w:rPr>
        <w:t xml:space="preserve"> </w:t>
      </w:r>
      <w:r w:rsidR="00084099" w:rsidRPr="00570F24">
        <w:rPr>
          <w:rFonts w:ascii="Squad" w:hAnsi="Squad"/>
          <w:b/>
          <w:i/>
          <w:snapToGrid w:val="0"/>
          <w:color w:val="52AE30"/>
          <w:sz w:val="20"/>
          <w:lang w:val="bg-BG"/>
        </w:rPr>
        <w:t>EU CCR8: Експозиции към ЦК</w:t>
      </w:r>
      <w:r w:rsidRPr="00570F24">
        <w:rPr>
          <w:rFonts w:ascii="Squad" w:hAnsi="Squad"/>
          <w:snapToGrid w:val="0"/>
          <w:sz w:val="20"/>
          <w:lang w:val="bg-BG"/>
        </w:rPr>
        <w:t>.</w:t>
      </w:r>
    </w:p>
    <w:p w14:paraId="69C8B757" w14:textId="77777777" w:rsidR="00A02CDC" w:rsidRPr="00A02CDC" w:rsidRDefault="00A02CDC" w:rsidP="0045352E">
      <w:pPr>
        <w:pStyle w:val="Newstyle"/>
        <w:ind w:left="0"/>
        <w:rPr>
          <w:rFonts w:ascii="Squad" w:hAnsi="Squad"/>
          <w:snapToGrid w:val="0"/>
          <w:lang w:val="bg-BG"/>
        </w:rPr>
      </w:pPr>
      <w:bookmarkStart w:id="67" w:name="_Hlk170694356"/>
      <w:r w:rsidRPr="00A02CDC">
        <w:rPr>
          <w:rFonts w:ascii="Squad" w:hAnsi="Squad" w:hint="eastAsia"/>
          <w:snapToGrid w:val="0"/>
          <w:lang w:val="bg-BG"/>
        </w:rPr>
        <w:t>Банката</w:t>
      </w:r>
      <w:r w:rsidRPr="00A02CDC">
        <w:rPr>
          <w:rFonts w:ascii="Squad" w:hAnsi="Squad"/>
          <w:snapToGrid w:val="0"/>
          <w:lang w:val="bg-BG"/>
        </w:rPr>
        <w:t xml:space="preserve"> </w:t>
      </w:r>
      <w:r w:rsidRPr="00A02CDC">
        <w:rPr>
          <w:rFonts w:ascii="Squad" w:hAnsi="Squad" w:hint="eastAsia"/>
          <w:snapToGrid w:val="0"/>
          <w:lang w:val="bg-BG"/>
        </w:rPr>
        <w:t>разпределя</w:t>
      </w:r>
      <w:r w:rsidRPr="00A02CDC">
        <w:rPr>
          <w:rFonts w:ascii="Squad" w:hAnsi="Squad"/>
          <w:snapToGrid w:val="0"/>
          <w:lang w:val="bg-BG"/>
        </w:rPr>
        <w:t xml:space="preserve"> </w:t>
      </w:r>
      <w:r w:rsidRPr="00A02CDC">
        <w:rPr>
          <w:rFonts w:ascii="Squad" w:hAnsi="Squad" w:hint="eastAsia"/>
          <w:snapToGrid w:val="0"/>
          <w:lang w:val="bg-BG"/>
        </w:rPr>
        <w:t>вътрешен</w:t>
      </w:r>
      <w:r w:rsidRPr="00A02CDC">
        <w:rPr>
          <w:rFonts w:ascii="Squad" w:hAnsi="Squad"/>
          <w:snapToGrid w:val="0"/>
          <w:lang w:val="bg-BG"/>
        </w:rPr>
        <w:t xml:space="preserve"> </w:t>
      </w:r>
      <w:r w:rsidRPr="00A02CDC">
        <w:rPr>
          <w:rFonts w:ascii="Squad" w:hAnsi="Squad" w:hint="eastAsia"/>
          <w:snapToGrid w:val="0"/>
          <w:lang w:val="bg-BG"/>
        </w:rPr>
        <w:t>капитал</w:t>
      </w:r>
      <w:r w:rsidRPr="00A02CDC">
        <w:rPr>
          <w:rFonts w:ascii="Squad" w:hAnsi="Squad"/>
          <w:snapToGrid w:val="0"/>
          <w:lang w:val="bg-BG"/>
        </w:rPr>
        <w:t xml:space="preserve"> </w:t>
      </w:r>
      <w:r w:rsidRPr="00A02CDC">
        <w:rPr>
          <w:rFonts w:ascii="Squad" w:hAnsi="Squad" w:hint="eastAsia"/>
          <w:snapToGrid w:val="0"/>
          <w:lang w:val="bg-BG"/>
        </w:rPr>
        <w:t>за</w:t>
      </w:r>
      <w:r w:rsidRPr="00A02CDC">
        <w:rPr>
          <w:rFonts w:ascii="Squad" w:hAnsi="Squad"/>
          <w:snapToGrid w:val="0"/>
          <w:lang w:val="bg-BG"/>
        </w:rPr>
        <w:t xml:space="preserve"> </w:t>
      </w:r>
      <w:r w:rsidRPr="00A02CDC">
        <w:rPr>
          <w:rFonts w:ascii="Squad" w:hAnsi="Squad" w:hint="eastAsia"/>
          <w:snapToGrid w:val="0"/>
          <w:lang w:val="bg-BG"/>
        </w:rPr>
        <w:t>експозиции</w:t>
      </w:r>
      <w:r w:rsidRPr="00A02CDC">
        <w:rPr>
          <w:rFonts w:ascii="Squad" w:hAnsi="Squad"/>
          <w:snapToGrid w:val="0"/>
          <w:lang w:val="bg-BG"/>
        </w:rPr>
        <w:t xml:space="preserve"> </w:t>
      </w:r>
      <w:r w:rsidRPr="00A02CDC">
        <w:rPr>
          <w:rFonts w:ascii="Squad" w:hAnsi="Squad" w:hint="eastAsia"/>
          <w:snapToGrid w:val="0"/>
          <w:lang w:val="bg-BG"/>
        </w:rPr>
        <w:t>към</w:t>
      </w:r>
      <w:r w:rsidRPr="00A02CDC">
        <w:rPr>
          <w:rFonts w:ascii="Squad" w:hAnsi="Squad"/>
          <w:snapToGrid w:val="0"/>
          <w:lang w:val="bg-BG"/>
        </w:rPr>
        <w:t xml:space="preserve"> </w:t>
      </w:r>
      <w:r w:rsidRPr="00A02CDC">
        <w:rPr>
          <w:rFonts w:ascii="Squad" w:hAnsi="Squad" w:hint="eastAsia"/>
          <w:snapToGrid w:val="0"/>
          <w:lang w:val="bg-BG"/>
        </w:rPr>
        <w:t>кредитен</w:t>
      </w:r>
      <w:r w:rsidRPr="00A02CDC">
        <w:rPr>
          <w:rFonts w:ascii="Squad" w:hAnsi="Squad"/>
          <w:snapToGrid w:val="0"/>
          <w:lang w:val="bg-BG"/>
        </w:rPr>
        <w:t xml:space="preserve"> </w:t>
      </w:r>
      <w:r w:rsidRPr="00A02CDC">
        <w:rPr>
          <w:rFonts w:ascii="Squad" w:hAnsi="Squad" w:hint="eastAsia"/>
          <w:snapToGrid w:val="0"/>
          <w:lang w:val="bg-BG"/>
        </w:rPr>
        <w:t>риск</w:t>
      </w:r>
      <w:r w:rsidRPr="00A02CDC">
        <w:rPr>
          <w:rFonts w:ascii="Squad" w:hAnsi="Squad"/>
          <w:snapToGrid w:val="0"/>
          <w:lang w:val="bg-BG"/>
        </w:rPr>
        <w:t xml:space="preserve"> </w:t>
      </w:r>
      <w:r w:rsidRPr="00A02CDC">
        <w:rPr>
          <w:rFonts w:ascii="Squad" w:hAnsi="Squad" w:hint="eastAsia"/>
          <w:snapToGrid w:val="0"/>
          <w:lang w:val="bg-BG"/>
        </w:rPr>
        <w:t>на</w:t>
      </w:r>
      <w:r w:rsidRPr="00A02CDC">
        <w:rPr>
          <w:rFonts w:ascii="Squad" w:hAnsi="Squad"/>
          <w:snapToGrid w:val="0"/>
          <w:lang w:val="bg-BG"/>
        </w:rPr>
        <w:t xml:space="preserve"> </w:t>
      </w:r>
      <w:r w:rsidRPr="00A02CDC">
        <w:rPr>
          <w:rFonts w:ascii="Squad" w:hAnsi="Squad" w:hint="eastAsia"/>
          <w:snapToGrid w:val="0"/>
          <w:lang w:val="bg-BG"/>
        </w:rPr>
        <w:t>контрагента</w:t>
      </w:r>
      <w:r w:rsidRPr="00A02CDC">
        <w:rPr>
          <w:rFonts w:ascii="Squad" w:hAnsi="Squad"/>
          <w:snapToGrid w:val="0"/>
          <w:lang w:val="bg-BG"/>
        </w:rPr>
        <w:t xml:space="preserve"> </w:t>
      </w:r>
      <w:r w:rsidRPr="00A02CDC">
        <w:rPr>
          <w:rFonts w:ascii="Squad" w:hAnsi="Squad" w:hint="eastAsia"/>
          <w:snapToGrid w:val="0"/>
          <w:lang w:val="bg-BG"/>
        </w:rPr>
        <w:t>въз</w:t>
      </w:r>
      <w:r w:rsidRPr="00A02CDC">
        <w:rPr>
          <w:rFonts w:ascii="Squad" w:hAnsi="Squad"/>
          <w:snapToGrid w:val="0"/>
          <w:lang w:val="bg-BG"/>
        </w:rPr>
        <w:t xml:space="preserve"> </w:t>
      </w:r>
      <w:r w:rsidRPr="00A02CDC">
        <w:rPr>
          <w:rFonts w:ascii="Squad" w:hAnsi="Squad" w:hint="eastAsia"/>
          <w:snapToGrid w:val="0"/>
          <w:lang w:val="bg-BG"/>
        </w:rPr>
        <w:t>основа</w:t>
      </w:r>
      <w:r w:rsidRPr="00A02CDC">
        <w:rPr>
          <w:rFonts w:ascii="Squad" w:hAnsi="Squad"/>
          <w:snapToGrid w:val="0"/>
          <w:lang w:val="bg-BG"/>
        </w:rPr>
        <w:t xml:space="preserve"> </w:t>
      </w:r>
      <w:r w:rsidRPr="00A02CDC">
        <w:rPr>
          <w:rFonts w:ascii="Squad" w:hAnsi="Squad" w:hint="eastAsia"/>
          <w:snapToGrid w:val="0"/>
          <w:lang w:val="bg-BG"/>
        </w:rPr>
        <w:t>на</w:t>
      </w:r>
      <w:r w:rsidRPr="00A02CDC">
        <w:rPr>
          <w:rFonts w:ascii="Squad" w:hAnsi="Squad"/>
          <w:snapToGrid w:val="0"/>
          <w:lang w:val="bg-BG"/>
        </w:rPr>
        <w:t xml:space="preserve"> </w:t>
      </w:r>
      <w:r w:rsidRPr="00A02CDC">
        <w:rPr>
          <w:rFonts w:ascii="Squad" w:hAnsi="Squad" w:hint="eastAsia"/>
          <w:snapToGrid w:val="0"/>
          <w:lang w:val="bg-BG"/>
        </w:rPr>
        <w:t>регулаторни</w:t>
      </w:r>
      <w:r w:rsidRPr="00A02CDC">
        <w:rPr>
          <w:rFonts w:ascii="Squad" w:hAnsi="Squad"/>
          <w:snapToGrid w:val="0"/>
          <w:lang w:val="bg-BG"/>
        </w:rPr>
        <w:t xml:space="preserve"> </w:t>
      </w:r>
      <w:r w:rsidRPr="00A02CDC">
        <w:rPr>
          <w:rFonts w:ascii="Squad" w:hAnsi="Squad" w:hint="eastAsia"/>
          <w:snapToGrid w:val="0"/>
          <w:lang w:val="bg-BG"/>
        </w:rPr>
        <w:t>измерители</w:t>
      </w:r>
      <w:r w:rsidRPr="00A02CDC">
        <w:rPr>
          <w:rFonts w:ascii="Squad" w:hAnsi="Squad"/>
          <w:snapToGrid w:val="0"/>
          <w:lang w:val="bg-BG"/>
        </w:rPr>
        <w:t xml:space="preserve"> </w:t>
      </w:r>
      <w:r w:rsidRPr="00A02CDC">
        <w:rPr>
          <w:rFonts w:ascii="Squad" w:hAnsi="Squad" w:hint="eastAsia"/>
          <w:snapToGrid w:val="0"/>
          <w:lang w:val="bg-BG"/>
        </w:rPr>
        <w:t>на</w:t>
      </w:r>
      <w:r w:rsidRPr="00A02CDC">
        <w:rPr>
          <w:rFonts w:ascii="Squad" w:hAnsi="Squad"/>
          <w:snapToGrid w:val="0"/>
          <w:lang w:val="bg-BG"/>
        </w:rPr>
        <w:t xml:space="preserve"> </w:t>
      </w:r>
      <w:r w:rsidRPr="00A02CDC">
        <w:rPr>
          <w:rFonts w:ascii="Squad" w:hAnsi="Squad" w:hint="eastAsia"/>
          <w:snapToGrid w:val="0"/>
          <w:lang w:val="bg-BG"/>
        </w:rPr>
        <w:t>експозицията</w:t>
      </w:r>
      <w:r w:rsidRPr="00A02CDC">
        <w:rPr>
          <w:rFonts w:ascii="Squad" w:hAnsi="Squad"/>
          <w:snapToGrid w:val="0"/>
          <w:lang w:val="bg-BG"/>
        </w:rPr>
        <w:t xml:space="preserve"> (SA</w:t>
      </w:r>
      <w:r w:rsidRPr="00A02CDC">
        <w:rPr>
          <w:rFonts w:ascii="Cambria Math" w:hAnsi="Cambria Math" w:cs="Cambria Math"/>
          <w:snapToGrid w:val="0"/>
          <w:lang w:val="bg-BG"/>
        </w:rPr>
        <w:t>‑</w:t>
      </w:r>
      <w:r w:rsidRPr="00A02CDC">
        <w:rPr>
          <w:rFonts w:ascii="Squad" w:hAnsi="Squad"/>
          <w:snapToGrid w:val="0"/>
          <w:lang w:val="bg-BG"/>
        </w:rPr>
        <w:t xml:space="preserve">CCR), </w:t>
      </w:r>
      <w:r w:rsidRPr="00A02CDC">
        <w:rPr>
          <w:rFonts w:ascii="Squad" w:hAnsi="Squad" w:hint="eastAsia"/>
          <w:snapToGrid w:val="0"/>
          <w:lang w:val="bg-BG"/>
        </w:rPr>
        <w:t>които</w:t>
      </w:r>
      <w:r w:rsidRPr="00A02CDC">
        <w:rPr>
          <w:rFonts w:ascii="Squad" w:hAnsi="Squad"/>
          <w:snapToGrid w:val="0"/>
          <w:lang w:val="bg-BG"/>
        </w:rPr>
        <w:t xml:space="preserve"> </w:t>
      </w:r>
      <w:r w:rsidRPr="00A02CDC">
        <w:rPr>
          <w:rFonts w:ascii="Squad" w:hAnsi="Squad" w:hint="eastAsia"/>
          <w:snapToGrid w:val="0"/>
          <w:lang w:val="bg-BG"/>
        </w:rPr>
        <w:t>се</w:t>
      </w:r>
      <w:r w:rsidRPr="00A02CDC">
        <w:rPr>
          <w:rFonts w:ascii="Squad" w:hAnsi="Squad"/>
          <w:snapToGrid w:val="0"/>
          <w:lang w:val="bg-BG"/>
        </w:rPr>
        <w:t xml:space="preserve"> </w:t>
      </w:r>
      <w:r w:rsidRPr="00A02CDC">
        <w:rPr>
          <w:rFonts w:ascii="Squad" w:hAnsi="Squad" w:hint="eastAsia"/>
          <w:snapToGrid w:val="0"/>
          <w:lang w:val="bg-BG"/>
        </w:rPr>
        <w:t>преобразуват</w:t>
      </w:r>
      <w:r w:rsidRPr="00A02CDC">
        <w:rPr>
          <w:rFonts w:ascii="Squad" w:hAnsi="Squad"/>
          <w:snapToGrid w:val="0"/>
          <w:lang w:val="bg-BG"/>
        </w:rPr>
        <w:t xml:space="preserve"> </w:t>
      </w:r>
      <w:r w:rsidRPr="00A02CDC">
        <w:rPr>
          <w:rFonts w:ascii="Squad" w:hAnsi="Squad" w:hint="eastAsia"/>
          <w:snapToGrid w:val="0"/>
          <w:lang w:val="bg-BG"/>
        </w:rPr>
        <w:t>в</w:t>
      </w:r>
      <w:r w:rsidRPr="00A02CDC">
        <w:rPr>
          <w:rFonts w:ascii="Squad" w:hAnsi="Squad"/>
          <w:snapToGrid w:val="0"/>
          <w:lang w:val="bg-BG"/>
        </w:rPr>
        <w:t xml:space="preserve"> </w:t>
      </w:r>
      <w:r w:rsidRPr="00A02CDC">
        <w:rPr>
          <w:rFonts w:ascii="Squad" w:hAnsi="Squad" w:hint="eastAsia"/>
          <w:snapToGrid w:val="0"/>
          <w:lang w:val="bg-BG"/>
        </w:rPr>
        <w:t>рисково</w:t>
      </w:r>
      <w:r w:rsidRPr="00A02CDC">
        <w:rPr>
          <w:rFonts w:ascii="Squad" w:hAnsi="Squad"/>
          <w:snapToGrid w:val="0"/>
          <w:lang w:val="bg-BG"/>
        </w:rPr>
        <w:t xml:space="preserve"> </w:t>
      </w:r>
      <w:r w:rsidRPr="00A02CDC">
        <w:rPr>
          <w:rFonts w:ascii="Squad" w:hAnsi="Squad" w:hint="eastAsia"/>
          <w:snapToGrid w:val="0"/>
          <w:lang w:val="bg-BG"/>
        </w:rPr>
        <w:t>претеглени</w:t>
      </w:r>
      <w:r w:rsidRPr="00A02CDC">
        <w:rPr>
          <w:rFonts w:ascii="Squad" w:hAnsi="Squad"/>
          <w:snapToGrid w:val="0"/>
          <w:lang w:val="bg-BG"/>
        </w:rPr>
        <w:t xml:space="preserve"> </w:t>
      </w:r>
      <w:r w:rsidRPr="00A02CDC">
        <w:rPr>
          <w:rFonts w:ascii="Squad" w:hAnsi="Squad" w:hint="eastAsia"/>
          <w:snapToGrid w:val="0"/>
          <w:lang w:val="bg-BG"/>
        </w:rPr>
        <w:t>активи</w:t>
      </w:r>
      <w:r w:rsidRPr="00A02CDC">
        <w:rPr>
          <w:rFonts w:ascii="Squad" w:hAnsi="Squad"/>
          <w:snapToGrid w:val="0"/>
          <w:lang w:val="bg-BG"/>
        </w:rPr>
        <w:t xml:space="preserve"> </w:t>
      </w:r>
      <w:r w:rsidRPr="00A02CDC">
        <w:rPr>
          <w:rFonts w:ascii="Squad" w:hAnsi="Squad" w:hint="eastAsia"/>
          <w:snapToGrid w:val="0"/>
          <w:lang w:val="bg-BG"/>
        </w:rPr>
        <w:t>и</w:t>
      </w:r>
      <w:r w:rsidRPr="00A02CDC">
        <w:rPr>
          <w:rFonts w:ascii="Squad" w:hAnsi="Squad"/>
          <w:snapToGrid w:val="0"/>
          <w:lang w:val="bg-BG"/>
        </w:rPr>
        <w:t xml:space="preserve"> </w:t>
      </w:r>
      <w:r w:rsidRPr="00A02CDC">
        <w:rPr>
          <w:rFonts w:ascii="Squad" w:hAnsi="Squad" w:hint="eastAsia"/>
          <w:snapToGrid w:val="0"/>
          <w:lang w:val="bg-BG"/>
        </w:rPr>
        <w:t>потребление</w:t>
      </w:r>
      <w:r w:rsidRPr="00A02CDC">
        <w:rPr>
          <w:rFonts w:ascii="Squad" w:hAnsi="Squad"/>
          <w:snapToGrid w:val="0"/>
          <w:lang w:val="bg-BG"/>
        </w:rPr>
        <w:t xml:space="preserve"> </w:t>
      </w:r>
      <w:r w:rsidRPr="00A02CDC">
        <w:rPr>
          <w:rFonts w:ascii="Squad" w:hAnsi="Squad" w:hint="eastAsia"/>
          <w:snapToGrid w:val="0"/>
          <w:lang w:val="bg-BG"/>
        </w:rPr>
        <w:t>на</w:t>
      </w:r>
      <w:r w:rsidRPr="00A02CDC">
        <w:rPr>
          <w:rFonts w:ascii="Squad" w:hAnsi="Squad"/>
          <w:snapToGrid w:val="0"/>
          <w:lang w:val="bg-BG"/>
        </w:rPr>
        <w:t xml:space="preserve"> </w:t>
      </w:r>
      <w:r w:rsidRPr="00A02CDC">
        <w:rPr>
          <w:rFonts w:ascii="Squad" w:hAnsi="Squad" w:hint="eastAsia"/>
          <w:snapToGrid w:val="0"/>
          <w:lang w:val="bg-BG"/>
        </w:rPr>
        <w:t>капитал</w:t>
      </w:r>
      <w:r w:rsidRPr="00A02CDC">
        <w:rPr>
          <w:rFonts w:ascii="Squad" w:hAnsi="Squad"/>
          <w:snapToGrid w:val="0"/>
          <w:lang w:val="bg-BG"/>
        </w:rPr>
        <w:t xml:space="preserve"> </w:t>
      </w:r>
      <w:r w:rsidRPr="00A02CDC">
        <w:rPr>
          <w:rFonts w:ascii="Squad" w:hAnsi="Squad" w:hint="eastAsia"/>
          <w:snapToGrid w:val="0"/>
          <w:lang w:val="bg-BG"/>
        </w:rPr>
        <w:t>в</w:t>
      </w:r>
      <w:r w:rsidRPr="00A02CDC">
        <w:rPr>
          <w:rFonts w:ascii="Squad" w:hAnsi="Squad"/>
          <w:snapToGrid w:val="0"/>
          <w:lang w:val="bg-BG"/>
        </w:rPr>
        <w:t xml:space="preserve"> </w:t>
      </w:r>
      <w:r w:rsidRPr="00A02CDC">
        <w:rPr>
          <w:rFonts w:ascii="Squad" w:hAnsi="Squad" w:hint="eastAsia"/>
          <w:snapToGrid w:val="0"/>
          <w:lang w:val="bg-BG"/>
        </w:rPr>
        <w:t>рамките</w:t>
      </w:r>
      <w:r w:rsidRPr="00A02CDC">
        <w:rPr>
          <w:rFonts w:ascii="Squad" w:hAnsi="Squad"/>
          <w:snapToGrid w:val="0"/>
          <w:lang w:val="bg-BG"/>
        </w:rPr>
        <w:t xml:space="preserve"> </w:t>
      </w:r>
      <w:r w:rsidRPr="00A02CDC">
        <w:rPr>
          <w:rFonts w:ascii="Squad" w:hAnsi="Squad" w:hint="eastAsia"/>
          <w:snapToGrid w:val="0"/>
          <w:lang w:val="bg-BG"/>
        </w:rPr>
        <w:t>на</w:t>
      </w:r>
      <w:r w:rsidRPr="00A02CDC">
        <w:rPr>
          <w:rFonts w:ascii="Squad" w:hAnsi="Squad"/>
          <w:snapToGrid w:val="0"/>
          <w:lang w:val="bg-BG"/>
        </w:rPr>
        <w:t xml:space="preserve"> ICAAP </w:t>
      </w:r>
      <w:r w:rsidRPr="00A02CDC">
        <w:rPr>
          <w:rFonts w:ascii="Squad" w:hAnsi="Squad" w:hint="eastAsia"/>
          <w:snapToGrid w:val="0"/>
          <w:lang w:val="bg-BG"/>
        </w:rPr>
        <w:t>и</w:t>
      </w:r>
      <w:r w:rsidRPr="00A02CDC">
        <w:rPr>
          <w:rFonts w:ascii="Squad" w:hAnsi="Squad"/>
          <w:snapToGrid w:val="0"/>
          <w:lang w:val="bg-BG"/>
        </w:rPr>
        <w:t xml:space="preserve"> </w:t>
      </w:r>
      <w:r w:rsidRPr="00A02CDC">
        <w:rPr>
          <w:rFonts w:ascii="Squad" w:hAnsi="Squad" w:hint="eastAsia"/>
          <w:snapToGrid w:val="0"/>
          <w:lang w:val="bg-BG"/>
        </w:rPr>
        <w:t>рамката</w:t>
      </w:r>
      <w:r w:rsidRPr="00A02CDC">
        <w:rPr>
          <w:rFonts w:ascii="Squad" w:hAnsi="Squad"/>
          <w:snapToGrid w:val="0"/>
          <w:lang w:val="bg-BG"/>
        </w:rPr>
        <w:t xml:space="preserve"> </w:t>
      </w:r>
      <w:r w:rsidRPr="00A02CDC">
        <w:rPr>
          <w:rFonts w:ascii="Squad" w:hAnsi="Squad" w:hint="eastAsia"/>
          <w:snapToGrid w:val="0"/>
          <w:lang w:val="bg-BG"/>
        </w:rPr>
        <w:t>за</w:t>
      </w:r>
      <w:r w:rsidRPr="00A02CDC">
        <w:rPr>
          <w:rFonts w:ascii="Squad" w:hAnsi="Squad"/>
          <w:snapToGrid w:val="0"/>
          <w:lang w:val="bg-BG"/>
        </w:rPr>
        <w:t xml:space="preserve"> </w:t>
      </w:r>
      <w:r w:rsidRPr="00A02CDC">
        <w:rPr>
          <w:rFonts w:ascii="Squad" w:hAnsi="Squad" w:hint="eastAsia"/>
          <w:snapToGrid w:val="0"/>
          <w:lang w:val="bg-BG"/>
        </w:rPr>
        <w:t>рисков</w:t>
      </w:r>
      <w:r w:rsidRPr="00A02CDC">
        <w:rPr>
          <w:rFonts w:ascii="Squad" w:hAnsi="Squad"/>
          <w:snapToGrid w:val="0"/>
          <w:lang w:val="bg-BG"/>
        </w:rPr>
        <w:t xml:space="preserve"> </w:t>
      </w:r>
      <w:r w:rsidRPr="00A02CDC">
        <w:rPr>
          <w:rFonts w:ascii="Squad" w:hAnsi="Squad" w:hint="eastAsia"/>
          <w:snapToGrid w:val="0"/>
          <w:lang w:val="bg-BG"/>
        </w:rPr>
        <w:t>апетит</w:t>
      </w:r>
      <w:r w:rsidRPr="00A02CDC">
        <w:rPr>
          <w:rFonts w:ascii="Squad" w:hAnsi="Squad"/>
          <w:snapToGrid w:val="0"/>
          <w:lang w:val="bg-BG"/>
        </w:rPr>
        <w:t>.</w:t>
      </w:r>
    </w:p>
    <w:p w14:paraId="542E69E8" w14:textId="77777777" w:rsidR="00A02CDC" w:rsidRPr="00A02CDC" w:rsidRDefault="00A02CDC" w:rsidP="0045352E">
      <w:pPr>
        <w:pStyle w:val="Newstyle"/>
        <w:ind w:left="0"/>
        <w:rPr>
          <w:rFonts w:ascii="Squad" w:hAnsi="Squad"/>
          <w:snapToGrid w:val="0"/>
          <w:lang w:val="bg-BG"/>
        </w:rPr>
      </w:pPr>
      <w:r w:rsidRPr="00A02CDC">
        <w:rPr>
          <w:rFonts w:ascii="Squad" w:hAnsi="Squad" w:hint="eastAsia"/>
          <w:snapToGrid w:val="0"/>
          <w:lang w:val="bg-BG"/>
        </w:rPr>
        <w:t>Лимитите</w:t>
      </w:r>
      <w:r w:rsidRPr="00A02CDC">
        <w:rPr>
          <w:rFonts w:ascii="Squad" w:hAnsi="Squad"/>
          <w:snapToGrid w:val="0"/>
          <w:lang w:val="bg-BG"/>
        </w:rPr>
        <w:t xml:space="preserve"> </w:t>
      </w:r>
      <w:r w:rsidRPr="00A02CDC">
        <w:rPr>
          <w:rFonts w:ascii="Squad" w:hAnsi="Squad" w:hint="eastAsia"/>
          <w:snapToGrid w:val="0"/>
          <w:lang w:val="bg-BG"/>
        </w:rPr>
        <w:t>за</w:t>
      </w:r>
      <w:r w:rsidRPr="00A02CDC">
        <w:rPr>
          <w:rFonts w:ascii="Squad" w:hAnsi="Squad"/>
          <w:snapToGrid w:val="0"/>
          <w:lang w:val="bg-BG"/>
        </w:rPr>
        <w:t xml:space="preserve"> </w:t>
      </w:r>
      <w:r w:rsidRPr="00A02CDC">
        <w:rPr>
          <w:rFonts w:ascii="Squad" w:hAnsi="Squad" w:hint="eastAsia"/>
          <w:snapToGrid w:val="0"/>
          <w:lang w:val="bg-BG"/>
        </w:rPr>
        <w:t>кредитен</w:t>
      </w:r>
      <w:r w:rsidRPr="00A02CDC">
        <w:rPr>
          <w:rFonts w:ascii="Squad" w:hAnsi="Squad"/>
          <w:snapToGrid w:val="0"/>
          <w:lang w:val="bg-BG"/>
        </w:rPr>
        <w:t xml:space="preserve"> </w:t>
      </w:r>
      <w:r w:rsidRPr="00A02CDC">
        <w:rPr>
          <w:rFonts w:ascii="Squad" w:hAnsi="Squad" w:hint="eastAsia"/>
          <w:snapToGrid w:val="0"/>
          <w:lang w:val="bg-BG"/>
        </w:rPr>
        <w:t>риск</w:t>
      </w:r>
      <w:r w:rsidRPr="00A02CDC">
        <w:rPr>
          <w:rFonts w:ascii="Squad" w:hAnsi="Squad"/>
          <w:snapToGrid w:val="0"/>
          <w:lang w:val="bg-BG"/>
        </w:rPr>
        <w:t xml:space="preserve"> </w:t>
      </w:r>
      <w:r w:rsidRPr="00A02CDC">
        <w:rPr>
          <w:rFonts w:ascii="Squad" w:hAnsi="Squad" w:hint="eastAsia"/>
          <w:snapToGrid w:val="0"/>
          <w:lang w:val="bg-BG"/>
        </w:rPr>
        <w:t>на</w:t>
      </w:r>
      <w:r w:rsidRPr="00A02CDC">
        <w:rPr>
          <w:rFonts w:ascii="Squad" w:hAnsi="Squad"/>
          <w:snapToGrid w:val="0"/>
          <w:lang w:val="bg-BG"/>
        </w:rPr>
        <w:t xml:space="preserve"> </w:t>
      </w:r>
      <w:r w:rsidRPr="00A02CDC">
        <w:rPr>
          <w:rFonts w:ascii="Squad" w:hAnsi="Squad" w:hint="eastAsia"/>
          <w:snapToGrid w:val="0"/>
          <w:lang w:val="bg-BG"/>
        </w:rPr>
        <w:t>контрагенти</w:t>
      </w:r>
      <w:r w:rsidRPr="00A02CDC">
        <w:rPr>
          <w:rFonts w:ascii="Squad" w:hAnsi="Squad"/>
          <w:snapToGrid w:val="0"/>
          <w:lang w:val="bg-BG"/>
        </w:rPr>
        <w:t xml:space="preserve"> </w:t>
      </w:r>
      <w:r w:rsidRPr="00A02CDC">
        <w:rPr>
          <w:rFonts w:ascii="Squad" w:hAnsi="Squad" w:hint="eastAsia"/>
          <w:snapToGrid w:val="0"/>
          <w:lang w:val="bg-BG"/>
        </w:rPr>
        <w:t>се</w:t>
      </w:r>
      <w:r w:rsidRPr="00A02CDC">
        <w:rPr>
          <w:rFonts w:ascii="Squad" w:hAnsi="Squad"/>
          <w:snapToGrid w:val="0"/>
          <w:lang w:val="bg-BG"/>
        </w:rPr>
        <w:t xml:space="preserve"> </w:t>
      </w:r>
      <w:r w:rsidRPr="00A02CDC">
        <w:rPr>
          <w:rFonts w:ascii="Squad" w:hAnsi="Squad" w:hint="eastAsia"/>
          <w:snapToGrid w:val="0"/>
          <w:lang w:val="bg-BG"/>
        </w:rPr>
        <w:t>определят</w:t>
      </w:r>
      <w:r w:rsidRPr="00A02CDC">
        <w:rPr>
          <w:rFonts w:ascii="Squad" w:hAnsi="Squad"/>
          <w:snapToGrid w:val="0"/>
          <w:lang w:val="bg-BG"/>
        </w:rPr>
        <w:t xml:space="preserve"> </w:t>
      </w:r>
      <w:r w:rsidRPr="00A02CDC">
        <w:rPr>
          <w:rFonts w:ascii="Squad" w:hAnsi="Squad" w:hint="eastAsia"/>
          <w:snapToGrid w:val="0"/>
          <w:lang w:val="bg-BG"/>
        </w:rPr>
        <w:t>въз</w:t>
      </w:r>
      <w:r w:rsidRPr="00A02CDC">
        <w:rPr>
          <w:rFonts w:ascii="Squad" w:hAnsi="Squad"/>
          <w:snapToGrid w:val="0"/>
          <w:lang w:val="bg-BG"/>
        </w:rPr>
        <w:t xml:space="preserve"> </w:t>
      </w:r>
      <w:r w:rsidRPr="00A02CDC">
        <w:rPr>
          <w:rFonts w:ascii="Squad" w:hAnsi="Squad" w:hint="eastAsia"/>
          <w:snapToGrid w:val="0"/>
          <w:lang w:val="bg-BG"/>
        </w:rPr>
        <w:t>основа</w:t>
      </w:r>
      <w:r w:rsidRPr="00A02CDC">
        <w:rPr>
          <w:rFonts w:ascii="Squad" w:hAnsi="Squad"/>
          <w:snapToGrid w:val="0"/>
          <w:lang w:val="bg-BG"/>
        </w:rPr>
        <w:t xml:space="preserve"> </w:t>
      </w:r>
      <w:r w:rsidRPr="00A02CDC">
        <w:rPr>
          <w:rFonts w:ascii="Squad" w:hAnsi="Squad" w:hint="eastAsia"/>
          <w:snapToGrid w:val="0"/>
          <w:lang w:val="bg-BG"/>
        </w:rPr>
        <w:t>на</w:t>
      </w:r>
      <w:r w:rsidRPr="00A02CDC">
        <w:rPr>
          <w:rFonts w:ascii="Squad" w:hAnsi="Squad"/>
          <w:snapToGrid w:val="0"/>
          <w:lang w:val="bg-BG"/>
        </w:rPr>
        <w:t xml:space="preserve"> </w:t>
      </w:r>
      <w:r w:rsidRPr="00A02CDC">
        <w:rPr>
          <w:rFonts w:ascii="Squad" w:hAnsi="Squad" w:hint="eastAsia"/>
          <w:snapToGrid w:val="0"/>
          <w:lang w:val="bg-BG"/>
        </w:rPr>
        <w:t>вътрешна</w:t>
      </w:r>
      <w:r w:rsidRPr="00A02CDC">
        <w:rPr>
          <w:rFonts w:ascii="Squad" w:hAnsi="Squad"/>
          <w:snapToGrid w:val="0"/>
          <w:lang w:val="bg-BG"/>
        </w:rPr>
        <w:t xml:space="preserve"> </w:t>
      </w:r>
      <w:r w:rsidRPr="00A02CDC">
        <w:rPr>
          <w:rFonts w:ascii="Squad" w:hAnsi="Squad" w:hint="eastAsia"/>
          <w:snapToGrid w:val="0"/>
          <w:lang w:val="bg-BG"/>
        </w:rPr>
        <w:t>кредитна</w:t>
      </w:r>
      <w:r w:rsidRPr="00A02CDC">
        <w:rPr>
          <w:rFonts w:ascii="Squad" w:hAnsi="Squad"/>
          <w:snapToGrid w:val="0"/>
          <w:lang w:val="bg-BG"/>
        </w:rPr>
        <w:t xml:space="preserve"> </w:t>
      </w:r>
      <w:r w:rsidRPr="00A02CDC">
        <w:rPr>
          <w:rFonts w:ascii="Squad" w:hAnsi="Squad" w:hint="eastAsia"/>
          <w:snapToGrid w:val="0"/>
          <w:lang w:val="bg-BG"/>
        </w:rPr>
        <w:t>оценка</w:t>
      </w:r>
      <w:r w:rsidRPr="00A02CDC">
        <w:rPr>
          <w:rFonts w:ascii="Squad" w:hAnsi="Squad"/>
          <w:snapToGrid w:val="0"/>
          <w:lang w:val="bg-BG"/>
        </w:rPr>
        <w:t xml:space="preserve">, </w:t>
      </w:r>
      <w:r w:rsidRPr="00A02CDC">
        <w:rPr>
          <w:rFonts w:ascii="Squad" w:hAnsi="Squad" w:hint="eastAsia"/>
          <w:snapToGrid w:val="0"/>
          <w:lang w:val="bg-BG"/>
        </w:rPr>
        <w:t>профил</w:t>
      </w:r>
      <w:r w:rsidRPr="00A02CDC">
        <w:rPr>
          <w:rFonts w:ascii="Squad" w:hAnsi="Squad"/>
          <w:snapToGrid w:val="0"/>
          <w:lang w:val="bg-BG"/>
        </w:rPr>
        <w:t xml:space="preserve"> </w:t>
      </w:r>
      <w:r w:rsidRPr="00A02CDC">
        <w:rPr>
          <w:rFonts w:ascii="Squad" w:hAnsi="Squad" w:hint="eastAsia"/>
          <w:snapToGrid w:val="0"/>
          <w:lang w:val="bg-BG"/>
        </w:rPr>
        <w:t>на</w:t>
      </w:r>
      <w:r w:rsidRPr="00A02CDC">
        <w:rPr>
          <w:rFonts w:ascii="Squad" w:hAnsi="Squad"/>
          <w:snapToGrid w:val="0"/>
          <w:lang w:val="bg-BG"/>
        </w:rPr>
        <w:t xml:space="preserve"> </w:t>
      </w:r>
      <w:r w:rsidRPr="00A02CDC">
        <w:rPr>
          <w:rFonts w:ascii="Squad" w:hAnsi="Squad" w:hint="eastAsia"/>
          <w:snapToGrid w:val="0"/>
          <w:lang w:val="bg-BG"/>
        </w:rPr>
        <w:t>експозицията</w:t>
      </w:r>
      <w:r w:rsidRPr="00A02CDC">
        <w:rPr>
          <w:rFonts w:ascii="Squad" w:hAnsi="Squad"/>
          <w:snapToGrid w:val="0"/>
          <w:lang w:val="bg-BG"/>
        </w:rPr>
        <w:t xml:space="preserve">, </w:t>
      </w:r>
      <w:r w:rsidRPr="00A02CDC">
        <w:rPr>
          <w:rFonts w:ascii="Squad" w:hAnsi="Squad" w:hint="eastAsia"/>
          <w:snapToGrid w:val="0"/>
          <w:lang w:val="bg-BG"/>
        </w:rPr>
        <w:t>обезпеченост</w:t>
      </w:r>
      <w:r w:rsidRPr="00A02CDC">
        <w:rPr>
          <w:rFonts w:ascii="Squad" w:hAnsi="Squad"/>
          <w:snapToGrid w:val="0"/>
          <w:lang w:val="bg-BG"/>
        </w:rPr>
        <w:t xml:space="preserve"> </w:t>
      </w:r>
      <w:r w:rsidRPr="00A02CDC">
        <w:rPr>
          <w:rFonts w:ascii="Squad" w:hAnsi="Squad" w:hint="eastAsia"/>
          <w:snapToGrid w:val="0"/>
          <w:lang w:val="bg-BG"/>
        </w:rPr>
        <w:t>и</w:t>
      </w:r>
      <w:r w:rsidRPr="00A02CDC">
        <w:rPr>
          <w:rFonts w:ascii="Squad" w:hAnsi="Squad"/>
          <w:snapToGrid w:val="0"/>
          <w:lang w:val="bg-BG"/>
        </w:rPr>
        <w:t xml:space="preserve"> </w:t>
      </w:r>
      <w:r w:rsidRPr="00A02CDC">
        <w:rPr>
          <w:rFonts w:ascii="Squad" w:hAnsi="Squad" w:hint="eastAsia"/>
          <w:snapToGrid w:val="0"/>
          <w:lang w:val="bg-BG"/>
        </w:rPr>
        <w:t>вид</w:t>
      </w:r>
      <w:r w:rsidRPr="00A02CDC">
        <w:rPr>
          <w:rFonts w:ascii="Squad" w:hAnsi="Squad"/>
          <w:snapToGrid w:val="0"/>
          <w:lang w:val="bg-BG"/>
        </w:rPr>
        <w:t xml:space="preserve"> </w:t>
      </w:r>
      <w:r w:rsidRPr="00A02CDC">
        <w:rPr>
          <w:rFonts w:ascii="Squad" w:hAnsi="Squad" w:hint="eastAsia"/>
          <w:snapToGrid w:val="0"/>
          <w:lang w:val="bg-BG"/>
        </w:rPr>
        <w:t>продукт</w:t>
      </w:r>
      <w:r w:rsidRPr="00A02CDC">
        <w:rPr>
          <w:rFonts w:ascii="Squad" w:hAnsi="Squad"/>
          <w:snapToGrid w:val="0"/>
          <w:lang w:val="bg-BG"/>
        </w:rPr>
        <w:t xml:space="preserve"> </w:t>
      </w:r>
      <w:r w:rsidRPr="00A02CDC">
        <w:rPr>
          <w:rFonts w:ascii="Squad" w:hAnsi="Squad" w:hint="eastAsia"/>
          <w:snapToGrid w:val="0"/>
          <w:lang w:val="bg-BG"/>
        </w:rPr>
        <w:t>и</w:t>
      </w:r>
      <w:r w:rsidRPr="00A02CDC">
        <w:rPr>
          <w:rFonts w:ascii="Squad" w:hAnsi="Squad"/>
          <w:snapToGrid w:val="0"/>
          <w:lang w:val="bg-BG"/>
        </w:rPr>
        <w:t xml:space="preserve"> </w:t>
      </w:r>
      <w:r w:rsidRPr="00A02CDC">
        <w:rPr>
          <w:rFonts w:ascii="Squad" w:hAnsi="Squad" w:hint="eastAsia"/>
          <w:snapToGrid w:val="0"/>
          <w:lang w:val="bg-BG"/>
        </w:rPr>
        <w:t>се</w:t>
      </w:r>
      <w:r w:rsidRPr="00A02CDC">
        <w:rPr>
          <w:rFonts w:ascii="Squad" w:hAnsi="Squad"/>
          <w:snapToGrid w:val="0"/>
          <w:lang w:val="bg-BG"/>
        </w:rPr>
        <w:t xml:space="preserve"> </w:t>
      </w:r>
      <w:r w:rsidRPr="00A02CDC">
        <w:rPr>
          <w:rFonts w:ascii="Squad" w:hAnsi="Squad" w:hint="eastAsia"/>
          <w:snapToGrid w:val="0"/>
          <w:lang w:val="bg-BG"/>
        </w:rPr>
        <w:t>одобряват</w:t>
      </w:r>
      <w:r w:rsidRPr="00A02CDC">
        <w:rPr>
          <w:rFonts w:ascii="Squad" w:hAnsi="Squad"/>
          <w:snapToGrid w:val="0"/>
          <w:lang w:val="bg-BG"/>
        </w:rPr>
        <w:t xml:space="preserve"> </w:t>
      </w:r>
      <w:r w:rsidRPr="00A02CDC">
        <w:rPr>
          <w:rFonts w:ascii="Squad" w:hAnsi="Squad" w:hint="eastAsia"/>
          <w:snapToGrid w:val="0"/>
          <w:lang w:val="bg-BG"/>
        </w:rPr>
        <w:t>от</w:t>
      </w:r>
      <w:r w:rsidRPr="00A02CDC">
        <w:rPr>
          <w:rFonts w:ascii="Squad" w:hAnsi="Squad"/>
          <w:snapToGrid w:val="0"/>
          <w:lang w:val="bg-BG"/>
        </w:rPr>
        <w:t xml:space="preserve"> </w:t>
      </w:r>
      <w:r w:rsidRPr="00A02CDC">
        <w:rPr>
          <w:rFonts w:ascii="Squad" w:hAnsi="Squad" w:hint="eastAsia"/>
          <w:snapToGrid w:val="0"/>
          <w:lang w:val="bg-BG"/>
        </w:rPr>
        <w:t>съответните</w:t>
      </w:r>
      <w:r w:rsidRPr="00A02CDC">
        <w:rPr>
          <w:rFonts w:ascii="Squad" w:hAnsi="Squad"/>
          <w:snapToGrid w:val="0"/>
          <w:lang w:val="bg-BG"/>
        </w:rPr>
        <w:t xml:space="preserve"> </w:t>
      </w:r>
      <w:r w:rsidRPr="00A02CDC">
        <w:rPr>
          <w:rFonts w:ascii="Squad" w:hAnsi="Squad" w:hint="eastAsia"/>
          <w:snapToGrid w:val="0"/>
          <w:lang w:val="bg-BG"/>
        </w:rPr>
        <w:t>органи</w:t>
      </w:r>
      <w:r w:rsidRPr="00A02CDC">
        <w:rPr>
          <w:rFonts w:ascii="Squad" w:hAnsi="Squad"/>
          <w:snapToGrid w:val="0"/>
          <w:lang w:val="bg-BG"/>
        </w:rPr>
        <w:t xml:space="preserve"> </w:t>
      </w:r>
      <w:r w:rsidRPr="00A02CDC">
        <w:rPr>
          <w:rFonts w:ascii="Squad" w:hAnsi="Squad" w:hint="eastAsia"/>
          <w:snapToGrid w:val="0"/>
          <w:lang w:val="bg-BG"/>
        </w:rPr>
        <w:t>на</w:t>
      </w:r>
      <w:r w:rsidRPr="00A02CDC">
        <w:rPr>
          <w:rFonts w:ascii="Squad" w:hAnsi="Squad"/>
          <w:snapToGrid w:val="0"/>
          <w:lang w:val="bg-BG"/>
        </w:rPr>
        <w:t xml:space="preserve"> </w:t>
      </w:r>
      <w:r w:rsidRPr="00A02CDC">
        <w:rPr>
          <w:rFonts w:ascii="Squad" w:hAnsi="Squad" w:hint="eastAsia"/>
          <w:snapToGrid w:val="0"/>
          <w:lang w:val="bg-BG"/>
        </w:rPr>
        <w:t>кредитното</w:t>
      </w:r>
      <w:r w:rsidRPr="00A02CDC">
        <w:rPr>
          <w:rFonts w:ascii="Squad" w:hAnsi="Squad"/>
          <w:snapToGrid w:val="0"/>
          <w:lang w:val="bg-BG"/>
        </w:rPr>
        <w:t xml:space="preserve"> </w:t>
      </w:r>
      <w:r w:rsidRPr="00A02CDC">
        <w:rPr>
          <w:rFonts w:ascii="Squad" w:hAnsi="Squad" w:hint="eastAsia"/>
          <w:snapToGrid w:val="0"/>
          <w:lang w:val="bg-BG"/>
        </w:rPr>
        <w:t>управление</w:t>
      </w:r>
      <w:r w:rsidRPr="00A02CDC">
        <w:rPr>
          <w:rFonts w:ascii="Squad" w:hAnsi="Squad"/>
          <w:snapToGrid w:val="0"/>
          <w:lang w:val="bg-BG"/>
        </w:rPr>
        <w:t xml:space="preserve">. </w:t>
      </w:r>
      <w:r w:rsidRPr="00A02CDC">
        <w:rPr>
          <w:rFonts w:ascii="Squad" w:hAnsi="Squad" w:hint="eastAsia"/>
          <w:snapToGrid w:val="0"/>
          <w:lang w:val="bg-BG"/>
        </w:rPr>
        <w:t>Лимитите</w:t>
      </w:r>
      <w:r w:rsidRPr="00A02CDC">
        <w:rPr>
          <w:rFonts w:ascii="Squad" w:hAnsi="Squad"/>
          <w:snapToGrid w:val="0"/>
          <w:lang w:val="bg-BG"/>
        </w:rPr>
        <w:t xml:space="preserve"> </w:t>
      </w:r>
      <w:r w:rsidRPr="00A02CDC">
        <w:rPr>
          <w:rFonts w:ascii="Squad" w:hAnsi="Squad" w:hint="eastAsia"/>
          <w:snapToGrid w:val="0"/>
          <w:lang w:val="bg-BG"/>
        </w:rPr>
        <w:t>се</w:t>
      </w:r>
      <w:r w:rsidRPr="00A02CDC">
        <w:rPr>
          <w:rFonts w:ascii="Squad" w:hAnsi="Squad"/>
          <w:snapToGrid w:val="0"/>
          <w:lang w:val="bg-BG"/>
        </w:rPr>
        <w:t xml:space="preserve"> </w:t>
      </w:r>
      <w:r w:rsidRPr="00A02CDC">
        <w:rPr>
          <w:rFonts w:ascii="Squad" w:hAnsi="Squad" w:hint="eastAsia"/>
          <w:snapToGrid w:val="0"/>
          <w:lang w:val="bg-BG"/>
        </w:rPr>
        <w:t>наблюдават</w:t>
      </w:r>
      <w:r w:rsidRPr="00A02CDC">
        <w:rPr>
          <w:rFonts w:ascii="Squad" w:hAnsi="Squad"/>
          <w:snapToGrid w:val="0"/>
          <w:lang w:val="bg-BG"/>
        </w:rPr>
        <w:t xml:space="preserve"> </w:t>
      </w:r>
      <w:r w:rsidRPr="00A02CDC">
        <w:rPr>
          <w:rFonts w:ascii="Squad" w:hAnsi="Squad" w:hint="eastAsia"/>
          <w:snapToGrid w:val="0"/>
          <w:lang w:val="bg-BG"/>
        </w:rPr>
        <w:t>ежедневно</w:t>
      </w:r>
      <w:r w:rsidRPr="00A02CDC">
        <w:rPr>
          <w:rFonts w:ascii="Squad" w:hAnsi="Squad"/>
          <w:snapToGrid w:val="0"/>
          <w:lang w:val="bg-BG"/>
        </w:rPr>
        <w:t xml:space="preserve"> </w:t>
      </w:r>
      <w:r w:rsidRPr="00A02CDC">
        <w:rPr>
          <w:rFonts w:ascii="Squad" w:hAnsi="Squad" w:hint="eastAsia"/>
          <w:snapToGrid w:val="0"/>
          <w:lang w:val="bg-BG"/>
        </w:rPr>
        <w:t>спрямо</w:t>
      </w:r>
      <w:r w:rsidRPr="00A02CDC">
        <w:rPr>
          <w:rFonts w:ascii="Squad" w:hAnsi="Squad"/>
          <w:snapToGrid w:val="0"/>
          <w:lang w:val="bg-BG"/>
        </w:rPr>
        <w:t xml:space="preserve"> </w:t>
      </w:r>
      <w:r w:rsidRPr="00A02CDC">
        <w:rPr>
          <w:rFonts w:ascii="Squad" w:hAnsi="Squad" w:hint="eastAsia"/>
          <w:snapToGrid w:val="0"/>
          <w:lang w:val="bg-BG"/>
        </w:rPr>
        <w:t>текущите</w:t>
      </w:r>
      <w:r w:rsidRPr="00A02CDC">
        <w:rPr>
          <w:rFonts w:ascii="Squad" w:hAnsi="Squad"/>
          <w:snapToGrid w:val="0"/>
          <w:lang w:val="bg-BG"/>
        </w:rPr>
        <w:t xml:space="preserve"> </w:t>
      </w:r>
      <w:r w:rsidRPr="00A02CDC">
        <w:rPr>
          <w:rFonts w:ascii="Squad" w:hAnsi="Squad" w:hint="eastAsia"/>
          <w:snapToGrid w:val="0"/>
          <w:lang w:val="bg-BG"/>
        </w:rPr>
        <w:t>показатели</w:t>
      </w:r>
      <w:r w:rsidRPr="00A02CDC">
        <w:rPr>
          <w:rFonts w:ascii="Squad" w:hAnsi="Squad"/>
          <w:snapToGrid w:val="0"/>
          <w:lang w:val="bg-BG"/>
        </w:rPr>
        <w:t xml:space="preserve"> </w:t>
      </w:r>
      <w:r w:rsidRPr="00A02CDC">
        <w:rPr>
          <w:rFonts w:ascii="Squad" w:hAnsi="Squad" w:hint="eastAsia"/>
          <w:snapToGrid w:val="0"/>
          <w:lang w:val="bg-BG"/>
        </w:rPr>
        <w:t>за</w:t>
      </w:r>
      <w:r w:rsidRPr="00A02CDC">
        <w:rPr>
          <w:rFonts w:ascii="Squad" w:hAnsi="Squad"/>
          <w:snapToGrid w:val="0"/>
          <w:lang w:val="bg-BG"/>
        </w:rPr>
        <w:t xml:space="preserve"> </w:t>
      </w:r>
      <w:r w:rsidRPr="00A02CDC">
        <w:rPr>
          <w:rFonts w:ascii="Squad" w:hAnsi="Squad" w:hint="eastAsia"/>
          <w:snapToGrid w:val="0"/>
          <w:lang w:val="bg-BG"/>
        </w:rPr>
        <w:t>експозиция</w:t>
      </w:r>
      <w:r w:rsidRPr="00A02CDC">
        <w:rPr>
          <w:rFonts w:ascii="Squad" w:hAnsi="Squad"/>
          <w:snapToGrid w:val="0"/>
          <w:lang w:val="bg-BG"/>
        </w:rPr>
        <w:t>.</w:t>
      </w:r>
    </w:p>
    <w:p w14:paraId="46AE222E" w14:textId="13A1D94D" w:rsidR="00055D1C" w:rsidRDefault="00A02CDC" w:rsidP="0045352E">
      <w:pPr>
        <w:pStyle w:val="Newstyle"/>
        <w:ind w:left="0"/>
        <w:rPr>
          <w:rFonts w:ascii="Squad" w:hAnsi="Squad"/>
          <w:snapToGrid w:val="0"/>
          <w:lang w:val="bg-BG"/>
        </w:rPr>
      </w:pPr>
      <w:r w:rsidRPr="00A02CDC">
        <w:rPr>
          <w:rFonts w:ascii="Squad" w:hAnsi="Squad" w:hint="eastAsia"/>
          <w:snapToGrid w:val="0"/>
          <w:lang w:val="bg-BG"/>
        </w:rPr>
        <w:t>Експозициите</w:t>
      </w:r>
      <w:r w:rsidRPr="00A02CDC">
        <w:rPr>
          <w:rFonts w:ascii="Squad" w:hAnsi="Squad"/>
          <w:snapToGrid w:val="0"/>
          <w:lang w:val="bg-BG"/>
        </w:rPr>
        <w:t xml:space="preserve"> </w:t>
      </w:r>
      <w:r w:rsidRPr="00A02CDC">
        <w:rPr>
          <w:rFonts w:ascii="Squad" w:hAnsi="Squad" w:hint="eastAsia"/>
          <w:snapToGrid w:val="0"/>
          <w:lang w:val="bg-BG"/>
        </w:rPr>
        <w:t>към</w:t>
      </w:r>
      <w:r w:rsidRPr="00A02CDC">
        <w:rPr>
          <w:rFonts w:ascii="Squad" w:hAnsi="Squad"/>
          <w:snapToGrid w:val="0"/>
          <w:lang w:val="bg-BG"/>
        </w:rPr>
        <w:t xml:space="preserve"> </w:t>
      </w:r>
      <w:r w:rsidRPr="00A02CDC">
        <w:rPr>
          <w:rFonts w:ascii="Squad" w:hAnsi="Squad" w:hint="eastAsia"/>
          <w:snapToGrid w:val="0"/>
          <w:lang w:val="bg-BG"/>
        </w:rPr>
        <w:t>централни</w:t>
      </w:r>
      <w:r w:rsidRPr="00A02CDC">
        <w:rPr>
          <w:rFonts w:ascii="Squad" w:hAnsi="Squad"/>
          <w:snapToGrid w:val="0"/>
          <w:lang w:val="bg-BG"/>
        </w:rPr>
        <w:t xml:space="preserve"> </w:t>
      </w:r>
      <w:r w:rsidRPr="00A02CDC">
        <w:rPr>
          <w:rFonts w:ascii="Squad" w:hAnsi="Squad" w:hint="eastAsia"/>
          <w:snapToGrid w:val="0"/>
          <w:lang w:val="bg-BG"/>
        </w:rPr>
        <w:t>контрагенти</w:t>
      </w:r>
      <w:r w:rsidRPr="00A02CDC">
        <w:rPr>
          <w:rFonts w:ascii="Squad" w:hAnsi="Squad"/>
          <w:snapToGrid w:val="0"/>
          <w:lang w:val="bg-BG"/>
        </w:rPr>
        <w:t xml:space="preserve"> </w:t>
      </w:r>
      <w:r w:rsidRPr="00A02CDC">
        <w:rPr>
          <w:rFonts w:ascii="Squad" w:hAnsi="Squad" w:hint="eastAsia"/>
          <w:snapToGrid w:val="0"/>
          <w:lang w:val="bg-BG"/>
        </w:rPr>
        <w:t>се</w:t>
      </w:r>
      <w:r w:rsidRPr="00A02CDC">
        <w:rPr>
          <w:rFonts w:ascii="Squad" w:hAnsi="Squad"/>
          <w:snapToGrid w:val="0"/>
          <w:lang w:val="bg-BG"/>
        </w:rPr>
        <w:t xml:space="preserve"> </w:t>
      </w:r>
      <w:r w:rsidRPr="00A02CDC">
        <w:rPr>
          <w:rFonts w:ascii="Squad" w:hAnsi="Squad" w:hint="eastAsia"/>
          <w:snapToGrid w:val="0"/>
          <w:lang w:val="bg-BG"/>
        </w:rPr>
        <w:t>управляват</w:t>
      </w:r>
      <w:r w:rsidRPr="00A02CDC">
        <w:rPr>
          <w:rFonts w:ascii="Squad" w:hAnsi="Squad"/>
          <w:snapToGrid w:val="0"/>
          <w:lang w:val="bg-BG"/>
        </w:rPr>
        <w:t xml:space="preserve"> </w:t>
      </w:r>
      <w:r w:rsidRPr="00A02CDC">
        <w:rPr>
          <w:rFonts w:ascii="Squad" w:hAnsi="Squad" w:hint="eastAsia"/>
          <w:snapToGrid w:val="0"/>
          <w:lang w:val="bg-BG"/>
        </w:rPr>
        <w:t>в</w:t>
      </w:r>
      <w:r w:rsidRPr="00A02CDC">
        <w:rPr>
          <w:rFonts w:ascii="Squad" w:hAnsi="Squad"/>
          <w:snapToGrid w:val="0"/>
          <w:lang w:val="bg-BG"/>
        </w:rPr>
        <w:t xml:space="preserve"> </w:t>
      </w:r>
      <w:r w:rsidRPr="00A02CDC">
        <w:rPr>
          <w:rFonts w:ascii="Squad" w:hAnsi="Squad" w:hint="eastAsia"/>
          <w:snapToGrid w:val="0"/>
          <w:lang w:val="bg-BG"/>
        </w:rPr>
        <w:t>рамките</w:t>
      </w:r>
      <w:r w:rsidRPr="00A02CDC">
        <w:rPr>
          <w:rFonts w:ascii="Squad" w:hAnsi="Squad"/>
          <w:snapToGrid w:val="0"/>
          <w:lang w:val="bg-BG"/>
        </w:rPr>
        <w:t xml:space="preserve"> </w:t>
      </w:r>
      <w:r w:rsidRPr="00A02CDC">
        <w:rPr>
          <w:rFonts w:ascii="Squad" w:hAnsi="Squad" w:hint="eastAsia"/>
          <w:snapToGrid w:val="0"/>
          <w:lang w:val="bg-BG"/>
        </w:rPr>
        <w:t>на</w:t>
      </w:r>
      <w:r w:rsidRPr="00A02CDC">
        <w:rPr>
          <w:rFonts w:ascii="Squad" w:hAnsi="Squad"/>
          <w:snapToGrid w:val="0"/>
          <w:lang w:val="bg-BG"/>
        </w:rPr>
        <w:t xml:space="preserve"> </w:t>
      </w:r>
      <w:r w:rsidRPr="00A02CDC">
        <w:rPr>
          <w:rFonts w:ascii="Squad" w:hAnsi="Squad" w:hint="eastAsia"/>
          <w:snapToGrid w:val="0"/>
          <w:lang w:val="bg-BG"/>
        </w:rPr>
        <w:t>специализирана</w:t>
      </w:r>
      <w:r w:rsidRPr="00A02CDC">
        <w:rPr>
          <w:rFonts w:ascii="Squad" w:hAnsi="Squad"/>
          <w:snapToGrid w:val="0"/>
          <w:lang w:val="bg-BG"/>
        </w:rPr>
        <w:t xml:space="preserve"> </w:t>
      </w:r>
      <w:r w:rsidRPr="00A02CDC">
        <w:rPr>
          <w:rFonts w:ascii="Squad" w:hAnsi="Squad" w:hint="eastAsia"/>
          <w:snapToGrid w:val="0"/>
          <w:lang w:val="bg-BG"/>
        </w:rPr>
        <w:t>рамка</w:t>
      </w:r>
      <w:r w:rsidRPr="00A02CDC">
        <w:rPr>
          <w:rFonts w:ascii="Squad" w:hAnsi="Squad"/>
          <w:snapToGrid w:val="0"/>
          <w:lang w:val="bg-BG"/>
        </w:rPr>
        <w:t xml:space="preserve">, </w:t>
      </w:r>
      <w:r w:rsidRPr="00A02CDC">
        <w:rPr>
          <w:rFonts w:ascii="Squad" w:hAnsi="Squad" w:hint="eastAsia"/>
          <w:snapToGrid w:val="0"/>
          <w:lang w:val="bg-BG"/>
        </w:rPr>
        <w:t>отразяваща</w:t>
      </w:r>
      <w:r w:rsidRPr="00A02CDC">
        <w:rPr>
          <w:rFonts w:ascii="Squad" w:hAnsi="Squad"/>
          <w:snapToGrid w:val="0"/>
          <w:lang w:val="bg-BG"/>
        </w:rPr>
        <w:t xml:space="preserve"> </w:t>
      </w:r>
      <w:r w:rsidRPr="00A02CDC">
        <w:rPr>
          <w:rFonts w:ascii="Squad" w:hAnsi="Squad" w:hint="eastAsia"/>
          <w:snapToGrid w:val="0"/>
          <w:lang w:val="bg-BG"/>
        </w:rPr>
        <w:t>тяхното</w:t>
      </w:r>
      <w:r w:rsidRPr="00A02CDC">
        <w:rPr>
          <w:rFonts w:ascii="Squad" w:hAnsi="Squad"/>
          <w:snapToGrid w:val="0"/>
          <w:lang w:val="bg-BG"/>
        </w:rPr>
        <w:t xml:space="preserve"> </w:t>
      </w:r>
      <w:r w:rsidRPr="00A02CDC">
        <w:rPr>
          <w:rFonts w:ascii="Squad" w:hAnsi="Squad" w:hint="eastAsia"/>
          <w:snapToGrid w:val="0"/>
          <w:lang w:val="bg-BG"/>
        </w:rPr>
        <w:t>специфично</w:t>
      </w:r>
      <w:r w:rsidRPr="00A02CDC">
        <w:rPr>
          <w:rFonts w:ascii="Squad" w:hAnsi="Squad"/>
          <w:snapToGrid w:val="0"/>
          <w:lang w:val="bg-BG"/>
        </w:rPr>
        <w:t xml:space="preserve"> </w:t>
      </w:r>
      <w:r w:rsidRPr="00A02CDC">
        <w:rPr>
          <w:rFonts w:ascii="Squad" w:hAnsi="Squad" w:hint="eastAsia"/>
          <w:snapToGrid w:val="0"/>
          <w:lang w:val="bg-BG"/>
        </w:rPr>
        <w:t>регулаторно</w:t>
      </w:r>
      <w:r w:rsidRPr="00A02CDC">
        <w:rPr>
          <w:rFonts w:ascii="Squad" w:hAnsi="Squad"/>
          <w:snapToGrid w:val="0"/>
          <w:lang w:val="bg-BG"/>
        </w:rPr>
        <w:t xml:space="preserve"> </w:t>
      </w:r>
      <w:r w:rsidRPr="00A02CDC">
        <w:rPr>
          <w:rFonts w:ascii="Squad" w:hAnsi="Squad" w:hint="eastAsia"/>
          <w:snapToGrid w:val="0"/>
          <w:lang w:val="bg-BG"/>
        </w:rPr>
        <w:t>третиране</w:t>
      </w:r>
      <w:r w:rsidRPr="00A02CDC">
        <w:rPr>
          <w:rFonts w:ascii="Squad" w:hAnsi="Squad"/>
          <w:snapToGrid w:val="0"/>
          <w:lang w:val="bg-BG"/>
        </w:rPr>
        <w:t xml:space="preserve"> </w:t>
      </w:r>
      <w:r w:rsidRPr="00A02CDC">
        <w:rPr>
          <w:rFonts w:ascii="Squad" w:hAnsi="Squad" w:hint="eastAsia"/>
          <w:snapToGrid w:val="0"/>
          <w:lang w:val="bg-BG"/>
        </w:rPr>
        <w:t>съгласно</w:t>
      </w:r>
      <w:r w:rsidRPr="00A02CDC">
        <w:rPr>
          <w:rFonts w:ascii="Squad" w:hAnsi="Squad"/>
          <w:snapToGrid w:val="0"/>
          <w:lang w:val="bg-BG"/>
        </w:rPr>
        <w:t xml:space="preserve"> CRR. </w:t>
      </w:r>
      <w:r w:rsidRPr="00A02CDC">
        <w:rPr>
          <w:rFonts w:ascii="Squad" w:hAnsi="Squad" w:hint="eastAsia"/>
          <w:snapToGrid w:val="0"/>
          <w:lang w:val="bg-BG"/>
        </w:rPr>
        <w:t>Определят</w:t>
      </w:r>
      <w:r w:rsidRPr="00A02CDC">
        <w:rPr>
          <w:rFonts w:ascii="Squad" w:hAnsi="Squad"/>
          <w:snapToGrid w:val="0"/>
          <w:lang w:val="bg-BG"/>
        </w:rPr>
        <w:t xml:space="preserve"> </w:t>
      </w:r>
      <w:r w:rsidRPr="00A02CDC">
        <w:rPr>
          <w:rFonts w:ascii="Squad" w:hAnsi="Squad" w:hint="eastAsia"/>
          <w:snapToGrid w:val="0"/>
          <w:lang w:val="bg-BG"/>
        </w:rPr>
        <w:t>се</w:t>
      </w:r>
      <w:r w:rsidRPr="00A02CDC">
        <w:rPr>
          <w:rFonts w:ascii="Squad" w:hAnsi="Squad"/>
          <w:snapToGrid w:val="0"/>
          <w:lang w:val="bg-BG"/>
        </w:rPr>
        <w:t xml:space="preserve"> </w:t>
      </w:r>
      <w:r w:rsidRPr="00A02CDC">
        <w:rPr>
          <w:rFonts w:ascii="Squad" w:hAnsi="Squad" w:hint="eastAsia"/>
          <w:snapToGrid w:val="0"/>
          <w:lang w:val="bg-BG"/>
        </w:rPr>
        <w:t>отделни</w:t>
      </w:r>
      <w:r w:rsidRPr="00A02CDC">
        <w:rPr>
          <w:rFonts w:ascii="Squad" w:hAnsi="Squad"/>
          <w:snapToGrid w:val="0"/>
          <w:lang w:val="bg-BG"/>
        </w:rPr>
        <w:t xml:space="preserve"> </w:t>
      </w:r>
      <w:r w:rsidRPr="00A02CDC">
        <w:rPr>
          <w:rFonts w:ascii="Squad" w:hAnsi="Squad" w:hint="eastAsia"/>
          <w:snapToGrid w:val="0"/>
          <w:lang w:val="bg-BG"/>
        </w:rPr>
        <w:t>лимити</w:t>
      </w:r>
      <w:r w:rsidRPr="00A02CDC">
        <w:rPr>
          <w:rFonts w:ascii="Squad" w:hAnsi="Squad"/>
          <w:snapToGrid w:val="0"/>
          <w:lang w:val="bg-BG"/>
        </w:rPr>
        <w:t xml:space="preserve"> </w:t>
      </w:r>
      <w:r w:rsidRPr="00A02CDC">
        <w:rPr>
          <w:rFonts w:ascii="Squad" w:hAnsi="Squad" w:hint="eastAsia"/>
          <w:snapToGrid w:val="0"/>
          <w:lang w:val="bg-BG"/>
        </w:rPr>
        <w:t>за</w:t>
      </w:r>
      <w:r w:rsidRPr="00A02CDC">
        <w:rPr>
          <w:rFonts w:ascii="Squad" w:hAnsi="Squad"/>
          <w:snapToGrid w:val="0"/>
          <w:lang w:val="bg-BG"/>
        </w:rPr>
        <w:t xml:space="preserve"> </w:t>
      </w:r>
      <w:r w:rsidRPr="00A02CDC">
        <w:rPr>
          <w:rFonts w:ascii="Squad" w:hAnsi="Squad" w:hint="eastAsia"/>
          <w:snapToGrid w:val="0"/>
          <w:lang w:val="bg-BG"/>
        </w:rPr>
        <w:t>квалифицирани</w:t>
      </w:r>
      <w:r w:rsidRPr="00A02CDC">
        <w:rPr>
          <w:rFonts w:ascii="Squad" w:hAnsi="Squad"/>
          <w:snapToGrid w:val="0"/>
          <w:lang w:val="bg-BG"/>
        </w:rPr>
        <w:t xml:space="preserve"> </w:t>
      </w:r>
      <w:r w:rsidRPr="00A02CDC">
        <w:rPr>
          <w:rFonts w:ascii="Squad" w:hAnsi="Squad" w:hint="eastAsia"/>
          <w:snapToGrid w:val="0"/>
          <w:lang w:val="bg-BG"/>
        </w:rPr>
        <w:t>ЦКП</w:t>
      </w:r>
      <w:r w:rsidRPr="00A02CDC">
        <w:rPr>
          <w:rFonts w:ascii="Squad" w:hAnsi="Squad"/>
          <w:snapToGrid w:val="0"/>
          <w:lang w:val="bg-BG"/>
        </w:rPr>
        <w:t xml:space="preserve"> (CCP), </w:t>
      </w:r>
      <w:r w:rsidRPr="00A02CDC">
        <w:rPr>
          <w:rFonts w:ascii="Squad" w:hAnsi="Squad" w:hint="eastAsia"/>
          <w:snapToGrid w:val="0"/>
          <w:lang w:val="bg-BG"/>
        </w:rPr>
        <w:t>включително</w:t>
      </w:r>
      <w:r w:rsidRPr="00A02CDC">
        <w:rPr>
          <w:rFonts w:ascii="Squad" w:hAnsi="Squad"/>
          <w:snapToGrid w:val="0"/>
          <w:lang w:val="bg-BG"/>
        </w:rPr>
        <w:t xml:space="preserve"> </w:t>
      </w:r>
      <w:r w:rsidRPr="00A02CDC">
        <w:rPr>
          <w:rFonts w:ascii="Squad" w:hAnsi="Squad" w:hint="eastAsia"/>
          <w:snapToGrid w:val="0"/>
          <w:lang w:val="bg-BG"/>
        </w:rPr>
        <w:t>експозиции</w:t>
      </w:r>
      <w:r w:rsidRPr="00A02CDC">
        <w:rPr>
          <w:rFonts w:ascii="Squad" w:hAnsi="Squad"/>
          <w:snapToGrid w:val="0"/>
          <w:lang w:val="bg-BG"/>
        </w:rPr>
        <w:t xml:space="preserve">, </w:t>
      </w:r>
      <w:r w:rsidRPr="00A02CDC">
        <w:rPr>
          <w:rFonts w:ascii="Squad" w:hAnsi="Squad" w:hint="eastAsia"/>
          <w:snapToGrid w:val="0"/>
          <w:lang w:val="bg-BG"/>
        </w:rPr>
        <w:t>произтичащи</w:t>
      </w:r>
      <w:r w:rsidRPr="00A02CDC">
        <w:rPr>
          <w:rFonts w:ascii="Squad" w:hAnsi="Squad"/>
          <w:snapToGrid w:val="0"/>
          <w:lang w:val="bg-BG"/>
        </w:rPr>
        <w:t xml:space="preserve"> </w:t>
      </w:r>
      <w:r w:rsidRPr="00A02CDC">
        <w:rPr>
          <w:rFonts w:ascii="Squad" w:hAnsi="Squad" w:hint="eastAsia"/>
          <w:snapToGrid w:val="0"/>
          <w:lang w:val="bg-BG"/>
        </w:rPr>
        <w:t>от</w:t>
      </w:r>
      <w:r w:rsidRPr="00A02CDC">
        <w:rPr>
          <w:rFonts w:ascii="Squad" w:hAnsi="Squad"/>
          <w:snapToGrid w:val="0"/>
          <w:lang w:val="bg-BG"/>
        </w:rPr>
        <w:t xml:space="preserve"> </w:t>
      </w:r>
      <w:r w:rsidRPr="00A02CDC">
        <w:rPr>
          <w:rFonts w:ascii="Squad" w:hAnsi="Squad" w:hint="eastAsia"/>
          <w:snapToGrid w:val="0"/>
          <w:lang w:val="bg-BG"/>
        </w:rPr>
        <w:t>клирингови</w:t>
      </w:r>
      <w:r w:rsidRPr="00A02CDC">
        <w:rPr>
          <w:rFonts w:ascii="Squad" w:hAnsi="Squad"/>
          <w:snapToGrid w:val="0"/>
          <w:lang w:val="bg-BG"/>
        </w:rPr>
        <w:t xml:space="preserve"> </w:t>
      </w:r>
      <w:r w:rsidRPr="00A02CDC">
        <w:rPr>
          <w:rFonts w:ascii="Squad" w:hAnsi="Squad" w:hint="eastAsia"/>
          <w:snapToGrid w:val="0"/>
          <w:lang w:val="bg-BG"/>
        </w:rPr>
        <w:t>дейности</w:t>
      </w:r>
      <w:r w:rsidRPr="00A02CDC">
        <w:rPr>
          <w:rFonts w:ascii="Squad" w:hAnsi="Squad"/>
          <w:snapToGrid w:val="0"/>
          <w:lang w:val="bg-BG"/>
        </w:rPr>
        <w:t xml:space="preserve"> </w:t>
      </w:r>
      <w:r w:rsidRPr="00A02CDC">
        <w:rPr>
          <w:rFonts w:ascii="Squad" w:hAnsi="Squad" w:hint="eastAsia"/>
          <w:snapToGrid w:val="0"/>
          <w:lang w:val="bg-BG"/>
        </w:rPr>
        <w:t>и</w:t>
      </w:r>
      <w:r w:rsidRPr="00A02CDC">
        <w:rPr>
          <w:rFonts w:ascii="Squad" w:hAnsi="Squad"/>
          <w:snapToGrid w:val="0"/>
          <w:lang w:val="bg-BG"/>
        </w:rPr>
        <w:t xml:space="preserve"> </w:t>
      </w:r>
      <w:r w:rsidRPr="00A02CDC">
        <w:rPr>
          <w:rFonts w:ascii="Squad" w:hAnsi="Squad" w:hint="eastAsia"/>
          <w:snapToGrid w:val="0"/>
          <w:lang w:val="bg-BG"/>
        </w:rPr>
        <w:t>вноски</w:t>
      </w:r>
      <w:r w:rsidRPr="00A02CDC">
        <w:rPr>
          <w:rFonts w:ascii="Squad" w:hAnsi="Squad"/>
          <w:snapToGrid w:val="0"/>
          <w:lang w:val="bg-BG"/>
        </w:rPr>
        <w:t xml:space="preserve"> </w:t>
      </w:r>
      <w:r w:rsidRPr="00A02CDC">
        <w:rPr>
          <w:rFonts w:ascii="Squad" w:hAnsi="Squad" w:hint="eastAsia"/>
          <w:snapToGrid w:val="0"/>
          <w:lang w:val="bg-BG"/>
        </w:rPr>
        <w:t>в</w:t>
      </w:r>
      <w:r w:rsidRPr="00A02CDC">
        <w:rPr>
          <w:rFonts w:ascii="Squad" w:hAnsi="Squad"/>
          <w:snapToGrid w:val="0"/>
          <w:lang w:val="bg-BG"/>
        </w:rPr>
        <w:t xml:space="preserve"> </w:t>
      </w:r>
      <w:r w:rsidRPr="00A02CDC">
        <w:rPr>
          <w:rFonts w:ascii="Squad" w:hAnsi="Squad" w:hint="eastAsia"/>
          <w:snapToGrid w:val="0"/>
          <w:lang w:val="bg-BG"/>
        </w:rPr>
        <w:t>гаранционни</w:t>
      </w:r>
      <w:r w:rsidRPr="00A02CDC">
        <w:rPr>
          <w:rFonts w:ascii="Squad" w:hAnsi="Squad"/>
          <w:snapToGrid w:val="0"/>
          <w:lang w:val="bg-BG"/>
        </w:rPr>
        <w:t xml:space="preserve"> </w:t>
      </w:r>
      <w:r w:rsidRPr="00A02CDC">
        <w:rPr>
          <w:rFonts w:ascii="Squad" w:hAnsi="Squad" w:hint="eastAsia"/>
          <w:snapToGrid w:val="0"/>
          <w:lang w:val="bg-BG"/>
        </w:rPr>
        <w:t>фондове</w:t>
      </w:r>
      <w:r w:rsidRPr="00A02CDC">
        <w:rPr>
          <w:rFonts w:ascii="Squad" w:hAnsi="Squad"/>
          <w:snapToGrid w:val="0"/>
          <w:lang w:val="bg-BG"/>
        </w:rPr>
        <w:t xml:space="preserve">, </w:t>
      </w:r>
      <w:r w:rsidRPr="00A02CDC">
        <w:rPr>
          <w:rFonts w:ascii="Squad" w:hAnsi="Squad" w:hint="eastAsia"/>
          <w:snapToGrid w:val="0"/>
          <w:lang w:val="bg-BG"/>
        </w:rPr>
        <w:t>като</w:t>
      </w:r>
      <w:r w:rsidRPr="00A02CDC">
        <w:rPr>
          <w:rFonts w:ascii="Squad" w:hAnsi="Squad"/>
          <w:snapToGrid w:val="0"/>
          <w:lang w:val="bg-BG"/>
        </w:rPr>
        <w:t xml:space="preserve"> </w:t>
      </w:r>
      <w:r w:rsidRPr="00A02CDC">
        <w:rPr>
          <w:rFonts w:ascii="Squad" w:hAnsi="Squad" w:hint="eastAsia"/>
          <w:snapToGrid w:val="0"/>
          <w:lang w:val="bg-BG"/>
        </w:rPr>
        <w:t>се</w:t>
      </w:r>
      <w:r w:rsidRPr="00A02CDC">
        <w:rPr>
          <w:rFonts w:ascii="Squad" w:hAnsi="Squad"/>
          <w:snapToGrid w:val="0"/>
          <w:lang w:val="bg-BG"/>
        </w:rPr>
        <w:t xml:space="preserve"> </w:t>
      </w:r>
      <w:r w:rsidRPr="00A02CDC">
        <w:rPr>
          <w:rFonts w:ascii="Squad" w:hAnsi="Squad" w:hint="eastAsia"/>
          <w:snapToGrid w:val="0"/>
          <w:lang w:val="bg-BG"/>
        </w:rPr>
        <w:t>вземат</w:t>
      </w:r>
      <w:r w:rsidRPr="00A02CDC">
        <w:rPr>
          <w:rFonts w:ascii="Squad" w:hAnsi="Squad"/>
          <w:snapToGrid w:val="0"/>
          <w:lang w:val="bg-BG"/>
        </w:rPr>
        <w:t xml:space="preserve"> </w:t>
      </w:r>
      <w:r w:rsidRPr="00A02CDC">
        <w:rPr>
          <w:rFonts w:ascii="Squad" w:hAnsi="Squad" w:hint="eastAsia"/>
          <w:snapToGrid w:val="0"/>
          <w:lang w:val="bg-BG"/>
        </w:rPr>
        <w:t>предвид</w:t>
      </w:r>
      <w:r w:rsidRPr="00A02CDC">
        <w:rPr>
          <w:rFonts w:ascii="Squad" w:hAnsi="Squad"/>
          <w:snapToGrid w:val="0"/>
          <w:lang w:val="bg-BG"/>
        </w:rPr>
        <w:t xml:space="preserve"> </w:t>
      </w:r>
      <w:r w:rsidRPr="00A02CDC">
        <w:rPr>
          <w:rFonts w:ascii="Squad" w:hAnsi="Squad" w:hint="eastAsia"/>
          <w:snapToGrid w:val="0"/>
          <w:lang w:val="bg-BG"/>
        </w:rPr>
        <w:t>рискът</w:t>
      </w:r>
      <w:r w:rsidRPr="00A02CDC">
        <w:rPr>
          <w:rFonts w:ascii="Squad" w:hAnsi="Squad"/>
          <w:snapToGrid w:val="0"/>
          <w:lang w:val="bg-BG"/>
        </w:rPr>
        <w:t xml:space="preserve"> </w:t>
      </w:r>
      <w:r w:rsidRPr="00A02CDC">
        <w:rPr>
          <w:rFonts w:ascii="Squad" w:hAnsi="Squad" w:hint="eastAsia"/>
          <w:snapToGrid w:val="0"/>
          <w:lang w:val="bg-BG"/>
        </w:rPr>
        <w:t>от</w:t>
      </w:r>
      <w:r w:rsidRPr="00A02CDC">
        <w:rPr>
          <w:rFonts w:ascii="Squad" w:hAnsi="Squad"/>
          <w:snapToGrid w:val="0"/>
          <w:lang w:val="bg-BG"/>
        </w:rPr>
        <w:t xml:space="preserve"> </w:t>
      </w:r>
      <w:r w:rsidRPr="00A02CDC">
        <w:rPr>
          <w:rFonts w:ascii="Squad" w:hAnsi="Squad" w:hint="eastAsia"/>
          <w:snapToGrid w:val="0"/>
          <w:lang w:val="bg-BG"/>
        </w:rPr>
        <w:t>концентрация</w:t>
      </w:r>
      <w:r w:rsidRPr="00A02CDC">
        <w:rPr>
          <w:rFonts w:ascii="Squad" w:hAnsi="Squad"/>
          <w:snapToGrid w:val="0"/>
          <w:lang w:val="bg-BG"/>
        </w:rPr>
        <w:t xml:space="preserve"> </w:t>
      </w:r>
      <w:r w:rsidRPr="00A02CDC">
        <w:rPr>
          <w:rFonts w:ascii="Squad" w:hAnsi="Squad" w:hint="eastAsia"/>
          <w:snapToGrid w:val="0"/>
          <w:lang w:val="bg-BG"/>
        </w:rPr>
        <w:t>и</w:t>
      </w:r>
      <w:r w:rsidRPr="00A02CDC">
        <w:rPr>
          <w:rFonts w:ascii="Squad" w:hAnsi="Squad"/>
          <w:snapToGrid w:val="0"/>
          <w:lang w:val="bg-BG"/>
        </w:rPr>
        <w:t xml:space="preserve"> </w:t>
      </w:r>
      <w:r w:rsidRPr="00A02CDC">
        <w:rPr>
          <w:rFonts w:ascii="Squad" w:hAnsi="Squad" w:hint="eastAsia"/>
          <w:snapToGrid w:val="0"/>
          <w:lang w:val="bg-BG"/>
        </w:rPr>
        <w:t>кредитното</w:t>
      </w:r>
      <w:r w:rsidRPr="00A02CDC">
        <w:rPr>
          <w:rFonts w:ascii="Squad" w:hAnsi="Squad"/>
          <w:snapToGrid w:val="0"/>
          <w:lang w:val="bg-BG"/>
        </w:rPr>
        <w:t xml:space="preserve"> </w:t>
      </w:r>
      <w:r w:rsidRPr="00A02CDC">
        <w:rPr>
          <w:rFonts w:ascii="Squad" w:hAnsi="Squad" w:hint="eastAsia"/>
          <w:snapToGrid w:val="0"/>
          <w:lang w:val="bg-BG"/>
        </w:rPr>
        <w:t>качество</w:t>
      </w:r>
      <w:r w:rsidRPr="00A02CDC">
        <w:rPr>
          <w:rFonts w:ascii="Squad" w:hAnsi="Squad"/>
          <w:snapToGrid w:val="0"/>
          <w:lang w:val="bg-BG"/>
        </w:rPr>
        <w:t xml:space="preserve"> </w:t>
      </w:r>
      <w:r w:rsidRPr="00A02CDC">
        <w:rPr>
          <w:rFonts w:ascii="Squad" w:hAnsi="Squad" w:hint="eastAsia"/>
          <w:snapToGrid w:val="0"/>
          <w:lang w:val="bg-BG"/>
        </w:rPr>
        <w:t>на</w:t>
      </w:r>
      <w:r w:rsidRPr="00A02CDC">
        <w:rPr>
          <w:rFonts w:ascii="Squad" w:hAnsi="Squad"/>
          <w:snapToGrid w:val="0"/>
          <w:lang w:val="bg-BG"/>
        </w:rPr>
        <w:t xml:space="preserve"> </w:t>
      </w:r>
      <w:r w:rsidRPr="00A02CDC">
        <w:rPr>
          <w:rFonts w:ascii="Squad" w:hAnsi="Squad" w:hint="eastAsia"/>
          <w:snapToGrid w:val="0"/>
          <w:lang w:val="bg-BG"/>
        </w:rPr>
        <w:t>ЦКП</w:t>
      </w:r>
      <w:r w:rsidRPr="00A02CDC">
        <w:rPr>
          <w:rFonts w:ascii="Squad" w:hAnsi="Squad"/>
          <w:snapToGrid w:val="0"/>
          <w:lang w:val="bg-BG"/>
        </w:rPr>
        <w:t>.</w:t>
      </w:r>
    </w:p>
    <w:p w14:paraId="215CBB0C" w14:textId="77777777" w:rsidR="00055D1C" w:rsidRPr="00055D1C" w:rsidRDefault="00055D1C" w:rsidP="0045352E">
      <w:pPr>
        <w:pStyle w:val="Newstyle"/>
        <w:ind w:left="0"/>
        <w:rPr>
          <w:rFonts w:ascii="Squad" w:hAnsi="Squad"/>
          <w:snapToGrid w:val="0"/>
          <w:lang w:val="bg-BG"/>
        </w:rPr>
      </w:pPr>
      <w:r w:rsidRPr="00055D1C">
        <w:rPr>
          <w:rFonts w:ascii="Squad" w:hAnsi="Squad"/>
          <w:snapToGrid w:val="0"/>
          <w:lang w:val="bg-BG"/>
        </w:rPr>
        <w:t>„</w:t>
      </w:r>
      <w:r w:rsidRPr="00055D1C">
        <w:rPr>
          <w:rFonts w:ascii="Squad" w:hAnsi="Squad" w:hint="eastAsia"/>
          <w:snapToGrid w:val="0"/>
          <w:lang w:val="bg-BG"/>
        </w:rPr>
        <w:t>Банка</w:t>
      </w:r>
      <w:r w:rsidRPr="00055D1C">
        <w:rPr>
          <w:rFonts w:ascii="Squad" w:hAnsi="Squad"/>
          <w:snapToGrid w:val="0"/>
          <w:lang w:val="bg-BG"/>
        </w:rPr>
        <w:t xml:space="preserve"> </w:t>
      </w:r>
      <w:r w:rsidRPr="00055D1C">
        <w:rPr>
          <w:rFonts w:ascii="Squad" w:hAnsi="Squad" w:hint="eastAsia"/>
          <w:snapToGrid w:val="0"/>
          <w:lang w:val="bg-BG"/>
        </w:rPr>
        <w:t>ДСК“</w:t>
      </w:r>
      <w:r w:rsidRPr="00055D1C">
        <w:rPr>
          <w:rFonts w:ascii="Squad" w:hAnsi="Squad"/>
          <w:snapToGrid w:val="0"/>
          <w:lang w:val="bg-BG"/>
        </w:rPr>
        <w:t xml:space="preserve"> </w:t>
      </w:r>
      <w:r w:rsidRPr="00055D1C">
        <w:rPr>
          <w:rFonts w:ascii="Squad" w:hAnsi="Squad" w:hint="eastAsia"/>
          <w:snapToGrid w:val="0"/>
          <w:lang w:val="bg-BG"/>
        </w:rPr>
        <w:t>АД</w:t>
      </w:r>
      <w:r w:rsidRPr="00055D1C">
        <w:rPr>
          <w:rFonts w:ascii="Squad" w:hAnsi="Squad"/>
          <w:snapToGrid w:val="0"/>
          <w:lang w:val="bg-BG"/>
        </w:rPr>
        <w:t xml:space="preserve"> </w:t>
      </w:r>
      <w:r w:rsidRPr="00055D1C">
        <w:rPr>
          <w:rFonts w:ascii="Squad" w:hAnsi="Squad" w:hint="eastAsia"/>
          <w:snapToGrid w:val="0"/>
          <w:lang w:val="bg-BG"/>
        </w:rPr>
        <w:t>прилага</w:t>
      </w:r>
      <w:r w:rsidRPr="00055D1C">
        <w:rPr>
          <w:rFonts w:ascii="Squad" w:hAnsi="Squad"/>
          <w:snapToGrid w:val="0"/>
          <w:lang w:val="bg-BG"/>
        </w:rPr>
        <w:t xml:space="preserve"> </w:t>
      </w:r>
      <w:r w:rsidRPr="00055D1C">
        <w:rPr>
          <w:rFonts w:ascii="Squad" w:hAnsi="Squad" w:hint="eastAsia"/>
          <w:snapToGrid w:val="0"/>
          <w:lang w:val="bg-BG"/>
        </w:rPr>
        <w:t>цялостна</w:t>
      </w:r>
      <w:r w:rsidRPr="00055D1C">
        <w:rPr>
          <w:rFonts w:ascii="Squad" w:hAnsi="Squad"/>
          <w:snapToGrid w:val="0"/>
          <w:lang w:val="bg-BG"/>
        </w:rPr>
        <w:t xml:space="preserve"> </w:t>
      </w:r>
      <w:r w:rsidRPr="00055D1C">
        <w:rPr>
          <w:rFonts w:ascii="Squad" w:hAnsi="Squad" w:hint="eastAsia"/>
          <w:snapToGrid w:val="0"/>
          <w:lang w:val="bg-BG"/>
        </w:rPr>
        <w:t>рамка</w:t>
      </w:r>
      <w:r w:rsidRPr="00055D1C">
        <w:rPr>
          <w:rFonts w:ascii="Squad" w:hAnsi="Squad"/>
          <w:snapToGrid w:val="0"/>
          <w:lang w:val="bg-BG"/>
        </w:rPr>
        <w:t xml:space="preserve"> </w:t>
      </w:r>
      <w:r w:rsidRPr="00055D1C">
        <w:rPr>
          <w:rFonts w:ascii="Squad" w:hAnsi="Squad" w:hint="eastAsia"/>
          <w:snapToGrid w:val="0"/>
          <w:lang w:val="bg-BG"/>
        </w:rPr>
        <w:t>за</w:t>
      </w:r>
      <w:r w:rsidRPr="00055D1C">
        <w:rPr>
          <w:rFonts w:ascii="Squad" w:hAnsi="Squad"/>
          <w:snapToGrid w:val="0"/>
          <w:lang w:val="bg-BG"/>
        </w:rPr>
        <w:t xml:space="preserve"> </w:t>
      </w:r>
      <w:r w:rsidRPr="00055D1C">
        <w:rPr>
          <w:rFonts w:ascii="Squad" w:hAnsi="Squad" w:hint="eastAsia"/>
          <w:snapToGrid w:val="0"/>
          <w:lang w:val="bg-BG"/>
        </w:rPr>
        <w:t>идентифициране</w:t>
      </w:r>
      <w:r w:rsidRPr="00055D1C">
        <w:rPr>
          <w:rFonts w:ascii="Squad" w:hAnsi="Squad"/>
          <w:snapToGrid w:val="0"/>
          <w:lang w:val="bg-BG"/>
        </w:rPr>
        <w:t xml:space="preserve">, </w:t>
      </w:r>
      <w:r w:rsidRPr="00055D1C">
        <w:rPr>
          <w:rFonts w:ascii="Squad" w:hAnsi="Squad" w:hint="eastAsia"/>
          <w:snapToGrid w:val="0"/>
          <w:lang w:val="bg-BG"/>
        </w:rPr>
        <w:t>измерване</w:t>
      </w:r>
      <w:r w:rsidRPr="00055D1C">
        <w:rPr>
          <w:rFonts w:ascii="Squad" w:hAnsi="Squad"/>
          <w:snapToGrid w:val="0"/>
          <w:lang w:val="bg-BG"/>
        </w:rPr>
        <w:t xml:space="preserve"> </w:t>
      </w:r>
      <w:r w:rsidRPr="00055D1C">
        <w:rPr>
          <w:rFonts w:ascii="Squad" w:hAnsi="Squad" w:hint="eastAsia"/>
          <w:snapToGrid w:val="0"/>
          <w:lang w:val="bg-BG"/>
        </w:rPr>
        <w:t>и</w:t>
      </w:r>
      <w:r w:rsidRPr="00055D1C">
        <w:rPr>
          <w:rFonts w:ascii="Squad" w:hAnsi="Squad"/>
          <w:snapToGrid w:val="0"/>
          <w:lang w:val="bg-BG"/>
        </w:rPr>
        <w:t xml:space="preserve"> </w:t>
      </w:r>
      <w:r w:rsidRPr="00055D1C">
        <w:rPr>
          <w:rFonts w:ascii="Squad" w:hAnsi="Squad" w:hint="eastAsia"/>
          <w:snapToGrid w:val="0"/>
          <w:lang w:val="bg-BG"/>
        </w:rPr>
        <w:t>управление</w:t>
      </w:r>
      <w:r w:rsidRPr="00055D1C">
        <w:rPr>
          <w:rFonts w:ascii="Squad" w:hAnsi="Squad"/>
          <w:snapToGrid w:val="0"/>
          <w:lang w:val="bg-BG"/>
        </w:rPr>
        <w:t xml:space="preserve"> </w:t>
      </w:r>
      <w:r w:rsidRPr="00055D1C">
        <w:rPr>
          <w:rFonts w:ascii="Squad" w:hAnsi="Squad" w:hint="eastAsia"/>
          <w:snapToGrid w:val="0"/>
          <w:lang w:val="bg-BG"/>
        </w:rPr>
        <w:t>на</w:t>
      </w:r>
      <w:r w:rsidRPr="00055D1C">
        <w:rPr>
          <w:rFonts w:ascii="Squad" w:hAnsi="Squad"/>
          <w:snapToGrid w:val="0"/>
          <w:lang w:val="bg-BG"/>
        </w:rPr>
        <w:t xml:space="preserve"> </w:t>
      </w:r>
      <w:r w:rsidRPr="00055D1C">
        <w:rPr>
          <w:rFonts w:ascii="Squad" w:hAnsi="Squad" w:hint="eastAsia"/>
          <w:snapToGrid w:val="0"/>
          <w:lang w:val="bg-BG"/>
        </w:rPr>
        <w:t>риска</w:t>
      </w:r>
      <w:r w:rsidRPr="00055D1C">
        <w:rPr>
          <w:rFonts w:ascii="Squad" w:hAnsi="Squad"/>
          <w:snapToGrid w:val="0"/>
          <w:lang w:val="bg-BG"/>
        </w:rPr>
        <w:t xml:space="preserve"> </w:t>
      </w:r>
      <w:r w:rsidRPr="00055D1C">
        <w:rPr>
          <w:rFonts w:ascii="Squad" w:hAnsi="Squad" w:hint="eastAsia"/>
          <w:snapToGrid w:val="0"/>
          <w:lang w:val="bg-BG"/>
        </w:rPr>
        <w:t>от</w:t>
      </w:r>
      <w:r w:rsidRPr="00055D1C">
        <w:rPr>
          <w:rFonts w:ascii="Squad" w:hAnsi="Squad"/>
          <w:snapToGrid w:val="0"/>
          <w:lang w:val="bg-BG"/>
        </w:rPr>
        <w:t xml:space="preserve"> </w:t>
      </w:r>
      <w:r w:rsidRPr="00055D1C">
        <w:rPr>
          <w:rFonts w:ascii="Squad" w:hAnsi="Squad" w:hint="eastAsia"/>
          <w:snapToGrid w:val="0"/>
          <w:lang w:val="bg-BG"/>
        </w:rPr>
        <w:t>неблагоприятна</w:t>
      </w:r>
      <w:r w:rsidRPr="00055D1C">
        <w:rPr>
          <w:rFonts w:ascii="Squad" w:hAnsi="Squad"/>
          <w:snapToGrid w:val="0"/>
          <w:lang w:val="bg-BG"/>
        </w:rPr>
        <w:t xml:space="preserve"> </w:t>
      </w:r>
      <w:r w:rsidRPr="00055D1C">
        <w:rPr>
          <w:rFonts w:ascii="Squad" w:hAnsi="Squad" w:hint="eastAsia"/>
          <w:snapToGrid w:val="0"/>
          <w:lang w:val="bg-BG"/>
        </w:rPr>
        <w:t>зависимост</w:t>
      </w:r>
      <w:r w:rsidRPr="00055D1C">
        <w:rPr>
          <w:rFonts w:ascii="Squad" w:hAnsi="Squad"/>
          <w:snapToGrid w:val="0"/>
          <w:lang w:val="bg-BG"/>
        </w:rPr>
        <w:t xml:space="preserve"> (</w:t>
      </w:r>
      <w:proofErr w:type="spellStart"/>
      <w:r w:rsidRPr="00055D1C">
        <w:rPr>
          <w:rFonts w:ascii="Squad" w:hAnsi="Squad"/>
          <w:snapToGrid w:val="0"/>
          <w:lang w:val="bg-BG"/>
        </w:rPr>
        <w:t>Wrong</w:t>
      </w:r>
      <w:r w:rsidRPr="00055D1C">
        <w:rPr>
          <w:rFonts w:ascii="Cambria Math" w:hAnsi="Cambria Math" w:cs="Cambria Math"/>
          <w:snapToGrid w:val="0"/>
          <w:lang w:val="bg-BG"/>
        </w:rPr>
        <w:t>‑</w:t>
      </w:r>
      <w:r w:rsidRPr="00055D1C">
        <w:rPr>
          <w:rFonts w:ascii="Squad" w:hAnsi="Squad"/>
          <w:snapToGrid w:val="0"/>
          <w:lang w:val="bg-BG"/>
        </w:rPr>
        <w:t>Way</w:t>
      </w:r>
      <w:proofErr w:type="spellEnd"/>
      <w:r w:rsidRPr="00055D1C">
        <w:rPr>
          <w:rFonts w:ascii="Squad" w:hAnsi="Squad"/>
          <w:snapToGrid w:val="0"/>
          <w:lang w:val="bg-BG"/>
        </w:rPr>
        <w:t xml:space="preserve"> </w:t>
      </w:r>
      <w:proofErr w:type="spellStart"/>
      <w:r w:rsidRPr="00055D1C">
        <w:rPr>
          <w:rFonts w:ascii="Squad" w:hAnsi="Squad"/>
          <w:snapToGrid w:val="0"/>
          <w:lang w:val="bg-BG"/>
        </w:rPr>
        <w:t>Risk</w:t>
      </w:r>
      <w:proofErr w:type="spellEnd"/>
      <w:r w:rsidRPr="00055D1C">
        <w:rPr>
          <w:rFonts w:ascii="Squad" w:hAnsi="Squad"/>
          <w:snapToGrid w:val="0"/>
          <w:lang w:val="bg-BG"/>
        </w:rPr>
        <w:t xml:space="preserve">, WWR) </w:t>
      </w:r>
      <w:r w:rsidRPr="00055D1C">
        <w:rPr>
          <w:rFonts w:ascii="Squad" w:hAnsi="Squad" w:hint="eastAsia"/>
          <w:snapToGrid w:val="0"/>
          <w:lang w:val="bg-BG"/>
        </w:rPr>
        <w:t>в</w:t>
      </w:r>
      <w:r w:rsidRPr="00055D1C">
        <w:rPr>
          <w:rFonts w:ascii="Squad" w:hAnsi="Squad"/>
          <w:snapToGrid w:val="0"/>
          <w:lang w:val="bg-BG"/>
        </w:rPr>
        <w:t xml:space="preserve"> </w:t>
      </w:r>
      <w:r w:rsidRPr="00055D1C">
        <w:rPr>
          <w:rFonts w:ascii="Squad" w:hAnsi="Squad" w:hint="eastAsia"/>
          <w:snapToGrid w:val="0"/>
          <w:lang w:val="bg-BG"/>
        </w:rPr>
        <w:t>рамките</w:t>
      </w:r>
      <w:r w:rsidRPr="00055D1C">
        <w:rPr>
          <w:rFonts w:ascii="Squad" w:hAnsi="Squad"/>
          <w:snapToGrid w:val="0"/>
          <w:lang w:val="bg-BG"/>
        </w:rPr>
        <w:t xml:space="preserve"> </w:t>
      </w:r>
      <w:r w:rsidRPr="00055D1C">
        <w:rPr>
          <w:rFonts w:ascii="Squad" w:hAnsi="Squad" w:hint="eastAsia"/>
          <w:snapToGrid w:val="0"/>
          <w:lang w:val="bg-BG"/>
        </w:rPr>
        <w:t>на</w:t>
      </w:r>
      <w:r w:rsidRPr="00055D1C">
        <w:rPr>
          <w:rFonts w:ascii="Squad" w:hAnsi="Squad"/>
          <w:snapToGrid w:val="0"/>
          <w:lang w:val="bg-BG"/>
        </w:rPr>
        <w:t xml:space="preserve"> </w:t>
      </w:r>
      <w:r w:rsidRPr="00055D1C">
        <w:rPr>
          <w:rFonts w:ascii="Squad" w:hAnsi="Squad" w:hint="eastAsia"/>
          <w:snapToGrid w:val="0"/>
          <w:lang w:val="bg-BG"/>
        </w:rPr>
        <w:t>управлението</w:t>
      </w:r>
      <w:r w:rsidRPr="00055D1C">
        <w:rPr>
          <w:rFonts w:ascii="Squad" w:hAnsi="Squad"/>
          <w:snapToGrid w:val="0"/>
          <w:lang w:val="bg-BG"/>
        </w:rPr>
        <w:t xml:space="preserve"> </w:t>
      </w:r>
      <w:r w:rsidRPr="00055D1C">
        <w:rPr>
          <w:rFonts w:ascii="Squad" w:hAnsi="Squad" w:hint="eastAsia"/>
          <w:snapToGrid w:val="0"/>
          <w:lang w:val="bg-BG"/>
        </w:rPr>
        <w:t>на</w:t>
      </w:r>
      <w:r w:rsidRPr="00055D1C">
        <w:rPr>
          <w:rFonts w:ascii="Squad" w:hAnsi="Squad"/>
          <w:snapToGrid w:val="0"/>
          <w:lang w:val="bg-BG"/>
        </w:rPr>
        <w:t xml:space="preserve"> </w:t>
      </w:r>
      <w:r w:rsidRPr="00055D1C">
        <w:rPr>
          <w:rFonts w:ascii="Squad" w:hAnsi="Squad" w:hint="eastAsia"/>
          <w:snapToGrid w:val="0"/>
          <w:lang w:val="bg-BG"/>
        </w:rPr>
        <w:t>кредитния</w:t>
      </w:r>
      <w:r w:rsidRPr="00055D1C">
        <w:rPr>
          <w:rFonts w:ascii="Squad" w:hAnsi="Squad"/>
          <w:snapToGrid w:val="0"/>
          <w:lang w:val="bg-BG"/>
        </w:rPr>
        <w:t xml:space="preserve"> </w:t>
      </w:r>
      <w:r w:rsidRPr="00055D1C">
        <w:rPr>
          <w:rFonts w:ascii="Squad" w:hAnsi="Squad" w:hint="eastAsia"/>
          <w:snapToGrid w:val="0"/>
          <w:lang w:val="bg-BG"/>
        </w:rPr>
        <w:t>риск</w:t>
      </w:r>
      <w:r w:rsidRPr="00055D1C">
        <w:rPr>
          <w:rFonts w:ascii="Squad" w:hAnsi="Squad"/>
          <w:snapToGrid w:val="0"/>
          <w:lang w:val="bg-BG"/>
        </w:rPr>
        <w:t xml:space="preserve"> </w:t>
      </w:r>
      <w:r w:rsidRPr="00055D1C">
        <w:rPr>
          <w:rFonts w:ascii="Squad" w:hAnsi="Squad" w:hint="eastAsia"/>
          <w:snapToGrid w:val="0"/>
          <w:lang w:val="bg-BG"/>
        </w:rPr>
        <w:t>на</w:t>
      </w:r>
      <w:r w:rsidRPr="00055D1C">
        <w:rPr>
          <w:rFonts w:ascii="Squad" w:hAnsi="Squad"/>
          <w:snapToGrid w:val="0"/>
          <w:lang w:val="bg-BG"/>
        </w:rPr>
        <w:t xml:space="preserve"> </w:t>
      </w:r>
      <w:r w:rsidRPr="00055D1C">
        <w:rPr>
          <w:rFonts w:ascii="Squad" w:hAnsi="Squad" w:hint="eastAsia"/>
          <w:snapToGrid w:val="0"/>
          <w:lang w:val="bg-BG"/>
        </w:rPr>
        <w:t>контрагента</w:t>
      </w:r>
      <w:r w:rsidRPr="00055D1C">
        <w:rPr>
          <w:rFonts w:ascii="Squad" w:hAnsi="Squad"/>
          <w:snapToGrid w:val="0"/>
          <w:lang w:val="bg-BG"/>
        </w:rPr>
        <w:t xml:space="preserve"> </w:t>
      </w:r>
      <w:r w:rsidRPr="00055D1C">
        <w:rPr>
          <w:rFonts w:ascii="Squad" w:hAnsi="Squad" w:hint="eastAsia"/>
          <w:snapToGrid w:val="0"/>
          <w:lang w:val="bg-BG"/>
        </w:rPr>
        <w:t>и</w:t>
      </w:r>
      <w:r w:rsidRPr="00055D1C">
        <w:rPr>
          <w:rFonts w:ascii="Squad" w:hAnsi="Squad"/>
          <w:snapToGrid w:val="0"/>
          <w:lang w:val="bg-BG"/>
        </w:rPr>
        <w:t xml:space="preserve"> </w:t>
      </w:r>
      <w:r w:rsidRPr="00055D1C">
        <w:rPr>
          <w:rFonts w:ascii="Squad" w:hAnsi="Squad" w:hint="eastAsia"/>
          <w:snapToGrid w:val="0"/>
          <w:lang w:val="bg-BG"/>
        </w:rPr>
        <w:t>пазарния</w:t>
      </w:r>
      <w:r w:rsidRPr="00055D1C">
        <w:rPr>
          <w:rFonts w:ascii="Squad" w:hAnsi="Squad"/>
          <w:snapToGrid w:val="0"/>
          <w:lang w:val="bg-BG"/>
        </w:rPr>
        <w:t xml:space="preserve"> </w:t>
      </w:r>
      <w:r w:rsidRPr="00055D1C">
        <w:rPr>
          <w:rFonts w:ascii="Squad" w:hAnsi="Squad" w:hint="eastAsia"/>
          <w:snapToGrid w:val="0"/>
          <w:lang w:val="bg-BG"/>
        </w:rPr>
        <w:t>риск</w:t>
      </w:r>
      <w:r w:rsidRPr="00055D1C">
        <w:rPr>
          <w:rFonts w:ascii="Squad" w:hAnsi="Squad"/>
          <w:snapToGrid w:val="0"/>
          <w:lang w:val="bg-BG"/>
        </w:rPr>
        <w:t xml:space="preserve">. </w:t>
      </w:r>
      <w:r w:rsidRPr="00055D1C">
        <w:rPr>
          <w:rFonts w:ascii="Squad" w:hAnsi="Squad" w:hint="eastAsia"/>
          <w:snapToGrid w:val="0"/>
          <w:lang w:val="bg-BG"/>
        </w:rPr>
        <w:t>Този</w:t>
      </w:r>
      <w:r w:rsidRPr="00055D1C">
        <w:rPr>
          <w:rFonts w:ascii="Squad" w:hAnsi="Squad"/>
          <w:snapToGrid w:val="0"/>
          <w:lang w:val="bg-BG"/>
        </w:rPr>
        <w:t xml:space="preserve"> </w:t>
      </w:r>
      <w:r w:rsidRPr="00055D1C">
        <w:rPr>
          <w:rFonts w:ascii="Squad" w:hAnsi="Squad" w:hint="eastAsia"/>
          <w:snapToGrid w:val="0"/>
          <w:lang w:val="bg-BG"/>
        </w:rPr>
        <w:t>риск</w:t>
      </w:r>
      <w:r w:rsidRPr="00055D1C">
        <w:rPr>
          <w:rFonts w:ascii="Squad" w:hAnsi="Squad"/>
          <w:snapToGrid w:val="0"/>
          <w:lang w:val="bg-BG"/>
        </w:rPr>
        <w:t xml:space="preserve"> </w:t>
      </w:r>
      <w:r w:rsidRPr="00055D1C">
        <w:rPr>
          <w:rFonts w:ascii="Squad" w:hAnsi="Squad" w:hint="eastAsia"/>
          <w:snapToGrid w:val="0"/>
          <w:lang w:val="bg-BG"/>
        </w:rPr>
        <w:t>възниква</w:t>
      </w:r>
      <w:r w:rsidRPr="00055D1C">
        <w:rPr>
          <w:rFonts w:ascii="Squad" w:hAnsi="Squad"/>
          <w:snapToGrid w:val="0"/>
          <w:lang w:val="bg-BG"/>
        </w:rPr>
        <w:t xml:space="preserve"> </w:t>
      </w:r>
      <w:r w:rsidRPr="00055D1C">
        <w:rPr>
          <w:rFonts w:ascii="Squad" w:hAnsi="Squad" w:hint="eastAsia"/>
          <w:snapToGrid w:val="0"/>
          <w:lang w:val="bg-BG"/>
        </w:rPr>
        <w:t>при</w:t>
      </w:r>
      <w:r w:rsidRPr="00055D1C">
        <w:rPr>
          <w:rFonts w:ascii="Squad" w:hAnsi="Squad"/>
          <w:snapToGrid w:val="0"/>
          <w:lang w:val="bg-BG"/>
        </w:rPr>
        <w:t xml:space="preserve"> </w:t>
      </w:r>
      <w:r w:rsidRPr="00055D1C">
        <w:rPr>
          <w:rFonts w:ascii="Squad" w:hAnsi="Squad" w:hint="eastAsia"/>
          <w:snapToGrid w:val="0"/>
          <w:lang w:val="bg-BG"/>
        </w:rPr>
        <w:t>едновременно</w:t>
      </w:r>
      <w:r w:rsidRPr="00055D1C">
        <w:rPr>
          <w:rFonts w:ascii="Squad" w:hAnsi="Squad"/>
          <w:snapToGrid w:val="0"/>
          <w:lang w:val="bg-BG"/>
        </w:rPr>
        <w:t xml:space="preserve"> </w:t>
      </w:r>
      <w:r w:rsidRPr="00055D1C">
        <w:rPr>
          <w:rFonts w:ascii="Squad" w:hAnsi="Squad" w:hint="eastAsia"/>
          <w:snapToGrid w:val="0"/>
          <w:lang w:val="bg-BG"/>
        </w:rPr>
        <w:t>нарастване</w:t>
      </w:r>
      <w:r w:rsidRPr="00055D1C">
        <w:rPr>
          <w:rFonts w:ascii="Squad" w:hAnsi="Squad"/>
          <w:snapToGrid w:val="0"/>
          <w:lang w:val="bg-BG"/>
        </w:rPr>
        <w:t xml:space="preserve"> </w:t>
      </w:r>
      <w:r w:rsidRPr="00055D1C">
        <w:rPr>
          <w:rFonts w:ascii="Squad" w:hAnsi="Squad" w:hint="eastAsia"/>
          <w:snapToGrid w:val="0"/>
          <w:lang w:val="bg-BG"/>
        </w:rPr>
        <w:t>на</w:t>
      </w:r>
      <w:r w:rsidRPr="00055D1C">
        <w:rPr>
          <w:rFonts w:ascii="Squad" w:hAnsi="Squad"/>
          <w:snapToGrid w:val="0"/>
          <w:lang w:val="bg-BG"/>
        </w:rPr>
        <w:t xml:space="preserve"> </w:t>
      </w:r>
      <w:r w:rsidRPr="00055D1C">
        <w:rPr>
          <w:rFonts w:ascii="Squad" w:hAnsi="Squad" w:hint="eastAsia"/>
          <w:snapToGrid w:val="0"/>
          <w:lang w:val="bg-BG"/>
        </w:rPr>
        <w:t>експозицията</w:t>
      </w:r>
      <w:r w:rsidRPr="00055D1C">
        <w:rPr>
          <w:rFonts w:ascii="Squad" w:hAnsi="Squad"/>
          <w:snapToGrid w:val="0"/>
          <w:lang w:val="bg-BG"/>
        </w:rPr>
        <w:t xml:space="preserve"> </w:t>
      </w:r>
      <w:r w:rsidRPr="00055D1C">
        <w:rPr>
          <w:rFonts w:ascii="Squad" w:hAnsi="Squad" w:hint="eastAsia"/>
          <w:snapToGrid w:val="0"/>
          <w:lang w:val="bg-BG"/>
        </w:rPr>
        <w:t>и</w:t>
      </w:r>
      <w:r w:rsidRPr="00055D1C">
        <w:rPr>
          <w:rFonts w:ascii="Squad" w:hAnsi="Squad"/>
          <w:snapToGrid w:val="0"/>
          <w:lang w:val="bg-BG"/>
        </w:rPr>
        <w:t xml:space="preserve"> </w:t>
      </w:r>
      <w:r w:rsidRPr="00055D1C">
        <w:rPr>
          <w:rFonts w:ascii="Squad" w:hAnsi="Squad" w:hint="eastAsia"/>
          <w:snapToGrid w:val="0"/>
          <w:lang w:val="bg-BG"/>
        </w:rPr>
        <w:t>влошаване</w:t>
      </w:r>
      <w:r w:rsidRPr="00055D1C">
        <w:rPr>
          <w:rFonts w:ascii="Squad" w:hAnsi="Squad"/>
          <w:snapToGrid w:val="0"/>
          <w:lang w:val="bg-BG"/>
        </w:rPr>
        <w:t xml:space="preserve"> </w:t>
      </w:r>
      <w:r w:rsidRPr="00055D1C">
        <w:rPr>
          <w:rFonts w:ascii="Squad" w:hAnsi="Squad" w:hint="eastAsia"/>
          <w:snapToGrid w:val="0"/>
          <w:lang w:val="bg-BG"/>
        </w:rPr>
        <w:t>на</w:t>
      </w:r>
      <w:r w:rsidRPr="00055D1C">
        <w:rPr>
          <w:rFonts w:ascii="Squad" w:hAnsi="Squad"/>
          <w:snapToGrid w:val="0"/>
          <w:lang w:val="bg-BG"/>
        </w:rPr>
        <w:t xml:space="preserve"> </w:t>
      </w:r>
      <w:r w:rsidRPr="00055D1C">
        <w:rPr>
          <w:rFonts w:ascii="Squad" w:hAnsi="Squad" w:hint="eastAsia"/>
          <w:snapToGrid w:val="0"/>
          <w:lang w:val="bg-BG"/>
        </w:rPr>
        <w:t>кредитоспособността</w:t>
      </w:r>
      <w:r w:rsidRPr="00055D1C">
        <w:rPr>
          <w:rFonts w:ascii="Squad" w:hAnsi="Squad"/>
          <w:snapToGrid w:val="0"/>
          <w:lang w:val="bg-BG"/>
        </w:rPr>
        <w:t xml:space="preserve"> </w:t>
      </w:r>
      <w:r w:rsidRPr="00055D1C">
        <w:rPr>
          <w:rFonts w:ascii="Squad" w:hAnsi="Squad" w:hint="eastAsia"/>
          <w:snapToGrid w:val="0"/>
          <w:lang w:val="bg-BG"/>
        </w:rPr>
        <w:t>на</w:t>
      </w:r>
      <w:r w:rsidRPr="00055D1C">
        <w:rPr>
          <w:rFonts w:ascii="Squad" w:hAnsi="Squad"/>
          <w:snapToGrid w:val="0"/>
          <w:lang w:val="bg-BG"/>
        </w:rPr>
        <w:t xml:space="preserve"> </w:t>
      </w:r>
      <w:r w:rsidRPr="00055D1C">
        <w:rPr>
          <w:rFonts w:ascii="Squad" w:hAnsi="Squad" w:hint="eastAsia"/>
          <w:snapToGrid w:val="0"/>
          <w:lang w:val="bg-BG"/>
        </w:rPr>
        <w:t>контрагента</w:t>
      </w:r>
      <w:r w:rsidRPr="00055D1C">
        <w:rPr>
          <w:rFonts w:ascii="Squad" w:hAnsi="Squad"/>
          <w:snapToGrid w:val="0"/>
          <w:lang w:val="bg-BG"/>
        </w:rPr>
        <w:t xml:space="preserve">, </w:t>
      </w:r>
      <w:r w:rsidRPr="00055D1C">
        <w:rPr>
          <w:rFonts w:ascii="Squad" w:hAnsi="Squad" w:hint="eastAsia"/>
          <w:snapToGrid w:val="0"/>
          <w:lang w:val="bg-BG"/>
        </w:rPr>
        <w:t>което</w:t>
      </w:r>
      <w:r w:rsidRPr="00055D1C">
        <w:rPr>
          <w:rFonts w:ascii="Squad" w:hAnsi="Squad"/>
          <w:snapToGrid w:val="0"/>
          <w:lang w:val="bg-BG"/>
        </w:rPr>
        <w:t xml:space="preserve"> </w:t>
      </w:r>
      <w:r w:rsidRPr="00055D1C">
        <w:rPr>
          <w:rFonts w:ascii="Squad" w:hAnsi="Squad" w:hint="eastAsia"/>
          <w:snapToGrid w:val="0"/>
          <w:lang w:val="bg-BG"/>
        </w:rPr>
        <w:t>води</w:t>
      </w:r>
      <w:r w:rsidRPr="00055D1C">
        <w:rPr>
          <w:rFonts w:ascii="Squad" w:hAnsi="Squad"/>
          <w:snapToGrid w:val="0"/>
          <w:lang w:val="bg-BG"/>
        </w:rPr>
        <w:t xml:space="preserve"> </w:t>
      </w:r>
      <w:r w:rsidRPr="00055D1C">
        <w:rPr>
          <w:rFonts w:ascii="Squad" w:hAnsi="Squad" w:hint="eastAsia"/>
          <w:snapToGrid w:val="0"/>
          <w:lang w:val="bg-BG"/>
        </w:rPr>
        <w:t>до</w:t>
      </w:r>
      <w:r w:rsidRPr="00055D1C">
        <w:rPr>
          <w:rFonts w:ascii="Squad" w:hAnsi="Squad"/>
          <w:snapToGrid w:val="0"/>
          <w:lang w:val="bg-BG"/>
        </w:rPr>
        <w:t xml:space="preserve"> </w:t>
      </w:r>
      <w:r w:rsidRPr="00055D1C">
        <w:rPr>
          <w:rFonts w:ascii="Squad" w:hAnsi="Squad" w:hint="eastAsia"/>
          <w:snapToGrid w:val="0"/>
          <w:lang w:val="bg-BG"/>
        </w:rPr>
        <w:t>потенциално</w:t>
      </w:r>
      <w:r w:rsidRPr="00055D1C">
        <w:rPr>
          <w:rFonts w:ascii="Squad" w:hAnsi="Squad"/>
          <w:snapToGrid w:val="0"/>
          <w:lang w:val="bg-BG"/>
        </w:rPr>
        <w:t xml:space="preserve"> </w:t>
      </w:r>
      <w:r w:rsidRPr="00055D1C">
        <w:rPr>
          <w:rFonts w:ascii="Squad" w:hAnsi="Squad" w:hint="eastAsia"/>
          <w:snapToGrid w:val="0"/>
          <w:lang w:val="bg-BG"/>
        </w:rPr>
        <w:t>по</w:t>
      </w:r>
      <w:r w:rsidRPr="00055D1C">
        <w:rPr>
          <w:rFonts w:ascii="Cambria Math" w:hAnsi="Cambria Math" w:cs="Cambria Math"/>
          <w:snapToGrid w:val="0"/>
          <w:lang w:val="bg-BG"/>
        </w:rPr>
        <w:t>‑</w:t>
      </w:r>
      <w:r w:rsidRPr="00055D1C">
        <w:rPr>
          <w:rFonts w:ascii="Squad" w:hAnsi="Squad" w:hint="eastAsia"/>
          <w:snapToGrid w:val="0"/>
          <w:lang w:val="bg-BG"/>
        </w:rPr>
        <w:t>високи</w:t>
      </w:r>
      <w:r w:rsidRPr="00055D1C">
        <w:rPr>
          <w:rFonts w:ascii="Squad" w:hAnsi="Squad"/>
          <w:snapToGrid w:val="0"/>
          <w:lang w:val="bg-BG"/>
        </w:rPr>
        <w:t xml:space="preserve"> </w:t>
      </w:r>
      <w:r w:rsidRPr="00055D1C">
        <w:rPr>
          <w:rFonts w:ascii="Squad" w:hAnsi="Squad" w:hint="eastAsia"/>
          <w:snapToGrid w:val="0"/>
          <w:lang w:val="bg-BG"/>
        </w:rPr>
        <w:t>загуби</w:t>
      </w:r>
      <w:r w:rsidRPr="00055D1C">
        <w:rPr>
          <w:rFonts w:ascii="Squad" w:hAnsi="Squad"/>
          <w:snapToGrid w:val="0"/>
          <w:lang w:val="bg-BG"/>
        </w:rPr>
        <w:t xml:space="preserve"> </w:t>
      </w:r>
      <w:r w:rsidRPr="00055D1C">
        <w:rPr>
          <w:rFonts w:ascii="Squad" w:hAnsi="Squad" w:hint="eastAsia"/>
          <w:snapToGrid w:val="0"/>
          <w:lang w:val="bg-BG"/>
        </w:rPr>
        <w:t>при</w:t>
      </w:r>
      <w:r w:rsidRPr="00055D1C">
        <w:rPr>
          <w:rFonts w:ascii="Squad" w:hAnsi="Squad"/>
          <w:snapToGrid w:val="0"/>
          <w:lang w:val="bg-BG"/>
        </w:rPr>
        <w:t xml:space="preserve"> </w:t>
      </w:r>
      <w:r w:rsidRPr="00055D1C">
        <w:rPr>
          <w:rFonts w:ascii="Squad" w:hAnsi="Squad" w:hint="eastAsia"/>
          <w:snapToGrid w:val="0"/>
          <w:lang w:val="bg-BG"/>
        </w:rPr>
        <w:t>стрес</w:t>
      </w:r>
      <w:r w:rsidRPr="00055D1C">
        <w:rPr>
          <w:rFonts w:ascii="Squad" w:hAnsi="Squad"/>
          <w:snapToGrid w:val="0"/>
          <w:lang w:val="bg-BG"/>
        </w:rPr>
        <w:t>.</w:t>
      </w:r>
    </w:p>
    <w:p w14:paraId="7D808DDA" w14:textId="77777777" w:rsidR="00055D1C" w:rsidRPr="00055D1C" w:rsidRDefault="00055D1C" w:rsidP="0045352E">
      <w:pPr>
        <w:pStyle w:val="Newstyle"/>
        <w:ind w:left="0"/>
        <w:rPr>
          <w:rFonts w:ascii="Squad" w:hAnsi="Squad"/>
          <w:snapToGrid w:val="0"/>
          <w:lang w:val="bg-BG"/>
        </w:rPr>
      </w:pPr>
      <w:r w:rsidRPr="00055D1C">
        <w:rPr>
          <w:rFonts w:ascii="Squad" w:hAnsi="Squad" w:hint="eastAsia"/>
          <w:snapToGrid w:val="0"/>
          <w:lang w:val="bg-BG"/>
        </w:rPr>
        <w:t>Оценката</w:t>
      </w:r>
      <w:r w:rsidRPr="00055D1C">
        <w:rPr>
          <w:rFonts w:ascii="Squad" w:hAnsi="Squad"/>
          <w:snapToGrid w:val="0"/>
          <w:lang w:val="bg-BG"/>
        </w:rPr>
        <w:t xml:space="preserve"> </w:t>
      </w:r>
      <w:r w:rsidRPr="00055D1C">
        <w:rPr>
          <w:rFonts w:ascii="Squad" w:hAnsi="Squad" w:hint="eastAsia"/>
          <w:snapToGrid w:val="0"/>
          <w:lang w:val="bg-BG"/>
        </w:rPr>
        <w:t>се</w:t>
      </w:r>
      <w:r w:rsidRPr="00055D1C">
        <w:rPr>
          <w:rFonts w:ascii="Squad" w:hAnsi="Squad"/>
          <w:snapToGrid w:val="0"/>
          <w:lang w:val="bg-BG"/>
        </w:rPr>
        <w:t xml:space="preserve"> </w:t>
      </w:r>
      <w:r w:rsidRPr="00055D1C">
        <w:rPr>
          <w:rFonts w:ascii="Squad" w:hAnsi="Squad" w:hint="eastAsia"/>
          <w:snapToGrid w:val="0"/>
          <w:lang w:val="bg-BG"/>
        </w:rPr>
        <w:t>базира</w:t>
      </w:r>
      <w:r w:rsidRPr="00055D1C">
        <w:rPr>
          <w:rFonts w:ascii="Squad" w:hAnsi="Squad"/>
          <w:snapToGrid w:val="0"/>
          <w:lang w:val="bg-BG"/>
        </w:rPr>
        <w:t xml:space="preserve"> </w:t>
      </w:r>
      <w:r w:rsidRPr="00055D1C">
        <w:rPr>
          <w:rFonts w:ascii="Squad" w:hAnsi="Squad" w:hint="eastAsia"/>
          <w:snapToGrid w:val="0"/>
          <w:lang w:val="bg-BG"/>
        </w:rPr>
        <w:t>на</w:t>
      </w:r>
      <w:r w:rsidRPr="00055D1C">
        <w:rPr>
          <w:rFonts w:ascii="Squad" w:hAnsi="Squad"/>
          <w:snapToGrid w:val="0"/>
          <w:lang w:val="bg-BG"/>
        </w:rPr>
        <w:t xml:space="preserve"> </w:t>
      </w:r>
      <w:r w:rsidRPr="00055D1C">
        <w:rPr>
          <w:rFonts w:ascii="Squad" w:hAnsi="Squad" w:hint="eastAsia"/>
          <w:snapToGrid w:val="0"/>
          <w:lang w:val="bg-BG"/>
        </w:rPr>
        <w:t>количествени</w:t>
      </w:r>
      <w:r w:rsidRPr="00055D1C">
        <w:rPr>
          <w:rFonts w:ascii="Squad" w:hAnsi="Squad"/>
          <w:snapToGrid w:val="0"/>
          <w:lang w:val="bg-BG"/>
        </w:rPr>
        <w:t xml:space="preserve"> </w:t>
      </w:r>
      <w:r w:rsidRPr="00055D1C">
        <w:rPr>
          <w:rFonts w:ascii="Squad" w:hAnsi="Squad" w:hint="eastAsia"/>
          <w:snapToGrid w:val="0"/>
          <w:lang w:val="bg-BG"/>
        </w:rPr>
        <w:t>методи</w:t>
      </w:r>
      <w:r w:rsidRPr="00055D1C">
        <w:rPr>
          <w:rFonts w:ascii="Squad" w:hAnsi="Squad"/>
          <w:snapToGrid w:val="0"/>
          <w:lang w:val="bg-BG"/>
        </w:rPr>
        <w:t xml:space="preserve">, </w:t>
      </w:r>
      <w:r w:rsidRPr="00055D1C">
        <w:rPr>
          <w:rFonts w:ascii="Squad" w:hAnsi="Squad" w:hint="eastAsia"/>
          <w:snapToGrid w:val="0"/>
          <w:lang w:val="bg-BG"/>
        </w:rPr>
        <w:t>включително</w:t>
      </w:r>
      <w:r w:rsidRPr="00055D1C">
        <w:rPr>
          <w:rFonts w:ascii="Squad" w:hAnsi="Squad"/>
          <w:snapToGrid w:val="0"/>
          <w:lang w:val="bg-BG"/>
        </w:rPr>
        <w:t xml:space="preserve"> </w:t>
      </w:r>
      <w:r w:rsidRPr="00055D1C">
        <w:rPr>
          <w:rFonts w:ascii="Squad" w:hAnsi="Squad" w:hint="eastAsia"/>
          <w:snapToGrid w:val="0"/>
          <w:lang w:val="bg-BG"/>
        </w:rPr>
        <w:t>корелационен</w:t>
      </w:r>
      <w:r w:rsidRPr="00055D1C">
        <w:rPr>
          <w:rFonts w:ascii="Squad" w:hAnsi="Squad"/>
          <w:snapToGrid w:val="0"/>
          <w:lang w:val="bg-BG"/>
        </w:rPr>
        <w:t xml:space="preserve"> </w:t>
      </w:r>
      <w:r w:rsidRPr="00055D1C">
        <w:rPr>
          <w:rFonts w:ascii="Squad" w:hAnsi="Squad" w:hint="eastAsia"/>
          <w:snapToGrid w:val="0"/>
          <w:lang w:val="bg-BG"/>
        </w:rPr>
        <w:t>и</w:t>
      </w:r>
      <w:r w:rsidRPr="00055D1C">
        <w:rPr>
          <w:rFonts w:ascii="Squad" w:hAnsi="Squad"/>
          <w:snapToGrid w:val="0"/>
          <w:lang w:val="bg-BG"/>
        </w:rPr>
        <w:t xml:space="preserve"> </w:t>
      </w:r>
      <w:r w:rsidRPr="00055D1C">
        <w:rPr>
          <w:rFonts w:ascii="Squad" w:hAnsi="Squad" w:hint="eastAsia"/>
          <w:snapToGrid w:val="0"/>
          <w:lang w:val="bg-BG"/>
        </w:rPr>
        <w:t>регресионен</w:t>
      </w:r>
      <w:r w:rsidRPr="00055D1C">
        <w:rPr>
          <w:rFonts w:ascii="Squad" w:hAnsi="Squad"/>
          <w:snapToGrid w:val="0"/>
          <w:lang w:val="bg-BG"/>
        </w:rPr>
        <w:t xml:space="preserve"> </w:t>
      </w:r>
      <w:r w:rsidRPr="00055D1C">
        <w:rPr>
          <w:rFonts w:ascii="Squad" w:hAnsi="Squad" w:hint="eastAsia"/>
          <w:snapToGrid w:val="0"/>
          <w:lang w:val="bg-BG"/>
        </w:rPr>
        <w:t>анализ</w:t>
      </w:r>
      <w:r w:rsidRPr="00055D1C">
        <w:rPr>
          <w:rFonts w:ascii="Squad" w:hAnsi="Squad"/>
          <w:snapToGrid w:val="0"/>
          <w:lang w:val="bg-BG"/>
        </w:rPr>
        <w:t xml:space="preserve"> </w:t>
      </w:r>
      <w:r w:rsidRPr="00055D1C">
        <w:rPr>
          <w:rFonts w:ascii="Squad" w:hAnsi="Squad" w:hint="eastAsia"/>
          <w:snapToGrid w:val="0"/>
          <w:lang w:val="bg-BG"/>
        </w:rPr>
        <w:t>за</w:t>
      </w:r>
      <w:r w:rsidRPr="00055D1C">
        <w:rPr>
          <w:rFonts w:ascii="Squad" w:hAnsi="Squad"/>
          <w:snapToGrid w:val="0"/>
          <w:lang w:val="bg-BG"/>
        </w:rPr>
        <w:t xml:space="preserve"> </w:t>
      </w:r>
      <w:r w:rsidRPr="00055D1C">
        <w:rPr>
          <w:rFonts w:ascii="Squad" w:hAnsi="Squad" w:hint="eastAsia"/>
          <w:snapToGrid w:val="0"/>
          <w:lang w:val="bg-BG"/>
        </w:rPr>
        <w:t>установяване</w:t>
      </w:r>
      <w:r w:rsidRPr="00055D1C">
        <w:rPr>
          <w:rFonts w:ascii="Squad" w:hAnsi="Squad"/>
          <w:snapToGrid w:val="0"/>
          <w:lang w:val="bg-BG"/>
        </w:rPr>
        <w:t xml:space="preserve"> </w:t>
      </w:r>
      <w:r w:rsidRPr="00055D1C">
        <w:rPr>
          <w:rFonts w:ascii="Squad" w:hAnsi="Squad" w:hint="eastAsia"/>
          <w:snapToGrid w:val="0"/>
          <w:lang w:val="bg-BG"/>
        </w:rPr>
        <w:t>на</w:t>
      </w:r>
      <w:r w:rsidRPr="00055D1C">
        <w:rPr>
          <w:rFonts w:ascii="Squad" w:hAnsi="Squad"/>
          <w:snapToGrid w:val="0"/>
          <w:lang w:val="bg-BG"/>
        </w:rPr>
        <w:t xml:space="preserve"> </w:t>
      </w:r>
      <w:r w:rsidRPr="00055D1C">
        <w:rPr>
          <w:rFonts w:ascii="Squad" w:hAnsi="Squad" w:hint="eastAsia"/>
          <w:snapToGrid w:val="0"/>
          <w:lang w:val="bg-BG"/>
        </w:rPr>
        <w:t>зависимости</w:t>
      </w:r>
      <w:r w:rsidRPr="00055D1C">
        <w:rPr>
          <w:rFonts w:ascii="Squad" w:hAnsi="Squad"/>
          <w:snapToGrid w:val="0"/>
          <w:lang w:val="bg-BG"/>
        </w:rPr>
        <w:t xml:space="preserve"> </w:t>
      </w:r>
      <w:r w:rsidRPr="00055D1C">
        <w:rPr>
          <w:rFonts w:ascii="Squad" w:hAnsi="Squad" w:hint="eastAsia"/>
          <w:snapToGrid w:val="0"/>
          <w:lang w:val="bg-BG"/>
        </w:rPr>
        <w:t>между</w:t>
      </w:r>
      <w:r w:rsidRPr="00055D1C">
        <w:rPr>
          <w:rFonts w:ascii="Squad" w:hAnsi="Squad"/>
          <w:snapToGrid w:val="0"/>
          <w:lang w:val="bg-BG"/>
        </w:rPr>
        <w:t xml:space="preserve"> </w:t>
      </w:r>
      <w:r w:rsidRPr="00055D1C">
        <w:rPr>
          <w:rFonts w:ascii="Squad" w:hAnsi="Squad" w:hint="eastAsia"/>
          <w:snapToGrid w:val="0"/>
          <w:lang w:val="bg-BG"/>
        </w:rPr>
        <w:t>кредитни</w:t>
      </w:r>
      <w:r w:rsidRPr="00055D1C">
        <w:rPr>
          <w:rFonts w:ascii="Squad" w:hAnsi="Squad"/>
          <w:snapToGrid w:val="0"/>
          <w:lang w:val="bg-BG"/>
        </w:rPr>
        <w:t xml:space="preserve"> </w:t>
      </w:r>
      <w:r w:rsidRPr="00055D1C">
        <w:rPr>
          <w:rFonts w:ascii="Squad" w:hAnsi="Squad" w:hint="eastAsia"/>
          <w:snapToGrid w:val="0"/>
          <w:lang w:val="bg-BG"/>
        </w:rPr>
        <w:t>и</w:t>
      </w:r>
      <w:r w:rsidRPr="00055D1C">
        <w:rPr>
          <w:rFonts w:ascii="Squad" w:hAnsi="Squad"/>
          <w:snapToGrid w:val="0"/>
          <w:lang w:val="bg-BG"/>
        </w:rPr>
        <w:t xml:space="preserve"> </w:t>
      </w:r>
      <w:r w:rsidRPr="00055D1C">
        <w:rPr>
          <w:rFonts w:ascii="Squad" w:hAnsi="Squad" w:hint="eastAsia"/>
          <w:snapToGrid w:val="0"/>
          <w:lang w:val="bg-BG"/>
        </w:rPr>
        <w:t>пазарни</w:t>
      </w:r>
      <w:r w:rsidRPr="00055D1C">
        <w:rPr>
          <w:rFonts w:ascii="Squad" w:hAnsi="Squad"/>
          <w:snapToGrid w:val="0"/>
          <w:lang w:val="bg-BG"/>
        </w:rPr>
        <w:t xml:space="preserve"> </w:t>
      </w:r>
      <w:r w:rsidRPr="00055D1C">
        <w:rPr>
          <w:rFonts w:ascii="Squad" w:hAnsi="Squad" w:hint="eastAsia"/>
          <w:snapToGrid w:val="0"/>
          <w:lang w:val="bg-BG"/>
        </w:rPr>
        <w:t>фактори</w:t>
      </w:r>
      <w:r w:rsidRPr="00055D1C">
        <w:rPr>
          <w:rFonts w:ascii="Squad" w:hAnsi="Squad"/>
          <w:snapToGrid w:val="0"/>
          <w:lang w:val="bg-BG"/>
        </w:rPr>
        <w:t xml:space="preserve">, </w:t>
      </w:r>
      <w:r w:rsidRPr="00055D1C">
        <w:rPr>
          <w:rFonts w:ascii="Squad" w:hAnsi="Squad" w:hint="eastAsia"/>
          <w:snapToGrid w:val="0"/>
          <w:lang w:val="bg-BG"/>
        </w:rPr>
        <w:t>допълнени</w:t>
      </w:r>
      <w:r w:rsidRPr="00055D1C">
        <w:rPr>
          <w:rFonts w:ascii="Squad" w:hAnsi="Squad"/>
          <w:snapToGrid w:val="0"/>
          <w:lang w:val="bg-BG"/>
        </w:rPr>
        <w:t xml:space="preserve"> </w:t>
      </w:r>
      <w:r w:rsidRPr="00055D1C">
        <w:rPr>
          <w:rFonts w:ascii="Squad" w:hAnsi="Squad" w:hint="eastAsia"/>
          <w:snapToGrid w:val="0"/>
          <w:lang w:val="bg-BG"/>
        </w:rPr>
        <w:t>от</w:t>
      </w:r>
      <w:r w:rsidRPr="00055D1C">
        <w:rPr>
          <w:rFonts w:ascii="Squad" w:hAnsi="Squad"/>
          <w:snapToGrid w:val="0"/>
          <w:lang w:val="bg-BG"/>
        </w:rPr>
        <w:t xml:space="preserve"> </w:t>
      </w:r>
      <w:r w:rsidRPr="00055D1C">
        <w:rPr>
          <w:rFonts w:ascii="Squad" w:hAnsi="Squad" w:hint="eastAsia"/>
          <w:snapToGrid w:val="0"/>
          <w:lang w:val="bg-BG"/>
        </w:rPr>
        <w:t>експертна</w:t>
      </w:r>
      <w:r w:rsidRPr="00055D1C">
        <w:rPr>
          <w:rFonts w:ascii="Squad" w:hAnsi="Squad"/>
          <w:snapToGrid w:val="0"/>
          <w:lang w:val="bg-BG"/>
        </w:rPr>
        <w:t xml:space="preserve"> </w:t>
      </w:r>
      <w:r w:rsidRPr="00055D1C">
        <w:rPr>
          <w:rFonts w:ascii="Squad" w:hAnsi="Squad" w:hint="eastAsia"/>
          <w:snapToGrid w:val="0"/>
          <w:lang w:val="bg-BG"/>
        </w:rPr>
        <w:t>преценка</w:t>
      </w:r>
      <w:r w:rsidRPr="00055D1C">
        <w:rPr>
          <w:rFonts w:ascii="Squad" w:hAnsi="Squad"/>
          <w:snapToGrid w:val="0"/>
          <w:lang w:val="bg-BG"/>
        </w:rPr>
        <w:t xml:space="preserve"> </w:t>
      </w:r>
      <w:r w:rsidRPr="00055D1C">
        <w:rPr>
          <w:rFonts w:ascii="Squad" w:hAnsi="Squad" w:hint="eastAsia"/>
          <w:snapToGrid w:val="0"/>
          <w:lang w:val="bg-BG"/>
        </w:rPr>
        <w:t>и</w:t>
      </w:r>
      <w:r w:rsidRPr="00055D1C">
        <w:rPr>
          <w:rFonts w:ascii="Squad" w:hAnsi="Squad"/>
          <w:snapToGrid w:val="0"/>
          <w:lang w:val="bg-BG"/>
        </w:rPr>
        <w:t xml:space="preserve"> </w:t>
      </w:r>
      <w:r w:rsidRPr="00055D1C">
        <w:rPr>
          <w:rFonts w:ascii="Squad" w:hAnsi="Squad" w:hint="eastAsia"/>
          <w:snapToGrid w:val="0"/>
          <w:lang w:val="bg-BG"/>
        </w:rPr>
        <w:t>периодична</w:t>
      </w:r>
      <w:r w:rsidRPr="00055D1C">
        <w:rPr>
          <w:rFonts w:ascii="Squad" w:hAnsi="Squad"/>
          <w:snapToGrid w:val="0"/>
          <w:lang w:val="bg-BG"/>
        </w:rPr>
        <w:t xml:space="preserve"> </w:t>
      </w:r>
      <w:r w:rsidRPr="00055D1C">
        <w:rPr>
          <w:rFonts w:ascii="Squad" w:hAnsi="Squad" w:hint="eastAsia"/>
          <w:snapToGrid w:val="0"/>
          <w:lang w:val="bg-BG"/>
        </w:rPr>
        <w:t>валидация</w:t>
      </w:r>
      <w:r w:rsidRPr="00055D1C">
        <w:rPr>
          <w:rFonts w:ascii="Squad" w:hAnsi="Squad"/>
          <w:snapToGrid w:val="0"/>
          <w:lang w:val="bg-BG"/>
        </w:rPr>
        <w:t>.</w:t>
      </w:r>
    </w:p>
    <w:p w14:paraId="47CEE3DF" w14:textId="77777777" w:rsidR="00055D1C" w:rsidRPr="00055D1C" w:rsidRDefault="00055D1C" w:rsidP="0045352E">
      <w:pPr>
        <w:pStyle w:val="Newstyle"/>
        <w:ind w:left="0"/>
        <w:rPr>
          <w:rFonts w:ascii="Squad" w:hAnsi="Squad"/>
          <w:snapToGrid w:val="0"/>
          <w:lang w:val="bg-BG"/>
        </w:rPr>
      </w:pPr>
      <w:r w:rsidRPr="00055D1C">
        <w:rPr>
          <w:rFonts w:ascii="Squad" w:hAnsi="Squad" w:hint="eastAsia"/>
          <w:snapToGrid w:val="0"/>
          <w:lang w:val="bg-BG"/>
        </w:rPr>
        <w:t>Прилага</w:t>
      </w:r>
      <w:r w:rsidRPr="00055D1C">
        <w:rPr>
          <w:rFonts w:ascii="Squad" w:hAnsi="Squad"/>
          <w:snapToGrid w:val="0"/>
          <w:lang w:val="bg-BG"/>
        </w:rPr>
        <w:t xml:space="preserve"> </w:t>
      </w:r>
      <w:r w:rsidRPr="00055D1C">
        <w:rPr>
          <w:rFonts w:ascii="Squad" w:hAnsi="Squad" w:hint="eastAsia"/>
          <w:snapToGrid w:val="0"/>
          <w:lang w:val="bg-BG"/>
        </w:rPr>
        <w:t>се</w:t>
      </w:r>
      <w:r w:rsidRPr="00055D1C">
        <w:rPr>
          <w:rFonts w:ascii="Squad" w:hAnsi="Squad"/>
          <w:snapToGrid w:val="0"/>
          <w:lang w:val="bg-BG"/>
        </w:rPr>
        <w:t xml:space="preserve"> </w:t>
      </w:r>
      <w:r w:rsidRPr="00055D1C">
        <w:rPr>
          <w:rFonts w:ascii="Squad" w:hAnsi="Squad" w:hint="eastAsia"/>
          <w:snapToGrid w:val="0"/>
          <w:lang w:val="bg-BG"/>
        </w:rPr>
        <w:t>перспективен</w:t>
      </w:r>
      <w:r w:rsidRPr="00055D1C">
        <w:rPr>
          <w:rFonts w:ascii="Squad" w:hAnsi="Squad"/>
          <w:snapToGrid w:val="0"/>
          <w:lang w:val="bg-BG"/>
        </w:rPr>
        <w:t xml:space="preserve"> </w:t>
      </w:r>
      <w:r w:rsidRPr="00055D1C">
        <w:rPr>
          <w:rFonts w:ascii="Squad" w:hAnsi="Squad" w:hint="eastAsia"/>
          <w:snapToGrid w:val="0"/>
          <w:lang w:val="bg-BG"/>
        </w:rPr>
        <w:t>подход</w:t>
      </w:r>
      <w:r w:rsidRPr="00055D1C">
        <w:rPr>
          <w:rFonts w:ascii="Squad" w:hAnsi="Squad"/>
          <w:snapToGrid w:val="0"/>
          <w:lang w:val="bg-BG"/>
        </w:rPr>
        <w:t xml:space="preserve"> </w:t>
      </w:r>
      <w:r w:rsidRPr="00055D1C">
        <w:rPr>
          <w:rFonts w:ascii="Squad" w:hAnsi="Squad" w:hint="eastAsia"/>
          <w:snapToGrid w:val="0"/>
          <w:lang w:val="bg-BG"/>
        </w:rPr>
        <w:t>чрез</w:t>
      </w:r>
      <w:r w:rsidRPr="00055D1C">
        <w:rPr>
          <w:rFonts w:ascii="Squad" w:hAnsi="Squad"/>
          <w:snapToGrid w:val="0"/>
          <w:lang w:val="bg-BG"/>
        </w:rPr>
        <w:t xml:space="preserve"> </w:t>
      </w:r>
      <w:r w:rsidRPr="00055D1C">
        <w:rPr>
          <w:rFonts w:ascii="Squad" w:hAnsi="Squad" w:hint="eastAsia"/>
          <w:snapToGrid w:val="0"/>
          <w:lang w:val="bg-BG"/>
        </w:rPr>
        <w:t>стрес</w:t>
      </w:r>
      <w:r w:rsidRPr="00055D1C">
        <w:rPr>
          <w:rFonts w:ascii="Squad" w:hAnsi="Squad"/>
          <w:snapToGrid w:val="0"/>
          <w:lang w:val="bg-BG"/>
        </w:rPr>
        <w:t xml:space="preserve"> </w:t>
      </w:r>
      <w:r w:rsidRPr="00055D1C">
        <w:rPr>
          <w:rFonts w:ascii="Squad" w:hAnsi="Squad" w:hint="eastAsia"/>
          <w:snapToGrid w:val="0"/>
          <w:lang w:val="bg-BG"/>
        </w:rPr>
        <w:t>тестове</w:t>
      </w:r>
      <w:r w:rsidRPr="00055D1C">
        <w:rPr>
          <w:rFonts w:ascii="Squad" w:hAnsi="Squad"/>
          <w:snapToGrid w:val="0"/>
          <w:lang w:val="bg-BG"/>
        </w:rPr>
        <w:t xml:space="preserve"> </w:t>
      </w:r>
      <w:r w:rsidRPr="00055D1C">
        <w:rPr>
          <w:rFonts w:ascii="Squad" w:hAnsi="Squad" w:hint="eastAsia"/>
          <w:snapToGrid w:val="0"/>
          <w:lang w:val="bg-BG"/>
        </w:rPr>
        <w:t>и</w:t>
      </w:r>
      <w:r w:rsidRPr="00055D1C">
        <w:rPr>
          <w:rFonts w:ascii="Squad" w:hAnsi="Squad"/>
          <w:snapToGrid w:val="0"/>
          <w:lang w:val="bg-BG"/>
        </w:rPr>
        <w:t xml:space="preserve"> </w:t>
      </w:r>
      <w:r w:rsidRPr="00055D1C">
        <w:rPr>
          <w:rFonts w:ascii="Squad" w:hAnsi="Squad" w:hint="eastAsia"/>
          <w:snapToGrid w:val="0"/>
          <w:lang w:val="bg-BG"/>
        </w:rPr>
        <w:t>сценарии</w:t>
      </w:r>
      <w:r w:rsidRPr="00055D1C">
        <w:rPr>
          <w:rFonts w:ascii="Squad" w:hAnsi="Squad"/>
          <w:snapToGrid w:val="0"/>
          <w:lang w:val="bg-BG"/>
        </w:rPr>
        <w:t xml:space="preserve">, </w:t>
      </w:r>
      <w:r w:rsidRPr="00055D1C">
        <w:rPr>
          <w:rFonts w:ascii="Squad" w:hAnsi="Squad" w:hint="eastAsia"/>
          <w:snapToGrid w:val="0"/>
          <w:lang w:val="bg-BG"/>
        </w:rPr>
        <w:t>които</w:t>
      </w:r>
      <w:r w:rsidRPr="00055D1C">
        <w:rPr>
          <w:rFonts w:ascii="Squad" w:hAnsi="Squad"/>
          <w:snapToGrid w:val="0"/>
          <w:lang w:val="bg-BG"/>
        </w:rPr>
        <w:t xml:space="preserve"> </w:t>
      </w:r>
      <w:r w:rsidRPr="00055D1C">
        <w:rPr>
          <w:rFonts w:ascii="Squad" w:hAnsi="Squad" w:hint="eastAsia"/>
          <w:snapToGrid w:val="0"/>
          <w:lang w:val="bg-BG"/>
        </w:rPr>
        <w:t>свързват</w:t>
      </w:r>
      <w:r w:rsidRPr="00055D1C">
        <w:rPr>
          <w:rFonts w:ascii="Squad" w:hAnsi="Squad"/>
          <w:snapToGrid w:val="0"/>
          <w:lang w:val="bg-BG"/>
        </w:rPr>
        <w:t xml:space="preserve"> </w:t>
      </w:r>
      <w:r w:rsidRPr="00055D1C">
        <w:rPr>
          <w:rFonts w:ascii="Squad" w:hAnsi="Squad" w:hint="eastAsia"/>
          <w:snapToGrid w:val="0"/>
          <w:lang w:val="bg-BG"/>
        </w:rPr>
        <w:t>макроикономически</w:t>
      </w:r>
      <w:r w:rsidRPr="00055D1C">
        <w:rPr>
          <w:rFonts w:ascii="Squad" w:hAnsi="Squad"/>
          <w:snapToGrid w:val="0"/>
          <w:lang w:val="bg-BG"/>
        </w:rPr>
        <w:t xml:space="preserve"> </w:t>
      </w:r>
      <w:r w:rsidRPr="00055D1C">
        <w:rPr>
          <w:rFonts w:ascii="Squad" w:hAnsi="Squad" w:hint="eastAsia"/>
          <w:snapToGrid w:val="0"/>
          <w:lang w:val="bg-BG"/>
        </w:rPr>
        <w:t>променливи</w:t>
      </w:r>
      <w:r w:rsidRPr="00055D1C">
        <w:rPr>
          <w:rFonts w:ascii="Squad" w:hAnsi="Squad"/>
          <w:snapToGrid w:val="0"/>
          <w:lang w:val="bg-BG"/>
        </w:rPr>
        <w:t xml:space="preserve"> </w:t>
      </w:r>
      <w:r w:rsidRPr="00055D1C">
        <w:rPr>
          <w:rFonts w:ascii="Squad" w:hAnsi="Squad" w:hint="eastAsia"/>
          <w:snapToGrid w:val="0"/>
          <w:lang w:val="bg-BG"/>
        </w:rPr>
        <w:t>с</w:t>
      </w:r>
      <w:r w:rsidRPr="00055D1C">
        <w:rPr>
          <w:rFonts w:ascii="Squad" w:hAnsi="Squad"/>
          <w:snapToGrid w:val="0"/>
          <w:lang w:val="bg-BG"/>
        </w:rPr>
        <w:t xml:space="preserve"> </w:t>
      </w:r>
      <w:r w:rsidRPr="00055D1C">
        <w:rPr>
          <w:rFonts w:ascii="Squad" w:hAnsi="Squad" w:hint="eastAsia"/>
          <w:snapToGrid w:val="0"/>
          <w:lang w:val="bg-BG"/>
        </w:rPr>
        <w:t>пазарни</w:t>
      </w:r>
      <w:r w:rsidRPr="00055D1C">
        <w:rPr>
          <w:rFonts w:ascii="Squad" w:hAnsi="Squad"/>
          <w:snapToGrid w:val="0"/>
          <w:lang w:val="bg-BG"/>
        </w:rPr>
        <w:t xml:space="preserve"> </w:t>
      </w:r>
      <w:r w:rsidRPr="00055D1C">
        <w:rPr>
          <w:rFonts w:ascii="Squad" w:hAnsi="Squad" w:hint="eastAsia"/>
          <w:snapToGrid w:val="0"/>
          <w:lang w:val="bg-BG"/>
        </w:rPr>
        <w:t>фактори</w:t>
      </w:r>
      <w:r w:rsidRPr="00055D1C">
        <w:rPr>
          <w:rFonts w:ascii="Squad" w:hAnsi="Squad"/>
          <w:snapToGrid w:val="0"/>
          <w:lang w:val="bg-BG"/>
        </w:rPr>
        <w:t xml:space="preserve"> </w:t>
      </w:r>
      <w:r w:rsidRPr="00055D1C">
        <w:rPr>
          <w:rFonts w:ascii="Squad" w:hAnsi="Squad" w:hint="eastAsia"/>
          <w:snapToGrid w:val="0"/>
          <w:lang w:val="bg-BG"/>
        </w:rPr>
        <w:t>и</w:t>
      </w:r>
      <w:r w:rsidRPr="00055D1C">
        <w:rPr>
          <w:rFonts w:ascii="Squad" w:hAnsi="Squad"/>
          <w:snapToGrid w:val="0"/>
          <w:lang w:val="bg-BG"/>
        </w:rPr>
        <w:t xml:space="preserve"> </w:t>
      </w:r>
      <w:r w:rsidRPr="00055D1C">
        <w:rPr>
          <w:rFonts w:ascii="Squad" w:hAnsi="Squad" w:hint="eastAsia"/>
          <w:snapToGrid w:val="0"/>
          <w:lang w:val="bg-BG"/>
        </w:rPr>
        <w:t>оценяват</w:t>
      </w:r>
      <w:r w:rsidRPr="00055D1C">
        <w:rPr>
          <w:rFonts w:ascii="Squad" w:hAnsi="Squad"/>
          <w:snapToGrid w:val="0"/>
          <w:lang w:val="bg-BG"/>
        </w:rPr>
        <w:t xml:space="preserve"> </w:t>
      </w:r>
      <w:r w:rsidRPr="00055D1C">
        <w:rPr>
          <w:rFonts w:ascii="Squad" w:hAnsi="Squad" w:hint="eastAsia"/>
          <w:snapToGrid w:val="0"/>
          <w:lang w:val="bg-BG"/>
        </w:rPr>
        <w:t>ефекта</w:t>
      </w:r>
      <w:r w:rsidRPr="00055D1C">
        <w:rPr>
          <w:rFonts w:ascii="Squad" w:hAnsi="Squad"/>
          <w:snapToGrid w:val="0"/>
          <w:lang w:val="bg-BG"/>
        </w:rPr>
        <w:t xml:space="preserve"> </w:t>
      </w:r>
      <w:r w:rsidRPr="00055D1C">
        <w:rPr>
          <w:rFonts w:ascii="Squad" w:hAnsi="Squad" w:hint="eastAsia"/>
          <w:snapToGrid w:val="0"/>
          <w:lang w:val="bg-BG"/>
        </w:rPr>
        <w:t>върху</w:t>
      </w:r>
      <w:r w:rsidRPr="00055D1C">
        <w:rPr>
          <w:rFonts w:ascii="Squad" w:hAnsi="Squad"/>
          <w:snapToGrid w:val="0"/>
          <w:lang w:val="bg-BG"/>
        </w:rPr>
        <w:t xml:space="preserve"> </w:t>
      </w:r>
      <w:r w:rsidRPr="00055D1C">
        <w:rPr>
          <w:rFonts w:ascii="Squad" w:hAnsi="Squad" w:hint="eastAsia"/>
          <w:snapToGrid w:val="0"/>
          <w:lang w:val="bg-BG"/>
        </w:rPr>
        <w:t>експозициите</w:t>
      </w:r>
      <w:r w:rsidRPr="00055D1C">
        <w:rPr>
          <w:rFonts w:ascii="Squad" w:hAnsi="Squad"/>
          <w:snapToGrid w:val="0"/>
          <w:lang w:val="bg-BG"/>
        </w:rPr>
        <w:t>.</w:t>
      </w:r>
    </w:p>
    <w:p w14:paraId="6708CFA1" w14:textId="77777777" w:rsidR="00055D1C" w:rsidRPr="00055D1C" w:rsidRDefault="00055D1C" w:rsidP="0045352E">
      <w:pPr>
        <w:pStyle w:val="Newstyle"/>
        <w:ind w:left="0"/>
        <w:rPr>
          <w:rFonts w:ascii="Squad" w:hAnsi="Squad"/>
          <w:snapToGrid w:val="0"/>
          <w:lang w:val="bg-BG"/>
        </w:rPr>
      </w:pPr>
      <w:r w:rsidRPr="00055D1C">
        <w:rPr>
          <w:rFonts w:ascii="Squad" w:hAnsi="Squad" w:hint="eastAsia"/>
          <w:snapToGrid w:val="0"/>
          <w:lang w:val="bg-BG"/>
        </w:rPr>
        <w:t>Експозициите</w:t>
      </w:r>
      <w:r w:rsidRPr="00055D1C">
        <w:rPr>
          <w:rFonts w:ascii="Squad" w:hAnsi="Squad"/>
          <w:snapToGrid w:val="0"/>
          <w:lang w:val="bg-BG"/>
        </w:rPr>
        <w:t xml:space="preserve"> </w:t>
      </w:r>
      <w:r w:rsidRPr="00055D1C">
        <w:rPr>
          <w:rFonts w:ascii="Squad" w:hAnsi="Squad" w:hint="eastAsia"/>
          <w:snapToGrid w:val="0"/>
          <w:lang w:val="bg-BG"/>
        </w:rPr>
        <w:t>с</w:t>
      </w:r>
      <w:r w:rsidRPr="00055D1C">
        <w:rPr>
          <w:rFonts w:ascii="Squad" w:hAnsi="Squad"/>
          <w:snapToGrid w:val="0"/>
          <w:lang w:val="bg-BG"/>
        </w:rPr>
        <w:t xml:space="preserve"> </w:t>
      </w:r>
      <w:r w:rsidRPr="00055D1C">
        <w:rPr>
          <w:rFonts w:ascii="Squad" w:hAnsi="Squad" w:hint="eastAsia"/>
          <w:snapToGrid w:val="0"/>
          <w:lang w:val="bg-BG"/>
        </w:rPr>
        <w:t>обезпечения</w:t>
      </w:r>
      <w:r w:rsidRPr="00055D1C">
        <w:rPr>
          <w:rFonts w:ascii="Squad" w:hAnsi="Squad"/>
          <w:snapToGrid w:val="0"/>
          <w:lang w:val="bg-BG"/>
        </w:rPr>
        <w:t xml:space="preserve"> </w:t>
      </w:r>
      <w:r w:rsidRPr="00055D1C">
        <w:rPr>
          <w:rFonts w:ascii="Squad" w:hAnsi="Squad" w:hint="eastAsia"/>
          <w:snapToGrid w:val="0"/>
          <w:lang w:val="bg-BG"/>
        </w:rPr>
        <w:t>се</w:t>
      </w:r>
      <w:r w:rsidRPr="00055D1C">
        <w:rPr>
          <w:rFonts w:ascii="Squad" w:hAnsi="Squad"/>
          <w:snapToGrid w:val="0"/>
          <w:lang w:val="bg-BG"/>
        </w:rPr>
        <w:t xml:space="preserve"> </w:t>
      </w:r>
      <w:r w:rsidRPr="00055D1C">
        <w:rPr>
          <w:rFonts w:ascii="Squad" w:hAnsi="Squad" w:hint="eastAsia"/>
          <w:snapToGrid w:val="0"/>
          <w:lang w:val="bg-BG"/>
        </w:rPr>
        <w:t>коригират</w:t>
      </w:r>
      <w:r w:rsidRPr="00055D1C">
        <w:rPr>
          <w:rFonts w:ascii="Squad" w:hAnsi="Squad"/>
          <w:snapToGrid w:val="0"/>
          <w:lang w:val="bg-BG"/>
        </w:rPr>
        <w:t xml:space="preserve"> </w:t>
      </w:r>
      <w:r w:rsidRPr="00055D1C">
        <w:rPr>
          <w:rFonts w:ascii="Squad" w:hAnsi="Squad" w:hint="eastAsia"/>
          <w:snapToGrid w:val="0"/>
          <w:lang w:val="bg-BG"/>
        </w:rPr>
        <w:t>чрез</w:t>
      </w:r>
      <w:r w:rsidRPr="00055D1C">
        <w:rPr>
          <w:rFonts w:ascii="Squad" w:hAnsi="Squad"/>
          <w:snapToGrid w:val="0"/>
          <w:lang w:val="bg-BG"/>
        </w:rPr>
        <w:t xml:space="preserve"> </w:t>
      </w:r>
      <w:r w:rsidRPr="00055D1C">
        <w:rPr>
          <w:rFonts w:ascii="Squad" w:hAnsi="Squad" w:hint="eastAsia"/>
          <w:snapToGrid w:val="0"/>
          <w:lang w:val="bg-BG"/>
        </w:rPr>
        <w:t>консервативни</w:t>
      </w:r>
      <w:r w:rsidRPr="00055D1C">
        <w:rPr>
          <w:rFonts w:ascii="Squad" w:hAnsi="Squad"/>
          <w:snapToGrid w:val="0"/>
          <w:lang w:val="bg-BG"/>
        </w:rPr>
        <w:t xml:space="preserve"> </w:t>
      </w:r>
      <w:r w:rsidRPr="00055D1C">
        <w:rPr>
          <w:rFonts w:ascii="Squad" w:hAnsi="Squad" w:hint="eastAsia"/>
          <w:snapToGrid w:val="0"/>
          <w:lang w:val="bg-BG"/>
        </w:rPr>
        <w:t>отбиви</w:t>
      </w:r>
      <w:r w:rsidRPr="00055D1C">
        <w:rPr>
          <w:rFonts w:ascii="Squad" w:hAnsi="Squad"/>
          <w:snapToGrid w:val="0"/>
          <w:lang w:val="bg-BG"/>
        </w:rPr>
        <w:t xml:space="preserve">, </w:t>
      </w:r>
      <w:r w:rsidRPr="00055D1C">
        <w:rPr>
          <w:rFonts w:ascii="Squad" w:hAnsi="Squad" w:hint="eastAsia"/>
          <w:snapToGrid w:val="0"/>
          <w:lang w:val="bg-BG"/>
        </w:rPr>
        <w:t>отразяващи</w:t>
      </w:r>
      <w:r w:rsidRPr="00055D1C">
        <w:rPr>
          <w:rFonts w:ascii="Squad" w:hAnsi="Squad"/>
          <w:snapToGrid w:val="0"/>
          <w:lang w:val="bg-BG"/>
        </w:rPr>
        <w:t xml:space="preserve"> </w:t>
      </w:r>
      <w:r w:rsidRPr="00055D1C">
        <w:rPr>
          <w:rFonts w:ascii="Squad" w:hAnsi="Squad" w:hint="eastAsia"/>
          <w:snapToGrid w:val="0"/>
          <w:lang w:val="bg-BG"/>
        </w:rPr>
        <w:t>волатилност</w:t>
      </w:r>
      <w:r w:rsidRPr="00055D1C">
        <w:rPr>
          <w:rFonts w:ascii="Squad" w:hAnsi="Squad"/>
          <w:snapToGrid w:val="0"/>
          <w:lang w:val="bg-BG"/>
        </w:rPr>
        <w:t xml:space="preserve">, </w:t>
      </w:r>
      <w:r w:rsidRPr="00055D1C">
        <w:rPr>
          <w:rFonts w:ascii="Squad" w:hAnsi="Squad" w:hint="eastAsia"/>
          <w:snapToGrid w:val="0"/>
          <w:lang w:val="bg-BG"/>
        </w:rPr>
        <w:t>ликвидност</w:t>
      </w:r>
      <w:r w:rsidRPr="00055D1C">
        <w:rPr>
          <w:rFonts w:ascii="Squad" w:hAnsi="Squad"/>
          <w:snapToGrid w:val="0"/>
          <w:lang w:val="bg-BG"/>
        </w:rPr>
        <w:t xml:space="preserve"> </w:t>
      </w:r>
      <w:r w:rsidRPr="00055D1C">
        <w:rPr>
          <w:rFonts w:ascii="Squad" w:hAnsi="Squad" w:hint="eastAsia"/>
          <w:snapToGrid w:val="0"/>
          <w:lang w:val="bg-BG"/>
        </w:rPr>
        <w:t>и</w:t>
      </w:r>
      <w:r w:rsidRPr="00055D1C">
        <w:rPr>
          <w:rFonts w:ascii="Squad" w:hAnsi="Squad"/>
          <w:snapToGrid w:val="0"/>
          <w:lang w:val="bg-BG"/>
        </w:rPr>
        <w:t xml:space="preserve"> </w:t>
      </w:r>
      <w:r w:rsidRPr="00055D1C">
        <w:rPr>
          <w:rFonts w:ascii="Squad" w:hAnsi="Squad" w:hint="eastAsia"/>
          <w:snapToGrid w:val="0"/>
          <w:lang w:val="bg-BG"/>
        </w:rPr>
        <w:t>кредитен</w:t>
      </w:r>
      <w:r w:rsidRPr="00055D1C">
        <w:rPr>
          <w:rFonts w:ascii="Squad" w:hAnsi="Squad"/>
          <w:snapToGrid w:val="0"/>
          <w:lang w:val="bg-BG"/>
        </w:rPr>
        <w:t xml:space="preserve"> </w:t>
      </w:r>
      <w:r w:rsidRPr="00055D1C">
        <w:rPr>
          <w:rFonts w:ascii="Squad" w:hAnsi="Squad" w:hint="eastAsia"/>
          <w:snapToGrid w:val="0"/>
          <w:lang w:val="bg-BG"/>
        </w:rPr>
        <w:t>риск</w:t>
      </w:r>
      <w:r w:rsidRPr="00055D1C">
        <w:rPr>
          <w:rFonts w:ascii="Squad" w:hAnsi="Squad"/>
          <w:snapToGrid w:val="0"/>
          <w:lang w:val="bg-BG"/>
        </w:rPr>
        <w:t xml:space="preserve">. </w:t>
      </w:r>
      <w:r w:rsidRPr="00055D1C">
        <w:rPr>
          <w:rFonts w:ascii="Squad" w:hAnsi="Squad" w:hint="eastAsia"/>
          <w:snapToGrid w:val="0"/>
          <w:lang w:val="bg-BG"/>
        </w:rPr>
        <w:t>Кредитният</w:t>
      </w:r>
      <w:r w:rsidRPr="00055D1C">
        <w:rPr>
          <w:rFonts w:ascii="Squad" w:hAnsi="Squad"/>
          <w:snapToGrid w:val="0"/>
          <w:lang w:val="bg-BG"/>
        </w:rPr>
        <w:t xml:space="preserve"> </w:t>
      </w:r>
      <w:r w:rsidRPr="00055D1C">
        <w:rPr>
          <w:rFonts w:ascii="Squad" w:hAnsi="Squad" w:hint="eastAsia"/>
          <w:snapToGrid w:val="0"/>
          <w:lang w:val="bg-BG"/>
        </w:rPr>
        <w:t>риск</w:t>
      </w:r>
      <w:r w:rsidRPr="00055D1C">
        <w:rPr>
          <w:rFonts w:ascii="Squad" w:hAnsi="Squad"/>
          <w:snapToGrid w:val="0"/>
          <w:lang w:val="bg-BG"/>
        </w:rPr>
        <w:t xml:space="preserve"> </w:t>
      </w:r>
      <w:r w:rsidRPr="00055D1C">
        <w:rPr>
          <w:rFonts w:ascii="Squad" w:hAnsi="Squad" w:hint="eastAsia"/>
          <w:snapToGrid w:val="0"/>
          <w:lang w:val="bg-BG"/>
        </w:rPr>
        <w:t>се</w:t>
      </w:r>
      <w:r w:rsidRPr="00055D1C">
        <w:rPr>
          <w:rFonts w:ascii="Squad" w:hAnsi="Squad"/>
          <w:snapToGrid w:val="0"/>
          <w:lang w:val="bg-BG"/>
        </w:rPr>
        <w:t xml:space="preserve"> </w:t>
      </w:r>
      <w:r w:rsidRPr="00055D1C">
        <w:rPr>
          <w:rFonts w:ascii="Squad" w:hAnsi="Squad" w:hint="eastAsia"/>
          <w:snapToGrid w:val="0"/>
          <w:lang w:val="bg-BG"/>
        </w:rPr>
        <w:t>отчита</w:t>
      </w:r>
      <w:r w:rsidRPr="00055D1C">
        <w:rPr>
          <w:rFonts w:ascii="Squad" w:hAnsi="Squad"/>
          <w:snapToGrid w:val="0"/>
          <w:lang w:val="bg-BG"/>
        </w:rPr>
        <w:t xml:space="preserve"> </w:t>
      </w:r>
      <w:r w:rsidRPr="00055D1C">
        <w:rPr>
          <w:rFonts w:ascii="Squad" w:hAnsi="Squad" w:hint="eastAsia"/>
          <w:snapToGrid w:val="0"/>
          <w:lang w:val="bg-BG"/>
        </w:rPr>
        <w:t>и</w:t>
      </w:r>
      <w:r w:rsidRPr="00055D1C">
        <w:rPr>
          <w:rFonts w:ascii="Squad" w:hAnsi="Squad"/>
          <w:snapToGrid w:val="0"/>
          <w:lang w:val="bg-BG"/>
        </w:rPr>
        <w:t xml:space="preserve"> </w:t>
      </w:r>
      <w:r w:rsidRPr="00055D1C">
        <w:rPr>
          <w:rFonts w:ascii="Squad" w:hAnsi="Squad" w:hint="eastAsia"/>
          <w:snapToGrid w:val="0"/>
          <w:lang w:val="bg-BG"/>
        </w:rPr>
        <w:t>чрез</w:t>
      </w:r>
      <w:r w:rsidRPr="00055D1C">
        <w:rPr>
          <w:rFonts w:ascii="Squad" w:hAnsi="Squad"/>
          <w:snapToGrid w:val="0"/>
          <w:lang w:val="bg-BG"/>
        </w:rPr>
        <w:t xml:space="preserve"> </w:t>
      </w:r>
      <w:r w:rsidRPr="00055D1C">
        <w:rPr>
          <w:rFonts w:ascii="Squad" w:hAnsi="Squad" w:hint="eastAsia"/>
          <w:snapToGrid w:val="0"/>
          <w:lang w:val="bg-BG"/>
        </w:rPr>
        <w:t>стресирана</w:t>
      </w:r>
      <w:r w:rsidRPr="00055D1C">
        <w:rPr>
          <w:rFonts w:ascii="Squad" w:hAnsi="Squad"/>
          <w:snapToGrid w:val="0"/>
          <w:lang w:val="bg-BG"/>
        </w:rPr>
        <w:t xml:space="preserve"> </w:t>
      </w:r>
      <w:r w:rsidRPr="00055D1C">
        <w:rPr>
          <w:rFonts w:ascii="Squad" w:hAnsi="Squad" w:hint="eastAsia"/>
          <w:snapToGrid w:val="0"/>
          <w:lang w:val="bg-BG"/>
        </w:rPr>
        <w:t>вероятност</w:t>
      </w:r>
      <w:r w:rsidRPr="00055D1C">
        <w:rPr>
          <w:rFonts w:ascii="Squad" w:hAnsi="Squad"/>
          <w:snapToGrid w:val="0"/>
          <w:lang w:val="bg-BG"/>
        </w:rPr>
        <w:t xml:space="preserve"> </w:t>
      </w:r>
      <w:r w:rsidRPr="00055D1C">
        <w:rPr>
          <w:rFonts w:ascii="Squad" w:hAnsi="Squad" w:hint="eastAsia"/>
          <w:snapToGrid w:val="0"/>
          <w:lang w:val="bg-BG"/>
        </w:rPr>
        <w:t>от</w:t>
      </w:r>
      <w:r w:rsidRPr="00055D1C">
        <w:rPr>
          <w:rFonts w:ascii="Squad" w:hAnsi="Squad"/>
          <w:snapToGrid w:val="0"/>
          <w:lang w:val="bg-BG"/>
        </w:rPr>
        <w:t xml:space="preserve"> </w:t>
      </w:r>
      <w:r w:rsidRPr="00055D1C">
        <w:rPr>
          <w:rFonts w:ascii="Squad" w:hAnsi="Squad" w:hint="eastAsia"/>
          <w:snapToGrid w:val="0"/>
          <w:lang w:val="bg-BG"/>
        </w:rPr>
        <w:t>неизпълнение</w:t>
      </w:r>
      <w:r w:rsidRPr="00055D1C">
        <w:rPr>
          <w:rFonts w:ascii="Squad" w:hAnsi="Squad"/>
          <w:snapToGrid w:val="0"/>
          <w:lang w:val="bg-BG"/>
        </w:rPr>
        <w:t xml:space="preserve">, </w:t>
      </w:r>
      <w:r w:rsidRPr="00055D1C">
        <w:rPr>
          <w:rFonts w:ascii="Squad" w:hAnsi="Squad" w:hint="eastAsia"/>
          <w:snapToGrid w:val="0"/>
          <w:lang w:val="bg-BG"/>
        </w:rPr>
        <w:t>а</w:t>
      </w:r>
      <w:r w:rsidRPr="00055D1C">
        <w:rPr>
          <w:rFonts w:ascii="Squad" w:hAnsi="Squad"/>
          <w:snapToGrid w:val="0"/>
          <w:lang w:val="bg-BG"/>
        </w:rPr>
        <w:t xml:space="preserve"> </w:t>
      </w:r>
      <w:r w:rsidRPr="00055D1C">
        <w:rPr>
          <w:rFonts w:ascii="Squad" w:hAnsi="Squad" w:hint="eastAsia"/>
          <w:snapToGrid w:val="0"/>
          <w:lang w:val="bg-BG"/>
        </w:rPr>
        <w:t>валутният</w:t>
      </w:r>
      <w:r w:rsidRPr="00055D1C">
        <w:rPr>
          <w:rFonts w:ascii="Squad" w:hAnsi="Squad"/>
          <w:snapToGrid w:val="0"/>
          <w:lang w:val="bg-BG"/>
        </w:rPr>
        <w:t xml:space="preserve"> </w:t>
      </w:r>
      <w:r w:rsidRPr="00055D1C">
        <w:rPr>
          <w:rFonts w:ascii="Squad" w:hAnsi="Squad" w:hint="eastAsia"/>
          <w:snapToGrid w:val="0"/>
          <w:lang w:val="bg-BG"/>
        </w:rPr>
        <w:t>риск</w:t>
      </w:r>
      <w:r w:rsidRPr="00055D1C">
        <w:rPr>
          <w:rFonts w:ascii="Squad" w:hAnsi="Squad"/>
          <w:snapToGrid w:val="0"/>
          <w:lang w:val="bg-BG"/>
        </w:rPr>
        <w:t xml:space="preserve"> – </w:t>
      </w:r>
      <w:r w:rsidRPr="00055D1C">
        <w:rPr>
          <w:rFonts w:ascii="Squad" w:hAnsi="Squad" w:hint="eastAsia"/>
          <w:snapToGrid w:val="0"/>
          <w:lang w:val="bg-BG"/>
        </w:rPr>
        <w:t>чрез</w:t>
      </w:r>
      <w:r w:rsidRPr="00055D1C">
        <w:rPr>
          <w:rFonts w:ascii="Squad" w:hAnsi="Squad"/>
          <w:snapToGrid w:val="0"/>
          <w:lang w:val="bg-BG"/>
        </w:rPr>
        <w:t xml:space="preserve"> </w:t>
      </w:r>
      <w:r w:rsidRPr="00055D1C">
        <w:rPr>
          <w:rFonts w:ascii="Squad" w:hAnsi="Squad" w:hint="eastAsia"/>
          <w:snapToGrid w:val="0"/>
          <w:lang w:val="bg-BG"/>
        </w:rPr>
        <w:t>консервативни</w:t>
      </w:r>
      <w:r w:rsidRPr="00055D1C">
        <w:rPr>
          <w:rFonts w:ascii="Squad" w:hAnsi="Squad"/>
          <w:snapToGrid w:val="0"/>
          <w:lang w:val="bg-BG"/>
        </w:rPr>
        <w:t xml:space="preserve"> </w:t>
      </w:r>
      <w:r w:rsidRPr="00055D1C">
        <w:rPr>
          <w:rFonts w:ascii="Squad" w:hAnsi="Squad" w:hint="eastAsia"/>
          <w:snapToGrid w:val="0"/>
          <w:lang w:val="bg-BG"/>
        </w:rPr>
        <w:t>стрес</w:t>
      </w:r>
      <w:r w:rsidRPr="00055D1C">
        <w:rPr>
          <w:rFonts w:ascii="Squad" w:hAnsi="Squad"/>
          <w:snapToGrid w:val="0"/>
          <w:lang w:val="bg-BG"/>
        </w:rPr>
        <w:t xml:space="preserve"> </w:t>
      </w:r>
      <w:r w:rsidRPr="00055D1C">
        <w:rPr>
          <w:rFonts w:ascii="Squad" w:hAnsi="Squad" w:hint="eastAsia"/>
          <w:snapToGrid w:val="0"/>
          <w:lang w:val="bg-BG"/>
        </w:rPr>
        <w:t>фактори</w:t>
      </w:r>
      <w:r w:rsidRPr="00055D1C">
        <w:rPr>
          <w:rFonts w:ascii="Squad" w:hAnsi="Squad"/>
          <w:snapToGrid w:val="0"/>
          <w:lang w:val="bg-BG"/>
        </w:rPr>
        <w:t xml:space="preserve"> </w:t>
      </w:r>
      <w:r w:rsidRPr="00055D1C">
        <w:rPr>
          <w:rFonts w:ascii="Squad" w:hAnsi="Squad" w:hint="eastAsia"/>
          <w:snapToGrid w:val="0"/>
          <w:lang w:val="bg-BG"/>
        </w:rPr>
        <w:t>за</w:t>
      </w:r>
      <w:r w:rsidRPr="00055D1C">
        <w:rPr>
          <w:rFonts w:ascii="Squad" w:hAnsi="Squad"/>
          <w:snapToGrid w:val="0"/>
          <w:lang w:val="bg-BG"/>
        </w:rPr>
        <w:t xml:space="preserve"> </w:t>
      </w:r>
      <w:r w:rsidRPr="00055D1C">
        <w:rPr>
          <w:rFonts w:ascii="Squad" w:hAnsi="Squad" w:hint="eastAsia"/>
          <w:snapToGrid w:val="0"/>
          <w:lang w:val="bg-BG"/>
        </w:rPr>
        <w:t>волатилност</w:t>
      </w:r>
      <w:r w:rsidRPr="00055D1C">
        <w:rPr>
          <w:rFonts w:ascii="Squad" w:hAnsi="Squad"/>
          <w:snapToGrid w:val="0"/>
          <w:lang w:val="bg-BG"/>
        </w:rPr>
        <w:t>.</w:t>
      </w:r>
    </w:p>
    <w:p w14:paraId="49664123" w14:textId="581249B9" w:rsidR="00055D1C" w:rsidRDefault="00055D1C" w:rsidP="0045352E">
      <w:pPr>
        <w:pStyle w:val="Newstyle"/>
        <w:ind w:left="0"/>
        <w:rPr>
          <w:rFonts w:ascii="Squad" w:hAnsi="Squad"/>
          <w:snapToGrid w:val="0"/>
          <w:lang w:val="bg-BG"/>
        </w:rPr>
      </w:pPr>
      <w:r w:rsidRPr="00055D1C">
        <w:rPr>
          <w:rFonts w:ascii="Squad" w:hAnsi="Squad" w:hint="eastAsia"/>
          <w:snapToGrid w:val="0"/>
          <w:lang w:val="bg-BG"/>
        </w:rPr>
        <w:t>Капиталовите</w:t>
      </w:r>
      <w:r w:rsidRPr="00055D1C">
        <w:rPr>
          <w:rFonts w:ascii="Squad" w:hAnsi="Squad"/>
          <w:snapToGrid w:val="0"/>
          <w:lang w:val="bg-BG"/>
        </w:rPr>
        <w:t xml:space="preserve"> </w:t>
      </w:r>
      <w:r w:rsidRPr="00055D1C">
        <w:rPr>
          <w:rFonts w:ascii="Squad" w:hAnsi="Squad" w:hint="eastAsia"/>
          <w:snapToGrid w:val="0"/>
          <w:lang w:val="bg-BG"/>
        </w:rPr>
        <w:t>изисквания</w:t>
      </w:r>
      <w:r w:rsidRPr="00055D1C">
        <w:rPr>
          <w:rFonts w:ascii="Squad" w:hAnsi="Squad"/>
          <w:snapToGrid w:val="0"/>
          <w:lang w:val="bg-BG"/>
        </w:rPr>
        <w:t xml:space="preserve"> </w:t>
      </w:r>
      <w:r w:rsidRPr="00055D1C">
        <w:rPr>
          <w:rFonts w:ascii="Squad" w:hAnsi="Squad" w:hint="eastAsia"/>
          <w:snapToGrid w:val="0"/>
          <w:lang w:val="bg-BG"/>
        </w:rPr>
        <w:t>се</w:t>
      </w:r>
      <w:r w:rsidRPr="00055D1C">
        <w:rPr>
          <w:rFonts w:ascii="Squad" w:hAnsi="Squad"/>
          <w:snapToGrid w:val="0"/>
          <w:lang w:val="bg-BG"/>
        </w:rPr>
        <w:t xml:space="preserve"> </w:t>
      </w:r>
      <w:r w:rsidRPr="00055D1C">
        <w:rPr>
          <w:rFonts w:ascii="Squad" w:hAnsi="Squad" w:hint="eastAsia"/>
          <w:snapToGrid w:val="0"/>
          <w:lang w:val="bg-BG"/>
        </w:rPr>
        <w:t>изчисляват</w:t>
      </w:r>
      <w:r w:rsidRPr="00055D1C">
        <w:rPr>
          <w:rFonts w:ascii="Squad" w:hAnsi="Squad"/>
          <w:snapToGrid w:val="0"/>
          <w:lang w:val="bg-BG"/>
        </w:rPr>
        <w:t xml:space="preserve"> </w:t>
      </w:r>
      <w:r w:rsidRPr="00055D1C">
        <w:rPr>
          <w:rFonts w:ascii="Squad" w:hAnsi="Squad" w:hint="eastAsia"/>
          <w:snapToGrid w:val="0"/>
          <w:lang w:val="bg-BG"/>
        </w:rPr>
        <w:t>по</w:t>
      </w:r>
      <w:r w:rsidRPr="00055D1C">
        <w:rPr>
          <w:rFonts w:ascii="Squad" w:hAnsi="Squad"/>
          <w:snapToGrid w:val="0"/>
          <w:lang w:val="bg-BG"/>
        </w:rPr>
        <w:t xml:space="preserve"> </w:t>
      </w:r>
      <w:r w:rsidRPr="00055D1C">
        <w:rPr>
          <w:rFonts w:ascii="Squad" w:hAnsi="Squad" w:hint="eastAsia"/>
          <w:snapToGrid w:val="0"/>
          <w:lang w:val="bg-BG"/>
        </w:rPr>
        <w:t>регулаторни</w:t>
      </w:r>
      <w:r w:rsidRPr="00055D1C">
        <w:rPr>
          <w:rFonts w:ascii="Squad" w:hAnsi="Squad"/>
          <w:snapToGrid w:val="0"/>
          <w:lang w:val="bg-BG"/>
        </w:rPr>
        <w:t xml:space="preserve"> CVA</w:t>
      </w:r>
      <w:r w:rsidRPr="00055D1C">
        <w:rPr>
          <w:rFonts w:ascii="Cambria Math" w:hAnsi="Cambria Math" w:cs="Cambria Math"/>
          <w:snapToGrid w:val="0"/>
          <w:lang w:val="bg-BG"/>
        </w:rPr>
        <w:t>‑</w:t>
      </w:r>
      <w:r w:rsidRPr="00055D1C">
        <w:rPr>
          <w:rFonts w:ascii="Squad" w:hAnsi="Squad" w:hint="eastAsia"/>
          <w:snapToGrid w:val="0"/>
          <w:lang w:val="bg-BG"/>
        </w:rPr>
        <w:t>базирани</w:t>
      </w:r>
      <w:r w:rsidRPr="00055D1C">
        <w:rPr>
          <w:rFonts w:ascii="Squad" w:hAnsi="Squad"/>
          <w:snapToGrid w:val="0"/>
          <w:lang w:val="bg-BG"/>
        </w:rPr>
        <w:t xml:space="preserve"> </w:t>
      </w:r>
      <w:r w:rsidRPr="00055D1C">
        <w:rPr>
          <w:rFonts w:ascii="Squad" w:hAnsi="Squad" w:hint="eastAsia"/>
          <w:snapToGrid w:val="0"/>
          <w:lang w:val="bg-BG"/>
        </w:rPr>
        <w:t>подходи</w:t>
      </w:r>
      <w:r w:rsidRPr="00055D1C">
        <w:rPr>
          <w:rFonts w:ascii="Squad" w:hAnsi="Squad"/>
          <w:snapToGrid w:val="0"/>
          <w:lang w:val="bg-BG"/>
        </w:rPr>
        <w:t xml:space="preserve"> </w:t>
      </w:r>
      <w:r w:rsidRPr="00055D1C">
        <w:rPr>
          <w:rFonts w:ascii="Squad" w:hAnsi="Squad" w:hint="eastAsia"/>
          <w:snapToGrid w:val="0"/>
          <w:lang w:val="bg-BG"/>
        </w:rPr>
        <w:t>с</w:t>
      </w:r>
      <w:r w:rsidRPr="00055D1C">
        <w:rPr>
          <w:rFonts w:ascii="Squad" w:hAnsi="Squad"/>
          <w:snapToGrid w:val="0"/>
          <w:lang w:val="bg-BG"/>
        </w:rPr>
        <w:t xml:space="preserve"> </w:t>
      </w:r>
      <w:r w:rsidRPr="00055D1C">
        <w:rPr>
          <w:rFonts w:ascii="Squad" w:hAnsi="Squad" w:hint="eastAsia"/>
          <w:snapToGrid w:val="0"/>
          <w:lang w:val="bg-BG"/>
        </w:rPr>
        <w:t>комбинирани</w:t>
      </w:r>
      <w:r w:rsidRPr="00055D1C">
        <w:rPr>
          <w:rFonts w:ascii="Squad" w:hAnsi="Squad"/>
          <w:snapToGrid w:val="0"/>
          <w:lang w:val="bg-BG"/>
        </w:rPr>
        <w:t xml:space="preserve"> </w:t>
      </w:r>
      <w:r w:rsidRPr="00055D1C">
        <w:rPr>
          <w:rFonts w:ascii="Squad" w:hAnsi="Squad" w:hint="eastAsia"/>
          <w:snapToGrid w:val="0"/>
          <w:lang w:val="bg-BG"/>
        </w:rPr>
        <w:t>стрес</w:t>
      </w:r>
      <w:r w:rsidRPr="00055D1C">
        <w:rPr>
          <w:rFonts w:ascii="Squad" w:hAnsi="Squad"/>
          <w:snapToGrid w:val="0"/>
          <w:lang w:val="bg-BG"/>
        </w:rPr>
        <w:t xml:space="preserve"> </w:t>
      </w:r>
      <w:r w:rsidRPr="00055D1C">
        <w:rPr>
          <w:rFonts w:ascii="Squad" w:hAnsi="Squad" w:hint="eastAsia"/>
          <w:snapToGrid w:val="0"/>
          <w:lang w:val="bg-BG"/>
        </w:rPr>
        <w:t>корекции</w:t>
      </w:r>
      <w:r w:rsidRPr="00055D1C">
        <w:rPr>
          <w:rFonts w:ascii="Squad" w:hAnsi="Squad"/>
          <w:snapToGrid w:val="0"/>
          <w:lang w:val="bg-BG"/>
        </w:rPr>
        <w:t xml:space="preserve"> </w:t>
      </w:r>
      <w:r w:rsidRPr="00055D1C">
        <w:rPr>
          <w:rFonts w:ascii="Squad" w:hAnsi="Squad" w:hint="eastAsia"/>
          <w:snapToGrid w:val="0"/>
          <w:lang w:val="bg-BG"/>
        </w:rPr>
        <w:t>върху</w:t>
      </w:r>
      <w:r w:rsidRPr="00055D1C">
        <w:rPr>
          <w:rFonts w:ascii="Squad" w:hAnsi="Squad"/>
          <w:snapToGrid w:val="0"/>
          <w:lang w:val="bg-BG"/>
        </w:rPr>
        <w:t xml:space="preserve"> </w:t>
      </w:r>
      <w:r w:rsidRPr="00055D1C">
        <w:rPr>
          <w:rFonts w:ascii="Squad" w:hAnsi="Squad" w:hint="eastAsia"/>
          <w:snapToGrid w:val="0"/>
          <w:lang w:val="bg-BG"/>
        </w:rPr>
        <w:t>експозицията</w:t>
      </w:r>
      <w:r w:rsidRPr="00055D1C">
        <w:rPr>
          <w:rFonts w:ascii="Squad" w:hAnsi="Squad"/>
          <w:snapToGrid w:val="0"/>
          <w:lang w:val="bg-BG"/>
        </w:rPr>
        <w:t xml:space="preserve">, </w:t>
      </w:r>
      <w:r w:rsidRPr="00055D1C">
        <w:rPr>
          <w:rFonts w:ascii="Squad" w:hAnsi="Squad" w:hint="eastAsia"/>
          <w:snapToGrid w:val="0"/>
          <w:lang w:val="bg-BG"/>
        </w:rPr>
        <w:t>кредитното</w:t>
      </w:r>
      <w:r w:rsidRPr="00055D1C">
        <w:rPr>
          <w:rFonts w:ascii="Squad" w:hAnsi="Squad"/>
          <w:snapToGrid w:val="0"/>
          <w:lang w:val="bg-BG"/>
        </w:rPr>
        <w:t xml:space="preserve"> </w:t>
      </w:r>
      <w:r w:rsidRPr="00055D1C">
        <w:rPr>
          <w:rFonts w:ascii="Squad" w:hAnsi="Squad" w:hint="eastAsia"/>
          <w:snapToGrid w:val="0"/>
          <w:lang w:val="bg-BG"/>
        </w:rPr>
        <w:t>качество</w:t>
      </w:r>
      <w:r w:rsidRPr="00055D1C">
        <w:rPr>
          <w:rFonts w:ascii="Squad" w:hAnsi="Squad"/>
          <w:snapToGrid w:val="0"/>
          <w:lang w:val="bg-BG"/>
        </w:rPr>
        <w:t xml:space="preserve"> </w:t>
      </w:r>
      <w:r w:rsidRPr="00055D1C">
        <w:rPr>
          <w:rFonts w:ascii="Squad" w:hAnsi="Squad" w:hint="eastAsia"/>
          <w:snapToGrid w:val="0"/>
          <w:lang w:val="bg-BG"/>
        </w:rPr>
        <w:t>и</w:t>
      </w:r>
      <w:r w:rsidRPr="00055D1C">
        <w:rPr>
          <w:rFonts w:ascii="Squad" w:hAnsi="Squad"/>
          <w:snapToGrid w:val="0"/>
          <w:lang w:val="bg-BG"/>
        </w:rPr>
        <w:t xml:space="preserve"> </w:t>
      </w:r>
      <w:r w:rsidRPr="00055D1C">
        <w:rPr>
          <w:rFonts w:ascii="Squad" w:hAnsi="Squad" w:hint="eastAsia"/>
          <w:snapToGrid w:val="0"/>
          <w:lang w:val="bg-BG"/>
        </w:rPr>
        <w:t>обезпечението</w:t>
      </w:r>
      <w:r w:rsidRPr="00055D1C">
        <w:rPr>
          <w:rFonts w:ascii="Squad" w:hAnsi="Squad"/>
          <w:snapToGrid w:val="0"/>
          <w:lang w:val="bg-BG"/>
        </w:rPr>
        <w:t>.</w:t>
      </w:r>
    </w:p>
    <w:p w14:paraId="63DAB2BC" w14:textId="21620BAA" w:rsidR="00A414B3" w:rsidRPr="00570F24" w:rsidRDefault="00C35E79" w:rsidP="0045352E">
      <w:pPr>
        <w:pStyle w:val="Newstyle"/>
        <w:ind w:left="0"/>
        <w:rPr>
          <w:rFonts w:ascii="Squad" w:hAnsi="Squad"/>
          <w:snapToGrid w:val="0"/>
          <w:lang w:val="bg-BG"/>
        </w:rPr>
      </w:pPr>
      <w:r w:rsidRPr="00570F24">
        <w:rPr>
          <w:rFonts w:ascii="Squad" w:hAnsi="Squad"/>
          <w:snapToGrid w:val="0"/>
          <w:lang w:val="bg-BG"/>
        </w:rPr>
        <w:t>Групата на Банката</w:t>
      </w:r>
      <w:r w:rsidR="001A43B0" w:rsidRPr="00570F24">
        <w:rPr>
          <w:rFonts w:ascii="Squad" w:hAnsi="Squad"/>
          <w:snapToGrid w:val="0"/>
          <w:lang w:val="bg-BG"/>
        </w:rPr>
        <w:t xml:space="preserve"> прилага опростен подход за редуциране на кредитния риск при използване на финансови обезпечения. В процеса на редуциране на кредитния риск, за целите на отчета за капиталова адекватност, </w:t>
      </w:r>
      <w:r w:rsidRPr="00570F24">
        <w:rPr>
          <w:rFonts w:ascii="Squad" w:hAnsi="Squad"/>
          <w:snapToGrid w:val="0"/>
          <w:lang w:val="bg-BG"/>
        </w:rPr>
        <w:t>Г</w:t>
      </w:r>
      <w:r w:rsidR="00510E10" w:rsidRPr="00570F24">
        <w:rPr>
          <w:rFonts w:ascii="Squad" w:hAnsi="Squad"/>
          <w:snapToGrid w:val="0"/>
          <w:lang w:val="bg-BG"/>
        </w:rPr>
        <w:t>рупа</w:t>
      </w:r>
      <w:r w:rsidRPr="00570F24">
        <w:rPr>
          <w:rFonts w:ascii="Squad" w:hAnsi="Squad"/>
          <w:snapToGrid w:val="0"/>
          <w:lang w:val="bg-BG"/>
        </w:rPr>
        <w:t>та</w:t>
      </w:r>
      <w:r w:rsidR="001A43B0" w:rsidRPr="00570F24">
        <w:rPr>
          <w:rFonts w:ascii="Squad" w:hAnsi="Squad"/>
          <w:snapToGrid w:val="0"/>
          <w:lang w:val="bg-BG"/>
        </w:rPr>
        <w:t xml:space="preserve"> признава следните видове обезпечения: финансови обезпечения – заложени дългови ценни книжа и блокирани парични средства; гаранции; ипотекирани с първа по ред ипотека жилищни имоти, застраховани в полза на Банката и търговски ипотеки. </w:t>
      </w:r>
      <w:bookmarkEnd w:id="67"/>
    </w:p>
    <w:p w14:paraId="0AABB654" w14:textId="1E886769" w:rsidR="00245344" w:rsidRPr="00C551E4" w:rsidRDefault="00084099" w:rsidP="0045352E">
      <w:pPr>
        <w:pStyle w:val="Newstyle"/>
        <w:ind w:left="0"/>
        <w:rPr>
          <w:rFonts w:ascii="Squad" w:hAnsi="Squad"/>
          <w:snapToGrid w:val="0"/>
          <w:sz w:val="20"/>
          <w:lang w:val="bg-BG"/>
        </w:rPr>
      </w:pPr>
      <w:r w:rsidRPr="00570F24">
        <w:rPr>
          <w:rFonts w:ascii="Squad" w:hAnsi="Squad"/>
          <w:snapToGrid w:val="0"/>
          <w:lang w:val="bg-BG"/>
        </w:rPr>
        <w:t>Количествена информация относно техники</w:t>
      </w:r>
      <w:r w:rsidR="00130BBA" w:rsidRPr="00570F24">
        <w:rPr>
          <w:rFonts w:ascii="Squad" w:hAnsi="Squad"/>
          <w:snapToGrid w:val="0"/>
          <w:lang w:val="bg-BG"/>
        </w:rPr>
        <w:t>те</w:t>
      </w:r>
      <w:r w:rsidRPr="00570F24">
        <w:rPr>
          <w:rFonts w:ascii="Squad" w:hAnsi="Squad"/>
          <w:snapToGrid w:val="0"/>
          <w:lang w:val="bg-BG"/>
        </w:rPr>
        <w:t xml:space="preserve"> за редуциране на кредитния риск</w:t>
      </w:r>
      <w:r w:rsidR="00130BBA" w:rsidRPr="00570F24">
        <w:rPr>
          <w:rFonts w:ascii="Squad" w:hAnsi="Squad"/>
          <w:snapToGrid w:val="0"/>
          <w:lang w:val="bg-BG"/>
        </w:rPr>
        <w:t xml:space="preserve"> е представена</w:t>
      </w:r>
      <w:r w:rsidR="00130BBA" w:rsidRPr="00570F24">
        <w:rPr>
          <w:rFonts w:ascii="Squad" w:hAnsi="Squad"/>
          <w:lang w:val="bg-BG"/>
        </w:rPr>
        <w:t xml:space="preserve"> в</w:t>
      </w:r>
      <w:r w:rsidR="00130BBA" w:rsidRPr="00570F24">
        <w:rPr>
          <w:rFonts w:ascii="Squad" w:hAnsi="Squad"/>
          <w:snapToGrid w:val="0"/>
          <w:lang w:val="bg-BG"/>
        </w:rPr>
        <w:t xml:space="preserve"> следната Excel таблица: </w:t>
      </w:r>
      <w:r w:rsidR="00130BBA" w:rsidRPr="00570F24">
        <w:rPr>
          <w:rFonts w:ascii="Squad" w:hAnsi="Squad"/>
          <w:b/>
          <w:i/>
          <w:snapToGrid w:val="0"/>
          <w:color w:val="52AE30"/>
          <w:sz w:val="20"/>
          <w:lang w:val="bg-BG"/>
        </w:rPr>
        <w:t xml:space="preserve">ЕU CR3: Техники за редуциране на кредитния риск: </w:t>
      </w:r>
      <w:proofErr w:type="spellStart"/>
      <w:r w:rsidR="00130BBA" w:rsidRPr="00570F24">
        <w:rPr>
          <w:rFonts w:ascii="Squad" w:hAnsi="Squad"/>
          <w:b/>
          <w:i/>
          <w:snapToGrid w:val="0"/>
          <w:color w:val="52AE30"/>
          <w:sz w:val="20"/>
          <w:lang w:val="bg-BG"/>
        </w:rPr>
        <w:t>oповестяване</w:t>
      </w:r>
      <w:proofErr w:type="spellEnd"/>
      <w:r w:rsidR="00130BBA" w:rsidRPr="00570F24">
        <w:rPr>
          <w:rFonts w:ascii="Squad" w:hAnsi="Squad"/>
          <w:b/>
          <w:i/>
          <w:snapToGrid w:val="0"/>
          <w:color w:val="52AE30"/>
          <w:sz w:val="20"/>
          <w:lang w:val="bg-BG"/>
        </w:rPr>
        <w:t xml:space="preserve"> на използването на техники за редуциране на кредитния риск</w:t>
      </w:r>
      <w:r w:rsidR="00130BBA" w:rsidRPr="00570F24">
        <w:rPr>
          <w:rFonts w:ascii="Squad" w:hAnsi="Squad"/>
          <w:snapToGrid w:val="0"/>
          <w:sz w:val="20"/>
          <w:lang w:val="bg-BG"/>
        </w:rPr>
        <w:t xml:space="preserve">. </w:t>
      </w:r>
    </w:p>
    <w:p w14:paraId="4986377A" w14:textId="3BED122F" w:rsidR="0068368B" w:rsidRPr="00C551E4" w:rsidRDefault="00B44723" w:rsidP="0045352E">
      <w:pPr>
        <w:pStyle w:val="Newstyle"/>
        <w:ind w:left="0"/>
        <w:rPr>
          <w:rFonts w:ascii="Squad" w:hAnsi="Squad"/>
          <w:b/>
          <w:snapToGrid w:val="0"/>
          <w:color w:val="52AE30"/>
          <w:lang w:val="bg-BG"/>
        </w:rPr>
      </w:pPr>
      <w:r w:rsidRPr="00570F24">
        <w:rPr>
          <w:rFonts w:ascii="Squad" w:hAnsi="Squad"/>
          <w:snapToGrid w:val="0"/>
          <w:lang w:val="bg-BG"/>
        </w:rPr>
        <w:t xml:space="preserve">Количествена </w:t>
      </w:r>
      <w:r w:rsidR="00130BBA" w:rsidRPr="00570F24">
        <w:rPr>
          <w:rFonts w:ascii="Squad" w:hAnsi="Squad"/>
          <w:snapToGrid w:val="0"/>
          <w:lang w:val="bg-BG"/>
        </w:rPr>
        <w:t>информация относно експозициите към кредитен риск, следвайки стандартизирания подход, както и</w:t>
      </w:r>
      <w:r w:rsidR="0079787D" w:rsidRPr="00570F24">
        <w:rPr>
          <w:lang w:val="bg-BG"/>
        </w:rPr>
        <w:t xml:space="preserve"> </w:t>
      </w:r>
      <w:r w:rsidR="0079787D" w:rsidRPr="00570F24">
        <w:rPr>
          <w:rFonts w:ascii="Squad" w:hAnsi="Squad"/>
          <w:snapToGrid w:val="0"/>
          <w:lang w:val="bg-BG"/>
        </w:rPr>
        <w:t xml:space="preserve">относно </w:t>
      </w:r>
      <w:proofErr w:type="spellStart"/>
      <w:r w:rsidR="0079787D" w:rsidRPr="00570F24">
        <w:rPr>
          <w:rFonts w:ascii="Squad" w:hAnsi="Squad"/>
          <w:snapToGrid w:val="0"/>
          <w:lang w:val="bg-BG"/>
        </w:rPr>
        <w:t>ефектa</w:t>
      </w:r>
      <w:proofErr w:type="spellEnd"/>
      <w:r w:rsidR="0079787D" w:rsidRPr="00570F24">
        <w:rPr>
          <w:rFonts w:ascii="Squad" w:hAnsi="Squad"/>
          <w:snapToGrid w:val="0"/>
          <w:lang w:val="bg-BG"/>
        </w:rPr>
        <w:t xml:space="preserve"> на редуцирането на кредитния риск</w:t>
      </w:r>
      <w:r w:rsidR="00130BBA" w:rsidRPr="00570F24">
        <w:rPr>
          <w:rFonts w:ascii="Squad" w:hAnsi="Squad"/>
          <w:snapToGrid w:val="0"/>
          <w:lang w:val="bg-BG"/>
        </w:rPr>
        <w:t xml:space="preserve"> </w:t>
      </w:r>
      <w:r w:rsidR="0079787D" w:rsidRPr="00570F24">
        <w:rPr>
          <w:rFonts w:ascii="Squad" w:hAnsi="Squad"/>
          <w:snapToGrid w:val="0"/>
          <w:lang w:val="bg-BG"/>
        </w:rPr>
        <w:t>е представена</w:t>
      </w:r>
      <w:r w:rsidR="0079787D" w:rsidRPr="00570F24">
        <w:rPr>
          <w:rFonts w:ascii="Squad" w:hAnsi="Squad"/>
          <w:lang w:val="bg-BG"/>
        </w:rPr>
        <w:t xml:space="preserve"> в</w:t>
      </w:r>
      <w:r w:rsidR="0079787D" w:rsidRPr="00570F24">
        <w:rPr>
          <w:rFonts w:ascii="Squad" w:hAnsi="Squad"/>
          <w:snapToGrid w:val="0"/>
          <w:lang w:val="bg-BG"/>
        </w:rPr>
        <w:t xml:space="preserve"> следната Excel таблица:  </w:t>
      </w:r>
      <w:r w:rsidR="0079787D" w:rsidRPr="00570F24">
        <w:rPr>
          <w:rFonts w:ascii="Squad" w:hAnsi="Squad"/>
          <w:b/>
          <w:i/>
          <w:snapToGrid w:val="0"/>
          <w:color w:val="52AE30"/>
          <w:sz w:val="20"/>
          <w:lang w:val="bg-BG"/>
        </w:rPr>
        <w:t>ЕU CR4: Стандартизиран подход — Експозиция към кредитен риск и ефект на редуцирането на кредитния риск (</w:t>
      </w:r>
      <w:r w:rsidR="0079787D" w:rsidRPr="00570F24">
        <w:rPr>
          <w:rFonts w:ascii="Squad" w:hAnsi="Squad"/>
          <w:b/>
          <w:snapToGrid w:val="0"/>
          <w:color w:val="52AE30"/>
          <w:lang w:val="bg-BG"/>
        </w:rPr>
        <w:t>CRM</w:t>
      </w:r>
      <w:r w:rsidR="0079787D" w:rsidRPr="00570F24">
        <w:rPr>
          <w:rFonts w:ascii="Squad" w:hAnsi="Squad"/>
          <w:b/>
          <w:snapToGrid w:val="0"/>
          <w:color w:val="52AE30"/>
          <w:sz w:val="20"/>
          <w:lang w:val="bg-BG"/>
        </w:rPr>
        <w:t>).</w:t>
      </w:r>
    </w:p>
    <w:p w14:paraId="154A6A9A" w14:textId="791A8788" w:rsidR="001D5AAB" w:rsidRPr="00FC69B0" w:rsidRDefault="001D5AAB" w:rsidP="0045352E">
      <w:pPr>
        <w:pStyle w:val="Newstyle"/>
        <w:ind w:left="0"/>
        <w:rPr>
          <w:rFonts w:ascii="Squad" w:hAnsi="Squad"/>
          <w:lang w:val="bg-BG"/>
        </w:rPr>
      </w:pPr>
      <w:r w:rsidRPr="00FC69B0">
        <w:rPr>
          <w:rFonts w:ascii="Squad" w:hAnsi="Squad"/>
          <w:lang w:val="bg-BG"/>
        </w:rPr>
        <w:lastRenderedPageBreak/>
        <w:t>Банка ДСК прилага външни кредитни оценки, за да определи регулаторните рискови тегла съгласно Стандартизирания подход в съответствие с рамката на РКИ за централни правителства и централни банки, регионални правителства и местни власти, организации от публичния сектор (</w:t>
      </w:r>
      <w:r w:rsidRPr="00FC69B0">
        <w:rPr>
          <w:rFonts w:ascii="Squad" w:hAnsi="Squad"/>
          <w:iCs/>
          <w:lang w:val="bg-BG"/>
        </w:rPr>
        <w:t>PSE</w:t>
      </w:r>
      <w:r w:rsidRPr="00FC69B0">
        <w:rPr>
          <w:rFonts w:ascii="Squad" w:hAnsi="Squad"/>
          <w:lang w:val="bg-BG"/>
        </w:rPr>
        <w:t>), многостранни банки за развитие (</w:t>
      </w:r>
      <w:r w:rsidRPr="00FC69B0">
        <w:rPr>
          <w:rFonts w:ascii="Squad" w:hAnsi="Squad"/>
          <w:iCs/>
          <w:lang w:val="bg-BG"/>
        </w:rPr>
        <w:t>MDB</w:t>
      </w:r>
      <w:r w:rsidRPr="00FC69B0">
        <w:rPr>
          <w:rFonts w:ascii="Squad" w:hAnsi="Squad"/>
          <w:lang w:val="bg-BG"/>
        </w:rPr>
        <w:t>), институции (банки и инвестиционни посредници), корпоративни дългови ценни книжа, емитирани и/или търгувани на фондова борса и/или извънборсово. Външните рейтинги, предоставени от номинирани външни институции за кредитна оценка (</w:t>
      </w:r>
      <w:r w:rsidRPr="00FC69B0">
        <w:rPr>
          <w:rFonts w:ascii="Squad" w:hAnsi="Squad"/>
          <w:iCs/>
          <w:lang w:val="bg-BG"/>
        </w:rPr>
        <w:t>ECAI</w:t>
      </w:r>
      <w:r w:rsidRPr="00FC69B0">
        <w:rPr>
          <w:rFonts w:ascii="Squad" w:hAnsi="Squad"/>
          <w:lang w:val="bg-BG"/>
        </w:rPr>
        <w:t>) и агенции за експортно кредитиране (</w:t>
      </w:r>
      <w:r w:rsidRPr="00FC69B0">
        <w:rPr>
          <w:rFonts w:ascii="Squad" w:hAnsi="Squad"/>
          <w:iCs/>
          <w:lang w:val="bg-BG"/>
        </w:rPr>
        <w:t>ECA</w:t>
      </w:r>
      <w:r w:rsidRPr="00FC69B0">
        <w:rPr>
          <w:rFonts w:ascii="Squad" w:hAnsi="Squad"/>
          <w:lang w:val="bg-BG"/>
        </w:rPr>
        <w:t>), систематично се преобразуват в степени на кредитно качество (</w:t>
      </w:r>
      <w:r w:rsidRPr="00FC69B0">
        <w:rPr>
          <w:rFonts w:ascii="Squad" w:hAnsi="Squad"/>
          <w:iCs/>
          <w:lang w:val="bg-BG"/>
        </w:rPr>
        <w:t>CQS</w:t>
      </w:r>
      <w:r w:rsidRPr="00FC69B0">
        <w:rPr>
          <w:rFonts w:ascii="Squad" w:hAnsi="Squad"/>
          <w:lang w:val="bg-BG"/>
        </w:rPr>
        <w:t>), които формират основата за определяне на рисковите тегла за съответните класове експозиции.</w:t>
      </w:r>
    </w:p>
    <w:p w14:paraId="07972068" w14:textId="0B6C9D4D" w:rsidR="001D5AAB" w:rsidRPr="00FC69B0" w:rsidRDefault="001D5AAB" w:rsidP="0045352E">
      <w:pPr>
        <w:pStyle w:val="Newstyle"/>
        <w:ind w:left="0"/>
        <w:rPr>
          <w:rFonts w:ascii="Squad" w:hAnsi="Squad"/>
          <w:lang w:val="bg-BG"/>
        </w:rPr>
      </w:pPr>
      <w:r w:rsidRPr="00FC69B0">
        <w:rPr>
          <w:rFonts w:ascii="Squad" w:hAnsi="Squad"/>
          <w:lang w:val="bg-BG"/>
        </w:rPr>
        <w:t>Този процес е вграден в общата рамка за кредитен риск на ДСК и подкрепя точното, последователно и разумно изчисляване на рисково претеглените активи (</w:t>
      </w:r>
      <w:r w:rsidRPr="00FC69B0">
        <w:rPr>
          <w:rFonts w:ascii="Squad" w:hAnsi="Squad"/>
          <w:iCs/>
          <w:lang w:val="bg-BG"/>
        </w:rPr>
        <w:t>RWA</w:t>
      </w:r>
      <w:r w:rsidRPr="00FC69B0">
        <w:rPr>
          <w:rFonts w:ascii="Squad" w:hAnsi="Squad"/>
          <w:lang w:val="bg-BG"/>
        </w:rPr>
        <w:t>).</w:t>
      </w:r>
    </w:p>
    <w:p w14:paraId="7E71206E" w14:textId="56340C07" w:rsidR="00464B4A" w:rsidRPr="00FC69B0" w:rsidRDefault="001D5AAB" w:rsidP="0045352E">
      <w:pPr>
        <w:pStyle w:val="Newstyle"/>
        <w:ind w:left="0"/>
        <w:rPr>
          <w:lang w:val="bg-BG"/>
        </w:rPr>
      </w:pPr>
      <w:r w:rsidRPr="00FC69B0">
        <w:rPr>
          <w:rFonts w:ascii="Squad" w:hAnsi="Squad"/>
          <w:lang w:val="bg-BG"/>
        </w:rPr>
        <w:t xml:space="preserve">Банка ДСК следва стандартизиран и хармонизиран подход, като прилага предписаното от </w:t>
      </w:r>
      <w:r w:rsidR="00580CC4" w:rsidRPr="00FC69B0">
        <w:rPr>
          <w:rFonts w:ascii="Squad" w:hAnsi="Squad"/>
          <w:iCs/>
          <w:lang w:val="bg-BG"/>
        </w:rPr>
        <w:t>ЕБО</w:t>
      </w:r>
      <w:r w:rsidRPr="00FC69B0">
        <w:rPr>
          <w:rFonts w:ascii="Squad" w:hAnsi="Squad"/>
          <w:lang w:val="bg-BG"/>
        </w:rPr>
        <w:t xml:space="preserve"> съпоставяне на външните рейтинги със степените на кредитно качество.</w:t>
      </w:r>
    </w:p>
    <w:p w14:paraId="45840FDE" w14:textId="32BB36CB" w:rsidR="6E6EA3F1" w:rsidRDefault="73404784" w:rsidP="0045352E">
      <w:pPr>
        <w:pStyle w:val="Newstyle"/>
        <w:ind w:left="0"/>
      </w:pPr>
      <w:r w:rsidRPr="00FC69B0">
        <w:rPr>
          <w:rFonts w:ascii="Squad" w:hAnsi="Squad"/>
          <w:lang w:val="bg-BG"/>
        </w:rPr>
        <w:t xml:space="preserve">В случаите, когато няма налична външна кредитна оценка от </w:t>
      </w:r>
      <w:r w:rsidR="0059580B" w:rsidRPr="00FC69B0">
        <w:rPr>
          <w:rFonts w:ascii="Squad" w:hAnsi="Squad"/>
          <w:lang w:val="bg-BG"/>
        </w:rPr>
        <w:t>номинирани външни институции за кредитна оценка (</w:t>
      </w:r>
      <w:r w:rsidR="0059580B" w:rsidRPr="00FC69B0">
        <w:rPr>
          <w:rFonts w:ascii="Squad" w:hAnsi="Squad"/>
          <w:iCs/>
          <w:lang w:val="bg-BG"/>
        </w:rPr>
        <w:t>ECAI</w:t>
      </w:r>
      <w:r w:rsidR="0059580B" w:rsidRPr="00FC69B0">
        <w:rPr>
          <w:rFonts w:ascii="Squad" w:hAnsi="Squad"/>
          <w:lang w:val="bg-BG"/>
        </w:rPr>
        <w:t>) и агенции за експортно кредитиране (</w:t>
      </w:r>
      <w:r w:rsidR="0059580B" w:rsidRPr="00FC69B0">
        <w:rPr>
          <w:rFonts w:ascii="Squad" w:hAnsi="Squad"/>
          <w:iCs/>
          <w:lang w:val="bg-BG"/>
        </w:rPr>
        <w:t>ECA</w:t>
      </w:r>
      <w:r w:rsidR="0059580B" w:rsidRPr="00FC69B0">
        <w:rPr>
          <w:rFonts w:ascii="Squad" w:hAnsi="Squad"/>
          <w:lang w:val="bg-BG"/>
        </w:rPr>
        <w:t>)</w:t>
      </w:r>
      <w:r w:rsidR="009C180D" w:rsidRPr="00FC69B0">
        <w:rPr>
          <w:rFonts w:ascii="Squad" w:hAnsi="Squad"/>
          <w:iCs/>
          <w:lang w:val="bg-BG"/>
        </w:rPr>
        <w:t xml:space="preserve"> </w:t>
      </w:r>
      <w:r w:rsidRPr="00FC69B0">
        <w:rPr>
          <w:rFonts w:ascii="Squad" w:hAnsi="Squad"/>
          <w:lang w:val="bg-BG"/>
        </w:rPr>
        <w:t xml:space="preserve">за съответните продуктови категории, </w:t>
      </w:r>
      <w:r w:rsidR="00E86ECD" w:rsidRPr="00FC69B0">
        <w:rPr>
          <w:rFonts w:ascii="Squad" w:hAnsi="Squad"/>
          <w:lang w:val="bg-BG"/>
        </w:rPr>
        <w:t xml:space="preserve">Банка </w:t>
      </w:r>
      <w:r w:rsidRPr="00FC69B0">
        <w:rPr>
          <w:rFonts w:ascii="Squad" w:hAnsi="Squad"/>
          <w:lang w:val="bg-BG"/>
        </w:rPr>
        <w:t>ДСК прилага вътрешно разработените рейтингови модели на Група</w:t>
      </w:r>
      <w:r w:rsidR="00E86ECD" w:rsidRPr="00FC69B0">
        <w:rPr>
          <w:rFonts w:ascii="Squad" w:hAnsi="Squad"/>
          <w:lang w:val="bg-BG"/>
        </w:rPr>
        <w:t xml:space="preserve"> ОТП</w:t>
      </w:r>
      <w:r w:rsidRPr="00FC69B0">
        <w:rPr>
          <w:rFonts w:ascii="Squad" w:hAnsi="Squad"/>
          <w:lang w:val="bg-BG"/>
        </w:rPr>
        <w:t xml:space="preserve"> като </w:t>
      </w:r>
      <w:proofErr w:type="spellStart"/>
      <w:r w:rsidRPr="00FC69B0">
        <w:rPr>
          <w:rFonts w:ascii="Squad" w:hAnsi="Squad"/>
          <w:lang w:val="bg-BG"/>
        </w:rPr>
        <w:t>заместителна</w:t>
      </w:r>
      <w:proofErr w:type="spellEnd"/>
      <w:r w:rsidRPr="00FC69B0">
        <w:rPr>
          <w:rFonts w:ascii="Squad" w:hAnsi="Squad"/>
          <w:lang w:val="bg-BG"/>
        </w:rPr>
        <w:t xml:space="preserve"> мярка за оценка на кредитния риск, като по този начин се осигурява продължаваща предпазлива класификация на риска и последователност в рамките на цялостната рамка за управление на кредитния риск.</w:t>
      </w:r>
    </w:p>
    <w:p w14:paraId="377CB6A3" w14:textId="77777777" w:rsidR="00E659BF" w:rsidRPr="00E659BF" w:rsidRDefault="00E659BF" w:rsidP="0045352E">
      <w:pPr>
        <w:pStyle w:val="Newstyle"/>
        <w:ind w:left="0"/>
      </w:pPr>
    </w:p>
    <w:p w14:paraId="1018B437" w14:textId="63D48C96" w:rsidR="001F277A" w:rsidRPr="00570F24" w:rsidRDefault="001F277A" w:rsidP="001A7AEB">
      <w:pPr>
        <w:pStyle w:val="Newstyle"/>
        <w:numPr>
          <w:ilvl w:val="2"/>
          <w:numId w:val="4"/>
        </w:numPr>
        <w:spacing w:before="240"/>
        <w:outlineLvl w:val="2"/>
        <w:rPr>
          <w:rFonts w:ascii="Squad" w:hAnsi="Squad"/>
          <w:b/>
          <w:snapToGrid w:val="0"/>
          <w:color w:val="52AE30"/>
          <w:sz w:val="20"/>
          <w:lang w:val="bg-BG"/>
        </w:rPr>
      </w:pPr>
      <w:bookmarkStart w:id="68" w:name="_Toc139270672"/>
      <w:bookmarkStart w:id="69" w:name="_Toc170568459"/>
      <w:bookmarkStart w:id="70" w:name="_Toc170655816"/>
      <w:bookmarkStart w:id="71" w:name="_Toc233718060"/>
      <w:r w:rsidRPr="00570F24">
        <w:rPr>
          <w:rFonts w:ascii="Squad" w:hAnsi="Squad"/>
          <w:b/>
          <w:snapToGrid w:val="0"/>
          <w:color w:val="52AE30"/>
          <w:sz w:val="20"/>
          <w:lang w:val="bg-BG"/>
        </w:rPr>
        <w:t>Капиталови изисквания за пазарен риск</w:t>
      </w:r>
      <w:bookmarkEnd w:id="68"/>
      <w:bookmarkEnd w:id="69"/>
      <w:bookmarkEnd w:id="70"/>
      <w:bookmarkEnd w:id="71"/>
    </w:p>
    <w:p w14:paraId="6FC496A8" w14:textId="77777777" w:rsidR="001F277A" w:rsidRPr="00570F24" w:rsidRDefault="001F277A" w:rsidP="0045352E">
      <w:pPr>
        <w:pStyle w:val="Newstyle"/>
        <w:spacing w:before="0"/>
        <w:rPr>
          <w:rFonts w:ascii="Squad" w:hAnsi="Squad"/>
          <w:snapToGrid w:val="0"/>
          <w:lang w:val="bg-BG"/>
        </w:rPr>
      </w:pPr>
    </w:p>
    <w:p w14:paraId="6B518F87" w14:textId="6AC8E53C" w:rsidR="00E0065C" w:rsidRPr="00570F24" w:rsidRDefault="00E0065C" w:rsidP="0045352E">
      <w:pPr>
        <w:pStyle w:val="Newstyle"/>
        <w:spacing w:before="0"/>
        <w:ind w:left="0"/>
        <w:rPr>
          <w:rFonts w:ascii="Squad" w:hAnsi="Squad"/>
          <w:snapToGrid w:val="0"/>
          <w:lang w:val="bg-BG"/>
        </w:rPr>
      </w:pPr>
      <w:r w:rsidRPr="00570F24">
        <w:rPr>
          <w:rFonts w:ascii="Squad" w:hAnsi="Squad"/>
          <w:snapToGrid w:val="0"/>
          <w:lang w:val="bg-BG"/>
        </w:rPr>
        <w:t xml:space="preserve">Пазарният риск е рискът, възникващ в резултат от неочаквани и неблагоприятни промени на пазарните фактори, които влияят върху резултата на </w:t>
      </w:r>
      <w:r w:rsidR="00EB38A2" w:rsidRPr="00570F24">
        <w:rPr>
          <w:rFonts w:ascii="Squad" w:hAnsi="Squad"/>
          <w:szCs w:val="18"/>
          <w:lang w:val="bg-BG"/>
        </w:rPr>
        <w:t>Групата на Банката</w:t>
      </w:r>
      <w:r w:rsidRPr="00570F24">
        <w:rPr>
          <w:rFonts w:ascii="Squad" w:hAnsi="Squad"/>
          <w:snapToGrid w:val="0"/>
          <w:lang w:val="bg-BG"/>
        </w:rPr>
        <w:t xml:space="preserve"> или на стойността на притежаваните от нея финансови инструменти. Това могат да бъдат промени в лихвените равнища, цените на ценните книжа, валутните курсове, негативна информация</w:t>
      </w:r>
      <w:r w:rsidR="0081370C" w:rsidRPr="00570F24">
        <w:rPr>
          <w:rFonts w:ascii="Squad" w:hAnsi="Squad"/>
          <w:snapToGrid w:val="0"/>
          <w:lang w:val="bg-BG"/>
        </w:rPr>
        <w:t xml:space="preserve"> политически и икономически кризи</w:t>
      </w:r>
      <w:r w:rsidRPr="00570F24">
        <w:rPr>
          <w:rFonts w:ascii="Squad" w:hAnsi="Squad"/>
          <w:snapToGrid w:val="0"/>
          <w:lang w:val="bg-BG"/>
        </w:rPr>
        <w:t xml:space="preserve">. </w:t>
      </w:r>
    </w:p>
    <w:p w14:paraId="32FC1E5D" w14:textId="77777777" w:rsidR="00E311F2" w:rsidRPr="00570F24" w:rsidRDefault="00E311F2" w:rsidP="0045352E">
      <w:pPr>
        <w:pStyle w:val="Newstyle"/>
        <w:spacing w:before="0"/>
        <w:ind w:left="0"/>
        <w:rPr>
          <w:rFonts w:ascii="Squad" w:hAnsi="Squad"/>
          <w:snapToGrid w:val="0"/>
          <w:lang w:val="bg-BG"/>
        </w:rPr>
      </w:pPr>
    </w:p>
    <w:p w14:paraId="0D25940E" w14:textId="77777777" w:rsidR="00E0065C" w:rsidRPr="00570F24" w:rsidRDefault="00E0065C" w:rsidP="0045352E">
      <w:pPr>
        <w:pStyle w:val="Newstyle"/>
        <w:spacing w:before="0"/>
        <w:ind w:left="0"/>
        <w:rPr>
          <w:rFonts w:ascii="Squad" w:hAnsi="Squad"/>
          <w:snapToGrid w:val="0"/>
          <w:lang w:val="bg-BG"/>
        </w:rPr>
      </w:pPr>
      <w:r w:rsidRPr="00570F24">
        <w:rPr>
          <w:rFonts w:ascii="Squad" w:hAnsi="Squad"/>
          <w:snapToGrid w:val="0"/>
          <w:lang w:val="bg-BG"/>
        </w:rPr>
        <w:t>Лихвеният риск е потенциалната загуба от неблагоприятни промени в справедливата стойност на лихвено чувствителните позиции след промяна на пазарните лихвени равнища. Лихвеният риск възниква при наличие на експозиция в лихвено-чувствителни инструменти, като в голяма степен потенциалната загуба е в резултат от неблагоприятните движения на лихвените нива. Такова движение оказва влияние на отворените лихвени позиции и изисква специална регулация.</w:t>
      </w:r>
    </w:p>
    <w:p w14:paraId="75AD8E63" w14:textId="77777777" w:rsidR="00E311F2" w:rsidRPr="00570F24" w:rsidRDefault="00E311F2" w:rsidP="0045352E">
      <w:pPr>
        <w:pStyle w:val="Newstyle"/>
        <w:spacing w:before="0"/>
        <w:ind w:left="0"/>
        <w:rPr>
          <w:rFonts w:ascii="Squad" w:hAnsi="Squad"/>
          <w:snapToGrid w:val="0"/>
          <w:lang w:val="bg-BG"/>
        </w:rPr>
      </w:pPr>
    </w:p>
    <w:p w14:paraId="1E3C59BD" w14:textId="42FBC403" w:rsidR="00E0065C" w:rsidRPr="00570F24" w:rsidRDefault="00E0065C" w:rsidP="0045352E">
      <w:pPr>
        <w:pStyle w:val="Newstyle"/>
        <w:spacing w:before="0"/>
        <w:ind w:left="0"/>
        <w:rPr>
          <w:rFonts w:ascii="Squad" w:hAnsi="Squad"/>
          <w:snapToGrid w:val="0"/>
          <w:lang w:val="bg-BG"/>
        </w:rPr>
      </w:pPr>
      <w:r w:rsidRPr="00570F24">
        <w:rPr>
          <w:rFonts w:ascii="Squad" w:hAnsi="Squad"/>
          <w:snapToGrid w:val="0"/>
          <w:lang w:val="bg-BG"/>
        </w:rPr>
        <w:t>Валутният риск е рискът от негативни промени в стойността на позициите в чужда валута, породени от промени във валутния курс. Позициите в чужда валути /както и в злато</w:t>
      </w:r>
      <w:r w:rsidR="00591D17" w:rsidRPr="00570F24" w:rsidDel="00591D17">
        <w:rPr>
          <w:rFonts w:ascii="Squad" w:hAnsi="Squad"/>
          <w:snapToGrid w:val="0"/>
          <w:lang w:val="bg-BG"/>
        </w:rPr>
        <w:t xml:space="preserve"> </w:t>
      </w:r>
      <w:r w:rsidRPr="00570F24">
        <w:rPr>
          <w:rFonts w:ascii="Squad" w:hAnsi="Squad"/>
          <w:snapToGrid w:val="0"/>
          <w:lang w:val="bg-BG"/>
        </w:rPr>
        <w:t xml:space="preserve">/ носят валутен риск и имат незабавен ефект върху настоящите и потенциалните паричните потоци на </w:t>
      </w:r>
      <w:r w:rsidR="00EB38A2" w:rsidRPr="00570F24">
        <w:rPr>
          <w:rFonts w:ascii="Squad" w:hAnsi="Squad"/>
          <w:szCs w:val="18"/>
          <w:lang w:val="bg-BG"/>
        </w:rPr>
        <w:t>Групата на Банката</w:t>
      </w:r>
      <w:r w:rsidRPr="00570F24">
        <w:rPr>
          <w:rFonts w:ascii="Squad" w:hAnsi="Squad"/>
          <w:snapToGrid w:val="0"/>
          <w:lang w:val="bg-BG"/>
        </w:rPr>
        <w:t xml:space="preserve"> във валута различна от местната,  тъй като нейните активи и пасиви подлежат на ежедневна преоценка.</w:t>
      </w:r>
    </w:p>
    <w:p w14:paraId="0C4B5F2F" w14:textId="77777777" w:rsidR="00E311F2" w:rsidRPr="00570F24" w:rsidRDefault="00E311F2" w:rsidP="0045352E">
      <w:pPr>
        <w:pStyle w:val="Newstyle"/>
        <w:spacing w:before="0"/>
        <w:ind w:left="0"/>
        <w:rPr>
          <w:rFonts w:ascii="Squad" w:hAnsi="Squad"/>
          <w:snapToGrid w:val="0"/>
          <w:lang w:val="bg-BG"/>
        </w:rPr>
      </w:pPr>
    </w:p>
    <w:p w14:paraId="428F5867" w14:textId="5A8C1916" w:rsidR="00E0065C" w:rsidRPr="00570F24" w:rsidRDefault="00E0065C" w:rsidP="0045352E">
      <w:pPr>
        <w:pStyle w:val="Newstyle"/>
        <w:spacing w:before="0"/>
        <w:ind w:left="0"/>
        <w:rPr>
          <w:rFonts w:ascii="Squad" w:hAnsi="Squad"/>
          <w:snapToGrid w:val="0"/>
          <w:lang w:val="bg-BG"/>
        </w:rPr>
      </w:pPr>
      <w:r w:rsidRPr="00570F24">
        <w:rPr>
          <w:rFonts w:ascii="Squad" w:hAnsi="Squad"/>
          <w:snapToGrid w:val="0"/>
          <w:lang w:val="bg-BG"/>
        </w:rPr>
        <w:t xml:space="preserve">Политиката на </w:t>
      </w:r>
      <w:r w:rsidR="00EB38A2" w:rsidRPr="00570F24">
        <w:rPr>
          <w:rFonts w:ascii="Squad" w:hAnsi="Squad"/>
          <w:szCs w:val="18"/>
          <w:lang w:val="bg-BG"/>
        </w:rPr>
        <w:t>Групата на Банката</w:t>
      </w:r>
      <w:r w:rsidRPr="00570F24">
        <w:rPr>
          <w:rFonts w:ascii="Squad" w:hAnsi="Squad"/>
          <w:snapToGrid w:val="0"/>
          <w:lang w:val="bg-BG"/>
        </w:rPr>
        <w:t xml:space="preserve"> по отношение управлението на валутния риск цели поемане на валутни експозиции, които не водят до загуби застрашаващи доходността на </w:t>
      </w:r>
      <w:r w:rsidR="00EB38A2" w:rsidRPr="00570F24">
        <w:rPr>
          <w:rFonts w:ascii="Squad" w:hAnsi="Squad"/>
          <w:szCs w:val="18"/>
          <w:lang w:val="bg-BG"/>
        </w:rPr>
        <w:t>Групата на Банката</w:t>
      </w:r>
      <w:r w:rsidRPr="00570F24">
        <w:rPr>
          <w:rFonts w:ascii="Squad" w:hAnsi="Squad"/>
          <w:snapToGrid w:val="0"/>
          <w:lang w:val="bg-BG"/>
        </w:rPr>
        <w:t xml:space="preserve"> или нейната сигурност при спазване на всички правни ограничения. </w:t>
      </w:r>
      <w:r w:rsidR="00EB38A2" w:rsidRPr="00570F24">
        <w:rPr>
          <w:rFonts w:ascii="Squad" w:hAnsi="Squad"/>
          <w:szCs w:val="18"/>
          <w:lang w:val="bg-BG"/>
        </w:rPr>
        <w:t>Групата на Банката</w:t>
      </w:r>
      <w:r w:rsidRPr="00570F24">
        <w:rPr>
          <w:rFonts w:ascii="Squad" w:hAnsi="Squad"/>
          <w:snapToGrid w:val="0"/>
          <w:lang w:val="bg-BG"/>
        </w:rPr>
        <w:t xml:space="preserve"> определя своите цели за доходност от валутни експозиции на базата на предварително одобрен бизнес план и стратегия. </w:t>
      </w:r>
    </w:p>
    <w:p w14:paraId="103F4874" w14:textId="77777777" w:rsidR="00E311F2" w:rsidRPr="00570F24" w:rsidRDefault="00E311F2" w:rsidP="0045352E">
      <w:pPr>
        <w:pStyle w:val="Newstyle"/>
        <w:spacing w:before="0"/>
        <w:ind w:left="0"/>
        <w:rPr>
          <w:rFonts w:ascii="Squad" w:hAnsi="Squad"/>
          <w:snapToGrid w:val="0"/>
          <w:lang w:val="bg-BG"/>
        </w:rPr>
      </w:pPr>
    </w:p>
    <w:p w14:paraId="631234C7" w14:textId="51650895" w:rsidR="00E311F2" w:rsidRPr="00570F24" w:rsidRDefault="0081370C" w:rsidP="0045352E">
      <w:pPr>
        <w:pStyle w:val="Newstyle"/>
        <w:spacing w:before="0" w:after="240"/>
        <w:ind w:left="0"/>
        <w:rPr>
          <w:rFonts w:ascii="Squad" w:hAnsi="Squad"/>
          <w:lang w:val="bg-BG"/>
        </w:rPr>
      </w:pPr>
      <w:r w:rsidRPr="00570F24">
        <w:rPr>
          <w:rFonts w:ascii="Squad" w:hAnsi="Squad"/>
          <w:snapToGrid w:val="0"/>
          <w:lang w:val="bg-BG"/>
        </w:rPr>
        <w:t xml:space="preserve">Във връзка с поемането на пазарен риск,  стратегията на </w:t>
      </w:r>
      <w:r w:rsidR="002B4886" w:rsidRPr="00570F24">
        <w:rPr>
          <w:rFonts w:ascii="Squad" w:hAnsi="Squad"/>
          <w:lang w:val="bg-BG"/>
        </w:rPr>
        <w:t>Групата на Банка ДСК</w:t>
      </w:r>
      <w:r w:rsidRPr="00570F24">
        <w:rPr>
          <w:rFonts w:ascii="Squad" w:hAnsi="Squad"/>
          <w:snapToGrid w:val="0"/>
          <w:lang w:val="bg-BG"/>
        </w:rPr>
        <w:t>, като част от групата на Банка ОТП, е в съответствие със стратегическите цели, заложени от Групата, местният рисков апетит и се характеризира като консервативна.</w:t>
      </w:r>
    </w:p>
    <w:p w14:paraId="59564515" w14:textId="46850DEA" w:rsidR="00E311F2" w:rsidRPr="00570F24" w:rsidRDefault="468C5900" w:rsidP="0045352E">
      <w:pPr>
        <w:pStyle w:val="Newstyle"/>
        <w:spacing w:before="0"/>
        <w:ind w:left="0"/>
        <w:rPr>
          <w:rFonts w:ascii="Squad" w:hAnsi="Squad"/>
          <w:lang w:val="bg-BG"/>
        </w:rPr>
      </w:pPr>
      <w:r w:rsidRPr="00570F24">
        <w:rPr>
          <w:rFonts w:ascii="Squad" w:hAnsi="Squad"/>
          <w:lang w:val="bg-BG"/>
        </w:rPr>
        <w:t>Основният фокус е обслужването на клиентите на Банката, като всяка по-значителна експозиция, пораждаща пазарен риск се затваря своевременно на международните пазари. Насърчават се само клиентски хеджиращи деривативни сделки с цел хеджиране на валутния, лихвения и стоковия риск, а не спекулативни такива. Търговията с акции за собствена сметка не е разрешена, а търговски портфейл на Банката може да бъде само от български ДЦК.</w:t>
      </w:r>
    </w:p>
    <w:p w14:paraId="66CB463B" w14:textId="03615189" w:rsidR="00E311F2" w:rsidRPr="00570F24" w:rsidRDefault="0081370C" w:rsidP="0045352E">
      <w:pPr>
        <w:pStyle w:val="Newstyle"/>
        <w:spacing w:before="0"/>
        <w:ind w:left="0"/>
        <w:rPr>
          <w:rFonts w:ascii="Squad" w:hAnsi="Squad"/>
          <w:snapToGrid w:val="0"/>
          <w:lang w:val="bg-BG"/>
        </w:rPr>
      </w:pPr>
      <w:r w:rsidRPr="00570F24">
        <w:rPr>
          <w:rFonts w:ascii="Squad" w:hAnsi="Squad"/>
          <w:snapToGrid w:val="0"/>
          <w:lang w:val="bg-BG"/>
        </w:rPr>
        <w:t xml:space="preserve">Пазарният риск се наблюдава и контролира чрез стриктно изградена лимитна система, съставена от лимити за валутен и лихвен риск. Системата от лимити за пазарен риск са определени така, че да изискват своевременно затваряне на позициите, при минимални загуби. За тази цел има одобрени лимити за </w:t>
      </w:r>
      <w:r w:rsidR="4AAE1BB7" w:rsidRPr="00570F24">
        <w:rPr>
          <w:rFonts w:ascii="Squad" w:hAnsi="Squad"/>
          <w:lang w:val="bg-BG"/>
        </w:rPr>
        <w:t xml:space="preserve">открита валутна </w:t>
      </w:r>
      <w:r w:rsidRPr="00570F24">
        <w:rPr>
          <w:rFonts w:ascii="Squad" w:hAnsi="Squad"/>
          <w:snapToGrid w:val="0"/>
          <w:lang w:val="bg-BG"/>
        </w:rPr>
        <w:t xml:space="preserve">позиция, по </w:t>
      </w:r>
      <w:r w:rsidRPr="00570F24">
        <w:rPr>
          <w:rFonts w:ascii="Squad" w:hAnsi="Squad"/>
          <w:snapToGrid w:val="0"/>
          <w:lang w:val="bg-BG"/>
        </w:rPr>
        <w:lastRenderedPageBreak/>
        <w:t xml:space="preserve">финансови инструменти, </w:t>
      </w:r>
      <w:r w:rsidR="4FFECE73" w:rsidRPr="00570F24">
        <w:rPr>
          <w:rFonts w:ascii="Squad" w:hAnsi="Squad"/>
          <w:lang w:val="bg-BG"/>
        </w:rPr>
        <w:t xml:space="preserve">разпределени </w:t>
      </w:r>
      <w:r w:rsidRPr="00570F24">
        <w:rPr>
          <w:rFonts w:ascii="Squad" w:hAnsi="Squad"/>
          <w:snapToGrid w:val="0"/>
          <w:lang w:val="bg-BG"/>
        </w:rPr>
        <w:t>по емитенти, по валути и матуритет, лимит за период на държане на ценните книжа, лимити</w:t>
      </w:r>
      <w:r w:rsidR="00591D17" w:rsidRPr="00570F24">
        <w:rPr>
          <w:rFonts w:ascii="Squad" w:hAnsi="Squad"/>
          <w:snapToGrid w:val="0"/>
          <w:lang w:val="bg-BG"/>
        </w:rPr>
        <w:t xml:space="preserve"> печалба-загуба</w:t>
      </w:r>
      <w:r w:rsidRPr="00570F24">
        <w:rPr>
          <w:rFonts w:ascii="Squad" w:hAnsi="Squad"/>
          <w:snapToGrid w:val="0"/>
          <w:lang w:val="bg-BG"/>
        </w:rPr>
        <w:t xml:space="preserve"> и тригери за загуба, </w:t>
      </w:r>
      <w:proofErr w:type="spellStart"/>
      <w:r w:rsidRPr="00570F24">
        <w:rPr>
          <w:rFonts w:ascii="Squad" w:hAnsi="Squad"/>
          <w:snapToGrid w:val="0"/>
          <w:lang w:val="bg-BG"/>
        </w:rPr>
        <w:t>VaR</w:t>
      </w:r>
      <w:proofErr w:type="spellEnd"/>
      <w:r w:rsidRPr="00570F24">
        <w:rPr>
          <w:rFonts w:ascii="Squad" w:hAnsi="Squad"/>
          <w:snapToGrid w:val="0"/>
          <w:lang w:val="bg-BG"/>
        </w:rPr>
        <w:t xml:space="preserve"> </w:t>
      </w:r>
      <w:r w:rsidR="4CB1A470" w:rsidRPr="00570F24">
        <w:rPr>
          <w:rFonts w:ascii="Squad" w:hAnsi="Squad"/>
          <w:lang w:val="bg-BG"/>
        </w:rPr>
        <w:t>(</w:t>
      </w:r>
      <w:proofErr w:type="spellStart"/>
      <w:r w:rsidR="4CB1A470" w:rsidRPr="00570F24">
        <w:rPr>
          <w:rFonts w:ascii="Squad" w:hAnsi="Squad"/>
          <w:lang w:val="bg-BG"/>
        </w:rPr>
        <w:t>Value</w:t>
      </w:r>
      <w:proofErr w:type="spellEnd"/>
      <w:r w:rsidR="4CB1A470" w:rsidRPr="00570F24">
        <w:rPr>
          <w:rFonts w:ascii="Squad" w:hAnsi="Squad"/>
          <w:lang w:val="bg-BG"/>
        </w:rPr>
        <w:t xml:space="preserve"> </w:t>
      </w:r>
      <w:proofErr w:type="spellStart"/>
      <w:r w:rsidR="4CB1A470" w:rsidRPr="00570F24">
        <w:rPr>
          <w:rFonts w:ascii="Squad" w:hAnsi="Squad"/>
          <w:lang w:val="bg-BG"/>
        </w:rPr>
        <w:t>at</w:t>
      </w:r>
      <w:proofErr w:type="spellEnd"/>
      <w:r w:rsidR="4CB1A470" w:rsidRPr="00570F24">
        <w:rPr>
          <w:rFonts w:ascii="Squad" w:hAnsi="Squad"/>
          <w:lang w:val="bg-BG"/>
        </w:rPr>
        <w:t xml:space="preserve"> </w:t>
      </w:r>
      <w:proofErr w:type="spellStart"/>
      <w:r w:rsidR="4CB1A470" w:rsidRPr="00570F24">
        <w:rPr>
          <w:rFonts w:ascii="Squad" w:hAnsi="Squad"/>
          <w:lang w:val="bg-BG"/>
        </w:rPr>
        <w:t>Risk</w:t>
      </w:r>
      <w:proofErr w:type="spellEnd"/>
      <w:r w:rsidR="4CB1A470" w:rsidRPr="00570F24">
        <w:rPr>
          <w:rFonts w:ascii="Squad" w:hAnsi="Squad"/>
          <w:lang w:val="bg-BG"/>
        </w:rPr>
        <w:t xml:space="preserve">) </w:t>
      </w:r>
      <w:r w:rsidRPr="00570F24">
        <w:rPr>
          <w:rFonts w:ascii="Squad" w:hAnsi="Squad"/>
          <w:snapToGrid w:val="0"/>
          <w:lang w:val="bg-BG"/>
        </w:rPr>
        <w:t>и BPV</w:t>
      </w:r>
      <w:r w:rsidR="6711BE81" w:rsidRPr="00570F24">
        <w:rPr>
          <w:rFonts w:ascii="Squad" w:hAnsi="Squad"/>
          <w:lang w:val="bg-BG"/>
        </w:rPr>
        <w:t xml:space="preserve"> (</w:t>
      </w:r>
      <w:proofErr w:type="spellStart"/>
      <w:r w:rsidR="6711BE81" w:rsidRPr="00570F24">
        <w:rPr>
          <w:rFonts w:ascii="Squad" w:hAnsi="Squad"/>
          <w:lang w:val="bg-BG"/>
        </w:rPr>
        <w:t>Basis</w:t>
      </w:r>
      <w:proofErr w:type="spellEnd"/>
      <w:r w:rsidR="6711BE81" w:rsidRPr="00570F24">
        <w:rPr>
          <w:rFonts w:ascii="Squad" w:hAnsi="Squad"/>
          <w:lang w:val="bg-BG"/>
        </w:rPr>
        <w:t xml:space="preserve"> </w:t>
      </w:r>
      <w:proofErr w:type="spellStart"/>
      <w:r w:rsidR="6711BE81" w:rsidRPr="00570F24">
        <w:rPr>
          <w:rFonts w:ascii="Squad" w:hAnsi="Squad"/>
          <w:lang w:val="bg-BG"/>
        </w:rPr>
        <w:t>Point</w:t>
      </w:r>
      <w:proofErr w:type="spellEnd"/>
      <w:r w:rsidR="6711BE81" w:rsidRPr="00570F24">
        <w:rPr>
          <w:rFonts w:ascii="Squad" w:hAnsi="Squad"/>
          <w:lang w:val="bg-BG"/>
        </w:rPr>
        <w:t xml:space="preserve"> </w:t>
      </w:r>
      <w:proofErr w:type="spellStart"/>
      <w:r w:rsidR="6711BE81" w:rsidRPr="00570F24">
        <w:rPr>
          <w:rFonts w:ascii="Squad" w:hAnsi="Squad"/>
          <w:lang w:val="bg-BG"/>
        </w:rPr>
        <w:t>Value</w:t>
      </w:r>
      <w:proofErr w:type="spellEnd"/>
      <w:r w:rsidR="6711BE81" w:rsidRPr="00570F24">
        <w:rPr>
          <w:rFonts w:ascii="Squad" w:hAnsi="Squad"/>
          <w:lang w:val="bg-BG"/>
        </w:rPr>
        <w:t>)</w:t>
      </w:r>
      <w:r w:rsidRPr="00570F24">
        <w:rPr>
          <w:rFonts w:ascii="Squad" w:hAnsi="Squad"/>
          <w:snapToGrid w:val="0"/>
          <w:lang w:val="bg-BG"/>
        </w:rPr>
        <w:t xml:space="preserve"> лимити</w:t>
      </w:r>
      <w:r w:rsidR="00E311F2" w:rsidRPr="00570F24">
        <w:rPr>
          <w:rFonts w:ascii="Squad" w:hAnsi="Squad"/>
          <w:snapToGrid w:val="0"/>
          <w:lang w:val="bg-BG"/>
        </w:rPr>
        <w:t>.</w:t>
      </w:r>
    </w:p>
    <w:p w14:paraId="1F523933" w14:textId="77777777" w:rsidR="00E0065C" w:rsidRPr="00570F24" w:rsidRDefault="00E0065C" w:rsidP="0045352E">
      <w:pPr>
        <w:pStyle w:val="Newstyle"/>
        <w:spacing w:before="0"/>
        <w:ind w:left="0"/>
        <w:rPr>
          <w:rFonts w:ascii="Squad" w:hAnsi="Squad"/>
          <w:snapToGrid w:val="0"/>
          <w:lang w:val="bg-BG"/>
        </w:rPr>
      </w:pPr>
      <w:r w:rsidRPr="00570F24">
        <w:rPr>
          <w:rFonts w:ascii="Squad" w:hAnsi="Squad"/>
          <w:snapToGrid w:val="0"/>
          <w:lang w:val="bg-BG"/>
        </w:rPr>
        <w:t xml:space="preserve"> </w:t>
      </w:r>
    </w:p>
    <w:p w14:paraId="3069255B" w14:textId="56E743B6" w:rsidR="00E0065C" w:rsidRPr="00570F24" w:rsidRDefault="00E0065C" w:rsidP="0045352E">
      <w:pPr>
        <w:pStyle w:val="Newstyle"/>
        <w:spacing w:before="0"/>
        <w:ind w:left="0"/>
        <w:rPr>
          <w:rFonts w:ascii="Squad" w:hAnsi="Squad"/>
          <w:snapToGrid w:val="0"/>
          <w:lang w:val="bg-BG"/>
        </w:rPr>
      </w:pPr>
      <w:r w:rsidRPr="00570F24">
        <w:rPr>
          <w:rFonts w:ascii="Squad" w:hAnsi="Squad"/>
          <w:snapToGrid w:val="0"/>
          <w:lang w:val="bg-BG"/>
        </w:rPr>
        <w:t>Всички лимити за пазарен риск се одобряват от Комитет</w:t>
      </w:r>
      <w:r w:rsidR="0073195D" w:rsidRPr="00570F24">
        <w:rPr>
          <w:rFonts w:ascii="Squad" w:hAnsi="Squad"/>
          <w:snapToGrid w:val="0"/>
          <w:lang w:val="bg-BG"/>
        </w:rPr>
        <w:t>а</w:t>
      </w:r>
      <w:r w:rsidRPr="00570F24">
        <w:rPr>
          <w:rFonts w:ascii="Squad" w:hAnsi="Squad"/>
          <w:snapToGrid w:val="0"/>
          <w:lang w:val="bg-BG"/>
        </w:rPr>
        <w:t xml:space="preserve"> за управление на активите и пасивите на Банката, след съгласуване и одобрение от Банка ОТП. Тези лимити подлежат на преглед и актуализация </w:t>
      </w:r>
      <w:r w:rsidR="235F7DAD" w:rsidRPr="00570F24">
        <w:rPr>
          <w:rFonts w:ascii="Squad" w:hAnsi="Squad"/>
          <w:snapToGrid w:val="0"/>
          <w:lang w:val="bg-BG"/>
        </w:rPr>
        <w:t xml:space="preserve">минимум </w:t>
      </w:r>
      <w:r w:rsidRPr="00570F24">
        <w:rPr>
          <w:rFonts w:ascii="Squad" w:hAnsi="Squad"/>
          <w:snapToGrid w:val="0"/>
          <w:lang w:val="bg-BG"/>
        </w:rPr>
        <w:t>ежегодно, взимайки под внимание новите бизнес цели, евентуални промени в определения рисков апетит или стратегията в дейността.</w:t>
      </w:r>
    </w:p>
    <w:p w14:paraId="4CCAE701" w14:textId="77777777" w:rsidR="00E311F2" w:rsidRPr="00570F24" w:rsidRDefault="00E311F2" w:rsidP="0045352E">
      <w:pPr>
        <w:pStyle w:val="Newstyle"/>
        <w:spacing w:before="0"/>
        <w:ind w:left="0"/>
        <w:rPr>
          <w:rFonts w:ascii="Squad" w:hAnsi="Squad"/>
          <w:snapToGrid w:val="0"/>
          <w:lang w:val="bg-BG"/>
        </w:rPr>
      </w:pPr>
    </w:p>
    <w:p w14:paraId="2F49DFCE" w14:textId="2C40B4C2" w:rsidR="0081370C" w:rsidRPr="00570F24" w:rsidRDefault="0081370C" w:rsidP="0045352E">
      <w:pPr>
        <w:pStyle w:val="Newstyle"/>
        <w:spacing w:before="0"/>
        <w:ind w:left="0"/>
        <w:rPr>
          <w:rFonts w:ascii="Squad" w:hAnsi="Squad"/>
          <w:snapToGrid w:val="0"/>
          <w:lang w:val="bg-BG"/>
        </w:rPr>
      </w:pPr>
      <w:r w:rsidRPr="00570F24">
        <w:rPr>
          <w:rFonts w:ascii="Squad" w:hAnsi="Squad"/>
          <w:snapToGrid w:val="0"/>
          <w:lang w:val="bg-BG"/>
        </w:rPr>
        <w:t xml:space="preserve">Валутният риск в търговския портфейл се контролира чрез установяване на позиционни лимити за открита  валутна позиция за всяка отделна валута (дневна и в края на деня), както и лимит за общата нетна открита валутна позиция. Използването на лимитите за нетната открита валутна позиция в търговския портфейл се наблюдават ежедневно от </w:t>
      </w:r>
      <w:r w:rsidR="00D51DB2" w:rsidRPr="00570F24">
        <w:rPr>
          <w:rFonts w:ascii="Squad" w:hAnsi="Squad"/>
          <w:snapToGrid w:val="0"/>
          <w:lang w:val="bg-BG"/>
        </w:rPr>
        <w:t>Екип „Управление на пазарния и ликвидния риск“</w:t>
      </w:r>
      <w:r w:rsidRPr="00570F24">
        <w:rPr>
          <w:rFonts w:ascii="Squad" w:hAnsi="Squad"/>
          <w:snapToGrid w:val="0"/>
          <w:lang w:val="bg-BG"/>
        </w:rPr>
        <w:t>, отчет за което се изпраща до мениджмънта на Банката. Всяко превишение на лимитите се анализира своевременно и се уведомяват съответни лица за причините за нарушението и предприетите мерки за неговото отстраняване.</w:t>
      </w:r>
    </w:p>
    <w:p w14:paraId="401BB741" w14:textId="77777777" w:rsidR="0081370C" w:rsidRPr="00570F24" w:rsidRDefault="0081370C" w:rsidP="0045352E">
      <w:pPr>
        <w:pStyle w:val="Newstyle"/>
        <w:spacing w:before="0"/>
        <w:ind w:left="0"/>
        <w:rPr>
          <w:rFonts w:ascii="Squad" w:hAnsi="Squad"/>
          <w:snapToGrid w:val="0"/>
          <w:lang w:val="bg-BG"/>
        </w:rPr>
      </w:pPr>
    </w:p>
    <w:p w14:paraId="0D24BE71" w14:textId="0799FE28" w:rsidR="00E0065C" w:rsidRPr="00570F24" w:rsidRDefault="0081370C" w:rsidP="0045352E">
      <w:pPr>
        <w:pStyle w:val="Newstyle"/>
        <w:spacing w:before="0"/>
        <w:ind w:left="0"/>
        <w:rPr>
          <w:rFonts w:ascii="Squad" w:hAnsi="Squad"/>
          <w:snapToGrid w:val="0"/>
          <w:lang w:val="bg-BG"/>
        </w:rPr>
      </w:pPr>
      <w:r w:rsidRPr="00570F24">
        <w:rPr>
          <w:rFonts w:ascii="Squad" w:hAnsi="Squad"/>
          <w:lang w:val="bg-BG"/>
        </w:rPr>
        <w:t xml:space="preserve">Лихвеният риск в търговския портфейл се контролира ежедневно от </w:t>
      </w:r>
      <w:r w:rsidR="00D51DB2" w:rsidRPr="00570F24">
        <w:rPr>
          <w:rFonts w:ascii="Squad" w:hAnsi="Squad"/>
          <w:lang w:val="bg-BG"/>
        </w:rPr>
        <w:t>Екип „Управление на пазарния и ликвидния риск“</w:t>
      </w:r>
      <w:r w:rsidRPr="00570F24">
        <w:rPr>
          <w:rFonts w:ascii="Squad" w:hAnsi="Squad"/>
          <w:lang w:val="bg-BG"/>
        </w:rPr>
        <w:t xml:space="preserve">, на база на лимити за максимална експозиция, разделени в категории според емитента на книжата и матуритета; BPV лимити за позициите според срока и валутата, като разрешените валути са евро и щатски долар; </w:t>
      </w:r>
      <w:proofErr w:type="spellStart"/>
      <w:r w:rsidRPr="00570F24">
        <w:rPr>
          <w:rFonts w:ascii="Squad" w:hAnsi="Squad"/>
          <w:lang w:val="bg-BG"/>
        </w:rPr>
        <w:t>VaR</w:t>
      </w:r>
      <w:proofErr w:type="spellEnd"/>
      <w:r w:rsidR="00B44723" w:rsidRPr="00570F24">
        <w:rPr>
          <w:rFonts w:ascii="Squad" w:hAnsi="Squad"/>
          <w:lang w:val="bg-BG"/>
        </w:rPr>
        <w:t xml:space="preserve"> и ES</w:t>
      </w:r>
      <w:r w:rsidRPr="00570F24">
        <w:rPr>
          <w:rFonts w:ascii="Squad" w:hAnsi="Squad"/>
          <w:lang w:val="bg-BG"/>
        </w:rPr>
        <w:t xml:space="preserve"> </w:t>
      </w:r>
      <w:r w:rsidR="2BA757DB" w:rsidRPr="00570F24">
        <w:rPr>
          <w:rFonts w:ascii="Squad" w:hAnsi="Squad"/>
          <w:lang w:val="bg-BG"/>
        </w:rPr>
        <w:t>(</w:t>
      </w:r>
      <w:proofErr w:type="spellStart"/>
      <w:r w:rsidR="2BA757DB" w:rsidRPr="00570F24">
        <w:rPr>
          <w:rFonts w:ascii="Squad" w:hAnsi="Squad"/>
          <w:lang w:val="bg-BG"/>
        </w:rPr>
        <w:t>Expected</w:t>
      </w:r>
      <w:proofErr w:type="spellEnd"/>
      <w:r w:rsidR="2BA757DB" w:rsidRPr="00570F24">
        <w:rPr>
          <w:rFonts w:ascii="Squad" w:hAnsi="Squad"/>
          <w:lang w:val="bg-BG"/>
        </w:rPr>
        <w:t xml:space="preserve"> </w:t>
      </w:r>
      <w:proofErr w:type="spellStart"/>
      <w:r w:rsidR="2BA757DB" w:rsidRPr="00570F24">
        <w:rPr>
          <w:rFonts w:ascii="Squad" w:hAnsi="Squad"/>
          <w:lang w:val="bg-BG"/>
        </w:rPr>
        <w:t>Shortfall</w:t>
      </w:r>
      <w:proofErr w:type="spellEnd"/>
      <w:r w:rsidR="2BA757DB" w:rsidRPr="00570F24">
        <w:rPr>
          <w:rFonts w:ascii="Squad" w:hAnsi="Squad"/>
          <w:lang w:val="bg-BG"/>
        </w:rPr>
        <w:t>)</w:t>
      </w:r>
      <w:r w:rsidR="00176B15" w:rsidRPr="00570F24">
        <w:rPr>
          <w:rFonts w:ascii="Squad" w:hAnsi="Squad"/>
          <w:lang w:val="bg-BG"/>
        </w:rPr>
        <w:t xml:space="preserve"> </w:t>
      </w:r>
      <w:r w:rsidRPr="00570F24">
        <w:rPr>
          <w:rFonts w:ascii="Squad" w:hAnsi="Squad"/>
          <w:lang w:val="bg-BG"/>
        </w:rPr>
        <w:t xml:space="preserve">лимити и лимити и тригери за загуба </w:t>
      </w:r>
      <w:proofErr w:type="spellStart"/>
      <w:r w:rsidR="3EDEA57F" w:rsidRPr="00570F24">
        <w:rPr>
          <w:rFonts w:ascii="Squad" w:hAnsi="Squad"/>
          <w:lang w:val="bg-BG"/>
        </w:rPr>
        <w:t>Stop</w:t>
      </w:r>
      <w:proofErr w:type="spellEnd"/>
      <w:r w:rsidR="3EDEA57F" w:rsidRPr="00570F24">
        <w:rPr>
          <w:rFonts w:ascii="Squad" w:hAnsi="Squad"/>
          <w:lang w:val="bg-BG"/>
        </w:rPr>
        <w:t>/</w:t>
      </w:r>
      <w:proofErr w:type="spellStart"/>
      <w:r w:rsidR="3EDEA57F" w:rsidRPr="00570F24">
        <w:rPr>
          <w:rFonts w:ascii="Squad" w:hAnsi="Squad"/>
          <w:lang w:val="bg-BG"/>
        </w:rPr>
        <w:t>Loss</w:t>
      </w:r>
      <w:proofErr w:type="spellEnd"/>
      <w:r w:rsidRPr="00570F24">
        <w:rPr>
          <w:rFonts w:ascii="Squad" w:hAnsi="Squad"/>
          <w:lang w:val="bg-BG"/>
        </w:rPr>
        <w:t xml:space="preserve"> (S/L)</w:t>
      </w:r>
      <w:r w:rsidR="00E0065C" w:rsidRPr="00570F24">
        <w:rPr>
          <w:rFonts w:ascii="Squad" w:hAnsi="Squad"/>
          <w:lang w:val="bg-BG"/>
        </w:rPr>
        <w:t xml:space="preserve">. </w:t>
      </w:r>
    </w:p>
    <w:p w14:paraId="55AAAB86" w14:textId="77777777" w:rsidR="00E311F2" w:rsidRPr="00570F24" w:rsidRDefault="00E311F2" w:rsidP="0045352E">
      <w:pPr>
        <w:pStyle w:val="Newstyle"/>
        <w:spacing w:before="0"/>
        <w:ind w:left="0"/>
        <w:rPr>
          <w:rFonts w:ascii="Squad" w:hAnsi="Squad"/>
          <w:snapToGrid w:val="0"/>
          <w:lang w:val="bg-BG"/>
        </w:rPr>
      </w:pPr>
    </w:p>
    <w:p w14:paraId="31F8157F" w14:textId="39B7F682" w:rsidR="00E0065C" w:rsidRPr="00570F24" w:rsidRDefault="00E0065C" w:rsidP="0045352E">
      <w:pPr>
        <w:pStyle w:val="Newstyle"/>
        <w:spacing w:before="0"/>
        <w:ind w:left="0"/>
        <w:rPr>
          <w:rFonts w:ascii="Squad" w:hAnsi="Squad"/>
          <w:snapToGrid w:val="0"/>
          <w:lang w:val="bg-BG"/>
        </w:rPr>
      </w:pPr>
      <w:r w:rsidRPr="00570F24">
        <w:rPr>
          <w:rFonts w:ascii="Squad" w:hAnsi="Squad"/>
          <w:snapToGrid w:val="0"/>
          <w:lang w:val="bg-BG"/>
        </w:rPr>
        <w:t xml:space="preserve">За управлението на </w:t>
      </w:r>
      <w:r w:rsidR="0073195D" w:rsidRPr="00570F24">
        <w:rPr>
          <w:rFonts w:ascii="Squad" w:hAnsi="Squad"/>
          <w:snapToGrid w:val="0"/>
          <w:lang w:val="bg-BG"/>
        </w:rPr>
        <w:t>п</w:t>
      </w:r>
      <w:r w:rsidRPr="00570F24">
        <w:rPr>
          <w:rFonts w:ascii="Squad" w:hAnsi="Squad"/>
          <w:snapToGrid w:val="0"/>
          <w:lang w:val="bg-BG"/>
        </w:rPr>
        <w:t>азарния риск се използва исторически стрес</w:t>
      </w:r>
      <w:r w:rsidR="0073195D" w:rsidRPr="00570F24">
        <w:rPr>
          <w:rFonts w:ascii="Squad" w:hAnsi="Squad"/>
          <w:snapToGrid w:val="0"/>
          <w:lang w:val="bg-BG"/>
        </w:rPr>
        <w:t>-</w:t>
      </w:r>
      <w:r w:rsidRPr="00570F24">
        <w:rPr>
          <w:rFonts w:ascii="Squad" w:hAnsi="Squad"/>
          <w:snapToGrid w:val="0"/>
          <w:lang w:val="bg-BG"/>
        </w:rPr>
        <w:t xml:space="preserve">тест модел за изчисляване на </w:t>
      </w:r>
      <w:proofErr w:type="spellStart"/>
      <w:r w:rsidRPr="00570F24">
        <w:rPr>
          <w:rFonts w:ascii="Squad" w:hAnsi="Squad"/>
          <w:snapToGrid w:val="0"/>
          <w:lang w:val="bg-BG"/>
        </w:rPr>
        <w:t>VaR</w:t>
      </w:r>
      <w:proofErr w:type="spellEnd"/>
      <w:r w:rsidRPr="00570F24">
        <w:rPr>
          <w:rFonts w:ascii="Squad" w:hAnsi="Squad"/>
          <w:snapToGrid w:val="0"/>
          <w:lang w:val="bg-BG"/>
        </w:rPr>
        <w:t xml:space="preserve">. Оценката на пазарния риск на портфейла се определя с изчисления </w:t>
      </w:r>
      <w:proofErr w:type="spellStart"/>
      <w:r w:rsidRPr="00570F24">
        <w:rPr>
          <w:rFonts w:ascii="Squad" w:hAnsi="Squad"/>
          <w:snapToGrid w:val="0"/>
          <w:lang w:val="bg-BG"/>
        </w:rPr>
        <w:t>VaR</w:t>
      </w:r>
      <w:proofErr w:type="spellEnd"/>
      <w:r w:rsidRPr="00570F24">
        <w:rPr>
          <w:rFonts w:ascii="Squad" w:hAnsi="Squad"/>
          <w:snapToGrid w:val="0"/>
          <w:lang w:val="bg-BG"/>
        </w:rPr>
        <w:t xml:space="preserve">, показваща загубата в стойността, която с определена степен на вероятност няма да бъде превишена, за определен времеви хоризонт. Към настоящия момент </w:t>
      </w:r>
      <w:r w:rsidR="00564D9A" w:rsidRPr="00570F24">
        <w:rPr>
          <w:rFonts w:ascii="Squad" w:hAnsi="Squad"/>
          <w:snapToGrid w:val="0"/>
          <w:lang w:val="bg-BG"/>
        </w:rPr>
        <w:t>се</w:t>
      </w:r>
      <w:r w:rsidRPr="00570F24">
        <w:rPr>
          <w:rFonts w:ascii="Squad" w:hAnsi="Squad"/>
          <w:snapToGrid w:val="0"/>
          <w:lang w:val="bg-BG"/>
        </w:rPr>
        <w:t xml:space="preserve"> използва</w:t>
      </w:r>
      <w:r w:rsidR="004302BB" w:rsidRPr="00570F24">
        <w:rPr>
          <w:rFonts w:ascii="Squad" w:hAnsi="Squad"/>
          <w:snapToGrid w:val="0"/>
          <w:lang w:val="bg-BG"/>
        </w:rPr>
        <w:t xml:space="preserve"> исторически</w:t>
      </w:r>
      <w:r w:rsidRPr="00570F24">
        <w:rPr>
          <w:rFonts w:ascii="Squad" w:hAnsi="Squad"/>
          <w:snapToGrid w:val="0"/>
          <w:lang w:val="bg-BG"/>
        </w:rPr>
        <w:t xml:space="preserve"> модел за определяне на стойността под риск за период 252 дни, 1 ден период на поддържане, степен на доверителност 99 % и стандартно отклонение 2</w:t>
      </w:r>
      <w:r w:rsidR="00E95360">
        <w:rPr>
          <w:rFonts w:ascii="Squad" w:hAnsi="Squad"/>
          <w:snapToGrid w:val="0"/>
          <w:lang w:val="bg-BG"/>
        </w:rPr>
        <w:t>.</w:t>
      </w:r>
      <w:r w:rsidRPr="00570F24">
        <w:rPr>
          <w:rFonts w:ascii="Squad" w:hAnsi="Squad"/>
          <w:snapToGrid w:val="0"/>
          <w:lang w:val="bg-BG"/>
        </w:rPr>
        <w:t xml:space="preserve">33. </w:t>
      </w:r>
    </w:p>
    <w:p w14:paraId="155D865A" w14:textId="77777777" w:rsidR="00E311F2" w:rsidRPr="00570F24" w:rsidRDefault="00E311F2" w:rsidP="0045352E">
      <w:pPr>
        <w:pStyle w:val="Newstyle"/>
        <w:spacing w:before="0"/>
        <w:ind w:left="0"/>
        <w:rPr>
          <w:rFonts w:ascii="Squad" w:hAnsi="Squad"/>
          <w:snapToGrid w:val="0"/>
          <w:lang w:val="bg-BG"/>
        </w:rPr>
      </w:pPr>
    </w:p>
    <w:p w14:paraId="3FF7DCAC" w14:textId="73DEAE49" w:rsidR="00E0065C" w:rsidRPr="00570F24" w:rsidRDefault="00E0065C" w:rsidP="0045352E">
      <w:pPr>
        <w:pStyle w:val="Newstyle"/>
        <w:spacing w:before="0"/>
        <w:ind w:left="0"/>
        <w:rPr>
          <w:rFonts w:ascii="Squad" w:hAnsi="Squad"/>
          <w:snapToGrid w:val="0"/>
          <w:lang w:val="bg-BG"/>
        </w:rPr>
      </w:pPr>
      <w:r w:rsidRPr="00570F24">
        <w:rPr>
          <w:rFonts w:ascii="Squad" w:hAnsi="Squad"/>
          <w:snapToGrid w:val="0"/>
          <w:lang w:val="bg-BG"/>
        </w:rPr>
        <w:t xml:space="preserve">Организационната структура на </w:t>
      </w:r>
      <w:r w:rsidR="00564D9A" w:rsidRPr="00570F24">
        <w:rPr>
          <w:rFonts w:ascii="Squad" w:hAnsi="Squad"/>
          <w:snapToGrid w:val="0"/>
          <w:lang w:val="bg-BG"/>
        </w:rPr>
        <w:t xml:space="preserve">дружествата от </w:t>
      </w:r>
      <w:r w:rsidR="00EB38A2" w:rsidRPr="00570F24">
        <w:rPr>
          <w:rFonts w:ascii="Squad" w:hAnsi="Squad"/>
          <w:szCs w:val="18"/>
          <w:lang w:val="bg-BG"/>
        </w:rPr>
        <w:t>Групата на Банката</w:t>
      </w:r>
      <w:r w:rsidRPr="00570F24">
        <w:rPr>
          <w:rFonts w:ascii="Squad" w:hAnsi="Squad"/>
          <w:snapToGrid w:val="0"/>
          <w:lang w:val="bg-BG"/>
        </w:rPr>
        <w:t xml:space="preserve"> по отношение на процеса на поемане на </w:t>
      </w:r>
      <w:r w:rsidR="00564D9A" w:rsidRPr="00570F24">
        <w:rPr>
          <w:rFonts w:ascii="Squad" w:hAnsi="Squad"/>
          <w:snapToGrid w:val="0"/>
          <w:lang w:val="bg-BG"/>
        </w:rPr>
        <w:t xml:space="preserve">пазарен </w:t>
      </w:r>
      <w:r w:rsidRPr="00570F24">
        <w:rPr>
          <w:rFonts w:ascii="Squad" w:hAnsi="Squad"/>
          <w:snapToGrid w:val="0"/>
          <w:lang w:val="bg-BG"/>
        </w:rPr>
        <w:t>риск</w:t>
      </w:r>
      <w:r w:rsidR="00564D9A" w:rsidRPr="00570F24">
        <w:rPr>
          <w:rFonts w:ascii="Squad" w:hAnsi="Squad"/>
          <w:snapToGrid w:val="0"/>
          <w:lang w:val="bg-BG"/>
        </w:rPr>
        <w:t xml:space="preserve"> (за дружествата, чиято дейност включва поемането на този риск)</w:t>
      </w:r>
      <w:r w:rsidRPr="00570F24">
        <w:rPr>
          <w:rFonts w:ascii="Squad" w:hAnsi="Squad"/>
          <w:snapToGrid w:val="0"/>
          <w:lang w:val="bg-BG"/>
        </w:rPr>
        <w:t>, е изградена така, че да осигури независимост на звен</w:t>
      </w:r>
      <w:r w:rsidR="00564D9A" w:rsidRPr="00570F24">
        <w:rPr>
          <w:rFonts w:ascii="Squad" w:hAnsi="Squad"/>
          <w:snapToGrid w:val="0"/>
          <w:lang w:val="bg-BG"/>
        </w:rPr>
        <w:t>а</w:t>
      </w:r>
      <w:r w:rsidRPr="00570F24">
        <w:rPr>
          <w:rFonts w:ascii="Squad" w:hAnsi="Squad"/>
          <w:snapToGrid w:val="0"/>
          <w:lang w:val="bg-BG"/>
        </w:rPr>
        <w:t>т</w:t>
      </w:r>
      <w:r w:rsidR="00564D9A" w:rsidRPr="00570F24">
        <w:rPr>
          <w:rFonts w:ascii="Squad" w:hAnsi="Squad"/>
          <w:snapToGrid w:val="0"/>
          <w:lang w:val="bg-BG"/>
        </w:rPr>
        <w:t>а</w:t>
      </w:r>
      <w:r w:rsidRPr="00570F24">
        <w:rPr>
          <w:rFonts w:ascii="Squad" w:hAnsi="Squad"/>
          <w:snapToGrid w:val="0"/>
          <w:lang w:val="bg-BG"/>
        </w:rPr>
        <w:t>, отговарящ</w:t>
      </w:r>
      <w:r w:rsidR="00564D9A" w:rsidRPr="00570F24">
        <w:rPr>
          <w:rFonts w:ascii="Squad" w:hAnsi="Squad"/>
          <w:snapToGrid w:val="0"/>
          <w:lang w:val="bg-BG"/>
        </w:rPr>
        <w:t>и</w:t>
      </w:r>
      <w:r w:rsidRPr="00570F24">
        <w:rPr>
          <w:rFonts w:ascii="Squad" w:hAnsi="Squad"/>
          <w:snapToGrid w:val="0"/>
          <w:lang w:val="bg-BG"/>
        </w:rPr>
        <w:t xml:space="preserve"> за контрола на риска от бизнес звената. </w:t>
      </w:r>
    </w:p>
    <w:p w14:paraId="5334ECBE" w14:textId="77777777" w:rsidR="006111D4" w:rsidRPr="00570F24" w:rsidRDefault="006111D4" w:rsidP="0045352E">
      <w:pPr>
        <w:pStyle w:val="Newstyle"/>
        <w:spacing w:before="0"/>
        <w:ind w:left="0"/>
        <w:rPr>
          <w:rFonts w:ascii="Squad" w:hAnsi="Squad"/>
          <w:snapToGrid w:val="0"/>
          <w:lang w:val="bg-BG"/>
        </w:rPr>
      </w:pPr>
    </w:p>
    <w:p w14:paraId="7EBFEBE9" w14:textId="6178B8FC" w:rsidR="006111D4" w:rsidRPr="00D244B7" w:rsidRDefault="5DFA6D85" w:rsidP="0045352E">
      <w:pPr>
        <w:pStyle w:val="Newstyle"/>
        <w:ind w:left="0"/>
        <w:rPr>
          <w:rFonts w:ascii="Squad" w:hAnsi="Squad"/>
          <w:snapToGrid w:val="0"/>
          <w:lang w:val="ru-RU"/>
        </w:rPr>
      </w:pPr>
      <w:r w:rsidRPr="00C551E4">
        <w:rPr>
          <w:rFonts w:ascii="Squad" w:hAnsi="Squad"/>
          <w:lang w:val="ru-RU"/>
        </w:rPr>
        <w:t xml:space="preserve">Пазарният риск в търговския портфейл се контролира от </w:t>
      </w:r>
      <w:r w:rsidR="5B6A1BDA" w:rsidRPr="00C551E4">
        <w:rPr>
          <w:rFonts w:ascii="Squad" w:hAnsi="Squad"/>
          <w:lang w:val="ru-RU"/>
        </w:rPr>
        <w:t xml:space="preserve">т </w:t>
      </w:r>
      <w:r w:rsidR="575549AA" w:rsidRPr="00C551E4">
        <w:rPr>
          <w:rFonts w:ascii="Squad" w:hAnsi="Squad"/>
          <w:lang w:val="ru-RU"/>
        </w:rPr>
        <w:t>Екип „Управление на пазарния и ликвидния риск“</w:t>
      </w:r>
      <w:r w:rsidR="2FAB4DA4" w:rsidRPr="00C551E4">
        <w:rPr>
          <w:rFonts w:ascii="Squad" w:hAnsi="Squad"/>
          <w:lang w:val="ru-RU"/>
        </w:rPr>
        <w:t xml:space="preserve"> към </w:t>
      </w:r>
      <w:r w:rsidR="43BF5697" w:rsidRPr="00C551E4">
        <w:rPr>
          <w:rFonts w:ascii="Squad" w:hAnsi="Squad"/>
          <w:lang w:val="ru-RU"/>
        </w:rPr>
        <w:t>дирекция „Управление на стратегическия риск“</w:t>
      </w:r>
      <w:r w:rsidRPr="00C551E4">
        <w:rPr>
          <w:rFonts w:ascii="Squad" w:hAnsi="Squad"/>
          <w:lang w:val="ru-RU"/>
        </w:rPr>
        <w:t xml:space="preserve">, което е част от Направление “Управление на риска”. Управлението на риска в банковия портфейл се осъществява от </w:t>
      </w:r>
      <w:r w:rsidR="07EAD007" w:rsidRPr="00C551E4">
        <w:rPr>
          <w:rFonts w:ascii="Squad" w:hAnsi="Squad"/>
          <w:lang w:val="ru-RU"/>
        </w:rPr>
        <w:t xml:space="preserve">дирекция </w:t>
      </w:r>
      <w:r w:rsidRPr="00C551E4">
        <w:rPr>
          <w:rFonts w:ascii="Squad" w:hAnsi="Squad"/>
          <w:lang w:val="ru-RU"/>
        </w:rPr>
        <w:t xml:space="preserve">“Управление на </w:t>
      </w:r>
      <w:r w:rsidRPr="5C311D1A">
        <w:rPr>
          <w:rFonts w:ascii="Squad" w:hAnsi="Squad"/>
        </w:rPr>
        <w:t>a</w:t>
      </w:r>
      <w:r w:rsidRPr="00C551E4">
        <w:rPr>
          <w:rFonts w:ascii="Squad" w:hAnsi="Squad"/>
          <w:lang w:val="ru-RU"/>
        </w:rPr>
        <w:t xml:space="preserve">ктивите и пасивите”, която е част от Направление “Стратегия, </w:t>
      </w:r>
      <w:r w:rsidR="4C0F7EEA" w:rsidRPr="00D244B7">
        <w:rPr>
          <w:rFonts w:ascii="Squad" w:hAnsi="Squad"/>
          <w:lang w:val="ru-RU"/>
        </w:rPr>
        <w:t>ф</w:t>
      </w:r>
      <w:r w:rsidR="4C0F7EEA" w:rsidRPr="00C551E4">
        <w:rPr>
          <w:rFonts w:ascii="Squad" w:hAnsi="Squad"/>
          <w:lang w:val="ru-RU"/>
        </w:rPr>
        <w:t xml:space="preserve">инанси </w:t>
      </w:r>
      <w:r w:rsidRPr="00C551E4">
        <w:rPr>
          <w:rFonts w:ascii="Squad" w:hAnsi="Squad"/>
          <w:lang w:val="ru-RU"/>
        </w:rPr>
        <w:t xml:space="preserve">и </w:t>
      </w:r>
      <w:r w:rsidR="7915D10E" w:rsidRPr="00C551E4">
        <w:rPr>
          <w:rFonts w:ascii="Squad" w:hAnsi="Squad"/>
          <w:lang w:val="ru-RU"/>
        </w:rPr>
        <w:t>операции</w:t>
      </w:r>
      <w:r w:rsidRPr="00C551E4">
        <w:rPr>
          <w:rFonts w:ascii="Squad" w:hAnsi="Squad"/>
          <w:lang w:val="ru-RU"/>
        </w:rPr>
        <w:t xml:space="preserve">”. </w:t>
      </w:r>
    </w:p>
    <w:p w14:paraId="23CA5098" w14:textId="77777777" w:rsidR="006111D4" w:rsidRPr="00570F24" w:rsidRDefault="006111D4" w:rsidP="0045352E">
      <w:pPr>
        <w:pStyle w:val="Newstyle"/>
        <w:ind w:left="0"/>
        <w:rPr>
          <w:rFonts w:ascii="Squad" w:hAnsi="Squad"/>
          <w:snapToGrid w:val="0"/>
          <w:lang w:val="bg-BG"/>
        </w:rPr>
      </w:pPr>
    </w:p>
    <w:p w14:paraId="3FF2F151" w14:textId="159E623E" w:rsidR="00AD49A9" w:rsidRPr="00570F24" w:rsidRDefault="006111D4" w:rsidP="0045352E">
      <w:pPr>
        <w:pStyle w:val="Newstyle"/>
        <w:spacing w:before="0"/>
        <w:ind w:left="0"/>
        <w:rPr>
          <w:rFonts w:ascii="Squad" w:hAnsi="Squad"/>
          <w:snapToGrid w:val="0"/>
          <w:lang w:val="bg-BG"/>
        </w:rPr>
      </w:pPr>
      <w:r w:rsidRPr="00570F24">
        <w:rPr>
          <w:rFonts w:ascii="Squad" w:hAnsi="Squad"/>
          <w:snapToGrid w:val="0"/>
          <w:lang w:val="bg-BG"/>
        </w:rPr>
        <w:t xml:space="preserve">Звената, които реализират всички сделки, свързани с покупко-продажбата на финансови инструменти към корпоративни клиенти и физически лица, покупко-продажба на ценни книжа за сметка на търговския портфейл или банковия портфейл, сделки на междубанковия пазар, както и отговаря за управлението на валутната позиция на Банката, са независими от двете </w:t>
      </w:r>
      <w:r w:rsidR="73F227AA" w:rsidRPr="00570F24">
        <w:rPr>
          <w:rFonts w:ascii="Squad" w:hAnsi="Squad"/>
          <w:snapToGrid w:val="0"/>
          <w:lang w:val="bg-BG"/>
        </w:rPr>
        <w:t>дирекции</w:t>
      </w:r>
      <w:r w:rsidRPr="00570F24">
        <w:rPr>
          <w:rFonts w:ascii="Squad" w:hAnsi="Squad"/>
          <w:snapToGrid w:val="0"/>
          <w:lang w:val="bg-BG"/>
        </w:rPr>
        <w:t xml:space="preserve"> – </w:t>
      </w:r>
      <w:r w:rsidR="57EB8B55" w:rsidRPr="00570F24">
        <w:rPr>
          <w:rFonts w:ascii="Squad" w:hAnsi="Squad"/>
          <w:snapToGrid w:val="0"/>
          <w:lang w:val="bg-BG"/>
        </w:rPr>
        <w:t>дирекция “Управление на стратегическия риск”</w:t>
      </w:r>
      <w:r w:rsidRPr="00570F24">
        <w:rPr>
          <w:rFonts w:ascii="Squad" w:hAnsi="Squad"/>
          <w:snapToGrid w:val="0"/>
          <w:lang w:val="bg-BG"/>
        </w:rPr>
        <w:t xml:space="preserve">  и от </w:t>
      </w:r>
      <w:r w:rsidR="00842EB7" w:rsidRPr="00570F24">
        <w:rPr>
          <w:rFonts w:ascii="Squad" w:hAnsi="Squad"/>
          <w:lang w:val="bg-BG"/>
        </w:rPr>
        <w:t xml:space="preserve">дирекция </w:t>
      </w:r>
      <w:r w:rsidRPr="00570F24">
        <w:rPr>
          <w:rFonts w:ascii="Squad" w:hAnsi="Squad"/>
          <w:snapToGrid w:val="0"/>
          <w:lang w:val="bg-BG"/>
        </w:rPr>
        <w:t xml:space="preserve">“Управление на </w:t>
      </w:r>
      <w:proofErr w:type="spellStart"/>
      <w:r w:rsidRPr="00570F24">
        <w:rPr>
          <w:rFonts w:ascii="Squad" w:hAnsi="Squad"/>
          <w:snapToGrid w:val="0"/>
          <w:lang w:val="bg-BG"/>
        </w:rPr>
        <w:t>aктивите</w:t>
      </w:r>
      <w:proofErr w:type="spellEnd"/>
      <w:r w:rsidRPr="00570F24">
        <w:rPr>
          <w:rFonts w:ascii="Squad" w:hAnsi="Squad"/>
          <w:snapToGrid w:val="0"/>
          <w:lang w:val="bg-BG"/>
        </w:rPr>
        <w:t xml:space="preserve"> и пасивите”</w:t>
      </w:r>
      <w:r w:rsidR="00AD49A9" w:rsidRPr="00570F24">
        <w:rPr>
          <w:rFonts w:ascii="Squad" w:hAnsi="Squad"/>
          <w:snapToGrid w:val="0"/>
          <w:lang w:val="bg-BG"/>
        </w:rPr>
        <w:t>.</w:t>
      </w:r>
    </w:p>
    <w:p w14:paraId="07C17743" w14:textId="77777777" w:rsidR="00AD49A9" w:rsidRPr="00570F24" w:rsidRDefault="00AD49A9" w:rsidP="0045352E">
      <w:pPr>
        <w:pStyle w:val="Newstyle"/>
        <w:spacing w:before="0"/>
        <w:ind w:left="0"/>
        <w:rPr>
          <w:rFonts w:ascii="Squad" w:hAnsi="Squad"/>
          <w:snapToGrid w:val="0"/>
          <w:lang w:val="bg-BG"/>
        </w:rPr>
      </w:pPr>
    </w:p>
    <w:p w14:paraId="62D8D748" w14:textId="4B4FED1A" w:rsidR="006111D4" w:rsidRPr="00570F24" w:rsidRDefault="0DE409DA" w:rsidP="0045352E">
      <w:pPr>
        <w:pStyle w:val="Newstyle"/>
        <w:spacing w:before="0"/>
        <w:ind w:left="0"/>
        <w:rPr>
          <w:rFonts w:ascii="Squad" w:hAnsi="Squad"/>
          <w:snapToGrid w:val="0"/>
          <w:lang w:val="bg-BG"/>
        </w:rPr>
      </w:pPr>
      <w:r w:rsidRPr="00570F24">
        <w:rPr>
          <w:rFonts w:ascii="Squad" w:hAnsi="Squad"/>
          <w:lang w:val="bg-BG"/>
        </w:rPr>
        <w:t>Екип „Управление на пазарния и ликвидния риск“</w:t>
      </w:r>
      <w:r w:rsidR="77908711" w:rsidRPr="00570F24">
        <w:rPr>
          <w:rFonts w:ascii="Squad" w:hAnsi="Squad"/>
          <w:lang w:val="bg-BG"/>
        </w:rPr>
        <w:t xml:space="preserve"> към отдел “</w:t>
      </w:r>
      <w:r w:rsidR="77908711" w:rsidRPr="00570F24">
        <w:rPr>
          <w:rFonts w:ascii="Squad" w:eastAsia="Calibri" w:hAnsi="Squad" w:cs="Calibri"/>
          <w:lang w:val="bg-BG"/>
        </w:rPr>
        <w:t>Интегрирано управление на риска</w:t>
      </w:r>
      <w:r w:rsidR="28790EC5" w:rsidRPr="00570F24">
        <w:rPr>
          <w:rFonts w:ascii="Squad" w:eastAsia="Calibri" w:hAnsi="Squad" w:cs="Calibri"/>
          <w:lang w:val="bg-BG"/>
        </w:rPr>
        <w:t>”,</w:t>
      </w:r>
      <w:r w:rsidR="77908711" w:rsidRPr="00570F24">
        <w:rPr>
          <w:rFonts w:ascii="Squad" w:hAnsi="Squad"/>
          <w:lang w:val="bg-BG"/>
        </w:rPr>
        <w:t xml:space="preserve"> </w:t>
      </w:r>
      <w:r w:rsidR="5891730E" w:rsidRPr="00570F24">
        <w:rPr>
          <w:rFonts w:ascii="Squad" w:hAnsi="Squad"/>
          <w:lang w:val="bg-BG"/>
        </w:rPr>
        <w:t>д</w:t>
      </w:r>
      <w:r w:rsidRPr="00570F24">
        <w:rPr>
          <w:rFonts w:ascii="Squad" w:hAnsi="Squad"/>
          <w:lang w:val="bg-BG"/>
        </w:rPr>
        <w:t>ирекция „Управление на стратегическия риск“</w:t>
      </w:r>
      <w:r w:rsidR="0161238A" w:rsidRPr="00570F24">
        <w:rPr>
          <w:rFonts w:ascii="Squad" w:hAnsi="Squad"/>
          <w:lang w:val="bg-BG"/>
        </w:rPr>
        <w:t xml:space="preserve"> </w:t>
      </w:r>
      <w:r w:rsidR="51CC407A" w:rsidRPr="00570F24">
        <w:rPr>
          <w:rFonts w:ascii="Squad" w:hAnsi="Squad"/>
          <w:lang w:val="bg-BG"/>
        </w:rPr>
        <w:t>осъществява контрол като второ ниво на защита (</w:t>
      </w:r>
      <w:proofErr w:type="spellStart"/>
      <w:r w:rsidR="51CC407A" w:rsidRPr="00570F24">
        <w:rPr>
          <w:rFonts w:ascii="Squad" w:hAnsi="Squad"/>
          <w:lang w:val="bg-BG"/>
        </w:rPr>
        <w:t>second</w:t>
      </w:r>
      <w:proofErr w:type="spellEnd"/>
      <w:r w:rsidR="51CC407A" w:rsidRPr="00570F24">
        <w:rPr>
          <w:rFonts w:ascii="Squad" w:hAnsi="Squad"/>
          <w:lang w:val="bg-BG"/>
        </w:rPr>
        <w:t xml:space="preserve"> </w:t>
      </w:r>
      <w:proofErr w:type="spellStart"/>
      <w:r w:rsidR="51CC407A" w:rsidRPr="00570F24">
        <w:rPr>
          <w:rFonts w:ascii="Squad" w:hAnsi="Squad"/>
          <w:lang w:val="bg-BG"/>
        </w:rPr>
        <w:t>line</w:t>
      </w:r>
      <w:proofErr w:type="spellEnd"/>
      <w:r w:rsidR="51CC407A" w:rsidRPr="00570F24">
        <w:rPr>
          <w:rFonts w:ascii="Squad" w:hAnsi="Squad"/>
          <w:lang w:val="bg-BG"/>
        </w:rPr>
        <w:t xml:space="preserve"> </w:t>
      </w:r>
      <w:proofErr w:type="spellStart"/>
      <w:r w:rsidR="51CC407A" w:rsidRPr="00570F24">
        <w:rPr>
          <w:rFonts w:ascii="Squad" w:hAnsi="Squad"/>
          <w:lang w:val="bg-BG"/>
        </w:rPr>
        <w:t>of</w:t>
      </w:r>
      <w:proofErr w:type="spellEnd"/>
      <w:r w:rsidR="51CC407A" w:rsidRPr="00570F24">
        <w:rPr>
          <w:rFonts w:ascii="Squad" w:hAnsi="Squad"/>
          <w:lang w:val="bg-BG"/>
        </w:rPr>
        <w:t xml:space="preserve"> </w:t>
      </w:r>
      <w:proofErr w:type="spellStart"/>
      <w:r w:rsidR="51CC407A" w:rsidRPr="00570F24">
        <w:rPr>
          <w:rFonts w:ascii="Squad" w:hAnsi="Squad"/>
          <w:lang w:val="bg-BG"/>
        </w:rPr>
        <w:t>defence</w:t>
      </w:r>
      <w:proofErr w:type="spellEnd"/>
      <w:r w:rsidR="51CC407A" w:rsidRPr="00570F24">
        <w:rPr>
          <w:rFonts w:ascii="Squad" w:hAnsi="Squad"/>
          <w:lang w:val="bg-BG"/>
        </w:rPr>
        <w:t xml:space="preserve">) за сделките </w:t>
      </w:r>
      <w:r w:rsidR="4F86615C" w:rsidRPr="00570F24">
        <w:rPr>
          <w:rFonts w:ascii="Squad" w:hAnsi="Squad"/>
          <w:lang w:val="bg-BG"/>
        </w:rPr>
        <w:t>и</w:t>
      </w:r>
      <w:r w:rsidR="3687195A" w:rsidRPr="00570F24">
        <w:rPr>
          <w:rFonts w:ascii="Squad" w:hAnsi="Squad"/>
          <w:lang w:val="bg-BG"/>
        </w:rPr>
        <w:t xml:space="preserve"> </w:t>
      </w:r>
      <w:r w:rsidR="51CC407A" w:rsidRPr="00570F24">
        <w:rPr>
          <w:rFonts w:ascii="Squad" w:hAnsi="Squad"/>
          <w:lang w:val="bg-BG"/>
        </w:rPr>
        <w:t>в банковия портфейл.</w:t>
      </w:r>
    </w:p>
    <w:p w14:paraId="1A16F891" w14:textId="77777777" w:rsidR="006111D4" w:rsidRPr="00570F24" w:rsidRDefault="006111D4" w:rsidP="0045352E">
      <w:pPr>
        <w:pStyle w:val="Newstyle"/>
        <w:spacing w:before="0"/>
        <w:ind w:left="0"/>
        <w:rPr>
          <w:rFonts w:ascii="Squad" w:hAnsi="Squad"/>
          <w:snapToGrid w:val="0"/>
          <w:lang w:val="bg-BG"/>
        </w:rPr>
      </w:pPr>
    </w:p>
    <w:p w14:paraId="0FCC339C" w14:textId="77777777" w:rsidR="0068368B" w:rsidRPr="00570F24" w:rsidRDefault="0068368B" w:rsidP="0045352E">
      <w:pPr>
        <w:pStyle w:val="Newstyle"/>
        <w:spacing w:before="0"/>
        <w:ind w:left="0"/>
        <w:rPr>
          <w:rFonts w:ascii="Squad" w:hAnsi="Squad"/>
          <w:snapToGrid w:val="0"/>
          <w:lang w:val="bg-BG"/>
        </w:rPr>
      </w:pPr>
      <w:r w:rsidRPr="00570F24">
        <w:rPr>
          <w:rFonts w:ascii="Squad" w:hAnsi="Squad"/>
          <w:snapToGrid w:val="0"/>
          <w:lang w:val="bg-BG"/>
        </w:rPr>
        <w:t>Рисково-претеглените активи за пазарен риск включват рисково-претеглените активи за позиционен риск в търговския портфейл и рисково-претеглените позиции за валутен риск за цялостна дейност.</w:t>
      </w:r>
    </w:p>
    <w:p w14:paraId="27E4AE68" w14:textId="77777777" w:rsidR="00347E6C" w:rsidRPr="00570F24" w:rsidRDefault="00347E6C" w:rsidP="0045352E">
      <w:pPr>
        <w:pStyle w:val="Newstyle"/>
        <w:spacing w:before="0" w:line="240" w:lineRule="auto"/>
        <w:ind w:left="0"/>
        <w:rPr>
          <w:rFonts w:ascii="Squad" w:hAnsi="Squad"/>
          <w:snapToGrid w:val="0"/>
          <w:lang w:val="bg-BG"/>
        </w:rPr>
      </w:pPr>
    </w:p>
    <w:p w14:paraId="0B03913E" w14:textId="77777777" w:rsidR="0068368B" w:rsidRPr="00570F24" w:rsidRDefault="0068368B" w:rsidP="001A7AEB">
      <w:pPr>
        <w:pStyle w:val="Newstyle"/>
        <w:numPr>
          <w:ilvl w:val="0"/>
          <w:numId w:val="3"/>
        </w:numPr>
        <w:ind w:left="641" w:hanging="357"/>
        <w:rPr>
          <w:rFonts w:ascii="Squad" w:hAnsi="Squad"/>
          <w:i/>
          <w:snapToGrid w:val="0"/>
          <w:lang w:val="bg-BG"/>
        </w:rPr>
      </w:pPr>
      <w:r w:rsidRPr="00570F24">
        <w:rPr>
          <w:rFonts w:ascii="Squad" w:hAnsi="Squad"/>
          <w:i/>
          <w:snapToGrid w:val="0"/>
          <w:lang w:val="bg-BG"/>
        </w:rPr>
        <w:t>Капиталови изисквания за позиционен риск</w:t>
      </w:r>
    </w:p>
    <w:p w14:paraId="22E7B99D" w14:textId="5066AA1C" w:rsidR="0068368B" w:rsidRPr="00570F24" w:rsidRDefault="0068368B" w:rsidP="0045352E">
      <w:pPr>
        <w:pStyle w:val="Newstyle"/>
        <w:ind w:left="0"/>
        <w:rPr>
          <w:rFonts w:ascii="Squad" w:hAnsi="Squad"/>
          <w:snapToGrid w:val="0"/>
          <w:lang w:val="bg-BG"/>
        </w:rPr>
      </w:pPr>
      <w:r w:rsidRPr="00570F24">
        <w:rPr>
          <w:rFonts w:ascii="Squad" w:hAnsi="Squad"/>
          <w:snapToGrid w:val="0"/>
          <w:lang w:val="bg-BG"/>
        </w:rPr>
        <w:t xml:space="preserve">Търговският портфейл на </w:t>
      </w:r>
      <w:r w:rsidR="00EB38A2" w:rsidRPr="00570F24">
        <w:rPr>
          <w:rFonts w:ascii="Squad" w:hAnsi="Squad"/>
          <w:szCs w:val="18"/>
          <w:lang w:val="bg-BG"/>
        </w:rPr>
        <w:t>Групата на Банката</w:t>
      </w:r>
      <w:r w:rsidRPr="00570F24">
        <w:rPr>
          <w:rFonts w:ascii="Squad" w:hAnsi="Squad"/>
          <w:snapToGrid w:val="0"/>
          <w:lang w:val="bg-BG"/>
        </w:rPr>
        <w:t xml:space="preserve"> съдържа дългови инструменти, за които тя изчислява капиталови изисквания за общ и специфичен риск за всяка валута поотделно</w:t>
      </w:r>
      <w:r w:rsidR="00B705F6" w:rsidRPr="00570F24">
        <w:rPr>
          <w:rFonts w:ascii="Squad" w:hAnsi="Squad"/>
          <w:snapToGrid w:val="0"/>
          <w:lang w:val="bg-BG"/>
        </w:rPr>
        <w:t>, прилагайки за целта стандартизиран подход</w:t>
      </w:r>
      <w:r w:rsidRPr="00570F24">
        <w:rPr>
          <w:rFonts w:ascii="Squad" w:hAnsi="Squad"/>
          <w:snapToGrid w:val="0"/>
          <w:lang w:val="bg-BG"/>
        </w:rPr>
        <w:t>.</w:t>
      </w:r>
    </w:p>
    <w:p w14:paraId="2EC87774" w14:textId="0B66055A" w:rsidR="0068368B" w:rsidRPr="00570F24" w:rsidRDefault="0068368B" w:rsidP="0045352E">
      <w:pPr>
        <w:pStyle w:val="Newstyle"/>
        <w:ind w:left="0"/>
        <w:rPr>
          <w:rFonts w:ascii="Squad" w:hAnsi="Squad"/>
          <w:snapToGrid w:val="0"/>
          <w:lang w:val="bg-BG"/>
        </w:rPr>
      </w:pPr>
      <w:r w:rsidRPr="00570F24">
        <w:rPr>
          <w:rFonts w:ascii="Squad" w:hAnsi="Squad"/>
          <w:snapToGrid w:val="0"/>
          <w:lang w:val="bg-BG"/>
        </w:rPr>
        <w:t xml:space="preserve">За изчисляване на капиталовите изисквания за общ позиционен риск </w:t>
      </w:r>
      <w:r w:rsidR="00EB38A2" w:rsidRPr="00570F24">
        <w:rPr>
          <w:rFonts w:ascii="Squad" w:hAnsi="Squad"/>
          <w:szCs w:val="18"/>
          <w:lang w:val="bg-BG"/>
        </w:rPr>
        <w:t>Групата на Банката</w:t>
      </w:r>
      <w:r w:rsidRPr="00570F24">
        <w:rPr>
          <w:rFonts w:ascii="Squad" w:hAnsi="Squad"/>
          <w:snapToGrid w:val="0"/>
          <w:lang w:val="bg-BG"/>
        </w:rPr>
        <w:t xml:space="preserve"> прилага падежния подход, при който нетните позиции от съответния дългов инструмент се претегля</w:t>
      </w:r>
      <w:r w:rsidR="0027675A" w:rsidRPr="00570F24">
        <w:rPr>
          <w:rFonts w:ascii="Squad" w:hAnsi="Squad"/>
          <w:snapToGrid w:val="0"/>
          <w:lang w:val="bg-BG"/>
        </w:rPr>
        <w:t>т</w:t>
      </w:r>
      <w:r w:rsidRPr="00570F24">
        <w:rPr>
          <w:rFonts w:ascii="Squad" w:hAnsi="Squad"/>
          <w:snapToGrid w:val="0"/>
          <w:lang w:val="bg-BG"/>
        </w:rPr>
        <w:t xml:space="preserve"> </w:t>
      </w:r>
      <w:r w:rsidR="00A03FFF" w:rsidRPr="00570F24">
        <w:rPr>
          <w:rFonts w:ascii="Squad" w:hAnsi="Squad"/>
          <w:snapToGrid w:val="0"/>
          <w:lang w:val="bg-BG"/>
        </w:rPr>
        <w:t>в зависимост от</w:t>
      </w:r>
      <w:r w:rsidRPr="00570F24">
        <w:rPr>
          <w:rFonts w:ascii="Squad" w:hAnsi="Squad"/>
          <w:snapToGrid w:val="0"/>
          <w:lang w:val="bg-BG"/>
        </w:rPr>
        <w:t xml:space="preserve"> техния падеж.</w:t>
      </w:r>
      <w:r w:rsidR="0089014D" w:rsidRPr="00570F24">
        <w:rPr>
          <w:rFonts w:ascii="Squad" w:hAnsi="Squad"/>
          <w:snapToGrid w:val="0"/>
          <w:lang w:val="bg-BG"/>
        </w:rPr>
        <w:t xml:space="preserve"> За </w:t>
      </w:r>
      <w:r w:rsidR="0089014D" w:rsidRPr="00570F24">
        <w:rPr>
          <w:rFonts w:ascii="Squad" w:hAnsi="Squad"/>
          <w:snapToGrid w:val="0"/>
          <w:lang w:val="bg-BG"/>
        </w:rPr>
        <w:lastRenderedPageBreak/>
        <w:t>инструменти с фиксиран лихвен процент – съобразно остатъчния срок до падежа, а за инструменти с плаващ лихвен процент – съобразно остатъчния срок до следващата дата на промяна на лихвения процент.</w:t>
      </w:r>
    </w:p>
    <w:p w14:paraId="5B9B788D" w14:textId="7DD9FC1D" w:rsidR="0068368B" w:rsidRPr="00570F24" w:rsidRDefault="0068368B" w:rsidP="0045352E">
      <w:pPr>
        <w:pStyle w:val="Newstyle"/>
        <w:ind w:left="0"/>
        <w:rPr>
          <w:rFonts w:ascii="Squad" w:hAnsi="Squad"/>
          <w:snapToGrid w:val="0"/>
          <w:lang w:val="bg-BG"/>
        </w:rPr>
      </w:pPr>
      <w:r w:rsidRPr="00570F24">
        <w:rPr>
          <w:rFonts w:ascii="Squad" w:hAnsi="Squad"/>
          <w:snapToGrid w:val="0"/>
          <w:lang w:val="bg-BG"/>
        </w:rPr>
        <w:t xml:space="preserve">За изчисляване на капиталовите изисквания за специфичен риск </w:t>
      </w:r>
      <w:r w:rsidR="00EB38A2" w:rsidRPr="00570F24">
        <w:rPr>
          <w:rFonts w:ascii="Squad" w:hAnsi="Squad"/>
          <w:szCs w:val="18"/>
          <w:lang w:val="bg-BG"/>
        </w:rPr>
        <w:t>Групата на Банката</w:t>
      </w:r>
      <w:r w:rsidRPr="00570F24">
        <w:rPr>
          <w:rFonts w:ascii="Squad" w:hAnsi="Squad"/>
          <w:snapToGrid w:val="0"/>
          <w:lang w:val="bg-BG"/>
        </w:rPr>
        <w:t xml:space="preserve"> умножава нетните позиции от съответния дългов инструмент по тегла съобразно емитента, външната му кредитна оценка и остатъчния срок до падеж на инструмента.</w:t>
      </w:r>
    </w:p>
    <w:p w14:paraId="149F1DCD" w14:textId="37470549" w:rsidR="00C27992" w:rsidRPr="00570F24" w:rsidRDefault="00C27992" w:rsidP="0045352E">
      <w:pPr>
        <w:pStyle w:val="Newstyle"/>
        <w:ind w:left="0"/>
        <w:rPr>
          <w:rFonts w:ascii="Squad" w:hAnsi="Squad"/>
          <w:snapToGrid w:val="0"/>
          <w:lang w:val="bg-BG"/>
        </w:rPr>
      </w:pPr>
    </w:p>
    <w:p w14:paraId="3AA283C2" w14:textId="3CF1EE50" w:rsidR="00C27992" w:rsidRPr="00C551E4" w:rsidRDefault="00B44723" w:rsidP="0045352E">
      <w:pPr>
        <w:pStyle w:val="Newstyle"/>
        <w:ind w:left="0"/>
        <w:rPr>
          <w:rFonts w:ascii="Squad" w:hAnsi="Squad"/>
          <w:snapToGrid w:val="0"/>
          <w:lang w:val="bg-BG"/>
        </w:rPr>
      </w:pPr>
      <w:r w:rsidRPr="00570F24">
        <w:rPr>
          <w:rFonts w:ascii="Squad" w:hAnsi="Squad"/>
          <w:snapToGrid w:val="0"/>
          <w:lang w:val="bg-BG"/>
        </w:rPr>
        <w:t xml:space="preserve">Количествена </w:t>
      </w:r>
      <w:r w:rsidR="00C27992" w:rsidRPr="00570F24">
        <w:rPr>
          <w:rFonts w:ascii="Squad" w:hAnsi="Squad"/>
          <w:snapToGrid w:val="0"/>
          <w:lang w:val="bg-BG"/>
        </w:rPr>
        <w:t xml:space="preserve">информация относно рисково претеглена стойност на експозициите за пазарен риск съгласно стандартизирания подход е представена </w:t>
      </w:r>
      <w:r w:rsidR="00C27992" w:rsidRPr="00570F24">
        <w:rPr>
          <w:rFonts w:ascii="Squad" w:hAnsi="Squad"/>
          <w:lang w:val="bg-BG"/>
        </w:rPr>
        <w:t>в</w:t>
      </w:r>
      <w:r w:rsidR="00C27992" w:rsidRPr="00570F24">
        <w:rPr>
          <w:rFonts w:ascii="Squad" w:hAnsi="Squad"/>
          <w:snapToGrid w:val="0"/>
          <w:lang w:val="bg-BG"/>
        </w:rPr>
        <w:t xml:space="preserve"> следната Excel таблица: </w:t>
      </w:r>
      <w:r w:rsidR="00C27992" w:rsidRPr="00570F24">
        <w:rPr>
          <w:rFonts w:ascii="Squad" w:hAnsi="Squad"/>
          <w:b/>
          <w:i/>
          <w:snapToGrid w:val="0"/>
          <w:color w:val="52AE30"/>
          <w:sz w:val="20"/>
          <w:lang w:val="bg-BG"/>
        </w:rPr>
        <w:t>ЕU MR1: Пазарен риск съгласно стандартизирания подход</w:t>
      </w:r>
      <w:r w:rsidR="00C27992" w:rsidRPr="00570F24">
        <w:rPr>
          <w:rFonts w:ascii="Squad" w:hAnsi="Squad"/>
          <w:snapToGrid w:val="0"/>
          <w:sz w:val="20"/>
          <w:lang w:val="bg-BG"/>
        </w:rPr>
        <w:t xml:space="preserve">. </w:t>
      </w:r>
    </w:p>
    <w:p w14:paraId="409913ED" w14:textId="77777777" w:rsidR="00200B21" w:rsidRPr="00570F24" w:rsidRDefault="00200B21" w:rsidP="0045352E">
      <w:pPr>
        <w:pStyle w:val="TextIndent"/>
        <w:widowControl/>
        <w:ind w:left="284"/>
        <w:jc w:val="left"/>
        <w:rPr>
          <w:rFonts w:ascii="Squad" w:hAnsi="Squad"/>
          <w:sz w:val="18"/>
        </w:rPr>
      </w:pPr>
    </w:p>
    <w:p w14:paraId="3F1B61F2" w14:textId="2A823FB2" w:rsidR="0068368B" w:rsidRPr="00570F24" w:rsidRDefault="0068368B" w:rsidP="001A7AEB">
      <w:pPr>
        <w:pStyle w:val="Newstyle"/>
        <w:numPr>
          <w:ilvl w:val="0"/>
          <w:numId w:val="3"/>
        </w:numPr>
        <w:rPr>
          <w:rFonts w:ascii="Squad" w:hAnsi="Squad"/>
          <w:i/>
          <w:snapToGrid w:val="0"/>
          <w:lang w:val="bg-BG"/>
        </w:rPr>
      </w:pPr>
      <w:r w:rsidRPr="00570F24">
        <w:rPr>
          <w:rFonts w:ascii="Squad" w:hAnsi="Squad"/>
          <w:i/>
          <w:snapToGrid w:val="0"/>
          <w:lang w:val="bg-BG"/>
        </w:rPr>
        <w:t>Капиталови изисквания за валутен риск</w:t>
      </w:r>
    </w:p>
    <w:p w14:paraId="67829A42" w14:textId="3F0ECACA" w:rsidR="0068368B" w:rsidRPr="00570F24" w:rsidRDefault="002B4886" w:rsidP="0045352E">
      <w:pPr>
        <w:pStyle w:val="Newstyle"/>
        <w:spacing w:before="240"/>
        <w:ind w:left="0"/>
        <w:rPr>
          <w:rFonts w:ascii="Squad" w:hAnsi="Squad"/>
          <w:snapToGrid w:val="0"/>
          <w:lang w:val="bg-BG"/>
        </w:rPr>
      </w:pPr>
      <w:r w:rsidRPr="00570F24">
        <w:rPr>
          <w:rFonts w:ascii="Squad" w:hAnsi="Squad"/>
          <w:snapToGrid w:val="0"/>
          <w:lang w:val="bg-BG"/>
        </w:rPr>
        <w:t>Групата на Банка ДСК</w:t>
      </w:r>
      <w:r w:rsidR="0068368B" w:rsidRPr="00570F24">
        <w:rPr>
          <w:rFonts w:ascii="Squad" w:hAnsi="Squad"/>
          <w:snapToGrid w:val="0"/>
          <w:lang w:val="bg-BG"/>
        </w:rPr>
        <w:t xml:space="preserve"> изчислява капиталово изискване за валутен риск, произтичащ от позициите в банков и търговски портфейл, когато сумата на общата нетна открита валутна позиция превишава 2% от собствения капитал.</w:t>
      </w:r>
    </w:p>
    <w:p w14:paraId="64B77FD3" w14:textId="35866B0C" w:rsidR="005621AD" w:rsidRPr="00C551E4" w:rsidRDefault="00B44723" w:rsidP="0045352E">
      <w:pPr>
        <w:pStyle w:val="Newstyle"/>
        <w:spacing w:before="240"/>
        <w:ind w:left="0"/>
        <w:rPr>
          <w:rFonts w:ascii="Squad" w:hAnsi="Squad"/>
          <w:snapToGrid w:val="0"/>
          <w:lang w:val="ru-RU"/>
        </w:rPr>
      </w:pPr>
      <w:r w:rsidRPr="00570F24">
        <w:rPr>
          <w:rFonts w:ascii="Squad" w:hAnsi="Squad"/>
          <w:snapToGrid w:val="0"/>
          <w:lang w:val="bg-BG"/>
        </w:rPr>
        <w:t xml:space="preserve">Количествена </w:t>
      </w:r>
      <w:r w:rsidR="00C27992" w:rsidRPr="00570F24">
        <w:rPr>
          <w:rFonts w:ascii="Squad" w:hAnsi="Squad"/>
          <w:snapToGrid w:val="0"/>
          <w:lang w:val="bg-BG"/>
        </w:rPr>
        <w:t xml:space="preserve">информация относно капиталовите изисквания за валутен риск е представена </w:t>
      </w:r>
      <w:r w:rsidR="00C27992" w:rsidRPr="00570F24">
        <w:rPr>
          <w:rFonts w:ascii="Squad" w:hAnsi="Squad"/>
          <w:lang w:val="bg-BG"/>
        </w:rPr>
        <w:t>в</w:t>
      </w:r>
      <w:r w:rsidR="00C27992" w:rsidRPr="00570F24">
        <w:rPr>
          <w:rFonts w:ascii="Squad" w:hAnsi="Squad"/>
          <w:snapToGrid w:val="0"/>
          <w:lang w:val="bg-BG"/>
        </w:rPr>
        <w:t xml:space="preserve"> следната Excel таблица: </w:t>
      </w:r>
      <w:r w:rsidR="00C27992" w:rsidRPr="00570F24">
        <w:rPr>
          <w:rFonts w:ascii="Squad" w:hAnsi="Squad"/>
          <w:b/>
          <w:i/>
          <w:snapToGrid w:val="0"/>
          <w:color w:val="52AE30"/>
          <w:sz w:val="20"/>
          <w:lang w:val="bg-BG"/>
        </w:rPr>
        <w:t xml:space="preserve">FX </w:t>
      </w:r>
      <w:proofErr w:type="spellStart"/>
      <w:r w:rsidR="00C27992" w:rsidRPr="00570F24">
        <w:rPr>
          <w:rFonts w:ascii="Squad" w:hAnsi="Squad"/>
          <w:b/>
          <w:i/>
          <w:snapToGrid w:val="0"/>
          <w:color w:val="52AE30"/>
          <w:sz w:val="20"/>
          <w:lang w:val="bg-BG"/>
        </w:rPr>
        <w:t>risk</w:t>
      </w:r>
      <w:proofErr w:type="spellEnd"/>
      <w:r w:rsidR="00C27992" w:rsidRPr="00570F24">
        <w:rPr>
          <w:rFonts w:ascii="Squad" w:hAnsi="Squad"/>
          <w:b/>
          <w:i/>
          <w:snapToGrid w:val="0"/>
          <w:color w:val="52AE30"/>
          <w:sz w:val="20"/>
          <w:lang w:val="bg-BG"/>
        </w:rPr>
        <w:t>: Капиталови изисквания за валутен риск към 31 декември 202</w:t>
      </w:r>
      <w:r w:rsidR="00B971D7" w:rsidRPr="00C551E4">
        <w:rPr>
          <w:rFonts w:ascii="Squad" w:hAnsi="Squad"/>
          <w:b/>
          <w:i/>
          <w:snapToGrid w:val="0"/>
          <w:color w:val="52AE30"/>
          <w:sz w:val="20"/>
          <w:lang w:val="ru-RU"/>
        </w:rPr>
        <w:t>5</w:t>
      </w:r>
    </w:p>
    <w:p w14:paraId="6EAFB1E4" w14:textId="77777777" w:rsidR="00412159" w:rsidRPr="00570F24" w:rsidRDefault="0089014D" w:rsidP="0045352E">
      <w:pPr>
        <w:pStyle w:val="TextIndent"/>
        <w:widowControl/>
        <w:jc w:val="left"/>
        <w:rPr>
          <w:rFonts w:ascii="Squad" w:hAnsi="Squad"/>
          <w:b w:val="0"/>
          <w:sz w:val="20"/>
          <w:lang w:eastAsia="bg-BG"/>
        </w:rPr>
      </w:pPr>
      <w:r w:rsidRPr="00570F24">
        <w:rPr>
          <w:rFonts w:ascii="Squad" w:hAnsi="Squad"/>
          <w:b w:val="0"/>
          <w:sz w:val="20"/>
          <w:lang w:eastAsia="bg-BG"/>
        </w:rPr>
        <w:tab/>
      </w:r>
    </w:p>
    <w:p w14:paraId="65487BC6" w14:textId="00C576AB" w:rsidR="00C519E8" w:rsidRPr="00570F24" w:rsidRDefault="00984390" w:rsidP="001A7AEB">
      <w:pPr>
        <w:pStyle w:val="Newstyle"/>
        <w:numPr>
          <w:ilvl w:val="0"/>
          <w:numId w:val="3"/>
        </w:numPr>
        <w:ind w:left="641" w:hanging="357"/>
        <w:rPr>
          <w:rFonts w:ascii="Squad" w:hAnsi="Squad"/>
          <w:i/>
          <w:snapToGrid w:val="0"/>
          <w:lang w:val="bg-BG"/>
        </w:rPr>
      </w:pPr>
      <w:r w:rsidRPr="00570F24">
        <w:rPr>
          <w:rFonts w:ascii="Squad" w:hAnsi="Squad"/>
          <w:i/>
          <w:snapToGrid w:val="0"/>
          <w:lang w:val="bg-BG"/>
        </w:rPr>
        <w:t>Към 31 декември 20</w:t>
      </w:r>
      <w:r w:rsidR="0039355A" w:rsidRPr="00570F24">
        <w:rPr>
          <w:rFonts w:ascii="Squad" w:hAnsi="Squad"/>
          <w:i/>
          <w:snapToGrid w:val="0"/>
          <w:lang w:val="bg-BG"/>
        </w:rPr>
        <w:t>2</w:t>
      </w:r>
      <w:r w:rsidR="00B971D7" w:rsidRPr="00C551E4">
        <w:rPr>
          <w:rFonts w:ascii="Squad" w:hAnsi="Squad"/>
          <w:i/>
          <w:snapToGrid w:val="0"/>
          <w:lang w:val="ru-RU"/>
        </w:rPr>
        <w:t>5</w:t>
      </w:r>
      <w:r w:rsidRPr="00570F24">
        <w:rPr>
          <w:rFonts w:ascii="Squad" w:hAnsi="Squad"/>
          <w:i/>
          <w:snapToGrid w:val="0"/>
          <w:lang w:val="bg-BG"/>
        </w:rPr>
        <w:t xml:space="preserve"> г. </w:t>
      </w:r>
      <w:r w:rsidR="00BA3B77" w:rsidRPr="00570F24">
        <w:rPr>
          <w:rFonts w:ascii="Squad" w:hAnsi="Squad"/>
          <w:i/>
          <w:snapToGrid w:val="0"/>
          <w:lang w:val="bg-BG"/>
        </w:rPr>
        <w:t xml:space="preserve">Групата на </w:t>
      </w:r>
      <w:r w:rsidR="00C519E8" w:rsidRPr="00570F24">
        <w:rPr>
          <w:rFonts w:ascii="Squad" w:hAnsi="Squad"/>
          <w:i/>
          <w:snapToGrid w:val="0"/>
          <w:lang w:val="bg-BG"/>
        </w:rPr>
        <w:t>Банк</w:t>
      </w:r>
      <w:r w:rsidR="00BA3B77" w:rsidRPr="00570F24">
        <w:rPr>
          <w:rFonts w:ascii="Squad" w:hAnsi="Squad"/>
          <w:i/>
          <w:snapToGrid w:val="0"/>
          <w:lang w:val="bg-BG"/>
        </w:rPr>
        <w:t>ата</w:t>
      </w:r>
      <w:r w:rsidR="00C519E8" w:rsidRPr="00570F24">
        <w:rPr>
          <w:rFonts w:ascii="Squad" w:hAnsi="Squad"/>
          <w:i/>
          <w:snapToGrid w:val="0"/>
          <w:lang w:val="bg-BG"/>
        </w:rPr>
        <w:t xml:space="preserve"> не заделя капитал за сетълмент риск.</w:t>
      </w:r>
    </w:p>
    <w:p w14:paraId="08E61CDD" w14:textId="77777777" w:rsidR="00F82A58" w:rsidRPr="00570F24" w:rsidRDefault="00F82A58" w:rsidP="0045352E">
      <w:pPr>
        <w:pStyle w:val="Newstyle"/>
        <w:spacing w:before="120"/>
        <w:rPr>
          <w:rFonts w:ascii="Squad" w:hAnsi="Squad"/>
          <w:color w:val="52AE30"/>
          <w:lang w:val="bg-BG"/>
        </w:rPr>
      </w:pPr>
    </w:p>
    <w:p w14:paraId="7611045E" w14:textId="27579D87" w:rsidR="003615FF" w:rsidRPr="002E1A4F" w:rsidRDefault="00606B32" w:rsidP="002E1A4F">
      <w:pPr>
        <w:pStyle w:val="Newstyle"/>
        <w:numPr>
          <w:ilvl w:val="2"/>
          <w:numId w:val="4"/>
        </w:numPr>
        <w:spacing w:before="240"/>
        <w:outlineLvl w:val="2"/>
        <w:rPr>
          <w:rFonts w:ascii="Squad" w:hAnsi="Squad"/>
          <w:b/>
          <w:snapToGrid w:val="0"/>
          <w:color w:val="52AE30"/>
          <w:sz w:val="20"/>
          <w:u w:val="single"/>
          <w:lang w:val="bg-BG"/>
        </w:rPr>
      </w:pPr>
      <w:bookmarkStart w:id="72" w:name="_Toc170568460"/>
      <w:bookmarkStart w:id="73" w:name="_Toc170655817"/>
      <w:bookmarkStart w:id="74" w:name="_Toc233718061"/>
      <w:r w:rsidRPr="00570F24">
        <w:rPr>
          <w:rFonts w:ascii="Squad" w:hAnsi="Squad"/>
          <w:b/>
          <w:snapToGrid w:val="0"/>
          <w:color w:val="52AE30"/>
          <w:sz w:val="20"/>
          <w:lang w:val="bg-BG"/>
        </w:rPr>
        <w:t>Капиталови изисквания за операционен риск</w:t>
      </w:r>
      <w:bookmarkEnd w:id="72"/>
      <w:bookmarkEnd w:id="73"/>
      <w:bookmarkEnd w:id="74"/>
    </w:p>
    <w:p w14:paraId="05E19046" w14:textId="71722497" w:rsidR="007E51C7" w:rsidRPr="00570F24" w:rsidRDefault="00C46682" w:rsidP="0045352E">
      <w:pPr>
        <w:pStyle w:val="Newstyle"/>
        <w:spacing w:before="120"/>
        <w:ind w:left="0"/>
        <w:rPr>
          <w:rFonts w:ascii="Squad" w:hAnsi="Squad"/>
          <w:lang w:val="bg-BG"/>
        </w:rPr>
      </w:pPr>
      <w:r w:rsidRPr="00570F24">
        <w:rPr>
          <w:rFonts w:ascii="Squad" w:hAnsi="Squad"/>
          <w:lang w:val="bg-BG"/>
        </w:rPr>
        <w:t xml:space="preserve"> С</w:t>
      </w:r>
      <w:r w:rsidR="004340AC" w:rsidRPr="00570F24">
        <w:rPr>
          <w:rFonts w:ascii="Squad" w:hAnsi="Squad"/>
          <w:lang w:val="bg-BG"/>
        </w:rPr>
        <w:t>ъгласно Регламент (ЕС) № 1623/2024, който изменя изискванията за операционен риск в Регламент (ЕС) № 575/2013, от 1 януари 2025 г. регулаторното капиталово изискване за операционен риск може да се определя само чрез новия стандартен метод (SMA).</w:t>
      </w:r>
    </w:p>
    <w:p w14:paraId="0C5B70B9" w14:textId="73C855D0" w:rsidR="00123C58" w:rsidRPr="00570F24" w:rsidRDefault="00C27992" w:rsidP="0045352E">
      <w:pPr>
        <w:pStyle w:val="Newstyle"/>
        <w:spacing w:before="240"/>
        <w:ind w:left="0"/>
        <w:rPr>
          <w:rFonts w:ascii="Squad" w:hAnsi="Squad"/>
          <w:snapToGrid w:val="0"/>
          <w:lang w:val="bg-BG"/>
        </w:rPr>
      </w:pPr>
      <w:r w:rsidRPr="00570F24">
        <w:rPr>
          <w:rFonts w:ascii="Squad" w:hAnsi="Squad"/>
          <w:snapToGrid w:val="0"/>
          <w:lang w:val="bg-BG"/>
        </w:rPr>
        <w:t xml:space="preserve">Качествена информация относно операционен риск и рисково претеглена стойност на експозициите е представена </w:t>
      </w:r>
      <w:r w:rsidRPr="00570F24">
        <w:rPr>
          <w:rFonts w:ascii="Squad" w:hAnsi="Squad"/>
          <w:szCs w:val="18"/>
          <w:lang w:val="bg-BG"/>
        </w:rPr>
        <w:t>в</w:t>
      </w:r>
      <w:r w:rsidRPr="00570F24">
        <w:rPr>
          <w:rFonts w:ascii="Squad" w:hAnsi="Squad"/>
          <w:snapToGrid w:val="0"/>
          <w:lang w:val="bg-BG"/>
        </w:rPr>
        <w:t xml:space="preserve"> следн</w:t>
      </w:r>
      <w:r w:rsidR="006C5D79" w:rsidRPr="00570F24">
        <w:rPr>
          <w:rFonts w:ascii="Squad" w:hAnsi="Squad"/>
          <w:snapToGrid w:val="0"/>
          <w:lang w:val="bg-BG"/>
        </w:rPr>
        <w:t>ите</w:t>
      </w:r>
      <w:r w:rsidRPr="00570F24">
        <w:rPr>
          <w:rFonts w:ascii="Squad" w:hAnsi="Squad"/>
          <w:snapToGrid w:val="0"/>
          <w:lang w:val="bg-BG"/>
        </w:rPr>
        <w:t xml:space="preserve"> Excel таблиц</w:t>
      </w:r>
      <w:r w:rsidR="006C5D79" w:rsidRPr="00570F24">
        <w:rPr>
          <w:rFonts w:ascii="Squad" w:hAnsi="Squad"/>
          <w:snapToGrid w:val="0"/>
          <w:lang w:val="bg-BG"/>
        </w:rPr>
        <w:t>и</w:t>
      </w:r>
      <w:r w:rsidRPr="00570F24">
        <w:rPr>
          <w:rFonts w:ascii="Squad" w:hAnsi="Squad"/>
          <w:snapToGrid w:val="0"/>
          <w:lang w:val="bg-BG"/>
        </w:rPr>
        <w:t xml:space="preserve">: </w:t>
      </w:r>
    </w:p>
    <w:p w14:paraId="7EBEBF0D" w14:textId="029CFFED" w:rsidR="00C27992" w:rsidRPr="00C551E4" w:rsidRDefault="003B0732" w:rsidP="001A7AEB">
      <w:pPr>
        <w:pStyle w:val="Newstyle"/>
        <w:numPr>
          <w:ilvl w:val="0"/>
          <w:numId w:val="26"/>
        </w:numPr>
        <w:spacing w:before="0"/>
        <w:ind w:left="1473"/>
        <w:rPr>
          <w:rFonts w:ascii="Squad" w:hAnsi="Squad"/>
          <w:b/>
          <w:i/>
          <w:color w:val="52AE30"/>
          <w:sz w:val="20"/>
          <w:lang w:val="bg-BG"/>
        </w:rPr>
      </w:pPr>
      <w:r w:rsidRPr="00C551E4">
        <w:rPr>
          <w:rFonts w:ascii="Squad" w:hAnsi="Squad"/>
          <w:b/>
          <w:i/>
          <w:color w:val="52AE30"/>
          <w:sz w:val="20"/>
          <w:lang w:val="bg-BG"/>
        </w:rPr>
        <w:t xml:space="preserve">EU OR2: </w:t>
      </w:r>
      <w:r w:rsidRPr="00C551E4">
        <w:rPr>
          <w:rFonts w:ascii="Squad" w:hAnsi="Squad" w:hint="eastAsia"/>
          <w:b/>
          <w:i/>
          <w:color w:val="52AE30"/>
          <w:sz w:val="20"/>
          <w:lang w:val="bg-BG"/>
        </w:rPr>
        <w:t>Бизнес</w:t>
      </w:r>
      <w:r w:rsidRPr="00C551E4">
        <w:rPr>
          <w:rFonts w:ascii="Squad" w:hAnsi="Squad"/>
          <w:b/>
          <w:i/>
          <w:color w:val="52AE30"/>
          <w:sz w:val="20"/>
          <w:lang w:val="bg-BG"/>
        </w:rPr>
        <w:t xml:space="preserve"> </w:t>
      </w:r>
      <w:r w:rsidRPr="00C551E4">
        <w:rPr>
          <w:rFonts w:ascii="Squad" w:hAnsi="Squad" w:hint="eastAsia"/>
          <w:b/>
          <w:i/>
          <w:color w:val="52AE30"/>
          <w:sz w:val="20"/>
          <w:lang w:val="bg-BG"/>
        </w:rPr>
        <w:t>индикатор</w:t>
      </w:r>
      <w:r w:rsidRPr="00C551E4">
        <w:rPr>
          <w:rFonts w:ascii="Squad" w:hAnsi="Squad"/>
          <w:b/>
          <w:i/>
          <w:color w:val="52AE30"/>
          <w:sz w:val="20"/>
          <w:lang w:val="bg-BG"/>
        </w:rPr>
        <w:t xml:space="preserve">, </w:t>
      </w:r>
      <w:r w:rsidRPr="00C551E4">
        <w:rPr>
          <w:rFonts w:ascii="Squad" w:hAnsi="Squad" w:hint="eastAsia"/>
          <w:b/>
          <w:i/>
          <w:color w:val="52AE30"/>
          <w:sz w:val="20"/>
          <w:lang w:val="bg-BG"/>
        </w:rPr>
        <w:t>компоненти</w:t>
      </w:r>
      <w:r w:rsidRPr="00C551E4">
        <w:rPr>
          <w:rFonts w:ascii="Squad" w:hAnsi="Squad"/>
          <w:b/>
          <w:i/>
          <w:color w:val="52AE30"/>
          <w:sz w:val="20"/>
          <w:lang w:val="bg-BG"/>
        </w:rPr>
        <w:t xml:space="preserve"> </w:t>
      </w:r>
      <w:r w:rsidRPr="00C551E4">
        <w:rPr>
          <w:rFonts w:ascii="Squad" w:hAnsi="Squad" w:hint="eastAsia"/>
          <w:b/>
          <w:i/>
          <w:color w:val="52AE30"/>
          <w:sz w:val="20"/>
          <w:lang w:val="bg-BG"/>
        </w:rPr>
        <w:t>и</w:t>
      </w:r>
      <w:r w:rsidRPr="00C551E4">
        <w:rPr>
          <w:rFonts w:ascii="Squad" w:hAnsi="Squad"/>
          <w:b/>
          <w:i/>
          <w:color w:val="52AE30"/>
          <w:sz w:val="20"/>
          <w:lang w:val="bg-BG"/>
        </w:rPr>
        <w:t xml:space="preserve"> </w:t>
      </w:r>
      <w:r w:rsidRPr="00C551E4">
        <w:rPr>
          <w:rFonts w:ascii="Squad" w:hAnsi="Squad" w:hint="eastAsia"/>
          <w:b/>
          <w:i/>
          <w:color w:val="52AE30"/>
          <w:sz w:val="20"/>
          <w:lang w:val="bg-BG"/>
        </w:rPr>
        <w:t>подкомпоненти</w:t>
      </w:r>
      <w:r w:rsidR="00C27992" w:rsidRPr="00C551E4">
        <w:rPr>
          <w:rFonts w:ascii="Squad" w:hAnsi="Squad"/>
          <w:b/>
          <w:i/>
          <w:color w:val="52AE30"/>
          <w:sz w:val="20"/>
          <w:lang w:val="bg-BG"/>
        </w:rPr>
        <w:t>.</w:t>
      </w:r>
    </w:p>
    <w:p w14:paraId="03B7E6CE" w14:textId="027AFA5E" w:rsidR="00123C58" w:rsidRPr="00C551E4" w:rsidRDefault="00123C58" w:rsidP="001A7AEB">
      <w:pPr>
        <w:pStyle w:val="Newstyle"/>
        <w:numPr>
          <w:ilvl w:val="0"/>
          <w:numId w:val="26"/>
        </w:numPr>
        <w:spacing w:before="0"/>
        <w:ind w:left="1473"/>
        <w:rPr>
          <w:rFonts w:ascii="Squad" w:hAnsi="Squad"/>
          <w:b/>
          <w:i/>
          <w:color w:val="52AE30"/>
          <w:sz w:val="20"/>
          <w:lang w:val="bg-BG"/>
        </w:rPr>
      </w:pPr>
      <w:r w:rsidRPr="00C551E4">
        <w:rPr>
          <w:rFonts w:ascii="Squad" w:hAnsi="Squad"/>
          <w:b/>
          <w:i/>
          <w:color w:val="52AE30"/>
          <w:sz w:val="20"/>
          <w:lang w:val="bg-BG"/>
        </w:rPr>
        <w:t xml:space="preserve">EU OR3: </w:t>
      </w:r>
      <w:r w:rsidRPr="00C551E4">
        <w:rPr>
          <w:rFonts w:ascii="Squad" w:hAnsi="Squad" w:hint="eastAsia"/>
          <w:b/>
          <w:i/>
          <w:color w:val="52AE30"/>
          <w:sz w:val="20"/>
          <w:lang w:val="bg-BG"/>
        </w:rPr>
        <w:t>Капиталови</w:t>
      </w:r>
      <w:r w:rsidRPr="00C551E4">
        <w:rPr>
          <w:rFonts w:ascii="Squad" w:hAnsi="Squad"/>
          <w:b/>
          <w:i/>
          <w:color w:val="52AE30"/>
          <w:sz w:val="20"/>
          <w:lang w:val="bg-BG"/>
        </w:rPr>
        <w:t xml:space="preserve"> </w:t>
      </w:r>
      <w:r w:rsidRPr="00C551E4">
        <w:rPr>
          <w:rFonts w:ascii="Squad" w:hAnsi="Squad" w:hint="eastAsia"/>
          <w:b/>
          <w:i/>
          <w:color w:val="52AE30"/>
          <w:sz w:val="20"/>
          <w:lang w:val="bg-BG"/>
        </w:rPr>
        <w:t>изисквания</w:t>
      </w:r>
      <w:r w:rsidRPr="00C551E4">
        <w:rPr>
          <w:rFonts w:ascii="Squad" w:hAnsi="Squad"/>
          <w:b/>
          <w:i/>
          <w:color w:val="52AE30"/>
          <w:sz w:val="20"/>
          <w:lang w:val="bg-BG"/>
        </w:rPr>
        <w:t xml:space="preserve"> </w:t>
      </w:r>
      <w:r w:rsidRPr="00C551E4">
        <w:rPr>
          <w:rFonts w:ascii="Squad" w:hAnsi="Squad" w:hint="eastAsia"/>
          <w:b/>
          <w:i/>
          <w:color w:val="52AE30"/>
          <w:sz w:val="20"/>
          <w:lang w:val="bg-BG"/>
        </w:rPr>
        <w:t>за</w:t>
      </w:r>
      <w:r w:rsidRPr="00C551E4">
        <w:rPr>
          <w:rFonts w:ascii="Squad" w:hAnsi="Squad"/>
          <w:b/>
          <w:i/>
          <w:color w:val="52AE30"/>
          <w:sz w:val="20"/>
          <w:lang w:val="bg-BG"/>
        </w:rPr>
        <w:t xml:space="preserve"> </w:t>
      </w:r>
      <w:r w:rsidRPr="00C551E4">
        <w:rPr>
          <w:rFonts w:ascii="Squad" w:hAnsi="Squad" w:hint="eastAsia"/>
          <w:b/>
          <w:i/>
          <w:color w:val="52AE30"/>
          <w:sz w:val="20"/>
          <w:lang w:val="bg-BG"/>
        </w:rPr>
        <w:t>операционния</w:t>
      </w:r>
      <w:r w:rsidRPr="00C551E4">
        <w:rPr>
          <w:rFonts w:ascii="Squad" w:hAnsi="Squad"/>
          <w:b/>
          <w:i/>
          <w:color w:val="52AE30"/>
          <w:sz w:val="20"/>
          <w:lang w:val="bg-BG"/>
        </w:rPr>
        <w:t xml:space="preserve"> </w:t>
      </w:r>
      <w:r w:rsidRPr="00C551E4">
        <w:rPr>
          <w:rFonts w:ascii="Squad" w:hAnsi="Squad" w:hint="eastAsia"/>
          <w:b/>
          <w:i/>
          <w:color w:val="52AE30"/>
          <w:sz w:val="20"/>
          <w:lang w:val="bg-BG"/>
        </w:rPr>
        <w:t>риск</w:t>
      </w:r>
      <w:r w:rsidRPr="00C551E4">
        <w:rPr>
          <w:rFonts w:ascii="Squad" w:hAnsi="Squad"/>
          <w:b/>
          <w:i/>
          <w:color w:val="52AE30"/>
          <w:sz w:val="20"/>
          <w:lang w:val="bg-BG"/>
        </w:rPr>
        <w:t xml:space="preserve"> </w:t>
      </w:r>
      <w:r w:rsidRPr="00C551E4">
        <w:rPr>
          <w:rFonts w:ascii="Squad" w:hAnsi="Squad" w:hint="eastAsia"/>
          <w:b/>
          <w:i/>
          <w:color w:val="52AE30"/>
          <w:sz w:val="20"/>
          <w:lang w:val="bg-BG"/>
        </w:rPr>
        <w:t>и</w:t>
      </w:r>
      <w:r w:rsidRPr="00C551E4">
        <w:rPr>
          <w:rFonts w:ascii="Squad" w:hAnsi="Squad"/>
          <w:b/>
          <w:i/>
          <w:color w:val="52AE30"/>
          <w:sz w:val="20"/>
          <w:lang w:val="bg-BG"/>
        </w:rPr>
        <w:t xml:space="preserve"> </w:t>
      </w:r>
      <w:r w:rsidRPr="00C551E4">
        <w:rPr>
          <w:rFonts w:ascii="Squad" w:hAnsi="Squad" w:hint="eastAsia"/>
          <w:b/>
          <w:i/>
          <w:color w:val="52AE30"/>
          <w:sz w:val="20"/>
          <w:lang w:val="bg-BG"/>
        </w:rPr>
        <w:t>размери</w:t>
      </w:r>
      <w:r w:rsidRPr="00C551E4">
        <w:rPr>
          <w:rFonts w:ascii="Squad" w:hAnsi="Squad"/>
          <w:b/>
          <w:i/>
          <w:color w:val="52AE30"/>
          <w:sz w:val="20"/>
          <w:lang w:val="bg-BG"/>
        </w:rPr>
        <w:t xml:space="preserve"> </w:t>
      </w:r>
      <w:r w:rsidRPr="00C551E4">
        <w:rPr>
          <w:rFonts w:ascii="Squad" w:hAnsi="Squad" w:hint="eastAsia"/>
          <w:b/>
          <w:i/>
          <w:color w:val="52AE30"/>
          <w:sz w:val="20"/>
          <w:lang w:val="bg-BG"/>
        </w:rPr>
        <w:t>на</w:t>
      </w:r>
      <w:r w:rsidRPr="00C551E4">
        <w:rPr>
          <w:rFonts w:ascii="Squad" w:hAnsi="Squad"/>
          <w:b/>
          <w:i/>
          <w:color w:val="52AE30"/>
          <w:sz w:val="20"/>
          <w:lang w:val="bg-BG"/>
        </w:rPr>
        <w:t xml:space="preserve"> </w:t>
      </w:r>
      <w:r w:rsidRPr="00C551E4">
        <w:rPr>
          <w:rFonts w:ascii="Squad" w:hAnsi="Squad" w:hint="eastAsia"/>
          <w:b/>
          <w:i/>
          <w:color w:val="52AE30"/>
          <w:sz w:val="20"/>
          <w:lang w:val="bg-BG"/>
        </w:rPr>
        <w:t>рисковите</w:t>
      </w:r>
      <w:r w:rsidRPr="00C551E4">
        <w:rPr>
          <w:rFonts w:ascii="Squad" w:hAnsi="Squad"/>
          <w:b/>
          <w:i/>
          <w:color w:val="52AE30"/>
          <w:sz w:val="20"/>
          <w:lang w:val="bg-BG"/>
        </w:rPr>
        <w:t xml:space="preserve"> </w:t>
      </w:r>
      <w:r w:rsidRPr="00C551E4">
        <w:rPr>
          <w:rFonts w:ascii="Squad" w:hAnsi="Squad" w:hint="eastAsia"/>
          <w:b/>
          <w:i/>
          <w:color w:val="52AE30"/>
          <w:sz w:val="20"/>
          <w:lang w:val="bg-BG"/>
        </w:rPr>
        <w:t>експозиции</w:t>
      </w:r>
    </w:p>
    <w:p w14:paraId="1E672698" w14:textId="7F7DADA2" w:rsidR="00B90FA2" w:rsidRPr="002E1A4F" w:rsidRDefault="00465609" w:rsidP="002E1A4F">
      <w:pPr>
        <w:pStyle w:val="Newstyle"/>
        <w:numPr>
          <w:ilvl w:val="2"/>
          <w:numId w:val="4"/>
        </w:numPr>
        <w:spacing w:before="240"/>
        <w:outlineLvl w:val="2"/>
        <w:rPr>
          <w:rFonts w:ascii="Squad" w:hAnsi="Squad"/>
          <w:b/>
          <w:snapToGrid w:val="0"/>
          <w:color w:val="52AE30"/>
          <w:sz w:val="20"/>
          <w:lang w:val="bg-BG"/>
        </w:rPr>
      </w:pPr>
      <w:bookmarkStart w:id="75" w:name="_Toc170594220"/>
      <w:bookmarkStart w:id="76" w:name="_Toc170655818"/>
      <w:bookmarkStart w:id="77" w:name="_Toc233718062"/>
      <w:r w:rsidRPr="00570F24">
        <w:rPr>
          <w:rFonts w:ascii="Squad" w:hAnsi="Squad"/>
          <w:b/>
          <w:snapToGrid w:val="0"/>
          <w:color w:val="52AE30"/>
          <w:sz w:val="20"/>
          <w:lang w:val="bg-BG"/>
        </w:rPr>
        <w:t>Детайлни оповестявания за разпределение на класовете експозиции по критерии, определени от Регламент (ЕС) №  575/2013</w:t>
      </w:r>
      <w:bookmarkEnd w:id="75"/>
      <w:bookmarkEnd w:id="76"/>
      <w:bookmarkEnd w:id="77"/>
    </w:p>
    <w:p w14:paraId="70B5619D" w14:textId="70BA6492" w:rsidR="00C27992" w:rsidRPr="00C551E4" w:rsidRDefault="004024AA" w:rsidP="0045352E">
      <w:pPr>
        <w:pStyle w:val="Newstyle"/>
        <w:spacing w:before="240"/>
        <w:ind w:left="0"/>
        <w:rPr>
          <w:rFonts w:ascii="Squad" w:hAnsi="Squad"/>
          <w:snapToGrid w:val="0"/>
          <w:lang w:val="bg-BG"/>
        </w:rPr>
      </w:pPr>
      <w:r w:rsidRPr="00570F24">
        <w:rPr>
          <w:rFonts w:ascii="Squad" w:hAnsi="Squad"/>
          <w:lang w:val="bg-BG"/>
        </w:rPr>
        <w:t xml:space="preserve">Релевантната количествена информация е </w:t>
      </w:r>
      <w:r w:rsidRPr="00570F24">
        <w:rPr>
          <w:rFonts w:ascii="Squad" w:hAnsi="Squad"/>
          <w:snapToGrid w:val="0"/>
          <w:lang w:val="bg-BG"/>
        </w:rPr>
        <w:t xml:space="preserve">представена </w:t>
      </w:r>
      <w:r w:rsidRPr="00570F24">
        <w:rPr>
          <w:rFonts w:ascii="Squad" w:hAnsi="Squad"/>
          <w:lang w:val="bg-BG"/>
        </w:rPr>
        <w:t>в</w:t>
      </w:r>
      <w:r w:rsidRPr="00570F24">
        <w:rPr>
          <w:rFonts w:ascii="Squad" w:hAnsi="Squad"/>
          <w:snapToGrid w:val="0"/>
          <w:lang w:val="bg-BG"/>
        </w:rPr>
        <w:t xml:space="preserve"> следните Excel таблици:</w:t>
      </w:r>
    </w:p>
    <w:p w14:paraId="39B123C9" w14:textId="00ADB7A4" w:rsidR="004024AA" w:rsidRPr="00C551E4" w:rsidRDefault="004024AA" w:rsidP="001A7AEB">
      <w:pPr>
        <w:pStyle w:val="Newstyle"/>
        <w:numPr>
          <w:ilvl w:val="0"/>
          <w:numId w:val="26"/>
        </w:numPr>
        <w:spacing w:before="0"/>
        <w:ind w:left="1473"/>
        <w:rPr>
          <w:rFonts w:ascii="Squad" w:hAnsi="Squad"/>
          <w:b/>
          <w:i/>
          <w:color w:val="52AE30"/>
          <w:sz w:val="20"/>
          <w:lang w:val="bg-BG"/>
        </w:rPr>
      </w:pPr>
      <w:r w:rsidRPr="00C551E4">
        <w:rPr>
          <w:rFonts w:ascii="Squad" w:hAnsi="Squad"/>
          <w:b/>
          <w:i/>
          <w:color w:val="52AE30"/>
          <w:sz w:val="20"/>
          <w:lang w:val="bg-BG"/>
        </w:rPr>
        <w:t xml:space="preserve">EU CR1: </w:t>
      </w:r>
      <w:r w:rsidRPr="00C551E4">
        <w:rPr>
          <w:rFonts w:ascii="Squad" w:hAnsi="Squad" w:hint="eastAsia"/>
          <w:b/>
          <w:i/>
          <w:color w:val="52AE30"/>
          <w:sz w:val="20"/>
          <w:lang w:val="bg-BG"/>
        </w:rPr>
        <w:t>Обслужвани</w:t>
      </w:r>
      <w:r w:rsidRPr="00C551E4">
        <w:rPr>
          <w:rFonts w:ascii="Squad" w:hAnsi="Squad"/>
          <w:b/>
          <w:i/>
          <w:color w:val="52AE30"/>
          <w:sz w:val="20"/>
          <w:lang w:val="bg-BG"/>
        </w:rPr>
        <w:t xml:space="preserve"> </w:t>
      </w:r>
      <w:r w:rsidRPr="00C551E4">
        <w:rPr>
          <w:rFonts w:ascii="Squad" w:hAnsi="Squad" w:hint="eastAsia"/>
          <w:b/>
          <w:i/>
          <w:color w:val="52AE30"/>
          <w:sz w:val="20"/>
          <w:lang w:val="bg-BG"/>
        </w:rPr>
        <w:t>и</w:t>
      </w:r>
      <w:r w:rsidRPr="00C551E4">
        <w:rPr>
          <w:rFonts w:ascii="Squad" w:hAnsi="Squad"/>
          <w:b/>
          <w:i/>
          <w:color w:val="52AE30"/>
          <w:sz w:val="20"/>
          <w:lang w:val="bg-BG"/>
        </w:rPr>
        <w:t xml:space="preserve"> </w:t>
      </w:r>
      <w:r w:rsidRPr="00C551E4">
        <w:rPr>
          <w:rFonts w:ascii="Squad" w:hAnsi="Squad" w:hint="eastAsia"/>
          <w:b/>
          <w:i/>
          <w:color w:val="52AE30"/>
          <w:sz w:val="20"/>
          <w:lang w:val="bg-BG"/>
        </w:rPr>
        <w:t>необслужвани</w:t>
      </w:r>
      <w:r w:rsidRPr="00C551E4">
        <w:rPr>
          <w:rFonts w:ascii="Squad" w:hAnsi="Squad"/>
          <w:b/>
          <w:i/>
          <w:color w:val="52AE30"/>
          <w:sz w:val="20"/>
          <w:lang w:val="bg-BG"/>
        </w:rPr>
        <w:t xml:space="preserve"> </w:t>
      </w:r>
      <w:r w:rsidRPr="00C551E4">
        <w:rPr>
          <w:rFonts w:ascii="Squad" w:hAnsi="Squad" w:hint="eastAsia"/>
          <w:b/>
          <w:i/>
          <w:color w:val="52AE30"/>
          <w:sz w:val="20"/>
          <w:lang w:val="bg-BG"/>
        </w:rPr>
        <w:t>експозиции</w:t>
      </w:r>
      <w:r w:rsidRPr="00C551E4">
        <w:rPr>
          <w:rFonts w:ascii="Squad" w:hAnsi="Squad"/>
          <w:b/>
          <w:i/>
          <w:color w:val="52AE30"/>
          <w:sz w:val="20"/>
          <w:lang w:val="bg-BG"/>
        </w:rPr>
        <w:t xml:space="preserve"> </w:t>
      </w:r>
      <w:r w:rsidRPr="00C551E4">
        <w:rPr>
          <w:rFonts w:ascii="Squad" w:hAnsi="Squad" w:hint="eastAsia"/>
          <w:b/>
          <w:i/>
          <w:color w:val="52AE30"/>
          <w:sz w:val="20"/>
          <w:lang w:val="bg-BG"/>
        </w:rPr>
        <w:t>и</w:t>
      </w:r>
      <w:r w:rsidRPr="00C551E4">
        <w:rPr>
          <w:rFonts w:ascii="Squad" w:hAnsi="Squad"/>
          <w:b/>
          <w:i/>
          <w:color w:val="52AE30"/>
          <w:sz w:val="20"/>
          <w:lang w:val="bg-BG"/>
        </w:rPr>
        <w:t xml:space="preserve"> </w:t>
      </w:r>
      <w:r w:rsidRPr="00C551E4">
        <w:rPr>
          <w:rFonts w:ascii="Squad" w:hAnsi="Squad" w:hint="eastAsia"/>
          <w:b/>
          <w:i/>
          <w:color w:val="52AE30"/>
          <w:sz w:val="20"/>
          <w:lang w:val="bg-BG"/>
        </w:rPr>
        <w:t>свързани</w:t>
      </w:r>
      <w:r w:rsidRPr="00C551E4">
        <w:rPr>
          <w:rFonts w:ascii="Squad" w:hAnsi="Squad"/>
          <w:b/>
          <w:i/>
          <w:color w:val="52AE30"/>
          <w:sz w:val="20"/>
          <w:lang w:val="bg-BG"/>
        </w:rPr>
        <w:t xml:space="preserve"> </w:t>
      </w:r>
      <w:r w:rsidRPr="00C551E4">
        <w:rPr>
          <w:rFonts w:ascii="Squad" w:hAnsi="Squad" w:hint="eastAsia"/>
          <w:b/>
          <w:i/>
          <w:color w:val="52AE30"/>
          <w:sz w:val="20"/>
          <w:lang w:val="bg-BG"/>
        </w:rPr>
        <w:t>с</w:t>
      </w:r>
      <w:r w:rsidRPr="00C551E4">
        <w:rPr>
          <w:rFonts w:ascii="Squad" w:hAnsi="Squad"/>
          <w:b/>
          <w:i/>
          <w:color w:val="52AE30"/>
          <w:sz w:val="20"/>
          <w:lang w:val="bg-BG"/>
        </w:rPr>
        <w:t xml:space="preserve"> </w:t>
      </w:r>
      <w:r w:rsidRPr="00C551E4">
        <w:rPr>
          <w:rFonts w:ascii="Squad" w:hAnsi="Squad" w:hint="eastAsia"/>
          <w:b/>
          <w:i/>
          <w:color w:val="52AE30"/>
          <w:sz w:val="20"/>
          <w:lang w:val="bg-BG"/>
        </w:rPr>
        <w:t>тях</w:t>
      </w:r>
      <w:r w:rsidRPr="00C551E4">
        <w:rPr>
          <w:rFonts w:ascii="Squad" w:hAnsi="Squad"/>
          <w:b/>
          <w:i/>
          <w:color w:val="52AE30"/>
          <w:sz w:val="20"/>
          <w:lang w:val="bg-BG"/>
        </w:rPr>
        <w:t xml:space="preserve"> </w:t>
      </w:r>
      <w:r w:rsidRPr="00C551E4">
        <w:rPr>
          <w:rFonts w:ascii="Squad" w:hAnsi="Squad" w:hint="eastAsia"/>
          <w:b/>
          <w:i/>
          <w:color w:val="52AE30"/>
          <w:sz w:val="20"/>
          <w:lang w:val="bg-BG"/>
        </w:rPr>
        <w:t>провизии</w:t>
      </w:r>
      <w:r w:rsidRPr="00C551E4">
        <w:rPr>
          <w:rFonts w:ascii="Squad" w:hAnsi="Squad"/>
          <w:b/>
          <w:i/>
          <w:color w:val="52AE30"/>
          <w:sz w:val="20"/>
          <w:lang w:val="bg-BG"/>
        </w:rPr>
        <w:t>;</w:t>
      </w:r>
    </w:p>
    <w:p w14:paraId="236AC26E" w14:textId="6D3B964A" w:rsidR="004024AA" w:rsidRPr="00C551E4" w:rsidRDefault="004024AA" w:rsidP="001A7AEB">
      <w:pPr>
        <w:pStyle w:val="Newstyle"/>
        <w:numPr>
          <w:ilvl w:val="0"/>
          <w:numId w:val="26"/>
        </w:numPr>
        <w:spacing w:before="0"/>
        <w:ind w:left="1473"/>
        <w:rPr>
          <w:rFonts w:ascii="Squad" w:hAnsi="Squad"/>
          <w:b/>
          <w:i/>
          <w:color w:val="52AE30"/>
          <w:sz w:val="20"/>
          <w:lang w:val="bg-BG"/>
        </w:rPr>
      </w:pPr>
      <w:r w:rsidRPr="00C551E4">
        <w:rPr>
          <w:rFonts w:ascii="Squad" w:hAnsi="Squad"/>
          <w:b/>
          <w:i/>
          <w:color w:val="52AE30"/>
          <w:sz w:val="20"/>
          <w:lang w:val="bg-BG"/>
        </w:rPr>
        <w:t xml:space="preserve">EU CR1-A: </w:t>
      </w:r>
      <w:r w:rsidRPr="00C551E4">
        <w:rPr>
          <w:rFonts w:ascii="Squad" w:hAnsi="Squad" w:hint="eastAsia"/>
          <w:b/>
          <w:i/>
          <w:color w:val="52AE30"/>
          <w:sz w:val="20"/>
          <w:lang w:val="bg-BG"/>
        </w:rPr>
        <w:t>Срок</w:t>
      </w:r>
      <w:r w:rsidRPr="00C551E4">
        <w:rPr>
          <w:rFonts w:ascii="Squad" w:hAnsi="Squad"/>
          <w:b/>
          <w:i/>
          <w:color w:val="52AE30"/>
          <w:sz w:val="20"/>
          <w:lang w:val="bg-BG"/>
        </w:rPr>
        <w:t xml:space="preserve"> </w:t>
      </w:r>
      <w:r w:rsidRPr="00C551E4">
        <w:rPr>
          <w:rFonts w:ascii="Squad" w:hAnsi="Squad" w:hint="eastAsia"/>
          <w:b/>
          <w:i/>
          <w:color w:val="52AE30"/>
          <w:sz w:val="20"/>
          <w:lang w:val="bg-BG"/>
        </w:rPr>
        <w:t>до</w:t>
      </w:r>
      <w:r w:rsidRPr="00C551E4">
        <w:rPr>
          <w:rFonts w:ascii="Squad" w:hAnsi="Squad"/>
          <w:b/>
          <w:i/>
          <w:color w:val="52AE30"/>
          <w:sz w:val="20"/>
          <w:lang w:val="bg-BG"/>
        </w:rPr>
        <w:t xml:space="preserve"> </w:t>
      </w:r>
      <w:r w:rsidRPr="00C551E4">
        <w:rPr>
          <w:rFonts w:ascii="Squad" w:hAnsi="Squad" w:hint="eastAsia"/>
          <w:b/>
          <w:i/>
          <w:color w:val="52AE30"/>
          <w:sz w:val="20"/>
          <w:lang w:val="bg-BG"/>
        </w:rPr>
        <w:t>падежа</w:t>
      </w:r>
      <w:r w:rsidRPr="00C551E4">
        <w:rPr>
          <w:rFonts w:ascii="Squad" w:hAnsi="Squad"/>
          <w:b/>
          <w:i/>
          <w:color w:val="52AE30"/>
          <w:sz w:val="20"/>
          <w:lang w:val="bg-BG"/>
        </w:rPr>
        <w:t xml:space="preserve"> </w:t>
      </w:r>
      <w:r w:rsidRPr="00C551E4">
        <w:rPr>
          <w:rFonts w:ascii="Squad" w:hAnsi="Squad" w:hint="eastAsia"/>
          <w:b/>
          <w:i/>
          <w:color w:val="52AE30"/>
          <w:sz w:val="20"/>
          <w:lang w:val="bg-BG"/>
        </w:rPr>
        <w:t>на</w:t>
      </w:r>
      <w:r w:rsidRPr="00C551E4">
        <w:rPr>
          <w:rFonts w:ascii="Squad" w:hAnsi="Squad"/>
          <w:b/>
          <w:i/>
          <w:color w:val="52AE30"/>
          <w:sz w:val="20"/>
          <w:lang w:val="bg-BG"/>
        </w:rPr>
        <w:t xml:space="preserve"> </w:t>
      </w:r>
      <w:r w:rsidRPr="00C551E4">
        <w:rPr>
          <w:rFonts w:ascii="Squad" w:hAnsi="Squad" w:hint="eastAsia"/>
          <w:b/>
          <w:i/>
          <w:color w:val="52AE30"/>
          <w:sz w:val="20"/>
          <w:lang w:val="bg-BG"/>
        </w:rPr>
        <w:t>експозициите</w:t>
      </w:r>
      <w:r w:rsidRPr="00C551E4">
        <w:rPr>
          <w:rFonts w:ascii="Squad" w:hAnsi="Squad"/>
          <w:b/>
          <w:i/>
          <w:color w:val="52AE30"/>
          <w:sz w:val="20"/>
          <w:lang w:val="bg-BG"/>
        </w:rPr>
        <w:t>;</w:t>
      </w:r>
    </w:p>
    <w:p w14:paraId="22018FD8" w14:textId="5DE6196E" w:rsidR="004024AA" w:rsidRPr="00C551E4" w:rsidRDefault="004024AA" w:rsidP="001A7AEB">
      <w:pPr>
        <w:pStyle w:val="Newstyle"/>
        <w:numPr>
          <w:ilvl w:val="0"/>
          <w:numId w:val="26"/>
        </w:numPr>
        <w:spacing w:before="0"/>
        <w:ind w:left="1473"/>
        <w:rPr>
          <w:rFonts w:ascii="Squad" w:hAnsi="Squad"/>
          <w:b/>
          <w:i/>
          <w:color w:val="52AE30"/>
          <w:sz w:val="20"/>
          <w:lang w:val="bg-BG"/>
        </w:rPr>
      </w:pPr>
      <w:r w:rsidRPr="00C551E4">
        <w:rPr>
          <w:rFonts w:ascii="Squad" w:hAnsi="Squad"/>
          <w:b/>
          <w:i/>
          <w:color w:val="52AE30"/>
          <w:sz w:val="20"/>
          <w:lang w:val="bg-BG"/>
        </w:rPr>
        <w:t xml:space="preserve">EU CQ1: </w:t>
      </w:r>
      <w:r w:rsidRPr="00C551E4">
        <w:rPr>
          <w:rFonts w:ascii="Squad" w:hAnsi="Squad" w:hint="eastAsia"/>
          <w:b/>
          <w:i/>
          <w:color w:val="52AE30"/>
          <w:sz w:val="20"/>
          <w:lang w:val="bg-BG"/>
        </w:rPr>
        <w:t>Кредитно</w:t>
      </w:r>
      <w:r w:rsidRPr="00C551E4">
        <w:rPr>
          <w:rFonts w:ascii="Squad" w:hAnsi="Squad"/>
          <w:b/>
          <w:i/>
          <w:color w:val="52AE30"/>
          <w:sz w:val="20"/>
          <w:lang w:val="bg-BG"/>
        </w:rPr>
        <w:t xml:space="preserve"> </w:t>
      </w:r>
      <w:r w:rsidRPr="00C551E4">
        <w:rPr>
          <w:rFonts w:ascii="Squad" w:hAnsi="Squad" w:hint="eastAsia"/>
          <w:b/>
          <w:i/>
          <w:color w:val="52AE30"/>
          <w:sz w:val="20"/>
          <w:lang w:val="bg-BG"/>
        </w:rPr>
        <w:t>качество</w:t>
      </w:r>
      <w:r w:rsidRPr="00C551E4">
        <w:rPr>
          <w:rFonts w:ascii="Squad" w:hAnsi="Squad"/>
          <w:b/>
          <w:i/>
          <w:color w:val="52AE30"/>
          <w:sz w:val="20"/>
          <w:lang w:val="bg-BG"/>
        </w:rPr>
        <w:t xml:space="preserve"> </w:t>
      </w:r>
      <w:r w:rsidRPr="00C551E4">
        <w:rPr>
          <w:rFonts w:ascii="Squad" w:hAnsi="Squad" w:hint="eastAsia"/>
          <w:b/>
          <w:i/>
          <w:color w:val="52AE30"/>
          <w:sz w:val="20"/>
          <w:lang w:val="bg-BG"/>
        </w:rPr>
        <w:t>на</w:t>
      </w:r>
      <w:r w:rsidRPr="00C551E4">
        <w:rPr>
          <w:rFonts w:ascii="Squad" w:hAnsi="Squad"/>
          <w:b/>
          <w:i/>
          <w:color w:val="52AE30"/>
          <w:sz w:val="20"/>
          <w:lang w:val="bg-BG"/>
        </w:rPr>
        <w:t xml:space="preserve"> </w:t>
      </w:r>
      <w:r w:rsidRPr="00C551E4">
        <w:rPr>
          <w:rFonts w:ascii="Squad" w:hAnsi="Squad" w:hint="eastAsia"/>
          <w:b/>
          <w:i/>
          <w:color w:val="52AE30"/>
          <w:sz w:val="20"/>
          <w:lang w:val="bg-BG"/>
        </w:rPr>
        <w:t>преструктурираните</w:t>
      </w:r>
      <w:r w:rsidRPr="00C551E4">
        <w:rPr>
          <w:rFonts w:ascii="Squad" w:hAnsi="Squad"/>
          <w:b/>
          <w:i/>
          <w:color w:val="52AE30"/>
          <w:sz w:val="20"/>
          <w:lang w:val="bg-BG"/>
        </w:rPr>
        <w:t xml:space="preserve"> </w:t>
      </w:r>
      <w:r w:rsidRPr="00C551E4">
        <w:rPr>
          <w:rFonts w:ascii="Squad" w:hAnsi="Squad" w:hint="eastAsia"/>
          <w:b/>
          <w:i/>
          <w:color w:val="52AE30"/>
          <w:sz w:val="20"/>
          <w:lang w:val="bg-BG"/>
        </w:rPr>
        <w:t>експозиции</w:t>
      </w:r>
      <w:r w:rsidRPr="00C551E4">
        <w:rPr>
          <w:rFonts w:ascii="Squad" w:hAnsi="Squad"/>
          <w:b/>
          <w:i/>
          <w:color w:val="52AE30"/>
          <w:sz w:val="20"/>
          <w:lang w:val="bg-BG"/>
        </w:rPr>
        <w:t>;</w:t>
      </w:r>
    </w:p>
    <w:p w14:paraId="5F6A87B8" w14:textId="36B9B806" w:rsidR="004024AA" w:rsidRPr="00C551E4" w:rsidRDefault="004024AA" w:rsidP="001A7AEB">
      <w:pPr>
        <w:pStyle w:val="Newstyle"/>
        <w:numPr>
          <w:ilvl w:val="0"/>
          <w:numId w:val="26"/>
        </w:numPr>
        <w:spacing w:before="0"/>
        <w:ind w:left="1473"/>
        <w:rPr>
          <w:rFonts w:ascii="Squad" w:hAnsi="Squad"/>
          <w:b/>
          <w:i/>
          <w:color w:val="52AE30"/>
          <w:sz w:val="20"/>
          <w:lang w:val="bg-BG"/>
        </w:rPr>
      </w:pPr>
      <w:r w:rsidRPr="00C551E4">
        <w:rPr>
          <w:rFonts w:ascii="Squad" w:hAnsi="Squad"/>
          <w:b/>
          <w:i/>
          <w:color w:val="52AE30"/>
          <w:sz w:val="20"/>
          <w:lang w:val="bg-BG"/>
        </w:rPr>
        <w:t xml:space="preserve">EU CQ2: </w:t>
      </w:r>
      <w:r w:rsidRPr="00C551E4">
        <w:rPr>
          <w:rFonts w:ascii="Squad" w:hAnsi="Squad" w:hint="eastAsia"/>
          <w:b/>
          <w:i/>
          <w:color w:val="52AE30"/>
          <w:sz w:val="20"/>
          <w:lang w:val="bg-BG"/>
        </w:rPr>
        <w:t>Качество</w:t>
      </w:r>
      <w:r w:rsidRPr="00C551E4">
        <w:rPr>
          <w:rFonts w:ascii="Squad" w:hAnsi="Squad"/>
          <w:b/>
          <w:i/>
          <w:color w:val="52AE30"/>
          <w:sz w:val="20"/>
          <w:lang w:val="bg-BG"/>
        </w:rPr>
        <w:t xml:space="preserve"> </w:t>
      </w:r>
      <w:r w:rsidRPr="00C551E4">
        <w:rPr>
          <w:rFonts w:ascii="Squad" w:hAnsi="Squad" w:hint="eastAsia"/>
          <w:b/>
          <w:i/>
          <w:color w:val="52AE30"/>
          <w:sz w:val="20"/>
          <w:lang w:val="bg-BG"/>
        </w:rPr>
        <w:t>на</w:t>
      </w:r>
      <w:r w:rsidRPr="00C551E4">
        <w:rPr>
          <w:rFonts w:ascii="Squad" w:hAnsi="Squad"/>
          <w:b/>
          <w:i/>
          <w:color w:val="52AE30"/>
          <w:sz w:val="20"/>
          <w:lang w:val="bg-BG"/>
        </w:rPr>
        <w:t xml:space="preserve"> </w:t>
      </w:r>
      <w:r w:rsidRPr="00C551E4">
        <w:rPr>
          <w:rFonts w:ascii="Squad" w:hAnsi="Squad" w:hint="eastAsia"/>
          <w:b/>
          <w:i/>
          <w:color w:val="52AE30"/>
          <w:sz w:val="20"/>
          <w:lang w:val="bg-BG"/>
        </w:rPr>
        <w:t>преструктурирането</w:t>
      </w:r>
      <w:r w:rsidRPr="00C551E4">
        <w:rPr>
          <w:rFonts w:ascii="Squad" w:hAnsi="Squad"/>
          <w:b/>
          <w:i/>
          <w:color w:val="52AE30"/>
          <w:sz w:val="20"/>
          <w:lang w:val="bg-BG"/>
        </w:rPr>
        <w:t>;</w:t>
      </w:r>
    </w:p>
    <w:p w14:paraId="0DD594CD" w14:textId="317435AE" w:rsidR="004024AA" w:rsidRPr="00C551E4" w:rsidRDefault="004024AA" w:rsidP="001A7AEB">
      <w:pPr>
        <w:pStyle w:val="Newstyle"/>
        <w:numPr>
          <w:ilvl w:val="0"/>
          <w:numId w:val="26"/>
        </w:numPr>
        <w:spacing w:before="0"/>
        <w:ind w:left="1473"/>
        <w:rPr>
          <w:rFonts w:ascii="Squad" w:hAnsi="Squad"/>
          <w:b/>
          <w:i/>
          <w:color w:val="52AE30"/>
          <w:sz w:val="20"/>
          <w:lang w:val="bg-BG"/>
        </w:rPr>
      </w:pPr>
      <w:r w:rsidRPr="00C551E4">
        <w:rPr>
          <w:rFonts w:ascii="Squad" w:hAnsi="Squad"/>
          <w:b/>
          <w:i/>
          <w:color w:val="52AE30"/>
          <w:sz w:val="20"/>
          <w:lang w:val="bg-BG"/>
        </w:rPr>
        <w:t xml:space="preserve">EU CQ3: </w:t>
      </w:r>
      <w:r w:rsidRPr="00C551E4">
        <w:rPr>
          <w:rFonts w:ascii="Squad" w:hAnsi="Squad" w:hint="eastAsia"/>
          <w:b/>
          <w:i/>
          <w:color w:val="52AE30"/>
          <w:sz w:val="20"/>
          <w:lang w:val="bg-BG"/>
        </w:rPr>
        <w:t>Кредитно</w:t>
      </w:r>
      <w:r w:rsidRPr="00C551E4">
        <w:rPr>
          <w:rFonts w:ascii="Squad" w:hAnsi="Squad"/>
          <w:b/>
          <w:i/>
          <w:color w:val="52AE30"/>
          <w:sz w:val="20"/>
          <w:lang w:val="bg-BG"/>
        </w:rPr>
        <w:t xml:space="preserve"> </w:t>
      </w:r>
      <w:r w:rsidRPr="00C551E4">
        <w:rPr>
          <w:rFonts w:ascii="Squad" w:hAnsi="Squad" w:hint="eastAsia"/>
          <w:b/>
          <w:i/>
          <w:color w:val="52AE30"/>
          <w:sz w:val="20"/>
          <w:lang w:val="bg-BG"/>
        </w:rPr>
        <w:t>качество</w:t>
      </w:r>
      <w:r w:rsidRPr="00C551E4">
        <w:rPr>
          <w:rFonts w:ascii="Squad" w:hAnsi="Squad"/>
          <w:b/>
          <w:i/>
          <w:color w:val="52AE30"/>
          <w:sz w:val="20"/>
          <w:lang w:val="bg-BG"/>
        </w:rPr>
        <w:t xml:space="preserve"> </w:t>
      </w:r>
      <w:r w:rsidRPr="00C551E4">
        <w:rPr>
          <w:rFonts w:ascii="Squad" w:hAnsi="Squad" w:hint="eastAsia"/>
          <w:b/>
          <w:i/>
          <w:color w:val="52AE30"/>
          <w:sz w:val="20"/>
          <w:lang w:val="bg-BG"/>
        </w:rPr>
        <w:t>на</w:t>
      </w:r>
      <w:r w:rsidRPr="00C551E4">
        <w:rPr>
          <w:rFonts w:ascii="Squad" w:hAnsi="Squad"/>
          <w:b/>
          <w:i/>
          <w:color w:val="52AE30"/>
          <w:sz w:val="20"/>
          <w:lang w:val="bg-BG"/>
        </w:rPr>
        <w:t xml:space="preserve"> </w:t>
      </w:r>
      <w:r w:rsidRPr="00C551E4">
        <w:rPr>
          <w:rFonts w:ascii="Squad" w:hAnsi="Squad" w:hint="eastAsia"/>
          <w:b/>
          <w:i/>
          <w:color w:val="52AE30"/>
          <w:sz w:val="20"/>
          <w:lang w:val="bg-BG"/>
        </w:rPr>
        <w:t>обслужваните</w:t>
      </w:r>
      <w:r w:rsidRPr="00C551E4">
        <w:rPr>
          <w:rFonts w:ascii="Squad" w:hAnsi="Squad"/>
          <w:b/>
          <w:i/>
          <w:color w:val="52AE30"/>
          <w:sz w:val="20"/>
          <w:lang w:val="bg-BG"/>
        </w:rPr>
        <w:t xml:space="preserve"> </w:t>
      </w:r>
      <w:r w:rsidRPr="00C551E4">
        <w:rPr>
          <w:rFonts w:ascii="Squad" w:hAnsi="Squad" w:hint="eastAsia"/>
          <w:b/>
          <w:i/>
          <w:color w:val="52AE30"/>
          <w:sz w:val="20"/>
          <w:lang w:val="bg-BG"/>
        </w:rPr>
        <w:t>и</w:t>
      </w:r>
      <w:r w:rsidRPr="00C551E4">
        <w:rPr>
          <w:rFonts w:ascii="Squad" w:hAnsi="Squad"/>
          <w:b/>
          <w:i/>
          <w:color w:val="52AE30"/>
          <w:sz w:val="20"/>
          <w:lang w:val="bg-BG"/>
        </w:rPr>
        <w:t xml:space="preserve"> </w:t>
      </w:r>
      <w:r w:rsidRPr="00C551E4">
        <w:rPr>
          <w:rFonts w:ascii="Squad" w:hAnsi="Squad" w:hint="eastAsia"/>
          <w:b/>
          <w:i/>
          <w:color w:val="52AE30"/>
          <w:sz w:val="20"/>
          <w:lang w:val="bg-BG"/>
        </w:rPr>
        <w:t>необслужваните</w:t>
      </w:r>
      <w:r w:rsidRPr="00C551E4">
        <w:rPr>
          <w:rFonts w:ascii="Squad" w:hAnsi="Squad"/>
          <w:b/>
          <w:i/>
          <w:color w:val="52AE30"/>
          <w:sz w:val="20"/>
          <w:lang w:val="bg-BG"/>
        </w:rPr>
        <w:t xml:space="preserve"> </w:t>
      </w:r>
      <w:r w:rsidRPr="00C551E4">
        <w:rPr>
          <w:rFonts w:ascii="Squad" w:hAnsi="Squad" w:hint="eastAsia"/>
          <w:b/>
          <w:i/>
          <w:color w:val="52AE30"/>
          <w:sz w:val="20"/>
          <w:lang w:val="bg-BG"/>
        </w:rPr>
        <w:t>експозиции</w:t>
      </w:r>
      <w:r w:rsidRPr="00C551E4">
        <w:rPr>
          <w:rFonts w:ascii="Squad" w:hAnsi="Squad"/>
          <w:b/>
          <w:i/>
          <w:color w:val="52AE30"/>
          <w:sz w:val="20"/>
          <w:lang w:val="bg-BG"/>
        </w:rPr>
        <w:t xml:space="preserve"> </w:t>
      </w:r>
      <w:r w:rsidRPr="00C551E4">
        <w:rPr>
          <w:rFonts w:ascii="Squad" w:hAnsi="Squad" w:hint="eastAsia"/>
          <w:b/>
          <w:i/>
          <w:color w:val="52AE30"/>
          <w:sz w:val="20"/>
          <w:lang w:val="bg-BG"/>
        </w:rPr>
        <w:t>по</w:t>
      </w:r>
      <w:r w:rsidRPr="00C551E4">
        <w:rPr>
          <w:rFonts w:ascii="Squad" w:hAnsi="Squad"/>
          <w:b/>
          <w:i/>
          <w:color w:val="52AE30"/>
          <w:sz w:val="20"/>
          <w:lang w:val="bg-BG"/>
        </w:rPr>
        <w:t xml:space="preserve"> </w:t>
      </w:r>
      <w:r w:rsidRPr="00C551E4">
        <w:rPr>
          <w:rFonts w:ascii="Squad" w:hAnsi="Squad" w:hint="eastAsia"/>
          <w:b/>
          <w:i/>
          <w:color w:val="52AE30"/>
          <w:sz w:val="20"/>
          <w:lang w:val="bg-BG"/>
        </w:rPr>
        <w:t>просрочени</w:t>
      </w:r>
      <w:r w:rsidRPr="00C551E4">
        <w:rPr>
          <w:rFonts w:ascii="Squad" w:hAnsi="Squad"/>
          <w:b/>
          <w:i/>
          <w:color w:val="52AE30"/>
          <w:sz w:val="20"/>
          <w:lang w:val="bg-BG"/>
        </w:rPr>
        <w:t xml:space="preserve"> </w:t>
      </w:r>
      <w:r w:rsidRPr="00C551E4">
        <w:rPr>
          <w:rFonts w:ascii="Squad" w:hAnsi="Squad" w:hint="eastAsia"/>
          <w:b/>
          <w:i/>
          <w:color w:val="52AE30"/>
          <w:sz w:val="20"/>
          <w:lang w:val="bg-BG"/>
        </w:rPr>
        <w:t>дни</w:t>
      </w:r>
      <w:r w:rsidRPr="00C551E4">
        <w:rPr>
          <w:rFonts w:ascii="Squad" w:hAnsi="Squad"/>
          <w:b/>
          <w:i/>
          <w:color w:val="52AE30"/>
          <w:sz w:val="20"/>
          <w:lang w:val="bg-BG"/>
        </w:rPr>
        <w:t>.</w:t>
      </w:r>
    </w:p>
    <w:p w14:paraId="05405AA4" w14:textId="77777777" w:rsidR="00464B4A" w:rsidRPr="002E1A4F" w:rsidRDefault="00464B4A" w:rsidP="0045352E">
      <w:pPr>
        <w:tabs>
          <w:tab w:val="left" w:pos="14175"/>
          <w:tab w:val="left" w:pos="14317"/>
        </w:tabs>
        <w:spacing w:before="100" w:line="260" w:lineRule="exact"/>
        <w:rPr>
          <w:rFonts w:ascii="Squad" w:eastAsia="Squad" w:hAnsi="Squad" w:cs="Squad"/>
          <w:szCs w:val="22"/>
        </w:rPr>
      </w:pPr>
    </w:p>
    <w:p w14:paraId="5B48E075" w14:textId="61C80148" w:rsidR="050EB717" w:rsidRPr="00570F24" w:rsidRDefault="050EB717" w:rsidP="0045352E">
      <w:pPr>
        <w:tabs>
          <w:tab w:val="left" w:pos="0"/>
          <w:tab w:val="left" w:pos="720"/>
        </w:tabs>
        <w:spacing w:after="160" w:line="257" w:lineRule="auto"/>
        <w:jc w:val="both"/>
        <w:rPr>
          <w:rFonts w:ascii="Squad" w:eastAsia="Squad" w:hAnsi="Squad" w:cs="Squad"/>
        </w:rPr>
      </w:pPr>
      <w:r w:rsidRPr="00570F24">
        <w:rPr>
          <w:rFonts w:ascii="Squad" w:eastAsia="Squad" w:hAnsi="Squad" w:cs="Squad"/>
          <w:sz w:val="18"/>
          <w:szCs w:val="18"/>
        </w:rPr>
        <w:t>През 202</w:t>
      </w:r>
      <w:r w:rsidR="032F2307" w:rsidRPr="00570F24">
        <w:rPr>
          <w:rFonts w:ascii="Squad" w:eastAsia="Squad" w:hAnsi="Squad" w:cs="Squad"/>
          <w:sz w:val="18"/>
          <w:szCs w:val="18"/>
        </w:rPr>
        <w:t>5</w:t>
      </w:r>
      <w:r w:rsidRPr="00570F24">
        <w:rPr>
          <w:rFonts w:ascii="Squad" w:eastAsia="Squad" w:hAnsi="Squad" w:cs="Squad"/>
          <w:sz w:val="18"/>
          <w:szCs w:val="18"/>
        </w:rPr>
        <w:t xml:space="preserve"> г. </w:t>
      </w:r>
      <w:r w:rsidR="00FE1A6E" w:rsidRPr="00570F24">
        <w:rPr>
          <w:rFonts w:ascii="Squad" w:eastAsia="Squad" w:hAnsi="Squad" w:cs="Squad"/>
          <w:sz w:val="18"/>
          <w:szCs w:val="18"/>
        </w:rPr>
        <w:t>Групата на Банка</w:t>
      </w:r>
      <w:r w:rsidRPr="00570F24">
        <w:rPr>
          <w:rFonts w:ascii="Squad" w:eastAsia="Squad" w:hAnsi="Squad" w:cs="Squad"/>
          <w:sz w:val="18"/>
          <w:szCs w:val="18"/>
        </w:rPr>
        <w:t xml:space="preserve"> ДСК продължи да поддържа стабилно намаляваща тенденция в </w:t>
      </w:r>
      <w:r w:rsidR="2910C976" w:rsidRPr="00570F24">
        <w:rPr>
          <w:rFonts w:ascii="Squad" w:eastAsia="Squad" w:hAnsi="Squad" w:cs="Squad"/>
          <w:sz w:val="18"/>
          <w:szCs w:val="18"/>
        </w:rPr>
        <w:t>коефициента</w:t>
      </w:r>
      <w:r w:rsidRPr="00570F24">
        <w:rPr>
          <w:rFonts w:ascii="Squad" w:eastAsia="Squad" w:hAnsi="Squad" w:cs="Squad"/>
          <w:sz w:val="18"/>
          <w:szCs w:val="18"/>
        </w:rPr>
        <w:t xml:space="preserve"> на необслужваните кредити, въпреки ускорения ръст на новото кредитиране.  Към края на годината постигнатият коефициент на необслужваните кредити е под нивото на средното за ЕС (съгласно информацията публикувана в Риск </w:t>
      </w:r>
      <w:proofErr w:type="spellStart"/>
      <w:r w:rsidRPr="00570F24">
        <w:rPr>
          <w:rFonts w:ascii="Squad" w:eastAsia="Squad" w:hAnsi="Squad" w:cs="Squad"/>
          <w:sz w:val="18"/>
          <w:szCs w:val="18"/>
        </w:rPr>
        <w:t>Дашборда</w:t>
      </w:r>
      <w:proofErr w:type="spellEnd"/>
      <w:r w:rsidRPr="00570F24">
        <w:rPr>
          <w:rFonts w:ascii="Squad" w:eastAsia="Squad" w:hAnsi="Squad" w:cs="Squad"/>
          <w:sz w:val="18"/>
          <w:szCs w:val="18"/>
        </w:rPr>
        <w:t xml:space="preserve"> на ЕБ</w:t>
      </w:r>
      <w:r w:rsidR="00210901" w:rsidRPr="00570F24">
        <w:rPr>
          <w:rFonts w:ascii="Squad" w:eastAsia="Squad" w:hAnsi="Squad" w:cs="Squad"/>
          <w:sz w:val="18"/>
          <w:szCs w:val="18"/>
        </w:rPr>
        <w:t>О</w:t>
      </w:r>
      <w:r w:rsidRPr="00570F24">
        <w:rPr>
          <w:rFonts w:ascii="Squad" w:eastAsia="Squad" w:hAnsi="Squad" w:cs="Squad"/>
          <w:sz w:val="18"/>
          <w:szCs w:val="18"/>
        </w:rPr>
        <w:t xml:space="preserve">).   </w:t>
      </w:r>
    </w:p>
    <w:p w14:paraId="6653FB21" w14:textId="50E62183" w:rsidR="050EB717" w:rsidRPr="00570F24" w:rsidRDefault="050EB717" w:rsidP="0045352E">
      <w:pPr>
        <w:tabs>
          <w:tab w:val="left" w:pos="0"/>
          <w:tab w:val="left" w:pos="720"/>
        </w:tabs>
        <w:spacing w:after="160" w:line="257" w:lineRule="auto"/>
        <w:rPr>
          <w:rFonts w:ascii="Squad" w:eastAsia="Squad" w:hAnsi="Squad" w:cs="Squad"/>
        </w:rPr>
      </w:pPr>
      <w:r w:rsidRPr="00570F24">
        <w:rPr>
          <w:rFonts w:ascii="Squad" w:eastAsia="Squad" w:hAnsi="Squad" w:cs="Squad"/>
          <w:sz w:val="18"/>
          <w:szCs w:val="18"/>
        </w:rPr>
        <w:t>Групата продължи да въвежда различни инициативи, които допринасят положително към динамиката в необслужвания портфейл, като през 202</w:t>
      </w:r>
      <w:r w:rsidR="6F5635DD" w:rsidRPr="00570F24">
        <w:rPr>
          <w:rFonts w:ascii="Squad" w:eastAsia="Squad" w:hAnsi="Squad" w:cs="Squad"/>
          <w:sz w:val="18"/>
          <w:szCs w:val="18"/>
        </w:rPr>
        <w:t>5</w:t>
      </w:r>
      <w:r w:rsidRPr="00570F24">
        <w:rPr>
          <w:rFonts w:ascii="Squad" w:eastAsia="Squad" w:hAnsi="Squad" w:cs="Squad"/>
          <w:sz w:val="18"/>
          <w:szCs w:val="18"/>
        </w:rPr>
        <w:t xml:space="preserve"> г. някои от най-силно влияещите са:</w:t>
      </w:r>
    </w:p>
    <w:p w14:paraId="06DD09D3" w14:textId="5A2CC16A" w:rsidR="050EB717" w:rsidRPr="00570F24" w:rsidRDefault="050EB717" w:rsidP="001A7AEB">
      <w:pPr>
        <w:pStyle w:val="ListParagraph"/>
        <w:numPr>
          <w:ilvl w:val="0"/>
          <w:numId w:val="33"/>
        </w:numPr>
        <w:spacing w:line="257" w:lineRule="auto"/>
        <w:rPr>
          <w:rFonts w:ascii="Squad" w:eastAsia="Squad" w:hAnsi="Squad" w:cs="Squad"/>
          <w:szCs w:val="22"/>
        </w:rPr>
      </w:pPr>
      <w:r w:rsidRPr="00570F24">
        <w:rPr>
          <w:rFonts w:ascii="Squad" w:eastAsia="Squad" w:hAnsi="Squad" w:cs="Squad"/>
          <w:sz w:val="18"/>
          <w:szCs w:val="18"/>
        </w:rPr>
        <w:t xml:space="preserve">Непрекъснато развитие на системите и подобрения в оперативната отчетност, които силно подкрепят </w:t>
      </w:r>
      <w:r w:rsidRPr="00570F24">
        <w:rPr>
          <w:rFonts w:ascii="Squad" w:eastAsia="Squad" w:hAnsi="Squad" w:cs="Squad"/>
          <w:sz w:val="18"/>
          <w:szCs w:val="18"/>
        </w:rPr>
        <w:lastRenderedPageBreak/>
        <w:t>оперативното управление.</w:t>
      </w:r>
    </w:p>
    <w:p w14:paraId="6122D24E" w14:textId="35B24529" w:rsidR="050EB717" w:rsidRPr="00570F24" w:rsidRDefault="050EB717" w:rsidP="001A7AEB">
      <w:pPr>
        <w:pStyle w:val="ListParagraph"/>
        <w:numPr>
          <w:ilvl w:val="0"/>
          <w:numId w:val="33"/>
        </w:numPr>
        <w:spacing w:line="257" w:lineRule="auto"/>
        <w:rPr>
          <w:rFonts w:ascii="Squad" w:eastAsia="Squad" w:hAnsi="Squad" w:cs="Squad"/>
          <w:szCs w:val="22"/>
        </w:rPr>
      </w:pPr>
      <w:r w:rsidRPr="00570F24">
        <w:rPr>
          <w:rFonts w:ascii="Squad" w:eastAsia="Squad" w:hAnsi="Squad" w:cs="Squad"/>
          <w:sz w:val="18"/>
          <w:szCs w:val="18"/>
        </w:rPr>
        <w:t>Продължаващо подобрение във вътрешните правила и процедури и въвеждане на процесни контроли и отчети за качество на данните, които осигуряват навременното и правилно протичане на процесите.</w:t>
      </w:r>
    </w:p>
    <w:p w14:paraId="12CB5EF1" w14:textId="71C845DC" w:rsidR="050EB717" w:rsidRPr="00570F24" w:rsidRDefault="050EB717" w:rsidP="001A7AEB">
      <w:pPr>
        <w:pStyle w:val="ListParagraph"/>
        <w:numPr>
          <w:ilvl w:val="0"/>
          <w:numId w:val="33"/>
        </w:numPr>
        <w:spacing w:line="257" w:lineRule="auto"/>
        <w:rPr>
          <w:rFonts w:ascii="Squad" w:eastAsia="Squad" w:hAnsi="Squad" w:cs="Squad"/>
          <w:szCs w:val="22"/>
        </w:rPr>
      </w:pPr>
      <w:r w:rsidRPr="00570F24">
        <w:rPr>
          <w:rFonts w:ascii="Squad" w:eastAsia="Squad" w:hAnsi="Squad" w:cs="Squad"/>
          <w:sz w:val="18"/>
          <w:szCs w:val="18"/>
        </w:rPr>
        <w:t xml:space="preserve">Подобряване ефективността чрез дигитализация и автоматизация в различните фази на процеса по управление на проблемните кредити. </w:t>
      </w:r>
    </w:p>
    <w:p w14:paraId="13E4A9DB" w14:textId="55C81CA3" w:rsidR="050EB717" w:rsidRPr="00570F24" w:rsidRDefault="5B682A1A" w:rsidP="001A7AEB">
      <w:pPr>
        <w:pStyle w:val="ListParagraph"/>
        <w:numPr>
          <w:ilvl w:val="0"/>
          <w:numId w:val="33"/>
        </w:numPr>
        <w:spacing w:line="257" w:lineRule="auto"/>
        <w:rPr>
          <w:rFonts w:ascii="Squad" w:eastAsia="Squad" w:hAnsi="Squad" w:cs="Squad"/>
        </w:rPr>
      </w:pPr>
      <w:r w:rsidRPr="00570F24">
        <w:rPr>
          <w:rFonts w:ascii="Squad" w:eastAsia="Squad" w:hAnsi="Squad" w:cs="Squad"/>
          <w:sz w:val="18"/>
          <w:szCs w:val="18"/>
        </w:rPr>
        <w:t>Продължава</w:t>
      </w:r>
      <w:r w:rsidR="050EB717" w:rsidRPr="00570F24">
        <w:rPr>
          <w:rFonts w:ascii="Squad" w:eastAsia="Squad" w:hAnsi="Squad" w:cs="Squad"/>
          <w:sz w:val="18"/>
          <w:szCs w:val="18"/>
        </w:rPr>
        <w:t xml:space="preserve"> процес</w:t>
      </w:r>
      <w:r w:rsidR="76BA5CE1" w:rsidRPr="00570F24">
        <w:rPr>
          <w:rFonts w:ascii="Squad" w:eastAsia="Squad" w:hAnsi="Squad" w:cs="Squad"/>
          <w:sz w:val="18"/>
          <w:szCs w:val="18"/>
        </w:rPr>
        <w:t>ът</w:t>
      </w:r>
      <w:r w:rsidR="050EB717" w:rsidRPr="00570F24">
        <w:rPr>
          <w:rFonts w:ascii="Squad" w:eastAsia="Squad" w:hAnsi="Squad" w:cs="Squad"/>
          <w:sz w:val="18"/>
          <w:szCs w:val="18"/>
        </w:rPr>
        <w:t xml:space="preserve"> по изчистване на портфейла чрез структурирана концепция по системно маркиране, която опосредства ясната сегментация и регулярното прилагане на фазата по извеждане и закриване на процеса по управление. </w:t>
      </w:r>
    </w:p>
    <w:p w14:paraId="7838D349" w14:textId="773CAE0B" w:rsidR="050EB717" w:rsidRPr="00570F24" w:rsidRDefault="050EB717" w:rsidP="001A7AEB">
      <w:pPr>
        <w:pStyle w:val="ListParagraph"/>
        <w:numPr>
          <w:ilvl w:val="0"/>
          <w:numId w:val="33"/>
        </w:numPr>
        <w:spacing w:line="257" w:lineRule="auto"/>
        <w:rPr>
          <w:rFonts w:ascii="Squad" w:eastAsia="Squad" w:hAnsi="Squad" w:cs="Squad"/>
          <w:szCs w:val="22"/>
        </w:rPr>
      </w:pPr>
      <w:r w:rsidRPr="00570F24">
        <w:rPr>
          <w:rFonts w:ascii="Squad" w:eastAsia="Squad" w:hAnsi="Squad" w:cs="Squad"/>
          <w:sz w:val="18"/>
          <w:szCs w:val="18"/>
        </w:rPr>
        <w:t>Сегментацията, приоритизирането в различни групи и прилаганите стратегии непрекъснато се подобряват и тестват за повишаване на ефективността.</w:t>
      </w:r>
    </w:p>
    <w:p w14:paraId="63E56436" w14:textId="0C2D28EF" w:rsidR="050EB717" w:rsidRPr="00570F24" w:rsidRDefault="050EB717" w:rsidP="001A7AEB">
      <w:pPr>
        <w:pStyle w:val="ListParagraph"/>
        <w:numPr>
          <w:ilvl w:val="0"/>
          <w:numId w:val="33"/>
        </w:numPr>
        <w:spacing w:line="257" w:lineRule="auto"/>
        <w:rPr>
          <w:rFonts w:ascii="Squad" w:eastAsia="Squad" w:hAnsi="Squad" w:cs="Squad"/>
        </w:rPr>
      </w:pPr>
      <w:r w:rsidRPr="00570F24">
        <w:rPr>
          <w:rFonts w:ascii="Squad" w:eastAsia="Squad" w:hAnsi="Squad" w:cs="Squad"/>
          <w:sz w:val="18"/>
          <w:szCs w:val="18"/>
        </w:rPr>
        <w:t>Редица инициативи за роботизация са въведени, които значително подобряват ефективността.</w:t>
      </w:r>
    </w:p>
    <w:p w14:paraId="13013375" w14:textId="686EB7AE" w:rsidR="697197F3" w:rsidRPr="00570F24" w:rsidRDefault="697197F3" w:rsidP="001A7AEB">
      <w:pPr>
        <w:pStyle w:val="ListParagraph"/>
        <w:numPr>
          <w:ilvl w:val="0"/>
          <w:numId w:val="33"/>
        </w:numPr>
        <w:spacing w:line="257" w:lineRule="auto"/>
        <w:rPr>
          <w:rFonts w:ascii="Squad" w:eastAsia="Squad" w:hAnsi="Squad" w:cs="Squad"/>
          <w:sz w:val="18"/>
          <w:szCs w:val="18"/>
        </w:rPr>
      </w:pPr>
      <w:r w:rsidRPr="00570F24">
        <w:rPr>
          <w:rFonts w:ascii="Squad" w:eastAsia="Squad" w:hAnsi="Squad" w:cs="Squad"/>
          <w:sz w:val="18"/>
          <w:szCs w:val="18"/>
        </w:rPr>
        <w:t>Въведен е модел за оценка на прилаганите стратегии, който улеснява взимането на решения.</w:t>
      </w:r>
    </w:p>
    <w:p w14:paraId="373D338E" w14:textId="18F3B5E9" w:rsidR="254B6823" w:rsidRPr="00255F29" w:rsidRDefault="254B6823" w:rsidP="0045352E">
      <w:pPr>
        <w:spacing w:line="257" w:lineRule="auto"/>
        <w:rPr>
          <w:rFonts w:ascii="Squad" w:eastAsia="Squad" w:hAnsi="Squad" w:cs="Squad"/>
          <w:sz w:val="18"/>
          <w:szCs w:val="18"/>
        </w:rPr>
      </w:pPr>
    </w:p>
    <w:p w14:paraId="6C14ABE6" w14:textId="54C3F420" w:rsidR="050EB717" w:rsidRPr="00570F24" w:rsidRDefault="4AFB7F57" w:rsidP="0045352E">
      <w:pPr>
        <w:spacing w:line="257" w:lineRule="auto"/>
        <w:rPr>
          <w:rFonts w:ascii="Squad" w:eastAsia="Squad" w:hAnsi="Squad" w:cs="Squad"/>
          <w:sz w:val="18"/>
          <w:szCs w:val="18"/>
        </w:rPr>
      </w:pPr>
      <w:r w:rsidRPr="00570F24">
        <w:rPr>
          <w:rFonts w:ascii="Squad" w:eastAsia="Squad" w:hAnsi="Squad" w:cs="Squad"/>
          <w:sz w:val="18"/>
          <w:szCs w:val="18"/>
        </w:rPr>
        <w:t>Като резултат от всички инициативи през 2025 г. продължи увеличението на коефици</w:t>
      </w:r>
      <w:r w:rsidR="0B75CA67" w:rsidRPr="00570F24">
        <w:rPr>
          <w:rFonts w:ascii="Squad" w:eastAsia="Squad" w:hAnsi="Squad" w:cs="Squad"/>
          <w:sz w:val="18"/>
          <w:szCs w:val="18"/>
        </w:rPr>
        <w:t>е</w:t>
      </w:r>
      <w:r w:rsidRPr="00570F24">
        <w:rPr>
          <w:rFonts w:ascii="Squad" w:eastAsia="Squad" w:hAnsi="Squad" w:cs="Squad"/>
          <w:sz w:val="18"/>
          <w:szCs w:val="18"/>
        </w:rPr>
        <w:t xml:space="preserve">нта на постъпващите плащания по просрочени кредити, увеличението на дела на преструктурирани кредити в ранна фаза на просрочие, </w:t>
      </w:r>
      <w:r w:rsidR="012DF8F2" w:rsidRPr="00570F24">
        <w:rPr>
          <w:rFonts w:ascii="Squad" w:eastAsia="Squad" w:hAnsi="Squad" w:cs="Squad"/>
          <w:sz w:val="18"/>
          <w:szCs w:val="18"/>
        </w:rPr>
        <w:t xml:space="preserve">ускоряване на процеса по съдебни действия и </w:t>
      </w:r>
      <w:r w:rsidR="3FE21B36" w:rsidRPr="00570F24">
        <w:rPr>
          <w:rFonts w:ascii="Squad" w:eastAsia="Squad" w:hAnsi="Squad" w:cs="Squad"/>
          <w:sz w:val="18"/>
          <w:szCs w:val="18"/>
        </w:rPr>
        <w:t xml:space="preserve">цялостното </w:t>
      </w:r>
      <w:r w:rsidR="012DF8F2" w:rsidRPr="00570F24">
        <w:rPr>
          <w:rFonts w:ascii="Squad" w:eastAsia="Squad" w:hAnsi="Squad" w:cs="Squad"/>
          <w:sz w:val="18"/>
          <w:szCs w:val="18"/>
        </w:rPr>
        <w:t>подобряване на ефективността в управлението</w:t>
      </w:r>
      <w:r w:rsidR="6953AA84" w:rsidRPr="00570F24">
        <w:rPr>
          <w:rFonts w:ascii="Squad" w:eastAsia="Squad" w:hAnsi="Squad" w:cs="Squad"/>
          <w:sz w:val="18"/>
          <w:szCs w:val="18"/>
        </w:rPr>
        <w:t xml:space="preserve"> на проблемния портфейл.</w:t>
      </w:r>
    </w:p>
    <w:p w14:paraId="28F0D952" w14:textId="77777777" w:rsidR="004024AA" w:rsidRPr="00570F24" w:rsidRDefault="004024AA" w:rsidP="0045352E">
      <w:pPr>
        <w:tabs>
          <w:tab w:val="left" w:pos="14175"/>
          <w:tab w:val="left" w:pos="14317"/>
        </w:tabs>
        <w:spacing w:before="100" w:line="260" w:lineRule="exact"/>
        <w:rPr>
          <w:rFonts w:ascii="Squad" w:hAnsi="Squad"/>
          <w:sz w:val="20"/>
          <w:lang w:eastAsia="bg-BG"/>
        </w:rPr>
      </w:pPr>
    </w:p>
    <w:p w14:paraId="7B685F38" w14:textId="659927FF" w:rsidR="004024AA" w:rsidRPr="00570F24" w:rsidRDefault="004024AA" w:rsidP="0045352E">
      <w:pPr>
        <w:tabs>
          <w:tab w:val="left" w:pos="14175"/>
          <w:tab w:val="left" w:pos="14317"/>
        </w:tabs>
        <w:spacing w:before="100" w:line="260" w:lineRule="exact"/>
        <w:rPr>
          <w:rFonts w:ascii="Squad" w:hAnsi="Squad" w:cstheme="minorBidi"/>
          <w:color w:val="3C4043"/>
          <w:sz w:val="18"/>
          <w:szCs w:val="18"/>
          <w:shd w:val="clear" w:color="auto" w:fill="F5F5F5"/>
        </w:rPr>
      </w:pPr>
      <w:r w:rsidRPr="00570F24">
        <w:rPr>
          <w:rFonts w:ascii="Squad" w:hAnsi="Squad"/>
          <w:sz w:val="18"/>
          <w:szCs w:val="18"/>
        </w:rPr>
        <w:t xml:space="preserve">Релевантната количествена </w:t>
      </w:r>
      <w:r w:rsidR="1AAF1A18" w:rsidRPr="00570F24">
        <w:rPr>
          <w:rFonts w:ascii="Squad" w:hAnsi="Squad"/>
          <w:sz w:val="18"/>
          <w:szCs w:val="18"/>
        </w:rPr>
        <w:t xml:space="preserve">информация </w:t>
      </w:r>
      <w:r w:rsidRPr="00570F24">
        <w:rPr>
          <w:rFonts w:ascii="Squad" w:hAnsi="Squad"/>
          <w:sz w:val="20"/>
          <w:lang w:eastAsia="bg-BG"/>
        </w:rPr>
        <w:t xml:space="preserve">е </w:t>
      </w:r>
      <w:r w:rsidRPr="00570F24">
        <w:rPr>
          <w:rFonts w:ascii="Squad" w:hAnsi="Squad"/>
          <w:sz w:val="18"/>
          <w:szCs w:val="18"/>
          <w:lang w:eastAsia="bg-BG"/>
        </w:rPr>
        <w:t>представена в следните приложени таблици в Excel</w:t>
      </w:r>
      <w:r w:rsidRPr="00570F24">
        <w:rPr>
          <w:rFonts w:ascii="Squad" w:hAnsi="Squad"/>
          <w:sz w:val="20"/>
          <w:lang w:eastAsia="bg-BG"/>
        </w:rPr>
        <w:t>:</w:t>
      </w:r>
    </w:p>
    <w:p w14:paraId="297F29DA" w14:textId="77777777" w:rsidR="004024AA" w:rsidRPr="00570F24" w:rsidRDefault="004024AA" w:rsidP="001A7AEB">
      <w:pPr>
        <w:pStyle w:val="ListParagraph"/>
        <w:numPr>
          <w:ilvl w:val="0"/>
          <w:numId w:val="27"/>
        </w:numPr>
        <w:tabs>
          <w:tab w:val="left" w:pos="14175"/>
          <w:tab w:val="left" w:pos="14317"/>
        </w:tabs>
        <w:spacing w:before="120" w:line="260" w:lineRule="exact"/>
        <w:ind w:left="1434" w:hanging="357"/>
        <w:rPr>
          <w:rFonts w:ascii="Squad" w:hAnsi="Squad"/>
          <w:sz w:val="20"/>
          <w:lang w:eastAsia="bg-BG"/>
        </w:rPr>
      </w:pPr>
      <w:r w:rsidRPr="00570F24">
        <w:rPr>
          <w:rFonts w:ascii="Squad" w:hAnsi="Squad"/>
          <w:b/>
          <w:i/>
          <w:color w:val="52AE30"/>
          <w:sz w:val="20"/>
          <w:lang w:eastAsia="bg-BG"/>
        </w:rPr>
        <w:t>EU CQ4: Качество на необслужваните експозиции по географски признак</w:t>
      </w:r>
      <w:r w:rsidRPr="00570F24">
        <w:rPr>
          <w:rFonts w:ascii="Squad" w:hAnsi="Squad"/>
          <w:sz w:val="20"/>
          <w:lang w:eastAsia="bg-BG"/>
        </w:rPr>
        <w:t>;</w:t>
      </w:r>
    </w:p>
    <w:p w14:paraId="1C7327A2" w14:textId="1DDEBDFA" w:rsidR="004024AA" w:rsidRPr="00570F24" w:rsidRDefault="004024AA" w:rsidP="001A7AEB">
      <w:pPr>
        <w:pStyle w:val="ListParagraph"/>
        <w:numPr>
          <w:ilvl w:val="0"/>
          <w:numId w:val="27"/>
        </w:numPr>
        <w:tabs>
          <w:tab w:val="left" w:pos="14175"/>
          <w:tab w:val="left" w:pos="14317"/>
        </w:tabs>
        <w:spacing w:before="120" w:line="260" w:lineRule="exact"/>
        <w:ind w:left="1434" w:hanging="357"/>
        <w:rPr>
          <w:rFonts w:ascii="Squad" w:hAnsi="Squad"/>
          <w:sz w:val="20"/>
          <w:lang w:eastAsia="bg-BG"/>
        </w:rPr>
      </w:pPr>
      <w:r w:rsidRPr="00570F24">
        <w:rPr>
          <w:rFonts w:ascii="Squad" w:hAnsi="Squad"/>
          <w:b/>
          <w:i/>
          <w:color w:val="52AE30"/>
          <w:sz w:val="20"/>
          <w:lang w:eastAsia="bg-BG"/>
        </w:rPr>
        <w:t>EU CQ5: Кредитно качество на кредитите и авансите към нефинансови предприятия по отрасли</w:t>
      </w:r>
    </w:p>
    <w:p w14:paraId="13DDB9A1" w14:textId="35267704" w:rsidR="004024AA" w:rsidRPr="00570F24" w:rsidRDefault="004024AA" w:rsidP="001A7AEB">
      <w:pPr>
        <w:pStyle w:val="ListParagraph"/>
        <w:numPr>
          <w:ilvl w:val="0"/>
          <w:numId w:val="27"/>
        </w:numPr>
        <w:tabs>
          <w:tab w:val="left" w:pos="14175"/>
          <w:tab w:val="left" w:pos="14317"/>
        </w:tabs>
        <w:spacing w:before="120" w:line="260" w:lineRule="exact"/>
        <w:ind w:left="1434" w:hanging="357"/>
        <w:rPr>
          <w:rFonts w:ascii="Squad" w:hAnsi="Squad"/>
          <w:sz w:val="20"/>
          <w:lang w:eastAsia="bg-BG"/>
        </w:rPr>
      </w:pPr>
      <w:r w:rsidRPr="00570F24">
        <w:rPr>
          <w:rFonts w:ascii="Squad" w:hAnsi="Squad"/>
          <w:b/>
          <w:i/>
          <w:color w:val="52AE30"/>
          <w:sz w:val="20"/>
          <w:lang w:eastAsia="bg-BG"/>
        </w:rPr>
        <w:t>EU CQ6: Оценка на обезпечения — кредити и аванси</w:t>
      </w:r>
      <w:r w:rsidR="00CA4975" w:rsidRPr="00570F24">
        <w:rPr>
          <w:rFonts w:ascii="Squad" w:hAnsi="Squad"/>
          <w:color w:val="52AE30"/>
          <w:sz w:val="20"/>
          <w:lang w:eastAsia="bg-BG"/>
        </w:rPr>
        <w:t>;</w:t>
      </w:r>
    </w:p>
    <w:p w14:paraId="6943D86B" w14:textId="1FB09AF7" w:rsidR="004024AA" w:rsidRPr="00570F24" w:rsidRDefault="004024AA" w:rsidP="001A7AEB">
      <w:pPr>
        <w:pStyle w:val="ListParagraph"/>
        <w:numPr>
          <w:ilvl w:val="0"/>
          <w:numId w:val="27"/>
        </w:numPr>
        <w:tabs>
          <w:tab w:val="left" w:pos="14175"/>
          <w:tab w:val="left" w:pos="14317"/>
        </w:tabs>
        <w:spacing w:before="120" w:line="260" w:lineRule="exact"/>
        <w:ind w:left="1434" w:hanging="357"/>
        <w:rPr>
          <w:rFonts w:ascii="Squad" w:hAnsi="Squad"/>
          <w:sz w:val="20"/>
          <w:lang w:eastAsia="bg-BG"/>
        </w:rPr>
      </w:pPr>
      <w:r w:rsidRPr="00570F24">
        <w:rPr>
          <w:rFonts w:ascii="Squad" w:hAnsi="Squad"/>
          <w:b/>
          <w:i/>
          <w:color w:val="52AE30"/>
          <w:sz w:val="20"/>
          <w:lang w:eastAsia="bg-BG"/>
        </w:rPr>
        <w:t>EU CQ7: Обезпечения, придобити чрез влизане във владение и изпълнителни процедури</w:t>
      </w:r>
      <w:r w:rsidRPr="00570F24">
        <w:rPr>
          <w:rFonts w:ascii="Squad" w:hAnsi="Squad"/>
          <w:sz w:val="20"/>
          <w:lang w:eastAsia="bg-BG"/>
        </w:rPr>
        <w:t>;</w:t>
      </w:r>
    </w:p>
    <w:p w14:paraId="5160859E" w14:textId="5535A648" w:rsidR="004024AA" w:rsidRPr="00570F24" w:rsidRDefault="004024AA" w:rsidP="001A7AEB">
      <w:pPr>
        <w:pStyle w:val="ListParagraph"/>
        <w:numPr>
          <w:ilvl w:val="0"/>
          <w:numId w:val="27"/>
        </w:numPr>
        <w:tabs>
          <w:tab w:val="left" w:pos="14175"/>
          <w:tab w:val="left" w:pos="14317"/>
        </w:tabs>
        <w:spacing w:before="120" w:line="260" w:lineRule="exact"/>
        <w:ind w:left="1434" w:hanging="357"/>
        <w:rPr>
          <w:rFonts w:ascii="Squad" w:hAnsi="Squad"/>
          <w:sz w:val="20"/>
          <w:lang w:eastAsia="bg-BG"/>
        </w:rPr>
      </w:pPr>
      <w:r w:rsidRPr="00570F24">
        <w:rPr>
          <w:rFonts w:ascii="Squad" w:hAnsi="Squad"/>
          <w:b/>
          <w:i/>
          <w:color w:val="52AE30"/>
          <w:sz w:val="20"/>
          <w:lang w:eastAsia="bg-BG"/>
        </w:rPr>
        <w:t>EU CQ8: Обезпечения, придобити чрез влизане във владение и изпълнителни процедури — хронологична разбивка</w:t>
      </w:r>
      <w:r w:rsidRPr="00570F24">
        <w:rPr>
          <w:rFonts w:ascii="Squad" w:hAnsi="Squad"/>
          <w:sz w:val="20"/>
          <w:lang w:eastAsia="bg-BG"/>
        </w:rPr>
        <w:t>;</w:t>
      </w:r>
    </w:p>
    <w:p w14:paraId="399B9F7A" w14:textId="06390CF9" w:rsidR="004024AA" w:rsidRPr="00570F24" w:rsidRDefault="004024AA" w:rsidP="001A7AEB">
      <w:pPr>
        <w:pStyle w:val="ListParagraph"/>
        <w:numPr>
          <w:ilvl w:val="0"/>
          <w:numId w:val="27"/>
        </w:numPr>
        <w:tabs>
          <w:tab w:val="left" w:pos="14175"/>
          <w:tab w:val="left" w:pos="14317"/>
        </w:tabs>
        <w:spacing w:before="120" w:line="260" w:lineRule="exact"/>
        <w:ind w:left="1434" w:hanging="357"/>
        <w:rPr>
          <w:rFonts w:ascii="Squad" w:hAnsi="Squad"/>
          <w:sz w:val="20"/>
          <w:lang w:eastAsia="bg-BG"/>
        </w:rPr>
      </w:pPr>
      <w:r w:rsidRPr="00570F24">
        <w:rPr>
          <w:rFonts w:ascii="Squad" w:hAnsi="Squad"/>
          <w:b/>
          <w:i/>
          <w:color w:val="52AE30"/>
          <w:sz w:val="20"/>
          <w:lang w:eastAsia="bg-BG"/>
        </w:rPr>
        <w:t>EU CR2: Промени в размера на необслужваните кредити и аванси</w:t>
      </w:r>
      <w:r w:rsidRPr="00570F24">
        <w:rPr>
          <w:rFonts w:ascii="Squad" w:hAnsi="Squad"/>
          <w:sz w:val="20"/>
          <w:lang w:eastAsia="bg-BG"/>
        </w:rPr>
        <w:t>;</w:t>
      </w:r>
    </w:p>
    <w:p w14:paraId="7086489E" w14:textId="77777777" w:rsidR="004024AA" w:rsidRPr="00570F24" w:rsidRDefault="004024AA" w:rsidP="001A7AEB">
      <w:pPr>
        <w:pStyle w:val="ListParagraph"/>
        <w:numPr>
          <w:ilvl w:val="0"/>
          <w:numId w:val="27"/>
        </w:numPr>
        <w:tabs>
          <w:tab w:val="left" w:pos="14175"/>
          <w:tab w:val="left" w:pos="14317"/>
        </w:tabs>
        <w:spacing w:before="120" w:line="260" w:lineRule="exact"/>
        <w:ind w:left="1434" w:hanging="357"/>
        <w:rPr>
          <w:rFonts w:ascii="Squad" w:hAnsi="Squad"/>
          <w:sz w:val="20"/>
          <w:lang w:eastAsia="bg-BG"/>
        </w:rPr>
      </w:pPr>
      <w:r w:rsidRPr="00570F24">
        <w:rPr>
          <w:rFonts w:ascii="Squad" w:hAnsi="Squad"/>
          <w:b/>
          <w:i/>
          <w:color w:val="52AE30"/>
          <w:sz w:val="20"/>
          <w:lang w:eastAsia="bg-BG"/>
        </w:rPr>
        <w:t>EU CR2-A: Промени в размера на необслужваните кредити и аванси и в свързаните нетни натрупани възстановявания</w:t>
      </w:r>
      <w:r w:rsidRPr="00570F24" w:rsidDel="004024AA">
        <w:rPr>
          <w:rFonts w:ascii="Squad" w:hAnsi="Squad"/>
          <w:color w:val="52AE30"/>
          <w:sz w:val="20"/>
          <w:lang w:eastAsia="bg-BG"/>
        </w:rPr>
        <w:t xml:space="preserve"> </w:t>
      </w:r>
      <w:r w:rsidRPr="00570F24">
        <w:rPr>
          <w:rFonts w:ascii="Squad" w:hAnsi="Squad"/>
          <w:sz w:val="20"/>
          <w:lang w:eastAsia="bg-BG"/>
        </w:rPr>
        <w:t>;</w:t>
      </w:r>
    </w:p>
    <w:p w14:paraId="00E96445" w14:textId="463E882F" w:rsidR="004024AA" w:rsidRPr="00570F24" w:rsidRDefault="004024AA" w:rsidP="001A7AEB">
      <w:pPr>
        <w:pStyle w:val="ListParagraph"/>
        <w:numPr>
          <w:ilvl w:val="0"/>
          <w:numId w:val="27"/>
        </w:numPr>
        <w:tabs>
          <w:tab w:val="left" w:pos="14175"/>
          <w:tab w:val="left" w:pos="14317"/>
        </w:tabs>
        <w:spacing w:before="120" w:line="260" w:lineRule="exact"/>
        <w:ind w:left="1434" w:hanging="357"/>
        <w:rPr>
          <w:rFonts w:ascii="Squad" w:hAnsi="Squad"/>
          <w:sz w:val="18"/>
          <w:lang w:eastAsia="bg-BG"/>
        </w:rPr>
      </w:pPr>
      <w:r w:rsidRPr="00570F24">
        <w:rPr>
          <w:rFonts w:ascii="Squad" w:hAnsi="Squad"/>
          <w:b/>
          <w:i/>
          <w:color w:val="52AE30"/>
          <w:sz w:val="20"/>
          <w:lang w:eastAsia="bg-BG"/>
        </w:rPr>
        <w:t>ЕU CR5: Стандартизиран подход</w:t>
      </w:r>
      <w:r w:rsidR="00A50416" w:rsidRPr="00570F24">
        <w:rPr>
          <w:rFonts w:ascii="Squad" w:hAnsi="Squad"/>
          <w:b/>
          <w:i/>
          <w:color w:val="52AE30"/>
          <w:sz w:val="20"/>
          <w:lang w:eastAsia="bg-BG"/>
        </w:rPr>
        <w:t xml:space="preserve"> </w:t>
      </w:r>
      <w:r w:rsidR="00A50416" w:rsidRPr="00570F24">
        <w:rPr>
          <w:rFonts w:ascii="Squad" w:hAnsi="Squad"/>
          <w:sz w:val="20"/>
          <w:lang w:eastAsia="bg-BG"/>
        </w:rPr>
        <w:t xml:space="preserve">– </w:t>
      </w:r>
      <w:r w:rsidR="00A50416" w:rsidRPr="00570F24">
        <w:rPr>
          <w:rFonts w:ascii="Squad" w:hAnsi="Squad"/>
          <w:sz w:val="18"/>
          <w:lang w:eastAsia="bg-BG"/>
        </w:rPr>
        <w:t xml:space="preserve">Бележка: </w:t>
      </w:r>
      <w:r w:rsidR="00795E3F" w:rsidRPr="00570F24">
        <w:rPr>
          <w:rFonts w:ascii="Squad" w:hAnsi="Squad"/>
          <w:sz w:val="18"/>
          <w:lang w:eastAsia="bg-BG"/>
        </w:rPr>
        <w:t xml:space="preserve">От третото тримесечие на 2021 год. </w:t>
      </w:r>
      <w:r w:rsidR="00EB38A2" w:rsidRPr="00570F24">
        <w:rPr>
          <w:rFonts w:ascii="Squad" w:hAnsi="Squad"/>
          <w:sz w:val="18"/>
          <w:lang w:eastAsia="bg-BG"/>
        </w:rPr>
        <w:t>Групата на Банката</w:t>
      </w:r>
      <w:r w:rsidR="00795E3F" w:rsidRPr="00570F24">
        <w:rPr>
          <w:rFonts w:ascii="Squad" w:hAnsi="Squad"/>
          <w:sz w:val="18"/>
          <w:lang w:eastAsia="bg-BG"/>
        </w:rPr>
        <w:t xml:space="preserve"> определя размера на рисково претеглените експозиции за своите експозиции под формата на дялове или акции в ПКИ, използвайки алтернативния подход, като прилага рисково тегло от 1 250%</w:t>
      </w:r>
      <w:r w:rsidRPr="00570F24">
        <w:rPr>
          <w:rFonts w:ascii="Squad" w:hAnsi="Squad"/>
          <w:sz w:val="18"/>
          <w:lang w:eastAsia="bg-BG"/>
        </w:rPr>
        <w:t>;</w:t>
      </w:r>
    </w:p>
    <w:p w14:paraId="66E21792" w14:textId="77777777" w:rsidR="004024AA" w:rsidRPr="00570F24" w:rsidRDefault="004024AA" w:rsidP="001A7AEB">
      <w:pPr>
        <w:pStyle w:val="ListParagraph"/>
        <w:numPr>
          <w:ilvl w:val="0"/>
          <w:numId w:val="27"/>
        </w:numPr>
        <w:tabs>
          <w:tab w:val="left" w:pos="14175"/>
          <w:tab w:val="left" w:pos="14317"/>
        </w:tabs>
        <w:spacing w:before="120" w:line="260" w:lineRule="exact"/>
        <w:ind w:left="1434" w:hanging="357"/>
        <w:rPr>
          <w:rFonts w:ascii="Squad" w:hAnsi="Squad"/>
          <w:sz w:val="20"/>
          <w:lang w:eastAsia="bg-BG"/>
        </w:rPr>
      </w:pPr>
      <w:r w:rsidRPr="00570F24">
        <w:rPr>
          <w:rFonts w:ascii="Squad" w:hAnsi="Squad"/>
          <w:b/>
          <w:i/>
          <w:color w:val="52AE30"/>
          <w:sz w:val="20"/>
          <w:lang w:eastAsia="bg-BG"/>
        </w:rPr>
        <w:t>ЕU CСR3: Стандартизиран подход — експозиции към ССR по регулаторни портфейли и рискове</w:t>
      </w:r>
      <w:r w:rsidRPr="00570F24">
        <w:rPr>
          <w:rFonts w:ascii="Squad" w:hAnsi="Squad"/>
          <w:sz w:val="20"/>
          <w:lang w:eastAsia="bg-BG"/>
        </w:rPr>
        <w:t>;</w:t>
      </w:r>
    </w:p>
    <w:p w14:paraId="77CE8D89" w14:textId="27AE46EB" w:rsidR="004024AA" w:rsidRPr="00570F24" w:rsidRDefault="004024AA" w:rsidP="001A7AEB">
      <w:pPr>
        <w:pStyle w:val="ListParagraph"/>
        <w:numPr>
          <w:ilvl w:val="0"/>
          <w:numId w:val="27"/>
        </w:numPr>
        <w:tabs>
          <w:tab w:val="left" w:pos="14175"/>
          <w:tab w:val="left" w:pos="14317"/>
        </w:tabs>
        <w:spacing w:before="120" w:line="260" w:lineRule="exact"/>
        <w:ind w:left="1434" w:hanging="357"/>
        <w:rPr>
          <w:rFonts w:ascii="Squad" w:hAnsi="Squad"/>
          <w:sz w:val="20"/>
          <w:lang w:eastAsia="bg-BG"/>
        </w:rPr>
      </w:pPr>
      <w:r w:rsidRPr="00570F24">
        <w:rPr>
          <w:rFonts w:ascii="Squad" w:hAnsi="Squad"/>
          <w:b/>
          <w:i/>
          <w:color w:val="52AE30"/>
          <w:sz w:val="20"/>
          <w:lang w:eastAsia="bg-BG"/>
        </w:rPr>
        <w:t xml:space="preserve">EU CСR5-А: Въздействие на </w:t>
      </w:r>
      <w:proofErr w:type="spellStart"/>
      <w:r w:rsidRPr="00570F24">
        <w:rPr>
          <w:rFonts w:ascii="Squad" w:hAnsi="Squad"/>
          <w:b/>
          <w:i/>
          <w:color w:val="52AE30"/>
          <w:sz w:val="20"/>
          <w:lang w:eastAsia="bg-BG"/>
        </w:rPr>
        <w:t>нетирането</w:t>
      </w:r>
      <w:proofErr w:type="spellEnd"/>
      <w:r w:rsidRPr="00570F24">
        <w:rPr>
          <w:rFonts w:ascii="Squad" w:hAnsi="Squad"/>
          <w:b/>
          <w:i/>
          <w:color w:val="52AE30"/>
          <w:sz w:val="20"/>
          <w:lang w:eastAsia="bg-BG"/>
        </w:rPr>
        <w:t xml:space="preserve"> и полученото обезпечение върху стойностите на експозициите</w:t>
      </w:r>
      <w:r w:rsidR="00A50416" w:rsidRPr="00570F24">
        <w:rPr>
          <w:rFonts w:ascii="Squad" w:hAnsi="Squad"/>
          <w:sz w:val="20"/>
          <w:lang w:eastAsia="bg-BG"/>
        </w:rPr>
        <w:t xml:space="preserve">  – </w:t>
      </w:r>
      <w:r w:rsidR="00A50416" w:rsidRPr="00570F24">
        <w:rPr>
          <w:rFonts w:ascii="Squad" w:hAnsi="Squad"/>
          <w:sz w:val="18"/>
          <w:lang w:eastAsia="bg-BG"/>
        </w:rPr>
        <w:t xml:space="preserve">Бележка: </w:t>
      </w:r>
      <w:r w:rsidR="00EB38A2" w:rsidRPr="00570F24">
        <w:rPr>
          <w:rFonts w:ascii="Squad" w:hAnsi="Squad"/>
          <w:sz w:val="18"/>
          <w:lang w:eastAsia="bg-BG"/>
        </w:rPr>
        <w:t>Групата на Банката</w:t>
      </w:r>
      <w:r w:rsidR="00A50416" w:rsidRPr="00570F24">
        <w:rPr>
          <w:rFonts w:ascii="Squad" w:hAnsi="Squad"/>
          <w:sz w:val="18"/>
          <w:lang w:eastAsia="bg-BG"/>
        </w:rPr>
        <w:t xml:space="preserve"> няма </w:t>
      </w:r>
      <w:proofErr w:type="spellStart"/>
      <w:r w:rsidR="00795E3F" w:rsidRPr="00570F24">
        <w:rPr>
          <w:rFonts w:ascii="Squad" w:hAnsi="Squad"/>
          <w:sz w:val="18"/>
          <w:lang w:eastAsia="bg-BG"/>
        </w:rPr>
        <w:t>нетиращи</w:t>
      </w:r>
      <w:proofErr w:type="spellEnd"/>
      <w:r w:rsidR="00795E3F" w:rsidRPr="00570F24">
        <w:rPr>
          <w:rFonts w:ascii="Squad" w:hAnsi="Squad"/>
          <w:sz w:val="18"/>
          <w:lang w:eastAsia="bg-BG"/>
        </w:rPr>
        <w:t xml:space="preserve"> </w:t>
      </w:r>
      <w:r w:rsidR="00A50416" w:rsidRPr="00570F24">
        <w:rPr>
          <w:rFonts w:ascii="Squad" w:hAnsi="Squad"/>
          <w:sz w:val="18"/>
          <w:lang w:eastAsia="bg-BG"/>
        </w:rPr>
        <w:t>споразумения.</w:t>
      </w:r>
    </w:p>
    <w:p w14:paraId="5E0921E0" w14:textId="1937C23C" w:rsidR="00B01885" w:rsidRPr="00570F24" w:rsidRDefault="004024AA" w:rsidP="001A7AEB">
      <w:pPr>
        <w:pStyle w:val="ListParagraph"/>
        <w:numPr>
          <w:ilvl w:val="0"/>
          <w:numId w:val="27"/>
        </w:numPr>
        <w:tabs>
          <w:tab w:val="left" w:pos="14175"/>
          <w:tab w:val="left" w:pos="14317"/>
        </w:tabs>
        <w:spacing w:before="120" w:line="260" w:lineRule="exact"/>
        <w:ind w:left="1434" w:hanging="357"/>
        <w:rPr>
          <w:rFonts w:ascii="Squad" w:hAnsi="Squad"/>
          <w:sz w:val="18"/>
          <w:lang w:eastAsia="bg-BG"/>
        </w:rPr>
      </w:pPr>
      <w:r w:rsidRPr="00570F24">
        <w:rPr>
          <w:rFonts w:ascii="Squad" w:hAnsi="Squad"/>
          <w:b/>
          <w:i/>
          <w:color w:val="52AE30"/>
          <w:sz w:val="20"/>
          <w:lang w:eastAsia="bg-BG"/>
        </w:rPr>
        <w:t>EU CCR5: Състав на обезпечението за експозициите към КРК</w:t>
      </w:r>
      <w:r w:rsidR="00A50416" w:rsidRPr="00570F24">
        <w:rPr>
          <w:rFonts w:ascii="Squad" w:hAnsi="Squad"/>
          <w:b/>
          <w:i/>
          <w:color w:val="52AE30"/>
          <w:sz w:val="20"/>
          <w:lang w:eastAsia="bg-BG"/>
        </w:rPr>
        <w:t xml:space="preserve"> </w:t>
      </w:r>
      <w:r w:rsidR="00A50416" w:rsidRPr="00570F24">
        <w:rPr>
          <w:rFonts w:ascii="Squad" w:hAnsi="Squad"/>
          <w:sz w:val="18"/>
          <w:lang w:eastAsia="bg-BG"/>
        </w:rPr>
        <w:t xml:space="preserve">– Не е приложима:  </w:t>
      </w:r>
      <w:r w:rsidR="00EB38A2" w:rsidRPr="00570F24">
        <w:rPr>
          <w:rFonts w:ascii="Squad" w:hAnsi="Squad"/>
          <w:sz w:val="18"/>
          <w:lang w:eastAsia="bg-BG"/>
        </w:rPr>
        <w:t>Групата на Банката</w:t>
      </w:r>
      <w:r w:rsidR="00795E3F" w:rsidRPr="00570F24">
        <w:rPr>
          <w:rFonts w:ascii="Squad" w:hAnsi="Squad"/>
          <w:sz w:val="18"/>
          <w:lang w:eastAsia="bg-BG"/>
        </w:rPr>
        <w:t xml:space="preserve"> </w:t>
      </w:r>
      <w:r w:rsidR="00A50416" w:rsidRPr="00570F24">
        <w:rPr>
          <w:rFonts w:ascii="Squad" w:hAnsi="Squad"/>
          <w:sz w:val="18"/>
          <w:lang w:eastAsia="bg-BG"/>
        </w:rPr>
        <w:t>не осъществява такъв тип дейност</w:t>
      </w:r>
      <w:r w:rsidRPr="00570F24">
        <w:rPr>
          <w:rFonts w:ascii="Squad" w:hAnsi="Squad"/>
          <w:sz w:val="18"/>
          <w:lang w:eastAsia="bg-BG"/>
        </w:rPr>
        <w:t>;</w:t>
      </w:r>
    </w:p>
    <w:p w14:paraId="738EA13F" w14:textId="5D1A33C8" w:rsidR="0079542D" w:rsidRPr="00570F24" w:rsidRDefault="00CA4975" w:rsidP="001A7AEB">
      <w:pPr>
        <w:pStyle w:val="ListParagraph"/>
        <w:numPr>
          <w:ilvl w:val="0"/>
          <w:numId w:val="27"/>
        </w:numPr>
        <w:tabs>
          <w:tab w:val="left" w:pos="14175"/>
          <w:tab w:val="left" w:pos="14317"/>
        </w:tabs>
        <w:spacing w:before="120" w:line="260" w:lineRule="exact"/>
        <w:ind w:left="1434" w:hanging="357"/>
        <w:rPr>
          <w:rFonts w:ascii="Squad" w:hAnsi="Squad"/>
          <w:sz w:val="18"/>
          <w:lang w:eastAsia="bg-BG"/>
        </w:rPr>
      </w:pPr>
      <w:r w:rsidRPr="00570F24">
        <w:rPr>
          <w:rFonts w:ascii="Squad" w:hAnsi="Squad"/>
          <w:b/>
          <w:i/>
          <w:color w:val="52AE30"/>
          <w:sz w:val="20"/>
          <w:lang w:eastAsia="bg-BG"/>
        </w:rPr>
        <w:t>EU CCR6: Експозиции по кредитни деривати</w:t>
      </w:r>
      <w:r w:rsidR="00A50416" w:rsidRPr="00570F24">
        <w:rPr>
          <w:rFonts w:ascii="Squad" w:hAnsi="Squad"/>
          <w:b/>
          <w:i/>
          <w:color w:val="52AE30"/>
          <w:sz w:val="20"/>
          <w:lang w:eastAsia="bg-BG"/>
        </w:rPr>
        <w:t xml:space="preserve"> </w:t>
      </w:r>
      <w:r w:rsidR="00A50416" w:rsidRPr="00570F24">
        <w:rPr>
          <w:rFonts w:ascii="Squad" w:hAnsi="Squad"/>
          <w:sz w:val="20"/>
          <w:lang w:eastAsia="bg-BG"/>
        </w:rPr>
        <w:t xml:space="preserve">– </w:t>
      </w:r>
      <w:r w:rsidR="00A50416" w:rsidRPr="00570F24">
        <w:rPr>
          <w:rFonts w:ascii="Squad" w:hAnsi="Squad"/>
          <w:sz w:val="18"/>
          <w:lang w:eastAsia="bg-BG"/>
        </w:rPr>
        <w:t xml:space="preserve">Не е приложима:  </w:t>
      </w:r>
      <w:r w:rsidR="00EB38A2" w:rsidRPr="00570F24">
        <w:rPr>
          <w:rFonts w:ascii="Squad" w:hAnsi="Squad"/>
          <w:sz w:val="18"/>
          <w:lang w:eastAsia="bg-BG"/>
        </w:rPr>
        <w:t>Групата на Банката</w:t>
      </w:r>
      <w:r w:rsidR="00795E3F" w:rsidRPr="00570F24">
        <w:rPr>
          <w:rFonts w:ascii="Squad" w:hAnsi="Squad"/>
          <w:sz w:val="18"/>
          <w:lang w:eastAsia="bg-BG"/>
        </w:rPr>
        <w:t xml:space="preserve"> </w:t>
      </w:r>
      <w:r w:rsidR="00A50416" w:rsidRPr="00570F24">
        <w:rPr>
          <w:rFonts w:ascii="Squad" w:hAnsi="Squad"/>
          <w:sz w:val="18"/>
          <w:lang w:eastAsia="bg-BG"/>
        </w:rPr>
        <w:t>не осъществява такъв тип дейност</w:t>
      </w:r>
      <w:r w:rsidRPr="00570F24">
        <w:rPr>
          <w:rFonts w:ascii="Squad" w:hAnsi="Squad"/>
          <w:sz w:val="18"/>
          <w:lang w:eastAsia="bg-BG"/>
        </w:rPr>
        <w:t>.</w:t>
      </w:r>
    </w:p>
    <w:p w14:paraId="623B081F" w14:textId="189094F3" w:rsidR="00A25AD0" w:rsidRPr="00570F24" w:rsidRDefault="0010162E" w:rsidP="0045352E">
      <w:pPr>
        <w:pStyle w:val="TextIndent"/>
        <w:keepNext w:val="0"/>
        <w:keepLines w:val="0"/>
        <w:mirrorIndents/>
        <w:jc w:val="left"/>
        <w:rPr>
          <w:rFonts w:ascii="Squad" w:hAnsi="Squad"/>
          <w:lang w:eastAsia="bg-BG"/>
        </w:rPr>
      </w:pPr>
      <w:r w:rsidRPr="00570F24">
        <w:rPr>
          <w:rFonts w:ascii="Squad" w:hAnsi="Squad"/>
          <w:sz w:val="20"/>
          <w:lang w:eastAsia="bg-BG"/>
        </w:rPr>
        <w:tab/>
      </w:r>
    </w:p>
    <w:p w14:paraId="74DB3540" w14:textId="26B8637D" w:rsidR="00920B3B" w:rsidRPr="00570F24" w:rsidRDefault="00920B3B" w:rsidP="001A7AEB">
      <w:pPr>
        <w:pStyle w:val="Newstyle"/>
        <w:numPr>
          <w:ilvl w:val="0"/>
          <w:numId w:val="4"/>
        </w:numPr>
        <w:outlineLvl w:val="1"/>
        <w:rPr>
          <w:rFonts w:ascii="Squad" w:hAnsi="Squad"/>
          <w:b/>
          <w:snapToGrid w:val="0"/>
          <w:color w:val="52AE30"/>
          <w:sz w:val="20"/>
          <w:lang w:val="bg-BG"/>
        </w:rPr>
      </w:pPr>
      <w:bookmarkStart w:id="78" w:name="_Toc106969363"/>
      <w:bookmarkStart w:id="79" w:name="_Toc106972411"/>
      <w:bookmarkStart w:id="80" w:name="_Toc106973011"/>
      <w:bookmarkStart w:id="81" w:name="_Toc106969369"/>
      <w:bookmarkStart w:id="82" w:name="_Toc106972417"/>
      <w:bookmarkStart w:id="83" w:name="_Toc106973017"/>
      <w:bookmarkStart w:id="84" w:name="_Toc106969375"/>
      <w:bookmarkStart w:id="85" w:name="_Toc106972423"/>
      <w:bookmarkStart w:id="86" w:name="_Toc106973023"/>
      <w:bookmarkStart w:id="87" w:name="_Toc106969424"/>
      <w:bookmarkStart w:id="88" w:name="_Toc106972472"/>
      <w:bookmarkStart w:id="89" w:name="_Toc106973072"/>
      <w:bookmarkStart w:id="90" w:name="_Toc106969425"/>
      <w:bookmarkStart w:id="91" w:name="_Toc106972473"/>
      <w:bookmarkStart w:id="92" w:name="_Toc106973073"/>
      <w:bookmarkStart w:id="93" w:name="_Toc201763267"/>
      <w:bookmarkStart w:id="94" w:name="_Toc201763268"/>
      <w:bookmarkStart w:id="95" w:name="_Toc106969427"/>
      <w:bookmarkStart w:id="96" w:name="_Toc106972475"/>
      <w:bookmarkStart w:id="97" w:name="_Toc106973075"/>
      <w:bookmarkStart w:id="98" w:name="_Toc106969439"/>
      <w:bookmarkStart w:id="99" w:name="_Toc106972487"/>
      <w:bookmarkStart w:id="100" w:name="_Toc106973087"/>
      <w:bookmarkStart w:id="101" w:name="_Toc106969740"/>
      <w:bookmarkStart w:id="102" w:name="_Toc106972788"/>
      <w:bookmarkStart w:id="103" w:name="_Toc106973388"/>
      <w:bookmarkStart w:id="104" w:name="_Toc517857625"/>
      <w:bookmarkStart w:id="105" w:name="_Toc170568464"/>
      <w:bookmarkStart w:id="106" w:name="_Toc170655821"/>
      <w:bookmarkStart w:id="107" w:name="_Toc23371806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570F24">
        <w:rPr>
          <w:rFonts w:ascii="Squad" w:hAnsi="Squad"/>
          <w:b/>
          <w:snapToGrid w:val="0"/>
          <w:color w:val="52AE30"/>
          <w:sz w:val="20"/>
          <w:lang w:val="bg-BG"/>
        </w:rPr>
        <w:t>Ливъридж</w:t>
      </w:r>
      <w:bookmarkEnd w:id="104"/>
      <w:bookmarkEnd w:id="105"/>
      <w:bookmarkEnd w:id="106"/>
      <w:bookmarkEnd w:id="107"/>
    </w:p>
    <w:p w14:paraId="62BFBB0A" w14:textId="34FBEB77" w:rsidR="00920B3B" w:rsidRPr="00570F24" w:rsidRDefault="002B4886" w:rsidP="0045352E">
      <w:pPr>
        <w:pStyle w:val="Newstyle"/>
        <w:spacing w:before="240"/>
        <w:ind w:left="0"/>
        <w:rPr>
          <w:rFonts w:ascii="Squad" w:hAnsi="Squad"/>
          <w:lang w:val="bg-BG"/>
        </w:rPr>
      </w:pPr>
      <w:r w:rsidRPr="00570F24">
        <w:rPr>
          <w:rFonts w:ascii="Squad" w:hAnsi="Squad"/>
          <w:lang w:val="bg-BG"/>
        </w:rPr>
        <w:t>Групата на Банка ДСК</w:t>
      </w:r>
      <w:r w:rsidR="00920B3B" w:rsidRPr="00570F24">
        <w:rPr>
          <w:rFonts w:ascii="Squad" w:hAnsi="Squad"/>
          <w:lang w:val="bg-BG"/>
        </w:rPr>
        <w:t xml:space="preserve"> изчислява отношението на ливъридж, в съответствие с член 429 от Регламент (ЕС) № 575/2013 и последващите изменения, като съотношение на капитала от първи ред и общата експозиция за коефициент на ливъридж, изразено в проценти.</w:t>
      </w:r>
    </w:p>
    <w:p w14:paraId="2E09BA44" w14:textId="6446E292" w:rsidR="00920B3B" w:rsidRDefault="00920B3B" w:rsidP="0045352E">
      <w:pPr>
        <w:pStyle w:val="Newstyle"/>
        <w:spacing w:before="240"/>
        <w:ind w:left="0"/>
        <w:rPr>
          <w:rFonts w:ascii="Squad" w:hAnsi="Squad"/>
          <w:lang w:val="bg-BG"/>
        </w:rPr>
      </w:pPr>
      <w:r w:rsidRPr="00570F24">
        <w:rPr>
          <w:rFonts w:ascii="Squad" w:hAnsi="Squad"/>
          <w:lang w:val="bg-BG"/>
        </w:rPr>
        <w:t xml:space="preserve">Към 31 декември </w:t>
      </w:r>
      <w:r w:rsidR="00FC7FCB" w:rsidRPr="00570F24">
        <w:rPr>
          <w:rFonts w:ascii="Squad" w:hAnsi="Squad"/>
          <w:lang w:val="bg-BG"/>
        </w:rPr>
        <w:t>202</w:t>
      </w:r>
      <w:r w:rsidR="00FC7FCB" w:rsidRPr="00C551E4">
        <w:rPr>
          <w:rFonts w:ascii="Squad" w:hAnsi="Squad"/>
          <w:lang w:val="ru-RU"/>
        </w:rPr>
        <w:t>5</w:t>
      </w:r>
      <w:r w:rsidR="00FC7FCB" w:rsidRPr="00570F24">
        <w:rPr>
          <w:rFonts w:ascii="Squad" w:hAnsi="Squad"/>
          <w:lang w:val="bg-BG"/>
        </w:rPr>
        <w:t xml:space="preserve"> </w:t>
      </w:r>
      <w:r w:rsidRPr="00570F24">
        <w:rPr>
          <w:rFonts w:ascii="Squad" w:hAnsi="Squad"/>
          <w:lang w:val="bg-BG"/>
        </w:rPr>
        <w:t xml:space="preserve">г. коефициентът на ливъридж е </w:t>
      </w:r>
      <w:r w:rsidR="00D521E9" w:rsidRPr="00570F24">
        <w:rPr>
          <w:rFonts w:ascii="Squad" w:hAnsi="Squad"/>
          <w:lang w:val="bg-BG"/>
        </w:rPr>
        <w:t>1</w:t>
      </w:r>
      <w:r w:rsidR="00657450">
        <w:rPr>
          <w:rFonts w:ascii="Squad" w:hAnsi="Squad"/>
          <w:lang w:val="bg-BG"/>
        </w:rPr>
        <w:t>0</w:t>
      </w:r>
      <w:r w:rsidR="00E95360">
        <w:rPr>
          <w:rFonts w:ascii="Squad" w:hAnsi="Squad"/>
          <w:lang w:val="bg-BG"/>
        </w:rPr>
        <w:t>.</w:t>
      </w:r>
      <w:r w:rsidR="0094700F">
        <w:rPr>
          <w:rFonts w:ascii="Squad" w:hAnsi="Squad"/>
          <w:lang w:val="bg-BG"/>
        </w:rPr>
        <w:t>80</w:t>
      </w:r>
      <w:r w:rsidRPr="00570F24">
        <w:rPr>
          <w:rFonts w:ascii="Squad" w:hAnsi="Squad"/>
          <w:lang w:val="bg-BG"/>
        </w:rPr>
        <w:t>%</w:t>
      </w:r>
      <w:r w:rsidR="00FA2DF2">
        <w:rPr>
          <w:rFonts w:ascii="Squad" w:hAnsi="Squad"/>
          <w:lang w:val="bg-BG"/>
        </w:rPr>
        <w:t>на групово</w:t>
      </w:r>
      <w:r w:rsidR="00E63C49" w:rsidRPr="00C551E4">
        <w:rPr>
          <w:rFonts w:ascii="Squad" w:hAnsi="Squad"/>
          <w:lang w:val="ru-RU"/>
        </w:rPr>
        <w:t xml:space="preserve"> </w:t>
      </w:r>
      <w:r w:rsidR="00E63C49">
        <w:rPr>
          <w:rFonts w:ascii="Squad" w:hAnsi="Squad"/>
          <w:lang w:val="bg-BG"/>
        </w:rPr>
        <w:t xml:space="preserve">ниво </w:t>
      </w:r>
      <w:r w:rsidR="002C0782">
        <w:rPr>
          <w:rFonts w:ascii="Squad" w:hAnsi="Squad"/>
          <w:lang w:val="bg-BG"/>
        </w:rPr>
        <w:t xml:space="preserve">и </w:t>
      </w:r>
      <w:r w:rsidR="00FE0103">
        <w:rPr>
          <w:rFonts w:ascii="Squad" w:hAnsi="Squad"/>
          <w:lang w:val="bg-BG"/>
        </w:rPr>
        <w:t>10</w:t>
      </w:r>
      <w:r w:rsidR="00E95360">
        <w:rPr>
          <w:rFonts w:ascii="Squad" w:hAnsi="Squad"/>
          <w:lang w:val="bg-BG"/>
        </w:rPr>
        <w:t>.</w:t>
      </w:r>
      <w:r w:rsidR="00FE0103">
        <w:rPr>
          <w:rFonts w:ascii="Squad" w:hAnsi="Squad"/>
          <w:lang w:val="bg-BG"/>
        </w:rPr>
        <w:t xml:space="preserve">75% </w:t>
      </w:r>
      <w:r w:rsidR="002C0782">
        <w:rPr>
          <w:rFonts w:ascii="Squad" w:hAnsi="Squad"/>
          <w:lang w:val="bg-BG"/>
        </w:rPr>
        <w:t>на индивидуално ниво</w:t>
      </w:r>
      <w:r w:rsidR="00AA2068">
        <w:rPr>
          <w:rFonts w:ascii="Squad" w:hAnsi="Squad"/>
          <w:lang w:val="bg-BG"/>
        </w:rPr>
        <w:t xml:space="preserve"> (Банка ДСК)</w:t>
      </w:r>
      <w:r w:rsidRPr="00570F24">
        <w:rPr>
          <w:rFonts w:ascii="Squad" w:hAnsi="Squad"/>
          <w:lang w:val="bg-BG"/>
        </w:rPr>
        <w:t>.</w:t>
      </w:r>
      <w:r w:rsidR="0002492E" w:rsidRPr="00570F24">
        <w:rPr>
          <w:rFonts w:ascii="Squad" w:hAnsi="Squad"/>
          <w:lang w:val="bg-BG"/>
        </w:rPr>
        <w:t xml:space="preserve"> Коефициентът на ливъридж като цяло зависи от капитала от първи ред (</w:t>
      </w:r>
      <w:proofErr w:type="spellStart"/>
      <w:r w:rsidR="0002492E" w:rsidRPr="00570F24">
        <w:rPr>
          <w:rFonts w:ascii="Squad" w:hAnsi="Squad"/>
          <w:lang w:val="bg-BG"/>
        </w:rPr>
        <w:t>Tier</w:t>
      </w:r>
      <w:proofErr w:type="spellEnd"/>
      <w:r w:rsidR="0002492E" w:rsidRPr="00570F24">
        <w:rPr>
          <w:rFonts w:ascii="Squad" w:hAnsi="Squad"/>
          <w:lang w:val="bg-BG"/>
        </w:rPr>
        <w:t xml:space="preserve"> 1), както и от активите в </w:t>
      </w:r>
      <w:r w:rsidR="00B720EF" w:rsidRPr="00570F24">
        <w:rPr>
          <w:rFonts w:ascii="Squad" w:hAnsi="Squad"/>
          <w:lang w:val="bg-BG"/>
        </w:rPr>
        <w:t xml:space="preserve">баланса </w:t>
      </w:r>
      <w:r w:rsidR="0002492E" w:rsidRPr="00570F24">
        <w:rPr>
          <w:rFonts w:ascii="Squad" w:hAnsi="Squad"/>
          <w:lang w:val="bg-BG"/>
        </w:rPr>
        <w:t xml:space="preserve">и </w:t>
      </w:r>
      <w:proofErr w:type="spellStart"/>
      <w:r w:rsidR="0002492E" w:rsidRPr="00570F24">
        <w:rPr>
          <w:rFonts w:ascii="Squad" w:hAnsi="Squad"/>
          <w:lang w:val="bg-BG"/>
        </w:rPr>
        <w:t>задбаланса</w:t>
      </w:r>
      <w:proofErr w:type="spellEnd"/>
      <w:r w:rsidR="0002492E" w:rsidRPr="00570F24">
        <w:rPr>
          <w:rFonts w:ascii="Squad" w:hAnsi="Squad"/>
          <w:lang w:val="bg-BG"/>
        </w:rPr>
        <w:t xml:space="preserve">. В тази връзка, коефициентът на ливъридж е значително по-висок от минималното изискване от 3%. От </w:t>
      </w:r>
      <w:r w:rsidR="0002492E" w:rsidRPr="00570F24">
        <w:rPr>
          <w:rFonts w:ascii="Squad" w:hAnsi="Squad"/>
          <w:lang w:val="bg-BG"/>
        </w:rPr>
        <w:lastRenderedPageBreak/>
        <w:t xml:space="preserve">една страна, това се дължи на междинната капитализация на печалбата за първото полугодие на </w:t>
      </w:r>
      <w:r w:rsidR="00AC67BF" w:rsidRPr="00570F24">
        <w:rPr>
          <w:rFonts w:ascii="Squad" w:hAnsi="Squad"/>
          <w:lang w:val="bg-BG"/>
        </w:rPr>
        <w:t>202</w:t>
      </w:r>
      <w:r w:rsidR="00AC67BF" w:rsidRPr="00C551E4">
        <w:rPr>
          <w:rFonts w:ascii="Squad" w:hAnsi="Squad"/>
          <w:lang w:val="ru-RU"/>
        </w:rPr>
        <w:t>5</w:t>
      </w:r>
      <w:r w:rsidR="00AC67BF" w:rsidRPr="00570F24">
        <w:rPr>
          <w:rFonts w:ascii="Squad" w:hAnsi="Squad"/>
          <w:lang w:val="bg-BG"/>
        </w:rPr>
        <w:t xml:space="preserve"> </w:t>
      </w:r>
      <w:r w:rsidR="0002492E" w:rsidRPr="00570F24">
        <w:rPr>
          <w:rFonts w:ascii="Squad" w:hAnsi="Squad"/>
          <w:lang w:val="bg-BG"/>
        </w:rPr>
        <w:t xml:space="preserve">г., което подобрява капиталовата позиция. По отношение на годишното развитие на балансовите активи, основните двигатели са увеличенията в </w:t>
      </w:r>
      <w:r w:rsidR="00D57EB7" w:rsidRPr="00570F24">
        <w:rPr>
          <w:rFonts w:ascii="Squad" w:hAnsi="Squad"/>
          <w:lang w:val="bg-BG"/>
        </w:rPr>
        <w:t xml:space="preserve">кредитите и авансите, както и в </w:t>
      </w:r>
      <w:r w:rsidR="0002492E" w:rsidRPr="00570F24">
        <w:rPr>
          <w:rFonts w:ascii="Squad" w:hAnsi="Squad"/>
          <w:lang w:val="bg-BG"/>
        </w:rPr>
        <w:t>дълговите ценни книжа.</w:t>
      </w:r>
    </w:p>
    <w:p w14:paraId="00DE911A" w14:textId="765C9738" w:rsidR="00890409" w:rsidRPr="00570F24" w:rsidRDefault="00890409" w:rsidP="0045352E">
      <w:pPr>
        <w:pStyle w:val="Newstyle"/>
        <w:spacing w:before="240"/>
        <w:ind w:left="0"/>
        <w:rPr>
          <w:rFonts w:ascii="Squad" w:hAnsi="Squad"/>
          <w:lang w:val="bg-BG"/>
        </w:rPr>
      </w:pPr>
      <w:r w:rsidRPr="00890409">
        <w:rPr>
          <w:rFonts w:ascii="Squad" w:hAnsi="Squad"/>
          <w:lang w:val="bg-BG"/>
        </w:rPr>
        <w:t>Уточнение: Институцията не е изложена на прекомерен ливъридж, тъй като коефициентът на ливъридж се поддържа трайно на комфортно ниво над както регулаторните изисквания, така и вътрешно определените прагове на риск-апетит, при ефективна система за наблюдение и контрол</w:t>
      </w:r>
      <w:r>
        <w:rPr>
          <w:rFonts w:ascii="Squad" w:hAnsi="Squad"/>
          <w:lang w:val="bg-BG"/>
        </w:rPr>
        <w:t>.</w:t>
      </w:r>
    </w:p>
    <w:p w14:paraId="73C40246" w14:textId="17421287" w:rsidR="00920B3B" w:rsidRPr="00C551E4" w:rsidRDefault="00C95B1A" w:rsidP="0045352E">
      <w:pPr>
        <w:pStyle w:val="Newstyle"/>
        <w:spacing w:before="240"/>
        <w:ind w:left="0"/>
        <w:rPr>
          <w:rFonts w:ascii="Squad" w:hAnsi="Squad"/>
          <w:lang w:val="bg-BG"/>
        </w:rPr>
      </w:pPr>
      <w:r w:rsidRPr="00570F24">
        <w:rPr>
          <w:rFonts w:ascii="Squad" w:hAnsi="Squad"/>
          <w:lang w:val="bg-BG"/>
        </w:rPr>
        <w:t>К</w:t>
      </w:r>
      <w:r w:rsidR="00B02CA1" w:rsidRPr="00570F24">
        <w:rPr>
          <w:rFonts w:ascii="Squad" w:hAnsi="Squad"/>
          <w:lang w:val="bg-BG"/>
        </w:rPr>
        <w:t>оли</w:t>
      </w:r>
      <w:r w:rsidRPr="00570F24">
        <w:rPr>
          <w:rFonts w:ascii="Squad" w:hAnsi="Squad"/>
          <w:lang w:val="bg-BG"/>
        </w:rPr>
        <w:t>чествената</w:t>
      </w:r>
      <w:r w:rsidR="00920B3B" w:rsidRPr="00570F24">
        <w:rPr>
          <w:rFonts w:ascii="Squad" w:hAnsi="Squad"/>
          <w:lang w:val="bg-BG"/>
        </w:rPr>
        <w:t xml:space="preserve"> информация във връзка с изпълнение на член 451 от Регламент (ЕС) № 575/2013 и Регламент за изпълнение (ЕС) 2016/200</w:t>
      </w:r>
      <w:r w:rsidRPr="00570F24">
        <w:rPr>
          <w:rFonts w:ascii="Squad" w:hAnsi="Squad"/>
          <w:lang w:val="bg-BG"/>
        </w:rPr>
        <w:t xml:space="preserve"> е представена в следните Excel таблици:</w:t>
      </w:r>
    </w:p>
    <w:p w14:paraId="74A6FA4E" w14:textId="040466D2" w:rsidR="00C95B1A" w:rsidRPr="00570F24" w:rsidRDefault="00C95B1A" w:rsidP="001A7AEB">
      <w:pPr>
        <w:pStyle w:val="Newstyle"/>
        <w:numPr>
          <w:ilvl w:val="0"/>
          <w:numId w:val="28"/>
        </w:numPr>
        <w:spacing w:before="240"/>
        <w:rPr>
          <w:rFonts w:ascii="Squad" w:hAnsi="Squad"/>
          <w:sz w:val="20"/>
          <w:lang w:val="bg-BG"/>
        </w:rPr>
      </w:pPr>
      <w:r w:rsidRPr="00570F24">
        <w:rPr>
          <w:rFonts w:ascii="Squad" w:hAnsi="Squad"/>
          <w:b/>
          <w:i/>
          <w:color w:val="52AE30"/>
          <w:sz w:val="20"/>
          <w:lang w:val="bg-BG"/>
        </w:rPr>
        <w:t xml:space="preserve">EU LR1 - </w:t>
      </w:r>
      <w:proofErr w:type="spellStart"/>
      <w:r w:rsidRPr="00570F24">
        <w:rPr>
          <w:rFonts w:ascii="Squad" w:hAnsi="Squad"/>
          <w:b/>
          <w:i/>
          <w:color w:val="52AE30"/>
          <w:sz w:val="20"/>
          <w:lang w:val="bg-BG"/>
        </w:rPr>
        <w:t>LRSum</w:t>
      </w:r>
      <w:proofErr w:type="spellEnd"/>
      <w:r w:rsidRPr="00570F24">
        <w:rPr>
          <w:rFonts w:ascii="Squad" w:hAnsi="Squad"/>
          <w:b/>
          <w:i/>
          <w:color w:val="52AE30"/>
          <w:sz w:val="20"/>
          <w:lang w:val="bg-BG"/>
        </w:rPr>
        <w:t>: Обобщение на равнението на счетоводните активи и експозициите с оглед на отношението на ливъридж</w:t>
      </w:r>
      <w:r w:rsidRPr="00570F24">
        <w:rPr>
          <w:rFonts w:ascii="Squad" w:hAnsi="Squad"/>
          <w:sz w:val="20"/>
          <w:lang w:val="bg-BG"/>
        </w:rPr>
        <w:t>;</w:t>
      </w:r>
    </w:p>
    <w:p w14:paraId="37E94408" w14:textId="66AB6761" w:rsidR="00C95B1A" w:rsidRPr="00570F24" w:rsidRDefault="00C95B1A" w:rsidP="001A7AEB">
      <w:pPr>
        <w:pStyle w:val="Newstyle"/>
        <w:numPr>
          <w:ilvl w:val="0"/>
          <w:numId w:val="28"/>
        </w:numPr>
        <w:spacing w:before="240"/>
        <w:rPr>
          <w:rFonts w:ascii="Squad" w:hAnsi="Squad"/>
          <w:sz w:val="20"/>
          <w:lang w:val="bg-BG"/>
        </w:rPr>
      </w:pPr>
      <w:r w:rsidRPr="00570F24">
        <w:rPr>
          <w:rFonts w:ascii="Squad" w:hAnsi="Squad"/>
          <w:b/>
          <w:i/>
          <w:color w:val="52AE30"/>
          <w:sz w:val="20"/>
          <w:lang w:val="bg-BG"/>
        </w:rPr>
        <w:t>EU LR2-LRCom: хармонизирано оповестяване на отношението на ливъридж</w:t>
      </w:r>
      <w:r w:rsidRPr="00570F24">
        <w:rPr>
          <w:rFonts w:ascii="Squad" w:hAnsi="Squad"/>
          <w:sz w:val="20"/>
          <w:lang w:val="bg-BG"/>
        </w:rPr>
        <w:t>;</w:t>
      </w:r>
    </w:p>
    <w:p w14:paraId="58A9E78D" w14:textId="247B2EE1" w:rsidR="00C95B1A" w:rsidRPr="00570F24" w:rsidRDefault="00C95B1A" w:rsidP="001A7AEB">
      <w:pPr>
        <w:pStyle w:val="Newstyle"/>
        <w:numPr>
          <w:ilvl w:val="0"/>
          <w:numId w:val="28"/>
        </w:numPr>
        <w:spacing w:before="240"/>
        <w:rPr>
          <w:rFonts w:ascii="Squad" w:hAnsi="Squad"/>
          <w:b/>
          <w:i/>
          <w:sz w:val="20"/>
          <w:lang w:val="bg-BG"/>
        </w:rPr>
      </w:pPr>
      <w:r w:rsidRPr="00570F24">
        <w:rPr>
          <w:rFonts w:ascii="Squad" w:hAnsi="Squad"/>
          <w:b/>
          <w:i/>
          <w:color w:val="52AE30"/>
          <w:sz w:val="20"/>
          <w:lang w:val="bg-BG"/>
        </w:rPr>
        <w:t>EU LR3-LRSpl: Разделяне на балансовите експозиции (без деривати, СФЦК и изключени експозиции).</w:t>
      </w:r>
    </w:p>
    <w:p w14:paraId="0D74DC74" w14:textId="77777777" w:rsidR="0020659B" w:rsidRDefault="0020659B" w:rsidP="0045352E">
      <w:pPr>
        <w:pStyle w:val="Newstyle"/>
        <w:spacing w:before="240"/>
        <w:ind w:left="0"/>
        <w:rPr>
          <w:rFonts w:ascii="Squad" w:hAnsi="Squad"/>
          <w:b/>
          <w:iCs/>
          <w:sz w:val="20"/>
          <w:lang w:val="bg-BG"/>
        </w:rPr>
      </w:pPr>
    </w:p>
    <w:p w14:paraId="035D436B" w14:textId="77777777" w:rsidR="00F109D0" w:rsidRPr="00C551E4" w:rsidRDefault="00F109D0" w:rsidP="0045352E">
      <w:pPr>
        <w:pStyle w:val="Newstyle"/>
        <w:spacing w:before="240"/>
        <w:ind w:left="0"/>
        <w:rPr>
          <w:rFonts w:ascii="Squad" w:hAnsi="Squad"/>
          <w:b/>
          <w:iCs/>
          <w:sz w:val="20"/>
          <w:lang w:val="bg-BG"/>
        </w:rPr>
      </w:pPr>
    </w:p>
    <w:p w14:paraId="322645E5" w14:textId="08A9AA31" w:rsidR="00F109D0" w:rsidRPr="00570F24" w:rsidRDefault="00F109D0" w:rsidP="0045352E">
      <w:pPr>
        <w:pStyle w:val="TextIndent"/>
        <w:widowControl/>
        <w:outlineLvl w:val="0"/>
        <w:rPr>
          <w:rFonts w:ascii="Squad" w:hAnsi="Squad"/>
          <w:color w:val="52AE30"/>
          <w:szCs w:val="24"/>
        </w:rPr>
      </w:pPr>
      <w:bookmarkStart w:id="108" w:name="_Toc106969743"/>
      <w:bookmarkStart w:id="109" w:name="_Toc106972791"/>
      <w:bookmarkStart w:id="110" w:name="_Toc106973391"/>
      <w:bookmarkStart w:id="111" w:name="_Toc106969744"/>
      <w:bookmarkStart w:id="112" w:name="_Toc106972792"/>
      <w:bookmarkStart w:id="113" w:name="_Toc106973392"/>
      <w:bookmarkStart w:id="114" w:name="_Toc517857627"/>
      <w:bookmarkStart w:id="115" w:name="_Toc170568467"/>
      <w:bookmarkStart w:id="116" w:name="_Toc170655824"/>
      <w:bookmarkStart w:id="117" w:name="_Toc233718064"/>
      <w:bookmarkEnd w:id="108"/>
      <w:bookmarkEnd w:id="109"/>
      <w:bookmarkEnd w:id="110"/>
      <w:bookmarkEnd w:id="111"/>
      <w:bookmarkEnd w:id="112"/>
      <w:bookmarkEnd w:id="113"/>
      <w:r w:rsidRPr="00D80294">
        <w:rPr>
          <w:rFonts w:ascii="Squad" w:hAnsi="Squad"/>
          <w:bCs/>
          <w:snapToGrid w:val="0"/>
          <w:color w:val="52AE30"/>
          <w:sz w:val="20"/>
        </w:rPr>
        <w:drawing>
          <wp:anchor distT="0" distB="0" distL="114300" distR="114300" simplePos="0" relativeHeight="251667968" behindDoc="0" locked="0" layoutInCell="1" allowOverlap="1" wp14:anchorId="49D2DA6E" wp14:editId="732B1BC5">
            <wp:simplePos x="0" y="0"/>
            <wp:positionH relativeFrom="column">
              <wp:posOffset>0</wp:posOffset>
            </wp:positionH>
            <wp:positionV relativeFrom="paragraph">
              <wp:posOffset>340995</wp:posOffset>
            </wp:positionV>
            <wp:extent cx="6006465" cy="3347720"/>
            <wp:effectExtent l="0" t="0" r="0" b="5080"/>
            <wp:wrapTopAndBottom/>
            <wp:docPr id="1842243898" name="Picture 3" descr="Basilica della Collegiata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43898" name="Picture 3" descr="Basilica della Collegiata with many window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6465" cy="3347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2049D" w:rsidRPr="00570F24">
        <w:rPr>
          <w:rFonts w:ascii="Squad" w:hAnsi="Squad"/>
          <w:color w:val="52AE30"/>
          <w:szCs w:val="24"/>
        </w:rPr>
        <w:t>ІІ. Вътрешен анализ на адекватността на капитала (ВААК)</w:t>
      </w:r>
      <w:bookmarkEnd w:id="114"/>
      <w:bookmarkEnd w:id="115"/>
      <w:bookmarkEnd w:id="116"/>
      <w:bookmarkEnd w:id="117"/>
    </w:p>
    <w:p w14:paraId="52413CE7" w14:textId="77777777" w:rsidR="00E66721" w:rsidRPr="00570F24" w:rsidRDefault="00E66721" w:rsidP="0045352E">
      <w:pPr>
        <w:pStyle w:val="Newstyle"/>
        <w:spacing w:before="120"/>
        <w:rPr>
          <w:rFonts w:ascii="Squad" w:hAnsi="Squad"/>
          <w:color w:val="52AE30"/>
          <w:lang w:val="bg-BG"/>
        </w:rPr>
      </w:pPr>
    </w:p>
    <w:p w14:paraId="2BCA38BE" w14:textId="77777777" w:rsidR="00E66721" w:rsidRPr="00570F24" w:rsidRDefault="00E66721" w:rsidP="001A7AEB">
      <w:pPr>
        <w:pStyle w:val="Newstyle"/>
        <w:numPr>
          <w:ilvl w:val="0"/>
          <w:numId w:val="9"/>
        </w:numPr>
        <w:spacing w:before="0"/>
        <w:ind w:firstLine="349"/>
        <w:outlineLvl w:val="1"/>
        <w:rPr>
          <w:rFonts w:ascii="Squad" w:hAnsi="Squad"/>
          <w:b/>
          <w:snapToGrid w:val="0"/>
          <w:color w:val="52AE30"/>
          <w:sz w:val="20"/>
          <w:lang w:val="bg-BG"/>
        </w:rPr>
      </w:pPr>
      <w:bookmarkStart w:id="118" w:name="_Toc106968517"/>
      <w:bookmarkStart w:id="119" w:name="_Toc170568468"/>
      <w:bookmarkStart w:id="120" w:name="_Toc170655825"/>
      <w:bookmarkStart w:id="121" w:name="_Toc233718065"/>
      <w:r w:rsidRPr="00570F24">
        <w:rPr>
          <w:rFonts w:ascii="Squad" w:hAnsi="Squad"/>
          <w:b/>
          <w:snapToGrid w:val="0"/>
          <w:color w:val="52AE30"/>
          <w:sz w:val="20"/>
          <w:lang w:val="bg-BG"/>
        </w:rPr>
        <w:t>Управление на капитала и структура на собствения капитал</w:t>
      </w:r>
      <w:bookmarkEnd w:id="118"/>
      <w:bookmarkEnd w:id="119"/>
      <w:bookmarkEnd w:id="120"/>
      <w:bookmarkEnd w:id="121"/>
    </w:p>
    <w:p w14:paraId="10F92C45" w14:textId="77777777" w:rsidR="00E66721" w:rsidRPr="00570F24" w:rsidRDefault="00E66721" w:rsidP="0045352E">
      <w:pPr>
        <w:pStyle w:val="Newstyle"/>
        <w:spacing w:before="120"/>
        <w:rPr>
          <w:rFonts w:ascii="Squad" w:hAnsi="Squad"/>
          <w:sz w:val="20"/>
          <w:lang w:val="bg-BG"/>
        </w:rPr>
      </w:pPr>
    </w:p>
    <w:p w14:paraId="0CE08949" w14:textId="4FBCECBC" w:rsidR="002D01AB" w:rsidRPr="00570F24" w:rsidRDefault="002D01AB" w:rsidP="0045352E">
      <w:pPr>
        <w:pStyle w:val="Newstyle"/>
        <w:spacing w:before="120"/>
        <w:ind w:left="0"/>
        <w:rPr>
          <w:rFonts w:ascii="Squad" w:hAnsi="Squad"/>
          <w:lang w:val="bg-BG"/>
        </w:rPr>
      </w:pPr>
      <w:r w:rsidRPr="00570F24">
        <w:rPr>
          <w:rFonts w:ascii="Squad" w:hAnsi="Squad"/>
          <w:lang w:val="bg-BG"/>
        </w:rPr>
        <w:t xml:space="preserve">Определянето на необходимите съотношения и нива на капитала е част от ежегодния процес по планиране на дейността на </w:t>
      </w:r>
      <w:r w:rsidR="00B03E73" w:rsidRPr="00570F24">
        <w:rPr>
          <w:rFonts w:ascii="Squad" w:hAnsi="Squad"/>
          <w:lang w:val="bg-BG"/>
        </w:rPr>
        <w:t xml:space="preserve">Групата на </w:t>
      </w:r>
      <w:r w:rsidR="00317278" w:rsidRPr="00570F24">
        <w:rPr>
          <w:rFonts w:ascii="Squad" w:hAnsi="Squad"/>
          <w:lang w:val="bg-BG"/>
        </w:rPr>
        <w:t>Банк</w:t>
      </w:r>
      <w:r w:rsidR="00B03E73" w:rsidRPr="00570F24">
        <w:rPr>
          <w:rFonts w:ascii="Squad" w:hAnsi="Squad"/>
          <w:lang w:val="bg-BG"/>
        </w:rPr>
        <w:t xml:space="preserve">ата </w:t>
      </w:r>
      <w:r w:rsidRPr="00570F24">
        <w:rPr>
          <w:rFonts w:ascii="Squad" w:hAnsi="Squad"/>
          <w:lang w:val="bg-BG"/>
        </w:rPr>
        <w:t>и актуализиране на дългосрочната й стратегия. Чрез вътрешното управление и анализ на адекватността на капитала се цели поддържане на адекват</w:t>
      </w:r>
      <w:r w:rsidR="00784136">
        <w:rPr>
          <w:rFonts w:ascii="Squad" w:hAnsi="Squad"/>
          <w:lang w:val="bg-BG"/>
        </w:rPr>
        <w:t>но ниво</w:t>
      </w:r>
      <w:r w:rsidR="00B2081F">
        <w:rPr>
          <w:rFonts w:ascii="Squad" w:hAnsi="Squad"/>
          <w:lang w:val="bg-BG"/>
        </w:rPr>
        <w:t xml:space="preserve"> </w:t>
      </w:r>
      <w:proofErr w:type="spellStart"/>
      <w:r w:rsidR="00B2081F">
        <w:rPr>
          <w:rFonts w:ascii="Squad" w:hAnsi="Squad"/>
          <w:lang w:val="bg-BG"/>
        </w:rPr>
        <w:t>на</w:t>
      </w:r>
      <w:r w:rsidRPr="00570F24">
        <w:rPr>
          <w:rFonts w:ascii="Squad" w:hAnsi="Squad"/>
          <w:lang w:val="bg-BG"/>
        </w:rPr>
        <w:t>вътрешен</w:t>
      </w:r>
      <w:proofErr w:type="spellEnd"/>
      <w:r w:rsidRPr="00570F24">
        <w:rPr>
          <w:rFonts w:ascii="Squad" w:hAnsi="Squad"/>
          <w:lang w:val="bg-BG"/>
        </w:rPr>
        <w:t xml:space="preserve"> капитал, съответен на оценката за възприетия от ръководството на </w:t>
      </w:r>
      <w:r w:rsidR="00EB38A2" w:rsidRPr="00570F24">
        <w:rPr>
          <w:rFonts w:ascii="Squad" w:hAnsi="Squad"/>
          <w:szCs w:val="18"/>
          <w:lang w:val="bg-BG"/>
        </w:rPr>
        <w:t>Банката</w:t>
      </w:r>
      <w:r w:rsidRPr="00570F24">
        <w:rPr>
          <w:rFonts w:ascii="Squad" w:hAnsi="Squad"/>
          <w:lang w:val="bg-BG"/>
        </w:rPr>
        <w:t xml:space="preserve"> рисков профил и качеството му на управление чрез съответните системи за управление на риска, които следва да спазват следните принципи:</w:t>
      </w:r>
    </w:p>
    <w:p w14:paraId="1CFF6E8B" w14:textId="77777777" w:rsidR="002D01AB" w:rsidRPr="00570F24" w:rsidRDefault="002D01AB" w:rsidP="001A7AEB">
      <w:pPr>
        <w:pStyle w:val="Newstyle"/>
        <w:numPr>
          <w:ilvl w:val="0"/>
          <w:numId w:val="20"/>
        </w:numPr>
        <w:spacing w:before="120"/>
        <w:rPr>
          <w:rFonts w:ascii="Squad" w:hAnsi="Squad"/>
          <w:lang w:val="bg-BG"/>
        </w:rPr>
      </w:pPr>
      <w:r w:rsidRPr="00570F24">
        <w:rPr>
          <w:rFonts w:ascii="Squad" w:hAnsi="Squad"/>
          <w:lang w:val="bg-BG"/>
        </w:rPr>
        <w:lastRenderedPageBreak/>
        <w:t>Прозрачна корпоративна структура, която осигурява ефективно и разумно управление на рисковете;</w:t>
      </w:r>
    </w:p>
    <w:p w14:paraId="0E4086BE" w14:textId="77777777" w:rsidR="002D01AB" w:rsidRPr="00570F24" w:rsidRDefault="002D01AB" w:rsidP="001A7AEB">
      <w:pPr>
        <w:pStyle w:val="Newstyle"/>
        <w:numPr>
          <w:ilvl w:val="0"/>
          <w:numId w:val="20"/>
        </w:numPr>
        <w:spacing w:before="120"/>
        <w:rPr>
          <w:rFonts w:ascii="Squad" w:hAnsi="Squad"/>
          <w:lang w:val="bg-BG"/>
        </w:rPr>
      </w:pPr>
      <w:r w:rsidRPr="00570F24">
        <w:rPr>
          <w:rFonts w:ascii="Squad" w:hAnsi="Squad"/>
          <w:lang w:val="bg-BG"/>
        </w:rPr>
        <w:t>Ясно дефинирани нива на отчитане и разпределяне на задълженията и отговорностите;</w:t>
      </w:r>
    </w:p>
    <w:p w14:paraId="5C7DDBFF" w14:textId="2A78357A" w:rsidR="002D01AB" w:rsidRPr="00570F24" w:rsidRDefault="002D01AB" w:rsidP="001A7AEB">
      <w:pPr>
        <w:pStyle w:val="Newstyle"/>
        <w:numPr>
          <w:ilvl w:val="0"/>
          <w:numId w:val="20"/>
        </w:numPr>
        <w:spacing w:before="120"/>
        <w:rPr>
          <w:rFonts w:ascii="Squad" w:hAnsi="Squad"/>
          <w:lang w:val="bg-BG"/>
        </w:rPr>
      </w:pPr>
      <w:r w:rsidRPr="00570F24">
        <w:rPr>
          <w:rFonts w:ascii="Squad" w:hAnsi="Squad"/>
          <w:lang w:val="bg-BG"/>
        </w:rPr>
        <w:t xml:space="preserve">Цялостният процес по управление на рисковете в </w:t>
      </w:r>
      <w:r w:rsidR="00E22ECF" w:rsidRPr="00570F24">
        <w:rPr>
          <w:rFonts w:ascii="Squad" w:hAnsi="Squad"/>
          <w:lang w:val="bg-BG"/>
        </w:rPr>
        <w:t xml:space="preserve">Групата на </w:t>
      </w:r>
      <w:r w:rsidRPr="00570F24">
        <w:rPr>
          <w:rFonts w:ascii="Squad" w:hAnsi="Squad"/>
          <w:lang w:val="bg-BG"/>
        </w:rPr>
        <w:t>Банката се ръководи от Управителния съвет;</w:t>
      </w:r>
    </w:p>
    <w:p w14:paraId="636DAF95" w14:textId="77777777" w:rsidR="002D01AB" w:rsidRPr="00570F24" w:rsidRDefault="002D01AB" w:rsidP="001A7AEB">
      <w:pPr>
        <w:pStyle w:val="Newstyle"/>
        <w:numPr>
          <w:ilvl w:val="0"/>
          <w:numId w:val="20"/>
        </w:numPr>
        <w:spacing w:before="120"/>
        <w:rPr>
          <w:rFonts w:ascii="Squad" w:hAnsi="Squad"/>
          <w:lang w:val="bg-BG"/>
        </w:rPr>
      </w:pPr>
      <w:r w:rsidRPr="00570F24">
        <w:rPr>
          <w:rFonts w:ascii="Squad" w:hAnsi="Squad"/>
          <w:lang w:val="bg-BG"/>
        </w:rPr>
        <w:t>Ясни и ефективни системи на контрол на рисковете и вътрешен контрол, които са независими от контролираните дейности;</w:t>
      </w:r>
    </w:p>
    <w:p w14:paraId="01F5E131" w14:textId="77777777" w:rsidR="002D01AB" w:rsidRPr="00570F24" w:rsidRDefault="002D01AB" w:rsidP="001A7AEB">
      <w:pPr>
        <w:pStyle w:val="Newstyle"/>
        <w:numPr>
          <w:ilvl w:val="0"/>
          <w:numId w:val="20"/>
        </w:numPr>
        <w:spacing w:before="120"/>
        <w:rPr>
          <w:rFonts w:ascii="Squad" w:hAnsi="Squad"/>
          <w:lang w:val="bg-BG"/>
        </w:rPr>
      </w:pPr>
      <w:r w:rsidRPr="00570F24">
        <w:rPr>
          <w:rFonts w:ascii="Squad" w:hAnsi="Squad"/>
          <w:lang w:val="bg-BG"/>
        </w:rPr>
        <w:t>Ефективната система на вътрешен контрол се състои от три независими функции – контрол на риска, спазване на правилата и вътрешен одит;</w:t>
      </w:r>
    </w:p>
    <w:p w14:paraId="50CCC428" w14:textId="7D0DB172" w:rsidR="002D01AB" w:rsidRPr="00570F24" w:rsidRDefault="002D01AB" w:rsidP="001A7AEB">
      <w:pPr>
        <w:pStyle w:val="Newstyle"/>
        <w:numPr>
          <w:ilvl w:val="0"/>
          <w:numId w:val="20"/>
        </w:numPr>
        <w:spacing w:before="120"/>
        <w:rPr>
          <w:rFonts w:ascii="Squad" w:hAnsi="Squad"/>
          <w:lang w:val="bg-BG"/>
        </w:rPr>
      </w:pPr>
      <w:r w:rsidRPr="00570F24">
        <w:rPr>
          <w:rFonts w:ascii="Squad" w:hAnsi="Squad"/>
          <w:lang w:val="bg-BG"/>
        </w:rPr>
        <w:t xml:space="preserve">Публично оповестяване и прозрачност на дейността на </w:t>
      </w:r>
      <w:r w:rsidR="000945D8" w:rsidRPr="00570F24">
        <w:rPr>
          <w:rFonts w:ascii="Squad" w:hAnsi="Squad"/>
          <w:lang w:val="bg-BG"/>
        </w:rPr>
        <w:t>Гру</w:t>
      </w:r>
      <w:r w:rsidR="00B03E73" w:rsidRPr="00570F24">
        <w:rPr>
          <w:rFonts w:ascii="Squad" w:hAnsi="Squad"/>
          <w:lang w:val="bg-BG"/>
        </w:rPr>
        <w:t xml:space="preserve">пата на </w:t>
      </w:r>
      <w:r w:rsidRPr="00570F24">
        <w:rPr>
          <w:rFonts w:ascii="Squad" w:hAnsi="Squad"/>
          <w:lang w:val="bg-BG"/>
        </w:rPr>
        <w:t>Банката;</w:t>
      </w:r>
    </w:p>
    <w:p w14:paraId="5A8E0494" w14:textId="77777777" w:rsidR="002D01AB" w:rsidRPr="00570F24" w:rsidRDefault="002D01AB" w:rsidP="001A7AEB">
      <w:pPr>
        <w:pStyle w:val="Newstyle"/>
        <w:numPr>
          <w:ilvl w:val="0"/>
          <w:numId w:val="20"/>
        </w:numPr>
        <w:spacing w:before="120"/>
        <w:rPr>
          <w:rFonts w:ascii="Squad" w:hAnsi="Squad"/>
          <w:lang w:val="bg-BG"/>
        </w:rPr>
      </w:pPr>
      <w:r w:rsidRPr="00570F24">
        <w:rPr>
          <w:rFonts w:ascii="Squad" w:hAnsi="Squad"/>
          <w:lang w:val="bg-BG"/>
        </w:rPr>
        <w:t>Банката регламентира процеса по управление на всеки съществен вид риск с отделни правила.</w:t>
      </w:r>
    </w:p>
    <w:p w14:paraId="15528EA4" w14:textId="77777777" w:rsidR="002D01AB" w:rsidRPr="00C551E4" w:rsidRDefault="002D01AB" w:rsidP="0045352E">
      <w:pPr>
        <w:pStyle w:val="Newstyle"/>
        <w:spacing w:before="120"/>
        <w:ind w:left="0"/>
        <w:rPr>
          <w:rFonts w:ascii="Squad" w:hAnsi="Squad"/>
          <w:lang w:val="ru-RU"/>
        </w:rPr>
      </w:pPr>
    </w:p>
    <w:p w14:paraId="1B36DA22" w14:textId="6A07A182" w:rsidR="002D01AB" w:rsidRPr="00570F24" w:rsidRDefault="002D01AB" w:rsidP="0045352E">
      <w:pPr>
        <w:pStyle w:val="Newstyle"/>
        <w:spacing w:before="120"/>
        <w:ind w:left="0"/>
        <w:rPr>
          <w:rFonts w:ascii="Squad" w:hAnsi="Squad"/>
          <w:lang w:val="bg-BG"/>
        </w:rPr>
      </w:pPr>
      <w:r w:rsidRPr="00570F24">
        <w:rPr>
          <w:rFonts w:ascii="Squad" w:hAnsi="Squad"/>
          <w:lang w:val="bg-BG"/>
        </w:rPr>
        <w:t xml:space="preserve">Плановете за </w:t>
      </w:r>
      <w:r w:rsidR="0021629D">
        <w:rPr>
          <w:rFonts w:ascii="Squad" w:hAnsi="Squad"/>
          <w:lang w:val="bg-BG"/>
        </w:rPr>
        <w:t>формиран</w:t>
      </w:r>
      <w:r w:rsidRPr="00570F24">
        <w:rPr>
          <w:rFonts w:ascii="Squad" w:hAnsi="Squad"/>
          <w:lang w:val="bg-BG"/>
        </w:rPr>
        <w:t xml:space="preserve">е на капиталовата база са съобразени с целите, поставени за развитие на дейността на </w:t>
      </w:r>
      <w:r w:rsidR="008C3C2B" w:rsidRPr="00570F24">
        <w:rPr>
          <w:rFonts w:ascii="Squad" w:hAnsi="Squad"/>
          <w:lang w:val="bg-BG"/>
        </w:rPr>
        <w:t>Групата на Банката</w:t>
      </w:r>
      <w:r w:rsidR="008C3C2B" w:rsidRPr="00570F24" w:rsidDel="008C3C2B">
        <w:rPr>
          <w:rFonts w:ascii="Squad" w:hAnsi="Squad"/>
          <w:lang w:val="bg-BG"/>
        </w:rPr>
        <w:t xml:space="preserve"> </w:t>
      </w:r>
      <w:r w:rsidRPr="00570F24">
        <w:rPr>
          <w:rFonts w:ascii="Squad" w:hAnsi="Squad"/>
          <w:lang w:val="bg-BG"/>
        </w:rPr>
        <w:t xml:space="preserve">и допустимата степен на риск за постигане на тези цели. </w:t>
      </w:r>
      <w:r w:rsidR="00902E75">
        <w:rPr>
          <w:rFonts w:ascii="Squad" w:hAnsi="Squad"/>
          <w:lang w:val="bg-BG"/>
        </w:rPr>
        <w:t>Ц</w:t>
      </w:r>
      <w:r w:rsidRPr="00570F24">
        <w:rPr>
          <w:rFonts w:ascii="Squad" w:hAnsi="Squad"/>
          <w:lang w:val="bg-BG"/>
        </w:rPr>
        <w:t xml:space="preserve">елите за развитие на </w:t>
      </w:r>
      <w:r w:rsidR="008C3C2B" w:rsidRPr="00570F24">
        <w:rPr>
          <w:rFonts w:ascii="Squad" w:hAnsi="Squad"/>
          <w:lang w:val="bg-BG"/>
        </w:rPr>
        <w:t>Групата на Банката</w:t>
      </w:r>
      <w:r w:rsidR="008C3C2B" w:rsidRPr="00570F24" w:rsidDel="008C3C2B">
        <w:rPr>
          <w:rFonts w:ascii="Squad" w:hAnsi="Squad"/>
          <w:lang w:val="bg-BG"/>
        </w:rPr>
        <w:t xml:space="preserve"> </w:t>
      </w:r>
      <w:r w:rsidRPr="00570F24">
        <w:rPr>
          <w:rFonts w:ascii="Squad" w:hAnsi="Squad"/>
          <w:lang w:val="bg-BG"/>
        </w:rPr>
        <w:t>в краткосрочен и дългосрочен план винаги с</w:t>
      </w:r>
      <w:r w:rsidR="00902E75">
        <w:rPr>
          <w:rFonts w:ascii="Squad" w:hAnsi="Squad"/>
          <w:lang w:val="bg-BG"/>
        </w:rPr>
        <w:t>е поставят</w:t>
      </w:r>
      <w:r w:rsidR="002632D8" w:rsidRPr="00C551E4">
        <w:rPr>
          <w:rFonts w:ascii="Squad" w:hAnsi="Squad"/>
          <w:lang w:val="ru-RU"/>
        </w:rPr>
        <w:t xml:space="preserve"> </w:t>
      </w:r>
      <w:r w:rsidRPr="00570F24">
        <w:rPr>
          <w:rFonts w:ascii="Squad" w:hAnsi="Squad"/>
          <w:lang w:val="bg-BG"/>
        </w:rPr>
        <w:t xml:space="preserve">в рамките на актуално изградения й рисков профил, без да се предвиждат съществени промени в степента на влияние на отделните рискови компоненти. Това позволява сравнително надеждна преценка за необходимото </w:t>
      </w:r>
      <w:r w:rsidR="00146B82">
        <w:rPr>
          <w:rFonts w:ascii="Squad" w:hAnsi="Squad"/>
          <w:lang w:val="bg-BG"/>
        </w:rPr>
        <w:t>ниво</w:t>
      </w:r>
      <w:r w:rsidR="00B233EA">
        <w:rPr>
          <w:rFonts w:ascii="Squad" w:hAnsi="Squad"/>
          <w:lang w:val="bg-BG"/>
        </w:rPr>
        <w:t xml:space="preserve"> </w:t>
      </w:r>
      <w:r w:rsidRPr="00570F24">
        <w:rPr>
          <w:rFonts w:ascii="Squad" w:hAnsi="Squad"/>
          <w:lang w:val="bg-BG"/>
        </w:rPr>
        <w:t xml:space="preserve">на капиталовата база и съответно планиране на адекватна капиталова позиция.  </w:t>
      </w:r>
    </w:p>
    <w:p w14:paraId="1BD35122" w14:textId="7F924B62" w:rsidR="002D01AB" w:rsidRPr="00570F24" w:rsidRDefault="008C3C2B" w:rsidP="0045352E">
      <w:pPr>
        <w:pStyle w:val="Newstyle"/>
        <w:spacing w:before="240"/>
        <w:ind w:left="0"/>
        <w:rPr>
          <w:rFonts w:ascii="Squad" w:hAnsi="Squad"/>
          <w:lang w:val="bg-BG"/>
        </w:rPr>
      </w:pPr>
      <w:r w:rsidRPr="00570F24">
        <w:rPr>
          <w:rFonts w:ascii="Squad" w:hAnsi="Squad"/>
          <w:lang w:val="bg-BG"/>
        </w:rPr>
        <w:t>Групата на Банка ДСК</w:t>
      </w:r>
      <w:r w:rsidR="002D01AB" w:rsidRPr="00570F24">
        <w:rPr>
          <w:rFonts w:ascii="Squad" w:hAnsi="Squad"/>
          <w:lang w:val="bg-BG"/>
        </w:rPr>
        <w:t xml:space="preserve"> изчислява </w:t>
      </w:r>
      <w:r w:rsidR="00E3276E">
        <w:rPr>
          <w:rFonts w:ascii="Squad" w:hAnsi="Squad"/>
          <w:lang w:val="bg-BG"/>
        </w:rPr>
        <w:t xml:space="preserve">необходимия </w:t>
      </w:r>
      <w:r w:rsidR="002D01AB" w:rsidRPr="00570F24">
        <w:rPr>
          <w:rFonts w:ascii="Squad" w:hAnsi="Squad"/>
          <w:lang w:val="bg-BG"/>
        </w:rPr>
        <w:t xml:space="preserve">капитал при всеки процес на планиране, прогнозиране или дългосрочно поставяне на стратегически цели.  На регулярна база се извършва актуализация на прогнозата за дейността с цел да се оцени валидността на одобрените бизнес  план и стратегия и  да се изчисли влиянието на отклоненията от плана върху капиталовата </w:t>
      </w:r>
      <w:r w:rsidR="00BA62F9" w:rsidRPr="00570F24">
        <w:rPr>
          <w:rFonts w:ascii="Squad" w:hAnsi="Squad"/>
          <w:lang w:val="bg-BG"/>
        </w:rPr>
        <w:t>адекватност</w:t>
      </w:r>
      <w:r w:rsidR="00F11E7A" w:rsidRPr="00570F24">
        <w:rPr>
          <w:rFonts w:ascii="Squad" w:hAnsi="Squad"/>
          <w:lang w:val="bg-BG"/>
        </w:rPr>
        <w:t>.</w:t>
      </w:r>
      <w:r w:rsidR="002D01AB" w:rsidRPr="00570F24">
        <w:rPr>
          <w:rFonts w:ascii="Squad" w:hAnsi="Squad"/>
          <w:lang w:val="bg-BG"/>
        </w:rPr>
        <w:t xml:space="preserve"> </w:t>
      </w:r>
    </w:p>
    <w:p w14:paraId="76A1D4A4" w14:textId="239A6103" w:rsidR="0044188A" w:rsidRPr="00570F24" w:rsidRDefault="002D01AB" w:rsidP="0045352E">
      <w:pPr>
        <w:pStyle w:val="Newstyle"/>
        <w:spacing w:before="240"/>
        <w:ind w:left="0"/>
        <w:rPr>
          <w:rFonts w:ascii="Squad" w:hAnsi="Squad"/>
          <w:lang w:val="bg-BG"/>
        </w:rPr>
      </w:pPr>
      <w:r w:rsidRPr="00570F24">
        <w:rPr>
          <w:rFonts w:ascii="Squad" w:hAnsi="Squad"/>
          <w:lang w:val="bg-BG"/>
        </w:rPr>
        <w:t>Необходим</w:t>
      </w:r>
      <w:r w:rsidR="008B1DFF">
        <w:rPr>
          <w:rFonts w:ascii="Squad" w:hAnsi="Squad"/>
          <w:lang w:val="bg-BG"/>
        </w:rPr>
        <w:t>ият</w:t>
      </w:r>
      <w:r w:rsidRPr="00570F24">
        <w:rPr>
          <w:rFonts w:ascii="Squad" w:hAnsi="Squad"/>
          <w:lang w:val="bg-BG"/>
        </w:rPr>
        <w:t xml:space="preserve">  капитал се изчислява както по регулаторни изисквания, така и съгласно Вътрешен анализ на адекватността на капитала (ВААК). Регулаторните изисквания следва да са изпълнени с разумен резерв над минимално изискуемите. В случай, че възможностите за осигуряване на капитал за покриване на по-високото от двете (с разумен резерв над минимално изискуемите по регулаторни изисквания или резултата от ВААК) са твърде несигурни, </w:t>
      </w:r>
      <w:r w:rsidR="008C3C2B" w:rsidRPr="00570F24">
        <w:rPr>
          <w:rFonts w:ascii="Squad" w:hAnsi="Squad"/>
          <w:lang w:val="bg-BG"/>
        </w:rPr>
        <w:t>Групата на Банката</w:t>
      </w:r>
      <w:r w:rsidRPr="00570F24">
        <w:rPr>
          <w:rFonts w:ascii="Squad" w:hAnsi="Squad"/>
          <w:lang w:val="bg-BG"/>
        </w:rPr>
        <w:t xml:space="preserve"> преразглежда целите си и рисковия си профил.</w:t>
      </w:r>
    </w:p>
    <w:p w14:paraId="27E6B897" w14:textId="581AF3DC" w:rsidR="002D01AB" w:rsidRPr="00570F24" w:rsidRDefault="002D01AB" w:rsidP="0045352E">
      <w:pPr>
        <w:pStyle w:val="Newstyle"/>
        <w:spacing w:before="240"/>
        <w:ind w:left="0"/>
        <w:rPr>
          <w:rFonts w:ascii="Squad" w:hAnsi="Squad"/>
          <w:b/>
          <w:u w:val="single"/>
          <w:lang w:val="bg-BG"/>
        </w:rPr>
      </w:pPr>
      <w:r w:rsidRPr="00570F24">
        <w:rPr>
          <w:rFonts w:ascii="Squad" w:hAnsi="Squad"/>
          <w:b/>
          <w:u w:val="single"/>
          <w:lang w:val="bg-BG"/>
        </w:rPr>
        <w:t xml:space="preserve">Структура на капиталовия ресурс на </w:t>
      </w:r>
      <w:r w:rsidR="00F52AE0" w:rsidRPr="00570F24">
        <w:rPr>
          <w:rFonts w:ascii="Squad" w:hAnsi="Squad"/>
          <w:b/>
          <w:u w:val="single"/>
          <w:lang w:val="bg-BG"/>
        </w:rPr>
        <w:t xml:space="preserve">Групата на </w:t>
      </w:r>
      <w:r w:rsidRPr="00570F24">
        <w:rPr>
          <w:rFonts w:ascii="Squad" w:hAnsi="Squad"/>
          <w:b/>
          <w:u w:val="single"/>
          <w:lang w:val="bg-BG"/>
        </w:rPr>
        <w:t>Банк</w:t>
      </w:r>
      <w:r w:rsidR="00F52AE0" w:rsidRPr="00570F24">
        <w:rPr>
          <w:rFonts w:ascii="Squad" w:hAnsi="Squad"/>
          <w:b/>
          <w:u w:val="single"/>
          <w:lang w:val="bg-BG"/>
        </w:rPr>
        <w:t>а</w:t>
      </w:r>
      <w:r w:rsidRPr="00570F24">
        <w:rPr>
          <w:rFonts w:ascii="Squad" w:hAnsi="Squad"/>
          <w:b/>
          <w:u w:val="single"/>
          <w:lang w:val="bg-BG"/>
        </w:rPr>
        <w:t xml:space="preserve"> ДСК</w:t>
      </w:r>
    </w:p>
    <w:p w14:paraId="5944498D" w14:textId="7488783E" w:rsidR="002D01AB" w:rsidRPr="00570F24" w:rsidRDefault="008C3C2B" w:rsidP="0045352E">
      <w:pPr>
        <w:pStyle w:val="Newstyle"/>
        <w:spacing w:before="240"/>
        <w:ind w:left="0"/>
        <w:rPr>
          <w:rFonts w:ascii="Squad" w:hAnsi="Squad"/>
          <w:lang w:val="bg-BG"/>
        </w:rPr>
      </w:pPr>
      <w:r w:rsidRPr="00570F24">
        <w:rPr>
          <w:rFonts w:ascii="Squad" w:hAnsi="Squad"/>
          <w:lang w:val="bg-BG"/>
        </w:rPr>
        <w:t>Групата на Банката</w:t>
      </w:r>
      <w:r w:rsidRPr="00570F24" w:rsidDel="008C3C2B">
        <w:rPr>
          <w:rFonts w:ascii="Squad" w:hAnsi="Squad"/>
          <w:lang w:val="bg-BG"/>
        </w:rPr>
        <w:t xml:space="preserve"> </w:t>
      </w:r>
      <w:r w:rsidR="00317278" w:rsidRPr="00570F24">
        <w:rPr>
          <w:rFonts w:ascii="Squad" w:hAnsi="Squad"/>
          <w:lang w:val="bg-BG"/>
        </w:rPr>
        <w:t>изчислява</w:t>
      </w:r>
      <w:r w:rsidR="002D01AB" w:rsidRPr="00570F24">
        <w:rPr>
          <w:rFonts w:ascii="Squad" w:hAnsi="Squad"/>
          <w:lang w:val="bg-BG"/>
        </w:rPr>
        <w:t xml:space="preserve"> капиталовия ресурс към края на 202</w:t>
      </w:r>
      <w:r w:rsidR="00000F1B" w:rsidRPr="00C551E4">
        <w:rPr>
          <w:rFonts w:ascii="Squad" w:hAnsi="Squad"/>
          <w:lang w:val="ru-RU"/>
        </w:rPr>
        <w:t>5</w:t>
      </w:r>
      <w:r w:rsidR="002D01AB" w:rsidRPr="00570F24">
        <w:rPr>
          <w:rFonts w:ascii="Squad" w:hAnsi="Squad"/>
          <w:lang w:val="bg-BG"/>
        </w:rPr>
        <w:t xml:space="preserve"> г. съгласно Директива 2013/36/ЕС и Регламент (ЕС) 575/2013</w:t>
      </w:r>
      <w:r w:rsidR="00BC2CEF" w:rsidRPr="00C551E4">
        <w:rPr>
          <w:rFonts w:ascii="Squad" w:hAnsi="Squad"/>
          <w:lang w:val="ru-RU"/>
        </w:rPr>
        <w:t xml:space="preserve">, </w:t>
      </w:r>
      <w:r w:rsidR="00595044" w:rsidRPr="007331A0">
        <w:rPr>
          <w:rFonts w:ascii="Squad" w:hAnsi="Squad"/>
          <w:lang w:val="bg-BG"/>
        </w:rPr>
        <w:t>изменен с Регламент (ЕС) 2024/1623 (</w:t>
      </w:r>
      <w:r w:rsidR="00595044" w:rsidRPr="009705B8">
        <w:rPr>
          <w:rFonts w:ascii="Squad" w:hAnsi="Squad"/>
          <w:lang w:val="bg-BG"/>
        </w:rPr>
        <w:t>CRR3)</w:t>
      </w:r>
      <w:r w:rsidR="002D01AB" w:rsidRPr="00570F24">
        <w:rPr>
          <w:rFonts w:ascii="Squad" w:hAnsi="Squad"/>
          <w:lang w:val="bg-BG"/>
        </w:rPr>
        <w:t xml:space="preserve">, </w:t>
      </w:r>
      <w:r w:rsidR="00317278" w:rsidRPr="00570F24">
        <w:rPr>
          <w:rFonts w:ascii="Squad" w:hAnsi="Squad"/>
          <w:lang w:val="bg-BG"/>
        </w:rPr>
        <w:t xml:space="preserve">също както и </w:t>
      </w:r>
      <w:r w:rsidR="002D01AB" w:rsidRPr="00570F24">
        <w:rPr>
          <w:rFonts w:ascii="Squad" w:hAnsi="Squad"/>
          <w:lang w:val="bg-BG"/>
        </w:rPr>
        <w:t>съгласно Вътрешната методология за оценка на капитала</w:t>
      </w:r>
      <w:r w:rsidR="00317278" w:rsidRPr="00570F24">
        <w:rPr>
          <w:rFonts w:ascii="Squad" w:hAnsi="Squad"/>
          <w:lang w:val="bg-BG"/>
        </w:rPr>
        <w:t xml:space="preserve"> с нормативна и в икономическа перспектива</w:t>
      </w:r>
      <w:r w:rsidR="002311DC" w:rsidRPr="00570F24">
        <w:rPr>
          <w:rFonts w:ascii="Squad" w:hAnsi="Squad"/>
          <w:lang w:val="bg-BG"/>
        </w:rPr>
        <w:t>.</w:t>
      </w:r>
      <w:r w:rsidR="002D01AB" w:rsidRPr="00570F24">
        <w:rPr>
          <w:rFonts w:ascii="Squad" w:hAnsi="Squad"/>
          <w:lang w:val="bg-BG"/>
        </w:rPr>
        <w:t xml:space="preserve"> </w:t>
      </w:r>
    </w:p>
    <w:p w14:paraId="2BC6981D" w14:textId="21C5E52D" w:rsidR="002D01AB" w:rsidRPr="00570F24" w:rsidRDefault="002D01AB" w:rsidP="0045352E">
      <w:pPr>
        <w:pStyle w:val="Newstyle"/>
        <w:spacing w:before="240"/>
        <w:ind w:left="0"/>
        <w:rPr>
          <w:rFonts w:ascii="Squad" w:hAnsi="Squad"/>
          <w:b/>
          <w:u w:val="single"/>
          <w:lang w:val="bg-BG"/>
        </w:rPr>
      </w:pPr>
      <w:r w:rsidRPr="00570F24">
        <w:rPr>
          <w:rFonts w:ascii="Squad" w:hAnsi="Squad"/>
          <w:b/>
          <w:u w:val="single"/>
          <w:lang w:val="bg-BG"/>
        </w:rPr>
        <w:t xml:space="preserve">Структура на капитала в нормативна перспектива </w:t>
      </w:r>
    </w:p>
    <w:p w14:paraId="1D1EA00A" w14:textId="0A9123B5" w:rsidR="00E66721" w:rsidRPr="00570F24" w:rsidRDefault="002D01AB" w:rsidP="0045352E">
      <w:pPr>
        <w:pStyle w:val="Newstyle"/>
        <w:spacing w:before="240"/>
        <w:ind w:left="0"/>
        <w:rPr>
          <w:rFonts w:ascii="Squad" w:hAnsi="Squad"/>
          <w:lang w:val="bg-BG"/>
        </w:rPr>
      </w:pPr>
      <w:r w:rsidRPr="00570F24">
        <w:rPr>
          <w:rFonts w:ascii="Squad" w:hAnsi="Squad"/>
          <w:lang w:val="bg-BG"/>
        </w:rPr>
        <w:t>Съгласно вътрешната оценка капиталът на банката в нормативна перспектива съответства на регулаторните собствени средства съгл. одобрени</w:t>
      </w:r>
      <w:r w:rsidR="00202FD4" w:rsidRPr="00570F24">
        <w:rPr>
          <w:rFonts w:ascii="Squad" w:hAnsi="Squad"/>
          <w:lang w:val="bg-BG"/>
        </w:rPr>
        <w:t>я</w:t>
      </w:r>
      <w:r w:rsidRPr="00570F24">
        <w:rPr>
          <w:rFonts w:ascii="Squad" w:hAnsi="Squad"/>
          <w:lang w:val="bg-BG"/>
        </w:rPr>
        <w:t xml:space="preserve"> капиталов план на </w:t>
      </w:r>
      <w:r w:rsidR="004A04DD" w:rsidRPr="00570F24">
        <w:rPr>
          <w:rFonts w:ascii="Squad" w:hAnsi="Squad"/>
          <w:lang w:val="bg-BG"/>
        </w:rPr>
        <w:t>Групата на Банка</w:t>
      </w:r>
      <w:r w:rsidR="004A04DD" w:rsidRPr="00570F24" w:rsidDel="004A04DD">
        <w:rPr>
          <w:rFonts w:ascii="Squad" w:hAnsi="Squad"/>
          <w:lang w:val="bg-BG"/>
        </w:rPr>
        <w:t xml:space="preserve"> </w:t>
      </w:r>
      <w:r w:rsidRPr="00570F24">
        <w:rPr>
          <w:rFonts w:ascii="Squad" w:hAnsi="Squad"/>
          <w:lang w:val="bg-BG"/>
        </w:rPr>
        <w:t>ДСК</w:t>
      </w:r>
      <w:r w:rsidR="004D43B6" w:rsidRPr="00570F24">
        <w:rPr>
          <w:rFonts w:ascii="Squad" w:hAnsi="Squad"/>
          <w:lang w:val="bg-BG"/>
        </w:rPr>
        <w:t>.</w:t>
      </w:r>
    </w:p>
    <w:p w14:paraId="51704344" w14:textId="22324C53" w:rsidR="009C6F8B" w:rsidRPr="00570F24" w:rsidRDefault="004D43B6" w:rsidP="0045352E">
      <w:pPr>
        <w:pStyle w:val="Newstyle"/>
        <w:spacing w:before="240"/>
        <w:ind w:left="0"/>
        <w:rPr>
          <w:rFonts w:ascii="Squad" w:hAnsi="Squad"/>
          <w:b/>
          <w:color w:val="52AE30"/>
          <w:u w:val="single"/>
          <w:lang w:val="bg-BG"/>
        </w:rPr>
      </w:pPr>
      <w:bookmarkStart w:id="122" w:name="_Hlk139005519"/>
      <w:r w:rsidRPr="00570F24">
        <w:rPr>
          <w:rFonts w:ascii="Squad" w:hAnsi="Squad"/>
          <w:lang w:val="bg-BG"/>
        </w:rPr>
        <w:t>Релевантната количествена информа</w:t>
      </w:r>
      <w:r w:rsidR="000660FD" w:rsidRPr="00570F24">
        <w:rPr>
          <w:rFonts w:ascii="Squad" w:hAnsi="Squad"/>
          <w:lang w:val="bg-BG"/>
        </w:rPr>
        <w:t>ц</w:t>
      </w:r>
      <w:r w:rsidRPr="00570F24">
        <w:rPr>
          <w:rFonts w:ascii="Squad" w:hAnsi="Squad"/>
          <w:lang w:val="bg-BG"/>
        </w:rPr>
        <w:t xml:space="preserve">ия </w:t>
      </w:r>
      <w:r w:rsidRPr="00570F24">
        <w:rPr>
          <w:rFonts w:ascii="Squad" w:hAnsi="Squad"/>
          <w:szCs w:val="18"/>
          <w:lang w:val="bg-BG"/>
        </w:rPr>
        <w:t xml:space="preserve">е представена в следната Excel таблица: </w:t>
      </w:r>
      <w:r w:rsidRPr="00570F24">
        <w:rPr>
          <w:rFonts w:ascii="Squad" w:hAnsi="Squad"/>
          <w:b/>
          <w:i/>
          <w:color w:val="52AE30"/>
          <w:sz w:val="20"/>
          <w:szCs w:val="18"/>
          <w:lang w:val="bg-BG"/>
        </w:rPr>
        <w:t>ВААК - Структура на капитала - Нормативна перспектива</w:t>
      </w:r>
      <w:r w:rsidRPr="00570F24">
        <w:rPr>
          <w:rFonts w:ascii="Squad" w:hAnsi="Squad"/>
          <w:color w:val="52AE30"/>
          <w:sz w:val="20"/>
          <w:szCs w:val="18"/>
          <w:lang w:val="bg-BG"/>
        </w:rPr>
        <w:t>.</w:t>
      </w:r>
      <w:bookmarkEnd w:id="122"/>
    </w:p>
    <w:p w14:paraId="7F5BE377" w14:textId="63FD3E96" w:rsidR="002D01AB" w:rsidRPr="00570F24" w:rsidRDefault="002D01AB" w:rsidP="0045352E">
      <w:pPr>
        <w:pStyle w:val="Newstyle"/>
        <w:spacing w:before="240"/>
        <w:ind w:left="0"/>
        <w:rPr>
          <w:rFonts w:ascii="Squad" w:hAnsi="Squad"/>
          <w:b/>
          <w:u w:val="single"/>
          <w:lang w:val="bg-BG"/>
        </w:rPr>
      </w:pPr>
      <w:r w:rsidRPr="00570F24">
        <w:rPr>
          <w:rFonts w:ascii="Squad" w:hAnsi="Squad"/>
          <w:b/>
          <w:u w:val="single"/>
          <w:lang w:val="bg-BG"/>
        </w:rPr>
        <w:t xml:space="preserve">Структура на капитала в икономическа  перспектива </w:t>
      </w:r>
    </w:p>
    <w:p w14:paraId="03323B34" w14:textId="7715DE09" w:rsidR="002D01AB" w:rsidRPr="00570F24" w:rsidRDefault="002D01AB" w:rsidP="0045352E">
      <w:pPr>
        <w:pStyle w:val="Newstyle"/>
        <w:spacing w:before="240"/>
        <w:ind w:left="0"/>
        <w:rPr>
          <w:rFonts w:ascii="Squad" w:hAnsi="Squad"/>
          <w:lang w:val="bg-BG"/>
        </w:rPr>
      </w:pPr>
      <w:r w:rsidRPr="00570F24">
        <w:rPr>
          <w:rFonts w:ascii="Squad" w:hAnsi="Squad"/>
          <w:lang w:val="bg-BG"/>
        </w:rPr>
        <w:t xml:space="preserve">Собственият капитал на </w:t>
      </w:r>
      <w:r w:rsidR="00967E59" w:rsidRPr="00570F24">
        <w:rPr>
          <w:rFonts w:ascii="Squad" w:hAnsi="Squad"/>
          <w:lang w:val="bg-BG"/>
        </w:rPr>
        <w:t>Групата на Б</w:t>
      </w:r>
      <w:r w:rsidRPr="00570F24">
        <w:rPr>
          <w:rFonts w:ascii="Squad" w:hAnsi="Squad"/>
          <w:lang w:val="bg-BG"/>
        </w:rPr>
        <w:t xml:space="preserve">анката в икономическа перспектива се нарича наличен финансов ресурс </w:t>
      </w:r>
      <w:r w:rsidR="001A6C37" w:rsidRPr="00570F24">
        <w:rPr>
          <w:rFonts w:ascii="Squad" w:hAnsi="Squad"/>
          <w:lang w:val="bg-BG"/>
        </w:rPr>
        <w:t xml:space="preserve">(AFR) </w:t>
      </w:r>
      <w:r w:rsidRPr="00570F24">
        <w:rPr>
          <w:rFonts w:ascii="Squad" w:hAnsi="Squad"/>
          <w:lang w:val="bg-BG"/>
        </w:rPr>
        <w:t xml:space="preserve">и представлява капитала, който е на разположение на </w:t>
      </w:r>
      <w:r w:rsidR="00967E59" w:rsidRPr="00570F24">
        <w:rPr>
          <w:rFonts w:ascii="Squad" w:hAnsi="Squad"/>
          <w:lang w:val="bg-BG"/>
        </w:rPr>
        <w:t xml:space="preserve">Групата на </w:t>
      </w:r>
      <w:r w:rsidRPr="00570F24">
        <w:rPr>
          <w:rFonts w:ascii="Squad" w:hAnsi="Squad"/>
          <w:lang w:val="bg-BG"/>
        </w:rPr>
        <w:t>Банката за покриване на за</w:t>
      </w:r>
      <w:r w:rsidR="002E4BF0" w:rsidRPr="00570F24">
        <w:rPr>
          <w:rFonts w:ascii="Squad" w:hAnsi="Squad"/>
          <w:lang w:val="bg-BG"/>
        </w:rPr>
        <w:t>г</w:t>
      </w:r>
      <w:r w:rsidRPr="00570F24">
        <w:rPr>
          <w:rFonts w:ascii="Squad" w:hAnsi="Squad"/>
          <w:lang w:val="bg-BG"/>
        </w:rPr>
        <w:t>уби на база на принципа на действащото предприятие, което с</w:t>
      </w:r>
      <w:r w:rsidR="002E4BF0" w:rsidRPr="00570F24">
        <w:rPr>
          <w:rFonts w:ascii="Squad" w:hAnsi="Squad"/>
          <w:lang w:val="bg-BG"/>
        </w:rPr>
        <w:t>ъ</w:t>
      </w:r>
      <w:r w:rsidRPr="00570F24">
        <w:rPr>
          <w:rFonts w:ascii="Squad" w:hAnsi="Squad"/>
          <w:lang w:val="bg-BG"/>
        </w:rPr>
        <w:t>ответства на избрания подход за целите на ВААК</w:t>
      </w:r>
      <w:r w:rsidR="00905987" w:rsidRPr="00570F24">
        <w:rPr>
          <w:rFonts w:ascii="Squad" w:hAnsi="Squad"/>
          <w:lang w:val="bg-BG"/>
        </w:rPr>
        <w:t>.</w:t>
      </w:r>
      <w:r w:rsidRPr="00570F24">
        <w:rPr>
          <w:rFonts w:ascii="Squad" w:hAnsi="Squad"/>
          <w:lang w:val="bg-BG"/>
        </w:rPr>
        <w:t xml:space="preserve"> </w:t>
      </w:r>
    </w:p>
    <w:p w14:paraId="016D9FB4" w14:textId="622304FD" w:rsidR="003B7365" w:rsidRPr="00C551E4" w:rsidRDefault="003B7365" w:rsidP="0045352E">
      <w:pPr>
        <w:pStyle w:val="Newstyle"/>
        <w:tabs>
          <w:tab w:val="left" w:pos="3736"/>
        </w:tabs>
        <w:spacing w:before="240"/>
        <w:ind w:left="0"/>
        <w:rPr>
          <w:rFonts w:ascii="Squad" w:hAnsi="Squad"/>
          <w:lang w:val="bg-BG"/>
        </w:rPr>
      </w:pPr>
      <w:r w:rsidRPr="00C551E4">
        <w:rPr>
          <w:rFonts w:ascii="Squad" w:hAnsi="Squad"/>
          <w:lang w:val="bg-BG"/>
        </w:rPr>
        <w:t xml:space="preserve">Основните елементи на регулаторните собствени средства (регулаторен капитал в нормативна перспектива) са отправната точка за количественото определяне на </w:t>
      </w:r>
      <w:r w:rsidR="00F835B0" w:rsidRPr="00C551E4">
        <w:rPr>
          <w:rFonts w:ascii="Squad" w:hAnsi="Squad"/>
          <w:lang w:val="bg-BG"/>
        </w:rPr>
        <w:t>налични</w:t>
      </w:r>
      <w:r w:rsidR="0044732D" w:rsidRPr="00C551E4">
        <w:rPr>
          <w:rFonts w:ascii="Squad" w:hAnsi="Squad"/>
          <w:lang w:val="bg-BG"/>
        </w:rPr>
        <w:t>я</w:t>
      </w:r>
      <w:r w:rsidR="00F835B0" w:rsidRPr="00C551E4">
        <w:rPr>
          <w:rFonts w:ascii="Squad" w:hAnsi="Squad"/>
          <w:lang w:val="bg-BG"/>
        </w:rPr>
        <w:t xml:space="preserve"> финанс</w:t>
      </w:r>
      <w:r w:rsidR="0044732D" w:rsidRPr="00C551E4">
        <w:rPr>
          <w:rFonts w:ascii="Squad" w:hAnsi="Squad"/>
          <w:lang w:val="bg-BG"/>
        </w:rPr>
        <w:t>о</w:t>
      </w:r>
      <w:r w:rsidR="00F835B0" w:rsidRPr="00C551E4">
        <w:rPr>
          <w:rFonts w:ascii="Squad" w:hAnsi="Squad"/>
          <w:lang w:val="bg-BG"/>
        </w:rPr>
        <w:t>в</w:t>
      </w:r>
      <w:r w:rsidR="0044732D" w:rsidRPr="00C551E4">
        <w:rPr>
          <w:rFonts w:ascii="Squad" w:hAnsi="Squad"/>
          <w:lang w:val="bg-BG"/>
        </w:rPr>
        <w:t xml:space="preserve"> ресурс </w:t>
      </w:r>
      <w:r w:rsidRPr="00C551E4">
        <w:rPr>
          <w:rFonts w:ascii="Squad" w:hAnsi="Squad"/>
          <w:lang w:val="bg-BG"/>
        </w:rPr>
        <w:t xml:space="preserve">– в съответствие с принцип 5 – </w:t>
      </w:r>
      <w:r w:rsidRPr="00C551E4">
        <w:rPr>
          <w:rFonts w:ascii="Squad" w:hAnsi="Squad"/>
          <w:lang w:val="bg-BG"/>
        </w:rPr>
        <w:lastRenderedPageBreak/>
        <w:t xml:space="preserve">Вътрешен капитал с високо качество и ясно определен </w:t>
      </w:r>
      <w:r w:rsidR="004019CA" w:rsidRPr="00C551E4">
        <w:rPr>
          <w:rFonts w:ascii="Squad" w:hAnsi="Squad"/>
          <w:lang w:val="bg-BG"/>
        </w:rPr>
        <w:t>в насоките</w:t>
      </w:r>
      <w:r w:rsidRPr="00C551E4">
        <w:rPr>
          <w:rFonts w:ascii="Squad" w:hAnsi="Squad"/>
          <w:lang w:val="bg-BG"/>
        </w:rPr>
        <w:t xml:space="preserve"> на ЕЦБ за </w:t>
      </w:r>
      <w:r w:rsidR="00CC336C" w:rsidRPr="00C551E4">
        <w:rPr>
          <w:rFonts w:ascii="Squad" w:hAnsi="Squad"/>
          <w:lang w:val="bg-BG"/>
        </w:rPr>
        <w:t xml:space="preserve">процеса на </w:t>
      </w:r>
      <w:r w:rsidRPr="00C551E4">
        <w:rPr>
          <w:rFonts w:ascii="Squad" w:hAnsi="Squad"/>
          <w:lang w:val="bg-BG"/>
        </w:rPr>
        <w:t>вътрешн</w:t>
      </w:r>
      <w:r w:rsidR="00CC336C" w:rsidRPr="00C551E4">
        <w:rPr>
          <w:rFonts w:ascii="Squad" w:hAnsi="Squad"/>
          <w:lang w:val="bg-BG"/>
        </w:rPr>
        <w:t>а</w:t>
      </w:r>
      <w:r w:rsidRPr="00C551E4">
        <w:rPr>
          <w:rFonts w:ascii="Squad" w:hAnsi="Squad"/>
          <w:lang w:val="bg-BG"/>
        </w:rPr>
        <w:t xml:space="preserve"> оценка на капиталовата адекватност (ВААК).</w:t>
      </w:r>
      <w:r w:rsidR="00D75427" w:rsidRPr="00C551E4">
        <w:rPr>
          <w:rFonts w:ascii="Squad" w:hAnsi="Squad"/>
          <w:lang w:val="bg-BG"/>
        </w:rPr>
        <w:t xml:space="preserve"> Акционерният капитал и общите резерви (което включва фонд "</w:t>
      </w:r>
      <w:r w:rsidR="00A80994" w:rsidRPr="00C551E4">
        <w:rPr>
          <w:rFonts w:ascii="Squad" w:hAnsi="Squad"/>
          <w:lang w:val="bg-BG"/>
        </w:rPr>
        <w:t>Резерв</w:t>
      </w:r>
      <w:r w:rsidR="00F73FB1" w:rsidRPr="00C551E4">
        <w:rPr>
          <w:rFonts w:ascii="Squad" w:hAnsi="Squad"/>
          <w:lang w:val="bg-BG"/>
        </w:rPr>
        <w:t>ен</w:t>
      </w:r>
      <w:r w:rsidR="00D75427" w:rsidRPr="00C551E4">
        <w:rPr>
          <w:rFonts w:ascii="Squad" w:hAnsi="Squad"/>
          <w:lang w:val="bg-BG"/>
        </w:rPr>
        <w:t xml:space="preserve">") се считат за най-устойчиви капиталови елементи, които имат постоянен характер и </w:t>
      </w:r>
      <w:r w:rsidR="00CF2165" w:rsidRPr="00C551E4">
        <w:rPr>
          <w:rFonts w:ascii="Squad" w:hAnsi="Squad"/>
          <w:lang w:val="bg-BG"/>
        </w:rPr>
        <w:t xml:space="preserve">високо </w:t>
      </w:r>
      <w:r w:rsidR="00D75427" w:rsidRPr="00C551E4">
        <w:rPr>
          <w:rFonts w:ascii="Squad" w:hAnsi="Squad"/>
          <w:lang w:val="bg-BG"/>
        </w:rPr>
        <w:t>качество, тъй като могат да бъдат намалени само с предварително разрешение на Българската народна банка съгласно чл. 29 и чл. 41 от Закона за кредитните институции.</w:t>
      </w:r>
      <w:r w:rsidR="00E344D5" w:rsidRPr="00C551E4">
        <w:rPr>
          <w:rFonts w:ascii="Squad" w:hAnsi="Squad"/>
          <w:lang w:val="bg-BG"/>
        </w:rPr>
        <w:t xml:space="preserve"> </w:t>
      </w:r>
      <w:r w:rsidR="546C37B5" w:rsidRPr="00C551E4">
        <w:rPr>
          <w:rFonts w:ascii="Squad" w:hAnsi="Squad"/>
          <w:lang w:val="bg-BG"/>
        </w:rPr>
        <w:t xml:space="preserve"> </w:t>
      </w:r>
    </w:p>
    <w:p w14:paraId="04B1CDFC" w14:textId="72D3A257" w:rsidR="00464B4A" w:rsidRPr="00E659BF" w:rsidRDefault="00E659BF" w:rsidP="0045352E">
      <w:pPr>
        <w:pStyle w:val="Newstyle"/>
        <w:tabs>
          <w:tab w:val="left" w:pos="3736"/>
        </w:tabs>
        <w:spacing w:before="240"/>
        <w:ind w:left="0"/>
        <w:rPr>
          <w:rFonts w:ascii="Squad" w:hAnsi="Squad"/>
        </w:rPr>
      </w:pPr>
      <w:r w:rsidRPr="007142C1">
        <w:rPr>
          <w:noProof/>
        </w:rPr>
        <w:drawing>
          <wp:anchor distT="0" distB="0" distL="114300" distR="114300" simplePos="0" relativeHeight="251649536" behindDoc="0" locked="0" layoutInCell="1" allowOverlap="1" wp14:anchorId="508252AE" wp14:editId="7F9B3ABB">
            <wp:simplePos x="0" y="0"/>
            <wp:positionH relativeFrom="margin">
              <wp:posOffset>635</wp:posOffset>
            </wp:positionH>
            <wp:positionV relativeFrom="page">
              <wp:posOffset>3018790</wp:posOffset>
            </wp:positionV>
            <wp:extent cx="5940425" cy="4984750"/>
            <wp:effectExtent l="0" t="0" r="3175" b="6350"/>
            <wp:wrapTopAndBottom/>
            <wp:docPr id="2040698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98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1A8" w:rsidRPr="00570F24">
        <w:rPr>
          <w:rFonts w:ascii="Squad" w:hAnsi="Squad"/>
          <w:lang w:val="bg-BG"/>
        </w:rPr>
        <w:t xml:space="preserve">Елементи от базовия собствен капитал </w:t>
      </w:r>
      <w:r w:rsidR="00E12991" w:rsidRPr="00570F24">
        <w:rPr>
          <w:rFonts w:ascii="Squad" w:hAnsi="Squad"/>
          <w:lang w:val="bg-BG"/>
        </w:rPr>
        <w:t>о</w:t>
      </w:r>
      <w:r w:rsidR="00C551A8" w:rsidRPr="00570F24">
        <w:rPr>
          <w:rFonts w:ascii="Squad" w:hAnsi="Squad"/>
          <w:lang w:val="bg-BG"/>
        </w:rPr>
        <w:t>т първи ред (CET 1), които имат постоянен характер и са налични за неограничено покриване на загуби или намаляват потенциала за покриване на загуби, участват във формирането на наличните финансови ресурси (AFR). Таблицата по-долу представя обосновката за специфичното третиране на позициите от CET 1, като основните компоненти с най-голям принос са напълно изплатените капиталови инструменти, другите резерви и другият всеобхватен доход. Таблицата илюстрира в детайли как се формира AFR в икономическа перспектива, заедно с обосновката за включването или изключването на съответните елементи.</w:t>
      </w:r>
      <w:r w:rsidR="00C551A8" w:rsidRPr="00570F24" w:rsidDel="008010C9">
        <w:rPr>
          <w:rFonts w:ascii="Squad" w:hAnsi="Squad"/>
          <w:lang w:val="bg-BG"/>
        </w:rPr>
        <w:t xml:space="preserve"> </w:t>
      </w:r>
      <w:bookmarkStart w:id="123" w:name="_Hlk139005543"/>
    </w:p>
    <w:p w14:paraId="33B0DE03" w14:textId="3B63F4C4" w:rsidR="004D43B6" w:rsidRPr="00570F24" w:rsidRDefault="004D43B6" w:rsidP="0045352E">
      <w:pPr>
        <w:pStyle w:val="Newstyle"/>
        <w:tabs>
          <w:tab w:val="left" w:pos="3736"/>
        </w:tabs>
        <w:spacing w:before="240"/>
        <w:ind w:left="0"/>
        <w:rPr>
          <w:rFonts w:ascii="Squad" w:hAnsi="Squad"/>
          <w:sz w:val="20"/>
          <w:lang w:val="bg-BG" w:eastAsia="bg-BG"/>
        </w:rPr>
      </w:pPr>
      <w:r w:rsidRPr="00570F24">
        <w:rPr>
          <w:rFonts w:ascii="Squad" w:hAnsi="Squad"/>
          <w:lang w:val="bg-BG"/>
        </w:rPr>
        <w:t>Релевантната количествена информа</w:t>
      </w:r>
      <w:r w:rsidR="006317BC" w:rsidRPr="00570F24">
        <w:rPr>
          <w:rFonts w:ascii="Squad" w:hAnsi="Squad"/>
          <w:lang w:val="bg-BG"/>
        </w:rPr>
        <w:t>ц</w:t>
      </w:r>
      <w:r w:rsidRPr="00570F24">
        <w:rPr>
          <w:rFonts w:ascii="Squad" w:hAnsi="Squad"/>
          <w:lang w:val="bg-BG"/>
        </w:rPr>
        <w:t xml:space="preserve">ия </w:t>
      </w:r>
      <w:r w:rsidRPr="00570F24">
        <w:rPr>
          <w:rFonts w:ascii="Squad" w:hAnsi="Squad"/>
          <w:szCs w:val="18"/>
          <w:lang w:val="bg-BG"/>
        </w:rPr>
        <w:t xml:space="preserve">е представена в следната Excel таблица: </w:t>
      </w:r>
      <w:r w:rsidRPr="00570F24">
        <w:rPr>
          <w:rFonts w:ascii="Squad" w:hAnsi="Squad"/>
          <w:b/>
          <w:i/>
          <w:color w:val="52AE30"/>
          <w:sz w:val="20"/>
          <w:szCs w:val="18"/>
          <w:lang w:val="bg-BG"/>
        </w:rPr>
        <w:t>ВААК - Структура на капитала - Икономическа перспектива</w:t>
      </w:r>
      <w:r w:rsidRPr="00570F24">
        <w:rPr>
          <w:rFonts w:ascii="Squad" w:hAnsi="Squad"/>
          <w:sz w:val="20"/>
          <w:szCs w:val="18"/>
          <w:lang w:val="bg-BG"/>
        </w:rPr>
        <w:t>.</w:t>
      </w:r>
      <w:bookmarkEnd w:id="123"/>
    </w:p>
    <w:p w14:paraId="7C5DC4BA" w14:textId="52006DC3" w:rsidR="000374D0" w:rsidRPr="00570F24" w:rsidRDefault="00BB0200" w:rsidP="0045352E">
      <w:pPr>
        <w:widowControl/>
        <w:spacing w:before="120" w:line="276" w:lineRule="auto"/>
        <w:jc w:val="both"/>
        <w:rPr>
          <w:rFonts w:ascii="Squad" w:hAnsi="Squad"/>
          <w:sz w:val="18"/>
          <w:szCs w:val="18"/>
        </w:rPr>
      </w:pPr>
      <w:r w:rsidRPr="00570F24">
        <w:rPr>
          <w:rFonts w:ascii="Squad" w:eastAsia="Calibri" w:hAnsi="Squad"/>
          <w:sz w:val="18"/>
          <w:szCs w:val="18"/>
        </w:rPr>
        <w:t xml:space="preserve">В допълнение към капиталовите елементи с дългосрочен характер (представени по-горе), икономическият капитал, съгласно естеството на своята концепция, включва </w:t>
      </w:r>
      <w:r w:rsidR="000374D0" w:rsidRPr="00570F24">
        <w:rPr>
          <w:rFonts w:ascii="Squad" w:hAnsi="Squad"/>
          <w:sz w:val="18"/>
          <w:szCs w:val="18"/>
        </w:rPr>
        <w:t xml:space="preserve">корекция </w:t>
      </w:r>
      <w:r w:rsidR="00CA0651" w:rsidRPr="00570F24">
        <w:rPr>
          <w:rFonts w:ascii="Squad" w:hAnsi="Squad"/>
          <w:sz w:val="18"/>
          <w:szCs w:val="18"/>
        </w:rPr>
        <w:t>на</w:t>
      </w:r>
      <w:r w:rsidR="000374D0" w:rsidRPr="00570F24">
        <w:rPr>
          <w:rFonts w:ascii="Squad" w:hAnsi="Squad"/>
          <w:sz w:val="18"/>
          <w:szCs w:val="18"/>
        </w:rPr>
        <w:t xml:space="preserve"> справедливата стойност на балансовите позиции – т.е. разликата между справедлива и балансова стойност, е включена в наличния финансов ресурс, като по този начин се осигурява консистентност с концепцията за икономическия капитал и съответствие с принципите на оценка на риска в икономическата перспектива.</w:t>
      </w:r>
    </w:p>
    <w:p w14:paraId="02387208" w14:textId="794FB225" w:rsidR="002D01AB" w:rsidRPr="00C551E4" w:rsidRDefault="00CA0651" w:rsidP="0045352E">
      <w:pPr>
        <w:pStyle w:val="Newstyle"/>
        <w:spacing w:before="240"/>
        <w:ind w:left="0"/>
        <w:rPr>
          <w:rFonts w:ascii="Squad" w:hAnsi="Squad"/>
          <w:lang w:val="ru-RU"/>
        </w:rPr>
      </w:pPr>
      <w:r w:rsidRPr="00570F24">
        <w:rPr>
          <w:rFonts w:ascii="Squad" w:hAnsi="Squad"/>
          <w:lang w:val="bg-BG"/>
        </w:rPr>
        <w:t>И</w:t>
      </w:r>
      <w:r w:rsidR="002D01AB" w:rsidRPr="00570F24">
        <w:rPr>
          <w:rFonts w:ascii="Squad" w:hAnsi="Squad"/>
          <w:lang w:val="bg-BG"/>
        </w:rPr>
        <w:t>зчислението се базира на структурата на портфейла към 31.12.202</w:t>
      </w:r>
      <w:r w:rsidR="00FA2434">
        <w:rPr>
          <w:rFonts w:ascii="Squad" w:hAnsi="Squad"/>
          <w:lang w:val="bg-BG"/>
        </w:rPr>
        <w:t>5</w:t>
      </w:r>
      <w:r w:rsidR="002D01AB" w:rsidRPr="00570F24">
        <w:rPr>
          <w:rFonts w:ascii="Squad" w:hAnsi="Squad"/>
          <w:lang w:val="bg-BG"/>
        </w:rPr>
        <w:t xml:space="preserve"> г.  по остатъчен матуритет, като е приложена методологията за изчисляване на нетната настояща стойност на паричните потоци</w:t>
      </w:r>
      <w:r w:rsidR="004D43B6" w:rsidRPr="00570F24">
        <w:rPr>
          <w:rFonts w:ascii="Squad" w:hAnsi="Squad"/>
          <w:lang w:val="bg-BG"/>
        </w:rPr>
        <w:t>.</w:t>
      </w:r>
    </w:p>
    <w:p w14:paraId="61248ECB" w14:textId="2EEB97B7" w:rsidR="009D3920" w:rsidRPr="00C551E4" w:rsidRDefault="009D3920" w:rsidP="0045352E">
      <w:pPr>
        <w:pStyle w:val="Newstyle"/>
        <w:spacing w:before="240"/>
        <w:ind w:left="0"/>
        <w:rPr>
          <w:rFonts w:ascii="Squad" w:hAnsi="Squad"/>
          <w:lang w:val="ru-RU"/>
        </w:rPr>
      </w:pPr>
      <w:r w:rsidRPr="009D3920">
        <w:rPr>
          <w:rFonts w:ascii="Squad" w:hAnsi="Squad"/>
          <w:b/>
          <w:bCs/>
          <w:lang w:val="bg-BG"/>
        </w:rPr>
        <w:lastRenderedPageBreak/>
        <w:t>Забележка:</w:t>
      </w:r>
      <w:r w:rsidRPr="009D3920">
        <w:rPr>
          <w:rFonts w:ascii="Squad" w:hAnsi="Squad"/>
          <w:lang w:val="bg-BG"/>
        </w:rPr>
        <w:t xml:space="preserve"> Корекцията на справедливата стойност по кредитния портфейл се включва при формирането на AFR само ако изчислената стойност е отрицателна.</w:t>
      </w:r>
    </w:p>
    <w:p w14:paraId="21E4A2C8" w14:textId="6749431F" w:rsidR="00253167" w:rsidRPr="00570F24" w:rsidRDefault="004D43B6" w:rsidP="0045352E">
      <w:pPr>
        <w:pStyle w:val="Newstyle"/>
        <w:spacing w:before="240"/>
        <w:ind w:left="0"/>
        <w:rPr>
          <w:rFonts w:ascii="Squad" w:hAnsi="Squad"/>
          <w:lang w:val="bg-BG"/>
        </w:rPr>
      </w:pPr>
      <w:bookmarkStart w:id="124" w:name="_Hlk139005697"/>
      <w:r w:rsidRPr="00570F24">
        <w:rPr>
          <w:rFonts w:ascii="Squad" w:hAnsi="Squad"/>
          <w:lang w:val="bg-BG"/>
        </w:rPr>
        <w:t>Релевантната количествена информа</w:t>
      </w:r>
      <w:r w:rsidR="001045BF" w:rsidRPr="00570F24">
        <w:rPr>
          <w:rFonts w:ascii="Squad" w:hAnsi="Squad"/>
          <w:lang w:val="bg-BG"/>
        </w:rPr>
        <w:t>ц</w:t>
      </w:r>
      <w:r w:rsidRPr="00570F24">
        <w:rPr>
          <w:rFonts w:ascii="Squad" w:hAnsi="Squad"/>
          <w:lang w:val="bg-BG"/>
        </w:rPr>
        <w:t xml:space="preserve">ия </w:t>
      </w:r>
      <w:r w:rsidRPr="00570F24">
        <w:rPr>
          <w:rFonts w:ascii="Squad" w:hAnsi="Squad"/>
          <w:szCs w:val="18"/>
          <w:lang w:val="bg-BG"/>
        </w:rPr>
        <w:t xml:space="preserve">е представена в следната Excel таблица: </w:t>
      </w:r>
      <w:r w:rsidRPr="00570F24">
        <w:rPr>
          <w:rFonts w:ascii="Squad" w:hAnsi="Squad"/>
          <w:b/>
          <w:i/>
          <w:color w:val="52AE30"/>
          <w:sz w:val="20"/>
          <w:szCs w:val="18"/>
          <w:lang w:val="bg-BG"/>
        </w:rPr>
        <w:t>ВААК - Параметри на капиталова адекватност</w:t>
      </w:r>
      <w:r w:rsidRPr="00570F24">
        <w:rPr>
          <w:rFonts w:ascii="Squad" w:hAnsi="Squad"/>
          <w:sz w:val="20"/>
          <w:szCs w:val="18"/>
          <w:lang w:val="bg-BG"/>
        </w:rPr>
        <w:t>.</w:t>
      </w:r>
      <w:bookmarkEnd w:id="124"/>
    </w:p>
    <w:p w14:paraId="03EC1518" w14:textId="46BB0CA7" w:rsidR="008C4907" w:rsidRPr="00C551E4" w:rsidRDefault="00815EA3" w:rsidP="002803F4">
      <w:pPr>
        <w:pStyle w:val="Newstyle"/>
        <w:spacing w:before="120" w:after="240"/>
        <w:ind w:left="0"/>
        <w:rPr>
          <w:rFonts w:ascii="Squad" w:hAnsi="Squad"/>
          <w:lang w:val="ru-RU"/>
        </w:rPr>
      </w:pPr>
      <w:r w:rsidRPr="00570F24">
        <w:rPr>
          <w:rFonts w:ascii="Squad" w:hAnsi="Squad"/>
          <w:lang w:val="bg-BG"/>
        </w:rPr>
        <w:t>Групата на Банката</w:t>
      </w:r>
      <w:r w:rsidR="004D43B6" w:rsidRPr="00570F24">
        <w:rPr>
          <w:rFonts w:ascii="Squad" w:hAnsi="Squad"/>
          <w:lang w:val="bg-BG"/>
        </w:rPr>
        <w:t xml:space="preserve"> </w:t>
      </w:r>
      <w:r w:rsidR="002D01AB" w:rsidRPr="00570F24">
        <w:rPr>
          <w:rFonts w:ascii="Squad" w:hAnsi="Squad"/>
          <w:lang w:val="bg-BG"/>
        </w:rPr>
        <w:t xml:space="preserve">има стабилна и адекватна капиталова позиция за покриване на рисковете, </w:t>
      </w:r>
      <w:r w:rsidR="00590311">
        <w:rPr>
          <w:rFonts w:ascii="Squad" w:hAnsi="Squad"/>
          <w:lang w:val="bg-BG"/>
        </w:rPr>
        <w:t>присъщи на нейната</w:t>
      </w:r>
      <w:r w:rsidR="002D01AB" w:rsidRPr="00570F24">
        <w:rPr>
          <w:rFonts w:ascii="Squad" w:hAnsi="Squad"/>
          <w:lang w:val="bg-BG"/>
        </w:rPr>
        <w:t xml:space="preserve"> дейност.</w:t>
      </w:r>
      <w:r w:rsidR="007F358C" w:rsidRPr="00570F24">
        <w:rPr>
          <w:rFonts w:ascii="Squad" w:hAnsi="Squad"/>
          <w:lang w:val="bg-BG"/>
        </w:rPr>
        <w:t xml:space="preserve"> Банка</w:t>
      </w:r>
      <w:r w:rsidR="002D01AB" w:rsidRPr="00570F24">
        <w:rPr>
          <w:rFonts w:ascii="Squad" w:hAnsi="Squad"/>
          <w:lang w:val="bg-BG"/>
        </w:rPr>
        <w:t xml:space="preserve"> </w:t>
      </w:r>
      <w:r w:rsidR="004D43B6" w:rsidRPr="00570F24">
        <w:rPr>
          <w:rFonts w:ascii="Squad" w:hAnsi="Squad"/>
          <w:lang w:val="bg-BG"/>
        </w:rPr>
        <w:t xml:space="preserve">ДСК </w:t>
      </w:r>
      <w:r w:rsidR="00060D54">
        <w:rPr>
          <w:rFonts w:ascii="Squad" w:hAnsi="Squad"/>
          <w:lang w:val="bg-BG"/>
        </w:rPr>
        <w:t>формира</w:t>
      </w:r>
      <w:r w:rsidR="002D01AB" w:rsidRPr="00570F24">
        <w:rPr>
          <w:rFonts w:ascii="Squad" w:hAnsi="Squad"/>
          <w:lang w:val="bg-BG"/>
        </w:rPr>
        <w:t xml:space="preserve"> капиталов буфер, както спрямо регулаторните изисквания за капиталова адекватност, така и спрямо </w:t>
      </w:r>
      <w:r w:rsidR="004425FD">
        <w:rPr>
          <w:rFonts w:ascii="Squad" w:hAnsi="Squad"/>
          <w:lang w:val="bg-BG"/>
        </w:rPr>
        <w:t xml:space="preserve">вътрешно определената </w:t>
      </w:r>
      <w:r w:rsidR="002D01AB" w:rsidRPr="00570F24">
        <w:rPr>
          <w:rFonts w:ascii="Squad" w:hAnsi="Squad"/>
          <w:lang w:val="bg-BG"/>
        </w:rPr>
        <w:t>необходима капиталова база,</w:t>
      </w:r>
      <w:r w:rsidR="00526A9F">
        <w:rPr>
          <w:rFonts w:ascii="Squad" w:hAnsi="Squad"/>
          <w:lang w:val="bg-BG"/>
        </w:rPr>
        <w:t xml:space="preserve"> изчислена</w:t>
      </w:r>
      <w:r w:rsidR="002D01AB" w:rsidRPr="00570F24">
        <w:rPr>
          <w:rFonts w:ascii="Squad" w:hAnsi="Squad"/>
          <w:lang w:val="bg-BG"/>
        </w:rPr>
        <w:t xml:space="preserve"> </w:t>
      </w:r>
      <w:r w:rsidR="00257CA5" w:rsidRPr="00570F24">
        <w:rPr>
          <w:rFonts w:ascii="Squad" w:hAnsi="Squad"/>
          <w:lang w:val="bg-BG"/>
        </w:rPr>
        <w:t xml:space="preserve">в </w:t>
      </w:r>
      <w:r w:rsidR="009A13FE">
        <w:rPr>
          <w:rFonts w:ascii="Squad" w:hAnsi="Squad"/>
          <w:lang w:val="bg-BG"/>
        </w:rPr>
        <w:t>рамките</w:t>
      </w:r>
      <w:r w:rsidR="002D01AB" w:rsidRPr="00570F24">
        <w:rPr>
          <w:rFonts w:ascii="Squad" w:hAnsi="Squad"/>
          <w:lang w:val="bg-BG"/>
        </w:rPr>
        <w:t xml:space="preserve"> на вътреш</w:t>
      </w:r>
      <w:r w:rsidR="00702BCE">
        <w:rPr>
          <w:rFonts w:ascii="Squad" w:hAnsi="Squad"/>
          <w:lang w:val="bg-BG"/>
        </w:rPr>
        <w:t>ния</w:t>
      </w:r>
      <w:r w:rsidR="002D01AB" w:rsidRPr="00570F24">
        <w:rPr>
          <w:rFonts w:ascii="Squad" w:hAnsi="Squad"/>
          <w:lang w:val="bg-BG"/>
        </w:rPr>
        <w:t xml:space="preserve"> анализ </w:t>
      </w:r>
      <w:r w:rsidR="003D04AF">
        <w:rPr>
          <w:rFonts w:ascii="Squad" w:hAnsi="Squad"/>
          <w:lang w:val="bg-BG"/>
        </w:rPr>
        <w:t>на адекватността на капитала</w:t>
      </w:r>
      <w:r w:rsidR="00C96D18" w:rsidRPr="00C551E4">
        <w:rPr>
          <w:rFonts w:ascii="Squad" w:hAnsi="Squad"/>
          <w:lang w:val="ru-RU"/>
        </w:rPr>
        <w:t xml:space="preserve"> </w:t>
      </w:r>
      <w:r w:rsidR="00702BCE">
        <w:rPr>
          <w:rFonts w:ascii="Squad" w:hAnsi="Squad"/>
          <w:lang w:val="bg-BG"/>
        </w:rPr>
        <w:t>в</w:t>
      </w:r>
      <w:r w:rsidR="00702BCE" w:rsidRPr="00570F24">
        <w:rPr>
          <w:rFonts w:ascii="Squad" w:hAnsi="Squad"/>
          <w:lang w:val="bg-BG"/>
        </w:rPr>
        <w:t xml:space="preserve"> </w:t>
      </w:r>
      <w:r w:rsidR="002D01AB" w:rsidRPr="00570F24">
        <w:rPr>
          <w:rFonts w:ascii="Squad" w:hAnsi="Squad"/>
          <w:lang w:val="bg-BG"/>
        </w:rPr>
        <w:t xml:space="preserve">икономическа перспектива. </w:t>
      </w:r>
    </w:p>
    <w:p w14:paraId="3CE65A71" w14:textId="1790D832" w:rsidR="00E659BF" w:rsidRDefault="008C4907" w:rsidP="002803F4">
      <w:pPr>
        <w:pStyle w:val="Newstyle"/>
        <w:spacing w:before="120" w:after="240"/>
        <w:ind w:left="0"/>
        <w:rPr>
          <w:rFonts w:ascii="Squad" w:hAnsi="Squad"/>
        </w:rPr>
      </w:pPr>
      <w:r w:rsidRPr="00C551E4">
        <w:rPr>
          <w:rFonts w:ascii="Squad" w:hAnsi="Squad"/>
          <w:lang w:val="ru-RU"/>
        </w:rPr>
        <w:t>Този капиталов буфер е резултат основно от последователно прилаганата политика за капитализиране на печалбата през предходни години, както и от разумното управление на риска и дефинирания рисков апетит. В резултат на това Групата поддържа</w:t>
      </w:r>
      <w:r w:rsidR="005D6F33" w:rsidRPr="00C551E4">
        <w:rPr>
          <w:rFonts w:ascii="Squad" w:hAnsi="Squad"/>
          <w:lang w:val="ru-RU"/>
        </w:rPr>
        <w:t xml:space="preserve"> </w:t>
      </w:r>
      <w:r w:rsidR="005D6F33">
        <w:rPr>
          <w:rFonts w:ascii="Squad" w:hAnsi="Squad"/>
          <w:lang w:val="bg-BG"/>
        </w:rPr>
        <w:t xml:space="preserve">достатъчно </w:t>
      </w:r>
      <w:r w:rsidRPr="00C551E4">
        <w:rPr>
          <w:rFonts w:ascii="Squad" w:hAnsi="Squad"/>
          <w:lang w:val="ru-RU"/>
        </w:rPr>
        <w:t>стабилна</w:t>
      </w:r>
      <w:r w:rsidR="005D6F33" w:rsidRPr="00C551E4">
        <w:rPr>
          <w:rFonts w:ascii="Squad" w:hAnsi="Squad"/>
          <w:lang w:val="ru-RU"/>
        </w:rPr>
        <w:t xml:space="preserve"> </w:t>
      </w:r>
      <w:r w:rsidRPr="00C551E4">
        <w:rPr>
          <w:rFonts w:ascii="Squad" w:hAnsi="Squad"/>
          <w:lang w:val="ru-RU"/>
        </w:rPr>
        <w:t>позиция по отношение на капитала от първи ред.</w:t>
      </w:r>
    </w:p>
    <w:p w14:paraId="095D2578" w14:textId="77777777" w:rsidR="00E659BF" w:rsidRPr="00E659BF" w:rsidRDefault="00E659BF" w:rsidP="002803F4">
      <w:pPr>
        <w:pStyle w:val="Newstyle"/>
        <w:spacing w:before="120" w:after="240"/>
        <w:ind w:left="0"/>
        <w:rPr>
          <w:rFonts w:ascii="Squad" w:hAnsi="Squad"/>
        </w:rPr>
      </w:pPr>
    </w:p>
    <w:p w14:paraId="1A565F68" w14:textId="5CFB41AD" w:rsidR="002D01AB" w:rsidRPr="00E659BF" w:rsidRDefault="00121593" w:rsidP="00E659BF">
      <w:pPr>
        <w:widowControl/>
        <w:numPr>
          <w:ilvl w:val="0"/>
          <w:numId w:val="9"/>
        </w:numPr>
        <w:spacing w:before="130" w:line="260" w:lineRule="exact"/>
        <w:ind w:firstLine="349"/>
        <w:jc w:val="both"/>
        <w:outlineLvl w:val="1"/>
        <w:rPr>
          <w:rFonts w:ascii="Squad" w:hAnsi="Squad"/>
          <w:b/>
          <w:snapToGrid w:val="0"/>
          <w:color w:val="52AE30"/>
          <w:sz w:val="18"/>
          <w:szCs w:val="18"/>
        </w:rPr>
      </w:pPr>
      <w:bookmarkStart w:id="125" w:name="_Toc106968518"/>
      <w:bookmarkStart w:id="126" w:name="_Toc170568469"/>
      <w:bookmarkStart w:id="127" w:name="_Toc170655826"/>
      <w:bookmarkStart w:id="128" w:name="_Toc233718066"/>
      <w:r w:rsidRPr="00570F24">
        <w:rPr>
          <w:rFonts w:ascii="Squad" w:hAnsi="Squad"/>
          <w:b/>
          <w:snapToGrid w:val="0"/>
          <w:color w:val="52AE30"/>
          <w:sz w:val="18"/>
          <w:szCs w:val="18"/>
        </w:rPr>
        <w:t>Вътрешна оценка на риска</w:t>
      </w:r>
      <w:bookmarkEnd w:id="125"/>
      <w:bookmarkEnd w:id="126"/>
      <w:bookmarkEnd w:id="127"/>
      <w:bookmarkEnd w:id="128"/>
    </w:p>
    <w:p w14:paraId="7E96D090" w14:textId="100DF520" w:rsidR="002D01AB" w:rsidRPr="00570F24" w:rsidRDefault="002D01AB" w:rsidP="0045352E">
      <w:pPr>
        <w:widowControl/>
        <w:spacing w:before="120" w:line="260" w:lineRule="exact"/>
        <w:jc w:val="both"/>
        <w:rPr>
          <w:rFonts w:ascii="Squad" w:hAnsi="Squad"/>
          <w:sz w:val="18"/>
        </w:rPr>
      </w:pPr>
      <w:r w:rsidRPr="00570F24">
        <w:rPr>
          <w:rFonts w:ascii="Squad" w:hAnsi="Squad"/>
          <w:sz w:val="18"/>
        </w:rPr>
        <w:t xml:space="preserve">За целите на вътрешната оценка идентифицираните рискове са разделени в посочените по-долу перспективи, съответно на </w:t>
      </w:r>
      <w:r w:rsidR="0089505C" w:rsidRPr="00570F24">
        <w:rPr>
          <w:rFonts w:ascii="Squad" w:hAnsi="Squad"/>
          <w:sz w:val="18"/>
        </w:rPr>
        <w:t>техния</w:t>
      </w:r>
      <w:r w:rsidRPr="00570F24">
        <w:rPr>
          <w:rFonts w:ascii="Squad" w:hAnsi="Squad"/>
          <w:sz w:val="18"/>
        </w:rPr>
        <w:t xml:space="preserve"> характер: </w:t>
      </w:r>
    </w:p>
    <w:p w14:paraId="7ACC1A35" w14:textId="4812FDAC" w:rsidR="002D01AB" w:rsidRPr="00570F24" w:rsidRDefault="002D01AB" w:rsidP="001A7AEB">
      <w:pPr>
        <w:widowControl/>
        <w:numPr>
          <w:ilvl w:val="0"/>
          <w:numId w:val="7"/>
        </w:numPr>
        <w:spacing w:before="120" w:line="260" w:lineRule="exact"/>
        <w:jc w:val="both"/>
        <w:rPr>
          <w:rFonts w:ascii="Squad" w:hAnsi="Squad"/>
          <w:sz w:val="18"/>
        </w:rPr>
      </w:pPr>
      <w:r w:rsidRPr="00570F24">
        <w:rPr>
          <w:rFonts w:ascii="Squad" w:hAnsi="Squad"/>
          <w:sz w:val="18"/>
        </w:rPr>
        <w:t>Рискове, оценени в нормативна перспектива;</w:t>
      </w:r>
    </w:p>
    <w:p w14:paraId="03166F73" w14:textId="02818A38" w:rsidR="002D01AB" w:rsidRPr="00570F24" w:rsidRDefault="002D01AB" w:rsidP="001A7AEB">
      <w:pPr>
        <w:widowControl/>
        <w:numPr>
          <w:ilvl w:val="0"/>
          <w:numId w:val="7"/>
        </w:numPr>
        <w:spacing w:before="120" w:line="260" w:lineRule="exact"/>
        <w:jc w:val="both"/>
        <w:rPr>
          <w:rFonts w:ascii="Squad" w:hAnsi="Squad"/>
          <w:sz w:val="18"/>
        </w:rPr>
      </w:pPr>
      <w:r w:rsidRPr="00570F24">
        <w:rPr>
          <w:rFonts w:ascii="Squad" w:hAnsi="Squad"/>
          <w:sz w:val="18"/>
        </w:rPr>
        <w:t xml:space="preserve">Рискове, оценени в </w:t>
      </w:r>
      <w:r w:rsidR="0089505C" w:rsidRPr="00570F24">
        <w:rPr>
          <w:rFonts w:ascii="Squad" w:hAnsi="Squad"/>
          <w:sz w:val="18"/>
        </w:rPr>
        <w:t xml:space="preserve">икономическа </w:t>
      </w:r>
      <w:r w:rsidRPr="00570F24">
        <w:rPr>
          <w:rFonts w:ascii="Squad" w:hAnsi="Squad"/>
          <w:sz w:val="18"/>
        </w:rPr>
        <w:t>перспектива.</w:t>
      </w:r>
    </w:p>
    <w:p w14:paraId="627F3745" w14:textId="59BC87F8" w:rsidR="00F12483" w:rsidRPr="00570F24" w:rsidRDefault="00F12483" w:rsidP="0045352E">
      <w:pPr>
        <w:pStyle w:val="Newstyle"/>
        <w:spacing w:before="240"/>
        <w:ind w:left="0"/>
        <w:rPr>
          <w:rFonts w:ascii="Squad" w:hAnsi="Squad"/>
          <w:snapToGrid w:val="0"/>
          <w:lang w:val="bg-BG"/>
        </w:rPr>
      </w:pPr>
      <w:r w:rsidRPr="00570F24">
        <w:rPr>
          <w:rFonts w:ascii="Squad" w:hAnsi="Squad"/>
          <w:lang w:val="bg-BG"/>
        </w:rPr>
        <w:t>Нормативната и икономическата перспектива в рамките на ВААК следват различни подходи за оценка на риска и са допълващи се по своята същност.</w:t>
      </w:r>
      <w:r w:rsidR="00996FAB" w:rsidRPr="00C551E4">
        <w:rPr>
          <w:rFonts w:ascii="Squad" w:hAnsi="Squad"/>
          <w:lang w:val="ru-RU"/>
        </w:rPr>
        <w:t xml:space="preserve"> </w:t>
      </w:r>
      <w:r w:rsidRPr="00570F24">
        <w:rPr>
          <w:rFonts w:ascii="Squad" w:hAnsi="Squad"/>
          <w:lang w:val="bg-BG"/>
        </w:rPr>
        <w:t>Икономическата перспектива позволява идентифициране на потенциални рискове, които може да не бъдат напълно обхванати от регулаторните изисквания, докато нормативната перспектива гарантира съответствие на институцията с регулаторните стандарти. Заедно те предоставят цялостно разбиране за адекватността на капитала както от вътрешна, така и от външна гледна точка, което е предпоставка за ефективно управление на риска и стратегическо планиране.</w:t>
      </w:r>
    </w:p>
    <w:p w14:paraId="2DDF661C" w14:textId="77777777" w:rsidR="00F12483" w:rsidRPr="00570F24" w:rsidRDefault="00F12483" w:rsidP="0045352E">
      <w:pPr>
        <w:pStyle w:val="Newstyle"/>
        <w:spacing w:before="240"/>
        <w:ind w:left="0"/>
        <w:rPr>
          <w:rFonts w:ascii="Squad" w:hAnsi="Squad"/>
          <w:bCs/>
          <w:snapToGrid w:val="0"/>
          <w:szCs w:val="18"/>
          <w:lang w:val="bg-BG"/>
        </w:rPr>
      </w:pPr>
      <w:r w:rsidRPr="00570F24">
        <w:rPr>
          <w:rFonts w:ascii="Squad" w:hAnsi="Squad"/>
          <w:bCs/>
          <w:snapToGrid w:val="0"/>
          <w:szCs w:val="18"/>
          <w:lang w:val="bg-BG"/>
        </w:rPr>
        <w:t xml:space="preserve">Въз основа на гореизложеното, ВААК на Групата на Банка ДСК интегрира и двете перспективи в единна целева стойност на капитала за всеки риск или портфейл / </w:t>
      </w:r>
      <w:proofErr w:type="spellStart"/>
      <w:r w:rsidRPr="00570F24">
        <w:rPr>
          <w:rFonts w:ascii="Squad" w:hAnsi="Squad"/>
          <w:bCs/>
          <w:snapToGrid w:val="0"/>
          <w:szCs w:val="18"/>
          <w:lang w:val="bg-BG"/>
        </w:rPr>
        <w:t>подпортфейл</w:t>
      </w:r>
      <w:proofErr w:type="spellEnd"/>
      <w:r w:rsidRPr="00570F24">
        <w:rPr>
          <w:rFonts w:ascii="Squad" w:hAnsi="Squad"/>
          <w:bCs/>
          <w:snapToGrid w:val="0"/>
          <w:szCs w:val="18"/>
          <w:lang w:val="bg-BG"/>
        </w:rPr>
        <w:t>.</w:t>
      </w:r>
    </w:p>
    <w:p w14:paraId="53E12AF4" w14:textId="160A692B" w:rsidR="00B43C99" w:rsidRPr="00C03694" w:rsidRDefault="00F12483" w:rsidP="003728CF">
      <w:pPr>
        <w:pStyle w:val="Newstyle"/>
        <w:spacing w:before="240"/>
        <w:ind w:left="0"/>
        <w:rPr>
          <w:rFonts w:ascii="Squad" w:hAnsi="Squad"/>
          <w:bCs/>
          <w:snapToGrid w:val="0"/>
          <w:szCs w:val="18"/>
          <w:lang w:val="bg-BG"/>
        </w:rPr>
      </w:pPr>
      <w:r w:rsidRPr="00570F24">
        <w:rPr>
          <w:rFonts w:ascii="Squad" w:hAnsi="Squad"/>
          <w:bCs/>
          <w:snapToGrid w:val="0"/>
          <w:szCs w:val="18"/>
          <w:lang w:val="bg-BG"/>
        </w:rPr>
        <w:t>При базов сценарий се взема предвид по-високата стойност между нормативната (=регулаторната) и икономическата перспектива.</w:t>
      </w:r>
    </w:p>
    <w:p w14:paraId="1D89D68A" w14:textId="77777777" w:rsidR="00044731" w:rsidRPr="00C03694" w:rsidRDefault="00044731" w:rsidP="00044731">
      <w:pPr>
        <w:pStyle w:val="Newstyle"/>
        <w:spacing w:before="240"/>
        <w:ind w:left="0"/>
        <w:rPr>
          <w:rFonts w:ascii="Squad" w:hAnsi="Squad"/>
          <w:b/>
          <w:snapToGrid w:val="0"/>
          <w:color w:val="52AE30"/>
          <w:sz w:val="22"/>
          <w:szCs w:val="18"/>
          <w:lang w:val="bg-BG"/>
        </w:rPr>
      </w:pPr>
      <w:bookmarkStart w:id="129" w:name="_Toc106968519"/>
      <w:bookmarkStart w:id="130" w:name="_Toc170568470"/>
      <w:bookmarkStart w:id="131" w:name="_Toc170655827"/>
    </w:p>
    <w:p w14:paraId="48CB7312" w14:textId="109F52A5" w:rsidR="002D01AB" w:rsidRPr="00E659BF" w:rsidRDefault="002D01AB" w:rsidP="001A7AEB">
      <w:pPr>
        <w:widowControl/>
        <w:numPr>
          <w:ilvl w:val="0"/>
          <w:numId w:val="9"/>
        </w:numPr>
        <w:spacing w:before="130" w:line="260" w:lineRule="exact"/>
        <w:ind w:firstLine="349"/>
        <w:jc w:val="both"/>
        <w:outlineLvl w:val="1"/>
        <w:rPr>
          <w:rFonts w:ascii="Squad" w:hAnsi="Squad"/>
          <w:b/>
          <w:snapToGrid w:val="0"/>
          <w:color w:val="52AE30"/>
          <w:sz w:val="18"/>
          <w:szCs w:val="18"/>
        </w:rPr>
      </w:pPr>
      <w:bookmarkStart w:id="132" w:name="_Toc233718067"/>
      <w:r w:rsidRPr="00570F24">
        <w:rPr>
          <w:rFonts w:ascii="Squad" w:hAnsi="Squad"/>
          <w:b/>
          <w:snapToGrid w:val="0"/>
          <w:color w:val="52AE30"/>
          <w:sz w:val="18"/>
          <w:szCs w:val="18"/>
        </w:rPr>
        <w:t>Допълн</w:t>
      </w:r>
      <w:r w:rsidR="0044188A" w:rsidRPr="00570F24">
        <w:rPr>
          <w:rFonts w:ascii="Squad" w:hAnsi="Squad"/>
          <w:b/>
          <w:snapToGrid w:val="0"/>
          <w:color w:val="52AE30"/>
          <w:sz w:val="18"/>
          <w:szCs w:val="18"/>
        </w:rPr>
        <w:t>и</w:t>
      </w:r>
      <w:r w:rsidRPr="00570F24">
        <w:rPr>
          <w:rFonts w:ascii="Squad" w:hAnsi="Squad"/>
          <w:b/>
          <w:snapToGrid w:val="0"/>
          <w:color w:val="52AE30"/>
          <w:sz w:val="18"/>
          <w:szCs w:val="18"/>
        </w:rPr>
        <w:t>телен капитал  за рисковете съгласно вътрешната оценка</w:t>
      </w:r>
      <w:bookmarkEnd w:id="129"/>
      <w:bookmarkEnd w:id="130"/>
      <w:bookmarkEnd w:id="131"/>
      <w:bookmarkEnd w:id="132"/>
      <w:r w:rsidRPr="00570F24">
        <w:rPr>
          <w:rFonts w:ascii="Squad" w:hAnsi="Squad"/>
          <w:b/>
          <w:snapToGrid w:val="0"/>
          <w:color w:val="52AE30"/>
          <w:sz w:val="18"/>
          <w:szCs w:val="18"/>
        </w:rPr>
        <w:t xml:space="preserve"> </w:t>
      </w:r>
    </w:p>
    <w:p w14:paraId="65647679" w14:textId="3C333F4C" w:rsidR="002D01AB" w:rsidRPr="00570F24" w:rsidRDefault="002D01AB" w:rsidP="0045352E">
      <w:pPr>
        <w:widowControl/>
        <w:spacing w:before="120" w:line="260" w:lineRule="exact"/>
        <w:jc w:val="both"/>
        <w:rPr>
          <w:rFonts w:ascii="Squad" w:hAnsi="Squad"/>
        </w:rPr>
      </w:pPr>
    </w:p>
    <w:p w14:paraId="5A21DC6B" w14:textId="0AB17398" w:rsidR="002D01AB" w:rsidRPr="00570F24" w:rsidRDefault="002D01AB" w:rsidP="001A7AEB">
      <w:pPr>
        <w:widowControl/>
        <w:numPr>
          <w:ilvl w:val="0"/>
          <w:numId w:val="6"/>
        </w:numPr>
        <w:spacing w:before="120" w:line="260" w:lineRule="exact"/>
        <w:jc w:val="both"/>
        <w:rPr>
          <w:rFonts w:ascii="Squad" w:hAnsi="Squad"/>
          <w:b/>
          <w:sz w:val="18"/>
        </w:rPr>
      </w:pPr>
      <w:r w:rsidRPr="00570F24">
        <w:rPr>
          <w:rFonts w:ascii="Squad" w:hAnsi="Squad"/>
          <w:b/>
          <w:sz w:val="18"/>
        </w:rPr>
        <w:t xml:space="preserve">Допълнителен капитал за кредитен риск </w:t>
      </w:r>
      <w:r w:rsidRPr="00570F24">
        <w:rPr>
          <w:rFonts w:ascii="Squad" w:hAnsi="Squad"/>
          <w:b/>
          <w:i/>
          <w:snapToGrid w:val="0"/>
          <w:sz w:val="18"/>
        </w:rPr>
        <w:t xml:space="preserve"> </w:t>
      </w:r>
    </w:p>
    <w:p w14:paraId="0D0A3CBB" w14:textId="74AAECC2" w:rsidR="00342DE5" w:rsidRPr="00570F24" w:rsidRDefault="1F6E2CC9" w:rsidP="0045352E">
      <w:pPr>
        <w:pStyle w:val="Newstyle"/>
        <w:rPr>
          <w:rFonts w:ascii="Squad" w:hAnsi="Squad"/>
          <w:lang w:val="bg-BG"/>
        </w:rPr>
      </w:pPr>
      <w:r w:rsidRPr="00570F24">
        <w:rPr>
          <w:rFonts w:ascii="Squad" w:hAnsi="Squad"/>
          <w:lang w:val="bg-BG"/>
        </w:rPr>
        <w:t xml:space="preserve"> </w:t>
      </w:r>
    </w:p>
    <w:p w14:paraId="75E72A06" w14:textId="6946103F" w:rsidR="1F6E2CC9" w:rsidRPr="00570F24" w:rsidRDefault="1F6E2CC9" w:rsidP="0045352E">
      <w:pPr>
        <w:pStyle w:val="Newstyle"/>
        <w:ind w:left="0"/>
        <w:rPr>
          <w:rFonts w:ascii="Squad" w:hAnsi="Squad"/>
          <w:lang w:val="bg-BG"/>
        </w:rPr>
      </w:pPr>
      <w:r w:rsidRPr="00570F24">
        <w:rPr>
          <w:rFonts w:ascii="Squad" w:hAnsi="Squad"/>
          <w:lang w:val="bg-BG"/>
        </w:rPr>
        <w:t xml:space="preserve">Вътрешната методология се основава на разработен от Групата макро-базиран модел за кредитен риск, оценяващ RWA. За изчисляване на рисковите тегла, знаейки вероятността от възникване на неизпълнение (PD), се прилагат формулите, определени от CRR. Крайното рисково тегло отчита миграционния и моделния риск. </w:t>
      </w:r>
    </w:p>
    <w:p w14:paraId="7EC0BD43" w14:textId="64983FE2" w:rsidR="1F6E2CC9" w:rsidRPr="00570F24" w:rsidRDefault="1F6E2CC9" w:rsidP="0045352E">
      <w:pPr>
        <w:pStyle w:val="Newstyle"/>
        <w:ind w:left="0"/>
        <w:rPr>
          <w:rFonts w:ascii="Squad" w:hAnsi="Squad"/>
          <w:lang w:val="bg-BG"/>
        </w:rPr>
      </w:pPr>
      <w:r w:rsidRPr="00570F24">
        <w:rPr>
          <w:rFonts w:ascii="Squad" w:hAnsi="Squad"/>
          <w:lang w:val="bg-BG"/>
        </w:rPr>
        <w:t xml:space="preserve">За да оцени неочакваната загуба, Банка ДСК използва по-високата стойност между регулаторните капиталови изисквания, базирани на стандартизирания подход, и капиталовите изисквания, оценени вътрешно чрез изчисление, следвайки подход, базиран на вътрешен рейтинг. Вътрешният модел се основава на данни на ниво портфолио, разпределени по вътрешни рейтинги. </w:t>
      </w:r>
    </w:p>
    <w:p w14:paraId="1C5EFB26" w14:textId="1A3850CF" w:rsidR="1F6E2CC9" w:rsidRPr="00570F24" w:rsidRDefault="1F6E2CC9" w:rsidP="0045352E">
      <w:pPr>
        <w:pStyle w:val="Newstyle"/>
        <w:ind w:left="0"/>
        <w:rPr>
          <w:rFonts w:ascii="Squad" w:hAnsi="Squad"/>
          <w:lang w:val="bg-BG"/>
        </w:rPr>
      </w:pPr>
      <w:r w:rsidRPr="00570F24">
        <w:rPr>
          <w:rFonts w:ascii="Squad" w:hAnsi="Squad"/>
          <w:lang w:val="bg-BG"/>
        </w:rPr>
        <w:t xml:space="preserve">Въз основа на съществеността на </w:t>
      </w:r>
      <w:r w:rsidR="7ABE4B98" w:rsidRPr="00570F24">
        <w:rPr>
          <w:rFonts w:ascii="Squad" w:hAnsi="Squad"/>
          <w:lang w:val="bg-BG"/>
        </w:rPr>
        <w:t xml:space="preserve">портфейла в чужди </w:t>
      </w:r>
      <w:r w:rsidRPr="00570F24">
        <w:rPr>
          <w:rFonts w:ascii="Squad" w:hAnsi="Squad"/>
          <w:lang w:val="bg-BG"/>
        </w:rPr>
        <w:t>валут</w:t>
      </w:r>
      <w:r w:rsidR="777DBD1B" w:rsidRPr="00570F24">
        <w:rPr>
          <w:rFonts w:ascii="Squad" w:hAnsi="Squad"/>
          <w:lang w:val="bg-BG"/>
        </w:rPr>
        <w:t>и</w:t>
      </w:r>
      <w:r w:rsidR="0061598B" w:rsidRPr="00570F24">
        <w:rPr>
          <w:rFonts w:ascii="Squad" w:hAnsi="Squad"/>
          <w:lang w:val="bg-BG"/>
        </w:rPr>
        <w:t xml:space="preserve"> </w:t>
      </w:r>
      <w:r w:rsidRPr="00570F24">
        <w:rPr>
          <w:rFonts w:ascii="Squad" w:hAnsi="Squad"/>
          <w:lang w:val="bg-BG"/>
        </w:rPr>
        <w:t xml:space="preserve">в сегмента на дребно, не е </w:t>
      </w:r>
      <w:r w:rsidR="006D6649" w:rsidRPr="00570F24">
        <w:rPr>
          <w:rFonts w:ascii="Squad" w:hAnsi="Squad"/>
          <w:lang w:val="bg-BG"/>
        </w:rPr>
        <w:t>установена</w:t>
      </w:r>
      <w:r w:rsidR="5CBE3F59" w:rsidRPr="00570F24">
        <w:rPr>
          <w:rFonts w:ascii="Squad" w:hAnsi="Squad"/>
          <w:lang w:val="bg-BG"/>
        </w:rPr>
        <w:t xml:space="preserve"> </w:t>
      </w:r>
      <w:r w:rsidRPr="00570F24">
        <w:rPr>
          <w:rFonts w:ascii="Squad" w:hAnsi="Squad"/>
          <w:lang w:val="bg-BG"/>
        </w:rPr>
        <w:t>необходим</w:t>
      </w:r>
      <w:r w:rsidR="7601DF70" w:rsidRPr="00570F24">
        <w:rPr>
          <w:rFonts w:ascii="Squad" w:hAnsi="Squad"/>
          <w:lang w:val="bg-BG"/>
        </w:rPr>
        <w:t>ост от</w:t>
      </w:r>
      <w:r w:rsidRPr="00570F24">
        <w:rPr>
          <w:rFonts w:ascii="Squad" w:hAnsi="Squad"/>
          <w:lang w:val="bg-BG"/>
        </w:rPr>
        <w:t xml:space="preserve"> </w:t>
      </w:r>
      <w:r w:rsidR="3ECAEC50" w:rsidRPr="00570F24">
        <w:rPr>
          <w:rFonts w:ascii="Squad" w:hAnsi="Squad"/>
          <w:lang w:val="bg-BG"/>
        </w:rPr>
        <w:t xml:space="preserve">капиталова </w:t>
      </w:r>
      <w:r w:rsidRPr="00570F24">
        <w:rPr>
          <w:rFonts w:ascii="Squad" w:hAnsi="Squad"/>
          <w:lang w:val="bg-BG"/>
        </w:rPr>
        <w:t xml:space="preserve">добавка. В сегментите, различни от тези на дребно, не се прилага добавка, тъй като се извършва индивидуална оценка </w:t>
      </w:r>
      <w:r w:rsidR="33C73DE1" w:rsidRPr="00570F24">
        <w:rPr>
          <w:rFonts w:ascii="Squad" w:hAnsi="Squad"/>
          <w:lang w:val="bg-BG"/>
        </w:rPr>
        <w:t xml:space="preserve">на риска от изменение във валутните курсове, </w:t>
      </w:r>
      <w:r w:rsidRPr="00570F24">
        <w:rPr>
          <w:rFonts w:ascii="Squad" w:hAnsi="Squad"/>
          <w:lang w:val="bg-BG"/>
        </w:rPr>
        <w:t xml:space="preserve">при отпускане на кредита и при преглед. Взема </w:t>
      </w:r>
      <w:r w:rsidRPr="00570F24">
        <w:rPr>
          <w:rFonts w:ascii="Squad" w:hAnsi="Squad"/>
          <w:lang w:val="bg-BG"/>
        </w:rPr>
        <w:lastRenderedPageBreak/>
        <w:t xml:space="preserve">се предвид също, че левът е фиксиран към еврото на 1.95583 и България  прие  еврото през 2026 г., което означава, че няма колебания във валутния курс, причиняващи допълнителен кредитен риск. </w:t>
      </w:r>
    </w:p>
    <w:p w14:paraId="73C4B079" w14:textId="2F66C7F7" w:rsidR="1F6E2CC9" w:rsidRPr="00570F24" w:rsidRDefault="1F6E2CC9" w:rsidP="0045352E">
      <w:pPr>
        <w:pStyle w:val="Newstyle"/>
        <w:ind w:left="0"/>
        <w:rPr>
          <w:rFonts w:ascii="Squad" w:hAnsi="Squad"/>
          <w:lang w:val="bg-BG"/>
        </w:rPr>
      </w:pPr>
      <w:r w:rsidRPr="00570F24">
        <w:rPr>
          <w:rFonts w:ascii="Squad" w:hAnsi="Squad"/>
          <w:lang w:val="bg-BG"/>
        </w:rPr>
        <w:t xml:space="preserve">Въз основа на анализ на увеличението на цените на жилищните недвижими имоти и увеличението на покупателната способност на населението, не е установена значителна разлика, поради което не се прилага капиталово </w:t>
      </w:r>
      <w:r w:rsidR="2E14CD09" w:rsidRPr="00570F24">
        <w:rPr>
          <w:rFonts w:ascii="Squad" w:hAnsi="Squad"/>
          <w:lang w:val="bg-BG"/>
        </w:rPr>
        <w:t>допълнение и за остатъчен риск от промяна на цените на имотите</w:t>
      </w:r>
      <w:r w:rsidRPr="00570F24">
        <w:rPr>
          <w:rFonts w:ascii="Squad" w:hAnsi="Squad"/>
          <w:lang w:val="bg-BG"/>
        </w:rPr>
        <w:t xml:space="preserve">. </w:t>
      </w:r>
    </w:p>
    <w:p w14:paraId="03509DFA" w14:textId="631410DF" w:rsidR="1F6E2CC9" w:rsidRPr="00570F24" w:rsidRDefault="1F6E2CC9" w:rsidP="0045352E">
      <w:pPr>
        <w:pStyle w:val="Newstyle"/>
        <w:ind w:left="0"/>
        <w:rPr>
          <w:rFonts w:ascii="Squad" w:hAnsi="Squad"/>
          <w:lang w:val="bg-BG"/>
        </w:rPr>
      </w:pPr>
      <w:r w:rsidRPr="00570F24">
        <w:rPr>
          <w:rFonts w:ascii="Squad" w:hAnsi="Squad"/>
          <w:lang w:val="bg-BG"/>
        </w:rPr>
        <w:t>За да оцени неочакваната загуба от риска от кредитна концентрация, Банка ДСК използва формулата за изчисляване на регулаторните капиталови изисквания за подхода, базиран на вътрешен рейтинг. За негранулирания портфейл, действителната</w:t>
      </w:r>
      <w:r w:rsidR="44EDFF97" w:rsidRPr="00570F24">
        <w:rPr>
          <w:rFonts w:ascii="Squad" w:hAnsi="Squad"/>
          <w:lang w:val="bg-BG"/>
        </w:rPr>
        <w:t xml:space="preserve"> експозиция</w:t>
      </w:r>
      <w:r w:rsidRPr="00570F24">
        <w:rPr>
          <w:rFonts w:ascii="Squad" w:hAnsi="Squad"/>
          <w:lang w:val="bg-BG"/>
        </w:rPr>
        <w:t xml:space="preserve"> </w:t>
      </w:r>
      <w:r w:rsidR="2F95C96A" w:rsidRPr="00570F24">
        <w:rPr>
          <w:rFonts w:ascii="Squad" w:hAnsi="Squad"/>
          <w:lang w:val="bg-BG"/>
        </w:rPr>
        <w:t>(</w:t>
      </w:r>
      <w:r w:rsidRPr="00570F24">
        <w:rPr>
          <w:rFonts w:ascii="Squad" w:hAnsi="Squad"/>
          <w:lang w:val="bg-BG"/>
        </w:rPr>
        <w:t>EAD</w:t>
      </w:r>
      <w:r w:rsidR="3AB1C125" w:rsidRPr="00570F24">
        <w:rPr>
          <w:rFonts w:ascii="Squad" w:hAnsi="Squad"/>
          <w:lang w:val="bg-BG"/>
        </w:rPr>
        <w:t>)</w:t>
      </w:r>
      <w:r w:rsidRPr="00570F24">
        <w:rPr>
          <w:rFonts w:ascii="Squad" w:hAnsi="Squad"/>
          <w:lang w:val="bg-BG"/>
        </w:rPr>
        <w:t xml:space="preserve"> </w:t>
      </w:r>
      <w:r w:rsidR="0BB770D6" w:rsidRPr="00570F24">
        <w:rPr>
          <w:rFonts w:ascii="Squad" w:hAnsi="Squad"/>
          <w:lang w:val="bg-BG"/>
        </w:rPr>
        <w:t>към</w:t>
      </w:r>
      <w:r w:rsidRPr="00570F24">
        <w:rPr>
          <w:rFonts w:ascii="Squad" w:hAnsi="Squad"/>
          <w:lang w:val="bg-BG"/>
        </w:rPr>
        <w:t xml:space="preserve"> клиентите се използва за изчисляване на симулираната</w:t>
      </w:r>
      <w:r w:rsidR="4F8C61F3" w:rsidRPr="00570F24">
        <w:rPr>
          <w:rFonts w:ascii="Squad" w:hAnsi="Squad"/>
          <w:lang w:val="bg-BG"/>
        </w:rPr>
        <w:t xml:space="preserve"> стойност по</w:t>
      </w:r>
      <w:r w:rsidRPr="00570F24">
        <w:rPr>
          <w:rFonts w:ascii="Squad" w:hAnsi="Squad"/>
          <w:lang w:val="bg-BG"/>
        </w:rPr>
        <w:t xml:space="preserve"> F-IRB </w:t>
      </w:r>
      <w:r w:rsidR="6CA5002B" w:rsidRPr="00570F24">
        <w:rPr>
          <w:rFonts w:ascii="Squad" w:hAnsi="Squad"/>
          <w:lang w:val="bg-BG"/>
        </w:rPr>
        <w:t xml:space="preserve">на </w:t>
      </w:r>
      <w:r w:rsidRPr="00570F24">
        <w:rPr>
          <w:rFonts w:ascii="Squad" w:hAnsi="Squad"/>
          <w:lang w:val="bg-BG"/>
        </w:rPr>
        <w:t>RWA, а за втория сценарий (безкрайно гранулиран) приемаме перфектно гранулирано разпределение между клиентите (равна</w:t>
      </w:r>
      <w:r w:rsidR="2B6DC73F" w:rsidRPr="00570F24">
        <w:rPr>
          <w:rFonts w:ascii="Squad" w:hAnsi="Squad"/>
          <w:lang w:val="bg-BG"/>
        </w:rPr>
        <w:t xml:space="preserve"> стойност на</w:t>
      </w:r>
      <w:r w:rsidRPr="00570F24">
        <w:rPr>
          <w:rFonts w:ascii="Squad" w:hAnsi="Squad"/>
          <w:lang w:val="bg-BG"/>
        </w:rPr>
        <w:t xml:space="preserve"> EAD за всички клиентски експозиции). </w:t>
      </w:r>
    </w:p>
    <w:p w14:paraId="14381F5A" w14:textId="391C7526" w:rsidR="1F6E2CC9" w:rsidRPr="0099181C" w:rsidRDefault="1F6E2CC9" w:rsidP="0045352E">
      <w:pPr>
        <w:pStyle w:val="Newstyle"/>
        <w:ind w:left="0"/>
        <w:rPr>
          <w:rFonts w:ascii="Squad" w:hAnsi="Squad"/>
          <w:lang w:val="bg-BG"/>
        </w:rPr>
      </w:pPr>
      <w:r w:rsidRPr="00570F24">
        <w:rPr>
          <w:rFonts w:ascii="Squad" w:hAnsi="Squad"/>
          <w:lang w:val="bg-BG"/>
        </w:rPr>
        <w:t>За държавен риск оценката е фокусирана върху евентуалното обезценяване на облигации</w:t>
      </w:r>
      <w:r w:rsidR="00857483" w:rsidRPr="00C551E4">
        <w:rPr>
          <w:rFonts w:ascii="Squad" w:hAnsi="Squad"/>
          <w:lang w:val="ru-RU"/>
        </w:rPr>
        <w:t xml:space="preserve"> </w:t>
      </w:r>
      <w:r w:rsidR="00857483">
        <w:rPr>
          <w:rFonts w:ascii="Squad" w:hAnsi="Squad"/>
          <w:lang w:val="bg-BG"/>
        </w:rPr>
        <w:t xml:space="preserve">с емитент </w:t>
      </w:r>
      <w:r w:rsidR="00B84A96" w:rsidRPr="00B84A96">
        <w:rPr>
          <w:rFonts w:ascii="Squad" w:hAnsi="Squad" w:hint="eastAsia"/>
          <w:lang w:val="bg-BG"/>
        </w:rPr>
        <w:t>Руска</w:t>
      </w:r>
      <w:r w:rsidR="00B84A96" w:rsidRPr="00B84A96">
        <w:rPr>
          <w:rFonts w:ascii="Squad" w:hAnsi="Squad"/>
          <w:lang w:val="bg-BG"/>
        </w:rPr>
        <w:t xml:space="preserve"> </w:t>
      </w:r>
      <w:r w:rsidR="00B84A96" w:rsidRPr="00B84A96">
        <w:rPr>
          <w:rFonts w:ascii="Squad" w:hAnsi="Squad" w:hint="eastAsia"/>
          <w:lang w:val="bg-BG"/>
        </w:rPr>
        <w:t>федерация</w:t>
      </w:r>
      <w:r w:rsidRPr="00570F24">
        <w:rPr>
          <w:rFonts w:ascii="Squad" w:hAnsi="Squad"/>
          <w:lang w:val="bg-BG"/>
        </w:rPr>
        <w:t xml:space="preserve">, държани от Банка ДСК. Тъй като от 2025 г. Банка ДСК приспада от своя CET 1 </w:t>
      </w:r>
      <w:proofErr w:type="spellStart"/>
      <w:r w:rsidRPr="00570F24">
        <w:rPr>
          <w:rFonts w:ascii="Squad" w:hAnsi="Squad"/>
          <w:lang w:val="bg-BG"/>
        </w:rPr>
        <w:t>пруденциалните</w:t>
      </w:r>
      <w:proofErr w:type="spellEnd"/>
      <w:r w:rsidRPr="00570F24">
        <w:rPr>
          <w:rFonts w:ascii="Squad" w:hAnsi="Squad"/>
          <w:lang w:val="bg-BG"/>
        </w:rPr>
        <w:t xml:space="preserve"> провизии за руските облигации, които не са начислени, това е отразено в плана за CET 1 и води до постепенно намаляване на сумата, отразена в икономическата оценка за държавен риск. </w:t>
      </w:r>
    </w:p>
    <w:p w14:paraId="4329B0D8" w14:textId="55AA4E35" w:rsidR="1F6E2CC9" w:rsidRPr="00570F24" w:rsidRDefault="1F6E2CC9" w:rsidP="0045352E">
      <w:pPr>
        <w:pStyle w:val="Newstyle"/>
        <w:ind w:left="0"/>
        <w:rPr>
          <w:rFonts w:ascii="Squad" w:hAnsi="Squad"/>
          <w:lang w:val="bg-BG"/>
        </w:rPr>
      </w:pPr>
      <w:r w:rsidRPr="00570F24">
        <w:rPr>
          <w:rFonts w:ascii="Squad" w:hAnsi="Squad"/>
          <w:lang w:val="bg-BG"/>
        </w:rPr>
        <w:t xml:space="preserve">Рискът от миграция на рейтингите за държави и финансови институции се основава на публикуваните налични данни от рейтингите на </w:t>
      </w:r>
      <w:proofErr w:type="spellStart"/>
      <w:r w:rsidRPr="00570F24">
        <w:rPr>
          <w:rFonts w:ascii="Squad" w:hAnsi="Squad"/>
          <w:lang w:val="bg-BG"/>
        </w:rPr>
        <w:t>Fitch</w:t>
      </w:r>
      <w:proofErr w:type="spellEnd"/>
      <w:r w:rsidRPr="00570F24">
        <w:rPr>
          <w:rFonts w:ascii="Squad" w:hAnsi="Squad"/>
          <w:lang w:val="bg-BG"/>
        </w:rPr>
        <w:t xml:space="preserve"> (PD и преходни матрици), както и на OTP Group „Моделиране на LGD и PD на контрагента и суверена“. Резултатът от модела (вкл. при сценария на стрес теста) са вероятности за неизпълнение в даден момент, изчислени за всяка година от времевия хоризонт. Оценка на потенциалните отрицателни ефекти от вероятността за миграция на рейтинга по време на промяната в очакваната загуба под </w:t>
      </w:r>
      <w:r w:rsidR="00B31E9A" w:rsidRPr="00C551E4">
        <w:rPr>
          <w:rFonts w:ascii="Squad" w:hAnsi="Squad"/>
          <w:lang w:val="ru-RU"/>
        </w:rPr>
        <w:t>65.91</w:t>
      </w:r>
      <w:r w:rsidRPr="00570F24">
        <w:rPr>
          <w:rFonts w:ascii="Squad" w:hAnsi="Squad"/>
          <w:lang w:val="bg-BG"/>
        </w:rPr>
        <w:t xml:space="preserve">% </w:t>
      </w:r>
      <w:proofErr w:type="spellStart"/>
      <w:r w:rsidRPr="00570F24">
        <w:rPr>
          <w:rFonts w:ascii="Squad" w:hAnsi="Squad"/>
          <w:lang w:val="bg-BG"/>
        </w:rPr>
        <w:t>квантили</w:t>
      </w:r>
      <w:proofErr w:type="spellEnd"/>
      <w:r w:rsidRPr="00570F24">
        <w:rPr>
          <w:rFonts w:ascii="Squad" w:hAnsi="Squad"/>
          <w:lang w:val="bg-BG"/>
        </w:rPr>
        <w:t xml:space="preserve"> (Q) в симулацията на стрес сценарий за финансови институции и държавни контрагенти. </w:t>
      </w:r>
    </w:p>
    <w:p w14:paraId="6E4CF7E9" w14:textId="2B41C0F4" w:rsidR="3C819966" w:rsidRPr="00C551E4" w:rsidRDefault="3C819966" w:rsidP="0045352E">
      <w:pPr>
        <w:pStyle w:val="Newstyle"/>
        <w:ind w:left="0"/>
        <w:rPr>
          <w:rFonts w:ascii="Squad" w:hAnsi="Squad"/>
          <w:lang w:val="ru-RU"/>
        </w:rPr>
      </w:pPr>
      <w:r w:rsidRPr="00570F24">
        <w:rPr>
          <w:rFonts w:ascii="Squad" w:hAnsi="Squad"/>
          <w:lang w:val="bg-BG"/>
        </w:rPr>
        <w:t>В допълнение</w:t>
      </w:r>
      <w:r w:rsidR="1F6E2CC9" w:rsidRPr="00570F24">
        <w:rPr>
          <w:rFonts w:ascii="Squad" w:hAnsi="Squad"/>
          <w:lang w:val="bg-BG"/>
        </w:rPr>
        <w:t xml:space="preserve">, за оценка на въздействието </w:t>
      </w:r>
      <w:r w:rsidR="326F0668" w:rsidRPr="00570F24">
        <w:rPr>
          <w:rFonts w:ascii="Squad" w:hAnsi="Squad"/>
          <w:lang w:val="bg-BG"/>
        </w:rPr>
        <w:t xml:space="preserve">на климатичните рискове </w:t>
      </w:r>
      <w:r w:rsidR="1F6E2CC9" w:rsidRPr="00570F24">
        <w:rPr>
          <w:rFonts w:ascii="Squad" w:hAnsi="Squad"/>
          <w:lang w:val="bg-BG"/>
        </w:rPr>
        <w:t xml:space="preserve">върху кредитния риск, е </w:t>
      </w:r>
      <w:r w:rsidR="55E0AD42" w:rsidRPr="00570F24">
        <w:rPr>
          <w:rFonts w:ascii="Squad" w:hAnsi="Squad"/>
          <w:lang w:val="bg-BG"/>
        </w:rPr>
        <w:t xml:space="preserve">възприет подход </w:t>
      </w:r>
      <w:r w:rsidR="1F6E2CC9" w:rsidRPr="00570F24">
        <w:rPr>
          <w:rFonts w:ascii="Squad" w:hAnsi="Squad"/>
          <w:lang w:val="bg-BG"/>
        </w:rPr>
        <w:t>да се прогнозират процентите на неизпълнение на корпоративни клиенти и свързаното с тях потенциално увеличение на кредитните загуби при стрес сценарий, характеризиращ се с внезапна негативна преоценка на рискове</w:t>
      </w:r>
      <w:r w:rsidR="13D644A6" w:rsidRPr="00570F24">
        <w:rPr>
          <w:rFonts w:ascii="Squad" w:hAnsi="Squad"/>
          <w:lang w:val="bg-BG"/>
        </w:rPr>
        <w:t xml:space="preserve">, свързани с прехода към устойчива икономика </w:t>
      </w:r>
      <w:r w:rsidR="1F6E2CC9" w:rsidRPr="00570F24">
        <w:rPr>
          <w:rFonts w:ascii="Squad" w:hAnsi="Squad"/>
          <w:lang w:val="bg-BG"/>
        </w:rPr>
        <w:t>от участниците на пазара и бягство към качествени активи.</w:t>
      </w:r>
    </w:p>
    <w:p w14:paraId="294E4C23" w14:textId="12D3281D" w:rsidR="00DC4BF8" w:rsidRPr="00172E54" w:rsidRDefault="0082358C" w:rsidP="0045352E">
      <w:pPr>
        <w:pStyle w:val="Newstyle"/>
        <w:ind w:left="0"/>
        <w:rPr>
          <w:rFonts w:ascii="Squad" w:hAnsi="Squad"/>
          <w:lang w:val="bg-BG"/>
        </w:rPr>
      </w:pPr>
      <w:r w:rsidRPr="00C551E4">
        <w:rPr>
          <w:rFonts w:ascii="Squad" w:hAnsi="Squad"/>
          <w:lang w:val="bg-BG"/>
        </w:rPr>
        <w:t xml:space="preserve">По отношение на климатичния и екологичния компонент в рамките на кредитния риск, оценката отразява разпределението на експозициите на бизнес клиентите по сектори на икономическа дейност и местоположението на </w:t>
      </w:r>
      <w:proofErr w:type="spellStart"/>
      <w:r w:rsidRPr="00C551E4">
        <w:rPr>
          <w:rFonts w:ascii="Squad" w:hAnsi="Squad"/>
          <w:lang w:val="bg-BG"/>
        </w:rPr>
        <w:t>обезпеченията</w:t>
      </w:r>
      <w:proofErr w:type="spellEnd"/>
      <w:r w:rsidRPr="00C551E4">
        <w:rPr>
          <w:rFonts w:ascii="Squad" w:hAnsi="Squad"/>
          <w:lang w:val="bg-BG"/>
        </w:rPr>
        <w:t xml:space="preserve"> към съответната дата на изчисление. </w:t>
      </w:r>
    </w:p>
    <w:p w14:paraId="56D6938A" w14:textId="69011C96" w:rsidR="0046206B" w:rsidRPr="00C551E4" w:rsidRDefault="0046206B" w:rsidP="0045352E">
      <w:pPr>
        <w:pStyle w:val="Newstyle"/>
        <w:spacing w:before="120"/>
        <w:ind w:left="0"/>
        <w:rPr>
          <w:rFonts w:ascii="Squad" w:hAnsi="Squad"/>
          <w:lang w:val="ru-RU"/>
        </w:rPr>
      </w:pPr>
      <w:r w:rsidRPr="00570F24">
        <w:rPr>
          <w:rFonts w:ascii="Squad" w:hAnsi="Squad"/>
          <w:lang w:val="bg-BG"/>
        </w:rPr>
        <w:t>Необходимият капитал за 202</w:t>
      </w:r>
      <w:r w:rsidR="00474ADC" w:rsidRPr="00C551E4">
        <w:rPr>
          <w:rFonts w:ascii="Squad" w:hAnsi="Squad"/>
          <w:lang w:val="ru-RU"/>
        </w:rPr>
        <w:t>5</w:t>
      </w:r>
      <w:r w:rsidRPr="00570F24">
        <w:rPr>
          <w:rFonts w:ascii="Squad" w:hAnsi="Squad"/>
          <w:lang w:val="bg-BG"/>
        </w:rPr>
        <w:t xml:space="preserve"> г. за кредитен риск</w:t>
      </w:r>
      <w:r w:rsidR="008A6498" w:rsidRPr="00C551E4">
        <w:rPr>
          <w:rFonts w:ascii="Squad" w:hAnsi="Squad"/>
          <w:lang w:val="ru-RU"/>
        </w:rPr>
        <w:t xml:space="preserve"> </w:t>
      </w:r>
      <w:r w:rsidR="008A6498">
        <w:rPr>
          <w:rFonts w:ascii="Squad" w:hAnsi="Squad"/>
          <w:lang w:val="bg-BG"/>
        </w:rPr>
        <w:t>по ВААК</w:t>
      </w:r>
      <w:r w:rsidRPr="00570F24">
        <w:rPr>
          <w:rFonts w:ascii="Squad" w:hAnsi="Squad"/>
          <w:lang w:val="bg-BG"/>
        </w:rPr>
        <w:t xml:space="preserve"> е определен на </w:t>
      </w:r>
      <w:r w:rsidR="00CF0F25">
        <w:rPr>
          <w:rFonts w:ascii="Squad" w:hAnsi="Squad"/>
          <w:lang w:val="bg-BG"/>
        </w:rPr>
        <w:t>1</w:t>
      </w:r>
      <w:r w:rsidR="00176C66">
        <w:rPr>
          <w:rFonts w:ascii="Squad" w:hAnsi="Squad"/>
          <w:lang w:val="bg-BG"/>
        </w:rPr>
        <w:t> </w:t>
      </w:r>
      <w:r w:rsidR="00D17998">
        <w:rPr>
          <w:rFonts w:ascii="Squad" w:hAnsi="Squad"/>
          <w:lang w:val="bg-BG"/>
        </w:rPr>
        <w:t>694</w:t>
      </w:r>
      <w:r w:rsidR="00176C66">
        <w:rPr>
          <w:rFonts w:ascii="Squad" w:hAnsi="Squad"/>
          <w:lang w:val="bg-BG"/>
        </w:rPr>
        <w:t xml:space="preserve"> 9</w:t>
      </w:r>
      <w:r w:rsidR="0079138B">
        <w:rPr>
          <w:rFonts w:ascii="Squad" w:hAnsi="Squad"/>
          <w:lang w:val="bg-BG"/>
        </w:rPr>
        <w:t>29</w:t>
      </w:r>
      <w:r w:rsidRPr="00570F24">
        <w:rPr>
          <w:rFonts w:ascii="Squad" w:hAnsi="Squad"/>
          <w:lang w:val="bg-BG"/>
        </w:rPr>
        <w:t xml:space="preserve"> хил. лв.</w:t>
      </w:r>
      <w:r w:rsidR="00ED298A" w:rsidRPr="00C551E4">
        <w:rPr>
          <w:rFonts w:ascii="Squad" w:hAnsi="Squad"/>
          <w:lang w:val="ru-RU"/>
        </w:rPr>
        <w:t xml:space="preserve"> </w:t>
      </w:r>
      <w:r w:rsidR="00ED298A">
        <w:rPr>
          <w:rFonts w:ascii="Squad" w:hAnsi="Squad"/>
          <w:lang w:val="bg-BG"/>
        </w:rPr>
        <w:t xml:space="preserve">на консолидирано ниво за Групата на Банката и </w:t>
      </w:r>
      <w:r w:rsidR="00ED5C2C">
        <w:rPr>
          <w:rFonts w:ascii="Squad" w:hAnsi="Squad"/>
          <w:lang w:val="bg-BG"/>
        </w:rPr>
        <w:t>1</w:t>
      </w:r>
      <w:r w:rsidR="000C3681">
        <w:rPr>
          <w:rFonts w:ascii="Squad" w:hAnsi="Squad"/>
          <w:lang w:val="bg-BG"/>
        </w:rPr>
        <w:t xml:space="preserve"> </w:t>
      </w:r>
      <w:r w:rsidR="00ED5C2C">
        <w:rPr>
          <w:rFonts w:ascii="Squad" w:hAnsi="Squad"/>
          <w:lang w:val="bg-BG"/>
        </w:rPr>
        <w:t xml:space="preserve">735 618 </w:t>
      </w:r>
      <w:r w:rsidR="00ED298A">
        <w:rPr>
          <w:rFonts w:ascii="Squad" w:hAnsi="Squad"/>
          <w:lang w:val="bg-BG"/>
        </w:rPr>
        <w:t xml:space="preserve">хил. лв. </w:t>
      </w:r>
      <w:r w:rsidR="00CF0F25">
        <w:rPr>
          <w:rFonts w:ascii="Squad" w:hAnsi="Squad"/>
          <w:lang w:val="bg-BG"/>
        </w:rPr>
        <w:t>на индивидуално ниво за Банка ДСК.</w:t>
      </w:r>
    </w:p>
    <w:p w14:paraId="7F03995C" w14:textId="201F861E" w:rsidR="00B43C99" w:rsidRPr="00570F24" w:rsidRDefault="009B0B01" w:rsidP="0045352E">
      <w:pPr>
        <w:widowControl/>
        <w:spacing w:line="260" w:lineRule="exact"/>
        <w:jc w:val="both"/>
        <w:rPr>
          <w:rFonts w:ascii="Squad" w:hAnsi="Squad"/>
          <w:sz w:val="18"/>
        </w:rPr>
      </w:pPr>
      <w:r w:rsidRPr="00570F24">
        <w:rPr>
          <w:rFonts w:ascii="Squad" w:hAnsi="Squad"/>
          <w:sz w:val="18"/>
        </w:rPr>
        <w:tab/>
      </w:r>
    </w:p>
    <w:p w14:paraId="6B97A401" w14:textId="77777777" w:rsidR="00EF2957" w:rsidRPr="00C551E4" w:rsidRDefault="009B0B01" w:rsidP="0045352E">
      <w:pPr>
        <w:widowControl/>
        <w:spacing w:line="260" w:lineRule="exact"/>
        <w:jc w:val="both"/>
        <w:rPr>
          <w:rFonts w:ascii="Squad" w:hAnsi="Squad"/>
          <w:szCs w:val="22"/>
        </w:rPr>
      </w:pPr>
      <w:r w:rsidRPr="00570F24">
        <w:rPr>
          <w:rFonts w:ascii="Squad" w:hAnsi="Squad"/>
          <w:sz w:val="18"/>
        </w:rPr>
        <w:tab/>
      </w:r>
      <w:r w:rsidRPr="00570F24">
        <w:rPr>
          <w:rFonts w:ascii="Squad" w:hAnsi="Squad"/>
          <w:szCs w:val="22"/>
        </w:rPr>
        <w:tab/>
      </w:r>
    </w:p>
    <w:p w14:paraId="337BA1D7" w14:textId="77777777" w:rsidR="00EF2957" w:rsidRPr="00570F24" w:rsidRDefault="00EF2957" w:rsidP="001A7AEB">
      <w:pPr>
        <w:widowControl/>
        <w:numPr>
          <w:ilvl w:val="0"/>
          <w:numId w:val="5"/>
        </w:numPr>
        <w:spacing w:before="120" w:after="120" w:line="260" w:lineRule="exact"/>
        <w:ind w:left="1083"/>
        <w:jc w:val="both"/>
        <w:rPr>
          <w:rFonts w:ascii="Squad" w:hAnsi="Squad"/>
          <w:b/>
          <w:sz w:val="18"/>
        </w:rPr>
      </w:pPr>
      <w:r w:rsidRPr="00570F24">
        <w:rPr>
          <w:rFonts w:ascii="Squad" w:hAnsi="Squad"/>
          <w:b/>
          <w:sz w:val="18"/>
        </w:rPr>
        <w:t xml:space="preserve">Допълнителен капитал за операционен риск </w:t>
      </w:r>
    </w:p>
    <w:p w14:paraId="28FC891A" w14:textId="4F5C1787" w:rsidR="00EF2957" w:rsidRPr="00570F24" w:rsidRDefault="00EF2957" w:rsidP="0045352E">
      <w:pPr>
        <w:widowControl/>
        <w:spacing w:before="240" w:line="260" w:lineRule="exact"/>
        <w:jc w:val="both"/>
        <w:rPr>
          <w:rFonts w:ascii="Squad" w:hAnsi="Squad"/>
          <w:sz w:val="18"/>
          <w:szCs w:val="18"/>
        </w:rPr>
      </w:pPr>
      <w:r w:rsidRPr="00570F24">
        <w:rPr>
          <w:rFonts w:ascii="Squad" w:hAnsi="Squad"/>
          <w:sz w:val="18"/>
          <w:szCs w:val="18"/>
        </w:rPr>
        <w:t xml:space="preserve">За целите на изчисленията в нормативна перспектива във ВААК капиталът, необходим, за покриване на операционния риск се калкулира чрез модела </w:t>
      </w:r>
      <w:r w:rsidR="00E83488" w:rsidRPr="00C551E4">
        <w:rPr>
          <w:rFonts w:ascii="Squad" w:hAnsi="Squad"/>
          <w:sz w:val="18"/>
          <w:szCs w:val="18"/>
        </w:rPr>
        <w:t xml:space="preserve">P2 </w:t>
      </w:r>
      <w:r w:rsidR="00E83488" w:rsidRPr="00570F24">
        <w:rPr>
          <w:rFonts w:ascii="Squad" w:hAnsi="Squad"/>
          <w:sz w:val="18"/>
          <w:szCs w:val="18"/>
        </w:rPr>
        <w:t xml:space="preserve"> Групов модел</w:t>
      </w:r>
      <w:r w:rsidRPr="00570F24">
        <w:rPr>
          <w:rFonts w:ascii="Squad" w:hAnsi="Squad"/>
          <w:sz w:val="18"/>
          <w:szCs w:val="18"/>
        </w:rPr>
        <w:t>.</w:t>
      </w:r>
    </w:p>
    <w:p w14:paraId="7B2475AC" w14:textId="1C46D8F4" w:rsidR="00EF2957" w:rsidRPr="00C551E4" w:rsidRDefault="00EF2957" w:rsidP="0045352E">
      <w:pPr>
        <w:widowControl/>
        <w:spacing w:before="240" w:line="260" w:lineRule="exact"/>
        <w:jc w:val="both"/>
        <w:rPr>
          <w:rFonts w:ascii="Squad" w:hAnsi="Squad"/>
          <w:sz w:val="18"/>
          <w:szCs w:val="18"/>
          <w:lang w:val="ru-RU"/>
        </w:rPr>
      </w:pPr>
      <w:r w:rsidRPr="00570F24">
        <w:rPr>
          <w:rFonts w:ascii="Squad" w:hAnsi="Squad"/>
          <w:sz w:val="18"/>
          <w:szCs w:val="18"/>
        </w:rPr>
        <w:t xml:space="preserve">В икономическа перспектива се оценяват допълнително аспекти, свързани с външни измами, риска с прекъсване на дейността, </w:t>
      </w:r>
      <w:proofErr w:type="spellStart"/>
      <w:r w:rsidRPr="00570F24">
        <w:rPr>
          <w:rFonts w:ascii="Squad" w:hAnsi="Squad"/>
          <w:sz w:val="18"/>
          <w:szCs w:val="18"/>
        </w:rPr>
        <w:t>кибер</w:t>
      </w:r>
      <w:proofErr w:type="spellEnd"/>
      <w:r w:rsidRPr="00570F24">
        <w:rPr>
          <w:rFonts w:ascii="Squad" w:hAnsi="Squad"/>
          <w:sz w:val="18"/>
          <w:szCs w:val="18"/>
        </w:rPr>
        <w:t xml:space="preserve"> риска, риска, свързан с</w:t>
      </w:r>
      <w:r w:rsidR="00E739A5" w:rsidRPr="00C551E4">
        <w:rPr>
          <w:rFonts w:ascii="Squad" w:hAnsi="Squad"/>
          <w:sz w:val="18"/>
          <w:szCs w:val="18"/>
        </w:rPr>
        <w:t xml:space="preserve"> </w:t>
      </w:r>
      <w:r w:rsidR="00E739A5" w:rsidRPr="00570F24">
        <w:rPr>
          <w:rFonts w:ascii="Squad" w:hAnsi="Squad"/>
          <w:sz w:val="18"/>
          <w:szCs w:val="18"/>
        </w:rPr>
        <w:t xml:space="preserve">нормативно </w:t>
      </w:r>
      <w:r w:rsidRPr="00570F24">
        <w:rPr>
          <w:rFonts w:ascii="Squad" w:hAnsi="Squad"/>
          <w:sz w:val="18"/>
          <w:szCs w:val="18"/>
        </w:rPr>
        <w:t>съответствие, както и риска, свързан с околната среда.</w:t>
      </w:r>
    </w:p>
    <w:p w14:paraId="61793519" w14:textId="73669F47" w:rsidR="00D458E8" w:rsidRPr="00D458E8" w:rsidRDefault="00D458E8" w:rsidP="0045352E">
      <w:pPr>
        <w:widowControl/>
        <w:spacing w:before="240" w:line="260" w:lineRule="exact"/>
        <w:jc w:val="both"/>
        <w:rPr>
          <w:rFonts w:ascii="Squad" w:hAnsi="Squad"/>
          <w:sz w:val="18"/>
          <w:szCs w:val="18"/>
        </w:rPr>
      </w:pPr>
      <w:r w:rsidRPr="00C551E4">
        <w:rPr>
          <w:rFonts w:ascii="Squad" w:hAnsi="Squad"/>
          <w:sz w:val="18"/>
          <w:szCs w:val="18"/>
        </w:rPr>
        <w:t xml:space="preserve">Климатичният и екологичен компонент оценява въздействието на природни бедствия и неблагоприятни условия на околната среда върху сградите, оборудването и дейността на Банката. Оценката се основава на исторически събития, регистрирани през референтния период. </w:t>
      </w:r>
    </w:p>
    <w:p w14:paraId="3649A15C" w14:textId="66085EBC" w:rsidR="00EF2957" w:rsidRPr="00C551E4" w:rsidRDefault="00EF2957" w:rsidP="0045352E">
      <w:pPr>
        <w:widowControl/>
        <w:spacing w:before="240" w:line="260" w:lineRule="exact"/>
        <w:jc w:val="both"/>
        <w:rPr>
          <w:rFonts w:ascii="Squad" w:hAnsi="Squad"/>
          <w:sz w:val="18"/>
          <w:szCs w:val="18"/>
        </w:rPr>
      </w:pPr>
      <w:r w:rsidRPr="00570F24">
        <w:rPr>
          <w:rFonts w:ascii="Squad" w:hAnsi="Squad"/>
          <w:sz w:val="18"/>
          <w:szCs w:val="18"/>
        </w:rPr>
        <w:t xml:space="preserve">Съгласно оценката необходимият капитал за покриване на операционен риск към края на </w:t>
      </w:r>
      <w:r w:rsidR="00D96002" w:rsidRPr="00570F24">
        <w:rPr>
          <w:rFonts w:ascii="Squad" w:hAnsi="Squad"/>
          <w:sz w:val="18"/>
          <w:szCs w:val="18"/>
        </w:rPr>
        <w:t xml:space="preserve">2025 </w:t>
      </w:r>
      <w:r w:rsidRPr="00570F24">
        <w:rPr>
          <w:rFonts w:ascii="Squad" w:hAnsi="Squad"/>
          <w:sz w:val="18"/>
          <w:szCs w:val="18"/>
        </w:rPr>
        <w:t xml:space="preserve">г. възлиза на </w:t>
      </w:r>
      <w:r w:rsidR="004C2BF3">
        <w:rPr>
          <w:rFonts w:ascii="Squad" w:eastAsia="Squad" w:hAnsi="Squad" w:cs="Squad"/>
          <w:sz w:val="18"/>
          <w:szCs w:val="18"/>
        </w:rPr>
        <w:t>134</w:t>
      </w:r>
      <w:r w:rsidR="007D688C" w:rsidRPr="00570F24">
        <w:rPr>
          <w:rFonts w:ascii="Squad" w:eastAsia="Squad" w:hAnsi="Squad"/>
          <w:sz w:val="18"/>
          <w:szCs w:val="18"/>
        </w:rPr>
        <w:t xml:space="preserve"> </w:t>
      </w:r>
      <w:r w:rsidR="007D688C">
        <w:rPr>
          <w:rFonts w:ascii="Squad" w:eastAsia="Squad" w:hAnsi="Squad" w:cs="Squad"/>
          <w:sz w:val="18"/>
          <w:szCs w:val="18"/>
        </w:rPr>
        <w:t>434</w:t>
      </w:r>
      <w:r w:rsidRPr="00570F24">
        <w:rPr>
          <w:rFonts w:ascii="Squad" w:hAnsi="Squad"/>
          <w:sz w:val="18"/>
          <w:szCs w:val="18"/>
        </w:rPr>
        <w:t xml:space="preserve"> хил. лв. в икономическа перспектива</w:t>
      </w:r>
      <w:r w:rsidR="00A05A18" w:rsidRPr="00C551E4">
        <w:rPr>
          <w:rFonts w:ascii="Squad" w:hAnsi="Squad"/>
          <w:sz w:val="18"/>
          <w:szCs w:val="18"/>
          <w:lang w:val="ru-RU"/>
        </w:rPr>
        <w:t>,</w:t>
      </w:r>
      <w:r w:rsidR="00A05A18">
        <w:rPr>
          <w:rFonts w:ascii="Squad" w:hAnsi="Squad"/>
          <w:sz w:val="18"/>
          <w:szCs w:val="18"/>
        </w:rPr>
        <w:t xml:space="preserve"> както на индивидуална, така и на консолидирана база</w:t>
      </w:r>
      <w:r w:rsidRPr="00570F24" w:rsidDel="002D01AB">
        <w:rPr>
          <w:rFonts w:ascii="Squad" w:hAnsi="Squad"/>
          <w:sz w:val="18"/>
          <w:szCs w:val="18"/>
        </w:rPr>
        <w:t>.</w:t>
      </w:r>
    </w:p>
    <w:p w14:paraId="5BFEB289" w14:textId="2AF09BD9" w:rsidR="002D01AB" w:rsidRPr="00C551E4" w:rsidRDefault="002D01AB" w:rsidP="0045352E">
      <w:pPr>
        <w:widowControl/>
        <w:spacing w:line="260" w:lineRule="exact"/>
        <w:jc w:val="both"/>
        <w:rPr>
          <w:rFonts w:ascii="Squad" w:hAnsi="Squad"/>
          <w:szCs w:val="22"/>
        </w:rPr>
      </w:pPr>
      <w:r w:rsidRPr="00570F24">
        <w:rPr>
          <w:rFonts w:ascii="Squad" w:hAnsi="Squad"/>
          <w:szCs w:val="22"/>
        </w:rPr>
        <w:t xml:space="preserve">                    </w:t>
      </w:r>
    </w:p>
    <w:p w14:paraId="55141220" w14:textId="77777777" w:rsidR="002D01AB" w:rsidRPr="00570F24" w:rsidRDefault="002D01AB" w:rsidP="001A7AEB">
      <w:pPr>
        <w:widowControl/>
        <w:numPr>
          <w:ilvl w:val="0"/>
          <w:numId w:val="5"/>
        </w:numPr>
        <w:spacing w:before="120" w:after="120" w:line="260" w:lineRule="exact"/>
        <w:ind w:left="1083"/>
        <w:jc w:val="both"/>
        <w:rPr>
          <w:rFonts w:ascii="Squad" w:hAnsi="Squad"/>
          <w:b/>
          <w:sz w:val="18"/>
        </w:rPr>
      </w:pPr>
      <w:bookmarkStart w:id="133" w:name="_Hlk106702356"/>
      <w:r w:rsidRPr="00570F24">
        <w:rPr>
          <w:rFonts w:ascii="Squad" w:hAnsi="Squad"/>
          <w:b/>
          <w:sz w:val="18"/>
        </w:rPr>
        <w:t>Допълнителен капитал за пазарен риск:</w:t>
      </w:r>
    </w:p>
    <w:p w14:paraId="7E084617" w14:textId="77777777" w:rsidR="002D01AB" w:rsidRPr="00570F24" w:rsidRDefault="002D01AB" w:rsidP="001A7AEB">
      <w:pPr>
        <w:widowControl/>
        <w:numPr>
          <w:ilvl w:val="0"/>
          <w:numId w:val="24"/>
        </w:numPr>
        <w:spacing w:before="120" w:after="120" w:line="260" w:lineRule="exact"/>
        <w:ind w:left="1443"/>
        <w:jc w:val="both"/>
        <w:rPr>
          <w:rFonts w:ascii="Squad" w:hAnsi="Squad"/>
          <w:sz w:val="18"/>
        </w:rPr>
      </w:pPr>
      <w:r w:rsidRPr="00570F24">
        <w:rPr>
          <w:rFonts w:ascii="Squad" w:hAnsi="Squad"/>
          <w:sz w:val="18"/>
        </w:rPr>
        <w:t>Допълнителен капитал за валутен риск</w:t>
      </w:r>
      <w:r w:rsidRPr="00570F24">
        <w:rPr>
          <w:rFonts w:ascii="Squad" w:hAnsi="Squad"/>
          <w:i/>
          <w:snapToGrid w:val="0"/>
          <w:sz w:val="18"/>
        </w:rPr>
        <w:t xml:space="preserve">: </w:t>
      </w:r>
    </w:p>
    <w:p w14:paraId="1E75D2D9" w14:textId="659AD123" w:rsidR="002D01AB" w:rsidRPr="00570F24" w:rsidRDefault="002D01AB" w:rsidP="009A1344">
      <w:pPr>
        <w:tabs>
          <w:tab w:val="num" w:pos="851"/>
        </w:tabs>
        <w:spacing w:before="120" w:line="260" w:lineRule="exact"/>
        <w:jc w:val="both"/>
        <w:rPr>
          <w:rFonts w:ascii="Squad" w:hAnsi="Squad"/>
          <w:sz w:val="18"/>
          <w:szCs w:val="18"/>
        </w:rPr>
      </w:pPr>
      <w:r w:rsidRPr="00570F24">
        <w:rPr>
          <w:rFonts w:ascii="Squad" w:hAnsi="Squad"/>
          <w:sz w:val="18"/>
          <w:szCs w:val="18"/>
        </w:rPr>
        <w:t xml:space="preserve">В съответствие с приетите вътрешно-банкови правила валутните позиции се следят ежедневно. Допълнително, независимо от бизнеса звено изчислява и докладва състоянието на позициите и риска на позициите като цяло за </w:t>
      </w:r>
      <w:r w:rsidR="008616F7" w:rsidRPr="00570F24">
        <w:rPr>
          <w:rFonts w:ascii="Squad" w:hAnsi="Squad"/>
          <w:sz w:val="18"/>
          <w:szCs w:val="18"/>
        </w:rPr>
        <w:lastRenderedPageBreak/>
        <w:t>Групата на Банката</w:t>
      </w:r>
      <w:r w:rsidRPr="00570F24">
        <w:rPr>
          <w:rFonts w:ascii="Squad" w:hAnsi="Squad"/>
          <w:sz w:val="18"/>
          <w:szCs w:val="18"/>
        </w:rPr>
        <w:t xml:space="preserve">. Степента на валутен риск се измерва с използване на </w:t>
      </w:r>
      <w:proofErr w:type="spellStart"/>
      <w:r w:rsidRPr="00570F24">
        <w:rPr>
          <w:rFonts w:ascii="Squad" w:hAnsi="Squad"/>
          <w:sz w:val="18"/>
          <w:szCs w:val="18"/>
        </w:rPr>
        <w:t>VaR</w:t>
      </w:r>
      <w:proofErr w:type="spellEnd"/>
      <w:r w:rsidRPr="00570F24">
        <w:rPr>
          <w:rFonts w:ascii="Squad" w:hAnsi="Squad"/>
          <w:sz w:val="18"/>
          <w:szCs w:val="18"/>
        </w:rPr>
        <w:t xml:space="preserve"> модел, изготвен на </w:t>
      </w:r>
      <w:r w:rsidR="216FB404" w:rsidRPr="00570F24">
        <w:rPr>
          <w:rFonts w:ascii="Squad" w:hAnsi="Squad"/>
          <w:sz w:val="18"/>
          <w:szCs w:val="18"/>
        </w:rPr>
        <w:t>б</w:t>
      </w:r>
      <w:r w:rsidRPr="00570F24">
        <w:rPr>
          <w:rFonts w:ascii="Squad" w:hAnsi="Squad"/>
          <w:sz w:val="18"/>
          <w:szCs w:val="18"/>
        </w:rPr>
        <w:t xml:space="preserve">аза на приложен стрес тест на валутните курсове. Моделът се бек-тества постоянно и резултатите се докладват на ръководството на Банката периодично. </w:t>
      </w:r>
    </w:p>
    <w:p w14:paraId="2926974A" w14:textId="00CB933B" w:rsidR="002D01AB" w:rsidRPr="00570F24" w:rsidRDefault="002D01AB" w:rsidP="009A1344">
      <w:pPr>
        <w:tabs>
          <w:tab w:val="num" w:pos="851"/>
        </w:tabs>
        <w:spacing w:before="120" w:line="260" w:lineRule="exact"/>
        <w:jc w:val="both"/>
        <w:rPr>
          <w:rFonts w:ascii="Squad" w:hAnsi="Squad"/>
          <w:sz w:val="18"/>
        </w:rPr>
      </w:pPr>
      <w:r w:rsidRPr="00570F24">
        <w:rPr>
          <w:rFonts w:ascii="Squad" w:hAnsi="Squad"/>
          <w:sz w:val="18"/>
        </w:rPr>
        <w:t xml:space="preserve">Допълнителният капитал, който </w:t>
      </w:r>
      <w:r w:rsidR="008616F7" w:rsidRPr="00570F24">
        <w:rPr>
          <w:rFonts w:ascii="Squad" w:hAnsi="Squad"/>
          <w:sz w:val="18"/>
        </w:rPr>
        <w:t xml:space="preserve">Групата на Банката </w:t>
      </w:r>
      <w:r w:rsidRPr="00570F24">
        <w:rPr>
          <w:rFonts w:ascii="Squad" w:hAnsi="Squad"/>
          <w:sz w:val="18"/>
        </w:rPr>
        <w:t>а заделя въз основа на изчисленията относно степента на валутен риск е по-нисък от 0</w:t>
      </w:r>
      <w:r w:rsidR="00F91B6C">
        <w:rPr>
          <w:rFonts w:ascii="Squad" w:hAnsi="Squad"/>
          <w:sz w:val="18"/>
        </w:rPr>
        <w:t>.1</w:t>
      </w:r>
      <w:r w:rsidR="00F91B6C" w:rsidRPr="00570F24" w:rsidDel="00F91B6C">
        <w:rPr>
          <w:rFonts w:ascii="Squad" w:hAnsi="Squad"/>
          <w:sz w:val="18"/>
        </w:rPr>
        <w:t xml:space="preserve"> </w:t>
      </w:r>
      <w:r w:rsidRPr="00570F24">
        <w:rPr>
          <w:rFonts w:ascii="Squad" w:hAnsi="Squad"/>
          <w:sz w:val="18"/>
        </w:rPr>
        <w:t>% от капиталовата база.</w:t>
      </w:r>
    </w:p>
    <w:p w14:paraId="4886BE29" w14:textId="77777777" w:rsidR="002D01AB" w:rsidRPr="00570F24" w:rsidRDefault="002D01AB" w:rsidP="009A1344">
      <w:pPr>
        <w:widowControl/>
        <w:spacing w:line="260" w:lineRule="exact"/>
        <w:jc w:val="both"/>
        <w:rPr>
          <w:rFonts w:ascii="Squad" w:hAnsi="Squad"/>
          <w:snapToGrid w:val="0"/>
          <w:sz w:val="18"/>
        </w:rPr>
      </w:pPr>
    </w:p>
    <w:p w14:paraId="743A0149" w14:textId="47F94685" w:rsidR="002D01AB" w:rsidRPr="00570F24" w:rsidRDefault="002D01AB" w:rsidP="001A7AEB">
      <w:pPr>
        <w:widowControl/>
        <w:numPr>
          <w:ilvl w:val="0"/>
          <w:numId w:val="24"/>
        </w:numPr>
        <w:spacing w:before="120" w:after="120" w:line="260" w:lineRule="exact"/>
        <w:ind w:left="1443"/>
        <w:jc w:val="both"/>
        <w:rPr>
          <w:rFonts w:ascii="Squad" w:hAnsi="Squad"/>
          <w:sz w:val="18"/>
        </w:rPr>
      </w:pPr>
      <w:r w:rsidRPr="00570F24">
        <w:rPr>
          <w:rFonts w:ascii="Squad" w:hAnsi="Squad"/>
          <w:sz w:val="18"/>
        </w:rPr>
        <w:t xml:space="preserve">Допълнителен капитал за лихвен риск в търговски портфейл </w:t>
      </w:r>
    </w:p>
    <w:p w14:paraId="705037EA" w14:textId="71AED771" w:rsidR="002D01AB" w:rsidRPr="00570F24" w:rsidRDefault="002D01AB" w:rsidP="009A1344">
      <w:pPr>
        <w:widowControl/>
        <w:spacing w:before="240" w:line="260" w:lineRule="exact"/>
        <w:jc w:val="both"/>
        <w:rPr>
          <w:rFonts w:ascii="Squad" w:hAnsi="Squad"/>
          <w:sz w:val="18"/>
        </w:rPr>
      </w:pPr>
      <w:r w:rsidRPr="00570F24">
        <w:rPr>
          <w:rFonts w:ascii="Squad" w:hAnsi="Squad"/>
          <w:sz w:val="18"/>
        </w:rPr>
        <w:t xml:space="preserve">За управлението на лихвения риск в търговския портфейл Банката използва модели, които най-общо включват измерване на експозицията и </w:t>
      </w:r>
      <w:proofErr w:type="spellStart"/>
      <w:r w:rsidRPr="00570F24">
        <w:rPr>
          <w:rFonts w:ascii="Squad" w:hAnsi="Squad"/>
          <w:sz w:val="18"/>
        </w:rPr>
        <w:t>VaR</w:t>
      </w:r>
      <w:proofErr w:type="spellEnd"/>
      <w:r w:rsidRPr="00570F24">
        <w:rPr>
          <w:rFonts w:ascii="Squad" w:hAnsi="Squad"/>
          <w:sz w:val="18"/>
        </w:rPr>
        <w:t xml:space="preserve">. Използваният </w:t>
      </w:r>
      <w:proofErr w:type="spellStart"/>
      <w:r w:rsidRPr="00570F24">
        <w:rPr>
          <w:rFonts w:ascii="Squad" w:hAnsi="Squad"/>
          <w:sz w:val="18"/>
        </w:rPr>
        <w:t>VaR</w:t>
      </w:r>
      <w:proofErr w:type="spellEnd"/>
      <w:r w:rsidRPr="00570F24">
        <w:rPr>
          <w:rFonts w:ascii="Squad" w:hAnsi="Squad"/>
          <w:sz w:val="18"/>
        </w:rPr>
        <w:t xml:space="preserve"> е исторически с 99% интервал на доверителност и 1 ден период на поддържане. Доколкото в портфейла преобладават активи, за които няма особено активен пазар, ръководството смята, че използването на </w:t>
      </w:r>
      <w:proofErr w:type="spellStart"/>
      <w:r w:rsidRPr="00570F24">
        <w:rPr>
          <w:rFonts w:ascii="Squad" w:hAnsi="Squad"/>
          <w:sz w:val="18"/>
        </w:rPr>
        <w:t>VaR</w:t>
      </w:r>
      <w:proofErr w:type="spellEnd"/>
      <w:r w:rsidRPr="00570F24">
        <w:rPr>
          <w:rFonts w:ascii="Squad" w:hAnsi="Squad"/>
          <w:sz w:val="18"/>
        </w:rPr>
        <w:t xml:space="preserve">  за определяне на капиталовите изисквания не е адекватно. Затова за определяне на капиталовите изисквания за търговския портфейл се използват резултатите от прилагането на стандартизирания подход, а допълнителните капиталови изисквания се базира</w:t>
      </w:r>
      <w:r w:rsidR="005E4AF0" w:rsidRPr="00570F24">
        <w:rPr>
          <w:rFonts w:ascii="Squad" w:hAnsi="Squad"/>
          <w:sz w:val="18"/>
        </w:rPr>
        <w:t>т</w:t>
      </w:r>
      <w:r w:rsidRPr="00570F24">
        <w:rPr>
          <w:rFonts w:ascii="Squad" w:hAnsi="Squad"/>
          <w:sz w:val="18"/>
        </w:rPr>
        <w:t xml:space="preserve"> на </w:t>
      </w:r>
      <w:r w:rsidR="00133263" w:rsidRPr="00570F24">
        <w:rPr>
          <w:rFonts w:ascii="Squad" w:hAnsi="Squad"/>
          <w:sz w:val="18"/>
        </w:rPr>
        <w:t xml:space="preserve">резултатите от </w:t>
      </w:r>
      <w:r w:rsidRPr="00570F24">
        <w:rPr>
          <w:rFonts w:ascii="Squad" w:hAnsi="Squad"/>
          <w:sz w:val="18"/>
        </w:rPr>
        <w:t>стрес тест сценарий.</w:t>
      </w:r>
    </w:p>
    <w:p w14:paraId="507E0983" w14:textId="50BF7A16" w:rsidR="002D01AB" w:rsidRPr="00570F24" w:rsidRDefault="002D01AB" w:rsidP="009A1344">
      <w:pPr>
        <w:widowControl/>
        <w:spacing w:before="240" w:line="260" w:lineRule="exact"/>
        <w:jc w:val="both"/>
        <w:rPr>
          <w:rFonts w:ascii="Squad" w:hAnsi="Squad"/>
          <w:sz w:val="18"/>
          <w:szCs w:val="18"/>
        </w:rPr>
      </w:pPr>
      <w:r w:rsidRPr="00570F24">
        <w:rPr>
          <w:rFonts w:ascii="Squad" w:hAnsi="Squad"/>
          <w:sz w:val="18"/>
          <w:szCs w:val="18"/>
        </w:rPr>
        <w:t xml:space="preserve">Общият необходим капитал за пазарен риск </w:t>
      </w:r>
      <w:r w:rsidR="0058784A" w:rsidRPr="00570F24">
        <w:rPr>
          <w:rFonts w:ascii="Squad" w:hAnsi="Squad"/>
          <w:sz w:val="18"/>
          <w:szCs w:val="18"/>
        </w:rPr>
        <w:t xml:space="preserve">в икономическа перспектива </w:t>
      </w:r>
      <w:r w:rsidRPr="00570F24">
        <w:rPr>
          <w:rFonts w:ascii="Squad" w:hAnsi="Squad"/>
          <w:sz w:val="18"/>
          <w:szCs w:val="18"/>
        </w:rPr>
        <w:t xml:space="preserve">за </w:t>
      </w:r>
      <w:r w:rsidR="4EA51F3D" w:rsidRPr="00570F24">
        <w:rPr>
          <w:rFonts w:ascii="Squad" w:hAnsi="Squad"/>
          <w:sz w:val="18"/>
          <w:szCs w:val="18"/>
        </w:rPr>
        <w:t>202</w:t>
      </w:r>
      <w:r w:rsidR="30DFE153" w:rsidRPr="00570F24">
        <w:rPr>
          <w:rFonts w:ascii="Squad" w:hAnsi="Squad"/>
          <w:sz w:val="18"/>
          <w:szCs w:val="18"/>
        </w:rPr>
        <w:t>5</w:t>
      </w:r>
      <w:r w:rsidRPr="00570F24">
        <w:rPr>
          <w:rFonts w:ascii="Squad" w:hAnsi="Squad"/>
          <w:sz w:val="18"/>
          <w:szCs w:val="18"/>
        </w:rPr>
        <w:t xml:space="preserve"> г. се оценява на </w:t>
      </w:r>
      <w:r w:rsidR="00591D17" w:rsidRPr="00570F24">
        <w:rPr>
          <w:rFonts w:ascii="Squad" w:hAnsi="Squad"/>
          <w:sz w:val="18"/>
          <w:szCs w:val="18"/>
        </w:rPr>
        <w:t> </w:t>
      </w:r>
      <w:r w:rsidR="5985FDD9" w:rsidRPr="5C311D1A">
        <w:rPr>
          <w:rFonts w:ascii="Squad" w:hAnsi="Squad"/>
          <w:sz w:val="18"/>
          <w:szCs w:val="18"/>
        </w:rPr>
        <w:t>5</w:t>
      </w:r>
      <w:r w:rsidR="2DF71DAC" w:rsidRPr="318D0DE7">
        <w:rPr>
          <w:rFonts w:ascii="Squad" w:hAnsi="Squad"/>
          <w:sz w:val="18"/>
          <w:szCs w:val="18"/>
        </w:rPr>
        <w:t xml:space="preserve"> </w:t>
      </w:r>
      <w:r w:rsidR="231D1E78" w:rsidRPr="19BD1D8E">
        <w:rPr>
          <w:rFonts w:ascii="Squad" w:hAnsi="Squad"/>
          <w:sz w:val="18"/>
          <w:szCs w:val="18"/>
        </w:rPr>
        <w:t>24</w:t>
      </w:r>
      <w:r w:rsidR="00457F3B" w:rsidRPr="00C551E4">
        <w:rPr>
          <w:rFonts w:ascii="Squad" w:hAnsi="Squad"/>
          <w:sz w:val="18"/>
          <w:szCs w:val="18"/>
          <w:lang w:val="ru-RU"/>
        </w:rPr>
        <w:t>0</w:t>
      </w:r>
      <w:r w:rsidR="00591D17" w:rsidRPr="00570F24">
        <w:rPr>
          <w:rFonts w:ascii="Squad" w:hAnsi="Squad"/>
          <w:sz w:val="18"/>
          <w:szCs w:val="18"/>
        </w:rPr>
        <w:t xml:space="preserve"> </w:t>
      </w:r>
      <w:r w:rsidRPr="00570F24">
        <w:rPr>
          <w:rFonts w:ascii="Squad" w:hAnsi="Squad"/>
          <w:sz w:val="18"/>
          <w:szCs w:val="18"/>
        </w:rPr>
        <w:t xml:space="preserve"> хил. лв.</w:t>
      </w:r>
      <w:r w:rsidR="0058784A" w:rsidRPr="00C551E4">
        <w:rPr>
          <w:rFonts w:ascii="Squad" w:hAnsi="Squad"/>
          <w:sz w:val="18"/>
          <w:szCs w:val="18"/>
          <w:lang w:val="ru-RU"/>
        </w:rPr>
        <w:t xml:space="preserve"> </w:t>
      </w:r>
      <w:r w:rsidR="0058784A">
        <w:rPr>
          <w:rFonts w:ascii="Squad" w:hAnsi="Squad"/>
          <w:sz w:val="18"/>
          <w:szCs w:val="18"/>
        </w:rPr>
        <w:t xml:space="preserve">на консолидирана основа и </w:t>
      </w:r>
      <w:r w:rsidR="0059221B">
        <w:rPr>
          <w:rFonts w:ascii="Squad" w:hAnsi="Squad"/>
          <w:sz w:val="18"/>
          <w:szCs w:val="18"/>
        </w:rPr>
        <w:t>1 722 хил. лв</w:t>
      </w:r>
      <w:r w:rsidR="00745B28">
        <w:rPr>
          <w:rFonts w:ascii="Squad" w:hAnsi="Squad"/>
          <w:sz w:val="18"/>
          <w:szCs w:val="18"/>
        </w:rPr>
        <w:t>. на индивидуална основа</w:t>
      </w:r>
      <w:r w:rsidRPr="00570F24">
        <w:rPr>
          <w:rFonts w:ascii="Squad" w:hAnsi="Squad"/>
          <w:sz w:val="18"/>
          <w:szCs w:val="18"/>
        </w:rPr>
        <w:t>, като основен принос за това има лихвеният риск в търговския портфейл.</w:t>
      </w:r>
    </w:p>
    <w:p w14:paraId="0E3FCA06" w14:textId="77777777" w:rsidR="002D01AB" w:rsidRPr="00570F24" w:rsidRDefault="002D01AB" w:rsidP="0045352E">
      <w:pPr>
        <w:widowControl/>
        <w:spacing w:before="120" w:after="120" w:line="260" w:lineRule="exact"/>
        <w:ind w:left="720"/>
        <w:jc w:val="both"/>
        <w:rPr>
          <w:rFonts w:ascii="Squad" w:hAnsi="Squad"/>
          <w:b/>
          <w:sz w:val="18"/>
        </w:rPr>
      </w:pPr>
    </w:p>
    <w:p w14:paraId="4035FD14" w14:textId="622B7B0A" w:rsidR="002D01AB" w:rsidRPr="00570F24" w:rsidRDefault="002D01AB" w:rsidP="001A7AEB">
      <w:pPr>
        <w:widowControl/>
        <w:numPr>
          <w:ilvl w:val="0"/>
          <w:numId w:val="5"/>
        </w:numPr>
        <w:spacing w:before="120" w:after="120" w:line="260" w:lineRule="exact"/>
        <w:ind w:left="641"/>
        <w:jc w:val="both"/>
        <w:rPr>
          <w:rFonts w:ascii="Squad" w:hAnsi="Squad"/>
          <w:b/>
          <w:sz w:val="18"/>
        </w:rPr>
      </w:pPr>
      <w:bookmarkStart w:id="134" w:name="_Hlk106700370"/>
      <w:bookmarkEnd w:id="133"/>
      <w:r w:rsidRPr="00570F24">
        <w:rPr>
          <w:rFonts w:ascii="Squad" w:hAnsi="Squad"/>
          <w:b/>
          <w:sz w:val="18"/>
        </w:rPr>
        <w:t>Допълнителен капитал за лихвен</w:t>
      </w:r>
      <w:r w:rsidR="00816321" w:rsidRPr="00570F24">
        <w:rPr>
          <w:rFonts w:ascii="Squad" w:hAnsi="Squad"/>
          <w:b/>
          <w:sz w:val="18"/>
        </w:rPr>
        <w:t>, произтичащ от дейности извън търговския портфейл (ЛРБП)</w:t>
      </w:r>
    </w:p>
    <w:p w14:paraId="723ACB3E" w14:textId="01E9E4AB" w:rsidR="002D01AB" w:rsidRPr="00570F24" w:rsidRDefault="002D01AB" w:rsidP="00442E99">
      <w:pPr>
        <w:widowControl/>
        <w:spacing w:before="120" w:after="120" w:line="260" w:lineRule="exact"/>
        <w:jc w:val="both"/>
        <w:rPr>
          <w:rFonts w:ascii="Squad" w:hAnsi="Squad"/>
          <w:sz w:val="18"/>
          <w:szCs w:val="18"/>
        </w:rPr>
      </w:pPr>
      <w:r w:rsidRPr="00570F24">
        <w:rPr>
          <w:rFonts w:ascii="Squad" w:hAnsi="Squad"/>
          <w:sz w:val="18"/>
          <w:szCs w:val="18"/>
        </w:rPr>
        <w:t>За определяне на капиталовите изисквания за този риск се използват резултатите от прилаганите стрес-тест сценарии. Те са съгласно Насоки относно управлението на лихвения риск, произтичащ от дейности извън търговския портфейл – EBA/GL/20</w:t>
      </w:r>
      <w:r w:rsidR="4278F646" w:rsidRPr="00570F24">
        <w:rPr>
          <w:rFonts w:ascii="Squad" w:hAnsi="Squad"/>
          <w:sz w:val="18"/>
          <w:szCs w:val="18"/>
        </w:rPr>
        <w:t>22</w:t>
      </w:r>
      <w:r w:rsidRPr="00570F24">
        <w:rPr>
          <w:rFonts w:ascii="Squad" w:hAnsi="Squad"/>
          <w:sz w:val="18"/>
          <w:szCs w:val="18"/>
        </w:rPr>
        <w:t>/</w:t>
      </w:r>
      <w:r w:rsidR="5E84E651" w:rsidRPr="00570F24">
        <w:rPr>
          <w:rFonts w:ascii="Squad" w:hAnsi="Squad"/>
          <w:sz w:val="18"/>
          <w:szCs w:val="18"/>
        </w:rPr>
        <w:t>14</w:t>
      </w:r>
      <w:r w:rsidRPr="00570F24">
        <w:rPr>
          <w:rFonts w:ascii="Squad" w:hAnsi="Squad"/>
          <w:sz w:val="18"/>
          <w:szCs w:val="18"/>
        </w:rPr>
        <w:t>. Банката изчислява два основни индикатора – промяна в нетния лихвен доход (</w:t>
      </w:r>
      <w:bookmarkStart w:id="135" w:name="_Hlk138791904"/>
      <w:r w:rsidR="008C63A4" w:rsidRPr="00570F24">
        <w:rPr>
          <w:rFonts w:ascii="Squad" w:hAnsi="Squad"/>
          <w:sz w:val="18"/>
          <w:szCs w:val="18"/>
        </w:rPr>
        <w:t xml:space="preserve">НЛД: </w:t>
      </w:r>
      <w:bookmarkEnd w:id="135"/>
      <w:r w:rsidRPr="00570F24">
        <w:rPr>
          <w:rFonts w:ascii="Squad" w:hAnsi="Squad"/>
          <w:sz w:val="18"/>
          <w:szCs w:val="18"/>
        </w:rPr>
        <w:t>индикатор за доходност) и промяна в икономическата стойност на капитала (</w:t>
      </w:r>
      <w:bookmarkStart w:id="136" w:name="_Hlk138791912"/>
      <w:r w:rsidR="008C63A4" w:rsidRPr="00570F24">
        <w:rPr>
          <w:rFonts w:ascii="Squad" w:hAnsi="Squad"/>
          <w:sz w:val="18"/>
          <w:szCs w:val="18"/>
        </w:rPr>
        <w:t xml:space="preserve">ИСК: </w:t>
      </w:r>
      <w:bookmarkEnd w:id="136"/>
      <w:r w:rsidRPr="00570F24">
        <w:rPr>
          <w:rFonts w:ascii="Squad" w:hAnsi="Squad"/>
          <w:sz w:val="18"/>
          <w:szCs w:val="18"/>
        </w:rPr>
        <w:t>индикатор за стойност). В политиката на банката за управление на лихвения риск в банковата книга са заложени лимити за тези два индикатора. При изчисляване на необходимия допълнителен капитал за ВААК, въздействието на всеки от шоковите сценарии се</w:t>
      </w:r>
      <w:r w:rsidR="7A0615B5" w:rsidRPr="00570F24">
        <w:rPr>
          <w:rFonts w:ascii="Squad" w:eastAsia="Squad" w:hAnsi="Squad" w:cs="Squad"/>
          <w:sz w:val="18"/>
          <w:szCs w:val="18"/>
        </w:rPr>
        <w:t xml:space="preserve"> оценява и</w:t>
      </w:r>
      <w:r w:rsidRPr="00570F24">
        <w:rPr>
          <w:rFonts w:ascii="Squad" w:hAnsi="Squad"/>
          <w:sz w:val="18"/>
          <w:szCs w:val="18"/>
        </w:rPr>
        <w:t xml:space="preserve"> изчислява като сума от позитивните и негативните промени в </w:t>
      </w:r>
      <w:bookmarkStart w:id="137" w:name="_Hlk138791940"/>
      <w:r w:rsidR="002220D9" w:rsidRPr="00570F24">
        <w:rPr>
          <w:rFonts w:ascii="Squad" w:hAnsi="Squad"/>
          <w:sz w:val="18"/>
          <w:szCs w:val="18"/>
        </w:rPr>
        <w:t xml:space="preserve">нетния лихвен доход  </w:t>
      </w:r>
      <w:r w:rsidR="00DF2065" w:rsidRPr="00570F24">
        <w:rPr>
          <w:rFonts w:ascii="Squad" w:hAnsi="Squad"/>
          <w:sz w:val="18"/>
          <w:szCs w:val="18"/>
        </w:rPr>
        <w:t xml:space="preserve">и </w:t>
      </w:r>
      <w:r w:rsidRPr="00570F24">
        <w:rPr>
          <w:rFonts w:ascii="Squad" w:hAnsi="Squad"/>
          <w:sz w:val="18"/>
          <w:szCs w:val="18"/>
        </w:rPr>
        <w:t>икономическата стойност на капитала</w:t>
      </w:r>
      <w:bookmarkEnd w:id="137"/>
      <w:r w:rsidRPr="00570F24">
        <w:rPr>
          <w:rFonts w:ascii="Squad" w:hAnsi="Squad"/>
          <w:sz w:val="18"/>
          <w:szCs w:val="18"/>
        </w:rPr>
        <w:t xml:space="preserve">. Това се прави за всяка значима валута. </w:t>
      </w:r>
      <w:bookmarkStart w:id="138" w:name="_Hlk138791995"/>
      <w:r w:rsidRPr="00570F24">
        <w:rPr>
          <w:rFonts w:ascii="Squad" w:hAnsi="Squad"/>
          <w:sz w:val="18"/>
          <w:szCs w:val="18"/>
        </w:rPr>
        <w:t xml:space="preserve">Впоследствие резултатите за </w:t>
      </w:r>
      <w:r w:rsidR="00DF2065" w:rsidRPr="00570F24">
        <w:rPr>
          <w:rFonts w:ascii="Squad" w:hAnsi="Squad"/>
          <w:sz w:val="18"/>
          <w:szCs w:val="18"/>
        </w:rPr>
        <w:t xml:space="preserve">всеки от </w:t>
      </w:r>
      <w:r w:rsidRPr="00570F24">
        <w:rPr>
          <w:rFonts w:ascii="Squad" w:hAnsi="Squad"/>
          <w:sz w:val="18"/>
          <w:szCs w:val="18"/>
        </w:rPr>
        <w:t>индикатор</w:t>
      </w:r>
      <w:r w:rsidR="00DF2065" w:rsidRPr="00570F24">
        <w:rPr>
          <w:rFonts w:ascii="Squad" w:hAnsi="Squad"/>
          <w:sz w:val="18"/>
          <w:szCs w:val="18"/>
        </w:rPr>
        <w:t>ите</w:t>
      </w:r>
      <w:r w:rsidRPr="00570F24">
        <w:rPr>
          <w:rFonts w:ascii="Squad" w:hAnsi="Squad"/>
          <w:sz w:val="18"/>
          <w:szCs w:val="18"/>
        </w:rPr>
        <w:t xml:space="preserve"> се взема</w:t>
      </w:r>
      <w:r w:rsidR="00DF2065" w:rsidRPr="00570F24">
        <w:rPr>
          <w:rFonts w:ascii="Squad" w:hAnsi="Squad"/>
          <w:sz w:val="18"/>
          <w:szCs w:val="18"/>
        </w:rPr>
        <w:t>т</w:t>
      </w:r>
      <w:r w:rsidRPr="00570F24">
        <w:rPr>
          <w:rFonts w:ascii="Squad" w:hAnsi="Squad"/>
          <w:sz w:val="18"/>
          <w:szCs w:val="18"/>
        </w:rPr>
        <w:t xml:space="preserve"> предвид</w:t>
      </w:r>
      <w:r w:rsidR="00DF2065" w:rsidRPr="00570F24">
        <w:rPr>
          <w:rFonts w:ascii="Squad" w:hAnsi="Squad"/>
          <w:sz w:val="18"/>
          <w:szCs w:val="18"/>
        </w:rPr>
        <w:t>.</w:t>
      </w:r>
      <w:bookmarkEnd w:id="138"/>
    </w:p>
    <w:p w14:paraId="549407B4" w14:textId="66553DB8" w:rsidR="002D01AB" w:rsidRPr="00570F24" w:rsidRDefault="002D01AB" w:rsidP="00442E99">
      <w:pPr>
        <w:widowControl/>
        <w:spacing w:before="120" w:line="260" w:lineRule="exact"/>
        <w:jc w:val="both"/>
        <w:rPr>
          <w:rFonts w:ascii="Squad" w:hAnsi="Squad"/>
          <w:sz w:val="18"/>
          <w:szCs w:val="18"/>
        </w:rPr>
      </w:pPr>
      <w:r w:rsidRPr="00570F24">
        <w:rPr>
          <w:rFonts w:ascii="Squad" w:hAnsi="Squad"/>
          <w:sz w:val="18"/>
          <w:szCs w:val="18"/>
        </w:rPr>
        <w:t xml:space="preserve">Имайки предвид структурата на активите и пасивите, ръководството смята, че така предложеният шок адекватно определя нивото на лихвен риск за </w:t>
      </w:r>
      <w:r w:rsidR="004B7000" w:rsidRPr="00570F24">
        <w:rPr>
          <w:rFonts w:ascii="Squad" w:hAnsi="Squad"/>
          <w:sz w:val="18"/>
          <w:szCs w:val="18"/>
        </w:rPr>
        <w:t>Групата на Банката</w:t>
      </w:r>
      <w:r w:rsidRPr="00570F24">
        <w:rPr>
          <w:rFonts w:ascii="Squad" w:hAnsi="Squad"/>
          <w:sz w:val="18"/>
          <w:szCs w:val="18"/>
        </w:rPr>
        <w:t xml:space="preserve"> и резултатът следва да бъде използван за определяне на необходимия капитал. Необходимият капитал за 202</w:t>
      </w:r>
      <w:r w:rsidR="00C6591D" w:rsidRPr="00C551E4">
        <w:rPr>
          <w:rFonts w:ascii="Squad" w:hAnsi="Squad"/>
          <w:sz w:val="18"/>
          <w:szCs w:val="18"/>
          <w:lang w:val="ru-RU"/>
        </w:rPr>
        <w:t>5</w:t>
      </w:r>
      <w:r w:rsidRPr="00570F24">
        <w:rPr>
          <w:rFonts w:ascii="Squad" w:hAnsi="Squad"/>
          <w:sz w:val="18"/>
          <w:szCs w:val="18"/>
        </w:rPr>
        <w:t xml:space="preserve"> г. е определен на </w:t>
      </w:r>
      <w:r w:rsidR="004650E4" w:rsidRPr="00C551E4">
        <w:rPr>
          <w:rFonts w:ascii="Squad" w:hAnsi="Squad"/>
          <w:sz w:val="18"/>
          <w:szCs w:val="18"/>
          <w:lang w:val="ru-RU"/>
        </w:rPr>
        <w:t>91</w:t>
      </w:r>
      <w:r w:rsidR="004650E4">
        <w:rPr>
          <w:rFonts w:ascii="Squad" w:hAnsi="Squad"/>
          <w:sz w:val="18"/>
          <w:szCs w:val="18"/>
          <w:lang w:val="en-US"/>
        </w:rPr>
        <w:t> </w:t>
      </w:r>
      <w:r w:rsidR="004650E4" w:rsidRPr="00C551E4">
        <w:rPr>
          <w:rFonts w:ascii="Squad" w:hAnsi="Squad"/>
          <w:sz w:val="18"/>
          <w:szCs w:val="18"/>
          <w:lang w:val="ru-RU"/>
        </w:rPr>
        <w:t xml:space="preserve">002 </w:t>
      </w:r>
      <w:r w:rsidRPr="00570F24">
        <w:rPr>
          <w:rFonts w:ascii="Squad" w:hAnsi="Squad"/>
          <w:sz w:val="18"/>
          <w:szCs w:val="18"/>
        </w:rPr>
        <w:t>хил. лв</w:t>
      </w:r>
      <w:r w:rsidR="004650E4">
        <w:rPr>
          <w:rFonts w:ascii="Squad" w:hAnsi="Squad"/>
          <w:sz w:val="18"/>
          <w:szCs w:val="18"/>
        </w:rPr>
        <w:t>.</w:t>
      </w:r>
      <w:r w:rsidR="004650E4" w:rsidRPr="00C551E4">
        <w:rPr>
          <w:rFonts w:ascii="Squad" w:hAnsi="Squad"/>
          <w:sz w:val="18"/>
          <w:szCs w:val="18"/>
          <w:lang w:val="ru-RU"/>
        </w:rPr>
        <w:t xml:space="preserve"> </w:t>
      </w:r>
      <w:r w:rsidR="004650E4">
        <w:rPr>
          <w:rFonts w:ascii="Squad" w:hAnsi="Squad"/>
          <w:sz w:val="18"/>
          <w:szCs w:val="18"/>
        </w:rPr>
        <w:t>на консолидирана основа и 88 985 хил. лв. на индивидуална основа</w:t>
      </w:r>
      <w:r w:rsidRPr="00570F24">
        <w:rPr>
          <w:rFonts w:ascii="Squad" w:hAnsi="Squad"/>
          <w:sz w:val="18"/>
          <w:szCs w:val="18"/>
        </w:rPr>
        <w:t>.</w:t>
      </w:r>
    </w:p>
    <w:bookmarkEnd w:id="134"/>
    <w:p w14:paraId="4DF859BC" w14:textId="77777777" w:rsidR="002D01AB" w:rsidRPr="00570F24" w:rsidRDefault="002D01AB" w:rsidP="00442E99">
      <w:pPr>
        <w:widowControl/>
        <w:rPr>
          <w:rFonts w:ascii="Squad" w:hAnsi="Squad"/>
          <w:sz w:val="18"/>
        </w:rPr>
      </w:pPr>
    </w:p>
    <w:p w14:paraId="70163F5B" w14:textId="77BB8D70" w:rsidR="00E1138B" w:rsidRPr="00570F24" w:rsidRDefault="00816321" w:rsidP="001A7AEB">
      <w:pPr>
        <w:pStyle w:val="Newstyle"/>
        <w:numPr>
          <w:ilvl w:val="0"/>
          <w:numId w:val="5"/>
        </w:numPr>
        <w:spacing w:before="120" w:after="120"/>
        <w:ind w:left="641"/>
        <w:rPr>
          <w:rFonts w:ascii="Squad" w:hAnsi="Squad"/>
          <w:b/>
          <w:lang w:val="bg-BG"/>
        </w:rPr>
      </w:pPr>
      <w:bookmarkStart w:id="139" w:name="_Hlk106700303"/>
      <w:r w:rsidRPr="00570F24">
        <w:rPr>
          <w:rFonts w:ascii="Squad" w:hAnsi="Squad"/>
          <w:b/>
          <w:lang w:val="bg-BG"/>
        </w:rPr>
        <w:t>Допълнителен капитал за риск от кредитния спред, произтичащ от дейности извън търговския портфейл (РКСБП)</w:t>
      </w:r>
    </w:p>
    <w:p w14:paraId="1FD807B9" w14:textId="226A227F" w:rsidR="00E1138B" w:rsidRPr="003452B6" w:rsidRDefault="00816321" w:rsidP="00442E99">
      <w:pPr>
        <w:widowControl/>
        <w:spacing w:before="120" w:after="120" w:line="260" w:lineRule="exact"/>
        <w:jc w:val="both"/>
        <w:rPr>
          <w:rFonts w:ascii="Squad" w:hAnsi="Squad"/>
          <w:sz w:val="18"/>
          <w:szCs w:val="18"/>
        </w:rPr>
      </w:pPr>
      <w:r w:rsidRPr="00570F24">
        <w:rPr>
          <w:rFonts w:ascii="Squad" w:hAnsi="Squad"/>
          <w:sz w:val="18"/>
          <w:szCs w:val="18"/>
        </w:rPr>
        <w:t xml:space="preserve">Рискът от кредитен спред е част от процеса на ЛРБП. Това е рискът, обусловен от промените в пазарната цена на кредитния риск или друга потенциална характеристика, която не е обхваната от другите съществуващи показатели на ЛРБП. </w:t>
      </w:r>
      <w:r w:rsidR="004A1574" w:rsidRPr="00570F24">
        <w:rPr>
          <w:rFonts w:ascii="Squad" w:hAnsi="Squad"/>
          <w:sz w:val="18"/>
          <w:szCs w:val="18"/>
        </w:rPr>
        <w:t>Групата на Банката</w:t>
      </w:r>
      <w:r w:rsidRPr="00570F24">
        <w:rPr>
          <w:rFonts w:ascii="Squad" w:hAnsi="Squad"/>
          <w:sz w:val="18"/>
          <w:szCs w:val="18"/>
        </w:rPr>
        <w:t xml:space="preserve"> притежава ценни книжа на разположение за продажба (AFS)</w:t>
      </w:r>
      <w:r w:rsidR="234BC107" w:rsidRPr="00570F24">
        <w:rPr>
          <w:rFonts w:ascii="Squad" w:eastAsia="Squad" w:hAnsi="Squad" w:cs="Squad"/>
          <w:sz w:val="18"/>
          <w:szCs w:val="18"/>
        </w:rPr>
        <w:t xml:space="preserve"> и държани до падеж (HTM)</w:t>
      </w:r>
      <w:r w:rsidRPr="00570F24">
        <w:rPr>
          <w:rFonts w:ascii="Squad" w:hAnsi="Squad"/>
          <w:sz w:val="18"/>
          <w:szCs w:val="18"/>
        </w:rPr>
        <w:t xml:space="preserve">, които са обект на риск от кредитен спред. РКСБП се изчислява  въз основа на политиката за управление на ЛРБП, като се вземат предвид пазарната стойност на облигациите, модифицираната </w:t>
      </w:r>
      <w:proofErr w:type="spellStart"/>
      <w:r w:rsidRPr="00570F24">
        <w:rPr>
          <w:rFonts w:ascii="Squad" w:hAnsi="Squad"/>
          <w:sz w:val="18"/>
          <w:szCs w:val="18"/>
        </w:rPr>
        <w:t>дюрация</w:t>
      </w:r>
      <w:proofErr w:type="spellEnd"/>
      <w:r w:rsidRPr="00570F24">
        <w:rPr>
          <w:rFonts w:ascii="Squad" w:hAnsi="Squad"/>
          <w:sz w:val="18"/>
          <w:szCs w:val="18"/>
        </w:rPr>
        <w:t xml:space="preserve"> на облигациите и приложения шок на кредитния спред. Необходимият капитал за РКСБП за 202</w:t>
      </w:r>
      <w:r w:rsidR="003452B6" w:rsidRPr="00C551E4">
        <w:rPr>
          <w:rFonts w:ascii="Squad" w:hAnsi="Squad"/>
          <w:sz w:val="18"/>
          <w:szCs w:val="18"/>
          <w:lang w:val="ru-RU"/>
        </w:rPr>
        <w:t>5</w:t>
      </w:r>
      <w:r w:rsidRPr="00570F24">
        <w:rPr>
          <w:rFonts w:ascii="Squad" w:hAnsi="Squad"/>
          <w:sz w:val="18"/>
          <w:szCs w:val="18"/>
        </w:rPr>
        <w:t xml:space="preserve"> г. в икономическата перспектива се оценява на</w:t>
      </w:r>
      <w:r w:rsidR="00943F86" w:rsidRPr="00C551E4">
        <w:rPr>
          <w:rFonts w:ascii="Squad" w:hAnsi="Squad"/>
          <w:sz w:val="18"/>
          <w:szCs w:val="18"/>
        </w:rPr>
        <w:t xml:space="preserve"> </w:t>
      </w:r>
      <w:r w:rsidR="00AA44DC">
        <w:rPr>
          <w:rFonts w:ascii="Squad" w:eastAsia="Squad" w:hAnsi="Squad" w:cs="Squad"/>
          <w:sz w:val="18"/>
          <w:szCs w:val="18"/>
        </w:rPr>
        <w:t xml:space="preserve"> 48 108 </w:t>
      </w:r>
      <w:r w:rsidRPr="00570F24">
        <w:rPr>
          <w:rFonts w:ascii="Squad" w:hAnsi="Squad"/>
          <w:sz w:val="18"/>
          <w:szCs w:val="18"/>
        </w:rPr>
        <w:t>хил. лв.</w:t>
      </w:r>
      <w:r w:rsidR="00AA44DC">
        <w:rPr>
          <w:rFonts w:ascii="Squad" w:hAnsi="Squad"/>
          <w:sz w:val="18"/>
          <w:szCs w:val="18"/>
        </w:rPr>
        <w:t>, както на консолидирано, така и на индивидуално ниво</w:t>
      </w:r>
      <w:r w:rsidR="005F2E21">
        <w:rPr>
          <w:rFonts w:ascii="Squad" w:hAnsi="Squad"/>
          <w:sz w:val="18"/>
          <w:szCs w:val="18"/>
        </w:rPr>
        <w:t>.</w:t>
      </w:r>
    </w:p>
    <w:p w14:paraId="2A59EB0A" w14:textId="77777777" w:rsidR="0080697F" w:rsidRPr="00570F24" w:rsidRDefault="0080697F" w:rsidP="00442E99">
      <w:pPr>
        <w:widowControl/>
        <w:spacing w:before="120" w:after="120" w:line="260" w:lineRule="exact"/>
        <w:ind w:left="641"/>
        <w:jc w:val="both"/>
        <w:rPr>
          <w:rFonts w:ascii="Squad" w:hAnsi="Squad"/>
          <w:b/>
          <w:sz w:val="18"/>
        </w:rPr>
      </w:pPr>
    </w:p>
    <w:p w14:paraId="4B9756DD" w14:textId="4C3A3529" w:rsidR="002D01AB" w:rsidRPr="00570F24" w:rsidRDefault="002D01AB" w:rsidP="001A7AEB">
      <w:pPr>
        <w:widowControl/>
        <w:numPr>
          <w:ilvl w:val="0"/>
          <w:numId w:val="5"/>
        </w:numPr>
        <w:spacing w:before="120" w:after="120" w:line="260" w:lineRule="exact"/>
        <w:ind w:left="641"/>
        <w:jc w:val="both"/>
        <w:rPr>
          <w:rFonts w:ascii="Squad" w:hAnsi="Squad"/>
          <w:b/>
          <w:sz w:val="18"/>
        </w:rPr>
      </w:pPr>
      <w:r w:rsidRPr="00570F24">
        <w:rPr>
          <w:rFonts w:ascii="Squad" w:hAnsi="Squad"/>
          <w:b/>
          <w:sz w:val="18"/>
        </w:rPr>
        <w:t>Допълнителен капитал за ликвиден риск</w:t>
      </w:r>
    </w:p>
    <w:p w14:paraId="07EC46C3" w14:textId="3C57880E" w:rsidR="002D01AB" w:rsidRPr="00570F24" w:rsidRDefault="002D01AB" w:rsidP="00442E99">
      <w:pPr>
        <w:widowControl/>
        <w:spacing w:before="240" w:line="260" w:lineRule="exact"/>
        <w:jc w:val="both"/>
        <w:rPr>
          <w:rFonts w:ascii="Squad" w:hAnsi="Squad"/>
          <w:sz w:val="18"/>
        </w:rPr>
      </w:pPr>
      <w:r w:rsidRPr="00570F24">
        <w:rPr>
          <w:rFonts w:ascii="Squad" w:hAnsi="Squad"/>
          <w:sz w:val="18"/>
        </w:rPr>
        <w:t xml:space="preserve">Принципите за управлението на ликвидния риск в </w:t>
      </w:r>
      <w:r w:rsidR="00967E59" w:rsidRPr="00570F24">
        <w:rPr>
          <w:rFonts w:ascii="Squad" w:hAnsi="Squad"/>
          <w:sz w:val="18"/>
        </w:rPr>
        <w:t>Групата на Б</w:t>
      </w:r>
      <w:r w:rsidRPr="00570F24">
        <w:rPr>
          <w:rFonts w:ascii="Squad" w:hAnsi="Squad"/>
          <w:sz w:val="18"/>
        </w:rPr>
        <w:t>анката съответстват на всички регулаторни изис</w:t>
      </w:r>
      <w:r w:rsidR="00415310" w:rsidRPr="00570F24">
        <w:rPr>
          <w:rFonts w:ascii="Squad" w:hAnsi="Squad"/>
          <w:sz w:val="18"/>
        </w:rPr>
        <w:t>к</w:t>
      </w:r>
      <w:r w:rsidRPr="00570F24">
        <w:rPr>
          <w:rFonts w:ascii="Squad" w:hAnsi="Squad"/>
          <w:sz w:val="18"/>
        </w:rPr>
        <w:t xml:space="preserve">вания и на тези на Банкова група ОТП, а също и добрите банкови практики. Разработена е Политика за управлението на ликвидния риск. Политиката дефинира ефективна рамка за управлението на ликвидния риск, която е интегрираната </w:t>
      </w:r>
      <w:r w:rsidR="00967E59" w:rsidRPr="00570F24">
        <w:rPr>
          <w:rFonts w:ascii="Squad" w:hAnsi="Squad"/>
          <w:sz w:val="18"/>
        </w:rPr>
        <w:t>в</w:t>
      </w:r>
      <w:r w:rsidRPr="00570F24">
        <w:rPr>
          <w:rFonts w:ascii="Squad" w:hAnsi="Squad"/>
          <w:sz w:val="18"/>
        </w:rPr>
        <w:t xml:space="preserve"> процесите за управлението на риска в Банката. Ясно </w:t>
      </w:r>
      <w:r w:rsidR="008C3683" w:rsidRPr="00570F24">
        <w:rPr>
          <w:rFonts w:ascii="Squad" w:hAnsi="Squad"/>
          <w:sz w:val="18"/>
        </w:rPr>
        <w:t>дефинирани</w:t>
      </w:r>
      <w:r w:rsidRPr="00570F24">
        <w:rPr>
          <w:rFonts w:ascii="Squad" w:hAnsi="Squad"/>
          <w:sz w:val="18"/>
        </w:rPr>
        <w:t xml:space="preserve"> са отговорностите, оценката и контролът при управлението на ликвидния риск. Банката е дефинирала с</w:t>
      </w:r>
      <w:r w:rsidR="00415310" w:rsidRPr="00570F24">
        <w:rPr>
          <w:rFonts w:ascii="Squad" w:hAnsi="Squad"/>
          <w:sz w:val="18"/>
        </w:rPr>
        <w:t>и</w:t>
      </w:r>
      <w:r w:rsidRPr="00570F24">
        <w:rPr>
          <w:rFonts w:ascii="Squad" w:hAnsi="Squad"/>
          <w:sz w:val="18"/>
        </w:rPr>
        <w:t xml:space="preserve">стема за проследяване на </w:t>
      </w:r>
      <w:r w:rsidRPr="00570F24">
        <w:rPr>
          <w:rFonts w:ascii="Squad" w:hAnsi="Squad"/>
          <w:sz w:val="18"/>
        </w:rPr>
        <w:lastRenderedPageBreak/>
        <w:t>всички регулаторни, вътрешно групови и вътрешно дефинирани показатели за ликвидността. Регулярно се провеждат стрес тестове, за да се оцени достатъчността на ликвидната позиция.</w:t>
      </w:r>
    </w:p>
    <w:p w14:paraId="385793C5" w14:textId="51284DAD" w:rsidR="00EA5E30" w:rsidRDefault="004060CF" w:rsidP="00442E99">
      <w:pPr>
        <w:widowControl/>
        <w:spacing w:before="240" w:line="260" w:lineRule="exact"/>
        <w:jc w:val="both"/>
        <w:rPr>
          <w:rFonts w:ascii="Squad" w:hAnsi="Squad"/>
          <w:sz w:val="18"/>
          <w:lang w:val="en-US"/>
        </w:rPr>
      </w:pPr>
      <w:r w:rsidRPr="00570F24">
        <w:rPr>
          <w:rFonts w:ascii="Squad" w:hAnsi="Squad"/>
          <w:sz w:val="18"/>
        </w:rPr>
        <w:t xml:space="preserve">Групата на </w:t>
      </w:r>
      <w:r w:rsidR="002D01AB" w:rsidRPr="00570F24">
        <w:rPr>
          <w:rFonts w:ascii="Squad" w:hAnsi="Squad"/>
          <w:sz w:val="18"/>
        </w:rPr>
        <w:t xml:space="preserve">Банката счита, че капиталът </w:t>
      </w:r>
      <w:r w:rsidR="00CA3344" w:rsidRPr="00570F24">
        <w:rPr>
          <w:rFonts w:ascii="Squad" w:hAnsi="Squad"/>
          <w:sz w:val="18"/>
        </w:rPr>
        <w:t xml:space="preserve">не </w:t>
      </w:r>
      <w:r w:rsidR="002D01AB" w:rsidRPr="00570F24">
        <w:rPr>
          <w:rFonts w:ascii="Squad" w:hAnsi="Squad"/>
          <w:sz w:val="18"/>
        </w:rPr>
        <w:t>е адекватен и</w:t>
      </w:r>
      <w:r w:rsidR="00B03683" w:rsidRPr="00570F24">
        <w:rPr>
          <w:rFonts w:ascii="Squad" w:hAnsi="Squad"/>
          <w:sz w:val="18"/>
        </w:rPr>
        <w:t>н</w:t>
      </w:r>
      <w:r w:rsidR="002D01AB" w:rsidRPr="00570F24">
        <w:rPr>
          <w:rFonts w:ascii="Squad" w:hAnsi="Squad"/>
          <w:sz w:val="18"/>
        </w:rPr>
        <w:t>струмент за управление на ликвидния риск.</w:t>
      </w:r>
      <w:bookmarkStart w:id="140" w:name="_Hlk106702401"/>
      <w:bookmarkEnd w:id="139"/>
    </w:p>
    <w:p w14:paraId="27C5219A" w14:textId="77777777" w:rsidR="00E659BF" w:rsidRPr="00E659BF" w:rsidRDefault="00E659BF" w:rsidP="00442E99">
      <w:pPr>
        <w:widowControl/>
        <w:spacing w:before="240" w:line="260" w:lineRule="exact"/>
        <w:jc w:val="both"/>
        <w:rPr>
          <w:rFonts w:ascii="Squad" w:hAnsi="Squad"/>
          <w:sz w:val="18"/>
          <w:lang w:val="en-US"/>
        </w:rPr>
      </w:pPr>
    </w:p>
    <w:bookmarkEnd w:id="140"/>
    <w:p w14:paraId="2E543F2D" w14:textId="77777777" w:rsidR="002D01AB" w:rsidRPr="00570F24" w:rsidRDefault="002D01AB" w:rsidP="001A7AEB">
      <w:pPr>
        <w:widowControl/>
        <w:numPr>
          <w:ilvl w:val="0"/>
          <w:numId w:val="5"/>
        </w:numPr>
        <w:spacing w:before="240" w:after="120" w:line="260" w:lineRule="exact"/>
        <w:ind w:left="641"/>
        <w:jc w:val="both"/>
        <w:rPr>
          <w:rFonts w:ascii="Squad" w:hAnsi="Squad"/>
          <w:b/>
          <w:sz w:val="18"/>
        </w:rPr>
      </w:pPr>
      <w:r w:rsidRPr="00570F24">
        <w:rPr>
          <w:rFonts w:ascii="Squad" w:hAnsi="Squad"/>
          <w:b/>
          <w:sz w:val="18"/>
        </w:rPr>
        <w:t xml:space="preserve">Допълнителен капитал за бизнес и стратегически риск </w:t>
      </w:r>
    </w:p>
    <w:p w14:paraId="5F0DC4EC" w14:textId="6E2C0395" w:rsidR="00D52CAA" w:rsidRPr="00C551E4" w:rsidRDefault="002D01AB" w:rsidP="00442E99">
      <w:pPr>
        <w:widowControl/>
        <w:spacing w:before="240" w:line="260" w:lineRule="exact"/>
        <w:jc w:val="both"/>
        <w:rPr>
          <w:rFonts w:ascii="Squad" w:hAnsi="Squad"/>
          <w:sz w:val="18"/>
        </w:rPr>
      </w:pPr>
      <w:r w:rsidRPr="00570F24">
        <w:rPr>
          <w:rFonts w:ascii="Squad" w:hAnsi="Squad"/>
          <w:sz w:val="18"/>
        </w:rPr>
        <w:t xml:space="preserve">Оценката за необходимия капитал за покриване на бизнес и </w:t>
      </w:r>
      <w:proofErr w:type="spellStart"/>
      <w:r w:rsidRPr="00570F24">
        <w:rPr>
          <w:rFonts w:ascii="Squad" w:hAnsi="Squad"/>
          <w:sz w:val="18"/>
        </w:rPr>
        <w:t>стр</w:t>
      </w:r>
      <w:r w:rsidR="00D32690" w:rsidRPr="00570F24">
        <w:rPr>
          <w:rFonts w:ascii="Squad" w:hAnsi="Squad"/>
          <w:sz w:val="18"/>
        </w:rPr>
        <w:t>a</w:t>
      </w:r>
      <w:r w:rsidRPr="00570F24">
        <w:rPr>
          <w:rFonts w:ascii="Squad" w:hAnsi="Squad"/>
          <w:sz w:val="18"/>
        </w:rPr>
        <w:t>т</w:t>
      </w:r>
      <w:r w:rsidR="00D32690" w:rsidRPr="00570F24">
        <w:rPr>
          <w:rFonts w:ascii="Squad" w:hAnsi="Squad"/>
          <w:sz w:val="18"/>
        </w:rPr>
        <w:t>e</w:t>
      </w:r>
      <w:r w:rsidRPr="00570F24">
        <w:rPr>
          <w:rFonts w:ascii="Squad" w:hAnsi="Squad"/>
          <w:sz w:val="18"/>
        </w:rPr>
        <w:t>гическия</w:t>
      </w:r>
      <w:proofErr w:type="spellEnd"/>
      <w:r w:rsidRPr="00570F24">
        <w:rPr>
          <w:rFonts w:ascii="Squad" w:hAnsi="Squad"/>
          <w:sz w:val="18"/>
        </w:rPr>
        <w:t xml:space="preserve"> риск се базира на два основни компонент</w:t>
      </w:r>
      <w:r w:rsidR="0019218B" w:rsidRPr="00570F24">
        <w:rPr>
          <w:rFonts w:ascii="Squad" w:hAnsi="Squad"/>
          <w:sz w:val="18"/>
        </w:rPr>
        <w:t>а:</w:t>
      </w:r>
      <w:r w:rsidRPr="00570F24">
        <w:rPr>
          <w:rFonts w:ascii="Squad" w:hAnsi="Squad"/>
          <w:sz w:val="18"/>
        </w:rPr>
        <w:t>.</w:t>
      </w:r>
    </w:p>
    <w:p w14:paraId="7F1871D7" w14:textId="2E76B645" w:rsidR="00D52CAA" w:rsidRPr="00570F24" w:rsidRDefault="00487E56" w:rsidP="001A7AEB">
      <w:pPr>
        <w:pStyle w:val="ListParagraph"/>
        <w:widowControl/>
        <w:numPr>
          <w:ilvl w:val="0"/>
          <w:numId w:val="25"/>
        </w:numPr>
        <w:spacing w:before="240" w:line="260" w:lineRule="exact"/>
        <w:ind w:left="638"/>
        <w:jc w:val="both"/>
        <w:rPr>
          <w:rFonts w:ascii="Squad" w:hAnsi="Squad"/>
          <w:sz w:val="18"/>
          <w:szCs w:val="18"/>
        </w:rPr>
      </w:pPr>
      <w:r w:rsidRPr="00570F24">
        <w:rPr>
          <w:rFonts w:ascii="Squad" w:hAnsi="Squad"/>
          <w:sz w:val="18"/>
          <w:szCs w:val="18"/>
        </w:rPr>
        <w:t>„</w:t>
      </w:r>
      <w:r w:rsidR="00D52CAA" w:rsidRPr="00570F24">
        <w:rPr>
          <w:rFonts w:ascii="Squad" w:hAnsi="Squad"/>
          <w:sz w:val="18"/>
          <w:szCs w:val="18"/>
        </w:rPr>
        <w:t xml:space="preserve">Чист“ бизнес и стратегически риск, които се разделя на 3 </w:t>
      </w:r>
      <w:proofErr w:type="spellStart"/>
      <w:r w:rsidR="00D52CAA" w:rsidRPr="00570F24">
        <w:rPr>
          <w:rFonts w:ascii="Squad" w:hAnsi="Squad"/>
          <w:sz w:val="18"/>
          <w:szCs w:val="18"/>
        </w:rPr>
        <w:t>подкатегории</w:t>
      </w:r>
      <w:proofErr w:type="spellEnd"/>
      <w:r w:rsidR="00D52CAA" w:rsidRPr="00570F24">
        <w:rPr>
          <w:rFonts w:ascii="Squad" w:hAnsi="Squad"/>
          <w:sz w:val="18"/>
          <w:szCs w:val="18"/>
        </w:rPr>
        <w:t>:</w:t>
      </w:r>
    </w:p>
    <w:p w14:paraId="499496E4" w14:textId="77777777" w:rsidR="00D22C28" w:rsidRPr="00570F24" w:rsidRDefault="00D22C28" w:rsidP="00442E99">
      <w:pPr>
        <w:pStyle w:val="ListParagraph"/>
        <w:widowControl/>
        <w:spacing w:before="240" w:line="260" w:lineRule="exact"/>
        <w:ind w:left="638"/>
        <w:jc w:val="both"/>
        <w:rPr>
          <w:rFonts w:ascii="Squad" w:hAnsi="Squad"/>
          <w:sz w:val="18"/>
          <w:szCs w:val="18"/>
        </w:rPr>
      </w:pPr>
    </w:p>
    <w:p w14:paraId="48BE5615" w14:textId="30FAE222" w:rsidR="00B4077A" w:rsidRPr="00570F24" w:rsidRDefault="00620D68" w:rsidP="001A7AEB">
      <w:pPr>
        <w:pStyle w:val="ListParagraph"/>
        <w:widowControl/>
        <w:numPr>
          <w:ilvl w:val="0"/>
          <w:numId w:val="71"/>
        </w:numPr>
        <w:spacing w:before="240" w:line="260" w:lineRule="exact"/>
        <w:jc w:val="both"/>
        <w:rPr>
          <w:rFonts w:ascii="Squad" w:hAnsi="Squad"/>
          <w:sz w:val="18"/>
          <w:szCs w:val="18"/>
        </w:rPr>
      </w:pPr>
      <w:r w:rsidRPr="00570F24">
        <w:rPr>
          <w:rFonts w:ascii="Squad" w:hAnsi="Squad"/>
          <w:sz w:val="18"/>
          <w:szCs w:val="18"/>
        </w:rPr>
        <w:t>Дългосрочен</w:t>
      </w:r>
      <w:r w:rsidR="00D52CAA" w:rsidRPr="00570F24">
        <w:rPr>
          <w:rFonts w:ascii="Squad" w:hAnsi="Squad"/>
          <w:sz w:val="18"/>
          <w:szCs w:val="18"/>
        </w:rPr>
        <w:t xml:space="preserve"> компонент </w:t>
      </w:r>
      <w:r w:rsidR="00607385" w:rsidRPr="00570F24">
        <w:rPr>
          <w:rFonts w:ascii="Squad" w:hAnsi="Squad"/>
          <w:sz w:val="18"/>
          <w:szCs w:val="18"/>
        </w:rPr>
        <w:t>– демографски (свързан с</w:t>
      </w:r>
      <w:r w:rsidR="00EF2A7F" w:rsidRPr="00570F24">
        <w:rPr>
          <w:rFonts w:ascii="Squad" w:hAnsi="Squad"/>
          <w:sz w:val="18"/>
          <w:szCs w:val="18"/>
        </w:rPr>
        <w:t xml:space="preserve"> клиентската база) риск</w:t>
      </w:r>
      <w:r w:rsidR="00D52CAA" w:rsidRPr="00570F24">
        <w:rPr>
          <w:rFonts w:ascii="Squad" w:hAnsi="Squad"/>
          <w:sz w:val="18"/>
          <w:szCs w:val="18"/>
        </w:rPr>
        <w:t xml:space="preserve">: </w:t>
      </w:r>
      <w:r w:rsidR="00075D52" w:rsidRPr="00570F24">
        <w:rPr>
          <w:rFonts w:ascii="Squad" w:hAnsi="Squad"/>
          <w:sz w:val="18"/>
          <w:szCs w:val="18"/>
        </w:rPr>
        <w:t xml:space="preserve">Това е </w:t>
      </w:r>
      <w:r w:rsidR="00D52CAA" w:rsidRPr="00570F24">
        <w:rPr>
          <w:rFonts w:ascii="Squad" w:hAnsi="Squad"/>
          <w:sz w:val="18"/>
          <w:szCs w:val="18"/>
        </w:rPr>
        <w:t>рискът, свързан с намаляващия потенциал на клиентската база да генерира необходимата икономическа стойност в дългосрочен план</w:t>
      </w:r>
      <w:r w:rsidR="00075D52" w:rsidRPr="00570F24">
        <w:rPr>
          <w:rFonts w:ascii="Squad" w:hAnsi="Squad"/>
          <w:sz w:val="18"/>
          <w:szCs w:val="18"/>
        </w:rPr>
        <w:t>. Два основни ефекта допринасят за намаляващия потенциал – цялостната демографска тенденция в България и ефектът от композицията на клиентската база (разделение по възрастови групи). Отчитайки мащаба на организацията</w:t>
      </w:r>
      <w:r w:rsidR="008E466D" w:rsidRPr="00570F24">
        <w:rPr>
          <w:rFonts w:ascii="Squad" w:hAnsi="Squad"/>
          <w:sz w:val="18"/>
          <w:szCs w:val="18"/>
        </w:rPr>
        <w:t xml:space="preserve">, е налице директна връзка между </w:t>
      </w:r>
      <w:r w:rsidR="00190A91" w:rsidRPr="00570F24">
        <w:rPr>
          <w:rFonts w:ascii="Squad" w:hAnsi="Squad"/>
          <w:sz w:val="18"/>
          <w:szCs w:val="18"/>
        </w:rPr>
        <w:t xml:space="preserve">клиентската база на </w:t>
      </w:r>
      <w:r w:rsidR="001E12F7" w:rsidRPr="00570F24">
        <w:rPr>
          <w:rFonts w:ascii="Squad" w:hAnsi="Squad"/>
          <w:sz w:val="18"/>
          <w:szCs w:val="18"/>
        </w:rPr>
        <w:t>Групата на Банка ДСК</w:t>
      </w:r>
      <w:r w:rsidR="00017452" w:rsidRPr="00570F24">
        <w:rPr>
          <w:rFonts w:ascii="Squad" w:hAnsi="Squad"/>
          <w:sz w:val="18"/>
          <w:szCs w:val="18"/>
        </w:rPr>
        <w:t xml:space="preserve"> и демографските тенден</w:t>
      </w:r>
      <w:r w:rsidR="00653E5E" w:rsidRPr="00570F24">
        <w:rPr>
          <w:rFonts w:ascii="Squad" w:hAnsi="Squad"/>
          <w:sz w:val="18"/>
          <w:szCs w:val="18"/>
        </w:rPr>
        <w:t>ции в ст</w:t>
      </w:r>
      <w:r w:rsidR="00F97305" w:rsidRPr="00570F24">
        <w:rPr>
          <w:rFonts w:ascii="Squad" w:hAnsi="Squad"/>
          <w:sz w:val="18"/>
          <w:szCs w:val="18"/>
        </w:rPr>
        <w:t xml:space="preserve">раната. В </w:t>
      </w:r>
      <w:r w:rsidR="00F26248" w:rsidRPr="00570F24">
        <w:rPr>
          <w:rFonts w:ascii="Squad" w:hAnsi="Squad"/>
          <w:sz w:val="18"/>
          <w:szCs w:val="18"/>
        </w:rPr>
        <w:t>този контекст</w:t>
      </w:r>
      <w:r w:rsidR="00F97305" w:rsidRPr="00570F24">
        <w:rPr>
          <w:rFonts w:ascii="Squad" w:hAnsi="Squad"/>
          <w:sz w:val="18"/>
          <w:szCs w:val="18"/>
        </w:rPr>
        <w:t>, следните ключови фактори са взети предвид в оценката:</w:t>
      </w:r>
    </w:p>
    <w:p w14:paraId="201E6DAB" w14:textId="79DA0912" w:rsidR="00085A8D" w:rsidRPr="00C551E4" w:rsidRDefault="00085A8D" w:rsidP="001A7AEB">
      <w:pPr>
        <w:pStyle w:val="Newstyle"/>
        <w:numPr>
          <w:ilvl w:val="1"/>
          <w:numId w:val="72"/>
        </w:numPr>
        <w:spacing w:before="240"/>
        <w:rPr>
          <w:rFonts w:ascii="Squad" w:hAnsi="Squad"/>
          <w:lang w:val="bg-BG"/>
        </w:rPr>
      </w:pPr>
      <w:r w:rsidRPr="00C551E4">
        <w:rPr>
          <w:rFonts w:ascii="Squad" w:hAnsi="Squad" w:hint="eastAsia"/>
          <w:lang w:val="bg-BG"/>
        </w:rPr>
        <w:t>Обща</w:t>
      </w:r>
      <w:r w:rsidRPr="00C551E4">
        <w:rPr>
          <w:rFonts w:ascii="Squad" w:hAnsi="Squad"/>
          <w:lang w:val="bg-BG"/>
        </w:rPr>
        <w:t xml:space="preserve"> </w:t>
      </w:r>
      <w:r w:rsidRPr="00C551E4">
        <w:rPr>
          <w:rFonts w:ascii="Squad" w:hAnsi="Squad" w:hint="eastAsia"/>
          <w:lang w:val="bg-BG"/>
        </w:rPr>
        <w:t>демографска</w:t>
      </w:r>
      <w:r w:rsidRPr="00C551E4">
        <w:rPr>
          <w:rFonts w:ascii="Squad" w:hAnsi="Squad"/>
          <w:lang w:val="bg-BG"/>
        </w:rPr>
        <w:t xml:space="preserve"> </w:t>
      </w:r>
      <w:r w:rsidRPr="00C551E4">
        <w:rPr>
          <w:rFonts w:ascii="Squad" w:hAnsi="Squad" w:hint="eastAsia"/>
          <w:lang w:val="bg-BG"/>
        </w:rPr>
        <w:t>тенденция</w:t>
      </w:r>
      <w:r w:rsidRPr="00C551E4">
        <w:rPr>
          <w:rFonts w:ascii="Squad" w:hAnsi="Squad"/>
          <w:lang w:val="bg-BG"/>
        </w:rPr>
        <w:t xml:space="preserve"> </w:t>
      </w:r>
      <w:r w:rsidRPr="00C551E4">
        <w:rPr>
          <w:rFonts w:ascii="Squad" w:hAnsi="Squad" w:hint="eastAsia"/>
          <w:lang w:val="bg-BG"/>
        </w:rPr>
        <w:t>в</w:t>
      </w:r>
      <w:r w:rsidRPr="00C551E4">
        <w:rPr>
          <w:rFonts w:ascii="Squad" w:hAnsi="Squad"/>
          <w:lang w:val="bg-BG"/>
        </w:rPr>
        <w:t xml:space="preserve"> </w:t>
      </w:r>
      <w:r w:rsidRPr="00C551E4">
        <w:rPr>
          <w:rFonts w:ascii="Squad" w:hAnsi="Squad" w:hint="eastAsia"/>
          <w:lang w:val="bg-BG"/>
        </w:rPr>
        <w:t>България</w:t>
      </w:r>
      <w:r w:rsidRPr="00C551E4">
        <w:rPr>
          <w:rFonts w:ascii="Squad" w:hAnsi="Squad"/>
          <w:lang w:val="bg-BG"/>
        </w:rPr>
        <w:t xml:space="preserve"> – </w:t>
      </w:r>
      <w:r w:rsidRPr="00C551E4">
        <w:rPr>
          <w:rFonts w:ascii="Squad" w:hAnsi="Squad" w:hint="eastAsia"/>
          <w:lang w:val="bg-BG"/>
        </w:rPr>
        <w:t>оценка</w:t>
      </w:r>
      <w:r w:rsidRPr="00C551E4">
        <w:rPr>
          <w:rFonts w:ascii="Squad" w:hAnsi="Squad"/>
          <w:lang w:val="bg-BG"/>
        </w:rPr>
        <w:t xml:space="preserve"> </w:t>
      </w:r>
      <w:r w:rsidRPr="00C551E4">
        <w:rPr>
          <w:rFonts w:ascii="Squad" w:hAnsi="Squad" w:hint="eastAsia"/>
          <w:lang w:val="bg-BG"/>
        </w:rPr>
        <w:t>на</w:t>
      </w:r>
      <w:r w:rsidRPr="00C551E4">
        <w:rPr>
          <w:rFonts w:ascii="Squad" w:hAnsi="Squad"/>
          <w:lang w:val="bg-BG"/>
        </w:rPr>
        <w:t xml:space="preserve"> </w:t>
      </w:r>
      <w:r w:rsidRPr="00C551E4">
        <w:rPr>
          <w:rFonts w:ascii="Squad" w:hAnsi="Squad" w:hint="eastAsia"/>
          <w:lang w:val="bg-BG"/>
        </w:rPr>
        <w:t>ефекта</w:t>
      </w:r>
      <w:r w:rsidRPr="00C551E4">
        <w:rPr>
          <w:rFonts w:ascii="Squad" w:hAnsi="Squad"/>
          <w:lang w:val="bg-BG"/>
        </w:rPr>
        <w:t xml:space="preserve"> </w:t>
      </w:r>
      <w:r w:rsidRPr="00C551E4">
        <w:rPr>
          <w:rFonts w:ascii="Squad" w:hAnsi="Squad" w:hint="eastAsia"/>
          <w:lang w:val="bg-BG"/>
        </w:rPr>
        <w:t>от</w:t>
      </w:r>
      <w:r w:rsidRPr="00C551E4">
        <w:rPr>
          <w:rFonts w:ascii="Squad" w:hAnsi="Squad"/>
          <w:lang w:val="bg-BG"/>
        </w:rPr>
        <w:t xml:space="preserve"> </w:t>
      </w:r>
      <w:r w:rsidRPr="00C551E4">
        <w:rPr>
          <w:rFonts w:ascii="Squad" w:hAnsi="Squad" w:hint="eastAsia"/>
          <w:lang w:val="bg-BG"/>
        </w:rPr>
        <w:t>общата</w:t>
      </w:r>
      <w:r w:rsidRPr="00C551E4">
        <w:rPr>
          <w:rFonts w:ascii="Squad" w:hAnsi="Squad"/>
          <w:lang w:val="bg-BG"/>
        </w:rPr>
        <w:t xml:space="preserve"> </w:t>
      </w:r>
      <w:r w:rsidRPr="00C551E4">
        <w:rPr>
          <w:rFonts w:ascii="Squad" w:hAnsi="Squad" w:hint="eastAsia"/>
          <w:lang w:val="bg-BG"/>
        </w:rPr>
        <w:t>демографска</w:t>
      </w:r>
      <w:r w:rsidRPr="00C551E4">
        <w:rPr>
          <w:rFonts w:ascii="Squad" w:hAnsi="Squad"/>
          <w:lang w:val="bg-BG"/>
        </w:rPr>
        <w:t xml:space="preserve"> </w:t>
      </w:r>
      <w:r w:rsidRPr="00C551E4">
        <w:rPr>
          <w:rFonts w:ascii="Squad" w:hAnsi="Squad" w:hint="eastAsia"/>
          <w:lang w:val="bg-BG"/>
        </w:rPr>
        <w:t>тенденция</w:t>
      </w:r>
      <w:r w:rsidRPr="00C551E4">
        <w:rPr>
          <w:rFonts w:ascii="Squad" w:hAnsi="Squad"/>
          <w:lang w:val="bg-BG"/>
        </w:rPr>
        <w:t xml:space="preserve"> </w:t>
      </w:r>
      <w:r w:rsidRPr="00C551E4">
        <w:rPr>
          <w:rFonts w:ascii="Squad" w:hAnsi="Squad" w:hint="eastAsia"/>
          <w:lang w:val="bg-BG"/>
        </w:rPr>
        <w:t>в</w:t>
      </w:r>
      <w:r w:rsidRPr="00C551E4">
        <w:rPr>
          <w:rFonts w:ascii="Squad" w:hAnsi="Squad"/>
          <w:lang w:val="bg-BG"/>
        </w:rPr>
        <w:t xml:space="preserve"> </w:t>
      </w:r>
      <w:r w:rsidRPr="00C551E4">
        <w:rPr>
          <w:rFonts w:ascii="Squad" w:hAnsi="Squad" w:hint="eastAsia"/>
          <w:lang w:val="bg-BG"/>
        </w:rPr>
        <w:t>България</w:t>
      </w:r>
      <w:r w:rsidRPr="00C551E4">
        <w:rPr>
          <w:rFonts w:ascii="Squad" w:hAnsi="Squad"/>
          <w:lang w:val="bg-BG"/>
        </w:rPr>
        <w:t xml:space="preserve"> (</w:t>
      </w:r>
      <w:r w:rsidRPr="00C551E4">
        <w:rPr>
          <w:rFonts w:ascii="Squad" w:hAnsi="Squad" w:hint="eastAsia"/>
          <w:lang w:val="bg-BG"/>
        </w:rPr>
        <w:t>без</w:t>
      </w:r>
      <w:r w:rsidRPr="00C551E4">
        <w:rPr>
          <w:rFonts w:ascii="Squad" w:hAnsi="Squad"/>
          <w:lang w:val="bg-BG"/>
        </w:rPr>
        <w:t xml:space="preserve"> </w:t>
      </w:r>
      <w:r w:rsidR="009A6EB7" w:rsidRPr="00570F24">
        <w:rPr>
          <w:rFonts w:ascii="Squad" w:hAnsi="Squad"/>
          <w:lang w:val="bg-BG"/>
        </w:rPr>
        <w:t xml:space="preserve">да се отчита </w:t>
      </w:r>
      <w:r w:rsidRPr="00C551E4">
        <w:rPr>
          <w:rFonts w:ascii="Squad" w:hAnsi="Squad" w:hint="eastAsia"/>
          <w:lang w:val="bg-BG"/>
        </w:rPr>
        <w:t>промяна</w:t>
      </w:r>
      <w:r w:rsidRPr="00C551E4">
        <w:rPr>
          <w:rFonts w:ascii="Squad" w:hAnsi="Squad"/>
          <w:lang w:val="bg-BG"/>
        </w:rPr>
        <w:t xml:space="preserve"> </w:t>
      </w:r>
      <w:r w:rsidRPr="00C551E4">
        <w:rPr>
          <w:rFonts w:ascii="Squad" w:hAnsi="Squad" w:hint="eastAsia"/>
          <w:lang w:val="bg-BG"/>
        </w:rPr>
        <w:t>в</w:t>
      </w:r>
      <w:r w:rsidRPr="00C551E4">
        <w:rPr>
          <w:rFonts w:ascii="Squad" w:hAnsi="Squad"/>
          <w:lang w:val="bg-BG"/>
        </w:rPr>
        <w:t xml:space="preserve"> </w:t>
      </w:r>
      <w:r w:rsidRPr="00C551E4">
        <w:rPr>
          <w:rFonts w:ascii="Squad" w:hAnsi="Squad" w:hint="eastAsia"/>
          <w:lang w:val="bg-BG"/>
        </w:rPr>
        <w:t>нашия</w:t>
      </w:r>
      <w:r w:rsidRPr="00C551E4">
        <w:rPr>
          <w:rFonts w:ascii="Squad" w:hAnsi="Squad"/>
          <w:lang w:val="bg-BG"/>
        </w:rPr>
        <w:t xml:space="preserve"> </w:t>
      </w:r>
      <w:r w:rsidRPr="00C551E4">
        <w:rPr>
          <w:rFonts w:ascii="Squad" w:hAnsi="Squad" w:hint="eastAsia"/>
          <w:lang w:val="bg-BG"/>
        </w:rPr>
        <w:t>бизнес</w:t>
      </w:r>
      <w:r w:rsidRPr="00C551E4">
        <w:rPr>
          <w:rFonts w:ascii="Squad" w:hAnsi="Squad"/>
          <w:lang w:val="bg-BG"/>
        </w:rPr>
        <w:t xml:space="preserve"> </w:t>
      </w:r>
      <w:r w:rsidRPr="00C551E4">
        <w:rPr>
          <w:rFonts w:ascii="Squad" w:hAnsi="Squad" w:hint="eastAsia"/>
          <w:lang w:val="bg-BG"/>
        </w:rPr>
        <w:t>модел</w:t>
      </w:r>
      <w:r w:rsidRPr="00C551E4">
        <w:rPr>
          <w:rFonts w:ascii="Squad" w:hAnsi="Squad"/>
          <w:lang w:val="bg-BG"/>
        </w:rPr>
        <w:t xml:space="preserve"> </w:t>
      </w:r>
      <w:r w:rsidRPr="00C551E4">
        <w:rPr>
          <w:rFonts w:ascii="Squad" w:hAnsi="Squad" w:hint="eastAsia"/>
          <w:lang w:val="bg-BG"/>
        </w:rPr>
        <w:t>или</w:t>
      </w:r>
      <w:r w:rsidRPr="00C551E4">
        <w:rPr>
          <w:rFonts w:ascii="Squad" w:hAnsi="Squad"/>
          <w:lang w:val="bg-BG"/>
        </w:rPr>
        <w:t xml:space="preserve"> </w:t>
      </w:r>
      <w:r w:rsidRPr="00C551E4">
        <w:rPr>
          <w:rFonts w:ascii="Squad" w:hAnsi="Squad" w:hint="eastAsia"/>
          <w:lang w:val="bg-BG"/>
        </w:rPr>
        <w:t>стратегия</w:t>
      </w:r>
      <w:r w:rsidRPr="00C551E4">
        <w:rPr>
          <w:rFonts w:ascii="Squad" w:hAnsi="Squad"/>
          <w:lang w:val="bg-BG"/>
        </w:rPr>
        <w:t xml:space="preserve">), </w:t>
      </w:r>
      <w:r w:rsidRPr="00C551E4">
        <w:rPr>
          <w:rFonts w:ascii="Squad" w:hAnsi="Squad" w:hint="eastAsia"/>
          <w:lang w:val="bg-BG"/>
        </w:rPr>
        <w:t>водеща</w:t>
      </w:r>
      <w:r w:rsidRPr="00C551E4">
        <w:rPr>
          <w:rFonts w:ascii="Squad" w:hAnsi="Squad"/>
          <w:lang w:val="bg-BG"/>
        </w:rPr>
        <w:t xml:space="preserve"> </w:t>
      </w:r>
      <w:r w:rsidRPr="00C551E4">
        <w:rPr>
          <w:rFonts w:ascii="Squad" w:hAnsi="Squad" w:hint="eastAsia"/>
          <w:lang w:val="bg-BG"/>
        </w:rPr>
        <w:t>до</w:t>
      </w:r>
      <w:r w:rsidRPr="00C551E4">
        <w:rPr>
          <w:rFonts w:ascii="Squad" w:hAnsi="Squad"/>
          <w:lang w:val="bg-BG"/>
        </w:rPr>
        <w:t xml:space="preserve"> </w:t>
      </w:r>
      <w:r w:rsidRPr="00C551E4">
        <w:rPr>
          <w:rFonts w:ascii="Squad" w:hAnsi="Squad" w:hint="eastAsia"/>
          <w:lang w:val="bg-BG"/>
        </w:rPr>
        <w:t>загуба</w:t>
      </w:r>
      <w:r w:rsidRPr="00C551E4">
        <w:rPr>
          <w:rFonts w:ascii="Squad" w:hAnsi="Squad"/>
          <w:lang w:val="bg-BG"/>
        </w:rPr>
        <w:t xml:space="preserve"> </w:t>
      </w:r>
      <w:r w:rsidRPr="00C551E4">
        <w:rPr>
          <w:rFonts w:ascii="Squad" w:hAnsi="Squad" w:hint="eastAsia"/>
          <w:lang w:val="bg-BG"/>
        </w:rPr>
        <w:t>на</w:t>
      </w:r>
      <w:r w:rsidRPr="00C551E4">
        <w:rPr>
          <w:rFonts w:ascii="Squad" w:hAnsi="Squad"/>
          <w:lang w:val="bg-BG"/>
        </w:rPr>
        <w:t xml:space="preserve"> </w:t>
      </w:r>
      <w:r w:rsidRPr="00C551E4">
        <w:rPr>
          <w:rFonts w:ascii="Squad" w:hAnsi="Squad" w:hint="eastAsia"/>
          <w:lang w:val="bg-BG"/>
        </w:rPr>
        <w:t>потенциални</w:t>
      </w:r>
      <w:r w:rsidRPr="00C551E4">
        <w:rPr>
          <w:rFonts w:ascii="Squad" w:hAnsi="Squad"/>
          <w:lang w:val="bg-BG"/>
        </w:rPr>
        <w:t xml:space="preserve"> </w:t>
      </w:r>
      <w:r w:rsidRPr="00C551E4">
        <w:rPr>
          <w:rFonts w:ascii="Squad" w:hAnsi="Squad" w:hint="eastAsia"/>
          <w:lang w:val="bg-BG"/>
        </w:rPr>
        <w:t>клиенти</w:t>
      </w:r>
      <w:r w:rsidRPr="00C551E4">
        <w:rPr>
          <w:rFonts w:ascii="Squad" w:hAnsi="Squad"/>
          <w:lang w:val="bg-BG"/>
        </w:rPr>
        <w:t xml:space="preserve"> </w:t>
      </w:r>
      <w:r w:rsidRPr="00C551E4">
        <w:rPr>
          <w:rFonts w:ascii="Squad" w:hAnsi="Squad" w:hint="eastAsia"/>
          <w:lang w:val="bg-BG"/>
        </w:rPr>
        <w:t>при</w:t>
      </w:r>
      <w:r w:rsidRPr="00C551E4">
        <w:rPr>
          <w:rFonts w:ascii="Squad" w:hAnsi="Squad"/>
          <w:lang w:val="bg-BG"/>
        </w:rPr>
        <w:t xml:space="preserve"> </w:t>
      </w:r>
      <w:r w:rsidRPr="00C551E4">
        <w:rPr>
          <w:rFonts w:ascii="Squad" w:hAnsi="Squad" w:hint="eastAsia"/>
          <w:lang w:val="bg-BG"/>
        </w:rPr>
        <w:t>неблагоприятни</w:t>
      </w:r>
      <w:r w:rsidR="009A6EB7" w:rsidRPr="00C551E4">
        <w:rPr>
          <w:rFonts w:ascii="Squad" w:hAnsi="Squad" w:hint="eastAsia"/>
          <w:lang w:val="bg-BG"/>
        </w:rPr>
        <w:t>я</w:t>
      </w:r>
      <w:r w:rsidRPr="00C551E4">
        <w:rPr>
          <w:rFonts w:ascii="Squad" w:hAnsi="Squad"/>
          <w:lang w:val="bg-BG"/>
        </w:rPr>
        <w:t xml:space="preserve"> </w:t>
      </w:r>
      <w:r w:rsidRPr="00C551E4">
        <w:rPr>
          <w:rFonts w:ascii="Squad" w:hAnsi="Squad" w:hint="eastAsia"/>
          <w:lang w:val="bg-BG"/>
        </w:rPr>
        <w:t>и</w:t>
      </w:r>
      <w:r w:rsidRPr="00C551E4">
        <w:rPr>
          <w:rFonts w:ascii="Squad" w:hAnsi="Squad"/>
          <w:lang w:val="bg-BG"/>
        </w:rPr>
        <w:t xml:space="preserve"> </w:t>
      </w:r>
      <w:r w:rsidRPr="00C551E4">
        <w:rPr>
          <w:rFonts w:ascii="Squad" w:hAnsi="Squad" w:hint="eastAsia"/>
          <w:lang w:val="bg-BG"/>
        </w:rPr>
        <w:t>песимистични</w:t>
      </w:r>
      <w:r w:rsidR="009A6EB7" w:rsidRPr="00C551E4">
        <w:rPr>
          <w:rFonts w:ascii="Squad" w:hAnsi="Squad" w:hint="eastAsia"/>
          <w:lang w:val="bg-BG"/>
        </w:rPr>
        <w:t>я</w:t>
      </w:r>
      <w:r w:rsidRPr="00C551E4">
        <w:rPr>
          <w:rFonts w:ascii="Squad" w:hAnsi="Squad"/>
          <w:lang w:val="bg-BG"/>
        </w:rPr>
        <w:t xml:space="preserve"> </w:t>
      </w:r>
      <w:r w:rsidRPr="00C551E4">
        <w:rPr>
          <w:rFonts w:ascii="Squad" w:hAnsi="Squad" w:hint="eastAsia"/>
          <w:lang w:val="bg-BG"/>
        </w:rPr>
        <w:t>сценарии</w:t>
      </w:r>
      <w:r w:rsidRPr="00C551E4">
        <w:rPr>
          <w:rFonts w:ascii="Squad" w:hAnsi="Squad"/>
          <w:lang w:val="bg-BG"/>
        </w:rPr>
        <w:t>.</w:t>
      </w:r>
    </w:p>
    <w:p w14:paraId="3456C247" w14:textId="7D1610DC" w:rsidR="00C4243A" w:rsidRPr="00E659BF" w:rsidRDefault="00085A8D" w:rsidP="00442E99">
      <w:pPr>
        <w:pStyle w:val="Newstyle"/>
        <w:numPr>
          <w:ilvl w:val="1"/>
          <w:numId w:val="72"/>
        </w:numPr>
        <w:spacing w:before="240"/>
        <w:rPr>
          <w:rFonts w:ascii="Squad" w:hAnsi="Squad"/>
          <w:lang w:val="bg-BG"/>
        </w:rPr>
      </w:pPr>
      <w:r w:rsidRPr="00C551E4">
        <w:rPr>
          <w:rFonts w:ascii="Squad" w:hAnsi="Squad" w:hint="eastAsia"/>
          <w:lang w:val="bg-BG"/>
        </w:rPr>
        <w:t>Ефект</w:t>
      </w:r>
      <w:r w:rsidRPr="00C551E4">
        <w:rPr>
          <w:rFonts w:ascii="Squad" w:hAnsi="Squad"/>
          <w:lang w:val="bg-BG"/>
        </w:rPr>
        <w:t xml:space="preserve"> </w:t>
      </w:r>
      <w:r w:rsidRPr="00C551E4">
        <w:rPr>
          <w:rFonts w:ascii="Squad" w:hAnsi="Squad" w:hint="eastAsia"/>
          <w:lang w:val="bg-BG"/>
        </w:rPr>
        <w:t>от</w:t>
      </w:r>
      <w:r w:rsidRPr="00C551E4">
        <w:rPr>
          <w:rFonts w:ascii="Squad" w:hAnsi="Squad"/>
          <w:lang w:val="bg-BG"/>
        </w:rPr>
        <w:t xml:space="preserve"> </w:t>
      </w:r>
      <w:r w:rsidRPr="00C551E4">
        <w:rPr>
          <w:rFonts w:ascii="Squad" w:hAnsi="Squad" w:hint="eastAsia"/>
          <w:lang w:val="bg-BG"/>
        </w:rPr>
        <w:t>състава</w:t>
      </w:r>
      <w:r w:rsidRPr="00C551E4">
        <w:rPr>
          <w:rFonts w:ascii="Squad" w:hAnsi="Squad"/>
          <w:lang w:val="bg-BG"/>
        </w:rPr>
        <w:t xml:space="preserve"> </w:t>
      </w:r>
      <w:r w:rsidRPr="00C551E4">
        <w:rPr>
          <w:rFonts w:ascii="Squad" w:hAnsi="Squad" w:hint="eastAsia"/>
          <w:lang w:val="bg-BG"/>
        </w:rPr>
        <w:t>на</w:t>
      </w:r>
      <w:r w:rsidRPr="00C551E4">
        <w:rPr>
          <w:rFonts w:ascii="Squad" w:hAnsi="Squad"/>
          <w:lang w:val="bg-BG"/>
        </w:rPr>
        <w:t xml:space="preserve"> </w:t>
      </w:r>
      <w:r w:rsidRPr="00C551E4">
        <w:rPr>
          <w:rFonts w:ascii="Squad" w:hAnsi="Squad" w:hint="eastAsia"/>
          <w:lang w:val="bg-BG"/>
        </w:rPr>
        <w:t>клиентската</w:t>
      </w:r>
      <w:r w:rsidRPr="00C551E4">
        <w:rPr>
          <w:rFonts w:ascii="Squad" w:hAnsi="Squad"/>
          <w:lang w:val="bg-BG"/>
        </w:rPr>
        <w:t xml:space="preserve"> </w:t>
      </w:r>
      <w:r w:rsidRPr="00C551E4">
        <w:rPr>
          <w:rFonts w:ascii="Squad" w:hAnsi="Squad" w:hint="eastAsia"/>
          <w:lang w:val="bg-BG"/>
        </w:rPr>
        <w:t>база</w:t>
      </w:r>
      <w:r w:rsidRPr="00C551E4">
        <w:rPr>
          <w:rFonts w:ascii="Squad" w:hAnsi="Squad"/>
          <w:lang w:val="bg-BG"/>
        </w:rPr>
        <w:t xml:space="preserve"> (</w:t>
      </w:r>
      <w:r w:rsidRPr="00C551E4">
        <w:rPr>
          <w:rFonts w:ascii="Squad" w:hAnsi="Squad" w:hint="eastAsia"/>
          <w:lang w:val="bg-BG"/>
        </w:rPr>
        <w:t>възрастови</w:t>
      </w:r>
      <w:r w:rsidRPr="00C551E4">
        <w:rPr>
          <w:rFonts w:ascii="Squad" w:hAnsi="Squad"/>
          <w:lang w:val="bg-BG"/>
        </w:rPr>
        <w:t xml:space="preserve"> </w:t>
      </w:r>
      <w:r w:rsidRPr="00C551E4">
        <w:rPr>
          <w:rFonts w:ascii="Squad" w:hAnsi="Squad" w:hint="eastAsia"/>
          <w:lang w:val="bg-BG"/>
        </w:rPr>
        <w:t>групи</w:t>
      </w:r>
      <w:r w:rsidRPr="00C551E4">
        <w:rPr>
          <w:rFonts w:ascii="Squad" w:hAnsi="Squad"/>
          <w:lang w:val="bg-BG"/>
        </w:rPr>
        <w:t xml:space="preserve">) – </w:t>
      </w:r>
      <w:r w:rsidRPr="00C551E4">
        <w:rPr>
          <w:rFonts w:ascii="Squad" w:hAnsi="Squad" w:hint="eastAsia"/>
          <w:lang w:val="bg-BG"/>
        </w:rPr>
        <w:t>друг</w:t>
      </w:r>
      <w:r w:rsidRPr="00C551E4">
        <w:rPr>
          <w:rFonts w:ascii="Squad" w:hAnsi="Squad"/>
          <w:lang w:val="bg-BG"/>
        </w:rPr>
        <w:t xml:space="preserve"> </w:t>
      </w:r>
      <w:r w:rsidR="00491C6A" w:rsidRPr="00C551E4">
        <w:rPr>
          <w:rFonts w:ascii="Squad" w:hAnsi="Squad" w:hint="eastAsia"/>
          <w:lang w:val="bg-BG"/>
        </w:rPr>
        <w:t>е</w:t>
      </w:r>
      <w:r w:rsidR="00491C6A" w:rsidRPr="00570F24">
        <w:rPr>
          <w:rFonts w:ascii="Squad" w:hAnsi="Squad"/>
          <w:lang w:val="bg-BG"/>
        </w:rPr>
        <w:t>фект</w:t>
      </w:r>
      <w:r w:rsidRPr="00C551E4">
        <w:rPr>
          <w:rFonts w:ascii="Squad" w:hAnsi="Squad"/>
          <w:lang w:val="bg-BG"/>
        </w:rPr>
        <w:t xml:space="preserve">, </w:t>
      </w:r>
      <w:r w:rsidRPr="00C551E4">
        <w:rPr>
          <w:rFonts w:ascii="Squad" w:hAnsi="Squad" w:hint="eastAsia"/>
          <w:lang w:val="bg-BG"/>
        </w:rPr>
        <w:t>ко</w:t>
      </w:r>
      <w:r w:rsidR="00491C6A" w:rsidRPr="00C551E4">
        <w:rPr>
          <w:rFonts w:ascii="Squad" w:hAnsi="Squad" w:hint="eastAsia"/>
          <w:lang w:val="bg-BG"/>
        </w:rPr>
        <w:t>й</w:t>
      </w:r>
      <w:r w:rsidRPr="00C551E4">
        <w:rPr>
          <w:rFonts w:ascii="Squad" w:hAnsi="Squad" w:hint="eastAsia"/>
          <w:lang w:val="bg-BG"/>
        </w:rPr>
        <w:t>то</w:t>
      </w:r>
      <w:r w:rsidRPr="00C551E4">
        <w:rPr>
          <w:rFonts w:ascii="Squad" w:hAnsi="Squad"/>
          <w:lang w:val="bg-BG"/>
        </w:rPr>
        <w:t xml:space="preserve"> </w:t>
      </w:r>
      <w:r w:rsidRPr="00C551E4">
        <w:rPr>
          <w:rFonts w:ascii="Squad" w:hAnsi="Squad" w:hint="eastAsia"/>
          <w:lang w:val="bg-BG"/>
        </w:rPr>
        <w:t>е</w:t>
      </w:r>
      <w:r w:rsidRPr="00C551E4">
        <w:rPr>
          <w:rFonts w:ascii="Squad" w:hAnsi="Squad"/>
          <w:lang w:val="bg-BG"/>
        </w:rPr>
        <w:t xml:space="preserve"> </w:t>
      </w:r>
      <w:r w:rsidRPr="00C551E4">
        <w:rPr>
          <w:rFonts w:ascii="Squad" w:hAnsi="Squad" w:hint="eastAsia"/>
          <w:lang w:val="bg-BG"/>
        </w:rPr>
        <w:t>предмет</w:t>
      </w:r>
      <w:r w:rsidRPr="00C551E4">
        <w:rPr>
          <w:rFonts w:ascii="Squad" w:hAnsi="Squad"/>
          <w:lang w:val="bg-BG"/>
        </w:rPr>
        <w:t xml:space="preserve"> </w:t>
      </w:r>
      <w:r w:rsidRPr="00C551E4">
        <w:rPr>
          <w:rFonts w:ascii="Squad" w:hAnsi="Squad" w:hint="eastAsia"/>
          <w:lang w:val="bg-BG"/>
        </w:rPr>
        <w:t>на</w:t>
      </w:r>
      <w:r w:rsidRPr="00C551E4">
        <w:rPr>
          <w:rFonts w:ascii="Squad" w:hAnsi="Squad"/>
          <w:lang w:val="bg-BG"/>
        </w:rPr>
        <w:t xml:space="preserve"> </w:t>
      </w:r>
      <w:r w:rsidRPr="00C551E4">
        <w:rPr>
          <w:rFonts w:ascii="Squad" w:hAnsi="Squad" w:hint="eastAsia"/>
          <w:lang w:val="bg-BG"/>
        </w:rPr>
        <w:t>анализ</w:t>
      </w:r>
      <w:r w:rsidRPr="00C551E4">
        <w:rPr>
          <w:rFonts w:ascii="Squad" w:hAnsi="Squad"/>
          <w:lang w:val="bg-BG"/>
        </w:rPr>
        <w:t xml:space="preserve">, </w:t>
      </w:r>
      <w:r w:rsidR="0087555D" w:rsidRPr="00C551E4">
        <w:rPr>
          <w:rFonts w:ascii="Squad" w:hAnsi="Squad" w:hint="eastAsia"/>
          <w:lang w:val="bg-BG"/>
        </w:rPr>
        <w:t>п</w:t>
      </w:r>
      <w:r w:rsidR="0087555D" w:rsidRPr="00570F24">
        <w:rPr>
          <w:rFonts w:ascii="Squad" w:hAnsi="Squad"/>
          <w:lang w:val="bg-BG"/>
        </w:rPr>
        <w:t>роизтича</w:t>
      </w:r>
      <w:r w:rsidRPr="00C551E4">
        <w:rPr>
          <w:rFonts w:ascii="Squad" w:hAnsi="Squad"/>
          <w:lang w:val="bg-BG"/>
        </w:rPr>
        <w:t xml:space="preserve"> </w:t>
      </w:r>
      <w:r w:rsidRPr="00C551E4">
        <w:rPr>
          <w:rFonts w:ascii="Squad" w:hAnsi="Squad" w:hint="eastAsia"/>
          <w:lang w:val="bg-BG"/>
        </w:rPr>
        <w:t>от</w:t>
      </w:r>
      <w:r w:rsidRPr="00C551E4">
        <w:rPr>
          <w:rFonts w:ascii="Squad" w:hAnsi="Squad"/>
          <w:lang w:val="bg-BG"/>
        </w:rPr>
        <w:t xml:space="preserve"> </w:t>
      </w:r>
      <w:r w:rsidRPr="00C551E4">
        <w:rPr>
          <w:rFonts w:ascii="Squad" w:hAnsi="Squad" w:hint="eastAsia"/>
          <w:lang w:val="bg-BG"/>
        </w:rPr>
        <w:t>състава</w:t>
      </w:r>
      <w:r w:rsidRPr="00C551E4">
        <w:rPr>
          <w:rFonts w:ascii="Squad" w:hAnsi="Squad"/>
          <w:lang w:val="bg-BG"/>
        </w:rPr>
        <w:t xml:space="preserve"> </w:t>
      </w:r>
      <w:r w:rsidRPr="00C551E4">
        <w:rPr>
          <w:rFonts w:ascii="Squad" w:hAnsi="Squad" w:hint="eastAsia"/>
          <w:lang w:val="bg-BG"/>
        </w:rPr>
        <w:t>на</w:t>
      </w:r>
      <w:r w:rsidRPr="00C551E4">
        <w:rPr>
          <w:rFonts w:ascii="Squad" w:hAnsi="Squad"/>
          <w:lang w:val="bg-BG"/>
        </w:rPr>
        <w:t xml:space="preserve"> </w:t>
      </w:r>
      <w:r w:rsidRPr="00C551E4">
        <w:rPr>
          <w:rFonts w:ascii="Squad" w:hAnsi="Squad" w:hint="eastAsia"/>
          <w:lang w:val="bg-BG"/>
        </w:rPr>
        <w:t>нашата</w:t>
      </w:r>
      <w:r w:rsidRPr="00C551E4">
        <w:rPr>
          <w:rFonts w:ascii="Squad" w:hAnsi="Squad"/>
          <w:lang w:val="bg-BG"/>
        </w:rPr>
        <w:t xml:space="preserve"> </w:t>
      </w:r>
      <w:r w:rsidRPr="00C551E4">
        <w:rPr>
          <w:rFonts w:ascii="Squad" w:hAnsi="Squad" w:hint="eastAsia"/>
          <w:lang w:val="bg-BG"/>
        </w:rPr>
        <w:t>клиентска</w:t>
      </w:r>
      <w:r w:rsidRPr="00C551E4">
        <w:rPr>
          <w:rFonts w:ascii="Squad" w:hAnsi="Squad"/>
          <w:lang w:val="bg-BG"/>
        </w:rPr>
        <w:t xml:space="preserve"> </w:t>
      </w:r>
      <w:r w:rsidRPr="00C551E4">
        <w:rPr>
          <w:rFonts w:ascii="Squad" w:hAnsi="Squad" w:hint="eastAsia"/>
          <w:lang w:val="bg-BG"/>
        </w:rPr>
        <w:t>база</w:t>
      </w:r>
      <w:r w:rsidR="00491C6A" w:rsidRPr="00570F24">
        <w:rPr>
          <w:rFonts w:ascii="Squad" w:hAnsi="Squad"/>
          <w:lang w:val="bg-BG"/>
        </w:rPr>
        <w:t xml:space="preserve"> </w:t>
      </w:r>
      <w:r w:rsidRPr="00C551E4">
        <w:rPr>
          <w:rFonts w:ascii="Squad" w:hAnsi="Squad"/>
          <w:lang w:val="bg-BG"/>
        </w:rPr>
        <w:t xml:space="preserve"> </w:t>
      </w:r>
      <w:r w:rsidR="00491C6A" w:rsidRPr="00570F24">
        <w:rPr>
          <w:rFonts w:ascii="Squad" w:hAnsi="Squad"/>
          <w:lang w:val="bg-BG"/>
        </w:rPr>
        <w:t>(</w:t>
      </w:r>
      <w:r w:rsidRPr="00C551E4">
        <w:rPr>
          <w:rFonts w:ascii="Squad" w:hAnsi="Squad" w:hint="eastAsia"/>
          <w:lang w:val="bg-BG"/>
        </w:rPr>
        <w:t>непропорционална</w:t>
      </w:r>
      <w:r w:rsidRPr="00C551E4">
        <w:rPr>
          <w:rFonts w:ascii="Squad" w:hAnsi="Squad"/>
          <w:lang w:val="bg-BG"/>
        </w:rPr>
        <w:t xml:space="preserve"> </w:t>
      </w:r>
      <w:r w:rsidRPr="00C551E4">
        <w:rPr>
          <w:rFonts w:ascii="Squad" w:hAnsi="Squad" w:hint="eastAsia"/>
          <w:lang w:val="bg-BG"/>
        </w:rPr>
        <w:t>концентрация</w:t>
      </w:r>
      <w:r w:rsidRPr="00C551E4">
        <w:rPr>
          <w:rFonts w:ascii="Squad" w:hAnsi="Squad"/>
          <w:lang w:val="bg-BG"/>
        </w:rPr>
        <w:t xml:space="preserve"> </w:t>
      </w:r>
      <w:r w:rsidR="00491C6A" w:rsidRPr="00570F24">
        <w:rPr>
          <w:rFonts w:ascii="Squad" w:hAnsi="Squad"/>
          <w:lang w:val="bg-BG"/>
        </w:rPr>
        <w:t>и разпределение по</w:t>
      </w:r>
      <w:r w:rsidRPr="00C551E4">
        <w:rPr>
          <w:rFonts w:ascii="Squad" w:hAnsi="Squad"/>
          <w:lang w:val="bg-BG"/>
        </w:rPr>
        <w:t xml:space="preserve"> </w:t>
      </w:r>
      <w:r w:rsidRPr="00C551E4">
        <w:rPr>
          <w:rFonts w:ascii="Squad" w:hAnsi="Squad" w:hint="eastAsia"/>
          <w:lang w:val="bg-BG"/>
        </w:rPr>
        <w:t>различните</w:t>
      </w:r>
      <w:r w:rsidRPr="00C551E4">
        <w:rPr>
          <w:rFonts w:ascii="Squad" w:hAnsi="Squad"/>
          <w:lang w:val="bg-BG"/>
        </w:rPr>
        <w:t xml:space="preserve"> </w:t>
      </w:r>
      <w:r w:rsidRPr="00C551E4">
        <w:rPr>
          <w:rFonts w:ascii="Squad" w:hAnsi="Squad" w:hint="eastAsia"/>
          <w:lang w:val="bg-BG"/>
        </w:rPr>
        <w:t>възрастови</w:t>
      </w:r>
      <w:r w:rsidRPr="00C551E4">
        <w:rPr>
          <w:rFonts w:ascii="Squad" w:hAnsi="Squad"/>
          <w:lang w:val="bg-BG"/>
        </w:rPr>
        <w:t xml:space="preserve"> </w:t>
      </w:r>
      <w:r w:rsidRPr="00C551E4">
        <w:rPr>
          <w:rFonts w:ascii="Squad" w:hAnsi="Squad" w:hint="eastAsia"/>
          <w:lang w:val="bg-BG"/>
        </w:rPr>
        <w:t>групи</w:t>
      </w:r>
      <w:r w:rsidR="00491C6A" w:rsidRPr="00570F24">
        <w:rPr>
          <w:rFonts w:ascii="Squad" w:hAnsi="Squad"/>
          <w:lang w:val="bg-BG"/>
        </w:rPr>
        <w:t>)</w:t>
      </w:r>
      <w:r w:rsidRPr="00C551E4">
        <w:rPr>
          <w:rFonts w:ascii="Squad" w:hAnsi="Squad"/>
          <w:lang w:val="bg-BG"/>
        </w:rPr>
        <w:t>.</w:t>
      </w:r>
    </w:p>
    <w:p w14:paraId="21DB9683" w14:textId="72C5F6EC" w:rsidR="000326F2" w:rsidRPr="00570F24" w:rsidRDefault="00837BBF" w:rsidP="001A7AEB">
      <w:pPr>
        <w:pStyle w:val="ListParagraph"/>
        <w:widowControl/>
        <w:numPr>
          <w:ilvl w:val="0"/>
          <w:numId w:val="71"/>
        </w:numPr>
        <w:spacing w:before="240" w:line="260" w:lineRule="exact"/>
        <w:jc w:val="both"/>
        <w:rPr>
          <w:rFonts w:ascii="Squad" w:hAnsi="Squad"/>
          <w:sz w:val="18"/>
          <w:szCs w:val="18"/>
        </w:rPr>
      </w:pPr>
      <w:r w:rsidRPr="00570F24">
        <w:rPr>
          <w:rFonts w:ascii="Squad" w:hAnsi="Squad"/>
          <w:sz w:val="18"/>
          <w:szCs w:val="18"/>
        </w:rPr>
        <w:t>Средносрочен компонент – Дигитална трансформация</w:t>
      </w:r>
      <w:r w:rsidR="00D52CAA" w:rsidRPr="00570F24">
        <w:rPr>
          <w:rFonts w:ascii="Squad" w:hAnsi="Squad"/>
          <w:sz w:val="18"/>
          <w:szCs w:val="18"/>
        </w:rPr>
        <w:t>: рискът, свързан с дигитализацията</w:t>
      </w:r>
      <w:r w:rsidR="0087555D" w:rsidRPr="00570F24">
        <w:rPr>
          <w:rFonts w:ascii="Squad" w:hAnsi="Squad"/>
          <w:sz w:val="18"/>
          <w:szCs w:val="18"/>
        </w:rPr>
        <w:t>,</w:t>
      </w:r>
      <w:r w:rsidRPr="00570F24">
        <w:rPr>
          <w:rFonts w:ascii="Squad" w:hAnsi="Squad"/>
          <w:sz w:val="18"/>
          <w:szCs w:val="18"/>
        </w:rPr>
        <w:t xml:space="preserve"> е считан за средносрочния стъл</w:t>
      </w:r>
      <w:r w:rsidR="0087555D" w:rsidRPr="00570F24">
        <w:rPr>
          <w:rFonts w:ascii="Squad" w:hAnsi="Squad"/>
          <w:sz w:val="18"/>
          <w:szCs w:val="18"/>
        </w:rPr>
        <w:t>б</w:t>
      </w:r>
      <w:r w:rsidRPr="00570F24">
        <w:rPr>
          <w:rFonts w:ascii="Squad" w:hAnsi="Squad"/>
          <w:sz w:val="18"/>
          <w:szCs w:val="18"/>
        </w:rPr>
        <w:t xml:space="preserve"> на бизнес риска </w:t>
      </w:r>
      <w:r w:rsidR="00A010DD" w:rsidRPr="00570F24">
        <w:rPr>
          <w:rFonts w:ascii="Squad" w:hAnsi="Squad"/>
          <w:sz w:val="18"/>
          <w:szCs w:val="18"/>
        </w:rPr>
        <w:t>(с хоризонт от 3 до 5 години). Това е рискът</w:t>
      </w:r>
      <w:r w:rsidR="00F36042" w:rsidRPr="00570F24">
        <w:rPr>
          <w:rFonts w:ascii="Squad" w:hAnsi="Squad"/>
          <w:sz w:val="18"/>
          <w:szCs w:val="18"/>
        </w:rPr>
        <w:t xml:space="preserve">, произтичащ от отклонения от стратегията на </w:t>
      </w:r>
      <w:r w:rsidR="00510173" w:rsidRPr="00570F24">
        <w:rPr>
          <w:rFonts w:ascii="Squad" w:hAnsi="Squad"/>
          <w:sz w:val="18"/>
          <w:szCs w:val="18"/>
        </w:rPr>
        <w:t xml:space="preserve">Групата на </w:t>
      </w:r>
      <w:r w:rsidR="00F36042" w:rsidRPr="00570F24">
        <w:rPr>
          <w:rFonts w:ascii="Squad" w:hAnsi="Squad"/>
          <w:sz w:val="18"/>
          <w:szCs w:val="18"/>
        </w:rPr>
        <w:t>Банката и зависи от успешното приложение на трансформационната про</w:t>
      </w:r>
      <w:r w:rsidR="00C6557A" w:rsidRPr="00570F24">
        <w:rPr>
          <w:rFonts w:ascii="Squad" w:hAnsi="Squad"/>
          <w:sz w:val="18"/>
          <w:szCs w:val="18"/>
        </w:rPr>
        <w:t>грама, която включва: промяна в оперативния модел, обновяване на основни технологии</w:t>
      </w:r>
      <w:r w:rsidR="00431496" w:rsidRPr="00570F24">
        <w:rPr>
          <w:rFonts w:ascii="Squad" w:hAnsi="Squad"/>
          <w:sz w:val="18"/>
          <w:szCs w:val="18"/>
        </w:rPr>
        <w:t xml:space="preserve"> и осигуряването на защитена среда за тези цели. Рискът би се материализирал в невъзможността да се </w:t>
      </w:r>
      <w:r w:rsidR="0088324D" w:rsidRPr="00570F24">
        <w:rPr>
          <w:rFonts w:ascii="Squad" w:hAnsi="Squad"/>
          <w:sz w:val="18"/>
          <w:szCs w:val="18"/>
        </w:rPr>
        <w:t xml:space="preserve">отговори на клиентските очаквания, което съответно би довело до по-нисък брой клиенти и по-нисък дял на дигиталните </w:t>
      </w:r>
      <w:r w:rsidR="000326F2" w:rsidRPr="00570F24">
        <w:rPr>
          <w:rFonts w:ascii="Squad" w:hAnsi="Squad"/>
          <w:sz w:val="18"/>
          <w:szCs w:val="18"/>
        </w:rPr>
        <w:t>продажби.</w:t>
      </w:r>
    </w:p>
    <w:p w14:paraId="6F2F8046" w14:textId="743C4341" w:rsidR="00015825" w:rsidRPr="00570F24" w:rsidRDefault="00015825" w:rsidP="00442E99">
      <w:pPr>
        <w:pStyle w:val="ListParagraph"/>
        <w:widowControl/>
        <w:spacing w:before="240" w:line="260" w:lineRule="exact"/>
        <w:ind w:left="278"/>
        <w:jc w:val="both"/>
        <w:rPr>
          <w:rFonts w:ascii="Squad" w:hAnsi="Squad"/>
          <w:sz w:val="18"/>
          <w:szCs w:val="18"/>
        </w:rPr>
      </w:pPr>
    </w:p>
    <w:p w14:paraId="0D5B478D" w14:textId="5A7CD9DB" w:rsidR="007046E2" w:rsidRPr="00570F24" w:rsidRDefault="007046E2" w:rsidP="001A7AEB">
      <w:pPr>
        <w:pStyle w:val="ListParagraph"/>
        <w:widowControl/>
        <w:numPr>
          <w:ilvl w:val="0"/>
          <w:numId w:val="71"/>
        </w:numPr>
        <w:spacing w:before="240" w:line="260" w:lineRule="exact"/>
        <w:jc w:val="both"/>
        <w:rPr>
          <w:rFonts w:ascii="Squad" w:hAnsi="Squad"/>
          <w:sz w:val="18"/>
          <w:szCs w:val="18"/>
        </w:rPr>
      </w:pPr>
      <w:r w:rsidRPr="00570F24">
        <w:rPr>
          <w:rFonts w:ascii="Squad" w:hAnsi="Squad"/>
          <w:sz w:val="18"/>
          <w:szCs w:val="18"/>
        </w:rPr>
        <w:t>К</w:t>
      </w:r>
      <w:r w:rsidR="00D52CAA" w:rsidRPr="00570F24">
        <w:rPr>
          <w:rFonts w:ascii="Squad" w:hAnsi="Squad"/>
          <w:sz w:val="18"/>
          <w:szCs w:val="18"/>
        </w:rPr>
        <w:t>раткосрочен компонент</w:t>
      </w:r>
      <w:r w:rsidRPr="00570F24">
        <w:rPr>
          <w:rFonts w:ascii="Squad" w:hAnsi="Squad"/>
          <w:sz w:val="18"/>
          <w:szCs w:val="18"/>
        </w:rPr>
        <w:t xml:space="preserve"> - Риск на прехода</w:t>
      </w:r>
      <w:r w:rsidR="00D52CAA" w:rsidRPr="00570F24">
        <w:rPr>
          <w:rFonts w:ascii="Squad" w:hAnsi="Squad"/>
          <w:sz w:val="18"/>
          <w:szCs w:val="18"/>
        </w:rPr>
        <w:t xml:space="preserve">: </w:t>
      </w:r>
      <w:r w:rsidR="00691662" w:rsidRPr="00570F24">
        <w:rPr>
          <w:rFonts w:ascii="Squad" w:hAnsi="Squad"/>
          <w:sz w:val="18"/>
          <w:szCs w:val="18"/>
        </w:rPr>
        <w:t xml:space="preserve">Климатичните и екологичните рискове могат да окажат съществено </w:t>
      </w:r>
      <w:r w:rsidR="00D7113C" w:rsidRPr="00570F24">
        <w:rPr>
          <w:rFonts w:ascii="Squad" w:hAnsi="Squad"/>
          <w:sz w:val="18"/>
          <w:szCs w:val="18"/>
        </w:rPr>
        <w:t>въздействие</w:t>
      </w:r>
      <w:r w:rsidR="00691662" w:rsidRPr="00570F24">
        <w:rPr>
          <w:rFonts w:ascii="Squad" w:hAnsi="Squad"/>
          <w:sz w:val="18"/>
          <w:szCs w:val="18"/>
        </w:rPr>
        <w:t xml:space="preserve"> върху банковия сектор, като повлияят на финансовата стабилност и рентабилността на банките. По-конкретно, рискът от преход</w:t>
      </w:r>
      <w:r w:rsidR="00D7113C" w:rsidRPr="00570F24">
        <w:rPr>
          <w:rFonts w:ascii="Squad" w:hAnsi="Squad"/>
          <w:sz w:val="18"/>
          <w:szCs w:val="18"/>
        </w:rPr>
        <w:t>а</w:t>
      </w:r>
      <w:r w:rsidR="00691662" w:rsidRPr="00570F24">
        <w:rPr>
          <w:rFonts w:ascii="Squad" w:hAnsi="Squad"/>
          <w:sz w:val="18"/>
          <w:szCs w:val="18"/>
        </w:rPr>
        <w:t xml:space="preserve"> </w:t>
      </w:r>
      <w:r w:rsidR="00D31072" w:rsidRPr="00570F24">
        <w:rPr>
          <w:rFonts w:ascii="Squad" w:hAnsi="Squad"/>
          <w:sz w:val="18"/>
          <w:szCs w:val="18"/>
        </w:rPr>
        <w:t>представлява значително предизвикателство за</w:t>
      </w:r>
      <w:r w:rsidR="00691662" w:rsidRPr="00570F24">
        <w:rPr>
          <w:rFonts w:ascii="Squad" w:hAnsi="Squad"/>
          <w:sz w:val="18"/>
          <w:szCs w:val="18"/>
        </w:rPr>
        <w:t xml:space="preserve"> банките</w:t>
      </w:r>
      <w:r w:rsidR="00D31072" w:rsidRPr="00570F24">
        <w:rPr>
          <w:rFonts w:ascii="Squad" w:hAnsi="Squad"/>
          <w:sz w:val="18"/>
          <w:szCs w:val="18"/>
        </w:rPr>
        <w:t>,</w:t>
      </w:r>
      <w:r w:rsidR="00691662" w:rsidRPr="00570F24">
        <w:rPr>
          <w:rFonts w:ascii="Squad" w:hAnsi="Squad"/>
          <w:sz w:val="18"/>
          <w:szCs w:val="18"/>
        </w:rPr>
        <w:t xml:space="preserve"> поради финансовите и </w:t>
      </w:r>
      <w:r w:rsidR="00D31072" w:rsidRPr="00570F24">
        <w:rPr>
          <w:rFonts w:ascii="Squad" w:hAnsi="Squad"/>
          <w:sz w:val="18"/>
          <w:szCs w:val="18"/>
        </w:rPr>
        <w:t>оперативни затруднения</w:t>
      </w:r>
      <w:r w:rsidR="00691662" w:rsidRPr="00570F24">
        <w:rPr>
          <w:rFonts w:ascii="Squad" w:hAnsi="Squad"/>
          <w:sz w:val="18"/>
          <w:szCs w:val="18"/>
        </w:rPr>
        <w:t xml:space="preserve">, които възникват </w:t>
      </w:r>
      <w:r w:rsidR="00D31072" w:rsidRPr="00570F24">
        <w:rPr>
          <w:rFonts w:ascii="Squad" w:hAnsi="Squad"/>
          <w:sz w:val="18"/>
          <w:szCs w:val="18"/>
        </w:rPr>
        <w:t>в резултат на</w:t>
      </w:r>
      <w:r w:rsidR="00691662" w:rsidRPr="00570F24">
        <w:rPr>
          <w:rFonts w:ascii="Squad" w:hAnsi="Squad"/>
          <w:sz w:val="18"/>
          <w:szCs w:val="18"/>
        </w:rPr>
        <w:t xml:space="preserve"> </w:t>
      </w:r>
      <w:r w:rsidR="00D7113C" w:rsidRPr="00570F24">
        <w:rPr>
          <w:rFonts w:ascii="Squad" w:hAnsi="Squad"/>
          <w:sz w:val="18"/>
          <w:szCs w:val="18"/>
        </w:rPr>
        <w:t xml:space="preserve">преминаването </w:t>
      </w:r>
      <w:r w:rsidR="00476D1E" w:rsidRPr="00570F24">
        <w:rPr>
          <w:rFonts w:ascii="Squad" w:hAnsi="Squad"/>
          <w:sz w:val="18"/>
          <w:szCs w:val="18"/>
        </w:rPr>
        <w:t>на</w:t>
      </w:r>
      <w:r w:rsidR="00691662" w:rsidRPr="00570F24">
        <w:rPr>
          <w:rFonts w:ascii="Squad" w:hAnsi="Squad"/>
          <w:sz w:val="18"/>
          <w:szCs w:val="18"/>
        </w:rPr>
        <w:t xml:space="preserve"> </w:t>
      </w:r>
      <w:r w:rsidR="00476D1E" w:rsidRPr="00570F24">
        <w:rPr>
          <w:rFonts w:ascii="Squad" w:hAnsi="Squad"/>
          <w:sz w:val="18"/>
          <w:szCs w:val="18"/>
        </w:rPr>
        <w:t>секторите</w:t>
      </w:r>
      <w:r w:rsidR="00691662" w:rsidRPr="00570F24">
        <w:rPr>
          <w:rFonts w:ascii="Squad" w:hAnsi="Squad"/>
          <w:sz w:val="18"/>
          <w:szCs w:val="18"/>
        </w:rPr>
        <w:t xml:space="preserve"> към нисковъглеродни и устойчиви практики. В тази връзка</w:t>
      </w:r>
      <w:r w:rsidR="00476D1E" w:rsidRPr="00570F24">
        <w:rPr>
          <w:rFonts w:ascii="Squad" w:hAnsi="Squad"/>
          <w:sz w:val="18"/>
          <w:szCs w:val="18"/>
        </w:rPr>
        <w:t>, Групата на Банка ДСК</w:t>
      </w:r>
      <w:r w:rsidR="00691662" w:rsidRPr="00570F24">
        <w:rPr>
          <w:rFonts w:ascii="Squad" w:hAnsi="Squad"/>
          <w:sz w:val="18"/>
          <w:szCs w:val="18"/>
        </w:rPr>
        <w:t xml:space="preserve"> е идентифицирала </w:t>
      </w:r>
      <w:r w:rsidR="00447036" w:rsidRPr="00570F24">
        <w:rPr>
          <w:rFonts w:ascii="Squad" w:hAnsi="Squad"/>
          <w:sz w:val="18"/>
          <w:szCs w:val="18"/>
        </w:rPr>
        <w:t xml:space="preserve">и оценила </w:t>
      </w:r>
      <w:r w:rsidR="00691662" w:rsidRPr="00570F24">
        <w:rPr>
          <w:rFonts w:ascii="Squad" w:hAnsi="Squad"/>
          <w:sz w:val="18"/>
          <w:szCs w:val="18"/>
        </w:rPr>
        <w:t>риска от преход</w:t>
      </w:r>
      <w:r w:rsidR="00BF2AB3" w:rsidRPr="00570F24">
        <w:rPr>
          <w:rFonts w:ascii="Squad" w:hAnsi="Squad"/>
          <w:sz w:val="18"/>
          <w:szCs w:val="18"/>
        </w:rPr>
        <w:t>а</w:t>
      </w:r>
      <w:r w:rsidR="00691662" w:rsidRPr="00570F24">
        <w:rPr>
          <w:rFonts w:ascii="Squad" w:hAnsi="Squad"/>
          <w:sz w:val="18"/>
          <w:szCs w:val="18"/>
        </w:rPr>
        <w:t xml:space="preserve"> като краткосрочен компонент на бизнес риска (т.е. </w:t>
      </w:r>
      <w:r w:rsidR="00447036" w:rsidRPr="00570F24">
        <w:rPr>
          <w:rFonts w:ascii="Squad" w:hAnsi="Squad"/>
          <w:sz w:val="18"/>
          <w:szCs w:val="18"/>
        </w:rPr>
        <w:t>с</w:t>
      </w:r>
      <w:r w:rsidR="00691662" w:rsidRPr="00570F24">
        <w:rPr>
          <w:rFonts w:ascii="Squad" w:hAnsi="Squad"/>
          <w:sz w:val="18"/>
          <w:szCs w:val="18"/>
        </w:rPr>
        <w:t xml:space="preserve"> хоризонт </w:t>
      </w:r>
      <w:r w:rsidR="00D31072" w:rsidRPr="00C551E4">
        <w:rPr>
          <w:rFonts w:ascii="Squad" w:hAnsi="Squad" w:hint="eastAsia"/>
          <w:sz w:val="18"/>
          <w:szCs w:val="18"/>
        </w:rPr>
        <w:t>д</w:t>
      </w:r>
      <w:r w:rsidR="00D31072" w:rsidRPr="00570F24">
        <w:rPr>
          <w:rFonts w:ascii="Squad" w:hAnsi="Squad"/>
          <w:sz w:val="18"/>
          <w:szCs w:val="18"/>
        </w:rPr>
        <w:t>о</w:t>
      </w:r>
      <w:r w:rsidR="00691662" w:rsidRPr="00570F24">
        <w:rPr>
          <w:rFonts w:ascii="Squad" w:hAnsi="Squad"/>
          <w:sz w:val="18"/>
          <w:szCs w:val="18"/>
        </w:rPr>
        <w:t xml:space="preserve"> 1 година).</w:t>
      </w:r>
      <w:r w:rsidR="002A1449">
        <w:rPr>
          <w:rFonts w:ascii="Squad" w:hAnsi="Squad"/>
          <w:sz w:val="18"/>
          <w:szCs w:val="18"/>
        </w:rPr>
        <w:t xml:space="preserve"> </w:t>
      </w:r>
      <w:r w:rsidR="002A1449" w:rsidRPr="00090A88">
        <w:rPr>
          <w:rFonts w:ascii="Squad" w:hAnsi="Squad"/>
          <w:sz w:val="18"/>
          <w:szCs w:val="18"/>
        </w:rPr>
        <w:t xml:space="preserve">Въздействието се измерва чрез потенциалното намаление на финансовия резултат на Банката вследствие на спад в приходите, различни от лихвени приходи, </w:t>
      </w:r>
      <w:r w:rsidR="005E6336" w:rsidRPr="00090A88">
        <w:rPr>
          <w:rFonts w:ascii="Squad" w:hAnsi="Squad"/>
          <w:sz w:val="18"/>
          <w:szCs w:val="18"/>
        </w:rPr>
        <w:t xml:space="preserve">генерирани от тази част на </w:t>
      </w:r>
      <w:r w:rsidR="002A1449" w:rsidRPr="00090A88">
        <w:rPr>
          <w:rFonts w:ascii="Squad" w:hAnsi="Squad"/>
          <w:sz w:val="18"/>
          <w:szCs w:val="18"/>
        </w:rPr>
        <w:t xml:space="preserve">корпоративния портфейл, </w:t>
      </w:r>
      <w:r w:rsidR="005E6336" w:rsidRPr="00090A88">
        <w:rPr>
          <w:rFonts w:ascii="Squad" w:hAnsi="Squad"/>
          <w:sz w:val="18"/>
          <w:szCs w:val="18"/>
        </w:rPr>
        <w:t>която е класифицирана</w:t>
      </w:r>
      <w:r w:rsidR="002A1449" w:rsidRPr="00090A88">
        <w:rPr>
          <w:rFonts w:ascii="Squad" w:hAnsi="Squad"/>
          <w:sz w:val="18"/>
          <w:szCs w:val="18"/>
        </w:rPr>
        <w:t xml:space="preserve"> като </w:t>
      </w:r>
      <w:r w:rsidR="005E6336" w:rsidRPr="00090A88">
        <w:rPr>
          <w:rFonts w:ascii="Squad" w:hAnsi="Squad"/>
          <w:sz w:val="18"/>
          <w:szCs w:val="18"/>
        </w:rPr>
        <w:t>изложена</w:t>
      </w:r>
      <w:r w:rsidR="002A1449" w:rsidRPr="00090A88">
        <w:rPr>
          <w:rFonts w:ascii="Squad" w:hAnsi="Squad"/>
          <w:sz w:val="18"/>
          <w:szCs w:val="18"/>
        </w:rPr>
        <w:t xml:space="preserve"> на висок преходен риск съгласно вътрешната категоризация на Банката.</w:t>
      </w:r>
      <w:r w:rsidR="002A1449">
        <w:rPr>
          <w:rFonts w:ascii="Squad" w:hAnsi="Squad"/>
          <w:sz w:val="18"/>
          <w:szCs w:val="18"/>
        </w:rPr>
        <w:t xml:space="preserve"> </w:t>
      </w:r>
    </w:p>
    <w:p w14:paraId="1E316950" w14:textId="6108853C" w:rsidR="00015825" w:rsidRPr="00570F24" w:rsidRDefault="00015825" w:rsidP="0061161F">
      <w:pPr>
        <w:pStyle w:val="ListParagraph"/>
        <w:widowControl/>
        <w:spacing w:before="240" w:line="260" w:lineRule="exact"/>
        <w:ind w:left="638"/>
        <w:jc w:val="both"/>
        <w:rPr>
          <w:rFonts w:ascii="Squad" w:hAnsi="Squad"/>
          <w:sz w:val="18"/>
          <w:szCs w:val="18"/>
        </w:rPr>
      </w:pPr>
    </w:p>
    <w:p w14:paraId="1907F9AE" w14:textId="71BA64D3" w:rsidR="00D77447" w:rsidRPr="00570F24" w:rsidRDefault="00D77447" w:rsidP="001A7AEB">
      <w:pPr>
        <w:pStyle w:val="ListParagraph"/>
        <w:widowControl/>
        <w:numPr>
          <w:ilvl w:val="0"/>
          <w:numId w:val="25"/>
        </w:numPr>
        <w:spacing w:before="240" w:line="260" w:lineRule="exact"/>
        <w:ind w:left="638"/>
        <w:jc w:val="both"/>
        <w:rPr>
          <w:rFonts w:ascii="Squad" w:hAnsi="Squad"/>
          <w:sz w:val="18"/>
          <w:szCs w:val="18"/>
        </w:rPr>
      </w:pPr>
      <w:r w:rsidRPr="00570F24">
        <w:rPr>
          <w:rFonts w:ascii="Squad" w:hAnsi="Squad"/>
          <w:sz w:val="18"/>
          <w:szCs w:val="18"/>
        </w:rPr>
        <w:t>Рисковете, свързани с бизнес модела</w:t>
      </w:r>
      <w:r w:rsidR="00577F50" w:rsidRPr="00C551E4">
        <w:rPr>
          <w:rFonts w:ascii="Squad" w:hAnsi="Squad"/>
          <w:sz w:val="18"/>
          <w:szCs w:val="18"/>
        </w:rPr>
        <w:t>,</w:t>
      </w:r>
      <w:r w:rsidRPr="00570F24">
        <w:rPr>
          <w:rFonts w:ascii="Squad" w:hAnsi="Squad"/>
          <w:sz w:val="18"/>
          <w:szCs w:val="18"/>
        </w:rPr>
        <w:t xml:space="preserve"> се категоризирате като:</w:t>
      </w:r>
    </w:p>
    <w:p w14:paraId="569452A3" w14:textId="77777777" w:rsidR="008066D7" w:rsidRPr="00570F24" w:rsidRDefault="008066D7" w:rsidP="00442E99">
      <w:pPr>
        <w:pStyle w:val="ListParagraph"/>
        <w:widowControl/>
        <w:spacing w:before="240" w:line="260" w:lineRule="exact"/>
        <w:ind w:left="638"/>
        <w:jc w:val="both"/>
        <w:rPr>
          <w:rFonts w:ascii="Squad" w:hAnsi="Squad"/>
          <w:sz w:val="18"/>
          <w:szCs w:val="18"/>
          <w:highlight w:val="yellow"/>
        </w:rPr>
      </w:pPr>
    </w:p>
    <w:p w14:paraId="10392951" w14:textId="03A89DB8" w:rsidR="001F3240" w:rsidRPr="0061161F" w:rsidRDefault="00577F50" w:rsidP="001A7AEB">
      <w:pPr>
        <w:pStyle w:val="ListParagraph"/>
        <w:widowControl/>
        <w:numPr>
          <w:ilvl w:val="0"/>
          <w:numId w:val="73"/>
        </w:numPr>
        <w:spacing w:before="240" w:line="260" w:lineRule="exact"/>
        <w:ind w:left="998"/>
        <w:jc w:val="both"/>
        <w:rPr>
          <w:szCs w:val="18"/>
        </w:rPr>
      </w:pPr>
      <w:r w:rsidRPr="00570F24">
        <w:rPr>
          <w:rFonts w:ascii="Squad" w:hAnsi="Squad"/>
          <w:sz w:val="18"/>
          <w:szCs w:val="18"/>
        </w:rPr>
        <w:t xml:space="preserve">Рискът, свързан с </w:t>
      </w:r>
      <w:r w:rsidRPr="00C551E4">
        <w:rPr>
          <w:rFonts w:ascii="Squad" w:hAnsi="Squad" w:hint="eastAsia"/>
          <w:sz w:val="18"/>
          <w:szCs w:val="18"/>
        </w:rPr>
        <w:t>п</w:t>
      </w:r>
      <w:r w:rsidR="001D1494" w:rsidRPr="00570F24">
        <w:rPr>
          <w:rFonts w:ascii="Squad" w:hAnsi="Squad"/>
          <w:sz w:val="18"/>
          <w:szCs w:val="18"/>
        </w:rPr>
        <w:t>риемане</w:t>
      </w:r>
      <w:r w:rsidRPr="00C551E4">
        <w:rPr>
          <w:rFonts w:ascii="Squad" w:hAnsi="Squad" w:hint="eastAsia"/>
          <w:sz w:val="18"/>
          <w:szCs w:val="18"/>
        </w:rPr>
        <w:t>т</w:t>
      </w:r>
      <w:r w:rsidRPr="00570F24">
        <w:rPr>
          <w:rFonts w:ascii="Squad" w:hAnsi="Squad"/>
          <w:sz w:val="18"/>
          <w:szCs w:val="18"/>
        </w:rPr>
        <w:t>о</w:t>
      </w:r>
      <w:r w:rsidR="001D1494" w:rsidRPr="00570F24">
        <w:rPr>
          <w:rFonts w:ascii="Squad" w:hAnsi="Squad"/>
          <w:sz w:val="18"/>
          <w:szCs w:val="18"/>
        </w:rPr>
        <w:t xml:space="preserve"> на еврото – </w:t>
      </w:r>
      <w:r w:rsidR="00B446E3">
        <w:rPr>
          <w:rFonts w:ascii="Squad" w:hAnsi="Squad"/>
          <w:sz w:val="18"/>
          <w:szCs w:val="18"/>
        </w:rPr>
        <w:t xml:space="preserve">Банката е </w:t>
      </w:r>
      <w:r w:rsidR="00553BCF">
        <w:rPr>
          <w:rFonts w:ascii="Squad" w:hAnsi="Squad"/>
          <w:sz w:val="18"/>
          <w:szCs w:val="18"/>
        </w:rPr>
        <w:t xml:space="preserve">извършила оценка на въздействието от въвеждането </w:t>
      </w:r>
      <w:r w:rsidR="00C07C31">
        <w:rPr>
          <w:rFonts w:ascii="Squad" w:hAnsi="Squad"/>
          <w:sz w:val="18"/>
          <w:szCs w:val="18"/>
        </w:rPr>
        <w:t xml:space="preserve">на еврото върху финансовите си резултати. Очаква се определени </w:t>
      </w:r>
      <w:r w:rsidR="008177BC">
        <w:rPr>
          <w:rFonts w:ascii="Squad" w:hAnsi="Squad"/>
          <w:sz w:val="18"/>
          <w:szCs w:val="18"/>
        </w:rPr>
        <w:t>и</w:t>
      </w:r>
      <w:r w:rsidR="005F22E7">
        <w:rPr>
          <w:rFonts w:ascii="Squad" w:hAnsi="Squad"/>
          <w:sz w:val="18"/>
          <w:szCs w:val="18"/>
        </w:rPr>
        <w:t>зточници на доход (основно от валутни</w:t>
      </w:r>
      <w:r w:rsidR="00FC5426">
        <w:rPr>
          <w:rFonts w:ascii="Squad" w:hAnsi="Squad"/>
          <w:sz w:val="18"/>
          <w:szCs w:val="18"/>
        </w:rPr>
        <w:t xml:space="preserve"> операции</w:t>
      </w:r>
      <w:r w:rsidR="00997C4D">
        <w:rPr>
          <w:rFonts w:ascii="Squad" w:hAnsi="Squad"/>
          <w:sz w:val="18"/>
          <w:szCs w:val="18"/>
        </w:rPr>
        <w:t>, такси и комисиони) да намалеят, но тези ефекти с</w:t>
      </w:r>
      <w:r w:rsidR="0008333E">
        <w:rPr>
          <w:rFonts w:ascii="Squad" w:hAnsi="Squad"/>
          <w:sz w:val="18"/>
          <w:szCs w:val="18"/>
        </w:rPr>
        <w:t>е компенсират напълно от</w:t>
      </w:r>
      <w:r w:rsidR="008F11E6">
        <w:rPr>
          <w:rFonts w:ascii="Squad" w:hAnsi="Squad"/>
          <w:sz w:val="18"/>
          <w:szCs w:val="18"/>
        </w:rPr>
        <w:t xml:space="preserve"> положителното</w:t>
      </w:r>
      <w:r w:rsidR="005A1F23">
        <w:rPr>
          <w:rFonts w:ascii="Squad" w:hAnsi="Squad"/>
          <w:sz w:val="18"/>
          <w:szCs w:val="18"/>
        </w:rPr>
        <w:t xml:space="preserve"> въздействие</w:t>
      </w:r>
      <w:r w:rsidR="002937B1">
        <w:rPr>
          <w:rFonts w:ascii="Squad" w:hAnsi="Squad"/>
          <w:sz w:val="18"/>
          <w:szCs w:val="18"/>
        </w:rPr>
        <w:t xml:space="preserve">, свързано с намалението на минималните задължителни резерви и </w:t>
      </w:r>
      <w:r w:rsidR="002937B1">
        <w:rPr>
          <w:rFonts w:ascii="Squad" w:hAnsi="Squad"/>
          <w:sz w:val="18"/>
          <w:szCs w:val="18"/>
        </w:rPr>
        <w:lastRenderedPageBreak/>
        <w:t>доходите от съответната ликвидност)</w:t>
      </w:r>
      <w:r w:rsidR="00296915">
        <w:rPr>
          <w:rFonts w:ascii="Squad" w:hAnsi="Squad"/>
          <w:sz w:val="18"/>
          <w:szCs w:val="18"/>
        </w:rPr>
        <w:t xml:space="preserve">. Тъй като нетният </w:t>
      </w:r>
      <w:r w:rsidR="00856DD6">
        <w:rPr>
          <w:rFonts w:ascii="Squad" w:hAnsi="Squad"/>
          <w:sz w:val="18"/>
          <w:szCs w:val="18"/>
        </w:rPr>
        <w:t>ефект е положителен</w:t>
      </w:r>
      <w:r w:rsidR="008E58CC">
        <w:rPr>
          <w:rFonts w:ascii="Squad" w:hAnsi="Squad"/>
          <w:sz w:val="18"/>
          <w:szCs w:val="18"/>
        </w:rPr>
        <w:t xml:space="preserve">, не се изисква </w:t>
      </w:r>
      <w:r w:rsidR="002C3C8D">
        <w:rPr>
          <w:rFonts w:ascii="Squad" w:hAnsi="Squad"/>
          <w:sz w:val="18"/>
          <w:szCs w:val="18"/>
        </w:rPr>
        <w:t>заделяне</w:t>
      </w:r>
      <w:r w:rsidR="008E58CC">
        <w:rPr>
          <w:rFonts w:ascii="Squad" w:hAnsi="Squad"/>
          <w:sz w:val="18"/>
          <w:szCs w:val="18"/>
        </w:rPr>
        <w:t xml:space="preserve"> на вътрешен капитал</w:t>
      </w:r>
      <w:r w:rsidR="008B6B29">
        <w:rPr>
          <w:rFonts w:ascii="Squad" w:hAnsi="Squad"/>
          <w:sz w:val="18"/>
          <w:szCs w:val="18"/>
        </w:rPr>
        <w:t xml:space="preserve">. </w:t>
      </w:r>
      <w:r w:rsidR="001D1494" w:rsidRPr="00570F24">
        <w:rPr>
          <w:rFonts w:ascii="Squad" w:hAnsi="Squad"/>
          <w:sz w:val="18"/>
          <w:szCs w:val="18"/>
        </w:rPr>
        <w:t xml:space="preserve"> </w:t>
      </w:r>
    </w:p>
    <w:p w14:paraId="3B1AC60A" w14:textId="77777777" w:rsidR="00E05DE0" w:rsidRPr="0061161F" w:rsidRDefault="00E05DE0" w:rsidP="001629D4">
      <w:pPr>
        <w:pStyle w:val="ListParagraph"/>
        <w:widowControl/>
        <w:spacing w:before="240" w:line="260" w:lineRule="exact"/>
        <w:ind w:left="998"/>
        <w:jc w:val="both"/>
        <w:rPr>
          <w:szCs w:val="18"/>
        </w:rPr>
      </w:pPr>
    </w:p>
    <w:p w14:paraId="43FC72FB" w14:textId="27C277F9" w:rsidR="002D01AB" w:rsidRPr="0061161F" w:rsidRDefault="00577F50" w:rsidP="001A7AEB">
      <w:pPr>
        <w:pStyle w:val="ListParagraph"/>
        <w:widowControl/>
        <w:numPr>
          <w:ilvl w:val="0"/>
          <w:numId w:val="73"/>
        </w:numPr>
        <w:spacing w:before="240" w:line="260" w:lineRule="exact"/>
        <w:ind w:left="998"/>
        <w:jc w:val="both"/>
        <w:rPr>
          <w:rFonts w:ascii="Squad" w:hAnsi="Squad"/>
          <w:sz w:val="18"/>
          <w:szCs w:val="18"/>
        </w:rPr>
      </w:pPr>
      <w:r w:rsidRPr="00C551E4">
        <w:rPr>
          <w:rFonts w:ascii="Squad" w:hAnsi="Squad" w:hint="eastAsia"/>
          <w:sz w:val="18"/>
          <w:szCs w:val="18"/>
        </w:rPr>
        <w:t>Р</w:t>
      </w:r>
      <w:r w:rsidRPr="00570F24">
        <w:rPr>
          <w:rFonts w:ascii="Squad" w:hAnsi="Squad"/>
          <w:sz w:val="18"/>
          <w:szCs w:val="18"/>
        </w:rPr>
        <w:t xml:space="preserve">искът, свързан с </w:t>
      </w:r>
      <w:r w:rsidRPr="00C551E4">
        <w:rPr>
          <w:rFonts w:ascii="Squad" w:hAnsi="Squad" w:hint="eastAsia"/>
          <w:sz w:val="18"/>
          <w:szCs w:val="18"/>
        </w:rPr>
        <w:t>н</w:t>
      </w:r>
      <w:r w:rsidR="00A47AD6" w:rsidRPr="00570F24">
        <w:rPr>
          <w:rFonts w:ascii="Squad" w:hAnsi="Squad"/>
          <w:sz w:val="18"/>
          <w:szCs w:val="18"/>
        </w:rPr>
        <w:t>едостиг</w:t>
      </w:r>
      <w:r w:rsidRPr="00C551E4">
        <w:rPr>
          <w:rFonts w:ascii="Squad" w:hAnsi="Squad" w:hint="eastAsia"/>
          <w:sz w:val="18"/>
          <w:szCs w:val="18"/>
        </w:rPr>
        <w:t>а</w:t>
      </w:r>
      <w:r w:rsidR="00A47AD6" w:rsidRPr="00570F24">
        <w:rPr>
          <w:rFonts w:ascii="Squad" w:hAnsi="Squad"/>
          <w:sz w:val="18"/>
          <w:szCs w:val="18"/>
        </w:rPr>
        <w:t xml:space="preserve"> на пазара на труда – високата интензивност на регулаторните инициативи и проекти и едновременното стартиране на проекти в цялата банка изисква отделяне на допълнителна експертиза и човешки ресурси, за да се осигури безпроблемно „управление на банковите дейности“ и успешно изпълнение на проектите. Ограниченият пазар на труда в България и конкуренцията между работодателите водят до по-дълъг период необходим за набиране на висококвалифицирани позиции. </w:t>
      </w:r>
      <w:r w:rsidR="00867E21" w:rsidRPr="00570F24">
        <w:rPr>
          <w:rFonts w:ascii="Squad" w:hAnsi="Squad"/>
          <w:sz w:val="18"/>
          <w:szCs w:val="18"/>
        </w:rPr>
        <w:t xml:space="preserve">В тази връзка, </w:t>
      </w:r>
      <w:r w:rsidR="001066CC" w:rsidRPr="00570F24">
        <w:rPr>
          <w:rFonts w:ascii="Squad" w:hAnsi="Squad"/>
          <w:sz w:val="18"/>
          <w:szCs w:val="18"/>
        </w:rPr>
        <w:t>Групата на Банка</w:t>
      </w:r>
      <w:r w:rsidR="001066CC" w:rsidRPr="00570F24" w:rsidDel="001066CC">
        <w:rPr>
          <w:rFonts w:ascii="Squad" w:hAnsi="Squad"/>
          <w:sz w:val="18"/>
          <w:szCs w:val="18"/>
        </w:rPr>
        <w:t xml:space="preserve"> </w:t>
      </w:r>
      <w:r w:rsidR="00A47AD6" w:rsidRPr="00570F24">
        <w:rPr>
          <w:rFonts w:ascii="Squad" w:hAnsi="Squad"/>
          <w:sz w:val="18"/>
          <w:szCs w:val="18"/>
        </w:rPr>
        <w:t xml:space="preserve">ДСК се стреми към успешно развитие на човешките ресурси предвид динамичната регулаторна и оперативна среда и стратегическото предимство, предоставено от наличната експертиза на високо ниво в </w:t>
      </w:r>
      <w:r w:rsidR="00510173" w:rsidRPr="00570F24">
        <w:rPr>
          <w:rFonts w:ascii="Squad" w:hAnsi="Squad"/>
          <w:sz w:val="18"/>
          <w:szCs w:val="18"/>
        </w:rPr>
        <w:t>Групата на Б</w:t>
      </w:r>
      <w:r w:rsidR="00A47AD6" w:rsidRPr="00570F24">
        <w:rPr>
          <w:rFonts w:ascii="Squad" w:hAnsi="Squad"/>
          <w:sz w:val="18"/>
          <w:szCs w:val="18"/>
        </w:rPr>
        <w:t>анката.</w:t>
      </w:r>
    </w:p>
    <w:p w14:paraId="1BA3D737" w14:textId="670202C1" w:rsidR="00097BEE" w:rsidRPr="00C551E4" w:rsidRDefault="00FF6B46" w:rsidP="00442E99">
      <w:pPr>
        <w:widowControl/>
        <w:spacing w:before="240" w:line="260" w:lineRule="exact"/>
        <w:jc w:val="both"/>
        <w:rPr>
          <w:rFonts w:ascii="Squad" w:hAnsi="Squad"/>
          <w:sz w:val="18"/>
          <w:lang w:val="ru-RU"/>
        </w:rPr>
      </w:pPr>
      <w:r w:rsidRPr="00570F24">
        <w:rPr>
          <w:rFonts w:ascii="Squad" w:hAnsi="Squad"/>
          <w:sz w:val="18"/>
        </w:rPr>
        <w:t>В</w:t>
      </w:r>
      <w:r w:rsidR="002D01AB" w:rsidRPr="00570F24">
        <w:rPr>
          <w:rFonts w:ascii="Squad" w:hAnsi="Squad"/>
          <w:sz w:val="18"/>
        </w:rPr>
        <w:t xml:space="preserve"> икономическа перспектива изискването за </w:t>
      </w:r>
      <w:r w:rsidRPr="00570F24">
        <w:rPr>
          <w:rFonts w:ascii="Squad" w:hAnsi="Squad"/>
          <w:sz w:val="18"/>
        </w:rPr>
        <w:t xml:space="preserve">заделяне на </w:t>
      </w:r>
      <w:r w:rsidR="002D01AB" w:rsidRPr="00570F24">
        <w:rPr>
          <w:rFonts w:ascii="Squad" w:hAnsi="Squad"/>
          <w:sz w:val="18"/>
        </w:rPr>
        <w:t xml:space="preserve">вътрешен капитал </w:t>
      </w:r>
      <w:r w:rsidRPr="00570F24">
        <w:rPr>
          <w:rFonts w:ascii="Squad" w:hAnsi="Squad"/>
          <w:sz w:val="18"/>
        </w:rPr>
        <w:t>за бизнес и стратегически рис</w:t>
      </w:r>
      <w:r w:rsidR="007F3D1A" w:rsidRPr="00570F24">
        <w:rPr>
          <w:rFonts w:ascii="Squad" w:hAnsi="Squad"/>
          <w:sz w:val="18"/>
        </w:rPr>
        <w:t xml:space="preserve">к </w:t>
      </w:r>
      <w:r w:rsidR="00101A5E">
        <w:rPr>
          <w:rFonts w:ascii="Squad" w:hAnsi="Squad"/>
          <w:sz w:val="18"/>
        </w:rPr>
        <w:t xml:space="preserve">за 2025 г. </w:t>
      </w:r>
      <w:r w:rsidR="002D01AB" w:rsidRPr="00570F24">
        <w:rPr>
          <w:rFonts w:ascii="Squad" w:hAnsi="Squad"/>
          <w:sz w:val="18"/>
        </w:rPr>
        <w:t xml:space="preserve">е оценено на </w:t>
      </w:r>
      <w:r w:rsidR="00D15B31">
        <w:rPr>
          <w:rFonts w:ascii="Squad" w:hAnsi="Squad"/>
          <w:sz w:val="18"/>
        </w:rPr>
        <w:t>66 162</w:t>
      </w:r>
      <w:r w:rsidR="002D01AB" w:rsidRPr="00570F24">
        <w:rPr>
          <w:rFonts w:ascii="Squad" w:hAnsi="Squad"/>
          <w:sz w:val="18"/>
        </w:rPr>
        <w:t xml:space="preserve"> хил. лв.</w:t>
      </w:r>
      <w:r w:rsidR="00995EB0" w:rsidRPr="00C551E4">
        <w:rPr>
          <w:rFonts w:ascii="Squad" w:hAnsi="Squad"/>
          <w:sz w:val="18"/>
          <w:lang w:val="ru-RU"/>
        </w:rPr>
        <w:t xml:space="preserve">, </w:t>
      </w:r>
      <w:r w:rsidR="007703F5">
        <w:rPr>
          <w:rFonts w:ascii="Squad" w:hAnsi="Squad"/>
          <w:sz w:val="18"/>
        </w:rPr>
        <w:t>както на консолидирана, така и на индивидуална основа.</w:t>
      </w:r>
    </w:p>
    <w:p w14:paraId="3FF9E734" w14:textId="77777777" w:rsidR="00464B4A" w:rsidRPr="00C551E4" w:rsidRDefault="00464B4A" w:rsidP="00442E99">
      <w:pPr>
        <w:widowControl/>
        <w:spacing w:before="240" w:line="260" w:lineRule="exact"/>
        <w:jc w:val="both"/>
        <w:rPr>
          <w:rFonts w:ascii="Squad" w:hAnsi="Squad"/>
          <w:sz w:val="18"/>
        </w:rPr>
      </w:pPr>
    </w:p>
    <w:p w14:paraId="258CE2BF" w14:textId="77777777" w:rsidR="002D01AB" w:rsidRPr="00570F24" w:rsidRDefault="002D01AB" w:rsidP="001A7AEB">
      <w:pPr>
        <w:widowControl/>
        <w:numPr>
          <w:ilvl w:val="0"/>
          <w:numId w:val="5"/>
        </w:numPr>
        <w:spacing w:before="240" w:after="120" w:line="260" w:lineRule="exact"/>
        <w:ind w:left="641"/>
        <w:jc w:val="both"/>
        <w:rPr>
          <w:rFonts w:ascii="Squad" w:hAnsi="Squad"/>
          <w:b/>
          <w:snapToGrid w:val="0"/>
          <w:sz w:val="18"/>
        </w:rPr>
      </w:pPr>
      <w:r w:rsidRPr="00570F24">
        <w:rPr>
          <w:rFonts w:ascii="Squad" w:hAnsi="Squad"/>
          <w:b/>
          <w:snapToGrid w:val="0"/>
          <w:sz w:val="18"/>
        </w:rPr>
        <w:t xml:space="preserve">Допълнителен капитал за </w:t>
      </w:r>
      <w:proofErr w:type="spellStart"/>
      <w:r w:rsidRPr="00570F24">
        <w:rPr>
          <w:rFonts w:ascii="Squad" w:hAnsi="Squad"/>
          <w:b/>
          <w:snapToGrid w:val="0"/>
          <w:sz w:val="18"/>
        </w:rPr>
        <w:t>репутационен</w:t>
      </w:r>
      <w:proofErr w:type="spellEnd"/>
      <w:r w:rsidRPr="00570F24">
        <w:rPr>
          <w:rFonts w:ascii="Squad" w:hAnsi="Squad"/>
          <w:b/>
          <w:snapToGrid w:val="0"/>
          <w:sz w:val="18"/>
        </w:rPr>
        <w:t xml:space="preserve"> риск </w:t>
      </w:r>
    </w:p>
    <w:p w14:paraId="1C56220C" w14:textId="1E0FB862" w:rsidR="003A7BA7" w:rsidRPr="00570F24" w:rsidRDefault="003A7BA7" w:rsidP="00442E99">
      <w:pPr>
        <w:widowControl/>
        <w:spacing w:before="240" w:line="260" w:lineRule="exact"/>
        <w:jc w:val="both"/>
        <w:rPr>
          <w:rFonts w:ascii="Squad" w:hAnsi="Squad"/>
          <w:sz w:val="18"/>
        </w:rPr>
      </w:pPr>
      <w:r w:rsidRPr="00570F24">
        <w:rPr>
          <w:rFonts w:ascii="Squad" w:hAnsi="Squad"/>
          <w:sz w:val="18"/>
        </w:rPr>
        <w:t xml:space="preserve">С цел оценка на </w:t>
      </w:r>
      <w:proofErr w:type="spellStart"/>
      <w:r w:rsidRPr="00570F24">
        <w:rPr>
          <w:rFonts w:ascii="Squad" w:hAnsi="Squad"/>
          <w:sz w:val="18"/>
        </w:rPr>
        <w:t>репутационния</w:t>
      </w:r>
      <w:proofErr w:type="spellEnd"/>
      <w:r w:rsidRPr="00570F24">
        <w:rPr>
          <w:rFonts w:ascii="Squad" w:hAnsi="Squad"/>
          <w:sz w:val="18"/>
        </w:rPr>
        <w:t xml:space="preserve"> риск в икономическа </w:t>
      </w:r>
      <w:r w:rsidR="00404728" w:rsidRPr="00570F24">
        <w:rPr>
          <w:rFonts w:ascii="Squad" w:hAnsi="Squad"/>
          <w:sz w:val="18"/>
        </w:rPr>
        <w:t>перспектива</w:t>
      </w:r>
      <w:r w:rsidRPr="00570F24">
        <w:rPr>
          <w:rFonts w:ascii="Squad" w:hAnsi="Squad"/>
          <w:sz w:val="18"/>
        </w:rPr>
        <w:t>, Групата на Банката е разработила система за мониторинг, която отразява различни аспекти, свързани с имиджа на Групата. В случай, че индикаторите</w:t>
      </w:r>
      <w:r w:rsidR="006B700D">
        <w:rPr>
          <w:rFonts w:ascii="Squad" w:hAnsi="Squad"/>
          <w:sz w:val="18"/>
        </w:rPr>
        <w:t xml:space="preserve">, които са част от </w:t>
      </w:r>
      <w:r w:rsidR="0056051D">
        <w:rPr>
          <w:rFonts w:ascii="Squad" w:hAnsi="Squad"/>
          <w:sz w:val="18"/>
        </w:rPr>
        <w:t>Рамката за риск апетит</w:t>
      </w:r>
      <w:r w:rsidR="00291FC5">
        <w:rPr>
          <w:rFonts w:ascii="Squad" w:hAnsi="Squad"/>
          <w:sz w:val="18"/>
        </w:rPr>
        <w:t xml:space="preserve"> </w:t>
      </w:r>
      <w:r w:rsidR="00291FC5" w:rsidRPr="00C551E4">
        <w:rPr>
          <w:rFonts w:ascii="Squad" w:hAnsi="Squad"/>
          <w:sz w:val="18"/>
          <w:lang w:val="ru-RU"/>
        </w:rPr>
        <w:t>(</w:t>
      </w:r>
      <w:r w:rsidR="00291FC5">
        <w:rPr>
          <w:rFonts w:ascii="Squad" w:hAnsi="Squad"/>
          <w:sz w:val="18"/>
          <w:lang w:val="en-US"/>
        </w:rPr>
        <w:t>RAF</w:t>
      </w:r>
      <w:r w:rsidR="00291FC5" w:rsidRPr="00C551E4">
        <w:rPr>
          <w:rFonts w:ascii="Squad" w:hAnsi="Squad"/>
          <w:sz w:val="18"/>
          <w:lang w:val="ru-RU"/>
        </w:rPr>
        <w:t>)</w:t>
      </w:r>
      <w:r w:rsidR="0056051D">
        <w:rPr>
          <w:rFonts w:ascii="Squad" w:hAnsi="Squad"/>
          <w:sz w:val="18"/>
        </w:rPr>
        <w:t xml:space="preserve"> на Банката</w:t>
      </w:r>
      <w:r w:rsidR="00545BD8" w:rsidRPr="00C551E4">
        <w:rPr>
          <w:rFonts w:ascii="Squad" w:hAnsi="Squad"/>
          <w:sz w:val="18"/>
          <w:lang w:val="ru-RU"/>
        </w:rPr>
        <w:t>,</w:t>
      </w:r>
      <w:r w:rsidRPr="00570F24">
        <w:rPr>
          <w:rFonts w:ascii="Squad" w:hAnsi="Squad"/>
          <w:sz w:val="18"/>
        </w:rPr>
        <w:t xml:space="preserve"> преминат предварително определен праг, се заделя допълнителен капитал за покриване на </w:t>
      </w:r>
      <w:proofErr w:type="spellStart"/>
      <w:r w:rsidRPr="00570F24">
        <w:rPr>
          <w:rFonts w:ascii="Squad" w:hAnsi="Squad"/>
          <w:sz w:val="18"/>
        </w:rPr>
        <w:t>репутацион</w:t>
      </w:r>
      <w:r w:rsidR="008B20C2" w:rsidRPr="00570F24">
        <w:rPr>
          <w:rFonts w:ascii="Squad" w:hAnsi="Squad"/>
          <w:sz w:val="18"/>
        </w:rPr>
        <w:t>е</w:t>
      </w:r>
      <w:r w:rsidRPr="00570F24">
        <w:rPr>
          <w:rFonts w:ascii="Squad" w:hAnsi="Squad"/>
          <w:sz w:val="18"/>
        </w:rPr>
        <w:t>н</w:t>
      </w:r>
      <w:proofErr w:type="spellEnd"/>
      <w:r w:rsidRPr="00570F24">
        <w:rPr>
          <w:rFonts w:ascii="Squad" w:hAnsi="Squad"/>
          <w:sz w:val="18"/>
        </w:rPr>
        <w:t xml:space="preserve"> риск.</w:t>
      </w:r>
    </w:p>
    <w:p w14:paraId="4FD9C0CE" w14:textId="426EBCC1" w:rsidR="003A7BA7" w:rsidRPr="00570F24" w:rsidRDefault="003A7BA7" w:rsidP="00442E99">
      <w:pPr>
        <w:widowControl/>
        <w:spacing w:before="240" w:line="260" w:lineRule="exact"/>
        <w:jc w:val="both"/>
        <w:rPr>
          <w:rFonts w:ascii="Squad" w:hAnsi="Squad"/>
          <w:sz w:val="18"/>
        </w:rPr>
      </w:pPr>
      <w:r w:rsidRPr="00570F24">
        <w:rPr>
          <w:rFonts w:ascii="Squad" w:hAnsi="Squad"/>
          <w:sz w:val="18"/>
        </w:rPr>
        <w:t>Освен това, Групата</w:t>
      </w:r>
      <w:r w:rsidR="00064579" w:rsidRPr="00570F24">
        <w:rPr>
          <w:rFonts w:ascii="Squad" w:hAnsi="Squad"/>
          <w:sz w:val="18"/>
        </w:rPr>
        <w:t xml:space="preserve"> на Банка </w:t>
      </w:r>
      <w:r w:rsidRPr="00570F24">
        <w:rPr>
          <w:rFonts w:ascii="Squad" w:hAnsi="Squad"/>
          <w:sz w:val="18"/>
        </w:rPr>
        <w:t xml:space="preserve">ДСК оценява </w:t>
      </w:r>
      <w:proofErr w:type="spellStart"/>
      <w:r w:rsidR="007E2AAD" w:rsidRPr="00570F24">
        <w:rPr>
          <w:rFonts w:ascii="Squad" w:hAnsi="Squad"/>
          <w:sz w:val="18"/>
        </w:rPr>
        <w:t>step-in</w:t>
      </w:r>
      <w:proofErr w:type="spellEnd"/>
      <w:r w:rsidR="007E2AAD" w:rsidRPr="00570F24">
        <w:rPr>
          <w:rFonts w:ascii="Squad" w:hAnsi="Squad"/>
          <w:sz w:val="18"/>
        </w:rPr>
        <w:t xml:space="preserve"> </w:t>
      </w:r>
      <w:r w:rsidRPr="00570F24">
        <w:rPr>
          <w:rFonts w:ascii="Squad" w:hAnsi="Squad"/>
          <w:sz w:val="18"/>
        </w:rPr>
        <w:t>риск във връзка с възможно неблагоприятно въздействие върху репутацията от свързани, но неконсолидирани дружества, въз основа на исторически данни за предоставена финансова подкрепа на тези компании с цел избягване на негативно клиентско възприятие и публичност.</w:t>
      </w:r>
    </w:p>
    <w:p w14:paraId="2AE563F9" w14:textId="1A4F7345" w:rsidR="003A7BA7" w:rsidRPr="00570F24" w:rsidRDefault="003A7BA7" w:rsidP="00442E99">
      <w:pPr>
        <w:widowControl/>
        <w:spacing w:before="240" w:line="260" w:lineRule="exact"/>
        <w:jc w:val="both"/>
        <w:rPr>
          <w:rFonts w:ascii="Squad" w:hAnsi="Squad"/>
          <w:sz w:val="18"/>
        </w:rPr>
      </w:pPr>
      <w:r w:rsidRPr="00570F24">
        <w:rPr>
          <w:rFonts w:ascii="Squad" w:hAnsi="Squad"/>
          <w:sz w:val="18"/>
        </w:rPr>
        <w:t>През 202</w:t>
      </w:r>
      <w:r w:rsidR="001C7756">
        <w:rPr>
          <w:rFonts w:ascii="Squad" w:hAnsi="Squad"/>
          <w:sz w:val="18"/>
        </w:rPr>
        <w:t>5</w:t>
      </w:r>
      <w:r w:rsidRPr="00570F24">
        <w:rPr>
          <w:rFonts w:ascii="Squad" w:hAnsi="Squad"/>
          <w:sz w:val="18"/>
        </w:rPr>
        <w:t xml:space="preserve"> г. посочените по-горе индикатори</w:t>
      </w:r>
      <w:r w:rsidR="002C4A18" w:rsidRPr="00570F24">
        <w:rPr>
          <w:rFonts w:ascii="Squad" w:hAnsi="Squad"/>
          <w:sz w:val="18"/>
        </w:rPr>
        <w:t xml:space="preserve"> са под </w:t>
      </w:r>
      <w:r w:rsidRPr="00570F24">
        <w:rPr>
          <w:rFonts w:ascii="Squad" w:hAnsi="Squad"/>
          <w:sz w:val="18"/>
        </w:rPr>
        <w:t xml:space="preserve">определените прагове, но поради присъщия риск от събития, които не са под пряк контрол на Групата и не могат да бъдат предвидени, 0.01% от общите активи </w:t>
      </w:r>
      <w:r w:rsidR="002C4A18" w:rsidRPr="00570F24">
        <w:rPr>
          <w:rFonts w:ascii="Squad" w:hAnsi="Squad"/>
          <w:sz w:val="18"/>
        </w:rPr>
        <w:t>са заделени</w:t>
      </w:r>
      <w:r w:rsidRPr="00570F24">
        <w:rPr>
          <w:rFonts w:ascii="Squad" w:hAnsi="Squad"/>
          <w:sz w:val="18"/>
        </w:rPr>
        <w:t xml:space="preserve"> за покриване на потенциален </w:t>
      </w:r>
      <w:proofErr w:type="spellStart"/>
      <w:r w:rsidRPr="00570F24">
        <w:rPr>
          <w:rFonts w:ascii="Squad" w:hAnsi="Squad"/>
          <w:sz w:val="18"/>
        </w:rPr>
        <w:t>репутационен</w:t>
      </w:r>
      <w:proofErr w:type="spellEnd"/>
      <w:r w:rsidRPr="00570F24">
        <w:rPr>
          <w:rFonts w:ascii="Squad" w:hAnsi="Squad"/>
          <w:sz w:val="18"/>
        </w:rPr>
        <w:t xml:space="preserve"> риск.</w:t>
      </w:r>
    </w:p>
    <w:p w14:paraId="4EF0E9A2" w14:textId="7505D0F1" w:rsidR="003A7BA7" w:rsidRPr="00570F24" w:rsidRDefault="000D6993" w:rsidP="00442E99">
      <w:pPr>
        <w:widowControl/>
        <w:spacing w:before="240" w:line="260" w:lineRule="exact"/>
        <w:jc w:val="both"/>
        <w:rPr>
          <w:rFonts w:ascii="Squad" w:hAnsi="Squad"/>
          <w:sz w:val="18"/>
        </w:rPr>
      </w:pPr>
      <w:r w:rsidRPr="00570F24">
        <w:rPr>
          <w:rFonts w:ascii="Squad" w:hAnsi="Squad"/>
          <w:sz w:val="18"/>
        </w:rPr>
        <w:t>В допълнение</w:t>
      </w:r>
      <w:r w:rsidR="003A7BA7" w:rsidRPr="00570F24">
        <w:rPr>
          <w:rFonts w:ascii="Squad" w:hAnsi="Squad"/>
          <w:sz w:val="18"/>
        </w:rPr>
        <w:t xml:space="preserve">, </w:t>
      </w:r>
      <w:r w:rsidRPr="00570F24">
        <w:rPr>
          <w:rFonts w:ascii="Squad" w:hAnsi="Squad"/>
          <w:sz w:val="18"/>
        </w:rPr>
        <w:t>Групата</w:t>
      </w:r>
      <w:r w:rsidR="009F2948" w:rsidRPr="00570F24">
        <w:rPr>
          <w:rFonts w:ascii="Squad" w:hAnsi="Squad"/>
          <w:sz w:val="18"/>
        </w:rPr>
        <w:t xml:space="preserve"> на Банка</w:t>
      </w:r>
      <w:r w:rsidR="003A7BA7" w:rsidRPr="00570F24">
        <w:rPr>
          <w:rFonts w:ascii="Squad" w:hAnsi="Squad"/>
          <w:sz w:val="18"/>
        </w:rPr>
        <w:t xml:space="preserve"> ДСК </w:t>
      </w:r>
      <w:r w:rsidR="009F2948" w:rsidRPr="00570F24">
        <w:rPr>
          <w:rFonts w:ascii="Squad" w:hAnsi="Squad"/>
          <w:sz w:val="18"/>
        </w:rPr>
        <w:t xml:space="preserve">оценява </w:t>
      </w:r>
      <w:proofErr w:type="spellStart"/>
      <w:r w:rsidR="003A7BA7" w:rsidRPr="00570F24">
        <w:rPr>
          <w:rFonts w:ascii="Squad" w:hAnsi="Squad"/>
          <w:sz w:val="18"/>
        </w:rPr>
        <w:t>репутацион</w:t>
      </w:r>
      <w:r w:rsidR="009F2948" w:rsidRPr="00570F24">
        <w:rPr>
          <w:rFonts w:ascii="Squad" w:hAnsi="Squad"/>
          <w:sz w:val="18"/>
        </w:rPr>
        <w:t>ен</w:t>
      </w:r>
      <w:proofErr w:type="spellEnd"/>
      <w:r w:rsidR="003A7BA7" w:rsidRPr="00570F24">
        <w:rPr>
          <w:rFonts w:ascii="Squad" w:hAnsi="Squad"/>
          <w:sz w:val="18"/>
        </w:rPr>
        <w:t xml:space="preserve"> риск </w:t>
      </w:r>
      <w:r w:rsidR="009F2948" w:rsidRPr="00570F24">
        <w:rPr>
          <w:rFonts w:ascii="Squad" w:hAnsi="Squad"/>
          <w:sz w:val="18"/>
        </w:rPr>
        <w:t>в</w:t>
      </w:r>
      <w:r w:rsidR="003A7BA7" w:rsidRPr="00570F24">
        <w:rPr>
          <w:rFonts w:ascii="Squad" w:hAnsi="Squad"/>
          <w:sz w:val="18"/>
        </w:rPr>
        <w:t xml:space="preserve"> икономическа </w:t>
      </w:r>
      <w:r w:rsidR="009F2948" w:rsidRPr="00570F24">
        <w:rPr>
          <w:rFonts w:ascii="Squad" w:hAnsi="Squad"/>
          <w:sz w:val="18"/>
        </w:rPr>
        <w:t>перспектива</w:t>
      </w:r>
      <w:r w:rsidR="003A7BA7" w:rsidRPr="00570F24">
        <w:rPr>
          <w:rFonts w:ascii="Squad" w:hAnsi="Squad"/>
          <w:sz w:val="18"/>
        </w:rPr>
        <w:t xml:space="preserve"> поради възможно негативно въздействие върху имиджа на </w:t>
      </w:r>
      <w:r w:rsidRPr="00570F24">
        <w:rPr>
          <w:rFonts w:ascii="Squad" w:hAnsi="Squad"/>
          <w:sz w:val="18"/>
        </w:rPr>
        <w:t>Групат</w:t>
      </w:r>
      <w:r w:rsidR="00282259" w:rsidRPr="00570F24">
        <w:rPr>
          <w:rFonts w:ascii="Squad" w:hAnsi="Squad"/>
          <w:sz w:val="18"/>
        </w:rPr>
        <w:t xml:space="preserve">а на Банка ДСК </w:t>
      </w:r>
      <w:r w:rsidR="003A7BA7" w:rsidRPr="00570F24">
        <w:rPr>
          <w:rFonts w:ascii="Squad" w:hAnsi="Squad"/>
          <w:sz w:val="18"/>
        </w:rPr>
        <w:t>от дъщерни дружества на OT</w:t>
      </w:r>
      <w:r w:rsidR="002A3436">
        <w:rPr>
          <w:rFonts w:ascii="Squad" w:hAnsi="Squad"/>
          <w:sz w:val="18"/>
        </w:rPr>
        <w:t>П</w:t>
      </w:r>
      <w:r w:rsidR="003A7BA7" w:rsidRPr="00570F24">
        <w:rPr>
          <w:rFonts w:ascii="Squad" w:hAnsi="Squad"/>
          <w:sz w:val="18"/>
        </w:rPr>
        <w:t xml:space="preserve"> в Русия и Украйна. Обикновено, в ситуации, когато вниманието на широката общественост е привлечено от конкретни събития, медиите проактивно се свързват с кредитните институции п</w:t>
      </w:r>
      <w:r w:rsidR="009B0721" w:rsidRPr="00570F24">
        <w:rPr>
          <w:rFonts w:ascii="Squad" w:hAnsi="Squad"/>
          <w:sz w:val="18"/>
        </w:rPr>
        <w:t>редвид</w:t>
      </w:r>
      <w:r w:rsidR="003A7BA7" w:rsidRPr="00570F24">
        <w:rPr>
          <w:rFonts w:ascii="Squad" w:hAnsi="Squad"/>
          <w:sz w:val="18"/>
        </w:rPr>
        <w:t xml:space="preserve"> актуалността на темата. Този медиен подход дава възможност на банките да споделят целенасочена информация и да влияят на общественото мнение без допълнителни разходи.</w:t>
      </w:r>
    </w:p>
    <w:p w14:paraId="285C2B4D" w14:textId="6C22253C" w:rsidR="003A7BA7" w:rsidRPr="00570F24" w:rsidRDefault="003A7BA7" w:rsidP="00442E99">
      <w:pPr>
        <w:widowControl/>
        <w:spacing w:before="240" w:line="260" w:lineRule="exact"/>
        <w:jc w:val="both"/>
        <w:rPr>
          <w:rFonts w:ascii="Squad" w:hAnsi="Squad"/>
          <w:sz w:val="18"/>
        </w:rPr>
      </w:pPr>
      <w:r w:rsidRPr="00570F24">
        <w:rPr>
          <w:rFonts w:ascii="Squad" w:hAnsi="Squad"/>
          <w:sz w:val="18"/>
        </w:rPr>
        <w:t>Въпреки това, поради бизнес модела</w:t>
      </w:r>
      <w:r w:rsidR="002528F4" w:rsidRPr="00570F24">
        <w:rPr>
          <w:rFonts w:ascii="Squad" w:hAnsi="Squad"/>
          <w:sz w:val="18"/>
        </w:rPr>
        <w:t xml:space="preserve"> за банкиране на дребно</w:t>
      </w:r>
      <w:r w:rsidRPr="00570F24">
        <w:rPr>
          <w:rFonts w:ascii="Squad" w:hAnsi="Squad"/>
          <w:sz w:val="18"/>
        </w:rPr>
        <w:t xml:space="preserve"> на Групата </w:t>
      </w:r>
      <w:r w:rsidR="001E466E" w:rsidRPr="00570F24">
        <w:rPr>
          <w:rFonts w:ascii="Squad" w:hAnsi="Squad"/>
          <w:sz w:val="18"/>
        </w:rPr>
        <w:t xml:space="preserve">на Банка </w:t>
      </w:r>
      <w:r w:rsidRPr="00570F24">
        <w:rPr>
          <w:rFonts w:ascii="Squad" w:hAnsi="Squad"/>
          <w:sz w:val="18"/>
        </w:rPr>
        <w:t xml:space="preserve">ДСК, при събития, които влияят негативно на имиджа и възприятието на </w:t>
      </w:r>
      <w:r w:rsidR="002528F4" w:rsidRPr="00570F24">
        <w:rPr>
          <w:rFonts w:ascii="Squad" w:hAnsi="Squad"/>
          <w:sz w:val="18"/>
        </w:rPr>
        <w:t xml:space="preserve">Групата на </w:t>
      </w:r>
      <w:r w:rsidRPr="00570F24">
        <w:rPr>
          <w:rFonts w:ascii="Squad" w:hAnsi="Squad"/>
          <w:sz w:val="18"/>
        </w:rPr>
        <w:t xml:space="preserve">Банката, е много вероятно да бъде стартирана имиджова кампания. Съответно, очакваните разходи за такава кампания са заделени като капитал за </w:t>
      </w:r>
      <w:proofErr w:type="spellStart"/>
      <w:r w:rsidRPr="00570F24">
        <w:rPr>
          <w:rFonts w:ascii="Squad" w:hAnsi="Squad"/>
          <w:sz w:val="18"/>
        </w:rPr>
        <w:t>репутационен</w:t>
      </w:r>
      <w:proofErr w:type="spellEnd"/>
      <w:r w:rsidRPr="00570F24">
        <w:rPr>
          <w:rFonts w:ascii="Squad" w:hAnsi="Squad"/>
          <w:sz w:val="18"/>
        </w:rPr>
        <w:t xml:space="preserve"> риск </w:t>
      </w:r>
      <w:r w:rsidR="002247BD" w:rsidRPr="00570F24">
        <w:rPr>
          <w:rFonts w:ascii="Squad" w:hAnsi="Squad"/>
          <w:sz w:val="18"/>
        </w:rPr>
        <w:t>в</w:t>
      </w:r>
      <w:r w:rsidRPr="00570F24">
        <w:rPr>
          <w:rFonts w:ascii="Squad" w:hAnsi="Squad"/>
          <w:sz w:val="18"/>
        </w:rPr>
        <w:t xml:space="preserve"> икономическа </w:t>
      </w:r>
      <w:r w:rsidR="002247BD" w:rsidRPr="00570F24">
        <w:rPr>
          <w:rFonts w:ascii="Squad" w:hAnsi="Squad"/>
          <w:sz w:val="18"/>
        </w:rPr>
        <w:t>перспектива</w:t>
      </w:r>
      <w:r w:rsidRPr="00570F24">
        <w:rPr>
          <w:rFonts w:ascii="Squad" w:hAnsi="Squad"/>
          <w:sz w:val="18"/>
        </w:rPr>
        <w:t>.</w:t>
      </w:r>
    </w:p>
    <w:p w14:paraId="207A998C" w14:textId="1E9B630A" w:rsidR="009C7370" w:rsidRPr="00C551E4" w:rsidRDefault="003A7BA7" w:rsidP="00442E99">
      <w:pPr>
        <w:widowControl/>
        <w:spacing w:before="240" w:line="260" w:lineRule="exact"/>
        <w:jc w:val="both"/>
        <w:rPr>
          <w:rFonts w:ascii="Squad" w:hAnsi="Squad"/>
          <w:sz w:val="18"/>
        </w:rPr>
      </w:pPr>
      <w:r w:rsidRPr="00570F24">
        <w:rPr>
          <w:rFonts w:ascii="Squad" w:hAnsi="Squad"/>
          <w:sz w:val="18"/>
        </w:rPr>
        <w:t xml:space="preserve">Следователно, като се вземат предвид всички горепосочени съображения, общата вътрешна оценка на </w:t>
      </w:r>
      <w:proofErr w:type="spellStart"/>
      <w:r w:rsidRPr="00570F24">
        <w:rPr>
          <w:rFonts w:ascii="Squad" w:hAnsi="Squad"/>
          <w:sz w:val="18"/>
        </w:rPr>
        <w:t>репутационния</w:t>
      </w:r>
      <w:proofErr w:type="spellEnd"/>
      <w:r w:rsidRPr="00570F24">
        <w:rPr>
          <w:rFonts w:ascii="Squad" w:hAnsi="Squad"/>
          <w:sz w:val="18"/>
        </w:rPr>
        <w:t xml:space="preserve"> риск</w:t>
      </w:r>
      <w:r w:rsidR="009B2C9B" w:rsidRPr="00570F24">
        <w:rPr>
          <w:rFonts w:ascii="Squad" w:hAnsi="Squad"/>
          <w:sz w:val="18"/>
        </w:rPr>
        <w:t xml:space="preserve"> в</w:t>
      </w:r>
      <w:r w:rsidRPr="00570F24">
        <w:rPr>
          <w:rFonts w:ascii="Squad" w:hAnsi="Squad"/>
          <w:sz w:val="18"/>
        </w:rPr>
        <w:t xml:space="preserve"> икономическа</w:t>
      </w:r>
      <w:r w:rsidR="009B2C9B" w:rsidRPr="00570F24">
        <w:rPr>
          <w:rFonts w:ascii="Squad" w:hAnsi="Squad"/>
          <w:sz w:val="18"/>
        </w:rPr>
        <w:t xml:space="preserve"> перспектива </w:t>
      </w:r>
      <w:r w:rsidR="00F75975">
        <w:rPr>
          <w:rFonts w:ascii="Squad" w:hAnsi="Squad"/>
          <w:sz w:val="18"/>
        </w:rPr>
        <w:t xml:space="preserve">за 2025 г. </w:t>
      </w:r>
      <w:r w:rsidRPr="00570F24">
        <w:rPr>
          <w:rFonts w:ascii="Squad" w:hAnsi="Squad"/>
          <w:sz w:val="18"/>
        </w:rPr>
        <w:t xml:space="preserve">възлиза на </w:t>
      </w:r>
      <w:r w:rsidR="00C448CB">
        <w:rPr>
          <w:rFonts w:ascii="Squad" w:hAnsi="Squad"/>
          <w:sz w:val="18"/>
        </w:rPr>
        <w:t xml:space="preserve">9 </w:t>
      </w:r>
      <w:r w:rsidR="00C75EE6">
        <w:rPr>
          <w:rFonts w:ascii="Squad" w:hAnsi="Squad"/>
          <w:sz w:val="18"/>
        </w:rPr>
        <w:t>150</w:t>
      </w:r>
      <w:r w:rsidRPr="00570F24">
        <w:rPr>
          <w:rFonts w:ascii="Squad" w:hAnsi="Squad"/>
          <w:sz w:val="18"/>
        </w:rPr>
        <w:t xml:space="preserve"> хил. лв.</w:t>
      </w:r>
      <w:r w:rsidR="005A4B2F" w:rsidRPr="00C551E4">
        <w:rPr>
          <w:rFonts w:ascii="Squad" w:hAnsi="Squad"/>
          <w:sz w:val="18"/>
          <w:lang w:val="ru-RU"/>
        </w:rPr>
        <w:t xml:space="preserve"> </w:t>
      </w:r>
      <w:r w:rsidR="005A4B2F">
        <w:rPr>
          <w:rFonts w:ascii="Squad" w:hAnsi="Squad"/>
          <w:sz w:val="18"/>
        </w:rPr>
        <w:t xml:space="preserve">на консолидирана основа и </w:t>
      </w:r>
      <w:r w:rsidR="00D801C7">
        <w:rPr>
          <w:rFonts w:ascii="Squad" w:hAnsi="Squad"/>
          <w:sz w:val="18"/>
        </w:rPr>
        <w:t>9</w:t>
      </w:r>
      <w:r w:rsidR="00505A5C">
        <w:rPr>
          <w:rFonts w:ascii="Squad" w:hAnsi="Squad"/>
          <w:sz w:val="18"/>
        </w:rPr>
        <w:t xml:space="preserve"> 131 </w:t>
      </w:r>
      <w:r w:rsidR="00AC7C90">
        <w:rPr>
          <w:rFonts w:ascii="Squad" w:hAnsi="Squad"/>
          <w:sz w:val="18"/>
        </w:rPr>
        <w:t>хил</w:t>
      </w:r>
      <w:r w:rsidR="003E235E">
        <w:rPr>
          <w:rFonts w:ascii="Squad" w:hAnsi="Squad"/>
          <w:sz w:val="18"/>
        </w:rPr>
        <w:t>.</w:t>
      </w:r>
      <w:r w:rsidR="00AC7C90">
        <w:rPr>
          <w:rFonts w:ascii="Squad" w:hAnsi="Squad"/>
          <w:sz w:val="18"/>
        </w:rPr>
        <w:t xml:space="preserve"> лв. на</w:t>
      </w:r>
      <w:r w:rsidR="003E235E">
        <w:rPr>
          <w:rFonts w:ascii="Squad" w:hAnsi="Squad"/>
          <w:sz w:val="18"/>
        </w:rPr>
        <w:t xml:space="preserve"> индивидуална основа.</w:t>
      </w:r>
      <w:r w:rsidR="00AC7C90">
        <w:rPr>
          <w:rFonts w:ascii="Squad" w:hAnsi="Squad"/>
          <w:sz w:val="18"/>
        </w:rPr>
        <w:t xml:space="preserve"> </w:t>
      </w:r>
      <w:r w:rsidRPr="00570F24">
        <w:rPr>
          <w:rFonts w:ascii="Squad" w:hAnsi="Squad"/>
          <w:sz w:val="18"/>
        </w:rPr>
        <w:t xml:space="preserve"> </w:t>
      </w:r>
    </w:p>
    <w:p w14:paraId="563B02D0" w14:textId="77777777" w:rsidR="00D22C28" w:rsidRPr="00C551E4" w:rsidRDefault="00D22C28" w:rsidP="00442E99">
      <w:pPr>
        <w:widowControl/>
        <w:spacing w:before="240" w:line="260" w:lineRule="exact"/>
        <w:jc w:val="both"/>
        <w:rPr>
          <w:rFonts w:ascii="Squad" w:hAnsi="Squad"/>
          <w:sz w:val="18"/>
        </w:rPr>
      </w:pPr>
    </w:p>
    <w:p w14:paraId="74CB3523" w14:textId="77777777" w:rsidR="002D01AB" w:rsidRPr="00570F24" w:rsidRDefault="002D01AB" w:rsidP="001A7AEB">
      <w:pPr>
        <w:widowControl/>
        <w:numPr>
          <w:ilvl w:val="0"/>
          <w:numId w:val="9"/>
        </w:numPr>
        <w:spacing w:before="130" w:line="260" w:lineRule="exact"/>
        <w:ind w:firstLine="349"/>
        <w:jc w:val="both"/>
        <w:outlineLvl w:val="1"/>
        <w:rPr>
          <w:rFonts w:ascii="Squad" w:hAnsi="Squad"/>
          <w:b/>
          <w:snapToGrid w:val="0"/>
          <w:color w:val="52AE30"/>
          <w:sz w:val="20"/>
        </w:rPr>
      </w:pPr>
      <w:bookmarkStart w:id="141" w:name="_Toc106968520"/>
      <w:bookmarkStart w:id="142" w:name="_Toc170568471"/>
      <w:bookmarkStart w:id="143" w:name="_Toc170655828"/>
      <w:bookmarkStart w:id="144" w:name="_Toc233718068"/>
      <w:r w:rsidRPr="00570F24">
        <w:rPr>
          <w:rFonts w:ascii="Squad" w:hAnsi="Squad"/>
          <w:b/>
          <w:snapToGrid w:val="0"/>
          <w:color w:val="52AE30"/>
          <w:sz w:val="20"/>
        </w:rPr>
        <w:t>Стрес тестове за целите на ВААК</w:t>
      </w:r>
      <w:bookmarkEnd w:id="141"/>
      <w:bookmarkEnd w:id="142"/>
      <w:bookmarkEnd w:id="143"/>
      <w:bookmarkEnd w:id="144"/>
    </w:p>
    <w:p w14:paraId="57052AB9" w14:textId="6A5288E2" w:rsidR="002D0128" w:rsidRPr="00570F24" w:rsidRDefault="00D37C82" w:rsidP="0045352E">
      <w:pPr>
        <w:pStyle w:val="Newstyle"/>
        <w:spacing w:before="240"/>
        <w:ind w:left="0"/>
        <w:rPr>
          <w:rFonts w:ascii="Squad" w:hAnsi="Squad"/>
          <w:lang w:val="bg-BG"/>
        </w:rPr>
      </w:pPr>
      <w:r w:rsidRPr="00570F24">
        <w:rPr>
          <w:rFonts w:ascii="Squad" w:hAnsi="Squad"/>
          <w:snapToGrid w:val="0"/>
          <w:szCs w:val="18"/>
          <w:lang w:val="bg-BG"/>
        </w:rPr>
        <w:t xml:space="preserve">Стрес тестовете по ВААК се основават на тежки, но правдоподобни сценарии, разработени въз основа на Оценката на риска и съществеността (RIMA), и са насочени основно към оценка на въздействието от потенциални загуби върху адекватността на капитала както от нормативна, така и от икономическа перспектива. </w:t>
      </w:r>
      <w:r w:rsidR="002D01AB" w:rsidRPr="00570F24">
        <w:rPr>
          <w:rFonts w:ascii="Squad" w:hAnsi="Squad"/>
          <w:lang w:val="bg-BG"/>
        </w:rPr>
        <w:t xml:space="preserve"> </w:t>
      </w:r>
      <w:r w:rsidR="005A73A1" w:rsidRPr="00570F24">
        <w:rPr>
          <w:rFonts w:ascii="Squad" w:hAnsi="Squad"/>
          <w:lang w:val="bg-BG"/>
        </w:rPr>
        <w:t xml:space="preserve">Стрес тестовете по ВААК в икономическа перспектива се извършват с цел да се постави акцент върху икономическата стойност, неочаквани </w:t>
      </w:r>
      <w:r w:rsidR="005A73A1" w:rsidRPr="00570F24">
        <w:rPr>
          <w:rFonts w:ascii="Squad" w:hAnsi="Squad"/>
          <w:lang w:val="bg-BG"/>
        </w:rPr>
        <w:lastRenderedPageBreak/>
        <w:t xml:space="preserve">загуби или дългосрочни застрашаващи фактори, които могат съществено да намалят капацитета на </w:t>
      </w:r>
      <w:r w:rsidR="006B62E8" w:rsidRPr="00570F24">
        <w:rPr>
          <w:rFonts w:ascii="Squad" w:hAnsi="Squad"/>
          <w:lang w:val="bg-BG"/>
        </w:rPr>
        <w:t xml:space="preserve">Групата на </w:t>
      </w:r>
      <w:r w:rsidR="005A73A1" w:rsidRPr="00570F24">
        <w:rPr>
          <w:rFonts w:ascii="Squad" w:hAnsi="Squad"/>
          <w:lang w:val="bg-BG"/>
        </w:rPr>
        <w:t>Банка ДСК за поемане на риск. Стрес тестът в икономическа перспектива има за цел да разкрие възможни застрашаващи фактори, които биха могли да доведат до необходимост от по-висок капитал за покритие на риска и до по-ниска наличност на финансови ресурси. Резултатите от икономическите стрес тестове допълват резултатите от нормативните стрес тестове, които са по-скоро краткосрочно ориентирани поради съответствието им с тригодишния хоризонт на бизнес планирането.</w:t>
      </w:r>
      <w:r w:rsidR="002D0128" w:rsidRPr="00570F24">
        <w:rPr>
          <w:rFonts w:ascii="Squad" w:hAnsi="Squad"/>
          <w:lang w:val="bg-BG"/>
        </w:rPr>
        <w:t xml:space="preserve"> Комбинацията от двата подхода показва степента, до която </w:t>
      </w:r>
      <w:r w:rsidR="00510173" w:rsidRPr="00570F24">
        <w:rPr>
          <w:rFonts w:ascii="Squad" w:hAnsi="Squad"/>
          <w:lang w:val="bg-BG"/>
        </w:rPr>
        <w:t xml:space="preserve">Групата на </w:t>
      </w:r>
      <w:r w:rsidR="00B40895" w:rsidRPr="00570F24">
        <w:rPr>
          <w:rFonts w:ascii="Squad" w:hAnsi="Squad"/>
          <w:lang w:val="bg-BG"/>
        </w:rPr>
        <w:t xml:space="preserve">Банка </w:t>
      </w:r>
      <w:r w:rsidR="002D0128" w:rsidRPr="00570F24">
        <w:rPr>
          <w:rFonts w:ascii="Squad" w:hAnsi="Squad"/>
          <w:lang w:val="bg-BG"/>
        </w:rPr>
        <w:t>ДСК е устойчива при едновременно реализиране на рискове в икономическа перспектива. Тя също така е показателна за потенциала за реализация на отделните категории рискове при прилагане на стресови допускания, тъй като те могат значително да се отклонят от своите базови стойности.</w:t>
      </w:r>
    </w:p>
    <w:p w14:paraId="32C26FBC" w14:textId="4B6DBEDB" w:rsidR="002D01AB" w:rsidRPr="00570F24" w:rsidRDefault="002D01AB" w:rsidP="0045352E">
      <w:pPr>
        <w:widowControl/>
        <w:spacing w:before="240" w:line="260" w:lineRule="exact"/>
        <w:jc w:val="both"/>
        <w:rPr>
          <w:rFonts w:ascii="Squad" w:hAnsi="Squad"/>
          <w:sz w:val="18"/>
        </w:rPr>
      </w:pPr>
      <w:r w:rsidRPr="00570F24">
        <w:rPr>
          <w:rFonts w:ascii="Squad" w:hAnsi="Squad"/>
          <w:sz w:val="18"/>
        </w:rPr>
        <w:t>Резултатите от стрес теста на ВААК се използват за оценка на изчерпването на капитала при неблагоприятно развитие на средата, което по своята същност е сравнимо с определените от компетентния орган насоки по стълб 2 (P2G).</w:t>
      </w:r>
    </w:p>
    <w:p w14:paraId="44EA02DF" w14:textId="253B7700" w:rsidR="002D01AB" w:rsidRPr="00570F24" w:rsidRDefault="002D01AB" w:rsidP="0045352E">
      <w:pPr>
        <w:widowControl/>
        <w:spacing w:before="240" w:line="260" w:lineRule="exact"/>
        <w:jc w:val="both"/>
        <w:rPr>
          <w:rFonts w:ascii="Squad" w:hAnsi="Squad"/>
        </w:rPr>
      </w:pPr>
      <w:r w:rsidRPr="00570F24">
        <w:rPr>
          <w:rFonts w:ascii="Squad" w:hAnsi="Squad"/>
          <w:sz w:val="18"/>
        </w:rPr>
        <w:t xml:space="preserve">За да подобри процеса на стрес тестване и да гарантира, че всички съществени рискове са правилно интегрирани, </w:t>
      </w:r>
      <w:r w:rsidR="00305DD0" w:rsidRPr="00570F24">
        <w:rPr>
          <w:rFonts w:ascii="Squad" w:hAnsi="Squad"/>
          <w:sz w:val="18"/>
        </w:rPr>
        <w:t xml:space="preserve">Групата на </w:t>
      </w:r>
      <w:r w:rsidRPr="00570F24">
        <w:rPr>
          <w:rFonts w:ascii="Squad" w:hAnsi="Squad"/>
          <w:sz w:val="18"/>
        </w:rPr>
        <w:t>Банка</w:t>
      </w:r>
      <w:r w:rsidR="00305DD0" w:rsidRPr="00570F24">
        <w:rPr>
          <w:rFonts w:ascii="Squad" w:hAnsi="Squad"/>
          <w:sz w:val="18"/>
        </w:rPr>
        <w:t xml:space="preserve"> ДСК</w:t>
      </w:r>
      <w:r w:rsidRPr="00570F24">
        <w:rPr>
          <w:rFonts w:ascii="Squad" w:hAnsi="Squad"/>
          <w:sz w:val="18"/>
        </w:rPr>
        <w:t xml:space="preserve"> прилага </w:t>
      </w:r>
      <w:r w:rsidR="00E4209E" w:rsidRPr="00570F24">
        <w:rPr>
          <w:rFonts w:ascii="Squad" w:hAnsi="Squad"/>
          <w:sz w:val="18"/>
        </w:rPr>
        <w:t>няколко</w:t>
      </w:r>
      <w:r w:rsidRPr="00570F24">
        <w:rPr>
          <w:rFonts w:ascii="Squad" w:hAnsi="Squad"/>
          <w:sz w:val="18"/>
        </w:rPr>
        <w:t xml:space="preserve"> различни подхода за стресиране на рискове</w:t>
      </w:r>
      <w:r w:rsidR="00A05B3E" w:rsidRPr="00570F24">
        <w:rPr>
          <w:rFonts w:ascii="Squad" w:hAnsi="Squad"/>
          <w:sz w:val="18"/>
        </w:rPr>
        <w:t xml:space="preserve"> </w:t>
      </w:r>
      <w:bookmarkStart w:id="145" w:name="_Hlk138791541"/>
      <w:r w:rsidR="00A05B3E" w:rsidRPr="00570F24">
        <w:rPr>
          <w:rFonts w:ascii="Squad" w:hAnsi="Squad"/>
          <w:sz w:val="18"/>
        </w:rPr>
        <w:t>в спомен</w:t>
      </w:r>
      <w:r w:rsidR="006111D4" w:rsidRPr="00570F24">
        <w:rPr>
          <w:rFonts w:ascii="Squad" w:hAnsi="Squad"/>
          <w:sz w:val="18"/>
        </w:rPr>
        <w:t>а</w:t>
      </w:r>
      <w:r w:rsidR="00A05B3E" w:rsidRPr="00570F24">
        <w:rPr>
          <w:rFonts w:ascii="Squad" w:hAnsi="Squad"/>
          <w:sz w:val="18"/>
        </w:rPr>
        <w:t>тите по-горе перспективи</w:t>
      </w:r>
      <w:r w:rsidRPr="00570F24">
        <w:rPr>
          <w:rFonts w:ascii="Squad" w:hAnsi="Squad"/>
          <w:sz w:val="18"/>
        </w:rPr>
        <w:t>:</w:t>
      </w:r>
      <w:bookmarkEnd w:id="145"/>
    </w:p>
    <w:p w14:paraId="607D1148" w14:textId="697E80EA" w:rsidR="002D01AB" w:rsidRPr="00570F24" w:rsidRDefault="002D01AB" w:rsidP="001A7AEB">
      <w:pPr>
        <w:widowControl/>
        <w:numPr>
          <w:ilvl w:val="0"/>
          <w:numId w:val="18"/>
        </w:numPr>
        <w:tabs>
          <w:tab w:val="left" w:pos="284"/>
          <w:tab w:val="left" w:pos="426"/>
        </w:tabs>
        <w:spacing w:before="120" w:after="120"/>
        <w:ind w:left="360"/>
        <w:contextualSpacing/>
        <w:jc w:val="both"/>
        <w:rPr>
          <w:rFonts w:ascii="Squad" w:hAnsi="Squad"/>
          <w:sz w:val="18"/>
        </w:rPr>
      </w:pPr>
      <w:r w:rsidRPr="00570F24">
        <w:rPr>
          <w:rFonts w:ascii="Squad" w:hAnsi="Squad"/>
          <w:sz w:val="18"/>
        </w:rPr>
        <w:t xml:space="preserve">Стрес тест, обхващащ цялата дейност на </w:t>
      </w:r>
      <w:r w:rsidR="00B52C07" w:rsidRPr="00570F24">
        <w:rPr>
          <w:rFonts w:ascii="Squad" w:hAnsi="Squad"/>
          <w:sz w:val="18"/>
        </w:rPr>
        <w:t xml:space="preserve">Групата на </w:t>
      </w:r>
      <w:r w:rsidRPr="00570F24">
        <w:rPr>
          <w:rFonts w:ascii="Squad" w:hAnsi="Squad"/>
          <w:sz w:val="18"/>
        </w:rPr>
        <w:t xml:space="preserve">Банката (рискове, повлияни от макроикономическата </w:t>
      </w:r>
      <w:r w:rsidR="00A05B3E" w:rsidRPr="00570F24">
        <w:rPr>
          <w:rFonts w:ascii="Squad" w:hAnsi="Squad"/>
          <w:sz w:val="18"/>
        </w:rPr>
        <w:t>и оперативната среда</w:t>
      </w:r>
      <w:r w:rsidRPr="00570F24">
        <w:rPr>
          <w:rFonts w:ascii="Squad" w:hAnsi="Squad"/>
          <w:sz w:val="18"/>
        </w:rPr>
        <w:t xml:space="preserve">) – </w:t>
      </w:r>
      <w:r w:rsidR="0031034E" w:rsidRPr="00570F24">
        <w:rPr>
          <w:rFonts w:ascii="Squad" w:hAnsi="Squad"/>
          <w:sz w:val="18"/>
        </w:rPr>
        <w:t>при допускане за едновременен стрес върху всички рискове, обхванати от ВААК, се разглеждат два сценария: неблагоприятен сценарий и неблагоприятен сценарий на EБО, чиито специфики са следните</w:t>
      </w:r>
      <w:r w:rsidR="001629D4">
        <w:rPr>
          <w:rFonts w:ascii="Squad" w:hAnsi="Squad"/>
          <w:sz w:val="18"/>
          <w:lang w:val="en-US"/>
        </w:rPr>
        <w:t>:</w:t>
      </w:r>
    </w:p>
    <w:p w14:paraId="1D2B2118" w14:textId="6BA3DE51" w:rsidR="0049655B" w:rsidRPr="00570F24" w:rsidRDefault="0049655B" w:rsidP="001A7AEB">
      <w:pPr>
        <w:pStyle w:val="ListParagraph"/>
        <w:widowControl/>
        <w:numPr>
          <w:ilvl w:val="0"/>
          <w:numId w:val="67"/>
        </w:numPr>
        <w:tabs>
          <w:tab w:val="left" w:pos="284"/>
          <w:tab w:val="left" w:pos="426"/>
        </w:tabs>
        <w:spacing w:before="120" w:after="120"/>
        <w:ind w:left="786"/>
        <w:jc w:val="both"/>
        <w:rPr>
          <w:rFonts w:ascii="Squad" w:hAnsi="Squad"/>
          <w:sz w:val="18"/>
        </w:rPr>
      </w:pPr>
      <w:r w:rsidRPr="00570F24">
        <w:rPr>
          <w:rFonts w:ascii="Squad" w:hAnsi="Squad"/>
          <w:sz w:val="18"/>
        </w:rPr>
        <w:t xml:space="preserve">Неблагоприятен сценарий – разработен за целите на бизнес и капиталовия план, като допусканията са базирани на резултатите от RIMA анализа на </w:t>
      </w:r>
      <w:r w:rsidR="00E8566D" w:rsidRPr="00570F24">
        <w:rPr>
          <w:rFonts w:ascii="Squad" w:hAnsi="Squad"/>
          <w:sz w:val="18"/>
        </w:rPr>
        <w:t xml:space="preserve">Групата на </w:t>
      </w:r>
      <w:r w:rsidRPr="00570F24">
        <w:rPr>
          <w:rFonts w:ascii="Squad" w:hAnsi="Squad"/>
          <w:sz w:val="18"/>
        </w:rPr>
        <w:t>Б</w:t>
      </w:r>
      <w:r w:rsidR="00E8566D" w:rsidRPr="00570F24">
        <w:rPr>
          <w:rFonts w:ascii="Squad" w:hAnsi="Squad"/>
          <w:sz w:val="18"/>
        </w:rPr>
        <w:t>а</w:t>
      </w:r>
      <w:r w:rsidRPr="00570F24">
        <w:rPr>
          <w:rFonts w:ascii="Squad" w:hAnsi="Squad"/>
          <w:sz w:val="18"/>
        </w:rPr>
        <w:t>нка ДСК.</w:t>
      </w:r>
    </w:p>
    <w:p w14:paraId="1AA165F8" w14:textId="725746E6" w:rsidR="0049655B" w:rsidRPr="00570F24" w:rsidRDefault="0049655B" w:rsidP="001629D4">
      <w:pPr>
        <w:pStyle w:val="ListParagraph"/>
        <w:widowControl/>
        <w:tabs>
          <w:tab w:val="left" w:pos="284"/>
          <w:tab w:val="left" w:pos="426"/>
        </w:tabs>
        <w:spacing w:before="120" w:after="120"/>
        <w:ind w:left="786"/>
        <w:jc w:val="both"/>
        <w:rPr>
          <w:rFonts w:ascii="Squad" w:hAnsi="Squad"/>
          <w:sz w:val="18"/>
        </w:rPr>
      </w:pPr>
      <w:r w:rsidRPr="00570F24">
        <w:rPr>
          <w:rFonts w:ascii="Squad" w:hAnsi="Squad"/>
          <w:sz w:val="18"/>
        </w:rPr>
        <w:t xml:space="preserve">Кривите на основните макроикономически показатели (напр. БВП, инфлация, безработица) са базирани на макроикономическия модел, разработен от Банка ОТП, а логиката зад сценария е локално разработена от екип „Проучвания” на </w:t>
      </w:r>
      <w:r w:rsidR="0007621B" w:rsidRPr="00570F24">
        <w:rPr>
          <w:rFonts w:ascii="Squad" w:hAnsi="Squad"/>
          <w:sz w:val="18"/>
        </w:rPr>
        <w:t xml:space="preserve">Банка </w:t>
      </w:r>
      <w:r w:rsidRPr="00570F24">
        <w:rPr>
          <w:rFonts w:ascii="Squad" w:hAnsi="Squad"/>
          <w:sz w:val="18"/>
        </w:rPr>
        <w:t>ДСК.</w:t>
      </w:r>
    </w:p>
    <w:p w14:paraId="3CD1A32D" w14:textId="77777777" w:rsidR="0049655B" w:rsidRPr="00570F24" w:rsidRDefault="0049655B" w:rsidP="001629D4">
      <w:pPr>
        <w:pStyle w:val="ListParagraph"/>
        <w:widowControl/>
        <w:tabs>
          <w:tab w:val="left" w:pos="284"/>
          <w:tab w:val="left" w:pos="426"/>
        </w:tabs>
        <w:spacing w:before="120" w:after="120"/>
        <w:ind w:left="786"/>
        <w:jc w:val="both"/>
        <w:rPr>
          <w:rFonts w:ascii="Squad" w:hAnsi="Squad"/>
          <w:sz w:val="18"/>
        </w:rPr>
      </w:pPr>
      <w:r w:rsidRPr="00570F24">
        <w:rPr>
          <w:rFonts w:ascii="Squad" w:hAnsi="Squad"/>
          <w:sz w:val="18"/>
        </w:rPr>
        <w:t>Този сценарий осигурява съгласуваност на ВААК с тригодишния бизнес и стратегически план, което е от ключово значение за интегрирането на ВААК в рамката за управление на риска (RAF).</w:t>
      </w:r>
    </w:p>
    <w:p w14:paraId="516DC525" w14:textId="77777777" w:rsidR="0049655B" w:rsidRPr="00570F24" w:rsidRDefault="0049655B" w:rsidP="001629D4">
      <w:pPr>
        <w:pStyle w:val="ListParagraph"/>
        <w:widowControl/>
        <w:tabs>
          <w:tab w:val="left" w:pos="284"/>
          <w:tab w:val="left" w:pos="426"/>
        </w:tabs>
        <w:spacing w:before="120" w:after="120"/>
        <w:ind w:left="786"/>
        <w:jc w:val="both"/>
        <w:rPr>
          <w:rFonts w:ascii="Squad" w:hAnsi="Squad"/>
          <w:sz w:val="18"/>
        </w:rPr>
      </w:pPr>
      <w:r w:rsidRPr="00570F24">
        <w:rPr>
          <w:rFonts w:ascii="Squad" w:hAnsi="Squad"/>
          <w:sz w:val="18"/>
        </w:rPr>
        <w:t>Като цяло, бизнес и стратегическите рискове са основните двигатели на по-високата капиталова консумация при стресовия сценарий. Капиталът, необходим за покритие на оперативен риск, ЛРБП и РКСБП, също се увеличава. Въпреки това, повишеното капиталово потребление за гореспоменатите съществени рискове се компенсира от по-ниския капитал, заделен за кредитен риск, в резултат на свиването на нетния редовен портфейл при негативния сценарий.</w:t>
      </w:r>
    </w:p>
    <w:p w14:paraId="7B310770" w14:textId="77777777" w:rsidR="0049655B" w:rsidRPr="00C551E4" w:rsidRDefault="0049655B" w:rsidP="001629D4">
      <w:pPr>
        <w:pStyle w:val="ListParagraph"/>
        <w:widowControl/>
        <w:tabs>
          <w:tab w:val="left" w:pos="284"/>
          <w:tab w:val="left" w:pos="426"/>
        </w:tabs>
        <w:spacing w:before="120" w:after="120"/>
        <w:ind w:left="786"/>
        <w:jc w:val="both"/>
        <w:rPr>
          <w:rFonts w:ascii="Squad" w:hAnsi="Squad"/>
          <w:sz w:val="18"/>
        </w:rPr>
      </w:pPr>
      <w:r w:rsidRPr="00570F24">
        <w:rPr>
          <w:rFonts w:ascii="Squad" w:hAnsi="Squad"/>
          <w:sz w:val="18"/>
        </w:rPr>
        <w:t>Наличните финансови ресурси при неблагоприятния сценарий са негативно повлияни от по-ниската капитализация на печалбата при стрес и от справедливата стойност на портфейла „Държан до падеж“ (HTM). Въпреки това, капацитетът за поемане на загуби остава значително над определения лимит.</w:t>
      </w:r>
    </w:p>
    <w:p w14:paraId="26B3E916" w14:textId="77777777" w:rsidR="00464B4A" w:rsidRPr="00C551E4" w:rsidRDefault="00464B4A" w:rsidP="001629D4">
      <w:pPr>
        <w:pStyle w:val="ListParagraph"/>
        <w:widowControl/>
        <w:tabs>
          <w:tab w:val="left" w:pos="284"/>
          <w:tab w:val="left" w:pos="426"/>
        </w:tabs>
        <w:spacing w:before="120" w:after="120"/>
        <w:ind w:left="426"/>
        <w:jc w:val="both"/>
        <w:rPr>
          <w:rFonts w:ascii="Squad" w:hAnsi="Squad"/>
          <w:sz w:val="18"/>
        </w:rPr>
      </w:pPr>
    </w:p>
    <w:p w14:paraId="22F73C37" w14:textId="27A03C25" w:rsidR="0049655B" w:rsidRPr="00570F24" w:rsidRDefault="00076F41" w:rsidP="001A7AEB">
      <w:pPr>
        <w:pStyle w:val="ListParagraph"/>
        <w:widowControl/>
        <w:numPr>
          <w:ilvl w:val="0"/>
          <w:numId w:val="67"/>
        </w:numPr>
        <w:tabs>
          <w:tab w:val="left" w:pos="284"/>
          <w:tab w:val="left" w:pos="426"/>
        </w:tabs>
        <w:spacing w:before="120" w:after="120"/>
        <w:ind w:left="786"/>
        <w:jc w:val="both"/>
        <w:rPr>
          <w:rFonts w:ascii="Squad" w:hAnsi="Squad"/>
          <w:sz w:val="18"/>
        </w:rPr>
      </w:pPr>
      <w:r>
        <w:rPr>
          <w:rFonts w:ascii="Squad" w:hAnsi="Squad"/>
          <w:sz w:val="18"/>
        </w:rPr>
        <w:t>Н</w:t>
      </w:r>
      <w:r w:rsidR="0049655B" w:rsidRPr="00570F24">
        <w:rPr>
          <w:rFonts w:ascii="Squad" w:hAnsi="Squad"/>
          <w:sz w:val="18"/>
        </w:rPr>
        <w:t>еблагоприятен сценарий</w:t>
      </w:r>
      <w:r w:rsidR="00982113">
        <w:rPr>
          <w:rFonts w:ascii="Squad" w:hAnsi="Squad"/>
          <w:sz w:val="18"/>
        </w:rPr>
        <w:t xml:space="preserve">, сравним </w:t>
      </w:r>
      <w:r w:rsidR="002A08AF">
        <w:rPr>
          <w:rFonts w:ascii="Squad" w:hAnsi="Squad"/>
          <w:sz w:val="18"/>
        </w:rPr>
        <w:t xml:space="preserve">с тежестта на </w:t>
      </w:r>
      <w:r w:rsidR="00955563">
        <w:rPr>
          <w:rFonts w:ascii="Squad" w:hAnsi="Squad"/>
          <w:sz w:val="18"/>
        </w:rPr>
        <w:t>негати</w:t>
      </w:r>
      <w:r w:rsidR="00F577B0">
        <w:rPr>
          <w:rFonts w:ascii="Squad" w:hAnsi="Squad"/>
          <w:sz w:val="18"/>
        </w:rPr>
        <w:t>вния</w:t>
      </w:r>
      <w:r w:rsidR="00955563">
        <w:rPr>
          <w:rFonts w:ascii="Squad" w:hAnsi="Squad"/>
          <w:sz w:val="18"/>
        </w:rPr>
        <w:t xml:space="preserve"> сценарий</w:t>
      </w:r>
      <w:r w:rsidR="0049655B" w:rsidRPr="00570F24">
        <w:rPr>
          <w:rFonts w:ascii="Squad" w:hAnsi="Squad"/>
          <w:sz w:val="18"/>
        </w:rPr>
        <w:t xml:space="preserve"> на EБО</w:t>
      </w:r>
      <w:r w:rsidR="00F577B0">
        <w:rPr>
          <w:rFonts w:ascii="Squad" w:hAnsi="Squad"/>
          <w:sz w:val="18"/>
        </w:rPr>
        <w:t xml:space="preserve"> </w:t>
      </w:r>
      <w:r w:rsidR="00A20A8C">
        <w:rPr>
          <w:rFonts w:ascii="Squad" w:hAnsi="Squad"/>
          <w:sz w:val="18"/>
        </w:rPr>
        <w:t>о</w:t>
      </w:r>
      <w:r w:rsidR="00F577B0">
        <w:rPr>
          <w:rFonts w:ascii="Squad" w:hAnsi="Squad"/>
          <w:sz w:val="18"/>
        </w:rPr>
        <w:t xml:space="preserve">т 2025 </w:t>
      </w:r>
      <w:r w:rsidR="00A20A8C">
        <w:rPr>
          <w:rFonts w:ascii="Squad" w:hAnsi="Squad"/>
          <w:sz w:val="18"/>
        </w:rPr>
        <w:t>г.</w:t>
      </w:r>
      <w:r w:rsidR="0049655B" w:rsidRPr="00570F24">
        <w:rPr>
          <w:rFonts w:ascii="Squad" w:hAnsi="Squad"/>
          <w:sz w:val="18"/>
        </w:rPr>
        <w:t xml:space="preserve"> – втори негативен сценарий, </w:t>
      </w:r>
      <w:r w:rsidR="001877C8">
        <w:rPr>
          <w:rFonts w:ascii="Squad" w:hAnsi="Squad"/>
          <w:sz w:val="18"/>
        </w:rPr>
        <w:t>разработен</w:t>
      </w:r>
      <w:r w:rsidR="001877C8" w:rsidRPr="00570F24">
        <w:rPr>
          <w:rFonts w:ascii="Squad" w:hAnsi="Squad"/>
          <w:sz w:val="18"/>
        </w:rPr>
        <w:t xml:space="preserve"> </w:t>
      </w:r>
      <w:r w:rsidR="0049655B" w:rsidRPr="00570F24">
        <w:rPr>
          <w:rFonts w:ascii="Squad" w:hAnsi="Squad"/>
          <w:sz w:val="18"/>
        </w:rPr>
        <w:t>въз основа на</w:t>
      </w:r>
      <w:r w:rsidR="008C48CF">
        <w:rPr>
          <w:rFonts w:ascii="Squad" w:hAnsi="Squad"/>
          <w:sz w:val="18"/>
        </w:rPr>
        <w:t xml:space="preserve"> степента на влошаване на</w:t>
      </w:r>
      <w:r w:rsidR="0049655B" w:rsidRPr="00570F24">
        <w:rPr>
          <w:rFonts w:ascii="Squad" w:hAnsi="Squad"/>
          <w:sz w:val="18"/>
        </w:rPr>
        <w:t xml:space="preserve"> макроикономическата рамка на стрес теста на EБО за 2025 г., с цел прилагане във ВААК на сценарий, който е поне толкова тежък, колкото официалната консенсусна негативна прогноза.</w:t>
      </w:r>
    </w:p>
    <w:p w14:paraId="2EB25DF4" w14:textId="77777777" w:rsidR="000C50E6" w:rsidRPr="000C50E6" w:rsidRDefault="000C50E6" w:rsidP="001A7AEB">
      <w:pPr>
        <w:pStyle w:val="ListParagraph"/>
        <w:widowControl/>
        <w:numPr>
          <w:ilvl w:val="0"/>
          <w:numId w:val="67"/>
        </w:numPr>
        <w:tabs>
          <w:tab w:val="left" w:pos="284"/>
          <w:tab w:val="left" w:pos="426"/>
        </w:tabs>
        <w:spacing w:before="120" w:after="120"/>
        <w:ind w:left="786"/>
        <w:jc w:val="both"/>
        <w:rPr>
          <w:rFonts w:ascii="Squad" w:hAnsi="Squad"/>
          <w:sz w:val="18"/>
        </w:rPr>
      </w:pPr>
      <w:r w:rsidRPr="000C50E6">
        <w:rPr>
          <w:rFonts w:ascii="Squad" w:hAnsi="Squad" w:hint="eastAsia"/>
          <w:sz w:val="18"/>
        </w:rPr>
        <w:t>Сценарият</w:t>
      </w:r>
      <w:r w:rsidRPr="000C50E6">
        <w:rPr>
          <w:rFonts w:ascii="Squad" w:hAnsi="Squad"/>
          <w:sz w:val="18"/>
        </w:rPr>
        <w:t xml:space="preserve"> </w:t>
      </w:r>
      <w:r w:rsidRPr="000C50E6">
        <w:rPr>
          <w:rFonts w:ascii="Squad" w:hAnsi="Squad" w:hint="eastAsia"/>
          <w:sz w:val="18"/>
        </w:rPr>
        <w:t>предполага</w:t>
      </w:r>
      <w:r w:rsidRPr="000C50E6">
        <w:rPr>
          <w:rFonts w:ascii="Squad" w:hAnsi="Squad"/>
          <w:sz w:val="18"/>
        </w:rPr>
        <w:t xml:space="preserve">, </w:t>
      </w:r>
      <w:r w:rsidRPr="000C50E6">
        <w:rPr>
          <w:rFonts w:ascii="Squad" w:hAnsi="Squad" w:hint="eastAsia"/>
          <w:sz w:val="18"/>
        </w:rPr>
        <w:t>че</w:t>
      </w:r>
      <w:r w:rsidRPr="000C50E6">
        <w:rPr>
          <w:rFonts w:ascii="Squad" w:hAnsi="Squad"/>
          <w:sz w:val="18"/>
        </w:rPr>
        <w:t xml:space="preserve"> </w:t>
      </w:r>
      <w:r w:rsidRPr="000C50E6">
        <w:rPr>
          <w:rFonts w:ascii="Squad" w:hAnsi="Squad" w:hint="eastAsia"/>
          <w:sz w:val="18"/>
        </w:rPr>
        <w:t>най</w:t>
      </w:r>
      <w:r w:rsidRPr="000C50E6">
        <w:rPr>
          <w:rFonts w:ascii="Squad" w:hAnsi="Squad"/>
          <w:sz w:val="18"/>
        </w:rPr>
        <w:t>-</w:t>
      </w:r>
      <w:r w:rsidRPr="000C50E6">
        <w:rPr>
          <w:rFonts w:ascii="Squad" w:hAnsi="Squad" w:hint="eastAsia"/>
          <w:sz w:val="18"/>
        </w:rPr>
        <w:t>сериозното</w:t>
      </w:r>
      <w:r w:rsidRPr="000C50E6">
        <w:rPr>
          <w:rFonts w:ascii="Squad" w:hAnsi="Squad"/>
          <w:sz w:val="18"/>
        </w:rPr>
        <w:t xml:space="preserve"> </w:t>
      </w:r>
      <w:r w:rsidRPr="000C50E6">
        <w:rPr>
          <w:rFonts w:ascii="Squad" w:hAnsi="Squad" w:hint="eastAsia"/>
          <w:sz w:val="18"/>
        </w:rPr>
        <w:t>въздействие</w:t>
      </w:r>
      <w:r w:rsidRPr="000C50E6">
        <w:rPr>
          <w:rFonts w:ascii="Squad" w:hAnsi="Squad"/>
          <w:sz w:val="18"/>
        </w:rPr>
        <w:t xml:space="preserve"> </w:t>
      </w:r>
      <w:r w:rsidRPr="000C50E6">
        <w:rPr>
          <w:rFonts w:ascii="Squad" w:hAnsi="Squad" w:hint="eastAsia"/>
          <w:sz w:val="18"/>
        </w:rPr>
        <w:t>настъпва</w:t>
      </w:r>
      <w:r w:rsidRPr="000C50E6">
        <w:rPr>
          <w:rFonts w:ascii="Squad" w:hAnsi="Squad"/>
          <w:sz w:val="18"/>
        </w:rPr>
        <w:t xml:space="preserve"> </w:t>
      </w:r>
      <w:r w:rsidRPr="000C50E6">
        <w:rPr>
          <w:rFonts w:ascii="Squad" w:hAnsi="Squad" w:hint="eastAsia"/>
          <w:sz w:val="18"/>
        </w:rPr>
        <w:t>през</w:t>
      </w:r>
      <w:r w:rsidRPr="000C50E6">
        <w:rPr>
          <w:rFonts w:ascii="Squad" w:hAnsi="Squad"/>
          <w:sz w:val="18"/>
        </w:rPr>
        <w:t xml:space="preserve"> </w:t>
      </w:r>
      <w:r w:rsidRPr="000C50E6">
        <w:rPr>
          <w:rFonts w:ascii="Squad" w:hAnsi="Squad" w:hint="eastAsia"/>
          <w:sz w:val="18"/>
        </w:rPr>
        <w:t>първата</w:t>
      </w:r>
      <w:r w:rsidRPr="000C50E6">
        <w:rPr>
          <w:rFonts w:ascii="Squad" w:hAnsi="Squad"/>
          <w:sz w:val="18"/>
        </w:rPr>
        <w:t xml:space="preserve"> </w:t>
      </w:r>
      <w:r w:rsidRPr="000C50E6">
        <w:rPr>
          <w:rFonts w:ascii="Squad" w:hAnsi="Squad" w:hint="eastAsia"/>
          <w:sz w:val="18"/>
        </w:rPr>
        <w:t>година</w:t>
      </w:r>
      <w:r w:rsidRPr="000C50E6">
        <w:rPr>
          <w:rFonts w:ascii="Squad" w:hAnsi="Squad"/>
          <w:sz w:val="18"/>
        </w:rPr>
        <w:t xml:space="preserve"> </w:t>
      </w:r>
      <w:r w:rsidRPr="000C50E6">
        <w:rPr>
          <w:rFonts w:ascii="Squad" w:hAnsi="Squad" w:hint="eastAsia"/>
          <w:sz w:val="18"/>
        </w:rPr>
        <w:t>в</w:t>
      </w:r>
      <w:r w:rsidRPr="000C50E6">
        <w:rPr>
          <w:rFonts w:ascii="Squad" w:hAnsi="Squad"/>
          <w:sz w:val="18"/>
        </w:rPr>
        <w:t xml:space="preserve"> </w:t>
      </w:r>
      <w:r w:rsidRPr="000C50E6">
        <w:rPr>
          <w:rFonts w:ascii="Squad" w:hAnsi="Squad" w:hint="eastAsia"/>
          <w:sz w:val="18"/>
        </w:rPr>
        <w:t>рамките</w:t>
      </w:r>
      <w:r w:rsidRPr="000C50E6">
        <w:rPr>
          <w:rFonts w:ascii="Squad" w:hAnsi="Squad"/>
          <w:sz w:val="18"/>
        </w:rPr>
        <w:t xml:space="preserve"> </w:t>
      </w:r>
      <w:r w:rsidRPr="000C50E6">
        <w:rPr>
          <w:rFonts w:ascii="Squad" w:hAnsi="Squad" w:hint="eastAsia"/>
          <w:sz w:val="18"/>
        </w:rPr>
        <w:t>на</w:t>
      </w:r>
      <w:r w:rsidRPr="000C50E6">
        <w:rPr>
          <w:rFonts w:ascii="Squad" w:hAnsi="Squad"/>
          <w:sz w:val="18"/>
        </w:rPr>
        <w:t xml:space="preserve"> 3-</w:t>
      </w:r>
      <w:r w:rsidRPr="000C50E6">
        <w:rPr>
          <w:rFonts w:ascii="Squad" w:hAnsi="Squad" w:hint="eastAsia"/>
          <w:sz w:val="18"/>
        </w:rPr>
        <w:t>годишния</w:t>
      </w:r>
      <w:r w:rsidRPr="000C50E6">
        <w:rPr>
          <w:rFonts w:ascii="Squad" w:hAnsi="Squad"/>
          <w:sz w:val="18"/>
        </w:rPr>
        <w:t xml:space="preserve"> </w:t>
      </w:r>
      <w:r w:rsidRPr="000C50E6">
        <w:rPr>
          <w:rFonts w:ascii="Squad" w:hAnsi="Squad" w:hint="eastAsia"/>
          <w:sz w:val="18"/>
        </w:rPr>
        <w:t>времеви</w:t>
      </w:r>
      <w:r w:rsidRPr="000C50E6">
        <w:rPr>
          <w:rFonts w:ascii="Squad" w:hAnsi="Squad"/>
          <w:sz w:val="18"/>
        </w:rPr>
        <w:t xml:space="preserve"> </w:t>
      </w:r>
      <w:r w:rsidRPr="000C50E6">
        <w:rPr>
          <w:rFonts w:ascii="Squad" w:hAnsi="Squad" w:hint="eastAsia"/>
          <w:sz w:val="18"/>
        </w:rPr>
        <w:t>хоризонт</w:t>
      </w:r>
      <w:r w:rsidRPr="000C50E6">
        <w:rPr>
          <w:rFonts w:ascii="Squad" w:hAnsi="Squad"/>
          <w:sz w:val="18"/>
        </w:rPr>
        <w:t xml:space="preserve">. </w:t>
      </w:r>
      <w:r w:rsidRPr="000C50E6">
        <w:rPr>
          <w:rFonts w:ascii="Squad" w:hAnsi="Squad" w:hint="eastAsia"/>
          <w:sz w:val="18"/>
        </w:rPr>
        <w:t>Съответно</w:t>
      </w:r>
      <w:r w:rsidRPr="000C50E6">
        <w:rPr>
          <w:rFonts w:ascii="Squad" w:hAnsi="Squad"/>
          <w:sz w:val="18"/>
        </w:rPr>
        <w:t xml:space="preserve">, </w:t>
      </w:r>
      <w:r w:rsidRPr="000C50E6">
        <w:rPr>
          <w:rFonts w:ascii="Squad" w:hAnsi="Squad" w:hint="eastAsia"/>
          <w:sz w:val="18"/>
        </w:rPr>
        <w:t>втората</w:t>
      </w:r>
      <w:r w:rsidRPr="000C50E6">
        <w:rPr>
          <w:rFonts w:ascii="Squad" w:hAnsi="Squad"/>
          <w:sz w:val="18"/>
        </w:rPr>
        <w:t xml:space="preserve"> </w:t>
      </w:r>
      <w:r w:rsidRPr="000C50E6">
        <w:rPr>
          <w:rFonts w:ascii="Squad" w:hAnsi="Squad" w:hint="eastAsia"/>
          <w:sz w:val="18"/>
        </w:rPr>
        <w:t>и</w:t>
      </w:r>
      <w:r w:rsidRPr="000C50E6">
        <w:rPr>
          <w:rFonts w:ascii="Squad" w:hAnsi="Squad"/>
          <w:sz w:val="18"/>
        </w:rPr>
        <w:t xml:space="preserve"> </w:t>
      </w:r>
      <w:r w:rsidRPr="000C50E6">
        <w:rPr>
          <w:rFonts w:ascii="Squad" w:hAnsi="Squad" w:hint="eastAsia"/>
          <w:sz w:val="18"/>
        </w:rPr>
        <w:t>третата</w:t>
      </w:r>
      <w:r w:rsidRPr="000C50E6">
        <w:rPr>
          <w:rFonts w:ascii="Squad" w:hAnsi="Squad"/>
          <w:sz w:val="18"/>
        </w:rPr>
        <w:t xml:space="preserve"> </w:t>
      </w:r>
      <w:r w:rsidRPr="000C50E6">
        <w:rPr>
          <w:rFonts w:ascii="Squad" w:hAnsi="Squad" w:hint="eastAsia"/>
          <w:sz w:val="18"/>
        </w:rPr>
        <w:t>година</w:t>
      </w:r>
      <w:r w:rsidRPr="000C50E6">
        <w:rPr>
          <w:rFonts w:ascii="Squad" w:hAnsi="Squad"/>
          <w:sz w:val="18"/>
        </w:rPr>
        <w:t xml:space="preserve"> </w:t>
      </w:r>
      <w:r w:rsidRPr="000C50E6">
        <w:rPr>
          <w:rFonts w:ascii="Squad" w:hAnsi="Squad" w:hint="eastAsia"/>
          <w:sz w:val="18"/>
        </w:rPr>
        <w:t>се</w:t>
      </w:r>
      <w:r w:rsidRPr="000C50E6">
        <w:rPr>
          <w:rFonts w:ascii="Squad" w:hAnsi="Squad"/>
          <w:sz w:val="18"/>
        </w:rPr>
        <w:t xml:space="preserve"> </w:t>
      </w:r>
      <w:r w:rsidRPr="000C50E6">
        <w:rPr>
          <w:rFonts w:ascii="Squad" w:hAnsi="Squad" w:hint="eastAsia"/>
          <w:sz w:val="18"/>
        </w:rPr>
        <w:t>характеризират</w:t>
      </w:r>
      <w:r w:rsidRPr="000C50E6">
        <w:rPr>
          <w:rFonts w:ascii="Squad" w:hAnsi="Squad"/>
          <w:sz w:val="18"/>
        </w:rPr>
        <w:t xml:space="preserve"> </w:t>
      </w:r>
      <w:r w:rsidRPr="000C50E6">
        <w:rPr>
          <w:rFonts w:ascii="Squad" w:hAnsi="Squad" w:hint="eastAsia"/>
          <w:sz w:val="18"/>
        </w:rPr>
        <w:t>с</w:t>
      </w:r>
      <w:r w:rsidRPr="000C50E6">
        <w:rPr>
          <w:rFonts w:ascii="Squad" w:hAnsi="Squad"/>
          <w:sz w:val="18"/>
        </w:rPr>
        <w:t xml:space="preserve"> </w:t>
      </w:r>
      <w:r w:rsidRPr="000C50E6">
        <w:rPr>
          <w:rFonts w:ascii="Squad" w:hAnsi="Squad" w:hint="eastAsia"/>
          <w:sz w:val="18"/>
        </w:rPr>
        <w:t>възстановяване</w:t>
      </w:r>
      <w:r w:rsidRPr="000C50E6">
        <w:rPr>
          <w:rFonts w:ascii="Squad" w:hAnsi="Squad"/>
          <w:sz w:val="18"/>
        </w:rPr>
        <w:t xml:space="preserve">. </w:t>
      </w:r>
      <w:r w:rsidRPr="000C50E6">
        <w:rPr>
          <w:rFonts w:ascii="Squad" w:hAnsi="Squad" w:hint="eastAsia"/>
          <w:sz w:val="18"/>
        </w:rPr>
        <w:t>За</w:t>
      </w:r>
      <w:r w:rsidRPr="000C50E6">
        <w:rPr>
          <w:rFonts w:ascii="Squad" w:hAnsi="Squad"/>
          <w:sz w:val="18"/>
        </w:rPr>
        <w:t xml:space="preserve"> </w:t>
      </w:r>
      <w:r w:rsidRPr="000C50E6">
        <w:rPr>
          <w:rFonts w:ascii="Squad" w:hAnsi="Squad" w:hint="eastAsia"/>
          <w:sz w:val="18"/>
        </w:rPr>
        <w:t>сравнение</w:t>
      </w:r>
      <w:r w:rsidRPr="000C50E6">
        <w:rPr>
          <w:rFonts w:ascii="Squad" w:hAnsi="Squad"/>
          <w:sz w:val="18"/>
        </w:rPr>
        <w:t xml:space="preserve"> – </w:t>
      </w:r>
      <w:r w:rsidRPr="000C50E6">
        <w:rPr>
          <w:rFonts w:ascii="Squad" w:hAnsi="Squad" w:hint="eastAsia"/>
          <w:sz w:val="18"/>
        </w:rPr>
        <w:t>при</w:t>
      </w:r>
      <w:r w:rsidRPr="000C50E6">
        <w:rPr>
          <w:rFonts w:ascii="Squad" w:hAnsi="Squad"/>
          <w:sz w:val="18"/>
        </w:rPr>
        <w:t xml:space="preserve"> </w:t>
      </w:r>
      <w:r w:rsidRPr="000C50E6">
        <w:rPr>
          <w:rFonts w:ascii="Squad" w:hAnsi="Squad" w:hint="eastAsia"/>
          <w:sz w:val="18"/>
        </w:rPr>
        <w:t>неблагоприятния</w:t>
      </w:r>
      <w:r w:rsidRPr="000C50E6">
        <w:rPr>
          <w:rFonts w:ascii="Squad" w:hAnsi="Squad"/>
          <w:sz w:val="18"/>
        </w:rPr>
        <w:t xml:space="preserve"> </w:t>
      </w:r>
      <w:r w:rsidRPr="000C50E6">
        <w:rPr>
          <w:rFonts w:ascii="Squad" w:hAnsi="Squad" w:hint="eastAsia"/>
          <w:sz w:val="18"/>
        </w:rPr>
        <w:t>сценарий</w:t>
      </w:r>
      <w:r w:rsidRPr="000C50E6">
        <w:rPr>
          <w:rFonts w:ascii="Squad" w:hAnsi="Squad"/>
          <w:sz w:val="18"/>
        </w:rPr>
        <w:t xml:space="preserve"> </w:t>
      </w:r>
      <w:r w:rsidRPr="000C50E6">
        <w:rPr>
          <w:rFonts w:ascii="Squad" w:hAnsi="Squad" w:hint="eastAsia"/>
          <w:sz w:val="18"/>
        </w:rPr>
        <w:t>най</w:t>
      </w:r>
      <w:r w:rsidRPr="000C50E6">
        <w:rPr>
          <w:rFonts w:ascii="Squad" w:hAnsi="Squad"/>
          <w:sz w:val="18"/>
        </w:rPr>
        <w:t>-</w:t>
      </w:r>
      <w:r w:rsidRPr="000C50E6">
        <w:rPr>
          <w:rFonts w:ascii="Squad" w:hAnsi="Squad" w:hint="eastAsia"/>
          <w:sz w:val="18"/>
        </w:rPr>
        <w:t>силният</w:t>
      </w:r>
      <w:r w:rsidRPr="000C50E6">
        <w:rPr>
          <w:rFonts w:ascii="Squad" w:hAnsi="Squad"/>
          <w:sz w:val="18"/>
        </w:rPr>
        <w:t xml:space="preserve"> </w:t>
      </w:r>
      <w:r w:rsidRPr="000C50E6">
        <w:rPr>
          <w:rFonts w:ascii="Squad" w:hAnsi="Squad" w:hint="eastAsia"/>
          <w:sz w:val="18"/>
        </w:rPr>
        <w:t>шок</w:t>
      </w:r>
      <w:r w:rsidRPr="000C50E6">
        <w:rPr>
          <w:rFonts w:ascii="Squad" w:hAnsi="Squad"/>
          <w:sz w:val="18"/>
        </w:rPr>
        <w:t xml:space="preserve"> </w:t>
      </w:r>
      <w:r w:rsidRPr="000C50E6">
        <w:rPr>
          <w:rFonts w:ascii="Squad" w:hAnsi="Squad" w:hint="eastAsia"/>
          <w:sz w:val="18"/>
        </w:rPr>
        <w:t>е</w:t>
      </w:r>
      <w:r w:rsidRPr="000C50E6">
        <w:rPr>
          <w:rFonts w:ascii="Squad" w:hAnsi="Squad"/>
          <w:sz w:val="18"/>
        </w:rPr>
        <w:t xml:space="preserve"> </w:t>
      </w:r>
      <w:r w:rsidRPr="000C50E6">
        <w:rPr>
          <w:rFonts w:ascii="Squad" w:hAnsi="Squad" w:hint="eastAsia"/>
          <w:sz w:val="18"/>
        </w:rPr>
        <w:t>изместен</w:t>
      </w:r>
      <w:r w:rsidRPr="000C50E6">
        <w:rPr>
          <w:rFonts w:ascii="Squad" w:hAnsi="Squad"/>
          <w:sz w:val="18"/>
        </w:rPr>
        <w:t xml:space="preserve"> </w:t>
      </w:r>
      <w:r w:rsidRPr="000C50E6">
        <w:rPr>
          <w:rFonts w:ascii="Squad" w:hAnsi="Squad" w:hint="eastAsia"/>
          <w:sz w:val="18"/>
        </w:rPr>
        <w:t>към</w:t>
      </w:r>
      <w:r w:rsidRPr="000C50E6">
        <w:rPr>
          <w:rFonts w:ascii="Squad" w:hAnsi="Squad"/>
          <w:sz w:val="18"/>
        </w:rPr>
        <w:t xml:space="preserve"> </w:t>
      </w:r>
      <w:r w:rsidRPr="000C50E6">
        <w:rPr>
          <w:rFonts w:ascii="Squad" w:hAnsi="Squad" w:hint="eastAsia"/>
          <w:sz w:val="18"/>
        </w:rPr>
        <w:t>втората</w:t>
      </w:r>
      <w:r w:rsidRPr="000C50E6">
        <w:rPr>
          <w:rFonts w:ascii="Squad" w:hAnsi="Squad"/>
          <w:sz w:val="18"/>
        </w:rPr>
        <w:t xml:space="preserve"> </w:t>
      </w:r>
      <w:r w:rsidRPr="000C50E6">
        <w:rPr>
          <w:rFonts w:ascii="Squad" w:hAnsi="Squad" w:hint="eastAsia"/>
          <w:sz w:val="18"/>
        </w:rPr>
        <w:t>година</w:t>
      </w:r>
      <w:r w:rsidRPr="000C50E6">
        <w:rPr>
          <w:rFonts w:ascii="Squad" w:hAnsi="Squad"/>
          <w:sz w:val="18"/>
        </w:rPr>
        <w:t xml:space="preserve">, </w:t>
      </w:r>
      <w:r w:rsidRPr="000C50E6">
        <w:rPr>
          <w:rFonts w:ascii="Squad" w:hAnsi="Squad" w:hint="eastAsia"/>
          <w:sz w:val="18"/>
        </w:rPr>
        <w:t>вследствие</w:t>
      </w:r>
      <w:r w:rsidRPr="000C50E6">
        <w:rPr>
          <w:rFonts w:ascii="Squad" w:hAnsi="Squad"/>
          <w:sz w:val="18"/>
        </w:rPr>
        <w:t xml:space="preserve"> </w:t>
      </w:r>
      <w:r w:rsidRPr="000C50E6">
        <w:rPr>
          <w:rFonts w:ascii="Squad" w:hAnsi="Squad" w:hint="eastAsia"/>
          <w:sz w:val="18"/>
        </w:rPr>
        <w:t>на</w:t>
      </w:r>
      <w:r w:rsidRPr="000C50E6">
        <w:rPr>
          <w:rFonts w:ascii="Squad" w:hAnsi="Squad"/>
          <w:sz w:val="18"/>
        </w:rPr>
        <w:t xml:space="preserve"> </w:t>
      </w:r>
      <w:r w:rsidRPr="000C50E6">
        <w:rPr>
          <w:rFonts w:ascii="Squad" w:hAnsi="Squad" w:hint="eastAsia"/>
          <w:sz w:val="18"/>
        </w:rPr>
        <w:t>влошаване</w:t>
      </w:r>
      <w:r w:rsidRPr="000C50E6">
        <w:rPr>
          <w:rFonts w:ascii="Squad" w:hAnsi="Squad"/>
          <w:sz w:val="18"/>
        </w:rPr>
        <w:t xml:space="preserve"> </w:t>
      </w:r>
      <w:r w:rsidRPr="000C50E6">
        <w:rPr>
          <w:rFonts w:ascii="Squad" w:hAnsi="Squad" w:hint="eastAsia"/>
          <w:sz w:val="18"/>
        </w:rPr>
        <w:t>на</w:t>
      </w:r>
      <w:r w:rsidRPr="000C50E6">
        <w:rPr>
          <w:rFonts w:ascii="Squad" w:hAnsi="Squad"/>
          <w:sz w:val="18"/>
        </w:rPr>
        <w:t xml:space="preserve"> </w:t>
      </w:r>
      <w:r w:rsidRPr="000C50E6">
        <w:rPr>
          <w:rFonts w:ascii="Squad" w:hAnsi="Squad" w:hint="eastAsia"/>
          <w:sz w:val="18"/>
        </w:rPr>
        <w:t>оперативната</w:t>
      </w:r>
      <w:r w:rsidRPr="000C50E6">
        <w:rPr>
          <w:rFonts w:ascii="Squad" w:hAnsi="Squad"/>
          <w:sz w:val="18"/>
        </w:rPr>
        <w:t xml:space="preserve"> </w:t>
      </w:r>
      <w:r w:rsidRPr="000C50E6">
        <w:rPr>
          <w:rFonts w:ascii="Squad" w:hAnsi="Squad" w:hint="eastAsia"/>
          <w:sz w:val="18"/>
        </w:rPr>
        <w:t>среда</w:t>
      </w:r>
      <w:r w:rsidRPr="000C50E6">
        <w:rPr>
          <w:rFonts w:ascii="Squad" w:hAnsi="Squad"/>
          <w:sz w:val="18"/>
        </w:rPr>
        <w:t xml:space="preserve"> </w:t>
      </w:r>
      <w:r w:rsidRPr="000C50E6">
        <w:rPr>
          <w:rFonts w:ascii="Squad" w:hAnsi="Squad" w:hint="eastAsia"/>
          <w:sz w:val="18"/>
        </w:rPr>
        <w:t>през</w:t>
      </w:r>
      <w:r w:rsidRPr="000C50E6">
        <w:rPr>
          <w:rFonts w:ascii="Squad" w:hAnsi="Squad"/>
          <w:sz w:val="18"/>
        </w:rPr>
        <w:t xml:space="preserve"> </w:t>
      </w:r>
      <w:r w:rsidRPr="000C50E6">
        <w:rPr>
          <w:rFonts w:ascii="Squad" w:hAnsi="Squad" w:hint="eastAsia"/>
          <w:sz w:val="18"/>
        </w:rPr>
        <w:t>първата</w:t>
      </w:r>
      <w:r w:rsidRPr="000C50E6">
        <w:rPr>
          <w:rFonts w:ascii="Squad" w:hAnsi="Squad"/>
          <w:sz w:val="18"/>
        </w:rPr>
        <w:t xml:space="preserve"> </w:t>
      </w:r>
      <w:r w:rsidRPr="000C50E6">
        <w:rPr>
          <w:rFonts w:ascii="Squad" w:hAnsi="Squad" w:hint="eastAsia"/>
          <w:sz w:val="18"/>
        </w:rPr>
        <w:t>година</w:t>
      </w:r>
      <w:r w:rsidRPr="000C50E6">
        <w:rPr>
          <w:rFonts w:ascii="Squad" w:hAnsi="Squad"/>
          <w:sz w:val="18"/>
        </w:rPr>
        <w:t>.</w:t>
      </w:r>
    </w:p>
    <w:p w14:paraId="12A46FDC" w14:textId="61489A72" w:rsidR="004E3962" w:rsidRPr="00570F24" w:rsidRDefault="000C50E6" w:rsidP="001629D4">
      <w:pPr>
        <w:pStyle w:val="ListParagraph"/>
        <w:widowControl/>
        <w:tabs>
          <w:tab w:val="left" w:pos="284"/>
          <w:tab w:val="left" w:pos="426"/>
        </w:tabs>
        <w:spacing w:before="120" w:after="120"/>
        <w:ind w:left="786"/>
        <w:jc w:val="both"/>
        <w:rPr>
          <w:rFonts w:ascii="Squad" w:hAnsi="Squad"/>
          <w:sz w:val="18"/>
        </w:rPr>
      </w:pPr>
      <w:r w:rsidRPr="000C50E6">
        <w:rPr>
          <w:rFonts w:ascii="Squad" w:hAnsi="Squad" w:hint="eastAsia"/>
          <w:sz w:val="18"/>
        </w:rPr>
        <w:t>Като</w:t>
      </w:r>
      <w:r w:rsidRPr="000C50E6">
        <w:rPr>
          <w:rFonts w:ascii="Squad" w:hAnsi="Squad"/>
          <w:sz w:val="18"/>
        </w:rPr>
        <w:t xml:space="preserve"> </w:t>
      </w:r>
      <w:r w:rsidRPr="000C50E6">
        <w:rPr>
          <w:rFonts w:ascii="Squad" w:hAnsi="Squad" w:hint="eastAsia"/>
          <w:sz w:val="18"/>
        </w:rPr>
        <w:t>се</w:t>
      </w:r>
      <w:r w:rsidRPr="000C50E6">
        <w:rPr>
          <w:rFonts w:ascii="Squad" w:hAnsi="Squad"/>
          <w:sz w:val="18"/>
        </w:rPr>
        <w:t xml:space="preserve"> </w:t>
      </w:r>
      <w:r w:rsidRPr="000C50E6">
        <w:rPr>
          <w:rFonts w:ascii="Squad" w:hAnsi="Squad" w:hint="eastAsia"/>
          <w:sz w:val="18"/>
        </w:rPr>
        <w:t>има</w:t>
      </w:r>
      <w:r w:rsidRPr="000C50E6">
        <w:rPr>
          <w:rFonts w:ascii="Squad" w:hAnsi="Squad"/>
          <w:sz w:val="18"/>
        </w:rPr>
        <w:t xml:space="preserve"> </w:t>
      </w:r>
      <w:r w:rsidRPr="000C50E6">
        <w:rPr>
          <w:rFonts w:ascii="Squad" w:hAnsi="Squad" w:hint="eastAsia"/>
          <w:sz w:val="18"/>
        </w:rPr>
        <w:t>предвид</w:t>
      </w:r>
      <w:r w:rsidRPr="000C50E6">
        <w:rPr>
          <w:rFonts w:ascii="Squad" w:hAnsi="Squad"/>
          <w:sz w:val="18"/>
        </w:rPr>
        <w:t xml:space="preserve">, </w:t>
      </w:r>
      <w:r w:rsidRPr="000C50E6">
        <w:rPr>
          <w:rFonts w:ascii="Squad" w:hAnsi="Squad" w:hint="eastAsia"/>
          <w:sz w:val="18"/>
        </w:rPr>
        <w:t>че</w:t>
      </w:r>
      <w:r w:rsidRPr="000C50E6">
        <w:rPr>
          <w:rFonts w:ascii="Squad" w:hAnsi="Squad"/>
          <w:sz w:val="18"/>
        </w:rPr>
        <w:t xml:space="preserve"> </w:t>
      </w:r>
      <w:r w:rsidRPr="000C50E6">
        <w:rPr>
          <w:rFonts w:ascii="Squad" w:hAnsi="Squad" w:hint="eastAsia"/>
          <w:sz w:val="18"/>
        </w:rPr>
        <w:t>финансовият</w:t>
      </w:r>
      <w:r w:rsidRPr="000C50E6">
        <w:rPr>
          <w:rFonts w:ascii="Squad" w:hAnsi="Squad"/>
          <w:sz w:val="18"/>
        </w:rPr>
        <w:t xml:space="preserve"> </w:t>
      </w:r>
      <w:r w:rsidRPr="000C50E6">
        <w:rPr>
          <w:rFonts w:ascii="Squad" w:hAnsi="Squad" w:hint="eastAsia"/>
          <w:sz w:val="18"/>
        </w:rPr>
        <w:t>резултат</w:t>
      </w:r>
      <w:r w:rsidRPr="000C50E6">
        <w:rPr>
          <w:rFonts w:ascii="Squad" w:hAnsi="Squad"/>
          <w:sz w:val="18"/>
        </w:rPr>
        <w:t xml:space="preserve"> </w:t>
      </w:r>
      <w:r w:rsidRPr="000C50E6">
        <w:rPr>
          <w:rFonts w:ascii="Squad" w:hAnsi="Squad" w:hint="eastAsia"/>
          <w:sz w:val="18"/>
        </w:rPr>
        <w:t>остава</w:t>
      </w:r>
      <w:r w:rsidRPr="000C50E6">
        <w:rPr>
          <w:rFonts w:ascii="Squad" w:hAnsi="Squad"/>
          <w:sz w:val="18"/>
        </w:rPr>
        <w:t xml:space="preserve"> </w:t>
      </w:r>
      <w:r w:rsidRPr="000C50E6">
        <w:rPr>
          <w:rFonts w:ascii="Squad" w:hAnsi="Squad" w:hint="eastAsia"/>
          <w:sz w:val="18"/>
        </w:rPr>
        <w:t>положителен</w:t>
      </w:r>
      <w:r w:rsidRPr="000C50E6">
        <w:rPr>
          <w:rFonts w:ascii="Squad" w:hAnsi="Squad"/>
          <w:sz w:val="18"/>
        </w:rPr>
        <w:t xml:space="preserve"> </w:t>
      </w:r>
      <w:r w:rsidRPr="000C50E6">
        <w:rPr>
          <w:rFonts w:ascii="Squad" w:hAnsi="Squad" w:hint="eastAsia"/>
          <w:sz w:val="18"/>
        </w:rPr>
        <w:t>през</w:t>
      </w:r>
      <w:r w:rsidRPr="000C50E6">
        <w:rPr>
          <w:rFonts w:ascii="Squad" w:hAnsi="Squad"/>
          <w:sz w:val="18"/>
        </w:rPr>
        <w:t xml:space="preserve"> </w:t>
      </w:r>
      <w:r w:rsidRPr="000C50E6">
        <w:rPr>
          <w:rFonts w:ascii="Squad" w:hAnsi="Squad" w:hint="eastAsia"/>
          <w:sz w:val="18"/>
        </w:rPr>
        <w:t>целия</w:t>
      </w:r>
      <w:r w:rsidRPr="000C50E6">
        <w:rPr>
          <w:rFonts w:ascii="Squad" w:hAnsi="Squad"/>
          <w:sz w:val="18"/>
        </w:rPr>
        <w:t xml:space="preserve"> </w:t>
      </w:r>
      <w:r w:rsidRPr="000C50E6">
        <w:rPr>
          <w:rFonts w:ascii="Squad" w:hAnsi="Squad" w:hint="eastAsia"/>
          <w:sz w:val="18"/>
        </w:rPr>
        <w:t>стресиран</w:t>
      </w:r>
      <w:r w:rsidRPr="000C50E6">
        <w:rPr>
          <w:rFonts w:ascii="Squad" w:hAnsi="Squad"/>
          <w:sz w:val="18"/>
        </w:rPr>
        <w:t xml:space="preserve"> </w:t>
      </w:r>
      <w:r w:rsidRPr="000C50E6">
        <w:rPr>
          <w:rFonts w:ascii="Squad" w:hAnsi="Squad" w:hint="eastAsia"/>
          <w:sz w:val="18"/>
        </w:rPr>
        <w:t>период</w:t>
      </w:r>
      <w:r w:rsidRPr="000C50E6">
        <w:rPr>
          <w:rFonts w:ascii="Squad" w:hAnsi="Squad"/>
          <w:sz w:val="18"/>
        </w:rPr>
        <w:t xml:space="preserve"> </w:t>
      </w:r>
      <w:r w:rsidRPr="000C50E6">
        <w:rPr>
          <w:rFonts w:ascii="Squad" w:hAnsi="Squad" w:hint="eastAsia"/>
          <w:sz w:val="18"/>
        </w:rPr>
        <w:t>и</w:t>
      </w:r>
      <w:r w:rsidRPr="000C50E6">
        <w:rPr>
          <w:rFonts w:ascii="Squad" w:hAnsi="Squad"/>
          <w:sz w:val="18"/>
        </w:rPr>
        <w:t xml:space="preserve"> </w:t>
      </w:r>
      <w:r w:rsidRPr="000C50E6">
        <w:rPr>
          <w:rFonts w:ascii="Squad" w:hAnsi="Squad" w:hint="eastAsia"/>
          <w:sz w:val="18"/>
        </w:rPr>
        <w:t>съответно</w:t>
      </w:r>
      <w:r w:rsidRPr="000C50E6">
        <w:rPr>
          <w:rFonts w:ascii="Squad" w:hAnsi="Squad"/>
          <w:sz w:val="18"/>
        </w:rPr>
        <w:t xml:space="preserve"> </w:t>
      </w:r>
      <w:r w:rsidR="004A681B">
        <w:rPr>
          <w:rFonts w:ascii="Squad" w:hAnsi="Squad"/>
          <w:sz w:val="18"/>
        </w:rPr>
        <w:t>собствения капитал</w:t>
      </w:r>
      <w:r w:rsidRPr="000C50E6">
        <w:rPr>
          <w:rFonts w:ascii="Squad" w:hAnsi="Squad"/>
          <w:sz w:val="18"/>
        </w:rPr>
        <w:t xml:space="preserve"> </w:t>
      </w:r>
      <w:r w:rsidRPr="000C50E6">
        <w:rPr>
          <w:rFonts w:ascii="Squad" w:hAnsi="Squad" w:hint="eastAsia"/>
          <w:sz w:val="18"/>
        </w:rPr>
        <w:t>се</w:t>
      </w:r>
      <w:r w:rsidRPr="000C50E6">
        <w:rPr>
          <w:rFonts w:ascii="Squad" w:hAnsi="Squad"/>
          <w:sz w:val="18"/>
        </w:rPr>
        <w:t xml:space="preserve"> </w:t>
      </w:r>
      <w:r w:rsidRPr="000C50E6">
        <w:rPr>
          <w:rFonts w:ascii="Squad" w:hAnsi="Squad" w:hint="eastAsia"/>
          <w:sz w:val="18"/>
        </w:rPr>
        <w:t>повлиява</w:t>
      </w:r>
      <w:r w:rsidRPr="000C50E6">
        <w:rPr>
          <w:rFonts w:ascii="Squad" w:hAnsi="Squad"/>
          <w:sz w:val="18"/>
        </w:rPr>
        <w:t xml:space="preserve"> </w:t>
      </w:r>
      <w:r w:rsidRPr="000C50E6">
        <w:rPr>
          <w:rFonts w:ascii="Squad" w:hAnsi="Squad" w:hint="eastAsia"/>
          <w:sz w:val="18"/>
        </w:rPr>
        <w:t>от</w:t>
      </w:r>
      <w:r w:rsidRPr="000C50E6">
        <w:rPr>
          <w:rFonts w:ascii="Squad" w:hAnsi="Squad"/>
          <w:sz w:val="18"/>
        </w:rPr>
        <w:t xml:space="preserve"> </w:t>
      </w:r>
      <w:r w:rsidR="003123E7" w:rsidRPr="00C551E4">
        <w:rPr>
          <w:rFonts w:ascii="Squad" w:hAnsi="Squad" w:hint="eastAsia"/>
          <w:sz w:val="18"/>
          <w:lang w:val="ru-RU"/>
        </w:rPr>
        <w:t>п</w:t>
      </w:r>
      <w:proofErr w:type="spellStart"/>
      <w:r w:rsidR="003123E7">
        <w:rPr>
          <w:rFonts w:ascii="Squad" w:hAnsi="Squad"/>
          <w:sz w:val="18"/>
        </w:rPr>
        <w:t>родължаващото</w:t>
      </w:r>
      <w:proofErr w:type="spellEnd"/>
      <w:r w:rsidRPr="000C50E6">
        <w:rPr>
          <w:rFonts w:ascii="Squad" w:hAnsi="Squad"/>
          <w:sz w:val="18"/>
        </w:rPr>
        <w:t xml:space="preserve"> </w:t>
      </w:r>
      <w:r w:rsidRPr="000C50E6">
        <w:rPr>
          <w:rFonts w:ascii="Squad" w:hAnsi="Squad" w:hint="eastAsia"/>
          <w:sz w:val="18"/>
        </w:rPr>
        <w:t>капитализиране</w:t>
      </w:r>
      <w:r w:rsidRPr="000C50E6">
        <w:rPr>
          <w:rFonts w:ascii="Squad" w:hAnsi="Squad"/>
          <w:sz w:val="18"/>
        </w:rPr>
        <w:t xml:space="preserve"> </w:t>
      </w:r>
      <w:r w:rsidRPr="000C50E6">
        <w:rPr>
          <w:rFonts w:ascii="Squad" w:hAnsi="Squad" w:hint="eastAsia"/>
          <w:sz w:val="18"/>
        </w:rPr>
        <w:t>на</w:t>
      </w:r>
      <w:r w:rsidRPr="000C50E6">
        <w:rPr>
          <w:rFonts w:ascii="Squad" w:hAnsi="Squad"/>
          <w:sz w:val="18"/>
        </w:rPr>
        <w:t xml:space="preserve"> </w:t>
      </w:r>
      <w:r w:rsidRPr="000C50E6">
        <w:rPr>
          <w:rFonts w:ascii="Squad" w:hAnsi="Squad" w:hint="eastAsia"/>
          <w:sz w:val="18"/>
        </w:rPr>
        <w:t>печалбата</w:t>
      </w:r>
      <w:r w:rsidRPr="000C50E6">
        <w:rPr>
          <w:rFonts w:ascii="Squad" w:hAnsi="Squad"/>
          <w:sz w:val="18"/>
        </w:rPr>
        <w:t xml:space="preserve"> </w:t>
      </w:r>
      <w:r w:rsidRPr="000C50E6">
        <w:rPr>
          <w:rFonts w:ascii="Squad" w:hAnsi="Squad" w:hint="eastAsia"/>
          <w:sz w:val="18"/>
        </w:rPr>
        <w:t>в</w:t>
      </w:r>
      <w:r w:rsidRPr="000C50E6">
        <w:rPr>
          <w:rFonts w:ascii="Squad" w:hAnsi="Squad"/>
          <w:sz w:val="18"/>
        </w:rPr>
        <w:t xml:space="preserve"> CET1, </w:t>
      </w:r>
      <w:r w:rsidRPr="000C50E6">
        <w:rPr>
          <w:rFonts w:ascii="Squad" w:hAnsi="Squad" w:hint="eastAsia"/>
          <w:sz w:val="18"/>
        </w:rPr>
        <w:t>капацитетът</w:t>
      </w:r>
      <w:r w:rsidRPr="000C50E6">
        <w:rPr>
          <w:rFonts w:ascii="Squad" w:hAnsi="Squad"/>
          <w:sz w:val="18"/>
        </w:rPr>
        <w:t xml:space="preserve"> </w:t>
      </w:r>
      <w:r w:rsidRPr="000C50E6">
        <w:rPr>
          <w:rFonts w:ascii="Squad" w:hAnsi="Squad" w:hint="eastAsia"/>
          <w:sz w:val="18"/>
        </w:rPr>
        <w:t>за</w:t>
      </w:r>
      <w:r w:rsidRPr="000C50E6">
        <w:rPr>
          <w:rFonts w:ascii="Squad" w:hAnsi="Squad"/>
          <w:sz w:val="18"/>
        </w:rPr>
        <w:t xml:space="preserve"> </w:t>
      </w:r>
      <w:r w:rsidRPr="000C50E6">
        <w:rPr>
          <w:rFonts w:ascii="Squad" w:hAnsi="Squad" w:hint="eastAsia"/>
          <w:sz w:val="18"/>
        </w:rPr>
        <w:t>покритие</w:t>
      </w:r>
      <w:r w:rsidRPr="000C50E6">
        <w:rPr>
          <w:rFonts w:ascii="Squad" w:hAnsi="Squad"/>
          <w:sz w:val="18"/>
        </w:rPr>
        <w:t xml:space="preserve"> </w:t>
      </w:r>
      <w:r w:rsidRPr="000C50E6">
        <w:rPr>
          <w:rFonts w:ascii="Squad" w:hAnsi="Squad" w:hint="eastAsia"/>
          <w:sz w:val="18"/>
        </w:rPr>
        <w:t>на</w:t>
      </w:r>
      <w:r w:rsidRPr="000C50E6">
        <w:rPr>
          <w:rFonts w:ascii="Squad" w:hAnsi="Squad"/>
          <w:sz w:val="18"/>
        </w:rPr>
        <w:t xml:space="preserve"> </w:t>
      </w:r>
      <w:r w:rsidRPr="000C50E6">
        <w:rPr>
          <w:rFonts w:ascii="Squad" w:hAnsi="Squad" w:hint="eastAsia"/>
          <w:sz w:val="18"/>
        </w:rPr>
        <w:t>риска</w:t>
      </w:r>
      <w:r w:rsidRPr="000C50E6">
        <w:rPr>
          <w:rFonts w:ascii="Squad" w:hAnsi="Squad"/>
          <w:sz w:val="18"/>
        </w:rPr>
        <w:t xml:space="preserve"> </w:t>
      </w:r>
      <w:r w:rsidRPr="000C50E6">
        <w:rPr>
          <w:rFonts w:ascii="Squad" w:hAnsi="Squad" w:hint="eastAsia"/>
          <w:sz w:val="18"/>
        </w:rPr>
        <w:t>в</w:t>
      </w:r>
      <w:r w:rsidRPr="000C50E6">
        <w:rPr>
          <w:rFonts w:ascii="Squad" w:hAnsi="Squad"/>
          <w:sz w:val="18"/>
        </w:rPr>
        <w:t xml:space="preserve"> </w:t>
      </w:r>
      <w:r w:rsidRPr="000C50E6">
        <w:rPr>
          <w:rFonts w:ascii="Squad" w:hAnsi="Squad" w:hint="eastAsia"/>
          <w:sz w:val="18"/>
        </w:rPr>
        <w:t>стресова</w:t>
      </w:r>
      <w:r w:rsidRPr="000C50E6">
        <w:rPr>
          <w:rFonts w:ascii="Squad" w:hAnsi="Squad"/>
          <w:sz w:val="18"/>
        </w:rPr>
        <w:t xml:space="preserve"> </w:t>
      </w:r>
      <w:r w:rsidRPr="000C50E6">
        <w:rPr>
          <w:rFonts w:ascii="Squad" w:hAnsi="Squad" w:hint="eastAsia"/>
          <w:sz w:val="18"/>
        </w:rPr>
        <w:t>среда</w:t>
      </w:r>
      <w:r w:rsidRPr="000C50E6">
        <w:rPr>
          <w:rFonts w:ascii="Squad" w:hAnsi="Squad"/>
          <w:sz w:val="18"/>
        </w:rPr>
        <w:t xml:space="preserve"> </w:t>
      </w:r>
      <w:r w:rsidRPr="000C50E6">
        <w:rPr>
          <w:rFonts w:ascii="Squad" w:hAnsi="Squad" w:hint="eastAsia"/>
          <w:sz w:val="18"/>
        </w:rPr>
        <w:t>остава</w:t>
      </w:r>
      <w:r w:rsidRPr="000C50E6">
        <w:rPr>
          <w:rFonts w:ascii="Squad" w:hAnsi="Squad"/>
          <w:sz w:val="18"/>
        </w:rPr>
        <w:t xml:space="preserve"> </w:t>
      </w:r>
      <w:r w:rsidRPr="000C50E6">
        <w:rPr>
          <w:rFonts w:ascii="Squad" w:hAnsi="Squad" w:hint="eastAsia"/>
          <w:sz w:val="18"/>
        </w:rPr>
        <w:t>значително</w:t>
      </w:r>
      <w:r w:rsidRPr="000C50E6">
        <w:rPr>
          <w:rFonts w:ascii="Squad" w:hAnsi="Squad"/>
          <w:sz w:val="18"/>
        </w:rPr>
        <w:t xml:space="preserve"> </w:t>
      </w:r>
      <w:r w:rsidRPr="000C50E6">
        <w:rPr>
          <w:rFonts w:ascii="Squad" w:hAnsi="Squad" w:hint="eastAsia"/>
          <w:sz w:val="18"/>
        </w:rPr>
        <w:t>над</w:t>
      </w:r>
      <w:r w:rsidRPr="000C50E6">
        <w:rPr>
          <w:rFonts w:ascii="Squad" w:hAnsi="Squad"/>
          <w:sz w:val="18"/>
        </w:rPr>
        <w:t xml:space="preserve"> </w:t>
      </w:r>
      <w:r w:rsidRPr="000C50E6">
        <w:rPr>
          <w:rFonts w:ascii="Squad" w:hAnsi="Squad" w:hint="eastAsia"/>
          <w:sz w:val="18"/>
        </w:rPr>
        <w:t>определения</w:t>
      </w:r>
      <w:r w:rsidRPr="000C50E6">
        <w:rPr>
          <w:rFonts w:ascii="Squad" w:hAnsi="Squad"/>
          <w:sz w:val="18"/>
        </w:rPr>
        <w:t xml:space="preserve"> </w:t>
      </w:r>
      <w:r w:rsidRPr="000C50E6">
        <w:rPr>
          <w:rFonts w:ascii="Squad" w:hAnsi="Squad" w:hint="eastAsia"/>
          <w:sz w:val="18"/>
        </w:rPr>
        <w:t>праг</w:t>
      </w:r>
      <w:r w:rsidRPr="000C50E6">
        <w:rPr>
          <w:rFonts w:ascii="Squad" w:hAnsi="Squad"/>
          <w:sz w:val="18"/>
        </w:rPr>
        <w:t xml:space="preserve"> </w:t>
      </w:r>
      <w:r w:rsidRPr="000C50E6">
        <w:rPr>
          <w:rFonts w:ascii="Squad" w:hAnsi="Squad" w:hint="eastAsia"/>
          <w:sz w:val="18"/>
        </w:rPr>
        <w:t>от</w:t>
      </w:r>
      <w:r w:rsidRPr="000C50E6">
        <w:rPr>
          <w:rFonts w:ascii="Squad" w:hAnsi="Squad"/>
          <w:sz w:val="18"/>
        </w:rPr>
        <w:t xml:space="preserve"> 110%.</w:t>
      </w:r>
    </w:p>
    <w:p w14:paraId="1E6F49FE" w14:textId="6D6ABB89" w:rsidR="00E05DE0" w:rsidRPr="00570F24" w:rsidRDefault="0049655B" w:rsidP="001A7AEB">
      <w:pPr>
        <w:pStyle w:val="ListParagraph"/>
        <w:widowControl/>
        <w:numPr>
          <w:ilvl w:val="0"/>
          <w:numId w:val="38"/>
        </w:numPr>
        <w:tabs>
          <w:tab w:val="left" w:pos="284"/>
          <w:tab w:val="left" w:pos="426"/>
        </w:tabs>
        <w:spacing w:before="120" w:after="120"/>
        <w:ind w:left="360"/>
        <w:jc w:val="both"/>
      </w:pPr>
      <w:r w:rsidRPr="00570F24">
        <w:rPr>
          <w:rFonts w:ascii="Squad" w:hAnsi="Squad"/>
          <w:sz w:val="18"/>
        </w:rPr>
        <w:t xml:space="preserve">Анализ на чувствителността – анализ на чувствителността, свързан с кредитния риск, фокусиран върху конкретни портфейли или </w:t>
      </w:r>
      <w:proofErr w:type="spellStart"/>
      <w:r w:rsidRPr="00570F24">
        <w:rPr>
          <w:rFonts w:ascii="Squad" w:hAnsi="Squad"/>
          <w:sz w:val="18"/>
        </w:rPr>
        <w:t>подпортфейли</w:t>
      </w:r>
      <w:proofErr w:type="spellEnd"/>
      <w:r w:rsidRPr="00570F24">
        <w:rPr>
          <w:rFonts w:ascii="Squad" w:hAnsi="Squad"/>
          <w:sz w:val="18"/>
        </w:rPr>
        <w:t>, с цел задълбочено изследване на уязвимостите на тези портфейли спрямо промени в икономическите условия или поведението на длъжниците.</w:t>
      </w:r>
    </w:p>
    <w:p w14:paraId="50BB97BD" w14:textId="04C84A4B" w:rsidR="002D01AB" w:rsidRDefault="002D01AB" w:rsidP="0045352E">
      <w:pPr>
        <w:widowControl/>
        <w:spacing w:before="240" w:line="260" w:lineRule="exact"/>
        <w:jc w:val="both"/>
        <w:rPr>
          <w:rFonts w:ascii="Squad" w:hAnsi="Squad"/>
          <w:sz w:val="18"/>
          <w:lang w:val="en-US"/>
        </w:rPr>
      </w:pPr>
      <w:r w:rsidRPr="00570F24">
        <w:rPr>
          <w:rFonts w:ascii="Squad" w:hAnsi="Squad"/>
          <w:sz w:val="18"/>
        </w:rPr>
        <w:t>В резултат на извършените изчисления</w:t>
      </w:r>
      <w:r w:rsidR="00A45B5A" w:rsidRPr="00570F24">
        <w:rPr>
          <w:rFonts w:ascii="Squad" w:hAnsi="Squad"/>
          <w:sz w:val="18"/>
        </w:rPr>
        <w:t>,</w:t>
      </w:r>
      <w:r w:rsidRPr="00570F24">
        <w:rPr>
          <w:rFonts w:ascii="Squad" w:hAnsi="Squad"/>
          <w:sz w:val="18"/>
        </w:rPr>
        <w:t xml:space="preserve"> стрес тестове</w:t>
      </w:r>
      <w:r w:rsidR="00A45B5A" w:rsidRPr="00570F24">
        <w:rPr>
          <w:rFonts w:ascii="Squad" w:hAnsi="Squad"/>
          <w:sz w:val="18"/>
        </w:rPr>
        <w:t>, както и анализ на чувствителността</w:t>
      </w:r>
      <w:r w:rsidR="005D01B8" w:rsidRPr="00570F24">
        <w:rPr>
          <w:rFonts w:ascii="Squad" w:hAnsi="Squad"/>
          <w:sz w:val="18"/>
        </w:rPr>
        <w:t>,</w:t>
      </w:r>
      <w:r w:rsidRPr="00570F24">
        <w:rPr>
          <w:rFonts w:ascii="Squad" w:hAnsi="Squad"/>
          <w:sz w:val="18"/>
        </w:rPr>
        <w:t xml:space="preserve"> може да бъде направен извод, че </w:t>
      </w:r>
      <w:r w:rsidR="005D01B8" w:rsidRPr="00570F24">
        <w:rPr>
          <w:rFonts w:ascii="Squad" w:hAnsi="Squad"/>
          <w:sz w:val="18"/>
        </w:rPr>
        <w:t xml:space="preserve">Групата на </w:t>
      </w:r>
      <w:r w:rsidRPr="00570F24">
        <w:rPr>
          <w:rFonts w:ascii="Squad" w:hAnsi="Squad"/>
          <w:sz w:val="18"/>
        </w:rPr>
        <w:t>Банката разполага с достатъчен капитал, за да изпълни регулаторните изисквания, както и достатъчен капиталов буфер за посрещане на по-чувствителна към риск среда.</w:t>
      </w:r>
    </w:p>
    <w:p w14:paraId="3D5E294E" w14:textId="77777777" w:rsidR="00E659BF" w:rsidRPr="00E659BF" w:rsidRDefault="00E659BF" w:rsidP="0045352E">
      <w:pPr>
        <w:widowControl/>
        <w:spacing w:before="240" w:line="260" w:lineRule="exact"/>
        <w:jc w:val="both"/>
        <w:rPr>
          <w:rFonts w:ascii="Squad" w:hAnsi="Squad"/>
          <w:sz w:val="18"/>
          <w:lang w:val="en-US"/>
        </w:rPr>
      </w:pPr>
    </w:p>
    <w:p w14:paraId="47B90972" w14:textId="77777777" w:rsidR="002D01AB" w:rsidRPr="00570F24" w:rsidRDefault="002D01AB" w:rsidP="0045352E">
      <w:pPr>
        <w:tabs>
          <w:tab w:val="num" w:pos="851"/>
        </w:tabs>
        <w:spacing w:before="240" w:line="260" w:lineRule="exact"/>
        <w:jc w:val="both"/>
        <w:rPr>
          <w:rFonts w:ascii="Squad" w:hAnsi="Squad"/>
          <w:i/>
          <w:sz w:val="18"/>
          <w:u w:val="single"/>
        </w:rPr>
      </w:pPr>
      <w:r w:rsidRPr="00570F24">
        <w:rPr>
          <w:rFonts w:ascii="Squad" w:hAnsi="Squad"/>
          <w:i/>
          <w:sz w:val="18"/>
          <w:u w:val="single"/>
        </w:rPr>
        <w:lastRenderedPageBreak/>
        <w:t>Провеждане на обратни стрес тестове</w:t>
      </w:r>
    </w:p>
    <w:p w14:paraId="289CECD4" w14:textId="5758E9A0" w:rsidR="009D0E71" w:rsidRPr="00570F24" w:rsidRDefault="00C4203A" w:rsidP="0045352E">
      <w:pPr>
        <w:pStyle w:val="Text"/>
        <w:tabs>
          <w:tab w:val="num" w:pos="851"/>
        </w:tabs>
        <w:spacing w:before="240"/>
        <w:rPr>
          <w:rFonts w:ascii="Squad" w:hAnsi="Squad"/>
          <w:sz w:val="18"/>
        </w:rPr>
      </w:pPr>
      <w:r w:rsidRPr="00570F24">
        <w:rPr>
          <w:rFonts w:ascii="Squad" w:hAnsi="Squad"/>
          <w:sz w:val="18"/>
        </w:rPr>
        <w:t xml:space="preserve">Групата на </w:t>
      </w:r>
      <w:r w:rsidR="009D0E71" w:rsidRPr="00570F24">
        <w:rPr>
          <w:rFonts w:ascii="Squad" w:hAnsi="Squad"/>
          <w:sz w:val="18"/>
        </w:rPr>
        <w:t>Банка ДСК провежда обратен стрес тест както в нормативна перспектива, така и в икономическа перспектива, за да оцени потенциални фактори, които биха могли да доведат до недостатъчно капиталово покритие</w:t>
      </w:r>
      <w:r w:rsidR="0093488D" w:rsidRPr="00570F24">
        <w:rPr>
          <w:rFonts w:ascii="Squad" w:hAnsi="Squad"/>
          <w:sz w:val="18"/>
        </w:rPr>
        <w:t xml:space="preserve"> </w:t>
      </w:r>
      <w:r w:rsidR="009D0E71" w:rsidRPr="00570F24">
        <w:rPr>
          <w:rFonts w:ascii="Squad" w:hAnsi="Squad"/>
          <w:sz w:val="18"/>
        </w:rPr>
        <w:t xml:space="preserve">и да определи макроикономическите условия, които биха могли да доведат да такива събития. </w:t>
      </w:r>
    </w:p>
    <w:p w14:paraId="560512CF" w14:textId="77777777" w:rsidR="00354899" w:rsidRDefault="00E3559C" w:rsidP="0045352E">
      <w:pPr>
        <w:pStyle w:val="Text"/>
        <w:tabs>
          <w:tab w:val="num" w:pos="851"/>
        </w:tabs>
        <w:spacing w:before="240"/>
        <w:rPr>
          <w:rFonts w:asciiTheme="minorHAnsi" w:hAnsiTheme="minorHAnsi"/>
        </w:rPr>
      </w:pPr>
      <w:r w:rsidRPr="00E3559C">
        <w:rPr>
          <w:rFonts w:ascii="Squad" w:hAnsi="Squad" w:hint="eastAsia"/>
          <w:sz w:val="18"/>
        </w:rPr>
        <w:t>Съгласно</w:t>
      </w:r>
      <w:r w:rsidRPr="00E3559C">
        <w:rPr>
          <w:rFonts w:ascii="Squad" w:hAnsi="Squad"/>
          <w:sz w:val="18"/>
        </w:rPr>
        <w:t xml:space="preserve"> </w:t>
      </w:r>
      <w:r w:rsidRPr="00E3559C">
        <w:rPr>
          <w:rFonts w:ascii="Squad" w:hAnsi="Squad" w:hint="eastAsia"/>
          <w:sz w:val="18"/>
        </w:rPr>
        <w:t>изискване</w:t>
      </w:r>
      <w:r w:rsidRPr="00E3559C">
        <w:rPr>
          <w:rFonts w:ascii="Squad" w:hAnsi="Squad"/>
          <w:sz w:val="18"/>
        </w:rPr>
        <w:t xml:space="preserve"> </w:t>
      </w:r>
      <w:r w:rsidRPr="00E3559C">
        <w:rPr>
          <w:rFonts w:ascii="Squad" w:hAnsi="Squad" w:hint="eastAsia"/>
          <w:sz w:val="18"/>
        </w:rPr>
        <w:t>на</w:t>
      </w:r>
      <w:r w:rsidRPr="00E3559C">
        <w:rPr>
          <w:rFonts w:ascii="Squad" w:hAnsi="Squad"/>
          <w:sz w:val="18"/>
        </w:rPr>
        <w:t xml:space="preserve"> </w:t>
      </w:r>
      <w:r w:rsidRPr="00E3559C">
        <w:rPr>
          <w:rFonts w:ascii="Squad" w:hAnsi="Squad" w:hint="eastAsia"/>
          <w:sz w:val="18"/>
        </w:rPr>
        <w:t>Европейската</w:t>
      </w:r>
      <w:r w:rsidRPr="00E3559C">
        <w:rPr>
          <w:rFonts w:ascii="Squad" w:hAnsi="Squad"/>
          <w:sz w:val="18"/>
        </w:rPr>
        <w:t xml:space="preserve"> </w:t>
      </w:r>
      <w:r w:rsidRPr="00E3559C">
        <w:rPr>
          <w:rFonts w:ascii="Squad" w:hAnsi="Squad" w:hint="eastAsia"/>
          <w:sz w:val="18"/>
        </w:rPr>
        <w:t>централна</w:t>
      </w:r>
      <w:r w:rsidRPr="00E3559C">
        <w:rPr>
          <w:rFonts w:ascii="Squad" w:hAnsi="Squad"/>
          <w:sz w:val="18"/>
        </w:rPr>
        <w:t xml:space="preserve"> </w:t>
      </w:r>
      <w:r w:rsidRPr="00E3559C">
        <w:rPr>
          <w:rFonts w:ascii="Squad" w:hAnsi="Squad" w:hint="eastAsia"/>
          <w:sz w:val="18"/>
        </w:rPr>
        <w:t>банка</w:t>
      </w:r>
      <w:r w:rsidRPr="00E3559C">
        <w:rPr>
          <w:rFonts w:ascii="Squad" w:hAnsi="Squad"/>
          <w:sz w:val="18"/>
        </w:rPr>
        <w:t xml:space="preserve">, </w:t>
      </w:r>
      <w:r w:rsidRPr="00E3559C">
        <w:rPr>
          <w:rFonts w:ascii="Squad" w:hAnsi="Squad" w:hint="eastAsia"/>
          <w:sz w:val="18"/>
        </w:rPr>
        <w:t>упражнението</w:t>
      </w:r>
      <w:r w:rsidRPr="00E3559C">
        <w:rPr>
          <w:rFonts w:ascii="Squad" w:hAnsi="Squad"/>
          <w:sz w:val="18"/>
        </w:rPr>
        <w:t xml:space="preserve"> </w:t>
      </w:r>
      <w:r w:rsidRPr="00E3559C">
        <w:rPr>
          <w:rFonts w:ascii="Squad" w:hAnsi="Squad" w:hint="eastAsia"/>
          <w:sz w:val="18"/>
        </w:rPr>
        <w:t>за</w:t>
      </w:r>
      <w:r w:rsidRPr="00E3559C">
        <w:rPr>
          <w:rFonts w:ascii="Squad" w:hAnsi="Squad"/>
          <w:sz w:val="18"/>
        </w:rPr>
        <w:t xml:space="preserve"> </w:t>
      </w:r>
      <w:r w:rsidRPr="00E3559C">
        <w:rPr>
          <w:rFonts w:ascii="Squad" w:hAnsi="Squad" w:hint="eastAsia"/>
          <w:sz w:val="18"/>
        </w:rPr>
        <w:t>обратен</w:t>
      </w:r>
      <w:r w:rsidRPr="00E3559C">
        <w:rPr>
          <w:rFonts w:ascii="Squad" w:hAnsi="Squad"/>
          <w:sz w:val="18"/>
        </w:rPr>
        <w:t xml:space="preserve"> </w:t>
      </w:r>
      <w:r w:rsidRPr="00E3559C">
        <w:rPr>
          <w:rFonts w:ascii="Squad" w:hAnsi="Squad" w:hint="eastAsia"/>
          <w:sz w:val="18"/>
        </w:rPr>
        <w:t>стрес</w:t>
      </w:r>
      <w:r w:rsidRPr="00E3559C">
        <w:rPr>
          <w:rFonts w:ascii="Squad" w:hAnsi="Squad"/>
          <w:sz w:val="18"/>
        </w:rPr>
        <w:t xml:space="preserve"> </w:t>
      </w:r>
      <w:r w:rsidRPr="00E3559C">
        <w:rPr>
          <w:rFonts w:ascii="Squad" w:hAnsi="Squad" w:hint="eastAsia"/>
          <w:sz w:val="18"/>
        </w:rPr>
        <w:t>тест</w:t>
      </w:r>
      <w:r w:rsidRPr="00E3559C">
        <w:rPr>
          <w:rFonts w:ascii="Squad" w:hAnsi="Squad"/>
          <w:sz w:val="18"/>
        </w:rPr>
        <w:t xml:space="preserve"> </w:t>
      </w:r>
      <w:r w:rsidRPr="00E3559C">
        <w:rPr>
          <w:rFonts w:ascii="Squad" w:hAnsi="Squad" w:hint="eastAsia"/>
          <w:sz w:val="18"/>
        </w:rPr>
        <w:t>за</w:t>
      </w:r>
      <w:r w:rsidRPr="00E3559C">
        <w:rPr>
          <w:rFonts w:ascii="Squad" w:hAnsi="Squad"/>
          <w:sz w:val="18"/>
        </w:rPr>
        <w:t xml:space="preserve"> </w:t>
      </w:r>
      <w:r w:rsidRPr="00E3559C">
        <w:rPr>
          <w:rFonts w:ascii="Squad" w:hAnsi="Squad" w:hint="eastAsia"/>
          <w:sz w:val="18"/>
        </w:rPr>
        <w:t>периода</w:t>
      </w:r>
      <w:r w:rsidRPr="00E3559C">
        <w:rPr>
          <w:rFonts w:ascii="Squad" w:hAnsi="Squad"/>
          <w:sz w:val="18"/>
        </w:rPr>
        <w:t xml:space="preserve"> 2026–2028 </w:t>
      </w:r>
      <w:r w:rsidRPr="00E3559C">
        <w:rPr>
          <w:rFonts w:ascii="Squad" w:hAnsi="Squad" w:hint="eastAsia"/>
          <w:sz w:val="18"/>
        </w:rPr>
        <w:t>беше</w:t>
      </w:r>
      <w:r w:rsidRPr="00E3559C">
        <w:rPr>
          <w:rFonts w:ascii="Squad" w:hAnsi="Squad"/>
          <w:sz w:val="18"/>
        </w:rPr>
        <w:t xml:space="preserve"> </w:t>
      </w:r>
      <w:r w:rsidRPr="00E3559C">
        <w:rPr>
          <w:rFonts w:ascii="Squad" w:hAnsi="Squad" w:hint="eastAsia"/>
          <w:sz w:val="18"/>
        </w:rPr>
        <w:t>фокусирано</w:t>
      </w:r>
      <w:r w:rsidRPr="00E3559C">
        <w:rPr>
          <w:rFonts w:ascii="Squad" w:hAnsi="Squad"/>
          <w:sz w:val="18"/>
        </w:rPr>
        <w:t xml:space="preserve"> </w:t>
      </w:r>
      <w:r w:rsidRPr="00E3559C">
        <w:rPr>
          <w:rFonts w:ascii="Squad" w:hAnsi="Squad" w:hint="eastAsia"/>
          <w:sz w:val="18"/>
        </w:rPr>
        <w:t>върху</w:t>
      </w:r>
      <w:r w:rsidRPr="00E3559C">
        <w:rPr>
          <w:rFonts w:ascii="Squad" w:hAnsi="Squad"/>
          <w:sz w:val="18"/>
        </w:rPr>
        <w:t xml:space="preserve"> </w:t>
      </w:r>
      <w:r w:rsidRPr="00E3559C">
        <w:rPr>
          <w:rFonts w:ascii="Squad" w:hAnsi="Squad" w:hint="eastAsia"/>
          <w:sz w:val="18"/>
        </w:rPr>
        <w:t>геополитическата</w:t>
      </w:r>
      <w:r w:rsidRPr="00E3559C">
        <w:rPr>
          <w:rFonts w:ascii="Squad" w:hAnsi="Squad"/>
          <w:sz w:val="18"/>
        </w:rPr>
        <w:t xml:space="preserve"> </w:t>
      </w:r>
      <w:r w:rsidRPr="00E3559C">
        <w:rPr>
          <w:rFonts w:ascii="Squad" w:hAnsi="Squad" w:hint="eastAsia"/>
          <w:sz w:val="18"/>
        </w:rPr>
        <w:t>нестабилност</w:t>
      </w:r>
      <w:r w:rsidRPr="00E3559C">
        <w:rPr>
          <w:rFonts w:ascii="Squad" w:hAnsi="Squad"/>
          <w:sz w:val="18"/>
        </w:rPr>
        <w:t xml:space="preserve"> </w:t>
      </w:r>
      <w:r w:rsidRPr="00E3559C">
        <w:rPr>
          <w:rFonts w:ascii="Squad" w:hAnsi="Squad" w:hint="eastAsia"/>
          <w:sz w:val="18"/>
        </w:rPr>
        <w:t>и</w:t>
      </w:r>
      <w:r w:rsidRPr="00E3559C">
        <w:rPr>
          <w:rFonts w:ascii="Squad" w:hAnsi="Squad"/>
          <w:sz w:val="18"/>
        </w:rPr>
        <w:t xml:space="preserve"> </w:t>
      </w:r>
      <w:r w:rsidRPr="00E3559C">
        <w:rPr>
          <w:rFonts w:ascii="Squad" w:hAnsi="Squad" w:hint="eastAsia"/>
          <w:sz w:val="18"/>
        </w:rPr>
        <w:t>разгледа</w:t>
      </w:r>
      <w:r w:rsidRPr="00E3559C">
        <w:rPr>
          <w:rFonts w:ascii="Squad" w:hAnsi="Squad"/>
          <w:sz w:val="18"/>
        </w:rPr>
        <w:t xml:space="preserve"> </w:t>
      </w:r>
      <w:r w:rsidRPr="00E3559C">
        <w:rPr>
          <w:rFonts w:ascii="Squad" w:hAnsi="Squad" w:hint="eastAsia"/>
          <w:sz w:val="18"/>
        </w:rPr>
        <w:t>възможните</w:t>
      </w:r>
      <w:r w:rsidRPr="00E3559C">
        <w:rPr>
          <w:rFonts w:ascii="Squad" w:hAnsi="Squad"/>
          <w:sz w:val="18"/>
        </w:rPr>
        <w:t xml:space="preserve"> </w:t>
      </w:r>
      <w:r w:rsidRPr="00E3559C">
        <w:rPr>
          <w:rFonts w:ascii="Squad" w:hAnsi="Squad" w:hint="eastAsia"/>
          <w:sz w:val="18"/>
        </w:rPr>
        <w:t>заплахи</w:t>
      </w:r>
      <w:r w:rsidRPr="00E3559C">
        <w:rPr>
          <w:rFonts w:ascii="Squad" w:hAnsi="Squad"/>
          <w:sz w:val="18"/>
        </w:rPr>
        <w:t xml:space="preserve"> </w:t>
      </w:r>
      <w:r w:rsidRPr="00E3559C">
        <w:rPr>
          <w:rFonts w:ascii="Squad" w:hAnsi="Squad" w:hint="eastAsia"/>
          <w:sz w:val="18"/>
        </w:rPr>
        <w:t>за</w:t>
      </w:r>
      <w:r w:rsidRPr="00E3559C">
        <w:rPr>
          <w:rFonts w:ascii="Squad" w:hAnsi="Squad"/>
          <w:sz w:val="18"/>
        </w:rPr>
        <w:t xml:space="preserve"> </w:t>
      </w:r>
      <w:r w:rsidRPr="00E3559C">
        <w:rPr>
          <w:rFonts w:ascii="Squad" w:hAnsi="Squad" w:hint="eastAsia"/>
          <w:sz w:val="18"/>
        </w:rPr>
        <w:t>дейността</w:t>
      </w:r>
      <w:r w:rsidRPr="00E3559C">
        <w:rPr>
          <w:rFonts w:ascii="Squad" w:hAnsi="Squad"/>
          <w:sz w:val="18"/>
        </w:rPr>
        <w:t xml:space="preserve"> </w:t>
      </w:r>
      <w:r w:rsidRPr="00E3559C">
        <w:rPr>
          <w:rFonts w:ascii="Squad" w:hAnsi="Squad" w:hint="eastAsia"/>
          <w:sz w:val="18"/>
        </w:rPr>
        <w:t>на</w:t>
      </w:r>
      <w:r w:rsidRPr="00E3559C">
        <w:rPr>
          <w:rFonts w:ascii="Squad" w:hAnsi="Squad"/>
          <w:sz w:val="18"/>
        </w:rPr>
        <w:t xml:space="preserve"> </w:t>
      </w:r>
      <w:r w:rsidRPr="00E3559C">
        <w:rPr>
          <w:rFonts w:ascii="Squad" w:hAnsi="Squad" w:hint="eastAsia"/>
          <w:sz w:val="18"/>
        </w:rPr>
        <w:t>банката</w:t>
      </w:r>
      <w:r w:rsidRPr="00E3559C">
        <w:rPr>
          <w:rFonts w:ascii="Squad" w:hAnsi="Squad"/>
          <w:sz w:val="18"/>
        </w:rPr>
        <w:t xml:space="preserve">, </w:t>
      </w:r>
      <w:r w:rsidRPr="00E3559C">
        <w:rPr>
          <w:rFonts w:ascii="Squad" w:hAnsi="Squad" w:hint="eastAsia"/>
          <w:sz w:val="18"/>
        </w:rPr>
        <w:t>произтичащи</w:t>
      </w:r>
      <w:r w:rsidRPr="00E3559C">
        <w:rPr>
          <w:rFonts w:ascii="Squad" w:hAnsi="Squad"/>
          <w:sz w:val="18"/>
        </w:rPr>
        <w:t xml:space="preserve"> </w:t>
      </w:r>
      <w:r w:rsidRPr="00E3559C">
        <w:rPr>
          <w:rFonts w:ascii="Squad" w:hAnsi="Squad" w:hint="eastAsia"/>
          <w:sz w:val="18"/>
        </w:rPr>
        <w:t>от</w:t>
      </w:r>
      <w:r w:rsidRPr="00E3559C">
        <w:rPr>
          <w:rFonts w:ascii="Squad" w:hAnsi="Squad"/>
          <w:sz w:val="18"/>
        </w:rPr>
        <w:t xml:space="preserve"> </w:t>
      </w:r>
      <w:r w:rsidRPr="00E3559C">
        <w:rPr>
          <w:rFonts w:ascii="Squad" w:hAnsi="Squad" w:hint="eastAsia"/>
          <w:sz w:val="18"/>
        </w:rPr>
        <w:t>нея</w:t>
      </w:r>
      <w:r w:rsidRPr="00E3559C">
        <w:rPr>
          <w:rFonts w:ascii="Squad" w:hAnsi="Squad"/>
          <w:sz w:val="18"/>
        </w:rPr>
        <w:t xml:space="preserve">, </w:t>
      </w:r>
      <w:r w:rsidRPr="00E3559C">
        <w:rPr>
          <w:rFonts w:ascii="Squad" w:hAnsi="Squad" w:hint="eastAsia"/>
          <w:sz w:val="18"/>
        </w:rPr>
        <w:t>в</w:t>
      </w:r>
      <w:r w:rsidRPr="00E3559C">
        <w:rPr>
          <w:rFonts w:ascii="Squad" w:hAnsi="Squad"/>
          <w:sz w:val="18"/>
        </w:rPr>
        <w:t xml:space="preserve"> </w:t>
      </w:r>
      <w:r w:rsidRPr="00E3559C">
        <w:rPr>
          <w:rFonts w:ascii="Squad" w:hAnsi="Squad" w:hint="eastAsia"/>
          <w:sz w:val="18"/>
        </w:rPr>
        <w:t>контекста</w:t>
      </w:r>
      <w:r w:rsidRPr="00E3559C">
        <w:rPr>
          <w:rFonts w:ascii="Squad" w:hAnsi="Squad"/>
          <w:sz w:val="18"/>
        </w:rPr>
        <w:t xml:space="preserve"> </w:t>
      </w:r>
      <w:r w:rsidRPr="00E3559C">
        <w:rPr>
          <w:rFonts w:ascii="Squad" w:hAnsi="Squad" w:hint="eastAsia"/>
          <w:sz w:val="18"/>
        </w:rPr>
        <w:t>на</w:t>
      </w:r>
      <w:r w:rsidRPr="00E3559C">
        <w:rPr>
          <w:rFonts w:ascii="Squad" w:hAnsi="Squad"/>
          <w:sz w:val="18"/>
        </w:rPr>
        <w:t xml:space="preserve"> </w:t>
      </w:r>
      <w:r w:rsidRPr="00E3559C">
        <w:rPr>
          <w:rFonts w:ascii="Squad" w:hAnsi="Squad" w:hint="eastAsia"/>
          <w:sz w:val="18"/>
        </w:rPr>
        <w:t>нормативн</w:t>
      </w:r>
      <w:r>
        <w:rPr>
          <w:rFonts w:ascii="Squad" w:hAnsi="Squad"/>
          <w:sz w:val="18"/>
        </w:rPr>
        <w:t>ата</w:t>
      </w:r>
      <w:r w:rsidRPr="00E3559C">
        <w:rPr>
          <w:rFonts w:ascii="Squad" w:hAnsi="Squad"/>
          <w:sz w:val="18"/>
        </w:rPr>
        <w:t xml:space="preserve"> </w:t>
      </w:r>
      <w:r w:rsidRPr="00E3559C">
        <w:rPr>
          <w:rFonts w:ascii="Squad" w:hAnsi="Squad" w:hint="eastAsia"/>
          <w:sz w:val="18"/>
        </w:rPr>
        <w:t>и</w:t>
      </w:r>
      <w:r w:rsidRPr="00E3559C">
        <w:rPr>
          <w:rFonts w:ascii="Squad" w:hAnsi="Squad"/>
          <w:sz w:val="18"/>
        </w:rPr>
        <w:t xml:space="preserve"> </w:t>
      </w:r>
      <w:proofErr w:type="spellStart"/>
      <w:r w:rsidRPr="00E3559C">
        <w:rPr>
          <w:rFonts w:ascii="Squad" w:hAnsi="Squad" w:hint="eastAsia"/>
          <w:sz w:val="18"/>
        </w:rPr>
        <w:t>икономическ</w:t>
      </w:r>
      <w:proofErr w:type="spellEnd"/>
      <w:r w:rsidRPr="00C551E4">
        <w:rPr>
          <w:rFonts w:ascii="Squad" w:hAnsi="Squad" w:hint="eastAsia"/>
          <w:sz w:val="18"/>
          <w:lang w:val="ru-RU"/>
        </w:rPr>
        <w:t>а</w:t>
      </w:r>
      <w:r>
        <w:rPr>
          <w:rFonts w:ascii="Squad" w:hAnsi="Squad"/>
          <w:sz w:val="18"/>
        </w:rPr>
        <w:t xml:space="preserve"> оценка по ВААК</w:t>
      </w:r>
      <w:r w:rsidRPr="00E3559C">
        <w:rPr>
          <w:rFonts w:ascii="Squad" w:hAnsi="Squad"/>
          <w:sz w:val="18"/>
        </w:rPr>
        <w:t>.</w:t>
      </w:r>
      <w:r w:rsidR="00D03D1D" w:rsidRPr="00D03D1D">
        <w:rPr>
          <w:rFonts w:hint="eastAsia"/>
        </w:rPr>
        <w:t xml:space="preserve"> </w:t>
      </w:r>
    </w:p>
    <w:p w14:paraId="69FE9A54" w14:textId="4459D36E" w:rsidR="004D4981" w:rsidRDefault="00D03D1D" w:rsidP="0045352E">
      <w:pPr>
        <w:pStyle w:val="Text"/>
        <w:tabs>
          <w:tab w:val="num" w:pos="851"/>
        </w:tabs>
        <w:spacing w:before="240"/>
        <w:rPr>
          <w:rFonts w:ascii="Squad" w:hAnsi="Squad"/>
          <w:sz w:val="18"/>
        </w:rPr>
      </w:pPr>
      <w:r w:rsidRPr="00D03D1D">
        <w:rPr>
          <w:rFonts w:ascii="Squad" w:hAnsi="Squad" w:hint="eastAsia"/>
          <w:sz w:val="18"/>
        </w:rPr>
        <w:t>Сценарият</w:t>
      </w:r>
      <w:r w:rsidRPr="00D03D1D">
        <w:rPr>
          <w:rFonts w:ascii="Squad" w:hAnsi="Squad"/>
          <w:sz w:val="18"/>
        </w:rPr>
        <w:t xml:space="preserve"> </w:t>
      </w:r>
      <w:r w:rsidRPr="00D03D1D">
        <w:rPr>
          <w:rFonts w:ascii="Squad" w:hAnsi="Squad" w:hint="eastAsia"/>
          <w:sz w:val="18"/>
        </w:rPr>
        <w:t>очертава</w:t>
      </w:r>
      <w:r w:rsidRPr="00D03D1D">
        <w:rPr>
          <w:rFonts w:ascii="Squad" w:hAnsi="Squad"/>
          <w:sz w:val="18"/>
        </w:rPr>
        <w:t xml:space="preserve"> </w:t>
      </w:r>
      <w:r w:rsidRPr="00D03D1D">
        <w:rPr>
          <w:rFonts w:ascii="Squad" w:hAnsi="Squad" w:hint="eastAsia"/>
          <w:sz w:val="18"/>
        </w:rPr>
        <w:t>последици</w:t>
      </w:r>
      <w:r w:rsidRPr="00D03D1D">
        <w:rPr>
          <w:rFonts w:ascii="Squad" w:hAnsi="Squad"/>
          <w:sz w:val="18"/>
        </w:rPr>
        <w:t xml:space="preserve">, </w:t>
      </w:r>
      <w:r w:rsidRPr="00D03D1D">
        <w:rPr>
          <w:rFonts w:ascii="Squad" w:hAnsi="Squad" w:hint="eastAsia"/>
          <w:sz w:val="18"/>
        </w:rPr>
        <w:t>предизвикани</w:t>
      </w:r>
      <w:r w:rsidRPr="00D03D1D">
        <w:rPr>
          <w:rFonts w:ascii="Squad" w:hAnsi="Squad"/>
          <w:sz w:val="18"/>
        </w:rPr>
        <w:t xml:space="preserve"> </w:t>
      </w:r>
      <w:r w:rsidRPr="00D03D1D">
        <w:rPr>
          <w:rFonts w:ascii="Squad" w:hAnsi="Squad" w:hint="eastAsia"/>
          <w:sz w:val="18"/>
        </w:rPr>
        <w:t>от</w:t>
      </w:r>
      <w:r w:rsidRPr="00D03D1D">
        <w:rPr>
          <w:rFonts w:ascii="Squad" w:hAnsi="Squad"/>
          <w:sz w:val="18"/>
        </w:rPr>
        <w:t xml:space="preserve"> </w:t>
      </w:r>
      <w:r w:rsidRPr="00D03D1D">
        <w:rPr>
          <w:rFonts w:ascii="Squad" w:hAnsi="Squad" w:hint="eastAsia"/>
          <w:sz w:val="18"/>
        </w:rPr>
        <w:t>конфликт</w:t>
      </w:r>
      <w:r w:rsidRPr="00D03D1D">
        <w:rPr>
          <w:rFonts w:ascii="Squad" w:hAnsi="Squad"/>
          <w:sz w:val="18"/>
        </w:rPr>
        <w:t xml:space="preserve"> </w:t>
      </w:r>
      <w:r w:rsidRPr="00D03D1D">
        <w:rPr>
          <w:rFonts w:ascii="Squad" w:hAnsi="Squad" w:hint="eastAsia"/>
          <w:sz w:val="18"/>
        </w:rPr>
        <w:t>между</w:t>
      </w:r>
      <w:r w:rsidRPr="00D03D1D">
        <w:rPr>
          <w:rFonts w:ascii="Squad" w:hAnsi="Squad"/>
          <w:sz w:val="18"/>
        </w:rPr>
        <w:t xml:space="preserve"> </w:t>
      </w:r>
      <w:r w:rsidRPr="00D03D1D">
        <w:rPr>
          <w:rFonts w:ascii="Squad" w:hAnsi="Squad" w:hint="eastAsia"/>
          <w:sz w:val="18"/>
        </w:rPr>
        <w:t>Китай</w:t>
      </w:r>
      <w:r w:rsidRPr="00D03D1D">
        <w:rPr>
          <w:rFonts w:ascii="Squad" w:hAnsi="Squad"/>
          <w:sz w:val="18"/>
        </w:rPr>
        <w:t xml:space="preserve"> </w:t>
      </w:r>
      <w:r w:rsidRPr="00D03D1D">
        <w:rPr>
          <w:rFonts w:ascii="Squad" w:hAnsi="Squad" w:hint="eastAsia"/>
          <w:sz w:val="18"/>
        </w:rPr>
        <w:t>и</w:t>
      </w:r>
      <w:r w:rsidRPr="00D03D1D">
        <w:rPr>
          <w:rFonts w:ascii="Squad" w:hAnsi="Squad"/>
          <w:sz w:val="18"/>
        </w:rPr>
        <w:t xml:space="preserve"> </w:t>
      </w:r>
      <w:r w:rsidRPr="00D03D1D">
        <w:rPr>
          <w:rFonts w:ascii="Squad" w:hAnsi="Squad" w:hint="eastAsia"/>
          <w:sz w:val="18"/>
        </w:rPr>
        <w:t>Тайван</w:t>
      </w:r>
      <w:r w:rsidRPr="00D03D1D">
        <w:rPr>
          <w:rFonts w:ascii="Squad" w:hAnsi="Squad"/>
          <w:sz w:val="18"/>
        </w:rPr>
        <w:t xml:space="preserve">, </w:t>
      </w:r>
      <w:r w:rsidRPr="00D03D1D">
        <w:rPr>
          <w:rFonts w:ascii="Squad" w:hAnsi="Squad" w:hint="eastAsia"/>
          <w:sz w:val="18"/>
        </w:rPr>
        <w:t>свързани</w:t>
      </w:r>
      <w:r w:rsidRPr="00D03D1D">
        <w:rPr>
          <w:rFonts w:ascii="Squad" w:hAnsi="Squad"/>
          <w:sz w:val="18"/>
        </w:rPr>
        <w:t xml:space="preserve"> </w:t>
      </w:r>
      <w:r w:rsidRPr="00D03D1D">
        <w:rPr>
          <w:rFonts w:ascii="Squad" w:hAnsi="Squad" w:hint="eastAsia"/>
          <w:sz w:val="18"/>
        </w:rPr>
        <w:t>основно</w:t>
      </w:r>
      <w:r w:rsidRPr="00D03D1D">
        <w:rPr>
          <w:rFonts w:ascii="Squad" w:hAnsi="Squad"/>
          <w:sz w:val="18"/>
        </w:rPr>
        <w:t xml:space="preserve"> </w:t>
      </w:r>
      <w:r w:rsidRPr="00D03D1D">
        <w:rPr>
          <w:rFonts w:ascii="Squad" w:hAnsi="Squad" w:hint="eastAsia"/>
          <w:sz w:val="18"/>
        </w:rPr>
        <w:t>с</w:t>
      </w:r>
      <w:r w:rsidRPr="00D03D1D">
        <w:rPr>
          <w:rFonts w:ascii="Squad" w:hAnsi="Squad"/>
          <w:sz w:val="18"/>
        </w:rPr>
        <w:t xml:space="preserve"> </w:t>
      </w:r>
      <w:r w:rsidRPr="00D03D1D">
        <w:rPr>
          <w:rFonts w:ascii="Squad" w:hAnsi="Squad" w:hint="eastAsia"/>
          <w:sz w:val="18"/>
        </w:rPr>
        <w:t>прекъсвания</w:t>
      </w:r>
      <w:r w:rsidRPr="00D03D1D">
        <w:rPr>
          <w:rFonts w:ascii="Squad" w:hAnsi="Squad"/>
          <w:sz w:val="18"/>
        </w:rPr>
        <w:t xml:space="preserve"> </w:t>
      </w:r>
      <w:r w:rsidRPr="00D03D1D">
        <w:rPr>
          <w:rFonts w:ascii="Squad" w:hAnsi="Squad" w:hint="eastAsia"/>
          <w:sz w:val="18"/>
        </w:rPr>
        <w:t>в</w:t>
      </w:r>
      <w:r w:rsidRPr="00D03D1D">
        <w:rPr>
          <w:rFonts w:ascii="Squad" w:hAnsi="Squad"/>
          <w:sz w:val="18"/>
        </w:rPr>
        <w:t xml:space="preserve"> </w:t>
      </w:r>
      <w:r w:rsidRPr="00D03D1D">
        <w:rPr>
          <w:rFonts w:ascii="Squad" w:hAnsi="Squad" w:hint="eastAsia"/>
          <w:sz w:val="18"/>
        </w:rPr>
        <w:t>енергийните</w:t>
      </w:r>
      <w:r w:rsidRPr="00D03D1D">
        <w:rPr>
          <w:rFonts w:ascii="Squad" w:hAnsi="Squad"/>
          <w:sz w:val="18"/>
        </w:rPr>
        <w:t xml:space="preserve"> </w:t>
      </w:r>
      <w:r w:rsidRPr="00D03D1D">
        <w:rPr>
          <w:rFonts w:ascii="Squad" w:hAnsi="Squad" w:hint="eastAsia"/>
          <w:sz w:val="18"/>
        </w:rPr>
        <w:t>доставки</w:t>
      </w:r>
      <w:r w:rsidRPr="00D03D1D">
        <w:rPr>
          <w:rFonts w:ascii="Squad" w:hAnsi="Squad"/>
          <w:sz w:val="18"/>
        </w:rPr>
        <w:t xml:space="preserve"> </w:t>
      </w:r>
      <w:r w:rsidRPr="00D03D1D">
        <w:rPr>
          <w:rFonts w:ascii="Squad" w:hAnsi="Squad" w:hint="eastAsia"/>
          <w:sz w:val="18"/>
        </w:rPr>
        <w:t>и</w:t>
      </w:r>
      <w:r w:rsidRPr="00D03D1D">
        <w:rPr>
          <w:rFonts w:ascii="Squad" w:hAnsi="Squad"/>
          <w:sz w:val="18"/>
        </w:rPr>
        <w:t xml:space="preserve"> </w:t>
      </w:r>
      <w:r w:rsidRPr="00D03D1D">
        <w:rPr>
          <w:rFonts w:ascii="Squad" w:hAnsi="Squad" w:hint="eastAsia"/>
          <w:sz w:val="18"/>
        </w:rPr>
        <w:t>веригите</w:t>
      </w:r>
      <w:r w:rsidRPr="00D03D1D">
        <w:rPr>
          <w:rFonts w:ascii="Squad" w:hAnsi="Squad"/>
          <w:sz w:val="18"/>
        </w:rPr>
        <w:t xml:space="preserve"> </w:t>
      </w:r>
      <w:r w:rsidRPr="00D03D1D">
        <w:rPr>
          <w:rFonts w:ascii="Squad" w:hAnsi="Squad" w:hint="eastAsia"/>
          <w:sz w:val="18"/>
        </w:rPr>
        <w:t>на</w:t>
      </w:r>
      <w:r w:rsidRPr="00D03D1D">
        <w:rPr>
          <w:rFonts w:ascii="Squad" w:hAnsi="Squad"/>
          <w:sz w:val="18"/>
        </w:rPr>
        <w:t xml:space="preserve"> </w:t>
      </w:r>
      <w:r w:rsidRPr="00D03D1D">
        <w:rPr>
          <w:rFonts w:ascii="Squad" w:hAnsi="Squad" w:hint="eastAsia"/>
          <w:sz w:val="18"/>
        </w:rPr>
        <w:t>снабдяване</w:t>
      </w:r>
      <w:r w:rsidRPr="00D03D1D">
        <w:rPr>
          <w:rFonts w:ascii="Squad" w:hAnsi="Squad"/>
          <w:sz w:val="18"/>
        </w:rPr>
        <w:t xml:space="preserve">, </w:t>
      </w:r>
      <w:r w:rsidRPr="00D03D1D">
        <w:rPr>
          <w:rFonts w:ascii="Squad" w:hAnsi="Squad" w:hint="eastAsia"/>
          <w:sz w:val="18"/>
        </w:rPr>
        <w:t>значително</w:t>
      </w:r>
      <w:r w:rsidRPr="00D03D1D">
        <w:rPr>
          <w:rFonts w:ascii="Squad" w:hAnsi="Squad"/>
          <w:sz w:val="18"/>
        </w:rPr>
        <w:t xml:space="preserve"> </w:t>
      </w:r>
      <w:r w:rsidRPr="00D03D1D">
        <w:rPr>
          <w:rFonts w:ascii="Squad" w:hAnsi="Squad" w:hint="eastAsia"/>
          <w:sz w:val="18"/>
        </w:rPr>
        <w:t>влошаване</w:t>
      </w:r>
      <w:r w:rsidRPr="00D03D1D">
        <w:rPr>
          <w:rFonts w:ascii="Squad" w:hAnsi="Squad"/>
          <w:sz w:val="18"/>
        </w:rPr>
        <w:t xml:space="preserve"> </w:t>
      </w:r>
      <w:r w:rsidRPr="00D03D1D">
        <w:rPr>
          <w:rFonts w:ascii="Squad" w:hAnsi="Squad" w:hint="eastAsia"/>
          <w:sz w:val="18"/>
        </w:rPr>
        <w:t>на</w:t>
      </w:r>
      <w:r w:rsidRPr="00D03D1D">
        <w:rPr>
          <w:rFonts w:ascii="Squad" w:hAnsi="Squad"/>
          <w:sz w:val="18"/>
        </w:rPr>
        <w:t xml:space="preserve"> </w:t>
      </w:r>
      <w:r w:rsidRPr="00D03D1D">
        <w:rPr>
          <w:rFonts w:ascii="Squad" w:hAnsi="Squad" w:hint="eastAsia"/>
          <w:sz w:val="18"/>
        </w:rPr>
        <w:t>международната</w:t>
      </w:r>
      <w:r w:rsidRPr="00D03D1D">
        <w:rPr>
          <w:rFonts w:ascii="Squad" w:hAnsi="Squad"/>
          <w:sz w:val="18"/>
        </w:rPr>
        <w:t xml:space="preserve"> </w:t>
      </w:r>
      <w:r w:rsidRPr="00D03D1D">
        <w:rPr>
          <w:rFonts w:ascii="Squad" w:hAnsi="Squad" w:hint="eastAsia"/>
          <w:sz w:val="18"/>
        </w:rPr>
        <w:t>търговия</w:t>
      </w:r>
      <w:r w:rsidRPr="00D03D1D">
        <w:rPr>
          <w:rFonts w:ascii="Squad" w:hAnsi="Squad"/>
          <w:sz w:val="18"/>
        </w:rPr>
        <w:t xml:space="preserve"> </w:t>
      </w:r>
      <w:r w:rsidRPr="00D03D1D">
        <w:rPr>
          <w:rFonts w:ascii="Squad" w:hAnsi="Squad" w:hint="eastAsia"/>
          <w:sz w:val="18"/>
        </w:rPr>
        <w:t>и</w:t>
      </w:r>
      <w:r w:rsidRPr="00D03D1D">
        <w:rPr>
          <w:rFonts w:ascii="Squad" w:hAnsi="Squad"/>
          <w:sz w:val="18"/>
        </w:rPr>
        <w:t xml:space="preserve"> </w:t>
      </w:r>
      <w:r w:rsidRPr="00D03D1D">
        <w:rPr>
          <w:rFonts w:ascii="Squad" w:hAnsi="Squad" w:hint="eastAsia"/>
          <w:sz w:val="18"/>
        </w:rPr>
        <w:t>рязко</w:t>
      </w:r>
      <w:r w:rsidRPr="00D03D1D">
        <w:rPr>
          <w:rFonts w:ascii="Squad" w:hAnsi="Squad"/>
          <w:sz w:val="18"/>
        </w:rPr>
        <w:t xml:space="preserve"> </w:t>
      </w:r>
      <w:r w:rsidRPr="00D03D1D">
        <w:rPr>
          <w:rFonts w:ascii="Squad" w:hAnsi="Squad" w:hint="eastAsia"/>
          <w:sz w:val="18"/>
        </w:rPr>
        <w:t>покачване</w:t>
      </w:r>
      <w:r w:rsidRPr="00D03D1D">
        <w:rPr>
          <w:rFonts w:ascii="Squad" w:hAnsi="Squad"/>
          <w:sz w:val="18"/>
        </w:rPr>
        <w:t xml:space="preserve"> </w:t>
      </w:r>
      <w:r w:rsidRPr="00D03D1D">
        <w:rPr>
          <w:rFonts w:ascii="Squad" w:hAnsi="Squad" w:hint="eastAsia"/>
          <w:sz w:val="18"/>
        </w:rPr>
        <w:t>на</w:t>
      </w:r>
      <w:r w:rsidRPr="00D03D1D">
        <w:rPr>
          <w:rFonts w:ascii="Squad" w:hAnsi="Squad"/>
          <w:sz w:val="18"/>
        </w:rPr>
        <w:t xml:space="preserve"> </w:t>
      </w:r>
      <w:r w:rsidRPr="00D03D1D">
        <w:rPr>
          <w:rFonts w:ascii="Squad" w:hAnsi="Squad" w:hint="eastAsia"/>
          <w:sz w:val="18"/>
        </w:rPr>
        <w:t>цените</w:t>
      </w:r>
      <w:r w:rsidRPr="00D03D1D">
        <w:rPr>
          <w:rFonts w:ascii="Squad" w:hAnsi="Squad"/>
          <w:sz w:val="18"/>
        </w:rPr>
        <w:t xml:space="preserve">. </w:t>
      </w:r>
      <w:r w:rsidRPr="00D03D1D">
        <w:rPr>
          <w:rFonts w:ascii="Squad" w:hAnsi="Squad" w:hint="eastAsia"/>
          <w:sz w:val="18"/>
        </w:rPr>
        <w:t>Политическата</w:t>
      </w:r>
      <w:r w:rsidRPr="00D03D1D">
        <w:rPr>
          <w:rFonts w:ascii="Squad" w:hAnsi="Squad"/>
          <w:sz w:val="18"/>
        </w:rPr>
        <w:t xml:space="preserve"> </w:t>
      </w:r>
      <w:r w:rsidRPr="00D03D1D">
        <w:rPr>
          <w:rFonts w:ascii="Squad" w:hAnsi="Squad" w:hint="eastAsia"/>
          <w:sz w:val="18"/>
        </w:rPr>
        <w:t>нестабилност</w:t>
      </w:r>
      <w:r w:rsidRPr="00D03D1D">
        <w:rPr>
          <w:rFonts w:ascii="Squad" w:hAnsi="Squad"/>
          <w:sz w:val="18"/>
        </w:rPr>
        <w:t xml:space="preserve">, </w:t>
      </w:r>
      <w:r w:rsidRPr="00D03D1D">
        <w:rPr>
          <w:rFonts w:ascii="Squad" w:hAnsi="Squad" w:hint="eastAsia"/>
          <w:sz w:val="18"/>
        </w:rPr>
        <w:t>силното</w:t>
      </w:r>
      <w:r w:rsidRPr="00D03D1D">
        <w:rPr>
          <w:rFonts w:ascii="Squad" w:hAnsi="Squad"/>
          <w:sz w:val="18"/>
        </w:rPr>
        <w:t xml:space="preserve"> </w:t>
      </w:r>
      <w:r w:rsidRPr="00D03D1D">
        <w:rPr>
          <w:rFonts w:ascii="Squad" w:hAnsi="Squad" w:hint="eastAsia"/>
          <w:sz w:val="18"/>
        </w:rPr>
        <w:t>влошаване</w:t>
      </w:r>
      <w:r w:rsidRPr="00D03D1D">
        <w:rPr>
          <w:rFonts w:ascii="Squad" w:hAnsi="Squad"/>
          <w:sz w:val="18"/>
        </w:rPr>
        <w:t xml:space="preserve"> </w:t>
      </w:r>
      <w:r w:rsidRPr="00D03D1D">
        <w:rPr>
          <w:rFonts w:ascii="Squad" w:hAnsi="Squad" w:hint="eastAsia"/>
          <w:sz w:val="18"/>
        </w:rPr>
        <w:t>на</w:t>
      </w:r>
      <w:r w:rsidRPr="00D03D1D">
        <w:rPr>
          <w:rFonts w:ascii="Squad" w:hAnsi="Squad"/>
          <w:sz w:val="18"/>
        </w:rPr>
        <w:t xml:space="preserve"> </w:t>
      </w:r>
      <w:r w:rsidRPr="00D03D1D">
        <w:rPr>
          <w:rFonts w:ascii="Squad" w:hAnsi="Squad" w:hint="eastAsia"/>
          <w:sz w:val="18"/>
        </w:rPr>
        <w:t>икономиката</w:t>
      </w:r>
      <w:r w:rsidRPr="00D03D1D">
        <w:rPr>
          <w:rFonts w:ascii="Squad" w:hAnsi="Squad"/>
          <w:sz w:val="18"/>
        </w:rPr>
        <w:t xml:space="preserve"> </w:t>
      </w:r>
      <w:r w:rsidRPr="00D03D1D">
        <w:rPr>
          <w:rFonts w:ascii="Squad" w:hAnsi="Squad" w:hint="eastAsia"/>
          <w:sz w:val="18"/>
        </w:rPr>
        <w:t>и</w:t>
      </w:r>
      <w:r w:rsidRPr="00D03D1D">
        <w:rPr>
          <w:rFonts w:ascii="Squad" w:hAnsi="Squad"/>
          <w:sz w:val="18"/>
        </w:rPr>
        <w:t xml:space="preserve"> </w:t>
      </w:r>
      <w:r w:rsidRPr="00D03D1D">
        <w:rPr>
          <w:rFonts w:ascii="Squad" w:hAnsi="Squad" w:hint="eastAsia"/>
          <w:sz w:val="18"/>
        </w:rPr>
        <w:t>нарастването</w:t>
      </w:r>
      <w:r w:rsidRPr="00D03D1D">
        <w:rPr>
          <w:rFonts w:ascii="Squad" w:hAnsi="Squad"/>
          <w:sz w:val="18"/>
        </w:rPr>
        <w:t xml:space="preserve"> </w:t>
      </w:r>
      <w:r w:rsidRPr="00D03D1D">
        <w:rPr>
          <w:rFonts w:ascii="Squad" w:hAnsi="Squad" w:hint="eastAsia"/>
          <w:sz w:val="18"/>
        </w:rPr>
        <w:t>на</w:t>
      </w:r>
      <w:r w:rsidRPr="00D03D1D">
        <w:rPr>
          <w:rFonts w:ascii="Squad" w:hAnsi="Squad"/>
          <w:sz w:val="18"/>
        </w:rPr>
        <w:t xml:space="preserve"> </w:t>
      </w:r>
      <w:r w:rsidRPr="00D03D1D">
        <w:rPr>
          <w:rFonts w:ascii="Squad" w:hAnsi="Squad" w:hint="eastAsia"/>
          <w:sz w:val="18"/>
        </w:rPr>
        <w:t>безработицата</w:t>
      </w:r>
      <w:r w:rsidRPr="00D03D1D">
        <w:rPr>
          <w:rFonts w:ascii="Squad" w:hAnsi="Squad"/>
          <w:sz w:val="18"/>
        </w:rPr>
        <w:t xml:space="preserve"> </w:t>
      </w:r>
      <w:r w:rsidRPr="00D03D1D">
        <w:rPr>
          <w:rFonts w:ascii="Squad" w:hAnsi="Squad" w:hint="eastAsia"/>
          <w:sz w:val="18"/>
        </w:rPr>
        <w:t>допълнително</w:t>
      </w:r>
      <w:r w:rsidRPr="00D03D1D">
        <w:rPr>
          <w:rFonts w:ascii="Squad" w:hAnsi="Squad"/>
          <w:sz w:val="18"/>
        </w:rPr>
        <w:t xml:space="preserve"> </w:t>
      </w:r>
      <w:r w:rsidRPr="00D03D1D">
        <w:rPr>
          <w:rFonts w:ascii="Squad" w:hAnsi="Squad" w:hint="eastAsia"/>
          <w:sz w:val="18"/>
        </w:rPr>
        <w:t>затягат</w:t>
      </w:r>
      <w:r w:rsidRPr="00D03D1D">
        <w:rPr>
          <w:rFonts w:ascii="Squad" w:hAnsi="Squad"/>
          <w:sz w:val="18"/>
        </w:rPr>
        <w:t xml:space="preserve"> </w:t>
      </w:r>
      <w:r w:rsidRPr="00D03D1D">
        <w:rPr>
          <w:rFonts w:ascii="Squad" w:hAnsi="Squad" w:hint="eastAsia"/>
          <w:sz w:val="18"/>
        </w:rPr>
        <w:t>оперативната</w:t>
      </w:r>
      <w:r w:rsidRPr="00D03D1D">
        <w:rPr>
          <w:rFonts w:ascii="Squad" w:hAnsi="Squad"/>
          <w:sz w:val="18"/>
        </w:rPr>
        <w:t xml:space="preserve"> </w:t>
      </w:r>
      <w:r w:rsidRPr="00D03D1D">
        <w:rPr>
          <w:rFonts w:ascii="Squad" w:hAnsi="Squad" w:hint="eastAsia"/>
          <w:sz w:val="18"/>
        </w:rPr>
        <w:t>среда</w:t>
      </w:r>
      <w:r w:rsidRPr="00D03D1D">
        <w:rPr>
          <w:rFonts w:ascii="Squad" w:hAnsi="Squad"/>
          <w:sz w:val="18"/>
        </w:rPr>
        <w:t xml:space="preserve"> </w:t>
      </w:r>
      <w:r w:rsidRPr="00D03D1D">
        <w:rPr>
          <w:rFonts w:ascii="Squad" w:hAnsi="Squad" w:hint="eastAsia"/>
          <w:sz w:val="18"/>
        </w:rPr>
        <w:t>за</w:t>
      </w:r>
      <w:r w:rsidRPr="00D03D1D">
        <w:rPr>
          <w:rFonts w:ascii="Squad" w:hAnsi="Squad"/>
          <w:sz w:val="18"/>
        </w:rPr>
        <w:t xml:space="preserve"> </w:t>
      </w:r>
      <w:r w:rsidRPr="00D03D1D">
        <w:rPr>
          <w:rFonts w:ascii="Squad" w:hAnsi="Squad" w:hint="eastAsia"/>
          <w:sz w:val="18"/>
        </w:rPr>
        <w:t>кредитните</w:t>
      </w:r>
      <w:r w:rsidRPr="00D03D1D">
        <w:rPr>
          <w:rFonts w:ascii="Squad" w:hAnsi="Squad"/>
          <w:sz w:val="18"/>
        </w:rPr>
        <w:t xml:space="preserve"> </w:t>
      </w:r>
      <w:r w:rsidRPr="00D03D1D">
        <w:rPr>
          <w:rFonts w:ascii="Squad" w:hAnsi="Squad" w:hint="eastAsia"/>
          <w:sz w:val="18"/>
        </w:rPr>
        <w:t>институции</w:t>
      </w:r>
      <w:r w:rsidRPr="00D03D1D">
        <w:rPr>
          <w:rFonts w:ascii="Squad" w:hAnsi="Squad"/>
          <w:sz w:val="18"/>
        </w:rPr>
        <w:t>.</w:t>
      </w:r>
    </w:p>
    <w:p w14:paraId="2A38F533" w14:textId="2E1403E0" w:rsidR="00D03D1D" w:rsidRPr="00570F24" w:rsidRDefault="00D03D1D" w:rsidP="0045352E">
      <w:pPr>
        <w:pStyle w:val="Text"/>
        <w:tabs>
          <w:tab w:val="num" w:pos="851"/>
        </w:tabs>
        <w:spacing w:before="240"/>
        <w:rPr>
          <w:rFonts w:ascii="Squad" w:hAnsi="Squad"/>
          <w:sz w:val="18"/>
        </w:rPr>
      </w:pPr>
    </w:p>
    <w:p w14:paraId="38149CA6" w14:textId="368BA4B0" w:rsidR="001740D2" w:rsidRPr="00570F24" w:rsidRDefault="00A34B22" w:rsidP="0045352E">
      <w:pPr>
        <w:tabs>
          <w:tab w:val="num" w:pos="851"/>
        </w:tabs>
        <w:spacing w:before="240" w:line="260" w:lineRule="exact"/>
        <w:jc w:val="both"/>
        <w:rPr>
          <w:rFonts w:ascii="Squad" w:hAnsi="Squad"/>
          <w:i/>
          <w:sz w:val="18"/>
          <w:u w:val="single"/>
        </w:rPr>
      </w:pPr>
      <w:proofErr w:type="spellStart"/>
      <w:r w:rsidRPr="00570F24">
        <w:rPr>
          <w:rFonts w:ascii="Squad" w:hAnsi="Squad"/>
          <w:i/>
          <w:sz w:val="18"/>
          <w:u w:val="single"/>
        </w:rPr>
        <w:t>Oбратен</w:t>
      </w:r>
      <w:proofErr w:type="spellEnd"/>
      <w:r w:rsidRPr="00570F24">
        <w:rPr>
          <w:rFonts w:ascii="Squad" w:hAnsi="Squad"/>
          <w:i/>
          <w:sz w:val="18"/>
          <w:u w:val="single"/>
        </w:rPr>
        <w:t xml:space="preserve"> стрес тест </w:t>
      </w:r>
      <w:r w:rsidR="00F7258F" w:rsidRPr="00570F24">
        <w:rPr>
          <w:rFonts w:ascii="Squad" w:hAnsi="Squad"/>
          <w:i/>
          <w:sz w:val="18"/>
          <w:u w:val="single"/>
        </w:rPr>
        <w:t>в</w:t>
      </w:r>
      <w:r w:rsidRPr="00570F24">
        <w:rPr>
          <w:rFonts w:ascii="Squad" w:hAnsi="Squad"/>
          <w:i/>
          <w:sz w:val="18"/>
          <w:u w:val="single"/>
        </w:rPr>
        <w:t xml:space="preserve"> нормативна перспектива</w:t>
      </w:r>
    </w:p>
    <w:p w14:paraId="6D50DCC7" w14:textId="33DC7520" w:rsidR="0037593B" w:rsidRPr="0037593B" w:rsidRDefault="0037593B" w:rsidP="0045352E">
      <w:pPr>
        <w:tabs>
          <w:tab w:val="num" w:pos="851"/>
        </w:tabs>
        <w:spacing w:before="240" w:line="260" w:lineRule="exact"/>
        <w:jc w:val="both"/>
        <w:rPr>
          <w:rFonts w:ascii="Squad" w:hAnsi="Squad"/>
          <w:sz w:val="18"/>
        </w:rPr>
      </w:pPr>
      <w:r w:rsidRPr="0037593B">
        <w:rPr>
          <w:rFonts w:ascii="Squad" w:hAnsi="Squad" w:hint="eastAsia"/>
          <w:sz w:val="18"/>
        </w:rPr>
        <w:t>Основните</w:t>
      </w:r>
      <w:r w:rsidRPr="0037593B">
        <w:rPr>
          <w:rFonts w:ascii="Squad" w:hAnsi="Squad"/>
          <w:sz w:val="18"/>
        </w:rPr>
        <w:t xml:space="preserve"> </w:t>
      </w:r>
      <w:r w:rsidRPr="0037593B">
        <w:rPr>
          <w:rFonts w:ascii="Squad" w:hAnsi="Squad" w:hint="eastAsia"/>
          <w:sz w:val="18"/>
        </w:rPr>
        <w:t>методологични</w:t>
      </w:r>
      <w:r w:rsidRPr="0037593B">
        <w:rPr>
          <w:rFonts w:ascii="Squad" w:hAnsi="Squad"/>
          <w:sz w:val="18"/>
        </w:rPr>
        <w:t xml:space="preserve"> </w:t>
      </w:r>
      <w:r w:rsidRPr="0037593B">
        <w:rPr>
          <w:rFonts w:ascii="Squad" w:hAnsi="Squad" w:hint="eastAsia"/>
          <w:sz w:val="18"/>
        </w:rPr>
        <w:t>съображения</w:t>
      </w:r>
      <w:r w:rsidRPr="0037593B">
        <w:rPr>
          <w:rFonts w:ascii="Squad" w:hAnsi="Squad"/>
          <w:sz w:val="18"/>
        </w:rPr>
        <w:t xml:space="preserve"> </w:t>
      </w:r>
      <w:r w:rsidRPr="0037593B">
        <w:rPr>
          <w:rFonts w:ascii="Squad" w:hAnsi="Squad" w:hint="eastAsia"/>
          <w:sz w:val="18"/>
        </w:rPr>
        <w:t>и</w:t>
      </w:r>
      <w:r w:rsidRPr="0037593B">
        <w:rPr>
          <w:rFonts w:ascii="Squad" w:hAnsi="Squad"/>
          <w:sz w:val="18"/>
        </w:rPr>
        <w:t xml:space="preserve"> </w:t>
      </w:r>
      <w:r w:rsidRPr="0037593B">
        <w:rPr>
          <w:rFonts w:ascii="Squad" w:hAnsi="Squad" w:hint="eastAsia"/>
          <w:sz w:val="18"/>
        </w:rPr>
        <w:t>изисквания</w:t>
      </w:r>
      <w:r w:rsidRPr="0037593B">
        <w:rPr>
          <w:rFonts w:ascii="Squad" w:hAnsi="Squad"/>
          <w:sz w:val="18"/>
        </w:rPr>
        <w:t xml:space="preserve"> </w:t>
      </w:r>
      <w:r w:rsidRPr="0037593B">
        <w:rPr>
          <w:rFonts w:ascii="Squad" w:hAnsi="Squad" w:hint="eastAsia"/>
          <w:sz w:val="18"/>
        </w:rPr>
        <w:t>за</w:t>
      </w:r>
      <w:r w:rsidRPr="0037593B">
        <w:rPr>
          <w:rFonts w:ascii="Squad" w:hAnsi="Squad"/>
          <w:sz w:val="18"/>
        </w:rPr>
        <w:t xml:space="preserve"> </w:t>
      </w:r>
      <w:r w:rsidRPr="0037593B">
        <w:rPr>
          <w:rFonts w:ascii="Squad" w:hAnsi="Squad" w:hint="eastAsia"/>
          <w:sz w:val="18"/>
        </w:rPr>
        <w:t>дефиниране</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w:t>
      </w:r>
      <w:r w:rsidRPr="0037593B">
        <w:rPr>
          <w:rFonts w:ascii="Squad" w:hAnsi="Squad" w:hint="eastAsia"/>
          <w:sz w:val="18"/>
        </w:rPr>
        <w:t>обратния</w:t>
      </w:r>
      <w:r w:rsidRPr="0037593B">
        <w:rPr>
          <w:rFonts w:ascii="Squad" w:hAnsi="Squad"/>
          <w:sz w:val="18"/>
        </w:rPr>
        <w:t xml:space="preserve"> </w:t>
      </w:r>
      <w:r w:rsidR="004A5B4A">
        <w:rPr>
          <w:rFonts w:ascii="Squad" w:hAnsi="Squad"/>
          <w:sz w:val="18"/>
        </w:rPr>
        <w:t xml:space="preserve">геополитически </w:t>
      </w:r>
      <w:r w:rsidRPr="0037593B">
        <w:rPr>
          <w:rFonts w:ascii="Squad" w:hAnsi="Squad" w:hint="eastAsia"/>
          <w:sz w:val="18"/>
        </w:rPr>
        <w:t>стрес</w:t>
      </w:r>
      <w:r w:rsidRPr="0037593B">
        <w:rPr>
          <w:rFonts w:ascii="Squad" w:hAnsi="Squad"/>
          <w:sz w:val="18"/>
        </w:rPr>
        <w:t xml:space="preserve"> </w:t>
      </w:r>
      <w:r w:rsidRPr="0037593B">
        <w:rPr>
          <w:rFonts w:ascii="Squad" w:hAnsi="Squad" w:hint="eastAsia"/>
          <w:sz w:val="18"/>
        </w:rPr>
        <w:t>тест</w:t>
      </w:r>
      <w:r w:rsidRPr="0037593B">
        <w:rPr>
          <w:rFonts w:ascii="Squad" w:hAnsi="Squad"/>
          <w:sz w:val="18"/>
        </w:rPr>
        <w:t xml:space="preserve"> </w:t>
      </w:r>
      <w:r w:rsidRPr="0037593B">
        <w:rPr>
          <w:rFonts w:ascii="Squad" w:hAnsi="Squad" w:hint="eastAsia"/>
          <w:sz w:val="18"/>
        </w:rPr>
        <w:t>по</w:t>
      </w:r>
      <w:r w:rsidRPr="0037593B">
        <w:rPr>
          <w:rFonts w:ascii="Squad" w:hAnsi="Squad"/>
          <w:sz w:val="18"/>
        </w:rPr>
        <w:t xml:space="preserve"> (GPR) </w:t>
      </w:r>
      <w:r w:rsidR="004A5B4A" w:rsidRPr="00C551E4">
        <w:rPr>
          <w:rFonts w:ascii="Squad" w:hAnsi="Squad" w:hint="eastAsia"/>
          <w:sz w:val="18"/>
          <w:lang w:val="ru-RU"/>
        </w:rPr>
        <w:t>с</w:t>
      </w:r>
      <w:r w:rsidR="004A5B4A">
        <w:rPr>
          <w:rFonts w:ascii="Squad" w:hAnsi="Squad"/>
          <w:sz w:val="18"/>
        </w:rPr>
        <w:t>а</w:t>
      </w:r>
      <w:r w:rsidRPr="0037593B">
        <w:rPr>
          <w:rFonts w:ascii="Squad" w:hAnsi="Squad"/>
          <w:sz w:val="18"/>
        </w:rPr>
        <w:t xml:space="preserve"> </w:t>
      </w:r>
      <w:r w:rsidRPr="0037593B">
        <w:rPr>
          <w:rFonts w:ascii="Squad" w:hAnsi="Squad" w:hint="eastAsia"/>
          <w:sz w:val="18"/>
        </w:rPr>
        <w:t>предписани</w:t>
      </w:r>
      <w:r w:rsidRPr="0037593B">
        <w:rPr>
          <w:rFonts w:ascii="Squad" w:hAnsi="Squad"/>
          <w:sz w:val="18"/>
        </w:rPr>
        <w:t xml:space="preserve"> </w:t>
      </w:r>
      <w:r w:rsidRPr="0037593B">
        <w:rPr>
          <w:rFonts w:ascii="Squad" w:hAnsi="Squad" w:hint="eastAsia"/>
          <w:sz w:val="18"/>
        </w:rPr>
        <w:t>от</w:t>
      </w:r>
      <w:r w:rsidRPr="0037593B">
        <w:rPr>
          <w:rFonts w:ascii="Squad" w:hAnsi="Squad"/>
          <w:sz w:val="18"/>
        </w:rPr>
        <w:t xml:space="preserve"> </w:t>
      </w:r>
      <w:r w:rsidRPr="0037593B">
        <w:rPr>
          <w:rFonts w:ascii="Squad" w:hAnsi="Squad" w:hint="eastAsia"/>
          <w:sz w:val="18"/>
        </w:rPr>
        <w:t>Европейската</w:t>
      </w:r>
      <w:r w:rsidRPr="0037593B">
        <w:rPr>
          <w:rFonts w:ascii="Squad" w:hAnsi="Squad"/>
          <w:sz w:val="18"/>
        </w:rPr>
        <w:t xml:space="preserve"> </w:t>
      </w:r>
      <w:r w:rsidRPr="0037593B">
        <w:rPr>
          <w:rFonts w:ascii="Squad" w:hAnsi="Squad" w:hint="eastAsia"/>
          <w:sz w:val="18"/>
        </w:rPr>
        <w:t>централна</w:t>
      </w:r>
      <w:r w:rsidRPr="0037593B">
        <w:rPr>
          <w:rFonts w:ascii="Squad" w:hAnsi="Squad"/>
          <w:sz w:val="18"/>
        </w:rPr>
        <w:t xml:space="preserve"> </w:t>
      </w:r>
      <w:r w:rsidRPr="0037593B">
        <w:rPr>
          <w:rFonts w:ascii="Squad" w:hAnsi="Squad" w:hint="eastAsia"/>
          <w:sz w:val="18"/>
        </w:rPr>
        <w:t>банка</w:t>
      </w:r>
      <w:r w:rsidRPr="0037593B">
        <w:rPr>
          <w:rFonts w:ascii="Squad" w:hAnsi="Squad"/>
          <w:sz w:val="18"/>
        </w:rPr>
        <w:t xml:space="preserve">. </w:t>
      </w:r>
      <w:r w:rsidR="009B2C84" w:rsidRPr="00C551E4">
        <w:rPr>
          <w:rFonts w:ascii="Squad" w:hAnsi="Squad" w:hint="eastAsia"/>
          <w:sz w:val="18"/>
          <w:lang w:val="ru-RU"/>
        </w:rPr>
        <w:t>П</w:t>
      </w:r>
      <w:r w:rsidR="009B2C84">
        <w:rPr>
          <w:rFonts w:ascii="Squad" w:hAnsi="Squad"/>
          <w:sz w:val="18"/>
        </w:rPr>
        <w:t xml:space="preserve">о отношение на </w:t>
      </w:r>
      <w:r w:rsidRPr="0037593B">
        <w:rPr>
          <w:rFonts w:ascii="Squad" w:hAnsi="Squad" w:hint="eastAsia"/>
          <w:sz w:val="18"/>
        </w:rPr>
        <w:t>норматив</w:t>
      </w:r>
      <w:r w:rsidR="00C527A1" w:rsidRPr="00C551E4">
        <w:rPr>
          <w:rFonts w:ascii="Squad" w:hAnsi="Squad" w:hint="eastAsia"/>
          <w:sz w:val="18"/>
          <w:lang w:val="ru-RU"/>
        </w:rPr>
        <w:t>н</w:t>
      </w:r>
      <w:r w:rsidR="00C527A1">
        <w:rPr>
          <w:rFonts w:ascii="Squad" w:hAnsi="Squad"/>
          <w:sz w:val="18"/>
        </w:rPr>
        <w:t>ата</w:t>
      </w:r>
      <w:r w:rsidRPr="0037593B">
        <w:rPr>
          <w:rFonts w:ascii="Squad" w:hAnsi="Squad"/>
          <w:sz w:val="18"/>
        </w:rPr>
        <w:t xml:space="preserve"> </w:t>
      </w:r>
      <w:r w:rsidR="00C527A1" w:rsidRPr="00C551E4">
        <w:rPr>
          <w:rFonts w:ascii="Squad" w:hAnsi="Squad" w:hint="eastAsia"/>
          <w:sz w:val="18"/>
          <w:lang w:val="ru-RU"/>
        </w:rPr>
        <w:t>п</w:t>
      </w:r>
      <w:proofErr w:type="spellStart"/>
      <w:r w:rsidR="00C527A1">
        <w:rPr>
          <w:rFonts w:ascii="Squad" w:hAnsi="Squad"/>
          <w:sz w:val="18"/>
        </w:rPr>
        <w:t>ерспектива</w:t>
      </w:r>
      <w:proofErr w:type="spellEnd"/>
      <w:r w:rsidRPr="0037593B">
        <w:rPr>
          <w:rFonts w:ascii="Squad" w:hAnsi="Squad"/>
          <w:sz w:val="18"/>
        </w:rPr>
        <w:t xml:space="preserve"> </w:t>
      </w:r>
      <w:r w:rsidRPr="0037593B">
        <w:rPr>
          <w:rFonts w:ascii="Squad" w:hAnsi="Squad" w:hint="eastAsia"/>
          <w:sz w:val="18"/>
        </w:rPr>
        <w:t>ЕЦБ</w:t>
      </w:r>
      <w:r w:rsidRPr="0037593B">
        <w:rPr>
          <w:rFonts w:ascii="Squad" w:hAnsi="Squad"/>
          <w:sz w:val="18"/>
        </w:rPr>
        <w:t xml:space="preserve"> </w:t>
      </w:r>
      <w:r w:rsidRPr="0037593B">
        <w:rPr>
          <w:rFonts w:ascii="Squad" w:hAnsi="Squad" w:hint="eastAsia"/>
          <w:sz w:val="18"/>
        </w:rPr>
        <w:t>изисква</w:t>
      </w:r>
      <w:r w:rsidRPr="0037593B">
        <w:rPr>
          <w:rFonts w:ascii="Squad" w:hAnsi="Squad"/>
          <w:sz w:val="18"/>
        </w:rPr>
        <w:t xml:space="preserve"> </w:t>
      </w:r>
      <w:r w:rsidRPr="0037593B">
        <w:rPr>
          <w:rFonts w:ascii="Squad" w:hAnsi="Squad" w:hint="eastAsia"/>
          <w:sz w:val="18"/>
        </w:rPr>
        <w:t>сценарият</w:t>
      </w:r>
      <w:r w:rsidRPr="0037593B">
        <w:rPr>
          <w:rFonts w:ascii="Squad" w:hAnsi="Squad"/>
          <w:sz w:val="18"/>
        </w:rPr>
        <w:t xml:space="preserve"> </w:t>
      </w:r>
      <w:r w:rsidRPr="0037593B">
        <w:rPr>
          <w:rFonts w:ascii="Squad" w:hAnsi="Squad" w:hint="eastAsia"/>
          <w:sz w:val="18"/>
        </w:rPr>
        <w:t>да</w:t>
      </w:r>
      <w:r w:rsidRPr="0037593B">
        <w:rPr>
          <w:rFonts w:ascii="Squad" w:hAnsi="Squad"/>
          <w:sz w:val="18"/>
        </w:rPr>
        <w:t xml:space="preserve"> </w:t>
      </w:r>
      <w:r w:rsidRPr="0037593B">
        <w:rPr>
          <w:rFonts w:ascii="Squad" w:hAnsi="Squad" w:hint="eastAsia"/>
          <w:sz w:val="18"/>
        </w:rPr>
        <w:t>доведе</w:t>
      </w:r>
      <w:r w:rsidRPr="0037593B">
        <w:rPr>
          <w:rFonts w:ascii="Squad" w:hAnsi="Squad"/>
          <w:sz w:val="18"/>
        </w:rPr>
        <w:t xml:space="preserve"> </w:t>
      </w:r>
      <w:r w:rsidRPr="0037593B">
        <w:rPr>
          <w:rFonts w:ascii="Squad" w:hAnsi="Squad" w:hint="eastAsia"/>
          <w:sz w:val="18"/>
        </w:rPr>
        <w:t>до</w:t>
      </w:r>
      <w:r w:rsidRPr="0037593B">
        <w:rPr>
          <w:rFonts w:ascii="Squad" w:hAnsi="Squad"/>
          <w:sz w:val="18"/>
        </w:rPr>
        <w:t xml:space="preserve"> </w:t>
      </w:r>
      <w:r w:rsidRPr="0037593B">
        <w:rPr>
          <w:rFonts w:ascii="Squad" w:hAnsi="Squad" w:hint="eastAsia"/>
          <w:sz w:val="18"/>
        </w:rPr>
        <w:t>спад</w:t>
      </w:r>
      <w:r w:rsidRPr="0037593B">
        <w:rPr>
          <w:rFonts w:ascii="Squad" w:hAnsi="Squad"/>
          <w:sz w:val="18"/>
        </w:rPr>
        <w:t xml:space="preserve"> </w:t>
      </w:r>
      <w:r w:rsidRPr="0037593B">
        <w:rPr>
          <w:rFonts w:ascii="Squad" w:hAnsi="Squad" w:hint="eastAsia"/>
          <w:sz w:val="18"/>
        </w:rPr>
        <w:t>от</w:t>
      </w:r>
      <w:r w:rsidRPr="0037593B">
        <w:rPr>
          <w:rFonts w:ascii="Squad" w:hAnsi="Squad"/>
          <w:sz w:val="18"/>
        </w:rPr>
        <w:t xml:space="preserve"> 300 </w:t>
      </w:r>
      <w:r w:rsidRPr="0037593B">
        <w:rPr>
          <w:rFonts w:ascii="Squad" w:hAnsi="Squad" w:hint="eastAsia"/>
          <w:sz w:val="18"/>
        </w:rPr>
        <w:t>базисни</w:t>
      </w:r>
      <w:r w:rsidRPr="0037593B">
        <w:rPr>
          <w:rFonts w:ascii="Squad" w:hAnsi="Squad"/>
          <w:sz w:val="18"/>
        </w:rPr>
        <w:t xml:space="preserve"> </w:t>
      </w:r>
      <w:r w:rsidRPr="0037593B">
        <w:rPr>
          <w:rFonts w:ascii="Squad" w:hAnsi="Squad" w:hint="eastAsia"/>
          <w:sz w:val="18"/>
        </w:rPr>
        <w:t>пункта</w:t>
      </w:r>
      <w:r w:rsidRPr="0037593B">
        <w:rPr>
          <w:rFonts w:ascii="Squad" w:hAnsi="Squad"/>
          <w:sz w:val="18"/>
        </w:rPr>
        <w:t xml:space="preserve"> (±10 </w:t>
      </w:r>
      <w:proofErr w:type="spellStart"/>
      <w:r w:rsidRPr="0037593B">
        <w:rPr>
          <w:rFonts w:ascii="Squad" w:hAnsi="Squad" w:hint="eastAsia"/>
          <w:sz w:val="18"/>
        </w:rPr>
        <w:t>б</w:t>
      </w:r>
      <w:r w:rsidRPr="0037593B">
        <w:rPr>
          <w:rFonts w:ascii="Squad" w:hAnsi="Squad"/>
          <w:sz w:val="18"/>
        </w:rPr>
        <w:t>.</w:t>
      </w:r>
      <w:r w:rsidRPr="0037593B">
        <w:rPr>
          <w:rFonts w:ascii="Squad" w:hAnsi="Squad" w:hint="eastAsia"/>
          <w:sz w:val="18"/>
        </w:rPr>
        <w:t>п</w:t>
      </w:r>
      <w:proofErr w:type="spellEnd"/>
      <w:r w:rsidRPr="0037593B">
        <w:rPr>
          <w:rFonts w:ascii="Squad" w:hAnsi="Squad"/>
          <w:sz w:val="18"/>
        </w:rPr>
        <w:t xml:space="preserve">.) </w:t>
      </w:r>
      <w:r w:rsidRPr="0037593B">
        <w:rPr>
          <w:rFonts w:ascii="Squad" w:hAnsi="Squad" w:hint="eastAsia"/>
          <w:sz w:val="18"/>
        </w:rPr>
        <w:t>в</w:t>
      </w:r>
      <w:r w:rsidRPr="0037593B">
        <w:rPr>
          <w:rFonts w:ascii="Squad" w:hAnsi="Squad"/>
          <w:sz w:val="18"/>
        </w:rPr>
        <w:t xml:space="preserve"> </w:t>
      </w:r>
      <w:r w:rsidRPr="0037593B">
        <w:rPr>
          <w:rFonts w:ascii="Squad" w:hAnsi="Squad" w:hint="eastAsia"/>
          <w:sz w:val="18"/>
        </w:rPr>
        <w:t>съотношението</w:t>
      </w:r>
      <w:r w:rsidRPr="0037593B">
        <w:rPr>
          <w:rFonts w:ascii="Squad" w:hAnsi="Squad"/>
          <w:sz w:val="18"/>
        </w:rPr>
        <w:t xml:space="preserve"> CET1 </w:t>
      </w:r>
      <w:r w:rsidRPr="0037593B">
        <w:rPr>
          <w:rFonts w:ascii="Squad" w:hAnsi="Squad" w:hint="eastAsia"/>
          <w:sz w:val="18"/>
        </w:rPr>
        <w:t>спрямо</w:t>
      </w:r>
      <w:r w:rsidRPr="0037593B">
        <w:rPr>
          <w:rFonts w:ascii="Squad" w:hAnsi="Squad"/>
          <w:sz w:val="18"/>
        </w:rPr>
        <w:t xml:space="preserve"> </w:t>
      </w:r>
      <w:r w:rsidRPr="0037593B">
        <w:rPr>
          <w:rFonts w:ascii="Squad" w:hAnsi="Squad" w:hint="eastAsia"/>
          <w:sz w:val="18"/>
        </w:rPr>
        <w:t>нивото</w:t>
      </w:r>
      <w:r w:rsidRPr="0037593B">
        <w:rPr>
          <w:rFonts w:ascii="Squad" w:hAnsi="Squad"/>
          <w:sz w:val="18"/>
        </w:rPr>
        <w:t xml:space="preserve"> </w:t>
      </w:r>
      <w:r w:rsidRPr="0037593B">
        <w:rPr>
          <w:rFonts w:ascii="Squad" w:hAnsi="Squad" w:hint="eastAsia"/>
          <w:sz w:val="18"/>
        </w:rPr>
        <w:t>към</w:t>
      </w:r>
      <w:r w:rsidRPr="0037593B">
        <w:rPr>
          <w:rFonts w:ascii="Squad" w:hAnsi="Squad"/>
          <w:sz w:val="18"/>
        </w:rPr>
        <w:t xml:space="preserve"> </w:t>
      </w:r>
      <w:r w:rsidRPr="0037593B">
        <w:rPr>
          <w:rFonts w:ascii="Squad" w:hAnsi="Squad" w:hint="eastAsia"/>
          <w:sz w:val="18"/>
        </w:rPr>
        <w:t>края</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2025 </w:t>
      </w:r>
      <w:r w:rsidRPr="0037593B">
        <w:rPr>
          <w:rFonts w:ascii="Squad" w:hAnsi="Squad" w:hint="eastAsia"/>
          <w:sz w:val="18"/>
        </w:rPr>
        <w:t>г</w:t>
      </w:r>
      <w:r w:rsidRPr="0037593B">
        <w:rPr>
          <w:rFonts w:ascii="Squad" w:hAnsi="Squad"/>
          <w:sz w:val="18"/>
        </w:rPr>
        <w:t xml:space="preserve">. </w:t>
      </w:r>
      <w:r w:rsidRPr="0037593B">
        <w:rPr>
          <w:rFonts w:ascii="Squad" w:hAnsi="Squad" w:hint="eastAsia"/>
          <w:sz w:val="18"/>
        </w:rPr>
        <w:t>в</w:t>
      </w:r>
      <w:r w:rsidRPr="0037593B">
        <w:rPr>
          <w:rFonts w:ascii="Squad" w:hAnsi="Squad"/>
          <w:sz w:val="18"/>
        </w:rPr>
        <w:t xml:space="preserve"> </w:t>
      </w:r>
      <w:r w:rsidRPr="0037593B">
        <w:rPr>
          <w:rFonts w:ascii="Squad" w:hAnsi="Squad" w:hint="eastAsia"/>
          <w:sz w:val="18"/>
        </w:rPr>
        <w:t>рамките</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3-</w:t>
      </w:r>
      <w:r w:rsidRPr="0037593B">
        <w:rPr>
          <w:rFonts w:ascii="Squad" w:hAnsi="Squad" w:hint="eastAsia"/>
          <w:sz w:val="18"/>
        </w:rPr>
        <w:t>годишен</w:t>
      </w:r>
      <w:r w:rsidRPr="0037593B">
        <w:rPr>
          <w:rFonts w:ascii="Squad" w:hAnsi="Squad"/>
          <w:sz w:val="18"/>
        </w:rPr>
        <w:t xml:space="preserve"> </w:t>
      </w:r>
      <w:r w:rsidRPr="0037593B">
        <w:rPr>
          <w:rFonts w:ascii="Squad" w:hAnsi="Squad" w:hint="eastAsia"/>
          <w:sz w:val="18"/>
        </w:rPr>
        <w:t>хоризонт</w:t>
      </w:r>
      <w:r w:rsidRPr="0037593B">
        <w:rPr>
          <w:rFonts w:ascii="Squad" w:hAnsi="Squad"/>
          <w:sz w:val="18"/>
        </w:rPr>
        <w:t xml:space="preserve"> </w:t>
      </w:r>
      <w:r w:rsidRPr="0037593B">
        <w:rPr>
          <w:rFonts w:ascii="Squad" w:hAnsi="Squad" w:hint="eastAsia"/>
          <w:sz w:val="18"/>
        </w:rPr>
        <w:t>за</w:t>
      </w:r>
      <w:r w:rsidRPr="0037593B">
        <w:rPr>
          <w:rFonts w:ascii="Squad" w:hAnsi="Squad"/>
          <w:sz w:val="18"/>
        </w:rPr>
        <w:t xml:space="preserve"> </w:t>
      </w:r>
      <w:r w:rsidRPr="0037593B">
        <w:rPr>
          <w:rFonts w:ascii="Squad" w:hAnsi="Squad" w:hint="eastAsia"/>
          <w:sz w:val="18"/>
        </w:rPr>
        <w:t>отчитане</w:t>
      </w:r>
      <w:r w:rsidRPr="0037593B">
        <w:rPr>
          <w:rFonts w:ascii="Squad" w:hAnsi="Squad"/>
          <w:sz w:val="18"/>
        </w:rPr>
        <w:t xml:space="preserve"> </w:t>
      </w:r>
      <w:r w:rsidRPr="0037593B">
        <w:rPr>
          <w:rFonts w:ascii="Squad" w:hAnsi="Squad" w:hint="eastAsia"/>
          <w:sz w:val="18"/>
        </w:rPr>
        <w:t>или</w:t>
      </w:r>
      <w:r w:rsidRPr="0037593B">
        <w:rPr>
          <w:rFonts w:ascii="Squad" w:hAnsi="Squad"/>
          <w:sz w:val="18"/>
        </w:rPr>
        <w:t xml:space="preserve"> </w:t>
      </w:r>
      <w:r w:rsidRPr="0037593B">
        <w:rPr>
          <w:rFonts w:ascii="Squad" w:hAnsi="Squad" w:hint="eastAsia"/>
          <w:sz w:val="18"/>
        </w:rPr>
        <w:t>до</w:t>
      </w:r>
      <w:r w:rsidRPr="0037593B">
        <w:rPr>
          <w:rFonts w:ascii="Squad" w:hAnsi="Squad"/>
          <w:sz w:val="18"/>
        </w:rPr>
        <w:t xml:space="preserve"> </w:t>
      </w:r>
      <w:r w:rsidRPr="0037593B">
        <w:rPr>
          <w:rFonts w:ascii="Squad" w:hAnsi="Squad" w:hint="eastAsia"/>
          <w:sz w:val="18"/>
        </w:rPr>
        <w:t>нарушение</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w:t>
      </w:r>
      <w:r w:rsidRPr="0037593B">
        <w:rPr>
          <w:rFonts w:ascii="Squad" w:hAnsi="Squad" w:hint="eastAsia"/>
          <w:sz w:val="18"/>
        </w:rPr>
        <w:t>предварително</w:t>
      </w:r>
      <w:r w:rsidRPr="0037593B">
        <w:rPr>
          <w:rFonts w:ascii="Squad" w:hAnsi="Squad"/>
          <w:sz w:val="18"/>
        </w:rPr>
        <w:t xml:space="preserve"> </w:t>
      </w:r>
      <w:r w:rsidRPr="0037593B">
        <w:rPr>
          <w:rFonts w:ascii="Squad" w:hAnsi="Squad" w:hint="eastAsia"/>
          <w:sz w:val="18"/>
        </w:rPr>
        <w:t>дефиниран</w:t>
      </w:r>
      <w:r w:rsidRPr="0037593B">
        <w:rPr>
          <w:rFonts w:ascii="Squad" w:hAnsi="Squad"/>
          <w:sz w:val="18"/>
        </w:rPr>
        <w:t xml:space="preserve"> </w:t>
      </w:r>
      <w:r w:rsidRPr="0037593B">
        <w:rPr>
          <w:rFonts w:ascii="Squad" w:hAnsi="Squad" w:hint="eastAsia"/>
          <w:sz w:val="18"/>
        </w:rPr>
        <w:t>и</w:t>
      </w:r>
      <w:r w:rsidRPr="0037593B">
        <w:rPr>
          <w:rFonts w:ascii="Squad" w:hAnsi="Squad"/>
          <w:sz w:val="18"/>
        </w:rPr>
        <w:t xml:space="preserve"> </w:t>
      </w:r>
      <w:r w:rsidRPr="0037593B">
        <w:rPr>
          <w:rFonts w:ascii="Squad" w:hAnsi="Squad" w:hint="eastAsia"/>
          <w:sz w:val="18"/>
        </w:rPr>
        <w:t>одобрен</w:t>
      </w:r>
      <w:r w:rsidRPr="0037593B">
        <w:rPr>
          <w:rFonts w:ascii="Squad" w:hAnsi="Squad"/>
          <w:sz w:val="18"/>
        </w:rPr>
        <w:t xml:space="preserve"> </w:t>
      </w:r>
      <w:r w:rsidRPr="0037593B">
        <w:rPr>
          <w:rFonts w:ascii="Squad" w:hAnsi="Squad" w:hint="eastAsia"/>
          <w:sz w:val="18"/>
        </w:rPr>
        <w:t>вътрешен</w:t>
      </w:r>
      <w:r w:rsidRPr="0037593B">
        <w:rPr>
          <w:rFonts w:ascii="Squad" w:hAnsi="Squad"/>
          <w:sz w:val="18"/>
        </w:rPr>
        <w:t xml:space="preserve"> </w:t>
      </w:r>
      <w:r w:rsidRPr="0037593B">
        <w:rPr>
          <w:rFonts w:ascii="Squad" w:hAnsi="Squad" w:hint="eastAsia"/>
          <w:sz w:val="18"/>
        </w:rPr>
        <w:t>ранен</w:t>
      </w:r>
      <w:r w:rsidRPr="0037593B">
        <w:rPr>
          <w:rFonts w:ascii="Squad" w:hAnsi="Squad"/>
          <w:sz w:val="18"/>
        </w:rPr>
        <w:t xml:space="preserve"> </w:t>
      </w:r>
      <w:r w:rsidRPr="0037593B">
        <w:rPr>
          <w:rFonts w:ascii="Squad" w:hAnsi="Squad" w:hint="eastAsia"/>
          <w:sz w:val="18"/>
        </w:rPr>
        <w:t>предупредителен</w:t>
      </w:r>
      <w:r w:rsidRPr="0037593B">
        <w:rPr>
          <w:rFonts w:ascii="Squad" w:hAnsi="Squad"/>
          <w:sz w:val="18"/>
        </w:rPr>
        <w:t xml:space="preserve"> </w:t>
      </w:r>
      <w:r w:rsidRPr="0037593B">
        <w:rPr>
          <w:rFonts w:ascii="Squad" w:hAnsi="Squad" w:hint="eastAsia"/>
          <w:sz w:val="18"/>
        </w:rPr>
        <w:t>лимит</w:t>
      </w:r>
      <w:r w:rsidRPr="0037593B">
        <w:rPr>
          <w:rFonts w:ascii="Squad" w:hAnsi="Squad"/>
          <w:sz w:val="18"/>
        </w:rPr>
        <w:t xml:space="preserve"> (</w:t>
      </w:r>
      <w:r w:rsidRPr="0037593B">
        <w:rPr>
          <w:rFonts w:ascii="Squad" w:hAnsi="Squad" w:hint="eastAsia"/>
          <w:sz w:val="18"/>
        </w:rPr>
        <w:t>ако</w:t>
      </w:r>
      <w:r w:rsidRPr="0037593B">
        <w:rPr>
          <w:rFonts w:ascii="Squad" w:hAnsi="Squad"/>
          <w:sz w:val="18"/>
        </w:rPr>
        <w:t xml:space="preserve"> </w:t>
      </w:r>
      <w:r w:rsidRPr="0037593B">
        <w:rPr>
          <w:rFonts w:ascii="Squad" w:hAnsi="Squad" w:hint="eastAsia"/>
          <w:sz w:val="18"/>
        </w:rPr>
        <w:t>е</w:t>
      </w:r>
      <w:r w:rsidRPr="0037593B">
        <w:rPr>
          <w:rFonts w:ascii="Squad" w:hAnsi="Squad"/>
          <w:sz w:val="18"/>
        </w:rPr>
        <w:t xml:space="preserve"> </w:t>
      </w:r>
      <w:r w:rsidRPr="0037593B">
        <w:rPr>
          <w:rFonts w:ascii="Squad" w:hAnsi="Squad" w:hint="eastAsia"/>
          <w:sz w:val="18"/>
        </w:rPr>
        <w:t>по</w:t>
      </w:r>
      <w:r w:rsidRPr="0037593B">
        <w:rPr>
          <w:rFonts w:ascii="Squad" w:hAnsi="Squad"/>
          <w:sz w:val="18"/>
        </w:rPr>
        <w:t>-</w:t>
      </w:r>
      <w:r w:rsidRPr="0037593B">
        <w:rPr>
          <w:rFonts w:ascii="Squad" w:hAnsi="Squad" w:hint="eastAsia"/>
          <w:sz w:val="18"/>
        </w:rPr>
        <w:t>висок</w:t>
      </w:r>
      <w:r w:rsidRPr="0037593B">
        <w:rPr>
          <w:rFonts w:ascii="Squad" w:hAnsi="Squad"/>
          <w:sz w:val="18"/>
        </w:rPr>
        <w:t xml:space="preserve"> </w:t>
      </w:r>
      <w:r w:rsidRPr="0037593B">
        <w:rPr>
          <w:rFonts w:ascii="Squad" w:hAnsi="Squad" w:hint="eastAsia"/>
          <w:sz w:val="18"/>
        </w:rPr>
        <w:t>от</w:t>
      </w:r>
      <w:r w:rsidRPr="0037593B">
        <w:rPr>
          <w:rFonts w:ascii="Squad" w:hAnsi="Squad"/>
          <w:sz w:val="18"/>
        </w:rPr>
        <w:t xml:space="preserve"> 300 </w:t>
      </w:r>
      <w:proofErr w:type="spellStart"/>
      <w:r w:rsidRPr="0037593B">
        <w:rPr>
          <w:rFonts w:ascii="Squad" w:hAnsi="Squad" w:hint="eastAsia"/>
          <w:sz w:val="18"/>
        </w:rPr>
        <w:t>б</w:t>
      </w:r>
      <w:r w:rsidRPr="0037593B">
        <w:rPr>
          <w:rFonts w:ascii="Squad" w:hAnsi="Squad"/>
          <w:sz w:val="18"/>
        </w:rPr>
        <w:t>.</w:t>
      </w:r>
      <w:r w:rsidRPr="0037593B">
        <w:rPr>
          <w:rFonts w:ascii="Squad" w:hAnsi="Squad" w:hint="eastAsia"/>
          <w:sz w:val="18"/>
        </w:rPr>
        <w:t>п</w:t>
      </w:r>
      <w:proofErr w:type="spellEnd"/>
      <w:r w:rsidRPr="0037593B">
        <w:rPr>
          <w:rFonts w:ascii="Squad" w:hAnsi="Squad"/>
          <w:sz w:val="18"/>
        </w:rPr>
        <w:t xml:space="preserve">.). </w:t>
      </w:r>
      <w:r w:rsidRPr="0037593B">
        <w:rPr>
          <w:rFonts w:ascii="Squad" w:hAnsi="Squad" w:hint="eastAsia"/>
          <w:sz w:val="18"/>
        </w:rPr>
        <w:t>Предвид</w:t>
      </w:r>
      <w:r w:rsidRPr="0037593B">
        <w:rPr>
          <w:rFonts w:ascii="Squad" w:hAnsi="Squad"/>
          <w:sz w:val="18"/>
        </w:rPr>
        <w:t xml:space="preserve"> </w:t>
      </w:r>
      <w:r w:rsidRPr="0037593B">
        <w:rPr>
          <w:rFonts w:ascii="Squad" w:hAnsi="Squad" w:hint="eastAsia"/>
          <w:sz w:val="18"/>
        </w:rPr>
        <w:t>силната</w:t>
      </w:r>
      <w:r w:rsidRPr="0037593B">
        <w:rPr>
          <w:rFonts w:ascii="Squad" w:hAnsi="Squad"/>
          <w:sz w:val="18"/>
        </w:rPr>
        <w:t xml:space="preserve"> </w:t>
      </w:r>
      <w:r w:rsidRPr="0037593B">
        <w:rPr>
          <w:rFonts w:ascii="Squad" w:hAnsi="Squad" w:hint="eastAsia"/>
          <w:sz w:val="18"/>
        </w:rPr>
        <w:t>позиция</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w:t>
      </w:r>
      <w:r w:rsidR="0091444F">
        <w:rPr>
          <w:rFonts w:ascii="Squad" w:hAnsi="Squad"/>
          <w:sz w:val="18"/>
        </w:rPr>
        <w:t>базовия собствен капитал от първи ред</w:t>
      </w:r>
      <w:r w:rsidRPr="0037593B">
        <w:rPr>
          <w:rFonts w:ascii="Squad" w:hAnsi="Squad"/>
          <w:sz w:val="18"/>
        </w:rPr>
        <w:t xml:space="preserve"> </w:t>
      </w:r>
      <w:r w:rsidRPr="0037593B">
        <w:rPr>
          <w:rFonts w:ascii="Squad" w:hAnsi="Squad" w:hint="eastAsia"/>
          <w:sz w:val="18"/>
        </w:rPr>
        <w:t>към</w:t>
      </w:r>
      <w:r w:rsidRPr="0037593B">
        <w:rPr>
          <w:rFonts w:ascii="Squad" w:hAnsi="Squad"/>
          <w:sz w:val="18"/>
        </w:rPr>
        <w:t xml:space="preserve"> </w:t>
      </w:r>
      <w:r w:rsidRPr="0037593B">
        <w:rPr>
          <w:rFonts w:ascii="Squad" w:hAnsi="Squad" w:hint="eastAsia"/>
          <w:sz w:val="18"/>
        </w:rPr>
        <w:t>края</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2025 </w:t>
      </w:r>
      <w:r w:rsidRPr="0037593B">
        <w:rPr>
          <w:rFonts w:ascii="Squad" w:hAnsi="Squad" w:hint="eastAsia"/>
          <w:sz w:val="18"/>
        </w:rPr>
        <w:t>г</w:t>
      </w:r>
      <w:r w:rsidRPr="0037593B">
        <w:rPr>
          <w:rFonts w:ascii="Squad" w:hAnsi="Squad"/>
          <w:sz w:val="18"/>
        </w:rPr>
        <w:t xml:space="preserve">., </w:t>
      </w:r>
      <w:r w:rsidRPr="0037593B">
        <w:rPr>
          <w:rFonts w:ascii="Squad" w:hAnsi="Squad" w:hint="eastAsia"/>
          <w:sz w:val="18"/>
        </w:rPr>
        <w:t>Банка</w:t>
      </w:r>
      <w:r w:rsidRPr="0037593B">
        <w:rPr>
          <w:rFonts w:ascii="Squad" w:hAnsi="Squad"/>
          <w:sz w:val="18"/>
        </w:rPr>
        <w:t xml:space="preserve"> </w:t>
      </w:r>
      <w:r w:rsidRPr="0037593B">
        <w:rPr>
          <w:rFonts w:ascii="Squad" w:hAnsi="Squad" w:hint="eastAsia"/>
          <w:sz w:val="18"/>
        </w:rPr>
        <w:t>ДСК</w:t>
      </w:r>
      <w:r w:rsidRPr="0037593B">
        <w:rPr>
          <w:rFonts w:ascii="Squad" w:hAnsi="Squad"/>
          <w:sz w:val="18"/>
        </w:rPr>
        <w:t xml:space="preserve"> </w:t>
      </w:r>
      <w:proofErr w:type="spellStart"/>
      <w:r w:rsidRPr="0037593B">
        <w:rPr>
          <w:rFonts w:ascii="Squad" w:hAnsi="Squad" w:hint="eastAsia"/>
          <w:sz w:val="18"/>
        </w:rPr>
        <w:t>прове</w:t>
      </w:r>
      <w:proofErr w:type="spellEnd"/>
      <w:r w:rsidR="00CB4CA2" w:rsidRPr="00C551E4">
        <w:rPr>
          <w:rFonts w:ascii="Squad" w:hAnsi="Squad" w:hint="eastAsia"/>
          <w:sz w:val="18"/>
          <w:lang w:val="ru-RU"/>
        </w:rPr>
        <w:t>д</w:t>
      </w:r>
      <w:r w:rsidR="00CB4CA2">
        <w:rPr>
          <w:rFonts w:ascii="Squad" w:hAnsi="Squad"/>
          <w:sz w:val="18"/>
        </w:rPr>
        <w:t>е</w:t>
      </w:r>
      <w:r w:rsidRPr="0037593B">
        <w:rPr>
          <w:rFonts w:ascii="Squad" w:hAnsi="Squad"/>
          <w:sz w:val="18"/>
        </w:rPr>
        <w:t xml:space="preserve"> </w:t>
      </w:r>
      <w:r w:rsidRPr="0037593B">
        <w:rPr>
          <w:rFonts w:ascii="Squad" w:hAnsi="Squad" w:hint="eastAsia"/>
          <w:sz w:val="18"/>
        </w:rPr>
        <w:t>геополитическия</w:t>
      </w:r>
      <w:r w:rsidRPr="0037593B">
        <w:rPr>
          <w:rFonts w:ascii="Squad" w:hAnsi="Squad"/>
          <w:sz w:val="18"/>
        </w:rPr>
        <w:t xml:space="preserve"> </w:t>
      </w:r>
      <w:r w:rsidRPr="0037593B">
        <w:rPr>
          <w:rFonts w:ascii="Squad" w:hAnsi="Squad" w:hint="eastAsia"/>
          <w:sz w:val="18"/>
        </w:rPr>
        <w:t>стрес</w:t>
      </w:r>
      <w:r w:rsidRPr="0037593B">
        <w:rPr>
          <w:rFonts w:ascii="Squad" w:hAnsi="Squad"/>
          <w:sz w:val="18"/>
        </w:rPr>
        <w:t xml:space="preserve"> </w:t>
      </w:r>
      <w:r w:rsidRPr="0037593B">
        <w:rPr>
          <w:rFonts w:ascii="Squad" w:hAnsi="Squad" w:hint="eastAsia"/>
          <w:sz w:val="18"/>
        </w:rPr>
        <w:t>тест</w:t>
      </w:r>
      <w:r w:rsidRPr="0037593B">
        <w:rPr>
          <w:rFonts w:ascii="Squad" w:hAnsi="Squad"/>
          <w:sz w:val="18"/>
        </w:rPr>
        <w:t xml:space="preserve"> </w:t>
      </w:r>
      <w:r w:rsidRPr="0037593B">
        <w:rPr>
          <w:rFonts w:ascii="Squad" w:hAnsi="Squad" w:hint="eastAsia"/>
          <w:sz w:val="18"/>
        </w:rPr>
        <w:t>с</w:t>
      </w:r>
      <w:r w:rsidRPr="0037593B">
        <w:rPr>
          <w:rFonts w:ascii="Squad" w:hAnsi="Squad"/>
          <w:sz w:val="18"/>
        </w:rPr>
        <w:t xml:space="preserve"> </w:t>
      </w:r>
      <w:r w:rsidRPr="0037593B">
        <w:rPr>
          <w:rFonts w:ascii="Squad" w:hAnsi="Squad" w:hint="eastAsia"/>
          <w:sz w:val="18"/>
        </w:rPr>
        <w:t>цел</w:t>
      </w:r>
      <w:r w:rsidRPr="0037593B">
        <w:rPr>
          <w:rFonts w:ascii="Squad" w:hAnsi="Squad"/>
          <w:sz w:val="18"/>
        </w:rPr>
        <w:t xml:space="preserve"> </w:t>
      </w:r>
      <w:r w:rsidRPr="0037593B">
        <w:rPr>
          <w:rFonts w:ascii="Squad" w:hAnsi="Squad" w:hint="eastAsia"/>
          <w:sz w:val="18"/>
        </w:rPr>
        <w:t>достигане</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w:t>
      </w:r>
      <w:r w:rsidRPr="0037593B">
        <w:rPr>
          <w:rFonts w:ascii="Squad" w:hAnsi="Squad" w:hint="eastAsia"/>
          <w:sz w:val="18"/>
        </w:rPr>
        <w:t>нарушение</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w:t>
      </w:r>
      <w:r w:rsidRPr="0037593B">
        <w:rPr>
          <w:rFonts w:ascii="Squad" w:hAnsi="Squad" w:hint="eastAsia"/>
          <w:sz w:val="18"/>
        </w:rPr>
        <w:t>управленския</w:t>
      </w:r>
      <w:r w:rsidRPr="0037593B">
        <w:rPr>
          <w:rFonts w:ascii="Squad" w:hAnsi="Squad"/>
          <w:sz w:val="18"/>
        </w:rPr>
        <w:t xml:space="preserve"> </w:t>
      </w:r>
      <w:r w:rsidRPr="0037593B">
        <w:rPr>
          <w:rFonts w:ascii="Squad" w:hAnsi="Squad" w:hint="eastAsia"/>
          <w:sz w:val="18"/>
        </w:rPr>
        <w:t>буфер</w:t>
      </w:r>
      <w:r w:rsidRPr="0037593B">
        <w:rPr>
          <w:rFonts w:ascii="Squad" w:hAnsi="Squad"/>
          <w:sz w:val="18"/>
        </w:rPr>
        <w:t xml:space="preserve"> </w:t>
      </w:r>
      <w:r w:rsidRPr="0037593B">
        <w:rPr>
          <w:rFonts w:ascii="Squad" w:hAnsi="Squad" w:hint="eastAsia"/>
          <w:sz w:val="18"/>
        </w:rPr>
        <w:t>за</w:t>
      </w:r>
      <w:r w:rsidRPr="0037593B">
        <w:rPr>
          <w:rFonts w:ascii="Squad" w:hAnsi="Squad"/>
          <w:sz w:val="18"/>
        </w:rPr>
        <w:t xml:space="preserve"> CET1, </w:t>
      </w:r>
      <w:r w:rsidRPr="0037593B">
        <w:rPr>
          <w:rFonts w:ascii="Squad" w:hAnsi="Squad" w:hint="eastAsia"/>
          <w:sz w:val="18"/>
        </w:rPr>
        <w:t>който</w:t>
      </w:r>
      <w:r w:rsidRPr="0037593B">
        <w:rPr>
          <w:rFonts w:ascii="Squad" w:hAnsi="Squad"/>
          <w:sz w:val="18"/>
        </w:rPr>
        <w:t xml:space="preserve"> </w:t>
      </w:r>
      <w:r w:rsidRPr="0037593B">
        <w:rPr>
          <w:rFonts w:ascii="Squad" w:hAnsi="Squad" w:hint="eastAsia"/>
          <w:sz w:val="18"/>
        </w:rPr>
        <w:t>е</w:t>
      </w:r>
      <w:r w:rsidRPr="0037593B">
        <w:rPr>
          <w:rFonts w:ascii="Squad" w:hAnsi="Squad"/>
          <w:sz w:val="18"/>
        </w:rPr>
        <w:t xml:space="preserve"> </w:t>
      </w:r>
      <w:r w:rsidRPr="0037593B">
        <w:rPr>
          <w:rFonts w:ascii="Squad" w:hAnsi="Squad" w:hint="eastAsia"/>
          <w:sz w:val="18"/>
        </w:rPr>
        <w:t>съгласуван</w:t>
      </w:r>
      <w:r w:rsidRPr="0037593B">
        <w:rPr>
          <w:rFonts w:ascii="Squad" w:hAnsi="Squad"/>
          <w:sz w:val="18"/>
        </w:rPr>
        <w:t xml:space="preserve"> </w:t>
      </w:r>
      <w:r w:rsidRPr="0037593B">
        <w:rPr>
          <w:rFonts w:ascii="Squad" w:hAnsi="Squad" w:hint="eastAsia"/>
          <w:sz w:val="18"/>
        </w:rPr>
        <w:t>с</w:t>
      </w:r>
      <w:r w:rsidRPr="0037593B">
        <w:rPr>
          <w:rFonts w:ascii="Squad" w:hAnsi="Squad"/>
          <w:sz w:val="18"/>
        </w:rPr>
        <w:t xml:space="preserve"> </w:t>
      </w:r>
      <w:r w:rsidRPr="0037593B">
        <w:rPr>
          <w:rFonts w:ascii="Squad" w:hAnsi="Squad" w:hint="eastAsia"/>
          <w:sz w:val="18"/>
        </w:rPr>
        <w:t>жълтия</w:t>
      </w:r>
      <w:r w:rsidRPr="0037593B">
        <w:rPr>
          <w:rFonts w:ascii="Squad" w:hAnsi="Squad"/>
          <w:sz w:val="18"/>
        </w:rPr>
        <w:t xml:space="preserve"> </w:t>
      </w:r>
      <w:r w:rsidRPr="0037593B">
        <w:rPr>
          <w:rFonts w:ascii="Squad" w:hAnsi="Squad" w:hint="eastAsia"/>
          <w:sz w:val="18"/>
        </w:rPr>
        <w:t>лимит</w:t>
      </w:r>
      <w:r w:rsidRPr="0037593B">
        <w:rPr>
          <w:rFonts w:ascii="Squad" w:hAnsi="Squad"/>
          <w:sz w:val="18"/>
        </w:rPr>
        <w:t xml:space="preserve"> </w:t>
      </w:r>
      <w:r w:rsidRPr="0037593B">
        <w:rPr>
          <w:rFonts w:ascii="Squad" w:hAnsi="Squad" w:hint="eastAsia"/>
          <w:sz w:val="18"/>
        </w:rPr>
        <w:t>по</w:t>
      </w:r>
      <w:r w:rsidRPr="0037593B">
        <w:rPr>
          <w:rFonts w:ascii="Squad" w:hAnsi="Squad"/>
          <w:sz w:val="18"/>
        </w:rPr>
        <w:t xml:space="preserve"> RAF </w:t>
      </w:r>
      <w:r w:rsidRPr="0037593B">
        <w:rPr>
          <w:rFonts w:ascii="Squad" w:hAnsi="Squad" w:hint="eastAsia"/>
          <w:sz w:val="18"/>
        </w:rPr>
        <w:t>и</w:t>
      </w:r>
      <w:r w:rsidRPr="0037593B">
        <w:rPr>
          <w:rFonts w:ascii="Squad" w:hAnsi="Squad"/>
          <w:sz w:val="18"/>
        </w:rPr>
        <w:t xml:space="preserve"> </w:t>
      </w:r>
      <w:r w:rsidRPr="0037593B">
        <w:rPr>
          <w:rFonts w:ascii="Squad" w:hAnsi="Squad" w:hint="eastAsia"/>
          <w:sz w:val="18"/>
        </w:rPr>
        <w:t>с</w:t>
      </w:r>
      <w:r w:rsidRPr="0037593B">
        <w:rPr>
          <w:rFonts w:ascii="Squad" w:hAnsi="Squad"/>
          <w:sz w:val="18"/>
        </w:rPr>
        <w:t xml:space="preserve"> </w:t>
      </w:r>
      <w:r w:rsidRPr="0037593B">
        <w:rPr>
          <w:rFonts w:ascii="Squad" w:hAnsi="Squad" w:hint="eastAsia"/>
          <w:sz w:val="18"/>
        </w:rPr>
        <w:t>жълтия</w:t>
      </w:r>
      <w:r w:rsidRPr="0037593B">
        <w:rPr>
          <w:rFonts w:ascii="Squad" w:hAnsi="Squad"/>
          <w:sz w:val="18"/>
        </w:rPr>
        <w:t xml:space="preserve"> </w:t>
      </w:r>
      <w:r w:rsidRPr="0037593B">
        <w:rPr>
          <w:rFonts w:ascii="Squad" w:hAnsi="Squad" w:hint="eastAsia"/>
          <w:sz w:val="18"/>
        </w:rPr>
        <w:t>лимит</w:t>
      </w:r>
      <w:r w:rsidRPr="0037593B">
        <w:rPr>
          <w:rFonts w:ascii="Squad" w:hAnsi="Squad"/>
          <w:sz w:val="18"/>
        </w:rPr>
        <w:t xml:space="preserve"> </w:t>
      </w:r>
      <w:r w:rsidRPr="0037593B">
        <w:rPr>
          <w:rFonts w:ascii="Squad" w:hAnsi="Squad" w:hint="eastAsia"/>
          <w:sz w:val="18"/>
        </w:rPr>
        <w:t>по</w:t>
      </w:r>
      <w:r w:rsidRPr="0037593B">
        <w:rPr>
          <w:rFonts w:ascii="Squad" w:hAnsi="Squad"/>
          <w:sz w:val="18"/>
        </w:rPr>
        <w:t xml:space="preserve"> </w:t>
      </w:r>
      <w:r w:rsidRPr="0037593B">
        <w:rPr>
          <w:rFonts w:ascii="Squad" w:hAnsi="Squad" w:hint="eastAsia"/>
          <w:sz w:val="18"/>
        </w:rPr>
        <w:t>Плана</w:t>
      </w:r>
      <w:r w:rsidRPr="0037593B">
        <w:rPr>
          <w:rFonts w:ascii="Squad" w:hAnsi="Squad"/>
          <w:sz w:val="18"/>
        </w:rPr>
        <w:t xml:space="preserve"> </w:t>
      </w:r>
      <w:r w:rsidRPr="0037593B">
        <w:rPr>
          <w:rFonts w:ascii="Squad" w:hAnsi="Squad" w:hint="eastAsia"/>
          <w:sz w:val="18"/>
        </w:rPr>
        <w:t>за</w:t>
      </w:r>
      <w:r w:rsidRPr="0037593B">
        <w:rPr>
          <w:rFonts w:ascii="Squad" w:hAnsi="Squad"/>
          <w:sz w:val="18"/>
        </w:rPr>
        <w:t xml:space="preserve"> </w:t>
      </w:r>
      <w:r w:rsidRPr="0037593B">
        <w:rPr>
          <w:rFonts w:ascii="Squad" w:hAnsi="Squad" w:hint="eastAsia"/>
          <w:sz w:val="18"/>
        </w:rPr>
        <w:t>възстановяване</w:t>
      </w:r>
      <w:r w:rsidRPr="0037593B">
        <w:rPr>
          <w:rFonts w:ascii="Squad" w:hAnsi="Squad"/>
          <w:sz w:val="18"/>
        </w:rPr>
        <w:t>.</w:t>
      </w:r>
    </w:p>
    <w:p w14:paraId="7BD63D0B" w14:textId="6D3FD16B" w:rsidR="0037593B" w:rsidRPr="0037593B" w:rsidRDefault="0037593B" w:rsidP="0045352E">
      <w:pPr>
        <w:tabs>
          <w:tab w:val="num" w:pos="851"/>
        </w:tabs>
        <w:spacing w:before="240" w:line="260" w:lineRule="exact"/>
        <w:jc w:val="both"/>
        <w:rPr>
          <w:rFonts w:ascii="Squad" w:hAnsi="Squad"/>
          <w:sz w:val="18"/>
        </w:rPr>
      </w:pPr>
      <w:r w:rsidRPr="0037593B">
        <w:rPr>
          <w:rFonts w:ascii="Squad" w:hAnsi="Squad" w:hint="eastAsia"/>
          <w:sz w:val="18"/>
        </w:rPr>
        <w:t>Трите</w:t>
      </w:r>
      <w:r w:rsidR="001E628F">
        <w:rPr>
          <w:rFonts w:ascii="Squad" w:hAnsi="Squad"/>
          <w:sz w:val="18"/>
        </w:rPr>
        <w:t xml:space="preserve"> трансмисионни</w:t>
      </w:r>
      <w:r w:rsidRPr="0037593B">
        <w:rPr>
          <w:rFonts w:ascii="Squad" w:hAnsi="Squad"/>
          <w:sz w:val="18"/>
        </w:rPr>
        <w:t xml:space="preserve"> </w:t>
      </w:r>
      <w:r w:rsidRPr="0037593B">
        <w:rPr>
          <w:rFonts w:ascii="Squad" w:hAnsi="Squad" w:hint="eastAsia"/>
          <w:sz w:val="18"/>
        </w:rPr>
        <w:t>канала</w:t>
      </w:r>
      <w:r w:rsidRPr="0037593B">
        <w:rPr>
          <w:rFonts w:ascii="Squad" w:hAnsi="Squad"/>
          <w:sz w:val="18"/>
        </w:rPr>
        <w:t xml:space="preserve">, </w:t>
      </w:r>
      <w:r w:rsidRPr="0037593B">
        <w:rPr>
          <w:rFonts w:ascii="Squad" w:hAnsi="Squad" w:hint="eastAsia"/>
          <w:sz w:val="18"/>
        </w:rPr>
        <w:t>използвани</w:t>
      </w:r>
      <w:r w:rsidRPr="0037593B">
        <w:rPr>
          <w:rFonts w:ascii="Squad" w:hAnsi="Squad"/>
          <w:sz w:val="18"/>
        </w:rPr>
        <w:t xml:space="preserve"> </w:t>
      </w:r>
      <w:r w:rsidRPr="0037593B">
        <w:rPr>
          <w:rFonts w:ascii="Squad" w:hAnsi="Squad" w:hint="eastAsia"/>
          <w:sz w:val="18"/>
        </w:rPr>
        <w:t>от</w:t>
      </w:r>
      <w:r w:rsidRPr="0037593B">
        <w:rPr>
          <w:rFonts w:ascii="Squad" w:hAnsi="Squad"/>
          <w:sz w:val="18"/>
        </w:rPr>
        <w:t xml:space="preserve"> </w:t>
      </w:r>
      <w:r w:rsidRPr="0037593B">
        <w:rPr>
          <w:rFonts w:ascii="Squad" w:hAnsi="Squad" w:hint="eastAsia"/>
          <w:sz w:val="18"/>
        </w:rPr>
        <w:t>банката</w:t>
      </w:r>
      <w:r w:rsidRPr="0037593B">
        <w:rPr>
          <w:rFonts w:ascii="Squad" w:hAnsi="Squad"/>
          <w:sz w:val="18"/>
        </w:rPr>
        <w:t xml:space="preserve"> </w:t>
      </w:r>
      <w:r w:rsidRPr="0037593B">
        <w:rPr>
          <w:rFonts w:ascii="Squad" w:hAnsi="Squad" w:hint="eastAsia"/>
          <w:sz w:val="18"/>
        </w:rPr>
        <w:t>за</w:t>
      </w:r>
      <w:r w:rsidRPr="0037593B">
        <w:rPr>
          <w:rFonts w:ascii="Squad" w:hAnsi="Squad"/>
          <w:sz w:val="18"/>
        </w:rPr>
        <w:t xml:space="preserve"> </w:t>
      </w:r>
      <w:r w:rsidRPr="0037593B">
        <w:rPr>
          <w:rFonts w:ascii="Squad" w:hAnsi="Squad" w:hint="eastAsia"/>
          <w:sz w:val="18"/>
        </w:rPr>
        <w:t>оценка</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w:t>
      </w:r>
      <w:r w:rsidRPr="0037593B">
        <w:rPr>
          <w:rFonts w:ascii="Squad" w:hAnsi="Squad" w:hint="eastAsia"/>
          <w:sz w:val="18"/>
        </w:rPr>
        <w:t>загубите</w:t>
      </w:r>
      <w:r w:rsidRPr="0037593B">
        <w:rPr>
          <w:rFonts w:ascii="Squad" w:hAnsi="Squad"/>
          <w:sz w:val="18"/>
        </w:rPr>
        <w:t xml:space="preserve"> </w:t>
      </w:r>
      <w:r w:rsidRPr="0037593B">
        <w:rPr>
          <w:rFonts w:ascii="Squad" w:hAnsi="Squad" w:hint="eastAsia"/>
          <w:sz w:val="18"/>
        </w:rPr>
        <w:t>от</w:t>
      </w:r>
      <w:r w:rsidRPr="0037593B">
        <w:rPr>
          <w:rFonts w:ascii="Squad" w:hAnsi="Squad"/>
          <w:sz w:val="18"/>
        </w:rPr>
        <w:t xml:space="preserve"> </w:t>
      </w:r>
      <w:r w:rsidRPr="0037593B">
        <w:rPr>
          <w:rFonts w:ascii="Squad" w:hAnsi="Squad" w:hint="eastAsia"/>
          <w:sz w:val="18"/>
        </w:rPr>
        <w:t>геополитически</w:t>
      </w:r>
      <w:r w:rsidRPr="0037593B">
        <w:rPr>
          <w:rFonts w:ascii="Squad" w:hAnsi="Squad"/>
          <w:sz w:val="18"/>
        </w:rPr>
        <w:t xml:space="preserve"> </w:t>
      </w:r>
      <w:r w:rsidRPr="0037593B">
        <w:rPr>
          <w:rFonts w:ascii="Squad" w:hAnsi="Squad" w:hint="eastAsia"/>
          <w:sz w:val="18"/>
        </w:rPr>
        <w:t>рискове</w:t>
      </w:r>
      <w:r w:rsidRPr="0037593B">
        <w:rPr>
          <w:rFonts w:ascii="Squad" w:hAnsi="Squad"/>
          <w:sz w:val="18"/>
        </w:rPr>
        <w:t xml:space="preserve">, </w:t>
      </w:r>
      <w:r w:rsidRPr="0037593B">
        <w:rPr>
          <w:rFonts w:ascii="Squad" w:hAnsi="Squad" w:hint="eastAsia"/>
          <w:sz w:val="18"/>
        </w:rPr>
        <w:t>също</w:t>
      </w:r>
      <w:r w:rsidRPr="0037593B">
        <w:rPr>
          <w:rFonts w:ascii="Squad" w:hAnsi="Squad"/>
          <w:sz w:val="18"/>
        </w:rPr>
        <w:t xml:space="preserve"> </w:t>
      </w:r>
      <w:r w:rsidRPr="0037593B">
        <w:rPr>
          <w:rFonts w:ascii="Squad" w:hAnsi="Squad" w:hint="eastAsia"/>
          <w:sz w:val="18"/>
        </w:rPr>
        <w:t>са</w:t>
      </w:r>
      <w:r w:rsidRPr="0037593B">
        <w:rPr>
          <w:rFonts w:ascii="Squad" w:hAnsi="Squad"/>
          <w:sz w:val="18"/>
        </w:rPr>
        <w:t xml:space="preserve"> </w:t>
      </w:r>
      <w:r w:rsidRPr="0037593B">
        <w:rPr>
          <w:rFonts w:ascii="Squad" w:hAnsi="Squad" w:hint="eastAsia"/>
          <w:sz w:val="18"/>
        </w:rPr>
        <w:t>в</w:t>
      </w:r>
      <w:r w:rsidRPr="0037593B">
        <w:rPr>
          <w:rFonts w:ascii="Squad" w:hAnsi="Squad"/>
          <w:sz w:val="18"/>
        </w:rPr>
        <w:t xml:space="preserve"> </w:t>
      </w:r>
      <w:r w:rsidRPr="0037593B">
        <w:rPr>
          <w:rFonts w:ascii="Squad" w:hAnsi="Squad" w:hint="eastAsia"/>
          <w:sz w:val="18"/>
        </w:rPr>
        <w:t>съответствие</w:t>
      </w:r>
      <w:r w:rsidRPr="0037593B">
        <w:rPr>
          <w:rFonts w:ascii="Squad" w:hAnsi="Squad"/>
          <w:sz w:val="18"/>
        </w:rPr>
        <w:t xml:space="preserve"> </w:t>
      </w:r>
      <w:r w:rsidRPr="0037593B">
        <w:rPr>
          <w:rFonts w:ascii="Squad" w:hAnsi="Squad" w:hint="eastAsia"/>
          <w:sz w:val="18"/>
        </w:rPr>
        <w:t>с</w:t>
      </w:r>
      <w:r w:rsidRPr="0037593B">
        <w:rPr>
          <w:rFonts w:ascii="Squad" w:hAnsi="Squad"/>
          <w:sz w:val="18"/>
        </w:rPr>
        <w:t xml:space="preserve"> </w:t>
      </w:r>
      <w:r w:rsidRPr="0037593B">
        <w:rPr>
          <w:rFonts w:ascii="Squad" w:hAnsi="Squad" w:hint="eastAsia"/>
          <w:sz w:val="18"/>
        </w:rPr>
        <w:t>очакванията</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w:t>
      </w:r>
      <w:r w:rsidRPr="0037593B">
        <w:rPr>
          <w:rFonts w:ascii="Squad" w:hAnsi="Squad" w:hint="eastAsia"/>
          <w:sz w:val="18"/>
        </w:rPr>
        <w:t>ЕЦБ</w:t>
      </w:r>
      <w:r w:rsidRPr="0037593B">
        <w:rPr>
          <w:rFonts w:ascii="Squad" w:hAnsi="Squad"/>
          <w:sz w:val="18"/>
        </w:rPr>
        <w:t>:</w:t>
      </w:r>
    </w:p>
    <w:p w14:paraId="64F0C0BC" w14:textId="77777777" w:rsidR="0037593B" w:rsidRPr="00E33F45" w:rsidRDefault="0037593B" w:rsidP="001A7AEB">
      <w:pPr>
        <w:pStyle w:val="ListParagraph"/>
        <w:numPr>
          <w:ilvl w:val="0"/>
          <w:numId w:val="68"/>
        </w:numPr>
        <w:spacing w:before="240" w:line="260" w:lineRule="exact"/>
        <w:jc w:val="both"/>
        <w:rPr>
          <w:rFonts w:ascii="Squad" w:hAnsi="Squad"/>
          <w:sz w:val="18"/>
        </w:rPr>
      </w:pPr>
      <w:r w:rsidRPr="00E4749E">
        <w:rPr>
          <w:rFonts w:ascii="Squad" w:hAnsi="Squad" w:hint="eastAsia"/>
          <w:sz w:val="18"/>
        </w:rPr>
        <w:t>Реална</w:t>
      </w:r>
      <w:r w:rsidRPr="009D5076">
        <w:rPr>
          <w:rFonts w:ascii="Squad" w:hAnsi="Squad"/>
          <w:sz w:val="18"/>
        </w:rPr>
        <w:t xml:space="preserve"> </w:t>
      </w:r>
      <w:r w:rsidRPr="006C540E">
        <w:rPr>
          <w:rFonts w:ascii="Squad" w:hAnsi="Squad" w:hint="eastAsia"/>
          <w:sz w:val="18"/>
        </w:rPr>
        <w:t>икономика</w:t>
      </w:r>
    </w:p>
    <w:p w14:paraId="031EE250" w14:textId="77777777" w:rsidR="0037593B" w:rsidRPr="00C714B8" w:rsidRDefault="0037593B" w:rsidP="001A7AEB">
      <w:pPr>
        <w:pStyle w:val="ListParagraph"/>
        <w:numPr>
          <w:ilvl w:val="0"/>
          <w:numId w:val="68"/>
        </w:numPr>
        <w:spacing w:before="240" w:line="260" w:lineRule="exact"/>
        <w:jc w:val="both"/>
        <w:rPr>
          <w:rFonts w:ascii="Squad" w:hAnsi="Squad"/>
          <w:sz w:val="18"/>
        </w:rPr>
      </w:pPr>
      <w:r w:rsidRPr="00C714B8">
        <w:rPr>
          <w:rFonts w:ascii="Squad" w:hAnsi="Squad" w:hint="eastAsia"/>
          <w:sz w:val="18"/>
        </w:rPr>
        <w:t>Финансови</w:t>
      </w:r>
      <w:r w:rsidRPr="00C714B8">
        <w:rPr>
          <w:rFonts w:ascii="Squad" w:hAnsi="Squad"/>
          <w:sz w:val="18"/>
        </w:rPr>
        <w:t xml:space="preserve"> </w:t>
      </w:r>
      <w:r w:rsidRPr="00C714B8">
        <w:rPr>
          <w:rFonts w:ascii="Squad" w:hAnsi="Squad" w:hint="eastAsia"/>
          <w:sz w:val="18"/>
        </w:rPr>
        <w:t>пазари</w:t>
      </w:r>
    </w:p>
    <w:p w14:paraId="7BCE7C3E" w14:textId="74785F62" w:rsidR="0037593B" w:rsidRPr="00C714B8" w:rsidRDefault="0037593B" w:rsidP="001A7AEB">
      <w:pPr>
        <w:pStyle w:val="ListParagraph"/>
        <w:numPr>
          <w:ilvl w:val="0"/>
          <w:numId w:val="68"/>
        </w:numPr>
        <w:spacing w:before="240" w:line="260" w:lineRule="exact"/>
        <w:jc w:val="both"/>
        <w:rPr>
          <w:rFonts w:ascii="Squad" w:hAnsi="Squad"/>
          <w:sz w:val="18"/>
        </w:rPr>
      </w:pPr>
      <w:r w:rsidRPr="00C714B8">
        <w:rPr>
          <w:rFonts w:ascii="Squad" w:hAnsi="Squad" w:hint="eastAsia"/>
          <w:sz w:val="18"/>
        </w:rPr>
        <w:t>Канал</w:t>
      </w:r>
      <w:r w:rsidRPr="00C714B8">
        <w:rPr>
          <w:rFonts w:ascii="Squad" w:hAnsi="Squad"/>
          <w:sz w:val="18"/>
        </w:rPr>
        <w:t xml:space="preserve"> „</w:t>
      </w:r>
      <w:r w:rsidRPr="00C714B8">
        <w:rPr>
          <w:rFonts w:ascii="Squad" w:hAnsi="Squad" w:hint="eastAsia"/>
          <w:sz w:val="18"/>
        </w:rPr>
        <w:t>безопасност</w:t>
      </w:r>
      <w:r w:rsidRPr="00C714B8">
        <w:rPr>
          <w:rFonts w:ascii="Squad" w:hAnsi="Squad"/>
          <w:sz w:val="18"/>
        </w:rPr>
        <w:t xml:space="preserve"> </w:t>
      </w:r>
      <w:r w:rsidRPr="00C714B8">
        <w:rPr>
          <w:rFonts w:ascii="Squad" w:hAnsi="Squad" w:hint="eastAsia"/>
          <w:sz w:val="18"/>
        </w:rPr>
        <w:t>и</w:t>
      </w:r>
      <w:r w:rsidRPr="00C714B8">
        <w:rPr>
          <w:rFonts w:ascii="Squad" w:hAnsi="Squad"/>
          <w:sz w:val="18"/>
        </w:rPr>
        <w:t xml:space="preserve"> </w:t>
      </w:r>
      <w:r w:rsidRPr="00C714B8">
        <w:rPr>
          <w:rFonts w:ascii="Squad" w:hAnsi="Squad" w:hint="eastAsia"/>
          <w:sz w:val="18"/>
        </w:rPr>
        <w:t>сигурност“</w:t>
      </w:r>
    </w:p>
    <w:p w14:paraId="3B815587" w14:textId="77777777" w:rsidR="0037593B" w:rsidRPr="0037593B" w:rsidRDefault="0037593B" w:rsidP="0045352E">
      <w:pPr>
        <w:tabs>
          <w:tab w:val="num" w:pos="851"/>
        </w:tabs>
        <w:spacing w:before="240" w:line="260" w:lineRule="exact"/>
        <w:jc w:val="both"/>
        <w:rPr>
          <w:rFonts w:ascii="Squad" w:hAnsi="Squad"/>
          <w:sz w:val="18"/>
        </w:rPr>
      </w:pPr>
      <w:r w:rsidRPr="0037593B">
        <w:rPr>
          <w:rFonts w:ascii="Squad" w:hAnsi="Squad" w:hint="eastAsia"/>
          <w:sz w:val="18"/>
        </w:rPr>
        <w:t>В</w:t>
      </w:r>
      <w:r w:rsidRPr="0037593B">
        <w:rPr>
          <w:rFonts w:ascii="Squad" w:hAnsi="Squad"/>
          <w:sz w:val="18"/>
        </w:rPr>
        <w:t xml:space="preserve"> </w:t>
      </w:r>
      <w:r w:rsidRPr="0037593B">
        <w:rPr>
          <w:rFonts w:ascii="Squad" w:hAnsi="Squad" w:hint="eastAsia"/>
          <w:sz w:val="18"/>
        </w:rPr>
        <w:t>съответствие</w:t>
      </w:r>
      <w:r w:rsidRPr="0037593B">
        <w:rPr>
          <w:rFonts w:ascii="Squad" w:hAnsi="Squad"/>
          <w:sz w:val="18"/>
        </w:rPr>
        <w:t xml:space="preserve"> </w:t>
      </w:r>
      <w:r w:rsidRPr="0037593B">
        <w:rPr>
          <w:rFonts w:ascii="Squad" w:hAnsi="Squad" w:hint="eastAsia"/>
          <w:sz w:val="18"/>
        </w:rPr>
        <w:t>с</w:t>
      </w:r>
      <w:r w:rsidRPr="0037593B">
        <w:rPr>
          <w:rFonts w:ascii="Squad" w:hAnsi="Squad"/>
          <w:sz w:val="18"/>
        </w:rPr>
        <w:t xml:space="preserve"> </w:t>
      </w:r>
      <w:r w:rsidRPr="0037593B">
        <w:rPr>
          <w:rFonts w:ascii="Squad" w:hAnsi="Squad" w:hint="eastAsia"/>
          <w:sz w:val="18"/>
        </w:rPr>
        <w:t>указанията</w:t>
      </w:r>
      <w:r w:rsidRPr="0037593B">
        <w:rPr>
          <w:rFonts w:ascii="Squad" w:hAnsi="Squad"/>
          <w:sz w:val="18"/>
        </w:rPr>
        <w:t xml:space="preserve">, </w:t>
      </w:r>
      <w:r w:rsidRPr="0037593B">
        <w:rPr>
          <w:rFonts w:ascii="Squad" w:hAnsi="Squad" w:hint="eastAsia"/>
          <w:sz w:val="18"/>
        </w:rPr>
        <w:t>само</w:t>
      </w:r>
      <w:r w:rsidRPr="0037593B">
        <w:rPr>
          <w:rFonts w:ascii="Squad" w:hAnsi="Squad"/>
          <w:sz w:val="18"/>
        </w:rPr>
        <w:t xml:space="preserve"> </w:t>
      </w:r>
      <w:r w:rsidRPr="0037593B">
        <w:rPr>
          <w:rFonts w:ascii="Squad" w:hAnsi="Squad" w:hint="eastAsia"/>
          <w:sz w:val="18"/>
        </w:rPr>
        <w:t>финансовите</w:t>
      </w:r>
      <w:r w:rsidRPr="0037593B">
        <w:rPr>
          <w:rFonts w:ascii="Squad" w:hAnsi="Squad"/>
          <w:sz w:val="18"/>
        </w:rPr>
        <w:t xml:space="preserve"> </w:t>
      </w:r>
      <w:r w:rsidRPr="0037593B">
        <w:rPr>
          <w:rFonts w:ascii="Squad" w:hAnsi="Squad" w:hint="eastAsia"/>
          <w:sz w:val="18"/>
        </w:rPr>
        <w:t>рискове</w:t>
      </w:r>
      <w:r w:rsidRPr="0037593B">
        <w:rPr>
          <w:rFonts w:ascii="Squad" w:hAnsi="Squad"/>
          <w:sz w:val="18"/>
        </w:rPr>
        <w:t xml:space="preserve"> </w:t>
      </w:r>
      <w:r w:rsidRPr="0037593B">
        <w:rPr>
          <w:rFonts w:ascii="Squad" w:hAnsi="Squad" w:hint="eastAsia"/>
          <w:sz w:val="18"/>
        </w:rPr>
        <w:t>водят</w:t>
      </w:r>
      <w:r w:rsidRPr="0037593B">
        <w:rPr>
          <w:rFonts w:ascii="Squad" w:hAnsi="Squad"/>
          <w:sz w:val="18"/>
        </w:rPr>
        <w:t xml:space="preserve"> </w:t>
      </w:r>
      <w:r w:rsidRPr="0037593B">
        <w:rPr>
          <w:rFonts w:ascii="Squad" w:hAnsi="Squad" w:hint="eastAsia"/>
          <w:sz w:val="18"/>
        </w:rPr>
        <w:t>до</w:t>
      </w:r>
      <w:r w:rsidRPr="0037593B">
        <w:rPr>
          <w:rFonts w:ascii="Squad" w:hAnsi="Squad"/>
          <w:sz w:val="18"/>
        </w:rPr>
        <w:t xml:space="preserve"> </w:t>
      </w:r>
      <w:r w:rsidRPr="0037593B">
        <w:rPr>
          <w:rFonts w:ascii="Squad" w:hAnsi="Squad" w:hint="eastAsia"/>
          <w:sz w:val="18"/>
        </w:rPr>
        <w:t>намаляване</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w:t>
      </w:r>
      <w:r w:rsidRPr="0037593B">
        <w:rPr>
          <w:rFonts w:ascii="Squad" w:hAnsi="Squad" w:hint="eastAsia"/>
          <w:sz w:val="18"/>
        </w:rPr>
        <w:t>целевото</w:t>
      </w:r>
      <w:r w:rsidRPr="0037593B">
        <w:rPr>
          <w:rFonts w:ascii="Squad" w:hAnsi="Squad"/>
          <w:sz w:val="18"/>
        </w:rPr>
        <w:t xml:space="preserve"> </w:t>
      </w:r>
      <w:r w:rsidRPr="0037593B">
        <w:rPr>
          <w:rFonts w:ascii="Squad" w:hAnsi="Squad" w:hint="eastAsia"/>
          <w:sz w:val="18"/>
        </w:rPr>
        <w:t>ниво</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CET1, </w:t>
      </w:r>
      <w:r w:rsidRPr="0037593B">
        <w:rPr>
          <w:rFonts w:ascii="Squad" w:hAnsi="Squad" w:hint="eastAsia"/>
          <w:sz w:val="18"/>
        </w:rPr>
        <w:t>докато</w:t>
      </w:r>
      <w:r w:rsidRPr="0037593B">
        <w:rPr>
          <w:rFonts w:ascii="Squad" w:hAnsi="Squad"/>
          <w:sz w:val="18"/>
        </w:rPr>
        <w:t xml:space="preserve"> </w:t>
      </w:r>
      <w:r w:rsidRPr="0037593B">
        <w:rPr>
          <w:rFonts w:ascii="Squad" w:hAnsi="Squad" w:hint="eastAsia"/>
          <w:sz w:val="18"/>
        </w:rPr>
        <w:t>каналът</w:t>
      </w:r>
      <w:r w:rsidRPr="0037593B">
        <w:rPr>
          <w:rFonts w:ascii="Squad" w:hAnsi="Squad"/>
          <w:sz w:val="18"/>
        </w:rPr>
        <w:t xml:space="preserve"> „</w:t>
      </w:r>
      <w:r w:rsidRPr="0037593B">
        <w:rPr>
          <w:rFonts w:ascii="Squad" w:hAnsi="Squad" w:hint="eastAsia"/>
          <w:sz w:val="18"/>
        </w:rPr>
        <w:t>безопасност</w:t>
      </w:r>
      <w:r w:rsidRPr="0037593B">
        <w:rPr>
          <w:rFonts w:ascii="Squad" w:hAnsi="Squad"/>
          <w:sz w:val="18"/>
        </w:rPr>
        <w:t xml:space="preserve"> </w:t>
      </w:r>
      <w:r w:rsidRPr="0037593B">
        <w:rPr>
          <w:rFonts w:ascii="Squad" w:hAnsi="Squad" w:hint="eastAsia"/>
          <w:sz w:val="18"/>
        </w:rPr>
        <w:t>и</w:t>
      </w:r>
      <w:r w:rsidRPr="0037593B">
        <w:rPr>
          <w:rFonts w:ascii="Squad" w:hAnsi="Squad"/>
          <w:sz w:val="18"/>
        </w:rPr>
        <w:t xml:space="preserve"> </w:t>
      </w:r>
      <w:r w:rsidRPr="0037593B">
        <w:rPr>
          <w:rFonts w:ascii="Squad" w:hAnsi="Squad" w:hint="eastAsia"/>
          <w:sz w:val="18"/>
        </w:rPr>
        <w:t>сигурност“</w:t>
      </w:r>
      <w:r w:rsidRPr="0037593B">
        <w:rPr>
          <w:rFonts w:ascii="Squad" w:hAnsi="Squad"/>
          <w:sz w:val="18"/>
        </w:rPr>
        <w:t xml:space="preserve"> </w:t>
      </w:r>
      <w:r w:rsidRPr="0037593B">
        <w:rPr>
          <w:rFonts w:ascii="Squad" w:hAnsi="Squad" w:hint="eastAsia"/>
          <w:sz w:val="18"/>
        </w:rPr>
        <w:t>е</w:t>
      </w:r>
      <w:r w:rsidRPr="0037593B">
        <w:rPr>
          <w:rFonts w:ascii="Squad" w:hAnsi="Squad"/>
          <w:sz w:val="18"/>
        </w:rPr>
        <w:t xml:space="preserve"> </w:t>
      </w:r>
      <w:r w:rsidRPr="0037593B">
        <w:rPr>
          <w:rFonts w:ascii="Squad" w:hAnsi="Squad" w:hint="eastAsia"/>
          <w:sz w:val="18"/>
        </w:rPr>
        <w:t>анализиран</w:t>
      </w:r>
      <w:r w:rsidRPr="0037593B">
        <w:rPr>
          <w:rFonts w:ascii="Squad" w:hAnsi="Squad"/>
          <w:sz w:val="18"/>
        </w:rPr>
        <w:t xml:space="preserve"> </w:t>
      </w:r>
      <w:r w:rsidRPr="0037593B">
        <w:rPr>
          <w:rFonts w:ascii="Squad" w:hAnsi="Squad" w:hint="eastAsia"/>
          <w:sz w:val="18"/>
        </w:rPr>
        <w:t>основно</w:t>
      </w:r>
      <w:r w:rsidRPr="0037593B">
        <w:rPr>
          <w:rFonts w:ascii="Squad" w:hAnsi="Squad"/>
          <w:sz w:val="18"/>
        </w:rPr>
        <w:t xml:space="preserve"> </w:t>
      </w:r>
      <w:r w:rsidRPr="0037593B">
        <w:rPr>
          <w:rFonts w:ascii="Squad" w:hAnsi="Squad" w:hint="eastAsia"/>
          <w:sz w:val="18"/>
        </w:rPr>
        <w:t>с</w:t>
      </w:r>
      <w:r w:rsidRPr="0037593B">
        <w:rPr>
          <w:rFonts w:ascii="Squad" w:hAnsi="Squad"/>
          <w:sz w:val="18"/>
        </w:rPr>
        <w:t xml:space="preserve"> </w:t>
      </w:r>
      <w:r w:rsidRPr="0037593B">
        <w:rPr>
          <w:rFonts w:ascii="Squad" w:hAnsi="Squad" w:hint="eastAsia"/>
          <w:sz w:val="18"/>
        </w:rPr>
        <w:t>цел</w:t>
      </w:r>
      <w:r w:rsidRPr="0037593B">
        <w:rPr>
          <w:rFonts w:ascii="Squad" w:hAnsi="Squad"/>
          <w:sz w:val="18"/>
        </w:rPr>
        <w:t xml:space="preserve"> </w:t>
      </w:r>
      <w:r w:rsidRPr="0037593B">
        <w:rPr>
          <w:rFonts w:ascii="Squad" w:hAnsi="Squad" w:hint="eastAsia"/>
          <w:sz w:val="18"/>
        </w:rPr>
        <w:t>информиране</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w:t>
      </w:r>
      <w:r w:rsidRPr="0037593B">
        <w:rPr>
          <w:rFonts w:ascii="Squad" w:hAnsi="Squad" w:hint="eastAsia"/>
          <w:sz w:val="18"/>
        </w:rPr>
        <w:t>ръководството</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w:t>
      </w:r>
      <w:r w:rsidRPr="0037593B">
        <w:rPr>
          <w:rFonts w:ascii="Squad" w:hAnsi="Squad" w:hint="eastAsia"/>
          <w:sz w:val="18"/>
        </w:rPr>
        <w:t>банката</w:t>
      </w:r>
      <w:r w:rsidRPr="0037593B">
        <w:rPr>
          <w:rFonts w:ascii="Squad" w:hAnsi="Squad"/>
          <w:sz w:val="18"/>
        </w:rPr>
        <w:t xml:space="preserve"> </w:t>
      </w:r>
      <w:r w:rsidRPr="0037593B">
        <w:rPr>
          <w:rFonts w:ascii="Squad" w:hAnsi="Squad" w:hint="eastAsia"/>
          <w:sz w:val="18"/>
        </w:rPr>
        <w:t>относно</w:t>
      </w:r>
      <w:r w:rsidRPr="0037593B">
        <w:rPr>
          <w:rFonts w:ascii="Squad" w:hAnsi="Squad"/>
          <w:sz w:val="18"/>
        </w:rPr>
        <w:t xml:space="preserve"> </w:t>
      </w:r>
      <w:r w:rsidRPr="0037593B">
        <w:rPr>
          <w:rFonts w:ascii="Squad" w:hAnsi="Squad" w:hint="eastAsia"/>
          <w:sz w:val="18"/>
        </w:rPr>
        <w:t>възможните</w:t>
      </w:r>
      <w:r w:rsidRPr="0037593B">
        <w:rPr>
          <w:rFonts w:ascii="Squad" w:hAnsi="Squad"/>
          <w:sz w:val="18"/>
        </w:rPr>
        <w:t xml:space="preserve"> </w:t>
      </w:r>
      <w:r w:rsidRPr="0037593B">
        <w:rPr>
          <w:rFonts w:ascii="Squad" w:hAnsi="Squad" w:hint="eastAsia"/>
          <w:sz w:val="18"/>
        </w:rPr>
        <w:t>заплахи</w:t>
      </w:r>
      <w:r w:rsidRPr="0037593B">
        <w:rPr>
          <w:rFonts w:ascii="Squad" w:hAnsi="Squad"/>
          <w:sz w:val="18"/>
        </w:rPr>
        <w:t xml:space="preserve"> </w:t>
      </w:r>
      <w:r w:rsidRPr="0037593B">
        <w:rPr>
          <w:rFonts w:ascii="Squad" w:hAnsi="Squad" w:hint="eastAsia"/>
          <w:sz w:val="18"/>
        </w:rPr>
        <w:t>и</w:t>
      </w:r>
      <w:r w:rsidRPr="0037593B">
        <w:rPr>
          <w:rFonts w:ascii="Squad" w:hAnsi="Squad"/>
          <w:sz w:val="18"/>
        </w:rPr>
        <w:t xml:space="preserve"> </w:t>
      </w:r>
      <w:r w:rsidRPr="0037593B">
        <w:rPr>
          <w:rFonts w:ascii="Squad" w:hAnsi="Squad" w:hint="eastAsia"/>
          <w:sz w:val="18"/>
        </w:rPr>
        <w:t>степента</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w:t>
      </w:r>
      <w:r w:rsidRPr="0037593B">
        <w:rPr>
          <w:rFonts w:ascii="Squad" w:hAnsi="Squad" w:hint="eastAsia"/>
          <w:sz w:val="18"/>
        </w:rPr>
        <w:t>тяхното</w:t>
      </w:r>
      <w:r w:rsidRPr="0037593B">
        <w:rPr>
          <w:rFonts w:ascii="Squad" w:hAnsi="Squad"/>
          <w:sz w:val="18"/>
        </w:rPr>
        <w:t xml:space="preserve"> </w:t>
      </w:r>
      <w:r w:rsidRPr="0037593B">
        <w:rPr>
          <w:rFonts w:ascii="Squad" w:hAnsi="Squad" w:hint="eastAsia"/>
          <w:sz w:val="18"/>
        </w:rPr>
        <w:t>въздействие</w:t>
      </w:r>
      <w:r w:rsidRPr="0037593B">
        <w:rPr>
          <w:rFonts w:ascii="Squad" w:hAnsi="Squad"/>
          <w:sz w:val="18"/>
        </w:rPr>
        <w:t>.</w:t>
      </w:r>
    </w:p>
    <w:p w14:paraId="65D0550B" w14:textId="4D1A73F3" w:rsidR="002D01AB" w:rsidRPr="00570F24" w:rsidRDefault="0037593B" w:rsidP="0045352E">
      <w:pPr>
        <w:spacing w:before="240" w:line="260" w:lineRule="exact"/>
        <w:jc w:val="both"/>
        <w:rPr>
          <w:rFonts w:ascii="Squad" w:hAnsi="Squad"/>
          <w:sz w:val="18"/>
        </w:rPr>
      </w:pPr>
      <w:r w:rsidRPr="0037593B">
        <w:rPr>
          <w:rFonts w:ascii="Squad" w:hAnsi="Squad" w:hint="eastAsia"/>
          <w:sz w:val="18"/>
        </w:rPr>
        <w:t>Следвайки</w:t>
      </w:r>
      <w:r w:rsidRPr="0037593B">
        <w:rPr>
          <w:rFonts w:ascii="Squad" w:hAnsi="Squad"/>
          <w:sz w:val="18"/>
        </w:rPr>
        <w:t xml:space="preserve"> </w:t>
      </w:r>
      <w:r w:rsidRPr="0037593B">
        <w:rPr>
          <w:rFonts w:ascii="Squad" w:hAnsi="Squad" w:hint="eastAsia"/>
          <w:sz w:val="18"/>
        </w:rPr>
        <w:t>допусканията</w:t>
      </w:r>
      <w:r w:rsidRPr="0037593B">
        <w:rPr>
          <w:rFonts w:ascii="Squad" w:hAnsi="Squad"/>
          <w:sz w:val="18"/>
        </w:rPr>
        <w:t xml:space="preserve"> </w:t>
      </w:r>
      <w:r w:rsidRPr="0037593B">
        <w:rPr>
          <w:rFonts w:ascii="Squad" w:hAnsi="Squad" w:hint="eastAsia"/>
          <w:sz w:val="18"/>
        </w:rPr>
        <w:t>за</w:t>
      </w:r>
      <w:r w:rsidRPr="0037593B">
        <w:rPr>
          <w:rFonts w:ascii="Squad" w:hAnsi="Squad"/>
          <w:sz w:val="18"/>
        </w:rPr>
        <w:t xml:space="preserve"> </w:t>
      </w:r>
      <w:r w:rsidRPr="0037593B">
        <w:rPr>
          <w:rFonts w:ascii="Squad" w:hAnsi="Squad" w:hint="eastAsia"/>
          <w:sz w:val="18"/>
        </w:rPr>
        <w:t>динамичен</w:t>
      </w:r>
      <w:r w:rsidRPr="0037593B">
        <w:rPr>
          <w:rFonts w:ascii="Squad" w:hAnsi="Squad"/>
          <w:sz w:val="18"/>
        </w:rPr>
        <w:t xml:space="preserve"> </w:t>
      </w:r>
      <w:r w:rsidRPr="0037593B">
        <w:rPr>
          <w:rFonts w:ascii="Squad" w:hAnsi="Squad" w:hint="eastAsia"/>
          <w:sz w:val="18"/>
        </w:rPr>
        <w:t>баланс</w:t>
      </w:r>
      <w:r w:rsidRPr="0037593B">
        <w:rPr>
          <w:rFonts w:ascii="Squad" w:hAnsi="Squad"/>
          <w:sz w:val="18"/>
        </w:rPr>
        <w:t xml:space="preserve"> </w:t>
      </w:r>
      <w:r w:rsidRPr="0037593B">
        <w:rPr>
          <w:rFonts w:ascii="Squad" w:hAnsi="Squad" w:hint="eastAsia"/>
          <w:sz w:val="18"/>
        </w:rPr>
        <w:t>и</w:t>
      </w:r>
      <w:r w:rsidRPr="0037593B">
        <w:rPr>
          <w:rFonts w:ascii="Squad" w:hAnsi="Squad"/>
          <w:sz w:val="18"/>
        </w:rPr>
        <w:t xml:space="preserve"> </w:t>
      </w:r>
      <w:r w:rsidRPr="0037593B">
        <w:rPr>
          <w:rFonts w:ascii="Squad" w:hAnsi="Squad" w:hint="eastAsia"/>
          <w:sz w:val="18"/>
        </w:rPr>
        <w:t>изискването</w:t>
      </w:r>
      <w:r w:rsidRPr="0037593B">
        <w:rPr>
          <w:rFonts w:ascii="Squad" w:hAnsi="Squad"/>
          <w:sz w:val="18"/>
        </w:rPr>
        <w:t xml:space="preserve"> </w:t>
      </w:r>
      <w:r w:rsidRPr="0037593B">
        <w:rPr>
          <w:rFonts w:ascii="Squad" w:hAnsi="Squad" w:hint="eastAsia"/>
          <w:sz w:val="18"/>
        </w:rPr>
        <w:t>да</w:t>
      </w:r>
      <w:r w:rsidRPr="0037593B">
        <w:rPr>
          <w:rFonts w:ascii="Squad" w:hAnsi="Squad"/>
          <w:sz w:val="18"/>
        </w:rPr>
        <w:t xml:space="preserve"> </w:t>
      </w:r>
      <w:r w:rsidRPr="0037593B">
        <w:rPr>
          <w:rFonts w:ascii="Squad" w:hAnsi="Squad" w:hint="eastAsia"/>
          <w:sz w:val="18"/>
        </w:rPr>
        <w:t>се</w:t>
      </w:r>
      <w:r w:rsidRPr="0037593B">
        <w:rPr>
          <w:rFonts w:ascii="Squad" w:hAnsi="Squad"/>
          <w:sz w:val="18"/>
        </w:rPr>
        <w:t xml:space="preserve"> </w:t>
      </w:r>
      <w:r w:rsidRPr="0037593B">
        <w:rPr>
          <w:rFonts w:ascii="Squad" w:hAnsi="Squad" w:hint="eastAsia"/>
          <w:sz w:val="18"/>
        </w:rPr>
        <w:t>прилагат</w:t>
      </w:r>
      <w:r w:rsidRPr="0037593B">
        <w:rPr>
          <w:rFonts w:ascii="Squad" w:hAnsi="Squad"/>
          <w:sz w:val="18"/>
        </w:rPr>
        <w:t xml:space="preserve"> </w:t>
      </w:r>
      <w:r w:rsidRPr="0037593B">
        <w:rPr>
          <w:rFonts w:ascii="Squad" w:hAnsi="Squad" w:hint="eastAsia"/>
          <w:sz w:val="18"/>
        </w:rPr>
        <w:t>същите</w:t>
      </w:r>
      <w:r w:rsidRPr="0037593B">
        <w:rPr>
          <w:rFonts w:ascii="Squad" w:hAnsi="Squad"/>
          <w:sz w:val="18"/>
        </w:rPr>
        <w:t xml:space="preserve"> </w:t>
      </w:r>
      <w:r w:rsidRPr="0037593B">
        <w:rPr>
          <w:rFonts w:ascii="Squad" w:hAnsi="Squad" w:hint="eastAsia"/>
          <w:sz w:val="18"/>
        </w:rPr>
        <w:t>капиталови</w:t>
      </w:r>
      <w:r w:rsidRPr="0037593B">
        <w:rPr>
          <w:rFonts w:ascii="Squad" w:hAnsi="Squad"/>
          <w:sz w:val="18"/>
        </w:rPr>
        <w:t xml:space="preserve"> </w:t>
      </w:r>
      <w:r w:rsidRPr="0037593B">
        <w:rPr>
          <w:rFonts w:ascii="Squad" w:hAnsi="Squad" w:hint="eastAsia"/>
          <w:sz w:val="18"/>
        </w:rPr>
        <w:t>мерки</w:t>
      </w:r>
      <w:r w:rsidRPr="0037593B">
        <w:rPr>
          <w:rFonts w:ascii="Squad" w:hAnsi="Squad"/>
          <w:sz w:val="18"/>
        </w:rPr>
        <w:t xml:space="preserve">, </w:t>
      </w:r>
      <w:r w:rsidRPr="0037593B">
        <w:rPr>
          <w:rFonts w:ascii="Squad" w:hAnsi="Squad" w:hint="eastAsia"/>
          <w:sz w:val="18"/>
        </w:rPr>
        <w:t>както</w:t>
      </w:r>
      <w:r w:rsidRPr="0037593B">
        <w:rPr>
          <w:rFonts w:ascii="Squad" w:hAnsi="Squad"/>
          <w:sz w:val="18"/>
        </w:rPr>
        <w:t xml:space="preserve"> </w:t>
      </w:r>
      <w:r w:rsidRPr="0037593B">
        <w:rPr>
          <w:rFonts w:ascii="Squad" w:hAnsi="Squad" w:hint="eastAsia"/>
          <w:sz w:val="18"/>
        </w:rPr>
        <w:t>при</w:t>
      </w:r>
      <w:r w:rsidRPr="0037593B">
        <w:rPr>
          <w:rFonts w:ascii="Squad" w:hAnsi="Squad"/>
          <w:sz w:val="18"/>
        </w:rPr>
        <w:t xml:space="preserve"> </w:t>
      </w:r>
      <w:r w:rsidR="009B68E1" w:rsidRPr="00C551E4">
        <w:rPr>
          <w:rFonts w:ascii="Squad" w:hAnsi="Squad" w:hint="eastAsia"/>
          <w:sz w:val="18"/>
          <w:lang w:val="ru-RU"/>
        </w:rPr>
        <w:t>о</w:t>
      </w:r>
      <w:proofErr w:type="spellStart"/>
      <w:r w:rsidR="009B68E1">
        <w:rPr>
          <w:rFonts w:ascii="Squad" w:hAnsi="Squad"/>
          <w:sz w:val="18"/>
        </w:rPr>
        <w:t>сновния</w:t>
      </w:r>
      <w:proofErr w:type="spellEnd"/>
      <w:r w:rsidR="009B68E1">
        <w:rPr>
          <w:rFonts w:ascii="Squad" w:hAnsi="Squad"/>
          <w:sz w:val="18"/>
        </w:rPr>
        <w:t xml:space="preserve"> </w:t>
      </w:r>
      <w:proofErr w:type="spellStart"/>
      <w:r w:rsidR="009B68E1">
        <w:rPr>
          <w:rFonts w:ascii="Squad" w:hAnsi="Squad"/>
          <w:sz w:val="18"/>
        </w:rPr>
        <w:t>базон</w:t>
      </w:r>
      <w:proofErr w:type="spellEnd"/>
      <w:r w:rsidR="009B68E1">
        <w:rPr>
          <w:rFonts w:ascii="Squad" w:hAnsi="Squad"/>
          <w:sz w:val="18"/>
        </w:rPr>
        <w:t xml:space="preserve"> сценарий на</w:t>
      </w:r>
      <w:r w:rsidRPr="0037593B">
        <w:rPr>
          <w:rFonts w:ascii="Squad" w:hAnsi="Squad"/>
          <w:sz w:val="18"/>
        </w:rPr>
        <w:t xml:space="preserve"> </w:t>
      </w:r>
      <w:r w:rsidRPr="0037593B">
        <w:rPr>
          <w:rFonts w:ascii="Squad" w:hAnsi="Squad" w:hint="eastAsia"/>
          <w:sz w:val="18"/>
        </w:rPr>
        <w:t>капитал</w:t>
      </w:r>
      <w:r w:rsidR="009B68E1" w:rsidRPr="00C551E4">
        <w:rPr>
          <w:rFonts w:ascii="Squad" w:hAnsi="Squad" w:hint="eastAsia"/>
          <w:sz w:val="18"/>
          <w:lang w:val="ru-RU"/>
        </w:rPr>
        <w:t>о</w:t>
      </w:r>
      <w:r w:rsidR="009B68E1">
        <w:rPr>
          <w:rFonts w:ascii="Squad" w:hAnsi="Squad"/>
          <w:sz w:val="18"/>
        </w:rPr>
        <w:t>вия</w:t>
      </w:r>
      <w:r w:rsidRPr="0037593B">
        <w:rPr>
          <w:rFonts w:ascii="Squad" w:hAnsi="Squad"/>
          <w:sz w:val="18"/>
        </w:rPr>
        <w:t xml:space="preserve"> </w:t>
      </w:r>
      <w:r w:rsidRPr="0037593B">
        <w:rPr>
          <w:rFonts w:ascii="Squad" w:hAnsi="Squad" w:hint="eastAsia"/>
          <w:sz w:val="18"/>
        </w:rPr>
        <w:t>план</w:t>
      </w:r>
      <w:r w:rsidRPr="0037593B">
        <w:rPr>
          <w:rFonts w:ascii="Squad" w:hAnsi="Squad"/>
          <w:sz w:val="18"/>
        </w:rPr>
        <w:t xml:space="preserve">, </w:t>
      </w:r>
      <w:r w:rsidRPr="0037593B">
        <w:rPr>
          <w:rFonts w:ascii="Squad" w:hAnsi="Squad" w:hint="eastAsia"/>
          <w:sz w:val="18"/>
        </w:rPr>
        <w:t>Банка</w:t>
      </w:r>
      <w:r w:rsidRPr="0037593B">
        <w:rPr>
          <w:rFonts w:ascii="Squad" w:hAnsi="Squad"/>
          <w:sz w:val="18"/>
        </w:rPr>
        <w:t xml:space="preserve"> </w:t>
      </w:r>
      <w:r w:rsidRPr="0037593B">
        <w:rPr>
          <w:rFonts w:ascii="Squad" w:hAnsi="Squad" w:hint="eastAsia"/>
          <w:sz w:val="18"/>
        </w:rPr>
        <w:t>ДСК</w:t>
      </w:r>
      <w:r w:rsidRPr="0037593B">
        <w:rPr>
          <w:rFonts w:ascii="Squad" w:hAnsi="Squad"/>
          <w:sz w:val="18"/>
        </w:rPr>
        <w:t xml:space="preserve"> </w:t>
      </w:r>
      <w:r w:rsidRPr="0037593B">
        <w:rPr>
          <w:rFonts w:ascii="Squad" w:hAnsi="Squad" w:hint="eastAsia"/>
          <w:sz w:val="18"/>
        </w:rPr>
        <w:t>разработи</w:t>
      </w:r>
      <w:r w:rsidRPr="0037593B">
        <w:rPr>
          <w:rFonts w:ascii="Squad" w:hAnsi="Squad"/>
          <w:sz w:val="18"/>
        </w:rPr>
        <w:t xml:space="preserve"> </w:t>
      </w:r>
      <w:r w:rsidRPr="0037593B">
        <w:rPr>
          <w:rFonts w:ascii="Squad" w:hAnsi="Squad" w:hint="eastAsia"/>
          <w:sz w:val="18"/>
        </w:rPr>
        <w:t>геополитически</w:t>
      </w:r>
      <w:r w:rsidRPr="0037593B">
        <w:rPr>
          <w:rFonts w:ascii="Squad" w:hAnsi="Squad"/>
          <w:sz w:val="18"/>
        </w:rPr>
        <w:t xml:space="preserve"> </w:t>
      </w:r>
      <w:r w:rsidRPr="0037593B">
        <w:rPr>
          <w:rFonts w:ascii="Squad" w:hAnsi="Squad" w:hint="eastAsia"/>
          <w:sz w:val="18"/>
        </w:rPr>
        <w:t>сценарий</w:t>
      </w:r>
      <w:r w:rsidRPr="0037593B">
        <w:rPr>
          <w:rFonts w:ascii="Squad" w:hAnsi="Squad"/>
          <w:sz w:val="18"/>
        </w:rPr>
        <w:t xml:space="preserve">, </w:t>
      </w:r>
      <w:r w:rsidRPr="0037593B">
        <w:rPr>
          <w:rFonts w:ascii="Squad" w:hAnsi="Squad" w:hint="eastAsia"/>
          <w:sz w:val="18"/>
        </w:rPr>
        <w:t>който</w:t>
      </w:r>
      <w:r w:rsidRPr="0037593B">
        <w:rPr>
          <w:rFonts w:ascii="Squad" w:hAnsi="Squad"/>
          <w:sz w:val="18"/>
        </w:rPr>
        <w:t xml:space="preserve"> </w:t>
      </w:r>
      <w:r w:rsidRPr="0037593B">
        <w:rPr>
          <w:rFonts w:ascii="Squad" w:hAnsi="Squad" w:hint="eastAsia"/>
          <w:sz w:val="18"/>
        </w:rPr>
        <w:t>доведе</w:t>
      </w:r>
      <w:r w:rsidRPr="0037593B">
        <w:rPr>
          <w:rFonts w:ascii="Squad" w:hAnsi="Squad"/>
          <w:sz w:val="18"/>
        </w:rPr>
        <w:t xml:space="preserve"> </w:t>
      </w:r>
      <w:r w:rsidRPr="0037593B">
        <w:rPr>
          <w:rFonts w:ascii="Squad" w:hAnsi="Squad" w:hint="eastAsia"/>
          <w:sz w:val="18"/>
        </w:rPr>
        <w:t>до</w:t>
      </w:r>
      <w:r w:rsidRPr="0037593B">
        <w:rPr>
          <w:rFonts w:ascii="Squad" w:hAnsi="Squad"/>
          <w:sz w:val="18"/>
        </w:rPr>
        <w:t xml:space="preserve"> </w:t>
      </w:r>
      <w:r w:rsidRPr="0037593B">
        <w:rPr>
          <w:rFonts w:ascii="Squad" w:hAnsi="Squad" w:hint="eastAsia"/>
          <w:sz w:val="18"/>
        </w:rPr>
        <w:t>рязко</w:t>
      </w:r>
      <w:r w:rsidRPr="0037593B">
        <w:rPr>
          <w:rFonts w:ascii="Squad" w:hAnsi="Squad"/>
          <w:sz w:val="18"/>
        </w:rPr>
        <w:t xml:space="preserve"> </w:t>
      </w:r>
      <w:r w:rsidRPr="0037593B">
        <w:rPr>
          <w:rFonts w:ascii="Squad" w:hAnsi="Squad" w:hint="eastAsia"/>
          <w:sz w:val="18"/>
        </w:rPr>
        <w:t>увеличение</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w:t>
      </w:r>
      <w:r w:rsidRPr="0037593B">
        <w:rPr>
          <w:rFonts w:ascii="Squad" w:hAnsi="Squad" w:hint="eastAsia"/>
          <w:sz w:val="18"/>
        </w:rPr>
        <w:t>безработицата</w:t>
      </w:r>
      <w:r w:rsidRPr="0037593B">
        <w:rPr>
          <w:rFonts w:ascii="Squad" w:hAnsi="Squad"/>
          <w:sz w:val="18"/>
        </w:rPr>
        <w:t xml:space="preserve"> </w:t>
      </w:r>
      <w:r w:rsidRPr="0037593B">
        <w:rPr>
          <w:rFonts w:ascii="Squad" w:hAnsi="Squad" w:hint="eastAsia"/>
          <w:sz w:val="18"/>
        </w:rPr>
        <w:t>и</w:t>
      </w:r>
      <w:r w:rsidRPr="0037593B">
        <w:rPr>
          <w:rFonts w:ascii="Squad" w:hAnsi="Squad"/>
          <w:sz w:val="18"/>
        </w:rPr>
        <w:t xml:space="preserve"> </w:t>
      </w:r>
      <w:r w:rsidRPr="0037593B">
        <w:rPr>
          <w:rFonts w:ascii="Squad" w:hAnsi="Squad" w:hint="eastAsia"/>
          <w:sz w:val="18"/>
        </w:rPr>
        <w:t>инфлацията</w:t>
      </w:r>
      <w:r w:rsidRPr="0037593B">
        <w:rPr>
          <w:rFonts w:ascii="Squad" w:hAnsi="Squad"/>
          <w:sz w:val="18"/>
        </w:rPr>
        <w:t xml:space="preserve">, </w:t>
      </w:r>
      <w:r w:rsidRPr="0037593B">
        <w:rPr>
          <w:rFonts w:ascii="Squad" w:hAnsi="Squad" w:hint="eastAsia"/>
          <w:sz w:val="18"/>
        </w:rPr>
        <w:t>свързано</w:t>
      </w:r>
      <w:r w:rsidRPr="0037593B">
        <w:rPr>
          <w:rFonts w:ascii="Squad" w:hAnsi="Squad"/>
          <w:sz w:val="18"/>
        </w:rPr>
        <w:t xml:space="preserve"> </w:t>
      </w:r>
      <w:r w:rsidRPr="0037593B">
        <w:rPr>
          <w:rFonts w:ascii="Squad" w:hAnsi="Squad" w:hint="eastAsia"/>
          <w:sz w:val="18"/>
        </w:rPr>
        <w:t>със</w:t>
      </w:r>
      <w:r w:rsidRPr="0037593B">
        <w:rPr>
          <w:rFonts w:ascii="Squad" w:hAnsi="Squad"/>
          <w:sz w:val="18"/>
        </w:rPr>
        <w:t xml:space="preserve"> </w:t>
      </w:r>
      <w:r w:rsidRPr="0037593B">
        <w:rPr>
          <w:rFonts w:ascii="Squad" w:hAnsi="Squad" w:hint="eastAsia"/>
          <w:sz w:val="18"/>
        </w:rPr>
        <w:t>значително</w:t>
      </w:r>
      <w:r w:rsidRPr="0037593B">
        <w:rPr>
          <w:rFonts w:ascii="Squad" w:hAnsi="Squad"/>
          <w:sz w:val="18"/>
        </w:rPr>
        <w:t xml:space="preserve"> </w:t>
      </w:r>
      <w:r w:rsidRPr="0037593B">
        <w:rPr>
          <w:rFonts w:ascii="Squad" w:hAnsi="Squad" w:hint="eastAsia"/>
          <w:sz w:val="18"/>
        </w:rPr>
        <w:t>влошаване</w:t>
      </w:r>
      <w:r w:rsidRPr="0037593B">
        <w:rPr>
          <w:rFonts w:ascii="Squad" w:hAnsi="Squad"/>
          <w:sz w:val="18"/>
        </w:rPr>
        <w:t xml:space="preserve"> </w:t>
      </w:r>
      <w:r w:rsidRPr="0037593B">
        <w:rPr>
          <w:rFonts w:ascii="Squad" w:hAnsi="Squad" w:hint="eastAsia"/>
          <w:sz w:val="18"/>
        </w:rPr>
        <w:t>на</w:t>
      </w:r>
      <w:r w:rsidRPr="0037593B">
        <w:rPr>
          <w:rFonts w:ascii="Squad" w:hAnsi="Squad"/>
          <w:sz w:val="18"/>
        </w:rPr>
        <w:t xml:space="preserve"> </w:t>
      </w:r>
      <w:r w:rsidRPr="0037593B">
        <w:rPr>
          <w:rFonts w:ascii="Squad" w:hAnsi="Squad" w:hint="eastAsia"/>
          <w:sz w:val="18"/>
        </w:rPr>
        <w:t>кредитния</w:t>
      </w:r>
      <w:r w:rsidRPr="0037593B">
        <w:rPr>
          <w:rFonts w:ascii="Squad" w:hAnsi="Squad"/>
          <w:sz w:val="18"/>
        </w:rPr>
        <w:t xml:space="preserve"> </w:t>
      </w:r>
      <w:r w:rsidRPr="0037593B">
        <w:rPr>
          <w:rFonts w:ascii="Squad" w:hAnsi="Squad" w:hint="eastAsia"/>
          <w:sz w:val="18"/>
        </w:rPr>
        <w:t>портфейл</w:t>
      </w:r>
      <w:r w:rsidRPr="0037593B">
        <w:rPr>
          <w:rFonts w:ascii="Squad" w:hAnsi="Squad"/>
          <w:sz w:val="18"/>
        </w:rPr>
        <w:t xml:space="preserve">. </w:t>
      </w:r>
      <w:r w:rsidRPr="0037593B">
        <w:rPr>
          <w:rFonts w:ascii="Squad" w:hAnsi="Squad" w:hint="eastAsia"/>
          <w:sz w:val="18"/>
        </w:rPr>
        <w:t>Поради</w:t>
      </w:r>
      <w:r w:rsidRPr="0037593B">
        <w:rPr>
          <w:rFonts w:ascii="Squad" w:hAnsi="Squad"/>
          <w:sz w:val="18"/>
        </w:rPr>
        <w:t xml:space="preserve"> </w:t>
      </w:r>
      <w:r w:rsidRPr="0037593B">
        <w:rPr>
          <w:rFonts w:ascii="Squad" w:hAnsi="Squad" w:hint="eastAsia"/>
          <w:sz w:val="18"/>
        </w:rPr>
        <w:t>това</w:t>
      </w:r>
      <w:r w:rsidRPr="0037593B">
        <w:rPr>
          <w:rFonts w:ascii="Squad" w:hAnsi="Squad"/>
          <w:sz w:val="18"/>
        </w:rPr>
        <w:t xml:space="preserve"> </w:t>
      </w:r>
      <w:r w:rsidRPr="0037593B">
        <w:rPr>
          <w:rFonts w:ascii="Squad" w:hAnsi="Squad" w:hint="eastAsia"/>
          <w:sz w:val="18"/>
        </w:rPr>
        <w:t>кредитният</w:t>
      </w:r>
      <w:r w:rsidRPr="0037593B">
        <w:rPr>
          <w:rFonts w:ascii="Squad" w:hAnsi="Squad"/>
          <w:sz w:val="18"/>
        </w:rPr>
        <w:t xml:space="preserve"> </w:t>
      </w:r>
      <w:r w:rsidRPr="0037593B">
        <w:rPr>
          <w:rFonts w:ascii="Squad" w:hAnsi="Squad" w:hint="eastAsia"/>
          <w:sz w:val="18"/>
        </w:rPr>
        <w:t>риск</w:t>
      </w:r>
      <w:r w:rsidRPr="0037593B">
        <w:rPr>
          <w:rFonts w:ascii="Squad" w:hAnsi="Squad"/>
          <w:sz w:val="18"/>
        </w:rPr>
        <w:t xml:space="preserve"> </w:t>
      </w:r>
      <w:r w:rsidR="00A56898" w:rsidRPr="00C551E4">
        <w:rPr>
          <w:rFonts w:ascii="Squad" w:hAnsi="Squad" w:hint="eastAsia"/>
          <w:sz w:val="18"/>
          <w:lang w:val="ru-RU"/>
        </w:rPr>
        <w:t>е</w:t>
      </w:r>
      <w:r w:rsidRPr="0037593B">
        <w:rPr>
          <w:rFonts w:ascii="Squad" w:hAnsi="Squad"/>
          <w:sz w:val="18"/>
        </w:rPr>
        <w:t xml:space="preserve"> </w:t>
      </w:r>
      <w:r w:rsidRPr="0037593B">
        <w:rPr>
          <w:rFonts w:ascii="Squad" w:hAnsi="Squad" w:hint="eastAsia"/>
          <w:sz w:val="18"/>
        </w:rPr>
        <w:t>основният</w:t>
      </w:r>
      <w:r w:rsidRPr="0037593B">
        <w:rPr>
          <w:rFonts w:ascii="Squad" w:hAnsi="Squad"/>
          <w:sz w:val="18"/>
        </w:rPr>
        <w:t xml:space="preserve"> </w:t>
      </w:r>
      <w:r w:rsidRPr="0037593B">
        <w:rPr>
          <w:rFonts w:ascii="Squad" w:hAnsi="Squad" w:hint="eastAsia"/>
          <w:sz w:val="18"/>
        </w:rPr>
        <w:t>двигател</w:t>
      </w:r>
      <w:r w:rsidRPr="0037593B">
        <w:rPr>
          <w:rFonts w:ascii="Squad" w:hAnsi="Squad"/>
          <w:sz w:val="18"/>
        </w:rPr>
        <w:t xml:space="preserve"> </w:t>
      </w:r>
      <w:r w:rsidRPr="0037593B">
        <w:rPr>
          <w:rFonts w:ascii="Squad" w:hAnsi="Squad" w:hint="eastAsia"/>
          <w:sz w:val="18"/>
        </w:rPr>
        <w:t>в</w:t>
      </w:r>
      <w:r w:rsidRPr="0037593B">
        <w:rPr>
          <w:rFonts w:ascii="Squad" w:hAnsi="Squad"/>
          <w:sz w:val="18"/>
        </w:rPr>
        <w:t xml:space="preserve"> </w:t>
      </w:r>
      <w:r w:rsidRPr="0037593B">
        <w:rPr>
          <w:rFonts w:ascii="Squad" w:hAnsi="Squad" w:hint="eastAsia"/>
          <w:sz w:val="18"/>
        </w:rPr>
        <w:t>нормативната</w:t>
      </w:r>
      <w:r w:rsidRPr="0037593B">
        <w:rPr>
          <w:rFonts w:ascii="Squad" w:hAnsi="Squad"/>
          <w:sz w:val="18"/>
        </w:rPr>
        <w:t xml:space="preserve"> </w:t>
      </w:r>
      <w:r w:rsidRPr="0037593B">
        <w:rPr>
          <w:rFonts w:ascii="Squad" w:hAnsi="Squad" w:hint="eastAsia"/>
          <w:sz w:val="18"/>
        </w:rPr>
        <w:t>оценка</w:t>
      </w:r>
      <w:r w:rsidRPr="0037593B">
        <w:rPr>
          <w:rFonts w:ascii="Squad" w:hAnsi="Squad"/>
          <w:sz w:val="18"/>
        </w:rPr>
        <w:t>.</w:t>
      </w:r>
    </w:p>
    <w:p w14:paraId="5C970067" w14:textId="624FF4EE" w:rsidR="0090548F" w:rsidRPr="00570F24" w:rsidRDefault="0090548F" w:rsidP="0045352E">
      <w:pPr>
        <w:pStyle w:val="Text"/>
        <w:spacing w:before="240"/>
        <w:rPr>
          <w:rFonts w:ascii="Squad" w:hAnsi="Squad"/>
          <w:u w:val="single"/>
        </w:rPr>
      </w:pPr>
      <w:r w:rsidRPr="00570F24">
        <w:rPr>
          <w:rFonts w:ascii="Squad" w:hAnsi="Squad"/>
          <w:i/>
          <w:sz w:val="18"/>
          <w:u w:val="single"/>
        </w:rPr>
        <w:t>Обратен стрес тест в икономическа перспектива</w:t>
      </w:r>
    </w:p>
    <w:p w14:paraId="380D46D4" w14:textId="77777777" w:rsidR="007B6CB2" w:rsidRPr="007B6CB2" w:rsidRDefault="007B6CB2" w:rsidP="0045352E">
      <w:pPr>
        <w:pStyle w:val="Text"/>
        <w:spacing w:before="240"/>
        <w:rPr>
          <w:rFonts w:ascii="Squad" w:hAnsi="Squad"/>
          <w:sz w:val="18"/>
        </w:rPr>
      </w:pPr>
      <w:r w:rsidRPr="007B6CB2">
        <w:rPr>
          <w:rFonts w:ascii="Squad" w:hAnsi="Squad" w:hint="eastAsia"/>
          <w:sz w:val="18"/>
        </w:rPr>
        <w:t>Обратният</w:t>
      </w:r>
      <w:r w:rsidRPr="007B6CB2">
        <w:rPr>
          <w:rFonts w:ascii="Squad" w:hAnsi="Squad"/>
          <w:sz w:val="18"/>
        </w:rPr>
        <w:t xml:space="preserve"> </w:t>
      </w:r>
      <w:r w:rsidRPr="007B6CB2">
        <w:rPr>
          <w:rFonts w:ascii="Squad" w:hAnsi="Squad" w:hint="eastAsia"/>
          <w:sz w:val="18"/>
        </w:rPr>
        <w:t>стрес</w:t>
      </w:r>
      <w:r w:rsidRPr="007B6CB2">
        <w:rPr>
          <w:rFonts w:ascii="Squad" w:hAnsi="Squad"/>
          <w:sz w:val="18"/>
        </w:rPr>
        <w:t xml:space="preserve"> </w:t>
      </w:r>
      <w:r w:rsidRPr="007B6CB2">
        <w:rPr>
          <w:rFonts w:ascii="Squad" w:hAnsi="Squad" w:hint="eastAsia"/>
          <w:sz w:val="18"/>
        </w:rPr>
        <w:t>тест</w:t>
      </w:r>
      <w:r w:rsidRPr="007B6CB2">
        <w:rPr>
          <w:rFonts w:ascii="Squad" w:hAnsi="Squad"/>
          <w:sz w:val="18"/>
        </w:rPr>
        <w:t xml:space="preserve"> </w:t>
      </w:r>
      <w:r w:rsidRPr="007B6CB2">
        <w:rPr>
          <w:rFonts w:ascii="Squad" w:hAnsi="Squad" w:hint="eastAsia"/>
          <w:sz w:val="18"/>
        </w:rPr>
        <w:t>в</w:t>
      </w:r>
      <w:r w:rsidRPr="007B6CB2">
        <w:rPr>
          <w:rFonts w:ascii="Squad" w:hAnsi="Squad"/>
          <w:sz w:val="18"/>
        </w:rPr>
        <w:t xml:space="preserve"> </w:t>
      </w:r>
      <w:r w:rsidRPr="007B6CB2">
        <w:rPr>
          <w:rFonts w:ascii="Squad" w:hAnsi="Squad" w:hint="eastAsia"/>
          <w:sz w:val="18"/>
        </w:rPr>
        <w:t>икономическа</w:t>
      </w:r>
      <w:r w:rsidRPr="007B6CB2">
        <w:rPr>
          <w:rFonts w:ascii="Squad" w:hAnsi="Squad"/>
          <w:sz w:val="18"/>
        </w:rPr>
        <w:t xml:space="preserve"> </w:t>
      </w:r>
      <w:r w:rsidRPr="007B6CB2">
        <w:rPr>
          <w:rFonts w:ascii="Squad" w:hAnsi="Squad" w:hint="eastAsia"/>
          <w:sz w:val="18"/>
        </w:rPr>
        <w:t>перспектива</w:t>
      </w:r>
      <w:r w:rsidRPr="007B6CB2">
        <w:rPr>
          <w:rFonts w:ascii="Squad" w:hAnsi="Squad"/>
          <w:sz w:val="18"/>
        </w:rPr>
        <w:t xml:space="preserve"> </w:t>
      </w:r>
      <w:r w:rsidRPr="007B6CB2">
        <w:rPr>
          <w:rFonts w:ascii="Squad" w:hAnsi="Squad" w:hint="eastAsia"/>
          <w:sz w:val="18"/>
        </w:rPr>
        <w:t>следва</w:t>
      </w:r>
      <w:r w:rsidRPr="007B6CB2">
        <w:rPr>
          <w:rFonts w:ascii="Squad" w:hAnsi="Squad"/>
          <w:sz w:val="18"/>
        </w:rPr>
        <w:t xml:space="preserve"> </w:t>
      </w:r>
      <w:r w:rsidRPr="007B6CB2">
        <w:rPr>
          <w:rFonts w:ascii="Squad" w:hAnsi="Squad" w:hint="eastAsia"/>
          <w:sz w:val="18"/>
        </w:rPr>
        <w:t>същия</w:t>
      </w:r>
      <w:r w:rsidRPr="007B6CB2">
        <w:rPr>
          <w:rFonts w:ascii="Squad" w:hAnsi="Squad"/>
          <w:sz w:val="18"/>
        </w:rPr>
        <w:t xml:space="preserve"> </w:t>
      </w:r>
      <w:r w:rsidRPr="007B6CB2">
        <w:rPr>
          <w:rFonts w:ascii="Squad" w:hAnsi="Squad" w:hint="eastAsia"/>
          <w:sz w:val="18"/>
        </w:rPr>
        <w:t>геополитически</w:t>
      </w:r>
      <w:r w:rsidRPr="007B6CB2">
        <w:rPr>
          <w:rFonts w:ascii="Squad" w:hAnsi="Squad"/>
          <w:sz w:val="18"/>
        </w:rPr>
        <w:t xml:space="preserve"> </w:t>
      </w:r>
      <w:r w:rsidRPr="007B6CB2">
        <w:rPr>
          <w:rFonts w:ascii="Squad" w:hAnsi="Squad" w:hint="eastAsia"/>
          <w:sz w:val="18"/>
        </w:rPr>
        <w:t>сценарий</w:t>
      </w:r>
      <w:r w:rsidRPr="007B6CB2">
        <w:rPr>
          <w:rFonts w:ascii="Squad" w:hAnsi="Squad"/>
          <w:sz w:val="18"/>
        </w:rPr>
        <w:t xml:space="preserve">, </w:t>
      </w:r>
      <w:r w:rsidRPr="007B6CB2">
        <w:rPr>
          <w:rFonts w:ascii="Squad" w:hAnsi="Squad" w:hint="eastAsia"/>
          <w:sz w:val="18"/>
        </w:rPr>
        <w:t>разработен</w:t>
      </w:r>
      <w:r w:rsidRPr="007B6CB2">
        <w:rPr>
          <w:rFonts w:ascii="Squad" w:hAnsi="Squad"/>
          <w:sz w:val="18"/>
        </w:rPr>
        <w:t xml:space="preserve"> </w:t>
      </w:r>
      <w:r w:rsidRPr="007B6CB2">
        <w:rPr>
          <w:rFonts w:ascii="Squad" w:hAnsi="Squad" w:hint="eastAsia"/>
          <w:sz w:val="18"/>
        </w:rPr>
        <w:t>за</w:t>
      </w:r>
      <w:r w:rsidRPr="007B6CB2">
        <w:rPr>
          <w:rFonts w:ascii="Squad" w:hAnsi="Squad"/>
          <w:sz w:val="18"/>
        </w:rPr>
        <w:t xml:space="preserve"> </w:t>
      </w:r>
      <w:r w:rsidRPr="007B6CB2">
        <w:rPr>
          <w:rFonts w:ascii="Squad" w:hAnsi="Squad" w:hint="eastAsia"/>
          <w:sz w:val="18"/>
        </w:rPr>
        <w:t>нормативната</w:t>
      </w:r>
      <w:r w:rsidRPr="007B6CB2">
        <w:rPr>
          <w:rFonts w:ascii="Squad" w:hAnsi="Squad"/>
          <w:sz w:val="18"/>
        </w:rPr>
        <w:t xml:space="preserve"> </w:t>
      </w:r>
      <w:r w:rsidRPr="007B6CB2">
        <w:rPr>
          <w:rFonts w:ascii="Squad" w:hAnsi="Squad" w:hint="eastAsia"/>
          <w:sz w:val="18"/>
        </w:rPr>
        <w:t>оценка</w:t>
      </w:r>
      <w:r w:rsidRPr="007B6CB2">
        <w:rPr>
          <w:rFonts w:ascii="Squad" w:hAnsi="Squad"/>
          <w:sz w:val="18"/>
        </w:rPr>
        <w:t xml:space="preserve">, </w:t>
      </w:r>
      <w:r w:rsidRPr="007B6CB2">
        <w:rPr>
          <w:rFonts w:ascii="Squad" w:hAnsi="Squad" w:hint="eastAsia"/>
          <w:sz w:val="18"/>
        </w:rPr>
        <w:t>като</w:t>
      </w:r>
      <w:r w:rsidRPr="007B6CB2">
        <w:rPr>
          <w:rFonts w:ascii="Squad" w:hAnsi="Squad"/>
          <w:sz w:val="18"/>
        </w:rPr>
        <w:t xml:space="preserve"> </w:t>
      </w:r>
      <w:r w:rsidRPr="007B6CB2">
        <w:rPr>
          <w:rFonts w:ascii="Squad" w:hAnsi="Squad" w:hint="eastAsia"/>
          <w:sz w:val="18"/>
        </w:rPr>
        <w:t>задействащият</w:t>
      </w:r>
      <w:r w:rsidRPr="007B6CB2">
        <w:rPr>
          <w:rFonts w:ascii="Squad" w:hAnsi="Squad"/>
          <w:sz w:val="18"/>
        </w:rPr>
        <w:t xml:space="preserve"> </w:t>
      </w:r>
      <w:r w:rsidRPr="007B6CB2">
        <w:rPr>
          <w:rFonts w:ascii="Squad" w:hAnsi="Squad" w:hint="eastAsia"/>
          <w:sz w:val="18"/>
        </w:rPr>
        <w:t>фактор</w:t>
      </w:r>
      <w:r w:rsidRPr="007B6CB2">
        <w:rPr>
          <w:rFonts w:ascii="Squad" w:hAnsi="Squad"/>
          <w:sz w:val="18"/>
        </w:rPr>
        <w:t xml:space="preserve"> </w:t>
      </w:r>
      <w:r w:rsidRPr="007B6CB2">
        <w:rPr>
          <w:rFonts w:ascii="Squad" w:hAnsi="Squad" w:hint="eastAsia"/>
          <w:sz w:val="18"/>
        </w:rPr>
        <w:t>е</w:t>
      </w:r>
      <w:r w:rsidRPr="007B6CB2">
        <w:rPr>
          <w:rFonts w:ascii="Squad" w:hAnsi="Squad"/>
          <w:sz w:val="18"/>
        </w:rPr>
        <w:t xml:space="preserve"> </w:t>
      </w:r>
      <w:r w:rsidRPr="007B6CB2">
        <w:rPr>
          <w:rFonts w:ascii="Squad" w:hAnsi="Squad" w:hint="eastAsia"/>
          <w:sz w:val="18"/>
        </w:rPr>
        <w:t>дефиниран</w:t>
      </w:r>
      <w:r w:rsidRPr="007B6CB2">
        <w:rPr>
          <w:rFonts w:ascii="Squad" w:hAnsi="Squad"/>
          <w:sz w:val="18"/>
        </w:rPr>
        <w:t xml:space="preserve"> </w:t>
      </w:r>
      <w:r w:rsidRPr="007B6CB2">
        <w:rPr>
          <w:rFonts w:ascii="Squad" w:hAnsi="Squad" w:hint="eastAsia"/>
          <w:sz w:val="18"/>
        </w:rPr>
        <w:t>като</w:t>
      </w:r>
      <w:r w:rsidRPr="007B6CB2">
        <w:rPr>
          <w:rFonts w:ascii="Squad" w:hAnsi="Squad"/>
          <w:sz w:val="18"/>
        </w:rPr>
        <w:t xml:space="preserve"> </w:t>
      </w:r>
      <w:r w:rsidRPr="007B6CB2">
        <w:rPr>
          <w:rFonts w:ascii="Squad" w:hAnsi="Squad" w:hint="eastAsia"/>
          <w:sz w:val="18"/>
        </w:rPr>
        <w:t>нарушаване</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вътрешния</w:t>
      </w:r>
      <w:r w:rsidRPr="007B6CB2">
        <w:rPr>
          <w:rFonts w:ascii="Squad" w:hAnsi="Squad"/>
          <w:sz w:val="18"/>
        </w:rPr>
        <w:t xml:space="preserve"> </w:t>
      </w:r>
      <w:r w:rsidRPr="007B6CB2">
        <w:rPr>
          <w:rFonts w:ascii="Squad" w:hAnsi="Squad" w:hint="eastAsia"/>
          <w:sz w:val="18"/>
        </w:rPr>
        <w:t>лимит</w:t>
      </w:r>
      <w:r w:rsidRPr="007B6CB2">
        <w:rPr>
          <w:rFonts w:ascii="Squad" w:hAnsi="Squad"/>
          <w:sz w:val="18"/>
        </w:rPr>
        <w:t xml:space="preserve"> </w:t>
      </w:r>
      <w:r w:rsidRPr="007B6CB2">
        <w:rPr>
          <w:rFonts w:ascii="Squad" w:hAnsi="Squad" w:hint="eastAsia"/>
          <w:sz w:val="18"/>
        </w:rPr>
        <w:t>за</w:t>
      </w:r>
      <w:r w:rsidRPr="007B6CB2">
        <w:rPr>
          <w:rFonts w:ascii="Squad" w:hAnsi="Squad"/>
          <w:sz w:val="18"/>
        </w:rPr>
        <w:t xml:space="preserve"> </w:t>
      </w:r>
      <w:r w:rsidRPr="007B6CB2">
        <w:rPr>
          <w:rFonts w:ascii="Squad" w:hAnsi="Squad" w:hint="eastAsia"/>
          <w:sz w:val="18"/>
        </w:rPr>
        <w:t>капацитета</w:t>
      </w:r>
      <w:r w:rsidRPr="007B6CB2">
        <w:rPr>
          <w:rFonts w:ascii="Squad" w:hAnsi="Squad"/>
          <w:sz w:val="18"/>
        </w:rPr>
        <w:t xml:space="preserve"> </w:t>
      </w:r>
      <w:r w:rsidRPr="007B6CB2">
        <w:rPr>
          <w:rFonts w:ascii="Squad" w:hAnsi="Squad" w:hint="eastAsia"/>
          <w:sz w:val="18"/>
        </w:rPr>
        <w:t>за</w:t>
      </w:r>
      <w:r w:rsidRPr="007B6CB2">
        <w:rPr>
          <w:rFonts w:ascii="Squad" w:hAnsi="Squad"/>
          <w:sz w:val="18"/>
        </w:rPr>
        <w:t xml:space="preserve"> </w:t>
      </w:r>
      <w:r w:rsidRPr="007B6CB2">
        <w:rPr>
          <w:rFonts w:ascii="Squad" w:hAnsi="Squad" w:hint="eastAsia"/>
          <w:sz w:val="18"/>
        </w:rPr>
        <w:t>поемане</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загуби</w:t>
      </w:r>
      <w:r w:rsidRPr="007B6CB2">
        <w:rPr>
          <w:rFonts w:ascii="Squad" w:hAnsi="Squad"/>
          <w:sz w:val="18"/>
        </w:rPr>
        <w:t>.</w:t>
      </w:r>
    </w:p>
    <w:p w14:paraId="23F3B398" w14:textId="26DFB693" w:rsidR="007B6CB2" w:rsidRPr="00C551E4" w:rsidRDefault="007B6CB2" w:rsidP="0045352E">
      <w:pPr>
        <w:pStyle w:val="Text"/>
        <w:spacing w:before="240"/>
        <w:rPr>
          <w:rFonts w:ascii="Squad" w:hAnsi="Squad"/>
          <w:sz w:val="18"/>
          <w:lang w:val="ru-RU"/>
        </w:rPr>
      </w:pPr>
      <w:r w:rsidRPr="007B6CB2">
        <w:rPr>
          <w:rFonts w:ascii="Squad" w:hAnsi="Squad" w:hint="eastAsia"/>
          <w:sz w:val="18"/>
        </w:rPr>
        <w:t>Общият</w:t>
      </w:r>
      <w:r w:rsidRPr="007B6CB2">
        <w:rPr>
          <w:rFonts w:ascii="Squad" w:hAnsi="Squad"/>
          <w:sz w:val="18"/>
        </w:rPr>
        <w:t xml:space="preserve"> </w:t>
      </w:r>
      <w:r w:rsidRPr="007B6CB2">
        <w:rPr>
          <w:rFonts w:ascii="Squad" w:hAnsi="Squad" w:hint="eastAsia"/>
          <w:sz w:val="18"/>
        </w:rPr>
        <w:t>подход</w:t>
      </w:r>
      <w:r w:rsidRPr="007B6CB2">
        <w:rPr>
          <w:rFonts w:ascii="Squad" w:hAnsi="Squad"/>
          <w:sz w:val="18"/>
        </w:rPr>
        <w:t xml:space="preserve">, </w:t>
      </w:r>
      <w:r w:rsidRPr="007B6CB2">
        <w:rPr>
          <w:rFonts w:ascii="Squad" w:hAnsi="Squad" w:hint="eastAsia"/>
          <w:sz w:val="18"/>
        </w:rPr>
        <w:t>разработен</w:t>
      </w:r>
      <w:r w:rsidRPr="007B6CB2">
        <w:rPr>
          <w:rFonts w:ascii="Squad" w:hAnsi="Squad"/>
          <w:sz w:val="18"/>
        </w:rPr>
        <w:t xml:space="preserve"> </w:t>
      </w:r>
      <w:r w:rsidRPr="007B6CB2">
        <w:rPr>
          <w:rFonts w:ascii="Squad" w:hAnsi="Squad" w:hint="eastAsia"/>
          <w:sz w:val="18"/>
        </w:rPr>
        <w:t>от</w:t>
      </w:r>
      <w:r w:rsidRPr="007B6CB2">
        <w:rPr>
          <w:rFonts w:ascii="Squad" w:hAnsi="Squad"/>
          <w:sz w:val="18"/>
        </w:rPr>
        <w:t xml:space="preserve"> </w:t>
      </w:r>
      <w:r w:rsidRPr="007B6CB2">
        <w:rPr>
          <w:rFonts w:ascii="Squad" w:hAnsi="Squad" w:hint="eastAsia"/>
          <w:sz w:val="18"/>
        </w:rPr>
        <w:t>банката</w:t>
      </w:r>
      <w:r w:rsidRPr="007B6CB2">
        <w:rPr>
          <w:rFonts w:ascii="Squad" w:hAnsi="Squad"/>
          <w:sz w:val="18"/>
        </w:rPr>
        <w:t xml:space="preserve">, </w:t>
      </w:r>
      <w:r w:rsidRPr="007B6CB2">
        <w:rPr>
          <w:rFonts w:ascii="Squad" w:hAnsi="Squad" w:hint="eastAsia"/>
          <w:sz w:val="18"/>
        </w:rPr>
        <w:t>е</w:t>
      </w:r>
      <w:r w:rsidRPr="007B6CB2">
        <w:rPr>
          <w:rFonts w:ascii="Squad" w:hAnsi="Squad"/>
          <w:sz w:val="18"/>
        </w:rPr>
        <w:t xml:space="preserve"> </w:t>
      </w:r>
      <w:r w:rsidRPr="007B6CB2">
        <w:rPr>
          <w:rFonts w:ascii="Squad" w:hAnsi="Squad" w:hint="eastAsia"/>
          <w:sz w:val="18"/>
        </w:rPr>
        <w:t>както</w:t>
      </w:r>
      <w:r w:rsidRPr="007B6CB2">
        <w:rPr>
          <w:rFonts w:ascii="Squad" w:hAnsi="Squad"/>
          <w:sz w:val="18"/>
        </w:rPr>
        <w:t xml:space="preserve"> </w:t>
      </w:r>
      <w:r w:rsidRPr="007B6CB2">
        <w:rPr>
          <w:rFonts w:ascii="Squad" w:hAnsi="Squad" w:hint="eastAsia"/>
          <w:sz w:val="18"/>
        </w:rPr>
        <w:t>следва</w:t>
      </w:r>
      <w:r w:rsidR="00585190" w:rsidRPr="00C551E4">
        <w:rPr>
          <w:rFonts w:ascii="Squad" w:hAnsi="Squad"/>
          <w:sz w:val="18"/>
          <w:lang w:val="ru-RU"/>
        </w:rPr>
        <w:t>:</w:t>
      </w:r>
    </w:p>
    <w:p w14:paraId="573D8DFB" w14:textId="41EF74E3" w:rsidR="007B6CB2" w:rsidRPr="007B6CB2" w:rsidRDefault="007B6CB2" w:rsidP="001A7AEB">
      <w:pPr>
        <w:pStyle w:val="Text"/>
        <w:numPr>
          <w:ilvl w:val="0"/>
          <w:numId w:val="69"/>
        </w:numPr>
        <w:spacing w:before="240"/>
        <w:rPr>
          <w:rFonts w:ascii="Squad" w:hAnsi="Squad"/>
          <w:sz w:val="18"/>
        </w:rPr>
      </w:pPr>
      <w:r w:rsidRPr="007B6CB2">
        <w:rPr>
          <w:rFonts w:ascii="Squad" w:hAnsi="Squad" w:hint="eastAsia"/>
          <w:sz w:val="18"/>
        </w:rPr>
        <w:t>Рисковете</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които</w:t>
      </w:r>
      <w:r w:rsidRPr="007B6CB2">
        <w:rPr>
          <w:rFonts w:ascii="Squad" w:hAnsi="Squad"/>
          <w:sz w:val="18"/>
        </w:rPr>
        <w:t xml:space="preserve"> </w:t>
      </w:r>
      <w:r w:rsidRPr="007B6CB2">
        <w:rPr>
          <w:rFonts w:ascii="Squad" w:hAnsi="Squad" w:hint="eastAsia"/>
          <w:sz w:val="18"/>
        </w:rPr>
        <w:t>Банка</w:t>
      </w:r>
      <w:r w:rsidRPr="007B6CB2">
        <w:rPr>
          <w:rFonts w:ascii="Squad" w:hAnsi="Squad"/>
          <w:sz w:val="18"/>
        </w:rPr>
        <w:t xml:space="preserve"> </w:t>
      </w:r>
      <w:r w:rsidRPr="007B6CB2">
        <w:rPr>
          <w:rFonts w:ascii="Squad" w:hAnsi="Squad" w:hint="eastAsia"/>
          <w:sz w:val="18"/>
        </w:rPr>
        <w:t>ДСК</w:t>
      </w:r>
      <w:r w:rsidRPr="007B6CB2">
        <w:rPr>
          <w:rFonts w:ascii="Squad" w:hAnsi="Squad"/>
          <w:sz w:val="18"/>
        </w:rPr>
        <w:t xml:space="preserve"> </w:t>
      </w:r>
      <w:r w:rsidRPr="007B6CB2">
        <w:rPr>
          <w:rFonts w:ascii="Squad" w:hAnsi="Squad" w:hint="eastAsia"/>
          <w:sz w:val="18"/>
        </w:rPr>
        <w:t>е</w:t>
      </w:r>
      <w:r w:rsidRPr="007B6CB2">
        <w:rPr>
          <w:rFonts w:ascii="Squad" w:hAnsi="Squad"/>
          <w:sz w:val="18"/>
        </w:rPr>
        <w:t xml:space="preserve"> </w:t>
      </w:r>
      <w:r w:rsidRPr="007B6CB2">
        <w:rPr>
          <w:rFonts w:ascii="Squad" w:hAnsi="Squad" w:hint="eastAsia"/>
          <w:sz w:val="18"/>
        </w:rPr>
        <w:t>изложена</w:t>
      </w:r>
      <w:r w:rsidRPr="007B6CB2">
        <w:rPr>
          <w:rFonts w:ascii="Squad" w:hAnsi="Squad"/>
          <w:sz w:val="18"/>
        </w:rPr>
        <w:t xml:space="preserve"> </w:t>
      </w:r>
      <w:r w:rsidRPr="007B6CB2">
        <w:rPr>
          <w:rFonts w:ascii="Squad" w:hAnsi="Squad" w:hint="eastAsia"/>
          <w:sz w:val="18"/>
        </w:rPr>
        <w:t>в</w:t>
      </w:r>
      <w:r w:rsidRPr="007B6CB2">
        <w:rPr>
          <w:rFonts w:ascii="Squad" w:hAnsi="Squad"/>
          <w:sz w:val="18"/>
        </w:rPr>
        <w:t xml:space="preserve"> </w:t>
      </w:r>
      <w:r w:rsidRPr="007B6CB2">
        <w:rPr>
          <w:rFonts w:ascii="Squad" w:hAnsi="Squad" w:hint="eastAsia"/>
          <w:sz w:val="18"/>
        </w:rPr>
        <w:t>икономическа</w:t>
      </w:r>
      <w:r w:rsidRPr="007B6CB2">
        <w:rPr>
          <w:rFonts w:ascii="Squad" w:hAnsi="Squad"/>
          <w:sz w:val="18"/>
        </w:rPr>
        <w:t xml:space="preserve"> </w:t>
      </w:r>
      <w:r w:rsidRPr="007B6CB2">
        <w:rPr>
          <w:rFonts w:ascii="Squad" w:hAnsi="Squad" w:hint="eastAsia"/>
          <w:sz w:val="18"/>
        </w:rPr>
        <w:t>перспектива</w:t>
      </w:r>
      <w:r w:rsidRPr="007B6CB2">
        <w:rPr>
          <w:rFonts w:ascii="Squad" w:hAnsi="Squad"/>
          <w:sz w:val="18"/>
        </w:rPr>
        <w:t xml:space="preserve">, </w:t>
      </w:r>
      <w:r w:rsidRPr="007B6CB2">
        <w:rPr>
          <w:rFonts w:ascii="Squad" w:hAnsi="Squad" w:hint="eastAsia"/>
          <w:sz w:val="18"/>
        </w:rPr>
        <w:t>се</w:t>
      </w:r>
      <w:r w:rsidRPr="007B6CB2">
        <w:rPr>
          <w:rFonts w:ascii="Squad" w:hAnsi="Squad"/>
          <w:sz w:val="18"/>
        </w:rPr>
        <w:t xml:space="preserve"> </w:t>
      </w:r>
      <w:r w:rsidRPr="007B6CB2">
        <w:rPr>
          <w:rFonts w:ascii="Squad" w:hAnsi="Squad" w:hint="eastAsia"/>
          <w:sz w:val="18"/>
        </w:rPr>
        <w:t>разглеждат</w:t>
      </w:r>
      <w:r w:rsidRPr="007B6CB2">
        <w:rPr>
          <w:rFonts w:ascii="Squad" w:hAnsi="Squad"/>
          <w:sz w:val="18"/>
        </w:rPr>
        <w:t xml:space="preserve"> </w:t>
      </w:r>
      <w:r w:rsidRPr="007B6CB2">
        <w:rPr>
          <w:rFonts w:ascii="Squad" w:hAnsi="Squad" w:hint="eastAsia"/>
          <w:sz w:val="18"/>
        </w:rPr>
        <w:t>при</w:t>
      </w:r>
      <w:r w:rsidRPr="007B6CB2">
        <w:rPr>
          <w:rFonts w:ascii="Squad" w:hAnsi="Squad"/>
          <w:sz w:val="18"/>
        </w:rPr>
        <w:t xml:space="preserve"> </w:t>
      </w:r>
      <w:r w:rsidRPr="007B6CB2">
        <w:rPr>
          <w:rFonts w:ascii="Squad" w:hAnsi="Squad" w:hint="eastAsia"/>
          <w:sz w:val="18"/>
        </w:rPr>
        <w:t>техните</w:t>
      </w:r>
      <w:r w:rsidRPr="007B6CB2">
        <w:rPr>
          <w:rFonts w:ascii="Squad" w:hAnsi="Squad"/>
          <w:sz w:val="18"/>
        </w:rPr>
        <w:t xml:space="preserve"> </w:t>
      </w:r>
      <w:r w:rsidRPr="007B6CB2">
        <w:rPr>
          <w:rFonts w:ascii="Squad" w:hAnsi="Squad" w:hint="eastAsia"/>
          <w:sz w:val="18"/>
        </w:rPr>
        <w:t>стресирани</w:t>
      </w:r>
      <w:r w:rsidRPr="007B6CB2">
        <w:rPr>
          <w:rFonts w:ascii="Squad" w:hAnsi="Squad"/>
          <w:sz w:val="18"/>
        </w:rPr>
        <w:t xml:space="preserve"> </w:t>
      </w:r>
      <w:r w:rsidRPr="007B6CB2">
        <w:rPr>
          <w:rFonts w:ascii="Squad" w:hAnsi="Squad" w:hint="eastAsia"/>
          <w:sz w:val="18"/>
        </w:rPr>
        <w:t>стойности</w:t>
      </w:r>
      <w:r w:rsidRPr="007B6CB2">
        <w:rPr>
          <w:rFonts w:ascii="Squad" w:hAnsi="Squad"/>
          <w:sz w:val="18"/>
        </w:rPr>
        <w:t xml:space="preserve"> </w:t>
      </w:r>
      <w:r w:rsidRPr="007B6CB2">
        <w:rPr>
          <w:rFonts w:ascii="Squad" w:hAnsi="Squad" w:hint="eastAsia"/>
          <w:sz w:val="18"/>
        </w:rPr>
        <w:t>съгласно</w:t>
      </w:r>
      <w:r w:rsidRPr="007B6CB2">
        <w:rPr>
          <w:rFonts w:ascii="Squad" w:hAnsi="Squad"/>
          <w:sz w:val="18"/>
        </w:rPr>
        <w:t xml:space="preserve"> </w:t>
      </w:r>
      <w:r w:rsidRPr="007B6CB2">
        <w:rPr>
          <w:rFonts w:ascii="Squad" w:hAnsi="Squad" w:hint="eastAsia"/>
          <w:sz w:val="18"/>
        </w:rPr>
        <w:t>допусканията</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геополитическия</w:t>
      </w:r>
      <w:r w:rsidRPr="007B6CB2">
        <w:rPr>
          <w:rFonts w:ascii="Squad" w:hAnsi="Squad"/>
          <w:sz w:val="18"/>
        </w:rPr>
        <w:t xml:space="preserve"> </w:t>
      </w:r>
      <w:r w:rsidRPr="007B6CB2">
        <w:rPr>
          <w:rFonts w:ascii="Squad" w:hAnsi="Squad" w:hint="eastAsia"/>
          <w:sz w:val="18"/>
        </w:rPr>
        <w:t>стресов</w:t>
      </w:r>
      <w:r w:rsidRPr="007B6CB2">
        <w:rPr>
          <w:rFonts w:ascii="Squad" w:hAnsi="Squad"/>
          <w:sz w:val="18"/>
        </w:rPr>
        <w:t xml:space="preserve"> </w:t>
      </w:r>
      <w:r w:rsidRPr="007B6CB2">
        <w:rPr>
          <w:rFonts w:ascii="Squad" w:hAnsi="Squad" w:hint="eastAsia"/>
          <w:sz w:val="18"/>
        </w:rPr>
        <w:t>сценарий</w:t>
      </w:r>
      <w:r w:rsidRPr="007B6CB2">
        <w:rPr>
          <w:rFonts w:ascii="Squad" w:hAnsi="Squad"/>
          <w:sz w:val="18"/>
        </w:rPr>
        <w:t>.</w:t>
      </w:r>
    </w:p>
    <w:p w14:paraId="6F7CC620" w14:textId="77777777" w:rsidR="007B6CB2" w:rsidRPr="007B6CB2" w:rsidRDefault="007B6CB2" w:rsidP="001A7AEB">
      <w:pPr>
        <w:pStyle w:val="Text"/>
        <w:numPr>
          <w:ilvl w:val="0"/>
          <w:numId w:val="69"/>
        </w:numPr>
        <w:spacing w:before="240"/>
        <w:rPr>
          <w:rFonts w:ascii="Squad" w:hAnsi="Squad"/>
          <w:sz w:val="18"/>
        </w:rPr>
      </w:pPr>
      <w:r w:rsidRPr="007B6CB2">
        <w:rPr>
          <w:rFonts w:ascii="Squad" w:hAnsi="Squad" w:hint="eastAsia"/>
          <w:sz w:val="18"/>
        </w:rPr>
        <w:t>Наличните</w:t>
      </w:r>
      <w:r w:rsidRPr="007B6CB2">
        <w:rPr>
          <w:rFonts w:ascii="Squad" w:hAnsi="Squad"/>
          <w:sz w:val="18"/>
        </w:rPr>
        <w:t xml:space="preserve"> </w:t>
      </w:r>
      <w:r w:rsidRPr="007B6CB2">
        <w:rPr>
          <w:rFonts w:ascii="Squad" w:hAnsi="Squad" w:hint="eastAsia"/>
          <w:sz w:val="18"/>
        </w:rPr>
        <w:t>финансови</w:t>
      </w:r>
      <w:r w:rsidRPr="007B6CB2">
        <w:rPr>
          <w:rFonts w:ascii="Squad" w:hAnsi="Squad"/>
          <w:sz w:val="18"/>
        </w:rPr>
        <w:t xml:space="preserve"> </w:t>
      </w:r>
      <w:r w:rsidRPr="007B6CB2">
        <w:rPr>
          <w:rFonts w:ascii="Squad" w:hAnsi="Squad" w:hint="eastAsia"/>
          <w:sz w:val="18"/>
        </w:rPr>
        <w:t>ресурси</w:t>
      </w:r>
      <w:r w:rsidRPr="007B6CB2">
        <w:rPr>
          <w:rFonts w:ascii="Squad" w:hAnsi="Squad"/>
          <w:sz w:val="18"/>
        </w:rPr>
        <w:t xml:space="preserve"> </w:t>
      </w:r>
      <w:r w:rsidRPr="007B6CB2">
        <w:rPr>
          <w:rFonts w:ascii="Squad" w:hAnsi="Squad" w:hint="eastAsia"/>
          <w:sz w:val="18"/>
        </w:rPr>
        <w:t>като</w:t>
      </w:r>
      <w:r w:rsidRPr="007B6CB2">
        <w:rPr>
          <w:rFonts w:ascii="Squad" w:hAnsi="Squad"/>
          <w:sz w:val="18"/>
        </w:rPr>
        <w:t xml:space="preserve"> </w:t>
      </w:r>
      <w:r w:rsidRPr="007B6CB2">
        <w:rPr>
          <w:rFonts w:ascii="Squad" w:hAnsi="Squad" w:hint="eastAsia"/>
          <w:sz w:val="18"/>
        </w:rPr>
        <w:t>капацитет</w:t>
      </w:r>
      <w:r w:rsidRPr="007B6CB2">
        <w:rPr>
          <w:rFonts w:ascii="Squad" w:hAnsi="Squad"/>
          <w:sz w:val="18"/>
        </w:rPr>
        <w:t xml:space="preserve"> </w:t>
      </w:r>
      <w:r w:rsidRPr="007B6CB2">
        <w:rPr>
          <w:rFonts w:ascii="Squad" w:hAnsi="Squad" w:hint="eastAsia"/>
          <w:sz w:val="18"/>
        </w:rPr>
        <w:t>за</w:t>
      </w:r>
      <w:r w:rsidRPr="007B6CB2">
        <w:rPr>
          <w:rFonts w:ascii="Squad" w:hAnsi="Squad"/>
          <w:sz w:val="18"/>
        </w:rPr>
        <w:t xml:space="preserve"> </w:t>
      </w:r>
      <w:r w:rsidRPr="007B6CB2">
        <w:rPr>
          <w:rFonts w:ascii="Squad" w:hAnsi="Squad" w:hint="eastAsia"/>
          <w:sz w:val="18"/>
        </w:rPr>
        <w:t>поемане</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риск</w:t>
      </w:r>
      <w:r w:rsidRPr="007B6CB2">
        <w:rPr>
          <w:rFonts w:ascii="Squad" w:hAnsi="Squad"/>
          <w:sz w:val="18"/>
        </w:rPr>
        <w:t xml:space="preserve"> </w:t>
      </w:r>
      <w:r w:rsidRPr="007B6CB2">
        <w:rPr>
          <w:rFonts w:ascii="Squad" w:hAnsi="Squad" w:hint="eastAsia"/>
          <w:sz w:val="18"/>
        </w:rPr>
        <w:t>се</w:t>
      </w:r>
      <w:r w:rsidRPr="007B6CB2">
        <w:rPr>
          <w:rFonts w:ascii="Squad" w:hAnsi="Squad"/>
          <w:sz w:val="18"/>
        </w:rPr>
        <w:t xml:space="preserve"> </w:t>
      </w:r>
      <w:r w:rsidRPr="007B6CB2">
        <w:rPr>
          <w:rFonts w:ascii="Squad" w:hAnsi="Squad" w:hint="eastAsia"/>
          <w:sz w:val="18"/>
        </w:rPr>
        <w:t>подлагат</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тест</w:t>
      </w:r>
      <w:r w:rsidRPr="007B6CB2">
        <w:rPr>
          <w:rFonts w:ascii="Squad" w:hAnsi="Squad"/>
          <w:sz w:val="18"/>
        </w:rPr>
        <w:t xml:space="preserve"> </w:t>
      </w:r>
      <w:r w:rsidRPr="007B6CB2">
        <w:rPr>
          <w:rFonts w:ascii="Squad" w:hAnsi="Squad" w:hint="eastAsia"/>
          <w:sz w:val="18"/>
        </w:rPr>
        <w:t>чрез</w:t>
      </w:r>
      <w:r w:rsidRPr="007B6CB2">
        <w:rPr>
          <w:rFonts w:ascii="Squad" w:hAnsi="Squad"/>
          <w:sz w:val="18"/>
        </w:rPr>
        <w:t xml:space="preserve"> </w:t>
      </w:r>
      <w:r w:rsidRPr="007B6CB2">
        <w:rPr>
          <w:rFonts w:ascii="Squad" w:hAnsi="Squad" w:hint="eastAsia"/>
          <w:sz w:val="18"/>
        </w:rPr>
        <w:t>възможни</w:t>
      </w:r>
      <w:r w:rsidRPr="007B6CB2">
        <w:rPr>
          <w:rFonts w:ascii="Squad" w:hAnsi="Squad"/>
          <w:sz w:val="18"/>
        </w:rPr>
        <w:t xml:space="preserve"> </w:t>
      </w:r>
      <w:r w:rsidRPr="007B6CB2">
        <w:rPr>
          <w:rFonts w:ascii="Squad" w:hAnsi="Squad" w:hint="eastAsia"/>
          <w:sz w:val="18"/>
        </w:rPr>
        <w:lastRenderedPageBreak/>
        <w:t>негативни</w:t>
      </w:r>
      <w:r w:rsidRPr="007B6CB2">
        <w:rPr>
          <w:rFonts w:ascii="Squad" w:hAnsi="Squad"/>
          <w:sz w:val="18"/>
        </w:rPr>
        <w:t xml:space="preserve"> </w:t>
      </w:r>
      <w:r w:rsidRPr="007B6CB2">
        <w:rPr>
          <w:rFonts w:ascii="Squad" w:hAnsi="Squad" w:hint="eastAsia"/>
          <w:sz w:val="18"/>
        </w:rPr>
        <w:t>въздействия</w:t>
      </w:r>
      <w:r w:rsidRPr="007B6CB2">
        <w:rPr>
          <w:rFonts w:ascii="Squad" w:hAnsi="Squad"/>
          <w:sz w:val="18"/>
        </w:rPr>
        <w:t xml:space="preserve"> </w:t>
      </w:r>
      <w:r w:rsidRPr="007B6CB2">
        <w:rPr>
          <w:rFonts w:ascii="Squad" w:hAnsi="Squad" w:hint="eastAsia"/>
          <w:sz w:val="18"/>
        </w:rPr>
        <w:t>от</w:t>
      </w:r>
      <w:r w:rsidRPr="007B6CB2">
        <w:rPr>
          <w:rFonts w:ascii="Squad" w:hAnsi="Squad"/>
          <w:sz w:val="18"/>
        </w:rPr>
        <w:t xml:space="preserve"> </w:t>
      </w:r>
      <w:r w:rsidRPr="007B6CB2">
        <w:rPr>
          <w:rFonts w:ascii="Squad" w:hAnsi="Squad" w:hint="eastAsia"/>
          <w:sz w:val="18"/>
        </w:rPr>
        <w:t>средата</w:t>
      </w:r>
      <w:r w:rsidRPr="007B6CB2">
        <w:rPr>
          <w:rFonts w:ascii="Squad" w:hAnsi="Squad"/>
          <w:sz w:val="18"/>
        </w:rPr>
        <w:t xml:space="preserve"> (</w:t>
      </w:r>
      <w:r w:rsidRPr="007B6CB2">
        <w:rPr>
          <w:rFonts w:ascii="Squad" w:hAnsi="Squad" w:hint="eastAsia"/>
          <w:sz w:val="18"/>
        </w:rPr>
        <w:t>например</w:t>
      </w:r>
      <w:r w:rsidRPr="007B6CB2">
        <w:rPr>
          <w:rFonts w:ascii="Squad" w:hAnsi="Squad"/>
          <w:sz w:val="18"/>
        </w:rPr>
        <w:t xml:space="preserve"> </w:t>
      </w:r>
      <w:r w:rsidRPr="007B6CB2">
        <w:rPr>
          <w:rFonts w:ascii="Squad" w:hAnsi="Squad" w:hint="eastAsia"/>
          <w:sz w:val="18"/>
        </w:rPr>
        <w:t>кривите</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лихвените</w:t>
      </w:r>
      <w:r w:rsidRPr="007B6CB2">
        <w:rPr>
          <w:rFonts w:ascii="Squad" w:hAnsi="Squad"/>
          <w:sz w:val="18"/>
        </w:rPr>
        <w:t xml:space="preserve"> </w:t>
      </w:r>
      <w:r w:rsidRPr="007B6CB2">
        <w:rPr>
          <w:rFonts w:ascii="Squad" w:hAnsi="Squad" w:hint="eastAsia"/>
          <w:sz w:val="18"/>
        </w:rPr>
        <w:t>проценти</w:t>
      </w:r>
      <w:r w:rsidRPr="007B6CB2">
        <w:rPr>
          <w:rFonts w:ascii="Squad" w:hAnsi="Squad"/>
          <w:sz w:val="18"/>
        </w:rPr>
        <w:t xml:space="preserve">, </w:t>
      </w:r>
      <w:r w:rsidRPr="007B6CB2">
        <w:rPr>
          <w:rFonts w:ascii="Squad" w:hAnsi="Squad" w:hint="eastAsia"/>
          <w:sz w:val="18"/>
        </w:rPr>
        <w:t>водещи</w:t>
      </w:r>
      <w:r w:rsidRPr="007B6CB2">
        <w:rPr>
          <w:rFonts w:ascii="Squad" w:hAnsi="Squad"/>
          <w:sz w:val="18"/>
        </w:rPr>
        <w:t xml:space="preserve"> </w:t>
      </w:r>
      <w:r w:rsidRPr="007B6CB2">
        <w:rPr>
          <w:rFonts w:ascii="Squad" w:hAnsi="Squad" w:hint="eastAsia"/>
          <w:sz w:val="18"/>
        </w:rPr>
        <w:t>до</w:t>
      </w:r>
      <w:r w:rsidRPr="007B6CB2">
        <w:rPr>
          <w:rFonts w:ascii="Squad" w:hAnsi="Squad"/>
          <w:sz w:val="18"/>
        </w:rPr>
        <w:t xml:space="preserve"> </w:t>
      </w:r>
      <w:r w:rsidRPr="007B6CB2">
        <w:rPr>
          <w:rFonts w:ascii="Squad" w:hAnsi="Squad" w:hint="eastAsia"/>
          <w:sz w:val="18"/>
        </w:rPr>
        <w:t>отрицателни</w:t>
      </w:r>
      <w:r w:rsidRPr="007B6CB2">
        <w:rPr>
          <w:rFonts w:ascii="Squad" w:hAnsi="Squad"/>
          <w:sz w:val="18"/>
        </w:rPr>
        <w:t xml:space="preserve"> </w:t>
      </w:r>
      <w:r w:rsidRPr="007B6CB2">
        <w:rPr>
          <w:rFonts w:ascii="Squad" w:hAnsi="Squad" w:hint="eastAsia"/>
          <w:sz w:val="18"/>
        </w:rPr>
        <w:t>корекции</w:t>
      </w:r>
      <w:r w:rsidRPr="007B6CB2">
        <w:rPr>
          <w:rFonts w:ascii="Squad" w:hAnsi="Squad"/>
          <w:sz w:val="18"/>
        </w:rPr>
        <w:t xml:space="preserve"> </w:t>
      </w:r>
      <w:r w:rsidRPr="007B6CB2">
        <w:rPr>
          <w:rFonts w:ascii="Squad" w:hAnsi="Squad" w:hint="eastAsia"/>
          <w:sz w:val="18"/>
        </w:rPr>
        <w:t>по</w:t>
      </w:r>
      <w:r w:rsidRPr="007B6CB2">
        <w:rPr>
          <w:rFonts w:ascii="Squad" w:hAnsi="Squad"/>
          <w:sz w:val="18"/>
        </w:rPr>
        <w:t xml:space="preserve"> </w:t>
      </w:r>
      <w:r w:rsidRPr="007B6CB2">
        <w:rPr>
          <w:rFonts w:ascii="Squad" w:hAnsi="Squad" w:hint="eastAsia"/>
          <w:sz w:val="18"/>
        </w:rPr>
        <w:t>справедлива</w:t>
      </w:r>
      <w:r w:rsidRPr="007B6CB2">
        <w:rPr>
          <w:rFonts w:ascii="Squad" w:hAnsi="Squad"/>
          <w:sz w:val="18"/>
        </w:rPr>
        <w:t xml:space="preserve"> </w:t>
      </w:r>
      <w:r w:rsidRPr="007B6CB2">
        <w:rPr>
          <w:rFonts w:ascii="Squad" w:hAnsi="Squad" w:hint="eastAsia"/>
          <w:sz w:val="18"/>
        </w:rPr>
        <w:t>стойност</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кредитите</w:t>
      </w:r>
      <w:r w:rsidRPr="007B6CB2">
        <w:rPr>
          <w:rFonts w:ascii="Squad" w:hAnsi="Squad"/>
          <w:sz w:val="18"/>
        </w:rPr>
        <w:t>).</w:t>
      </w:r>
    </w:p>
    <w:p w14:paraId="20C9A1B4" w14:textId="77777777" w:rsidR="007B6CB2" w:rsidRPr="007B6CB2" w:rsidRDefault="007B6CB2" w:rsidP="0045352E">
      <w:pPr>
        <w:pStyle w:val="Text"/>
        <w:spacing w:before="240"/>
        <w:rPr>
          <w:rFonts w:ascii="Squad" w:hAnsi="Squad"/>
          <w:sz w:val="18"/>
        </w:rPr>
      </w:pPr>
    </w:p>
    <w:p w14:paraId="724D3567" w14:textId="52432A3F" w:rsidR="007B6CB2" w:rsidRPr="007B6CB2" w:rsidRDefault="007B6CB2" w:rsidP="0045352E">
      <w:pPr>
        <w:pStyle w:val="Text"/>
        <w:spacing w:before="240"/>
        <w:rPr>
          <w:rFonts w:ascii="Squad" w:hAnsi="Squad"/>
          <w:sz w:val="18"/>
        </w:rPr>
      </w:pPr>
      <w:r w:rsidRPr="007B6CB2">
        <w:rPr>
          <w:rFonts w:ascii="Squad" w:hAnsi="Squad" w:hint="eastAsia"/>
          <w:sz w:val="18"/>
        </w:rPr>
        <w:t>В</w:t>
      </w:r>
      <w:r w:rsidRPr="007B6CB2">
        <w:rPr>
          <w:rFonts w:ascii="Squad" w:hAnsi="Squad"/>
          <w:sz w:val="18"/>
        </w:rPr>
        <w:t xml:space="preserve"> </w:t>
      </w:r>
      <w:r w:rsidRPr="007B6CB2">
        <w:rPr>
          <w:rFonts w:ascii="Squad" w:hAnsi="Squad" w:hint="eastAsia"/>
          <w:sz w:val="18"/>
        </w:rPr>
        <w:t>резултат</w:t>
      </w:r>
      <w:r w:rsidRPr="007B6CB2">
        <w:rPr>
          <w:rFonts w:ascii="Squad" w:hAnsi="Squad"/>
          <w:sz w:val="18"/>
        </w:rPr>
        <w:t xml:space="preserve"> </w:t>
      </w:r>
      <w:r w:rsidRPr="007B6CB2">
        <w:rPr>
          <w:rFonts w:ascii="Squad" w:hAnsi="Squad" w:hint="eastAsia"/>
          <w:sz w:val="18"/>
        </w:rPr>
        <w:t>банката</w:t>
      </w:r>
      <w:r w:rsidRPr="007B6CB2">
        <w:rPr>
          <w:rFonts w:ascii="Squad" w:hAnsi="Squad"/>
          <w:sz w:val="18"/>
        </w:rPr>
        <w:t xml:space="preserve"> </w:t>
      </w:r>
      <w:r w:rsidRPr="007B6CB2">
        <w:rPr>
          <w:rFonts w:ascii="Squad" w:hAnsi="Squad" w:hint="eastAsia"/>
          <w:sz w:val="18"/>
        </w:rPr>
        <w:t>оценява</w:t>
      </w:r>
      <w:r w:rsidRPr="007B6CB2">
        <w:rPr>
          <w:rFonts w:ascii="Squad" w:hAnsi="Squad"/>
          <w:sz w:val="18"/>
        </w:rPr>
        <w:t xml:space="preserve"> </w:t>
      </w:r>
      <w:r w:rsidRPr="007B6CB2">
        <w:rPr>
          <w:rFonts w:ascii="Squad" w:hAnsi="Squad" w:hint="eastAsia"/>
          <w:sz w:val="18"/>
        </w:rPr>
        <w:t>размера</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отрицателните</w:t>
      </w:r>
      <w:r w:rsidRPr="007B6CB2">
        <w:rPr>
          <w:rFonts w:ascii="Squad" w:hAnsi="Squad"/>
          <w:sz w:val="18"/>
        </w:rPr>
        <w:t xml:space="preserve"> </w:t>
      </w:r>
      <w:r w:rsidRPr="007B6CB2">
        <w:rPr>
          <w:rFonts w:ascii="Squad" w:hAnsi="Squad" w:hint="eastAsia"/>
          <w:sz w:val="18"/>
        </w:rPr>
        <w:t>елементи</w:t>
      </w:r>
      <w:r w:rsidRPr="007B6CB2">
        <w:rPr>
          <w:rFonts w:ascii="Squad" w:hAnsi="Squad"/>
          <w:sz w:val="18"/>
        </w:rPr>
        <w:t xml:space="preserve"> </w:t>
      </w:r>
      <w:r w:rsidRPr="007B6CB2">
        <w:rPr>
          <w:rFonts w:ascii="Squad" w:hAnsi="Squad" w:hint="eastAsia"/>
          <w:sz w:val="18"/>
        </w:rPr>
        <w:t>в</w:t>
      </w:r>
      <w:r w:rsidRPr="007B6CB2">
        <w:rPr>
          <w:rFonts w:ascii="Squad" w:hAnsi="Squad"/>
          <w:sz w:val="18"/>
        </w:rPr>
        <w:t xml:space="preserve"> </w:t>
      </w:r>
      <w:r w:rsidRPr="007B6CB2">
        <w:rPr>
          <w:rFonts w:ascii="Squad" w:hAnsi="Squad" w:hint="eastAsia"/>
          <w:sz w:val="18"/>
        </w:rPr>
        <w:t>наличните</w:t>
      </w:r>
      <w:r w:rsidRPr="007B6CB2">
        <w:rPr>
          <w:rFonts w:ascii="Squad" w:hAnsi="Squad"/>
          <w:sz w:val="18"/>
        </w:rPr>
        <w:t xml:space="preserve"> </w:t>
      </w:r>
      <w:r w:rsidRPr="007B6CB2">
        <w:rPr>
          <w:rFonts w:ascii="Squad" w:hAnsi="Squad" w:hint="eastAsia"/>
          <w:sz w:val="18"/>
        </w:rPr>
        <w:t>финансови</w:t>
      </w:r>
      <w:r w:rsidRPr="007B6CB2">
        <w:rPr>
          <w:rFonts w:ascii="Squad" w:hAnsi="Squad"/>
          <w:sz w:val="18"/>
        </w:rPr>
        <w:t xml:space="preserve"> </w:t>
      </w:r>
      <w:r w:rsidRPr="007B6CB2">
        <w:rPr>
          <w:rFonts w:ascii="Squad" w:hAnsi="Squad" w:hint="eastAsia"/>
          <w:sz w:val="18"/>
        </w:rPr>
        <w:t>ресурси</w:t>
      </w:r>
      <w:r w:rsidRPr="007B6CB2">
        <w:rPr>
          <w:rFonts w:ascii="Squad" w:hAnsi="Squad"/>
          <w:sz w:val="18"/>
        </w:rPr>
        <w:t xml:space="preserve">, </w:t>
      </w:r>
      <w:r w:rsidRPr="007B6CB2">
        <w:rPr>
          <w:rFonts w:ascii="Squad" w:hAnsi="Squad" w:hint="eastAsia"/>
          <w:sz w:val="18"/>
        </w:rPr>
        <w:t>които</w:t>
      </w:r>
      <w:r w:rsidRPr="007B6CB2">
        <w:rPr>
          <w:rFonts w:ascii="Squad" w:hAnsi="Squad"/>
          <w:sz w:val="18"/>
        </w:rPr>
        <w:t xml:space="preserve"> </w:t>
      </w:r>
      <w:r w:rsidRPr="007B6CB2">
        <w:rPr>
          <w:rFonts w:ascii="Squad" w:hAnsi="Squad" w:hint="eastAsia"/>
          <w:sz w:val="18"/>
        </w:rPr>
        <w:t>биха</w:t>
      </w:r>
      <w:r w:rsidRPr="007B6CB2">
        <w:rPr>
          <w:rFonts w:ascii="Squad" w:hAnsi="Squad"/>
          <w:sz w:val="18"/>
        </w:rPr>
        <w:t xml:space="preserve"> </w:t>
      </w:r>
      <w:r w:rsidRPr="007B6CB2">
        <w:rPr>
          <w:rFonts w:ascii="Squad" w:hAnsi="Squad" w:hint="eastAsia"/>
          <w:sz w:val="18"/>
        </w:rPr>
        <w:t>довели</w:t>
      </w:r>
      <w:r w:rsidRPr="007B6CB2">
        <w:rPr>
          <w:rFonts w:ascii="Squad" w:hAnsi="Squad"/>
          <w:sz w:val="18"/>
        </w:rPr>
        <w:t xml:space="preserve"> </w:t>
      </w:r>
      <w:r w:rsidRPr="007B6CB2">
        <w:rPr>
          <w:rFonts w:ascii="Squad" w:hAnsi="Squad" w:hint="eastAsia"/>
          <w:sz w:val="18"/>
        </w:rPr>
        <w:t>до</w:t>
      </w:r>
      <w:r w:rsidRPr="007B6CB2">
        <w:rPr>
          <w:rFonts w:ascii="Squad" w:hAnsi="Squad"/>
          <w:sz w:val="18"/>
        </w:rPr>
        <w:t xml:space="preserve"> </w:t>
      </w:r>
      <w:r w:rsidRPr="007B6CB2">
        <w:rPr>
          <w:rFonts w:ascii="Squad" w:hAnsi="Squad" w:hint="eastAsia"/>
          <w:sz w:val="18"/>
        </w:rPr>
        <w:t>нарушаване</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лимита</w:t>
      </w:r>
      <w:r w:rsidRPr="007B6CB2">
        <w:rPr>
          <w:rFonts w:ascii="Squad" w:hAnsi="Squad"/>
          <w:sz w:val="18"/>
        </w:rPr>
        <w:t xml:space="preserve"> </w:t>
      </w:r>
      <w:r w:rsidRPr="007B6CB2">
        <w:rPr>
          <w:rFonts w:ascii="Squad" w:hAnsi="Squad" w:hint="eastAsia"/>
          <w:sz w:val="18"/>
        </w:rPr>
        <w:t>за</w:t>
      </w:r>
      <w:r w:rsidRPr="007B6CB2">
        <w:rPr>
          <w:rFonts w:ascii="Squad" w:hAnsi="Squad"/>
          <w:sz w:val="18"/>
        </w:rPr>
        <w:t xml:space="preserve"> </w:t>
      </w:r>
      <w:r w:rsidRPr="007B6CB2">
        <w:rPr>
          <w:rFonts w:ascii="Squad" w:hAnsi="Squad" w:hint="eastAsia"/>
          <w:sz w:val="18"/>
        </w:rPr>
        <w:t>капацитет</w:t>
      </w:r>
      <w:r w:rsidRPr="007B6CB2">
        <w:rPr>
          <w:rFonts w:ascii="Squad" w:hAnsi="Squad"/>
          <w:sz w:val="18"/>
        </w:rPr>
        <w:t xml:space="preserve"> </w:t>
      </w:r>
      <w:r w:rsidRPr="007B6CB2">
        <w:rPr>
          <w:rFonts w:ascii="Squad" w:hAnsi="Squad" w:hint="eastAsia"/>
          <w:sz w:val="18"/>
        </w:rPr>
        <w:t>за</w:t>
      </w:r>
      <w:r w:rsidRPr="007B6CB2">
        <w:rPr>
          <w:rFonts w:ascii="Squad" w:hAnsi="Squad"/>
          <w:sz w:val="18"/>
        </w:rPr>
        <w:t xml:space="preserve"> </w:t>
      </w:r>
      <w:r w:rsidRPr="007B6CB2">
        <w:rPr>
          <w:rFonts w:ascii="Squad" w:hAnsi="Squad" w:hint="eastAsia"/>
          <w:sz w:val="18"/>
        </w:rPr>
        <w:t>поемане</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загуби</w:t>
      </w:r>
      <w:r w:rsidRPr="007B6CB2">
        <w:rPr>
          <w:rFonts w:ascii="Squad" w:hAnsi="Squad"/>
          <w:sz w:val="18"/>
        </w:rPr>
        <w:t xml:space="preserve">, </w:t>
      </w:r>
      <w:r w:rsidRPr="007B6CB2">
        <w:rPr>
          <w:rFonts w:ascii="Squad" w:hAnsi="Squad" w:hint="eastAsia"/>
          <w:sz w:val="18"/>
        </w:rPr>
        <w:t>както</w:t>
      </w:r>
      <w:r w:rsidRPr="007B6CB2">
        <w:rPr>
          <w:rFonts w:ascii="Squad" w:hAnsi="Squad"/>
          <w:sz w:val="18"/>
        </w:rPr>
        <w:t xml:space="preserve"> </w:t>
      </w:r>
      <w:r w:rsidRPr="007B6CB2">
        <w:rPr>
          <w:rFonts w:ascii="Squad" w:hAnsi="Squad" w:hint="eastAsia"/>
          <w:sz w:val="18"/>
        </w:rPr>
        <w:t>и</w:t>
      </w:r>
      <w:r w:rsidRPr="007B6CB2">
        <w:rPr>
          <w:rFonts w:ascii="Squad" w:hAnsi="Squad"/>
          <w:sz w:val="18"/>
        </w:rPr>
        <w:t xml:space="preserve"> </w:t>
      </w:r>
      <w:r w:rsidRPr="007B6CB2">
        <w:rPr>
          <w:rFonts w:ascii="Squad" w:hAnsi="Squad" w:hint="eastAsia"/>
          <w:sz w:val="18"/>
        </w:rPr>
        <w:t>анализира</w:t>
      </w:r>
      <w:r w:rsidRPr="007B6CB2">
        <w:rPr>
          <w:rFonts w:ascii="Squad" w:hAnsi="Squad"/>
          <w:sz w:val="18"/>
        </w:rPr>
        <w:t xml:space="preserve"> </w:t>
      </w:r>
      <w:r w:rsidRPr="007B6CB2">
        <w:rPr>
          <w:rFonts w:ascii="Squad" w:hAnsi="Squad" w:hint="eastAsia"/>
          <w:sz w:val="18"/>
        </w:rPr>
        <w:t>възможните</w:t>
      </w:r>
      <w:r w:rsidRPr="007B6CB2">
        <w:rPr>
          <w:rFonts w:ascii="Squad" w:hAnsi="Squad"/>
          <w:sz w:val="18"/>
        </w:rPr>
        <w:t xml:space="preserve"> </w:t>
      </w:r>
      <w:r w:rsidR="00D34F2A">
        <w:rPr>
          <w:rFonts w:ascii="Squad" w:hAnsi="Squad"/>
          <w:sz w:val="18"/>
        </w:rPr>
        <w:t>причини за това</w:t>
      </w:r>
      <w:r w:rsidRPr="007B6CB2">
        <w:rPr>
          <w:rFonts w:ascii="Squad" w:hAnsi="Squad"/>
          <w:sz w:val="18"/>
        </w:rPr>
        <w:t>.</w:t>
      </w:r>
    </w:p>
    <w:p w14:paraId="1706A768" w14:textId="3D176A1B" w:rsidR="007B6CB2" w:rsidRPr="007B6CB2" w:rsidRDefault="00E83554" w:rsidP="0045352E">
      <w:pPr>
        <w:pStyle w:val="Text"/>
        <w:spacing w:before="240"/>
        <w:rPr>
          <w:rFonts w:ascii="Squad" w:hAnsi="Squad"/>
          <w:sz w:val="18"/>
        </w:rPr>
      </w:pPr>
      <w:r w:rsidRPr="00C551E4">
        <w:rPr>
          <w:rFonts w:ascii="Squad" w:hAnsi="Squad" w:hint="eastAsia"/>
          <w:sz w:val="18"/>
          <w:lang w:val="ru-RU"/>
        </w:rPr>
        <w:t>К</w:t>
      </w:r>
      <w:proofErr w:type="spellStart"/>
      <w:r>
        <w:rPr>
          <w:rFonts w:ascii="Squad" w:hAnsi="Squad"/>
          <w:sz w:val="18"/>
        </w:rPr>
        <w:t>ритичният</w:t>
      </w:r>
      <w:proofErr w:type="spellEnd"/>
      <w:r>
        <w:rPr>
          <w:rFonts w:ascii="Squad" w:hAnsi="Squad"/>
          <w:sz w:val="18"/>
        </w:rPr>
        <w:t xml:space="preserve"> праг, дефиниран за целите на</w:t>
      </w:r>
      <w:r w:rsidR="007B6CB2" w:rsidRPr="007B6CB2">
        <w:rPr>
          <w:rFonts w:ascii="Squad" w:hAnsi="Squad"/>
          <w:sz w:val="18"/>
        </w:rPr>
        <w:t xml:space="preserve"> </w:t>
      </w:r>
      <w:r w:rsidR="007B6CB2" w:rsidRPr="007B6CB2">
        <w:rPr>
          <w:rFonts w:ascii="Squad" w:hAnsi="Squad" w:hint="eastAsia"/>
          <w:sz w:val="18"/>
        </w:rPr>
        <w:t>обратния</w:t>
      </w:r>
      <w:r w:rsidR="007B6CB2" w:rsidRPr="007B6CB2">
        <w:rPr>
          <w:rFonts w:ascii="Squad" w:hAnsi="Squad"/>
          <w:sz w:val="18"/>
        </w:rPr>
        <w:t xml:space="preserve"> </w:t>
      </w:r>
      <w:r w:rsidR="007B6CB2" w:rsidRPr="007B6CB2">
        <w:rPr>
          <w:rFonts w:ascii="Squad" w:hAnsi="Squad" w:hint="eastAsia"/>
          <w:sz w:val="18"/>
        </w:rPr>
        <w:t>стрес</w:t>
      </w:r>
      <w:r w:rsidR="007B6CB2" w:rsidRPr="007B6CB2">
        <w:rPr>
          <w:rFonts w:ascii="Squad" w:hAnsi="Squad"/>
          <w:sz w:val="18"/>
        </w:rPr>
        <w:t xml:space="preserve"> </w:t>
      </w:r>
      <w:r w:rsidR="007B6CB2" w:rsidRPr="007B6CB2">
        <w:rPr>
          <w:rFonts w:ascii="Squad" w:hAnsi="Squad" w:hint="eastAsia"/>
          <w:sz w:val="18"/>
        </w:rPr>
        <w:t>тест</w:t>
      </w:r>
      <w:r w:rsidR="007B6CB2" w:rsidRPr="007B6CB2">
        <w:rPr>
          <w:rFonts w:ascii="Squad" w:hAnsi="Squad"/>
          <w:sz w:val="18"/>
        </w:rPr>
        <w:t xml:space="preserve"> </w:t>
      </w:r>
      <w:r w:rsidR="006814BA">
        <w:rPr>
          <w:rFonts w:ascii="Squad" w:hAnsi="Squad"/>
          <w:sz w:val="18"/>
        </w:rPr>
        <w:t xml:space="preserve"> в икономическа перспектива е </w:t>
      </w:r>
      <w:r w:rsidR="007B2716">
        <w:rPr>
          <w:rFonts w:ascii="Squad" w:hAnsi="Squad"/>
          <w:sz w:val="18"/>
        </w:rPr>
        <w:t xml:space="preserve">капацитет </w:t>
      </w:r>
      <w:r w:rsidR="007B6CB2" w:rsidRPr="007B6CB2">
        <w:rPr>
          <w:rFonts w:ascii="Squad" w:hAnsi="Squad"/>
          <w:sz w:val="18"/>
        </w:rPr>
        <w:t xml:space="preserve"> </w:t>
      </w:r>
      <w:r w:rsidR="007B6CB2" w:rsidRPr="007B6CB2">
        <w:rPr>
          <w:rFonts w:ascii="Squad" w:hAnsi="Squad" w:hint="eastAsia"/>
          <w:sz w:val="18"/>
        </w:rPr>
        <w:t>за</w:t>
      </w:r>
      <w:r w:rsidR="007B6CB2" w:rsidRPr="007B6CB2">
        <w:rPr>
          <w:rFonts w:ascii="Squad" w:hAnsi="Squad"/>
          <w:sz w:val="18"/>
        </w:rPr>
        <w:t xml:space="preserve"> </w:t>
      </w:r>
      <w:r w:rsidR="007B6CB2" w:rsidRPr="007B6CB2">
        <w:rPr>
          <w:rFonts w:ascii="Squad" w:hAnsi="Squad" w:hint="eastAsia"/>
          <w:sz w:val="18"/>
        </w:rPr>
        <w:t>поемане</w:t>
      </w:r>
      <w:r w:rsidR="007B6CB2" w:rsidRPr="007B6CB2">
        <w:rPr>
          <w:rFonts w:ascii="Squad" w:hAnsi="Squad"/>
          <w:sz w:val="18"/>
        </w:rPr>
        <w:t xml:space="preserve"> </w:t>
      </w:r>
      <w:r w:rsidR="007B6CB2" w:rsidRPr="007B6CB2">
        <w:rPr>
          <w:rFonts w:ascii="Squad" w:hAnsi="Squad" w:hint="eastAsia"/>
          <w:sz w:val="18"/>
        </w:rPr>
        <w:t>на</w:t>
      </w:r>
      <w:r w:rsidR="007B6CB2" w:rsidRPr="007B6CB2">
        <w:rPr>
          <w:rFonts w:ascii="Squad" w:hAnsi="Squad"/>
          <w:sz w:val="18"/>
        </w:rPr>
        <w:t xml:space="preserve"> </w:t>
      </w:r>
      <w:r w:rsidR="007B6CB2" w:rsidRPr="007B6CB2">
        <w:rPr>
          <w:rFonts w:ascii="Squad" w:hAnsi="Squad" w:hint="eastAsia"/>
          <w:sz w:val="18"/>
        </w:rPr>
        <w:t>загуби</w:t>
      </w:r>
      <w:r w:rsidR="007B6CB2" w:rsidRPr="007B6CB2">
        <w:rPr>
          <w:rFonts w:ascii="Squad" w:hAnsi="Squad"/>
          <w:sz w:val="18"/>
        </w:rPr>
        <w:t xml:space="preserve"> </w:t>
      </w:r>
      <w:r w:rsidR="007B6CB2" w:rsidRPr="007B6CB2">
        <w:rPr>
          <w:rFonts w:ascii="Squad" w:hAnsi="Squad" w:hint="eastAsia"/>
          <w:sz w:val="18"/>
        </w:rPr>
        <w:t>от</w:t>
      </w:r>
      <w:r w:rsidR="007B6CB2" w:rsidRPr="007B6CB2">
        <w:rPr>
          <w:rFonts w:ascii="Squad" w:hAnsi="Squad"/>
          <w:sz w:val="18"/>
        </w:rPr>
        <w:t xml:space="preserve"> 110%, </w:t>
      </w:r>
      <w:r w:rsidR="007B6CB2" w:rsidRPr="007B6CB2">
        <w:rPr>
          <w:rFonts w:ascii="Squad" w:hAnsi="Squad" w:hint="eastAsia"/>
          <w:sz w:val="18"/>
        </w:rPr>
        <w:t>тъй</w:t>
      </w:r>
      <w:r w:rsidR="007B6CB2" w:rsidRPr="007B6CB2">
        <w:rPr>
          <w:rFonts w:ascii="Squad" w:hAnsi="Squad"/>
          <w:sz w:val="18"/>
        </w:rPr>
        <w:t xml:space="preserve"> </w:t>
      </w:r>
      <w:r w:rsidR="007B6CB2" w:rsidRPr="007B6CB2">
        <w:rPr>
          <w:rFonts w:ascii="Squad" w:hAnsi="Squad" w:hint="eastAsia"/>
          <w:sz w:val="18"/>
        </w:rPr>
        <w:t>като</w:t>
      </w:r>
      <w:r w:rsidR="007B6CB2" w:rsidRPr="007B6CB2">
        <w:rPr>
          <w:rFonts w:ascii="Squad" w:hAnsi="Squad"/>
          <w:sz w:val="18"/>
        </w:rPr>
        <w:t xml:space="preserve"> </w:t>
      </w:r>
      <w:r w:rsidR="007B6CB2" w:rsidRPr="007B6CB2">
        <w:rPr>
          <w:rFonts w:ascii="Squad" w:hAnsi="Squad" w:hint="eastAsia"/>
          <w:sz w:val="18"/>
        </w:rPr>
        <w:t>този</w:t>
      </w:r>
      <w:r w:rsidR="007B6CB2" w:rsidRPr="007B6CB2">
        <w:rPr>
          <w:rFonts w:ascii="Squad" w:hAnsi="Squad"/>
          <w:sz w:val="18"/>
        </w:rPr>
        <w:t xml:space="preserve"> </w:t>
      </w:r>
      <w:r w:rsidR="007B6CB2" w:rsidRPr="007B6CB2">
        <w:rPr>
          <w:rFonts w:ascii="Squad" w:hAnsi="Squad" w:hint="eastAsia"/>
          <w:sz w:val="18"/>
        </w:rPr>
        <w:t>показател</w:t>
      </w:r>
      <w:r w:rsidR="007B6CB2" w:rsidRPr="007B6CB2">
        <w:rPr>
          <w:rFonts w:ascii="Squad" w:hAnsi="Squad"/>
          <w:sz w:val="18"/>
        </w:rPr>
        <w:t xml:space="preserve"> </w:t>
      </w:r>
      <w:r w:rsidR="007B6CB2" w:rsidRPr="007B6CB2">
        <w:rPr>
          <w:rFonts w:ascii="Squad" w:hAnsi="Squad" w:hint="eastAsia"/>
          <w:sz w:val="18"/>
        </w:rPr>
        <w:t>включва</w:t>
      </w:r>
      <w:r w:rsidR="007B6CB2" w:rsidRPr="007B6CB2">
        <w:rPr>
          <w:rFonts w:ascii="Squad" w:hAnsi="Squad"/>
          <w:sz w:val="18"/>
        </w:rPr>
        <w:t xml:space="preserve"> </w:t>
      </w:r>
      <w:r w:rsidR="007B6CB2" w:rsidRPr="007B6CB2">
        <w:rPr>
          <w:rFonts w:ascii="Squad" w:hAnsi="Squad" w:hint="eastAsia"/>
          <w:sz w:val="18"/>
        </w:rPr>
        <w:t>вътрешен</w:t>
      </w:r>
      <w:r w:rsidR="007B6CB2" w:rsidRPr="007B6CB2">
        <w:rPr>
          <w:rFonts w:ascii="Squad" w:hAnsi="Squad"/>
          <w:sz w:val="18"/>
        </w:rPr>
        <w:t xml:space="preserve"> </w:t>
      </w:r>
      <w:r w:rsidR="007B6CB2" w:rsidRPr="007B6CB2">
        <w:rPr>
          <w:rFonts w:ascii="Squad" w:hAnsi="Squad" w:hint="eastAsia"/>
          <w:sz w:val="18"/>
        </w:rPr>
        <w:t>управленски</w:t>
      </w:r>
      <w:r w:rsidR="007B6CB2" w:rsidRPr="007B6CB2">
        <w:rPr>
          <w:rFonts w:ascii="Squad" w:hAnsi="Squad"/>
          <w:sz w:val="18"/>
        </w:rPr>
        <w:t xml:space="preserve"> </w:t>
      </w:r>
      <w:r w:rsidR="007B6CB2" w:rsidRPr="007B6CB2">
        <w:rPr>
          <w:rFonts w:ascii="Squad" w:hAnsi="Squad" w:hint="eastAsia"/>
          <w:sz w:val="18"/>
        </w:rPr>
        <w:t>буфер</w:t>
      </w:r>
      <w:r w:rsidR="007B6CB2" w:rsidRPr="007B6CB2">
        <w:rPr>
          <w:rFonts w:ascii="Squad" w:hAnsi="Squad"/>
          <w:sz w:val="18"/>
        </w:rPr>
        <w:t xml:space="preserve"> </w:t>
      </w:r>
      <w:r w:rsidR="007B6CB2" w:rsidRPr="007B6CB2">
        <w:rPr>
          <w:rFonts w:ascii="Squad" w:hAnsi="Squad" w:hint="eastAsia"/>
          <w:sz w:val="18"/>
        </w:rPr>
        <w:t>от</w:t>
      </w:r>
      <w:r w:rsidR="007B6CB2" w:rsidRPr="007B6CB2">
        <w:rPr>
          <w:rFonts w:ascii="Squad" w:hAnsi="Squad"/>
          <w:sz w:val="18"/>
        </w:rPr>
        <w:t xml:space="preserve"> 10%.</w:t>
      </w:r>
    </w:p>
    <w:p w14:paraId="74AD5DEA" w14:textId="40A15B7A" w:rsidR="007B6CB2" w:rsidRPr="007B6CB2" w:rsidRDefault="007B6CB2" w:rsidP="0045352E">
      <w:pPr>
        <w:pStyle w:val="Text"/>
        <w:spacing w:before="240"/>
        <w:rPr>
          <w:rFonts w:ascii="Squad" w:hAnsi="Squad"/>
          <w:sz w:val="18"/>
        </w:rPr>
      </w:pPr>
      <w:r w:rsidRPr="007B6CB2">
        <w:rPr>
          <w:rFonts w:ascii="Squad" w:hAnsi="Squad" w:hint="eastAsia"/>
          <w:sz w:val="18"/>
        </w:rPr>
        <w:t>Тежестта</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обратния</w:t>
      </w:r>
      <w:r w:rsidRPr="007B6CB2">
        <w:rPr>
          <w:rFonts w:ascii="Squad" w:hAnsi="Squad"/>
          <w:sz w:val="18"/>
        </w:rPr>
        <w:t xml:space="preserve"> </w:t>
      </w:r>
      <w:r w:rsidRPr="007B6CB2">
        <w:rPr>
          <w:rFonts w:ascii="Squad" w:hAnsi="Squad" w:hint="eastAsia"/>
          <w:sz w:val="18"/>
        </w:rPr>
        <w:t>стрес</w:t>
      </w:r>
      <w:r w:rsidRPr="007B6CB2">
        <w:rPr>
          <w:rFonts w:ascii="Squad" w:hAnsi="Squad"/>
          <w:sz w:val="18"/>
        </w:rPr>
        <w:t xml:space="preserve"> </w:t>
      </w:r>
      <w:r w:rsidRPr="007B6CB2">
        <w:rPr>
          <w:rFonts w:ascii="Squad" w:hAnsi="Squad" w:hint="eastAsia"/>
          <w:sz w:val="18"/>
        </w:rPr>
        <w:t>тест</w:t>
      </w:r>
      <w:r w:rsidRPr="007B6CB2">
        <w:rPr>
          <w:rFonts w:ascii="Squad" w:hAnsi="Squad"/>
          <w:sz w:val="18"/>
        </w:rPr>
        <w:t xml:space="preserve"> </w:t>
      </w:r>
      <w:r w:rsidRPr="007B6CB2">
        <w:rPr>
          <w:rFonts w:ascii="Squad" w:hAnsi="Squad" w:hint="eastAsia"/>
          <w:sz w:val="18"/>
        </w:rPr>
        <w:t>се</w:t>
      </w:r>
      <w:r w:rsidRPr="007B6CB2">
        <w:rPr>
          <w:rFonts w:ascii="Squad" w:hAnsi="Squad"/>
          <w:sz w:val="18"/>
        </w:rPr>
        <w:t xml:space="preserve"> </w:t>
      </w:r>
      <w:r w:rsidRPr="007B6CB2">
        <w:rPr>
          <w:rFonts w:ascii="Squad" w:hAnsi="Squad" w:hint="eastAsia"/>
          <w:sz w:val="18"/>
        </w:rPr>
        <w:t>достига</w:t>
      </w:r>
      <w:r w:rsidRPr="007B6CB2">
        <w:rPr>
          <w:rFonts w:ascii="Squad" w:hAnsi="Squad"/>
          <w:sz w:val="18"/>
        </w:rPr>
        <w:t xml:space="preserve"> </w:t>
      </w:r>
      <w:r w:rsidRPr="007B6CB2">
        <w:rPr>
          <w:rFonts w:ascii="Squad" w:hAnsi="Squad" w:hint="eastAsia"/>
          <w:sz w:val="18"/>
        </w:rPr>
        <w:t>чрез</w:t>
      </w:r>
      <w:r w:rsidRPr="007B6CB2">
        <w:rPr>
          <w:rFonts w:ascii="Squad" w:hAnsi="Squad"/>
          <w:sz w:val="18"/>
        </w:rPr>
        <w:t xml:space="preserve"> </w:t>
      </w:r>
      <w:r w:rsidRPr="007B6CB2">
        <w:rPr>
          <w:rFonts w:ascii="Squad" w:hAnsi="Squad" w:hint="eastAsia"/>
          <w:sz w:val="18"/>
        </w:rPr>
        <w:t>следните</w:t>
      </w:r>
      <w:r w:rsidRPr="007B6CB2">
        <w:rPr>
          <w:rFonts w:ascii="Squad" w:hAnsi="Squad"/>
          <w:sz w:val="18"/>
        </w:rPr>
        <w:t xml:space="preserve"> </w:t>
      </w:r>
      <w:r w:rsidRPr="007B6CB2">
        <w:rPr>
          <w:rFonts w:ascii="Squad" w:hAnsi="Squad" w:hint="eastAsia"/>
          <w:sz w:val="18"/>
        </w:rPr>
        <w:t>допускания</w:t>
      </w:r>
      <w:r w:rsidRPr="007B6CB2">
        <w:rPr>
          <w:rFonts w:ascii="Squad" w:hAnsi="Squad"/>
          <w:sz w:val="18"/>
        </w:rPr>
        <w:t xml:space="preserve">, </w:t>
      </w:r>
      <w:r w:rsidRPr="007B6CB2">
        <w:rPr>
          <w:rFonts w:ascii="Squad" w:hAnsi="Squad" w:hint="eastAsia"/>
          <w:sz w:val="18"/>
        </w:rPr>
        <w:t>влияещи</w:t>
      </w:r>
      <w:r w:rsidRPr="007B6CB2">
        <w:rPr>
          <w:rFonts w:ascii="Squad" w:hAnsi="Squad"/>
          <w:sz w:val="18"/>
        </w:rPr>
        <w:t xml:space="preserve"> </w:t>
      </w:r>
      <w:r w:rsidRPr="007B6CB2">
        <w:rPr>
          <w:rFonts w:ascii="Squad" w:hAnsi="Squad" w:hint="eastAsia"/>
          <w:sz w:val="18"/>
        </w:rPr>
        <w:t>върху</w:t>
      </w:r>
      <w:r w:rsidRPr="007B6CB2">
        <w:rPr>
          <w:rFonts w:ascii="Squad" w:hAnsi="Squad"/>
          <w:sz w:val="18"/>
        </w:rPr>
        <w:t xml:space="preserve"> </w:t>
      </w:r>
      <w:r w:rsidRPr="007B6CB2">
        <w:rPr>
          <w:rFonts w:ascii="Squad" w:hAnsi="Squad" w:hint="eastAsia"/>
          <w:sz w:val="18"/>
        </w:rPr>
        <w:t>капацитета</w:t>
      </w:r>
      <w:r w:rsidRPr="007B6CB2">
        <w:rPr>
          <w:rFonts w:ascii="Squad" w:hAnsi="Squad"/>
          <w:sz w:val="18"/>
        </w:rPr>
        <w:t xml:space="preserve"> </w:t>
      </w:r>
      <w:r w:rsidRPr="007B6CB2">
        <w:rPr>
          <w:rFonts w:ascii="Squad" w:hAnsi="Squad" w:hint="eastAsia"/>
          <w:sz w:val="18"/>
        </w:rPr>
        <w:t>за</w:t>
      </w:r>
      <w:r w:rsidRPr="007B6CB2">
        <w:rPr>
          <w:rFonts w:ascii="Squad" w:hAnsi="Squad"/>
          <w:sz w:val="18"/>
        </w:rPr>
        <w:t xml:space="preserve"> </w:t>
      </w:r>
      <w:r w:rsidRPr="007B6CB2">
        <w:rPr>
          <w:rFonts w:ascii="Squad" w:hAnsi="Squad" w:hint="eastAsia"/>
          <w:sz w:val="18"/>
        </w:rPr>
        <w:t>поемане</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загуби</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банката</w:t>
      </w:r>
      <w:r w:rsidRPr="007B6CB2">
        <w:rPr>
          <w:rFonts w:ascii="Squad" w:hAnsi="Squad"/>
          <w:sz w:val="18"/>
        </w:rPr>
        <w:t>:</w:t>
      </w:r>
    </w:p>
    <w:p w14:paraId="16BEEAA5" w14:textId="11D62072" w:rsidR="007B6CB2" w:rsidRPr="004B2018" w:rsidRDefault="007B6CB2" w:rsidP="001A7AEB">
      <w:pPr>
        <w:pStyle w:val="Text"/>
        <w:numPr>
          <w:ilvl w:val="0"/>
          <w:numId w:val="70"/>
        </w:numPr>
        <w:spacing w:before="240"/>
        <w:rPr>
          <w:rFonts w:ascii="Squad" w:hAnsi="Squad"/>
          <w:sz w:val="18"/>
        </w:rPr>
      </w:pPr>
      <w:r w:rsidRPr="007B6CB2">
        <w:rPr>
          <w:rFonts w:ascii="Squad" w:hAnsi="Squad" w:hint="eastAsia"/>
          <w:sz w:val="18"/>
        </w:rPr>
        <w:t>Рисковете</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004B410C" w:rsidRPr="00C551E4">
        <w:rPr>
          <w:rFonts w:ascii="Squad" w:hAnsi="Squad" w:hint="eastAsia"/>
          <w:sz w:val="18"/>
          <w:lang w:val="ru-RU"/>
        </w:rPr>
        <w:t>к</w:t>
      </w:r>
      <w:proofErr w:type="spellStart"/>
      <w:r w:rsidR="004B410C">
        <w:rPr>
          <w:rFonts w:ascii="Squad" w:hAnsi="Squad"/>
          <w:sz w:val="18"/>
        </w:rPr>
        <w:t>о</w:t>
      </w:r>
      <w:r w:rsidRPr="007B6CB2">
        <w:rPr>
          <w:rFonts w:ascii="Squad" w:hAnsi="Squad" w:hint="eastAsia"/>
          <w:sz w:val="18"/>
        </w:rPr>
        <w:t>ито</w:t>
      </w:r>
      <w:proofErr w:type="spellEnd"/>
      <w:r w:rsidRPr="007B6CB2">
        <w:rPr>
          <w:rFonts w:ascii="Squad" w:hAnsi="Squad"/>
          <w:sz w:val="18"/>
        </w:rPr>
        <w:t xml:space="preserve"> </w:t>
      </w:r>
      <w:r w:rsidRPr="007B6CB2">
        <w:rPr>
          <w:rFonts w:ascii="Squad" w:hAnsi="Squad" w:hint="eastAsia"/>
          <w:sz w:val="18"/>
        </w:rPr>
        <w:t>Групата</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Банка</w:t>
      </w:r>
      <w:r w:rsidRPr="007B6CB2">
        <w:rPr>
          <w:rFonts w:ascii="Squad" w:hAnsi="Squad"/>
          <w:sz w:val="18"/>
        </w:rPr>
        <w:t xml:space="preserve"> </w:t>
      </w:r>
      <w:r w:rsidRPr="007B6CB2">
        <w:rPr>
          <w:rFonts w:ascii="Squad" w:hAnsi="Squad" w:hint="eastAsia"/>
          <w:sz w:val="18"/>
        </w:rPr>
        <w:t>ДСК</w:t>
      </w:r>
      <w:r w:rsidRPr="007B6CB2">
        <w:rPr>
          <w:rFonts w:ascii="Squad" w:hAnsi="Squad"/>
          <w:sz w:val="18"/>
        </w:rPr>
        <w:t xml:space="preserve"> </w:t>
      </w:r>
      <w:r w:rsidRPr="007B6CB2">
        <w:rPr>
          <w:rFonts w:ascii="Squad" w:hAnsi="Squad" w:hint="eastAsia"/>
          <w:sz w:val="18"/>
        </w:rPr>
        <w:t>е</w:t>
      </w:r>
      <w:r w:rsidRPr="007B6CB2">
        <w:rPr>
          <w:rFonts w:ascii="Squad" w:hAnsi="Squad"/>
          <w:sz w:val="18"/>
        </w:rPr>
        <w:t xml:space="preserve"> </w:t>
      </w:r>
      <w:r w:rsidRPr="007B6CB2">
        <w:rPr>
          <w:rFonts w:ascii="Squad" w:hAnsi="Squad" w:hint="eastAsia"/>
          <w:sz w:val="18"/>
        </w:rPr>
        <w:t>изложена</w:t>
      </w:r>
      <w:r w:rsidRPr="007B6CB2">
        <w:rPr>
          <w:rFonts w:ascii="Squad" w:hAnsi="Squad"/>
          <w:sz w:val="18"/>
        </w:rPr>
        <w:t xml:space="preserve"> </w:t>
      </w:r>
      <w:r w:rsidRPr="007B6CB2">
        <w:rPr>
          <w:rFonts w:ascii="Squad" w:hAnsi="Squad" w:hint="eastAsia"/>
          <w:sz w:val="18"/>
        </w:rPr>
        <w:t>в</w:t>
      </w:r>
      <w:r w:rsidRPr="007B6CB2">
        <w:rPr>
          <w:rFonts w:ascii="Squad" w:hAnsi="Squad"/>
          <w:sz w:val="18"/>
        </w:rPr>
        <w:t xml:space="preserve"> </w:t>
      </w:r>
      <w:r w:rsidRPr="007B6CB2">
        <w:rPr>
          <w:rFonts w:ascii="Squad" w:hAnsi="Squad" w:hint="eastAsia"/>
          <w:sz w:val="18"/>
        </w:rPr>
        <w:t>икономическа</w:t>
      </w:r>
      <w:r w:rsidRPr="007B6CB2">
        <w:rPr>
          <w:rFonts w:ascii="Squad" w:hAnsi="Squad"/>
          <w:sz w:val="18"/>
        </w:rPr>
        <w:t xml:space="preserve"> </w:t>
      </w:r>
      <w:r w:rsidRPr="007B6CB2">
        <w:rPr>
          <w:rFonts w:ascii="Squad" w:hAnsi="Squad" w:hint="eastAsia"/>
          <w:sz w:val="18"/>
        </w:rPr>
        <w:t>перспектива</w:t>
      </w:r>
      <w:r w:rsidRPr="007B6CB2">
        <w:rPr>
          <w:rFonts w:ascii="Squad" w:hAnsi="Squad"/>
          <w:sz w:val="18"/>
        </w:rPr>
        <w:t xml:space="preserve">, </w:t>
      </w:r>
      <w:r w:rsidRPr="007B6CB2">
        <w:rPr>
          <w:rFonts w:ascii="Squad" w:hAnsi="Squad" w:hint="eastAsia"/>
          <w:sz w:val="18"/>
        </w:rPr>
        <w:t>се</w:t>
      </w:r>
      <w:r w:rsidRPr="007B6CB2">
        <w:rPr>
          <w:rFonts w:ascii="Squad" w:hAnsi="Squad"/>
          <w:sz w:val="18"/>
        </w:rPr>
        <w:t xml:space="preserve"> </w:t>
      </w:r>
      <w:r w:rsidRPr="007B6CB2">
        <w:rPr>
          <w:rFonts w:ascii="Squad" w:hAnsi="Squad" w:hint="eastAsia"/>
          <w:sz w:val="18"/>
        </w:rPr>
        <w:t>разглеждат</w:t>
      </w:r>
      <w:r w:rsidRPr="007B6CB2">
        <w:rPr>
          <w:rFonts w:ascii="Squad" w:hAnsi="Squad"/>
          <w:sz w:val="18"/>
        </w:rPr>
        <w:t xml:space="preserve"> </w:t>
      </w:r>
      <w:r w:rsidRPr="007B6CB2">
        <w:rPr>
          <w:rFonts w:ascii="Squad" w:hAnsi="Squad" w:hint="eastAsia"/>
          <w:sz w:val="18"/>
        </w:rPr>
        <w:t>при</w:t>
      </w:r>
      <w:r w:rsidRPr="007B6CB2">
        <w:rPr>
          <w:rFonts w:ascii="Squad" w:hAnsi="Squad"/>
          <w:sz w:val="18"/>
        </w:rPr>
        <w:t xml:space="preserve"> </w:t>
      </w:r>
      <w:r w:rsidRPr="007B6CB2">
        <w:rPr>
          <w:rFonts w:ascii="Squad" w:hAnsi="Squad" w:hint="eastAsia"/>
          <w:sz w:val="18"/>
        </w:rPr>
        <w:t>техните</w:t>
      </w:r>
      <w:r w:rsidRPr="007B6CB2">
        <w:rPr>
          <w:rFonts w:ascii="Squad" w:hAnsi="Squad"/>
          <w:sz w:val="18"/>
        </w:rPr>
        <w:t xml:space="preserve"> </w:t>
      </w:r>
      <w:r w:rsidRPr="007B6CB2">
        <w:rPr>
          <w:rFonts w:ascii="Squad" w:hAnsi="Squad" w:hint="eastAsia"/>
          <w:sz w:val="18"/>
        </w:rPr>
        <w:t>стресирани</w:t>
      </w:r>
      <w:r w:rsidRPr="007B6CB2">
        <w:rPr>
          <w:rFonts w:ascii="Squad" w:hAnsi="Squad"/>
          <w:sz w:val="18"/>
        </w:rPr>
        <w:t xml:space="preserve"> </w:t>
      </w:r>
      <w:r w:rsidRPr="007B6CB2">
        <w:rPr>
          <w:rFonts w:ascii="Squad" w:hAnsi="Squad" w:hint="eastAsia"/>
          <w:sz w:val="18"/>
        </w:rPr>
        <w:t>стойности</w:t>
      </w:r>
      <w:r w:rsidR="00DF2431" w:rsidRPr="00C551E4">
        <w:rPr>
          <w:rFonts w:ascii="Squad" w:hAnsi="Squad"/>
          <w:sz w:val="18"/>
          <w:lang w:val="ru-RU"/>
        </w:rPr>
        <w:t xml:space="preserve"> </w:t>
      </w:r>
      <w:r w:rsidR="00DF2431">
        <w:rPr>
          <w:rFonts w:ascii="Squad" w:hAnsi="Squad"/>
          <w:sz w:val="18"/>
        </w:rPr>
        <w:t xml:space="preserve">на база на </w:t>
      </w:r>
      <w:r w:rsidR="007C4DEA">
        <w:rPr>
          <w:rFonts w:ascii="Squad" w:hAnsi="Squad"/>
          <w:sz w:val="18"/>
        </w:rPr>
        <w:t>оригиналния стрес тест, приложен к</w:t>
      </w:r>
      <w:r w:rsidR="008D187B">
        <w:rPr>
          <w:rFonts w:ascii="Squad" w:hAnsi="Squad"/>
          <w:sz w:val="18"/>
        </w:rPr>
        <w:t xml:space="preserve">ъм </w:t>
      </w:r>
      <w:r w:rsidR="008D187B">
        <w:rPr>
          <w:rFonts w:ascii="Squad" w:hAnsi="Squad"/>
          <w:sz w:val="18"/>
          <w:lang w:val="en-US"/>
        </w:rPr>
        <w:t>ICAAP</w:t>
      </w:r>
      <w:r w:rsidRPr="007B6CB2">
        <w:rPr>
          <w:rFonts w:ascii="Squad" w:hAnsi="Squad"/>
          <w:sz w:val="18"/>
        </w:rPr>
        <w:t xml:space="preserve">. </w:t>
      </w:r>
      <w:r w:rsidRPr="007B6CB2">
        <w:rPr>
          <w:rFonts w:ascii="Squad" w:hAnsi="Squad" w:hint="eastAsia"/>
          <w:sz w:val="18"/>
        </w:rPr>
        <w:t>За</w:t>
      </w:r>
      <w:r w:rsidRPr="007B6CB2">
        <w:rPr>
          <w:rFonts w:ascii="Squad" w:hAnsi="Squad"/>
          <w:sz w:val="18"/>
        </w:rPr>
        <w:t xml:space="preserve"> </w:t>
      </w:r>
      <w:r w:rsidRPr="007B6CB2">
        <w:rPr>
          <w:rFonts w:ascii="Squad" w:hAnsi="Squad" w:hint="eastAsia"/>
          <w:sz w:val="18"/>
        </w:rPr>
        <w:t>целите</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икономическия</w:t>
      </w:r>
      <w:r w:rsidRPr="007B6CB2">
        <w:rPr>
          <w:rFonts w:ascii="Squad" w:hAnsi="Squad"/>
          <w:sz w:val="18"/>
        </w:rPr>
        <w:t xml:space="preserve"> </w:t>
      </w:r>
      <w:r w:rsidRPr="007B6CB2">
        <w:rPr>
          <w:rFonts w:ascii="Squad" w:hAnsi="Squad" w:hint="eastAsia"/>
          <w:sz w:val="18"/>
        </w:rPr>
        <w:t>геополитически</w:t>
      </w:r>
      <w:r w:rsidRPr="007B6CB2">
        <w:rPr>
          <w:rFonts w:ascii="Squad" w:hAnsi="Squad"/>
          <w:sz w:val="18"/>
        </w:rPr>
        <w:t xml:space="preserve"> </w:t>
      </w:r>
      <w:r w:rsidRPr="007B6CB2">
        <w:rPr>
          <w:rFonts w:ascii="Squad" w:hAnsi="Squad" w:hint="eastAsia"/>
          <w:sz w:val="18"/>
        </w:rPr>
        <w:t>обратен</w:t>
      </w:r>
      <w:r w:rsidRPr="007B6CB2">
        <w:rPr>
          <w:rFonts w:ascii="Squad" w:hAnsi="Squad"/>
          <w:sz w:val="18"/>
        </w:rPr>
        <w:t xml:space="preserve"> </w:t>
      </w:r>
      <w:r w:rsidRPr="007B6CB2">
        <w:rPr>
          <w:rFonts w:ascii="Squad" w:hAnsi="Squad" w:hint="eastAsia"/>
          <w:sz w:val="18"/>
        </w:rPr>
        <w:t>стрес</w:t>
      </w:r>
      <w:r w:rsidRPr="007B6CB2">
        <w:rPr>
          <w:rFonts w:ascii="Squad" w:hAnsi="Squad"/>
          <w:sz w:val="18"/>
        </w:rPr>
        <w:t xml:space="preserve"> </w:t>
      </w:r>
      <w:r w:rsidRPr="007B6CB2">
        <w:rPr>
          <w:rFonts w:ascii="Squad" w:hAnsi="Squad" w:hint="eastAsia"/>
          <w:sz w:val="18"/>
        </w:rPr>
        <w:t>тест</w:t>
      </w:r>
      <w:r w:rsidRPr="007B6CB2">
        <w:rPr>
          <w:rFonts w:ascii="Squad" w:hAnsi="Squad"/>
          <w:sz w:val="18"/>
        </w:rPr>
        <w:t xml:space="preserve"> </w:t>
      </w:r>
      <w:r w:rsidRPr="007B6CB2">
        <w:rPr>
          <w:rFonts w:ascii="Squad" w:hAnsi="Squad" w:hint="eastAsia"/>
          <w:sz w:val="18"/>
        </w:rPr>
        <w:t>обаче</w:t>
      </w:r>
      <w:r w:rsidRPr="007B6CB2">
        <w:rPr>
          <w:rFonts w:ascii="Squad" w:hAnsi="Squad"/>
          <w:sz w:val="18"/>
        </w:rPr>
        <w:t xml:space="preserve"> </w:t>
      </w:r>
      <w:r w:rsidRPr="007B6CB2">
        <w:rPr>
          <w:rFonts w:ascii="Squad" w:hAnsi="Squad" w:hint="eastAsia"/>
          <w:sz w:val="18"/>
        </w:rPr>
        <w:t>следните</w:t>
      </w:r>
      <w:r w:rsidRPr="007B6CB2">
        <w:rPr>
          <w:rFonts w:ascii="Squad" w:hAnsi="Squad"/>
          <w:sz w:val="18"/>
        </w:rPr>
        <w:t xml:space="preserve"> </w:t>
      </w:r>
      <w:r w:rsidRPr="007B6CB2">
        <w:rPr>
          <w:rFonts w:ascii="Squad" w:hAnsi="Squad" w:hint="eastAsia"/>
          <w:sz w:val="18"/>
        </w:rPr>
        <w:t>рискове</w:t>
      </w:r>
      <w:r w:rsidRPr="007B6CB2">
        <w:rPr>
          <w:rFonts w:ascii="Squad" w:hAnsi="Squad"/>
          <w:sz w:val="18"/>
        </w:rPr>
        <w:t xml:space="preserve"> </w:t>
      </w:r>
      <w:r w:rsidRPr="007B6CB2">
        <w:rPr>
          <w:rFonts w:ascii="Squad" w:hAnsi="Squad" w:hint="eastAsia"/>
          <w:sz w:val="18"/>
        </w:rPr>
        <w:t>са</w:t>
      </w:r>
      <w:r w:rsidRPr="007B6CB2">
        <w:rPr>
          <w:rFonts w:ascii="Squad" w:hAnsi="Squad"/>
          <w:sz w:val="18"/>
        </w:rPr>
        <w:t xml:space="preserve"> </w:t>
      </w:r>
      <w:r w:rsidRPr="007B6CB2">
        <w:rPr>
          <w:rFonts w:ascii="Squad" w:hAnsi="Squad" w:hint="eastAsia"/>
          <w:sz w:val="18"/>
        </w:rPr>
        <w:t>преизчислени</w:t>
      </w:r>
      <w:r w:rsidRPr="007B6CB2">
        <w:rPr>
          <w:rFonts w:ascii="Squad" w:hAnsi="Squad"/>
          <w:sz w:val="18"/>
        </w:rPr>
        <w:t xml:space="preserve">, </w:t>
      </w:r>
      <w:r w:rsidRPr="007B6CB2">
        <w:rPr>
          <w:rFonts w:ascii="Squad" w:hAnsi="Squad" w:hint="eastAsia"/>
          <w:sz w:val="18"/>
        </w:rPr>
        <w:t>за</w:t>
      </w:r>
      <w:r w:rsidRPr="007B6CB2">
        <w:rPr>
          <w:rFonts w:ascii="Squad" w:hAnsi="Squad"/>
          <w:sz w:val="18"/>
        </w:rPr>
        <w:t xml:space="preserve"> </w:t>
      </w:r>
      <w:r w:rsidRPr="007B6CB2">
        <w:rPr>
          <w:rFonts w:ascii="Squad" w:hAnsi="Squad" w:hint="eastAsia"/>
          <w:sz w:val="18"/>
        </w:rPr>
        <w:t>да</w:t>
      </w:r>
      <w:r w:rsidRPr="007B6CB2">
        <w:rPr>
          <w:rFonts w:ascii="Squad" w:hAnsi="Squad"/>
          <w:sz w:val="18"/>
        </w:rPr>
        <w:t xml:space="preserve"> </w:t>
      </w:r>
      <w:r w:rsidRPr="007B6CB2">
        <w:rPr>
          <w:rFonts w:ascii="Squad" w:hAnsi="Squad" w:hint="eastAsia"/>
          <w:sz w:val="18"/>
        </w:rPr>
        <w:t>отразят</w:t>
      </w:r>
      <w:r w:rsidRPr="007B6CB2">
        <w:rPr>
          <w:rFonts w:ascii="Squad" w:hAnsi="Squad"/>
          <w:sz w:val="18"/>
        </w:rPr>
        <w:t xml:space="preserve"> </w:t>
      </w:r>
      <w:r w:rsidRPr="007B6CB2">
        <w:rPr>
          <w:rFonts w:ascii="Squad" w:hAnsi="Squad" w:hint="eastAsia"/>
          <w:sz w:val="18"/>
        </w:rPr>
        <w:t>по</w:t>
      </w:r>
      <w:r w:rsidRPr="007B6CB2">
        <w:rPr>
          <w:rFonts w:ascii="Squad" w:hAnsi="Squad"/>
          <w:sz w:val="18"/>
        </w:rPr>
        <w:t>-</w:t>
      </w:r>
      <w:r w:rsidRPr="007B6CB2">
        <w:rPr>
          <w:rFonts w:ascii="Squad" w:hAnsi="Squad" w:hint="eastAsia"/>
          <w:sz w:val="18"/>
        </w:rPr>
        <w:t>адекватно</w:t>
      </w:r>
      <w:r w:rsidRPr="007B6CB2">
        <w:rPr>
          <w:rFonts w:ascii="Squad" w:hAnsi="Squad"/>
          <w:sz w:val="18"/>
        </w:rPr>
        <w:t xml:space="preserve"> </w:t>
      </w:r>
      <w:r w:rsidRPr="007B6CB2">
        <w:rPr>
          <w:rFonts w:ascii="Squad" w:hAnsi="Squad" w:hint="eastAsia"/>
          <w:sz w:val="18"/>
        </w:rPr>
        <w:t>допусканията</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геополитическия</w:t>
      </w:r>
      <w:r w:rsidRPr="007B6CB2">
        <w:rPr>
          <w:rFonts w:ascii="Squad" w:hAnsi="Squad"/>
          <w:sz w:val="18"/>
        </w:rPr>
        <w:t xml:space="preserve"> </w:t>
      </w:r>
      <w:r w:rsidRPr="007B6CB2">
        <w:rPr>
          <w:rFonts w:ascii="Squad" w:hAnsi="Squad" w:hint="eastAsia"/>
          <w:sz w:val="18"/>
        </w:rPr>
        <w:t>сценарий</w:t>
      </w:r>
      <w:r w:rsidRPr="007B6CB2">
        <w:rPr>
          <w:rFonts w:ascii="Squad" w:hAnsi="Squad"/>
          <w:sz w:val="18"/>
        </w:rPr>
        <w:t>:</w:t>
      </w:r>
    </w:p>
    <w:p w14:paraId="353C84EC" w14:textId="77777777" w:rsidR="007B6CB2" w:rsidRPr="007B6CB2" w:rsidRDefault="007B6CB2" w:rsidP="001A7AEB">
      <w:pPr>
        <w:pStyle w:val="Text"/>
        <w:numPr>
          <w:ilvl w:val="1"/>
          <w:numId w:val="70"/>
        </w:numPr>
        <w:spacing w:before="240"/>
        <w:rPr>
          <w:rFonts w:ascii="Squad" w:hAnsi="Squad"/>
          <w:sz w:val="18"/>
        </w:rPr>
      </w:pPr>
      <w:r w:rsidRPr="007B6CB2">
        <w:rPr>
          <w:rFonts w:ascii="Squad" w:hAnsi="Squad" w:hint="eastAsia"/>
          <w:sz w:val="18"/>
        </w:rPr>
        <w:t>Кредитен</w:t>
      </w:r>
      <w:r w:rsidRPr="007B6CB2">
        <w:rPr>
          <w:rFonts w:ascii="Squad" w:hAnsi="Squad"/>
          <w:sz w:val="18"/>
        </w:rPr>
        <w:t xml:space="preserve"> </w:t>
      </w:r>
      <w:r w:rsidRPr="007B6CB2">
        <w:rPr>
          <w:rFonts w:ascii="Squad" w:hAnsi="Squad" w:hint="eastAsia"/>
          <w:sz w:val="18"/>
        </w:rPr>
        <w:t>риск</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контрагента</w:t>
      </w:r>
    </w:p>
    <w:p w14:paraId="6DC4286D" w14:textId="77777777" w:rsidR="007B6CB2" w:rsidRPr="007B6CB2" w:rsidRDefault="007B6CB2" w:rsidP="001A7AEB">
      <w:pPr>
        <w:pStyle w:val="Text"/>
        <w:numPr>
          <w:ilvl w:val="1"/>
          <w:numId w:val="70"/>
        </w:numPr>
        <w:spacing w:before="240"/>
        <w:rPr>
          <w:rFonts w:ascii="Squad" w:hAnsi="Squad"/>
          <w:sz w:val="18"/>
        </w:rPr>
      </w:pPr>
      <w:r w:rsidRPr="007B6CB2">
        <w:rPr>
          <w:rFonts w:ascii="Squad" w:hAnsi="Squad" w:hint="eastAsia"/>
          <w:sz w:val="18"/>
        </w:rPr>
        <w:t>Лихвен</w:t>
      </w:r>
      <w:r w:rsidRPr="007B6CB2">
        <w:rPr>
          <w:rFonts w:ascii="Squad" w:hAnsi="Squad"/>
          <w:sz w:val="18"/>
        </w:rPr>
        <w:t xml:space="preserve"> </w:t>
      </w:r>
      <w:r w:rsidRPr="007B6CB2">
        <w:rPr>
          <w:rFonts w:ascii="Squad" w:hAnsi="Squad" w:hint="eastAsia"/>
          <w:sz w:val="18"/>
        </w:rPr>
        <w:t>риск</w:t>
      </w:r>
      <w:r w:rsidRPr="007B6CB2">
        <w:rPr>
          <w:rFonts w:ascii="Squad" w:hAnsi="Squad"/>
          <w:sz w:val="18"/>
        </w:rPr>
        <w:t xml:space="preserve"> </w:t>
      </w:r>
      <w:r w:rsidRPr="007B6CB2">
        <w:rPr>
          <w:rFonts w:ascii="Squad" w:hAnsi="Squad" w:hint="eastAsia"/>
          <w:sz w:val="18"/>
        </w:rPr>
        <w:t>в</w:t>
      </w:r>
      <w:r w:rsidRPr="007B6CB2">
        <w:rPr>
          <w:rFonts w:ascii="Squad" w:hAnsi="Squad"/>
          <w:sz w:val="18"/>
        </w:rPr>
        <w:t xml:space="preserve"> </w:t>
      </w:r>
      <w:r w:rsidRPr="007B6CB2">
        <w:rPr>
          <w:rFonts w:ascii="Squad" w:hAnsi="Squad" w:hint="eastAsia"/>
          <w:sz w:val="18"/>
        </w:rPr>
        <w:t>банковия</w:t>
      </w:r>
      <w:r w:rsidRPr="007B6CB2">
        <w:rPr>
          <w:rFonts w:ascii="Squad" w:hAnsi="Squad"/>
          <w:sz w:val="18"/>
        </w:rPr>
        <w:t xml:space="preserve"> </w:t>
      </w:r>
      <w:r w:rsidRPr="007B6CB2">
        <w:rPr>
          <w:rFonts w:ascii="Squad" w:hAnsi="Squad" w:hint="eastAsia"/>
          <w:sz w:val="18"/>
        </w:rPr>
        <w:t>портфейл</w:t>
      </w:r>
    </w:p>
    <w:p w14:paraId="1880B137" w14:textId="54A4CB99" w:rsidR="007B6CB2" w:rsidRPr="009B0860" w:rsidRDefault="007B6CB2" w:rsidP="001A7AEB">
      <w:pPr>
        <w:pStyle w:val="Text"/>
        <w:numPr>
          <w:ilvl w:val="1"/>
          <w:numId w:val="70"/>
        </w:numPr>
        <w:spacing w:before="240"/>
        <w:rPr>
          <w:rFonts w:ascii="Squad" w:hAnsi="Squad"/>
          <w:sz w:val="18"/>
        </w:rPr>
      </w:pPr>
      <w:r w:rsidRPr="007B6CB2">
        <w:rPr>
          <w:rFonts w:ascii="Squad" w:hAnsi="Squad" w:hint="eastAsia"/>
          <w:sz w:val="18"/>
        </w:rPr>
        <w:t>Риск</w:t>
      </w:r>
      <w:r w:rsidRPr="007B6CB2">
        <w:rPr>
          <w:rFonts w:ascii="Squad" w:hAnsi="Squad"/>
          <w:sz w:val="18"/>
        </w:rPr>
        <w:t xml:space="preserve"> </w:t>
      </w:r>
      <w:r w:rsidRPr="007B6CB2">
        <w:rPr>
          <w:rFonts w:ascii="Squad" w:hAnsi="Squad" w:hint="eastAsia"/>
          <w:sz w:val="18"/>
        </w:rPr>
        <w:t>от</w:t>
      </w:r>
      <w:r w:rsidRPr="007B6CB2">
        <w:rPr>
          <w:rFonts w:ascii="Squad" w:hAnsi="Squad"/>
          <w:sz w:val="18"/>
        </w:rPr>
        <w:t xml:space="preserve"> </w:t>
      </w:r>
      <w:r w:rsidRPr="007B6CB2">
        <w:rPr>
          <w:rFonts w:ascii="Squad" w:hAnsi="Squad" w:hint="eastAsia"/>
          <w:sz w:val="18"/>
        </w:rPr>
        <w:t>кредитен</w:t>
      </w:r>
      <w:r w:rsidRPr="007B6CB2">
        <w:rPr>
          <w:rFonts w:ascii="Squad" w:hAnsi="Squad"/>
          <w:sz w:val="18"/>
        </w:rPr>
        <w:t xml:space="preserve"> </w:t>
      </w:r>
      <w:r w:rsidRPr="007B6CB2">
        <w:rPr>
          <w:rFonts w:ascii="Squad" w:hAnsi="Squad" w:hint="eastAsia"/>
          <w:sz w:val="18"/>
        </w:rPr>
        <w:t>спред</w:t>
      </w:r>
      <w:r w:rsidRPr="007B6CB2">
        <w:rPr>
          <w:rFonts w:ascii="Squad" w:hAnsi="Squad"/>
          <w:sz w:val="18"/>
        </w:rPr>
        <w:t xml:space="preserve"> </w:t>
      </w:r>
      <w:r w:rsidRPr="007B6CB2">
        <w:rPr>
          <w:rFonts w:ascii="Squad" w:hAnsi="Squad" w:hint="eastAsia"/>
          <w:sz w:val="18"/>
        </w:rPr>
        <w:t>в</w:t>
      </w:r>
      <w:r w:rsidRPr="007B6CB2">
        <w:rPr>
          <w:rFonts w:ascii="Squad" w:hAnsi="Squad"/>
          <w:sz w:val="18"/>
        </w:rPr>
        <w:t xml:space="preserve"> </w:t>
      </w:r>
      <w:r w:rsidRPr="007B6CB2">
        <w:rPr>
          <w:rFonts w:ascii="Squad" w:hAnsi="Squad" w:hint="eastAsia"/>
          <w:sz w:val="18"/>
        </w:rPr>
        <w:t>банковия</w:t>
      </w:r>
      <w:r w:rsidRPr="007B6CB2">
        <w:rPr>
          <w:rFonts w:ascii="Squad" w:hAnsi="Squad"/>
          <w:sz w:val="18"/>
        </w:rPr>
        <w:t xml:space="preserve"> </w:t>
      </w:r>
      <w:r w:rsidRPr="007B6CB2">
        <w:rPr>
          <w:rFonts w:ascii="Squad" w:hAnsi="Squad" w:hint="eastAsia"/>
          <w:sz w:val="18"/>
        </w:rPr>
        <w:t>портфейл</w:t>
      </w:r>
    </w:p>
    <w:p w14:paraId="004F5A2D" w14:textId="7AB1926F" w:rsidR="0090548F" w:rsidRDefault="007B6CB2" w:rsidP="001A7AEB">
      <w:pPr>
        <w:pStyle w:val="Text"/>
        <w:numPr>
          <w:ilvl w:val="0"/>
          <w:numId w:val="70"/>
        </w:numPr>
        <w:spacing w:before="240"/>
        <w:rPr>
          <w:rFonts w:ascii="Squad" w:hAnsi="Squad"/>
          <w:sz w:val="18"/>
        </w:rPr>
      </w:pPr>
      <w:r w:rsidRPr="007B6CB2">
        <w:rPr>
          <w:rFonts w:ascii="Squad" w:hAnsi="Squad" w:hint="eastAsia"/>
          <w:sz w:val="18"/>
        </w:rPr>
        <w:t>Наличните</w:t>
      </w:r>
      <w:r w:rsidRPr="007B6CB2">
        <w:rPr>
          <w:rFonts w:ascii="Squad" w:hAnsi="Squad"/>
          <w:sz w:val="18"/>
        </w:rPr>
        <w:t xml:space="preserve"> </w:t>
      </w:r>
      <w:r w:rsidRPr="007B6CB2">
        <w:rPr>
          <w:rFonts w:ascii="Squad" w:hAnsi="Squad" w:hint="eastAsia"/>
          <w:sz w:val="18"/>
        </w:rPr>
        <w:t>финансови</w:t>
      </w:r>
      <w:r w:rsidRPr="007B6CB2">
        <w:rPr>
          <w:rFonts w:ascii="Squad" w:hAnsi="Squad"/>
          <w:sz w:val="18"/>
        </w:rPr>
        <w:t xml:space="preserve"> </w:t>
      </w:r>
      <w:r w:rsidRPr="007B6CB2">
        <w:rPr>
          <w:rFonts w:ascii="Squad" w:hAnsi="Squad" w:hint="eastAsia"/>
          <w:sz w:val="18"/>
        </w:rPr>
        <w:t>ресурси</w:t>
      </w:r>
      <w:r w:rsidRPr="007B6CB2">
        <w:rPr>
          <w:rFonts w:ascii="Squad" w:hAnsi="Squad"/>
          <w:sz w:val="18"/>
        </w:rPr>
        <w:t xml:space="preserve"> </w:t>
      </w:r>
      <w:r w:rsidRPr="007B6CB2">
        <w:rPr>
          <w:rFonts w:ascii="Squad" w:hAnsi="Squad" w:hint="eastAsia"/>
          <w:sz w:val="18"/>
        </w:rPr>
        <w:t>като</w:t>
      </w:r>
      <w:r w:rsidRPr="007B6CB2">
        <w:rPr>
          <w:rFonts w:ascii="Squad" w:hAnsi="Squad"/>
          <w:sz w:val="18"/>
        </w:rPr>
        <w:t xml:space="preserve"> </w:t>
      </w:r>
      <w:r w:rsidRPr="007B6CB2">
        <w:rPr>
          <w:rFonts w:ascii="Squad" w:hAnsi="Squad" w:hint="eastAsia"/>
          <w:sz w:val="18"/>
        </w:rPr>
        <w:t>капацитет</w:t>
      </w:r>
      <w:r w:rsidRPr="007B6CB2">
        <w:rPr>
          <w:rFonts w:ascii="Squad" w:hAnsi="Squad"/>
          <w:sz w:val="18"/>
        </w:rPr>
        <w:t xml:space="preserve"> </w:t>
      </w:r>
      <w:r w:rsidRPr="007B6CB2">
        <w:rPr>
          <w:rFonts w:ascii="Squad" w:hAnsi="Squad" w:hint="eastAsia"/>
          <w:sz w:val="18"/>
        </w:rPr>
        <w:t>за</w:t>
      </w:r>
      <w:r w:rsidRPr="007B6CB2">
        <w:rPr>
          <w:rFonts w:ascii="Squad" w:hAnsi="Squad"/>
          <w:sz w:val="18"/>
        </w:rPr>
        <w:t xml:space="preserve"> </w:t>
      </w:r>
      <w:r w:rsidRPr="007B6CB2">
        <w:rPr>
          <w:rFonts w:ascii="Squad" w:hAnsi="Squad" w:hint="eastAsia"/>
          <w:sz w:val="18"/>
        </w:rPr>
        <w:t>поемане</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риск</w:t>
      </w:r>
      <w:r w:rsidRPr="007B6CB2">
        <w:rPr>
          <w:rFonts w:ascii="Squad" w:hAnsi="Squad"/>
          <w:sz w:val="18"/>
        </w:rPr>
        <w:t xml:space="preserve"> </w:t>
      </w:r>
      <w:r w:rsidRPr="007B6CB2">
        <w:rPr>
          <w:rFonts w:ascii="Squad" w:hAnsi="Squad" w:hint="eastAsia"/>
          <w:sz w:val="18"/>
        </w:rPr>
        <w:t>се</w:t>
      </w:r>
      <w:r w:rsidRPr="007B6CB2">
        <w:rPr>
          <w:rFonts w:ascii="Squad" w:hAnsi="Squad"/>
          <w:sz w:val="18"/>
        </w:rPr>
        <w:t xml:space="preserve"> </w:t>
      </w:r>
      <w:r w:rsidRPr="007B6CB2">
        <w:rPr>
          <w:rFonts w:ascii="Squad" w:hAnsi="Squad" w:hint="eastAsia"/>
          <w:sz w:val="18"/>
        </w:rPr>
        <w:t>подлагат</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тест</w:t>
      </w:r>
      <w:r w:rsidRPr="007B6CB2">
        <w:rPr>
          <w:rFonts w:ascii="Squad" w:hAnsi="Squad"/>
          <w:sz w:val="18"/>
        </w:rPr>
        <w:t xml:space="preserve"> </w:t>
      </w:r>
      <w:r w:rsidRPr="007B6CB2">
        <w:rPr>
          <w:rFonts w:ascii="Squad" w:hAnsi="Squad" w:hint="eastAsia"/>
          <w:sz w:val="18"/>
        </w:rPr>
        <w:t>чрез</w:t>
      </w:r>
      <w:r w:rsidRPr="007B6CB2">
        <w:rPr>
          <w:rFonts w:ascii="Squad" w:hAnsi="Squad"/>
          <w:sz w:val="18"/>
        </w:rPr>
        <w:t xml:space="preserve"> </w:t>
      </w:r>
      <w:r w:rsidRPr="007B6CB2">
        <w:rPr>
          <w:rFonts w:ascii="Squad" w:hAnsi="Squad" w:hint="eastAsia"/>
          <w:sz w:val="18"/>
        </w:rPr>
        <w:t>възможни</w:t>
      </w:r>
      <w:r w:rsidRPr="007B6CB2">
        <w:rPr>
          <w:rFonts w:ascii="Squad" w:hAnsi="Squad"/>
          <w:sz w:val="18"/>
        </w:rPr>
        <w:t xml:space="preserve"> </w:t>
      </w:r>
      <w:r w:rsidRPr="007B6CB2">
        <w:rPr>
          <w:rFonts w:ascii="Squad" w:hAnsi="Squad" w:hint="eastAsia"/>
          <w:sz w:val="18"/>
        </w:rPr>
        <w:t>неблагоприятни</w:t>
      </w:r>
      <w:r w:rsidRPr="007B6CB2">
        <w:rPr>
          <w:rFonts w:ascii="Squad" w:hAnsi="Squad"/>
          <w:sz w:val="18"/>
        </w:rPr>
        <w:t xml:space="preserve"> </w:t>
      </w:r>
      <w:r w:rsidRPr="007B6CB2">
        <w:rPr>
          <w:rFonts w:ascii="Squad" w:hAnsi="Squad" w:hint="eastAsia"/>
          <w:sz w:val="18"/>
        </w:rPr>
        <w:t>въздействия</w:t>
      </w:r>
      <w:r w:rsidRPr="007B6CB2">
        <w:rPr>
          <w:rFonts w:ascii="Squad" w:hAnsi="Squad"/>
          <w:sz w:val="18"/>
        </w:rPr>
        <w:t xml:space="preserve"> </w:t>
      </w:r>
      <w:r w:rsidRPr="007B6CB2">
        <w:rPr>
          <w:rFonts w:ascii="Squad" w:hAnsi="Squad" w:hint="eastAsia"/>
          <w:sz w:val="18"/>
        </w:rPr>
        <w:t>от</w:t>
      </w:r>
      <w:r w:rsidRPr="007B6CB2">
        <w:rPr>
          <w:rFonts w:ascii="Squad" w:hAnsi="Squad"/>
          <w:sz w:val="18"/>
        </w:rPr>
        <w:t xml:space="preserve"> </w:t>
      </w:r>
      <w:r w:rsidRPr="007B6CB2">
        <w:rPr>
          <w:rFonts w:ascii="Squad" w:hAnsi="Squad" w:hint="eastAsia"/>
          <w:sz w:val="18"/>
        </w:rPr>
        <w:t>средата</w:t>
      </w:r>
      <w:r w:rsidRPr="007B6CB2">
        <w:rPr>
          <w:rFonts w:ascii="Squad" w:hAnsi="Squad"/>
          <w:sz w:val="18"/>
        </w:rPr>
        <w:t xml:space="preserve"> (</w:t>
      </w:r>
      <w:r w:rsidRPr="007B6CB2">
        <w:rPr>
          <w:rFonts w:ascii="Squad" w:hAnsi="Squad" w:hint="eastAsia"/>
          <w:sz w:val="18"/>
        </w:rPr>
        <w:t>напр</w:t>
      </w:r>
      <w:r w:rsidRPr="007B6CB2">
        <w:rPr>
          <w:rFonts w:ascii="Squad" w:hAnsi="Squad"/>
          <w:sz w:val="18"/>
        </w:rPr>
        <w:t xml:space="preserve">. </w:t>
      </w:r>
      <w:r w:rsidRPr="007B6CB2">
        <w:rPr>
          <w:rFonts w:ascii="Squad" w:hAnsi="Squad" w:hint="eastAsia"/>
          <w:sz w:val="18"/>
        </w:rPr>
        <w:t>криви</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лихвените</w:t>
      </w:r>
      <w:r w:rsidRPr="007B6CB2">
        <w:rPr>
          <w:rFonts w:ascii="Squad" w:hAnsi="Squad"/>
          <w:sz w:val="18"/>
        </w:rPr>
        <w:t xml:space="preserve"> </w:t>
      </w:r>
      <w:r w:rsidRPr="007B6CB2">
        <w:rPr>
          <w:rFonts w:ascii="Squad" w:hAnsi="Squad" w:hint="eastAsia"/>
          <w:sz w:val="18"/>
        </w:rPr>
        <w:t>проценти</w:t>
      </w:r>
      <w:r w:rsidRPr="007B6CB2">
        <w:rPr>
          <w:rFonts w:ascii="Squad" w:hAnsi="Squad"/>
          <w:sz w:val="18"/>
        </w:rPr>
        <w:t xml:space="preserve">), </w:t>
      </w:r>
      <w:r w:rsidRPr="007B6CB2">
        <w:rPr>
          <w:rFonts w:ascii="Squad" w:hAnsi="Squad" w:hint="eastAsia"/>
          <w:sz w:val="18"/>
        </w:rPr>
        <w:t>водещи</w:t>
      </w:r>
      <w:r w:rsidRPr="007B6CB2">
        <w:rPr>
          <w:rFonts w:ascii="Squad" w:hAnsi="Squad"/>
          <w:sz w:val="18"/>
        </w:rPr>
        <w:t xml:space="preserve"> </w:t>
      </w:r>
      <w:r w:rsidRPr="007B6CB2">
        <w:rPr>
          <w:rFonts w:ascii="Squad" w:hAnsi="Squad" w:hint="eastAsia"/>
          <w:sz w:val="18"/>
        </w:rPr>
        <w:t>до</w:t>
      </w:r>
      <w:r w:rsidRPr="007B6CB2">
        <w:rPr>
          <w:rFonts w:ascii="Squad" w:hAnsi="Squad"/>
          <w:sz w:val="18"/>
        </w:rPr>
        <w:t xml:space="preserve"> </w:t>
      </w:r>
      <w:r w:rsidRPr="007B6CB2">
        <w:rPr>
          <w:rFonts w:ascii="Squad" w:hAnsi="Squad" w:hint="eastAsia"/>
          <w:sz w:val="18"/>
        </w:rPr>
        <w:t>отрицателни</w:t>
      </w:r>
      <w:r w:rsidRPr="007B6CB2">
        <w:rPr>
          <w:rFonts w:ascii="Squad" w:hAnsi="Squad"/>
          <w:sz w:val="18"/>
        </w:rPr>
        <w:t xml:space="preserve"> </w:t>
      </w:r>
      <w:r w:rsidRPr="007B6CB2">
        <w:rPr>
          <w:rFonts w:ascii="Squad" w:hAnsi="Squad" w:hint="eastAsia"/>
          <w:sz w:val="18"/>
        </w:rPr>
        <w:t>корекции</w:t>
      </w:r>
      <w:r w:rsidRPr="007B6CB2">
        <w:rPr>
          <w:rFonts w:ascii="Squad" w:hAnsi="Squad"/>
          <w:sz w:val="18"/>
        </w:rPr>
        <w:t xml:space="preserve"> </w:t>
      </w:r>
      <w:r w:rsidRPr="007B6CB2">
        <w:rPr>
          <w:rFonts w:ascii="Squad" w:hAnsi="Squad" w:hint="eastAsia"/>
          <w:sz w:val="18"/>
        </w:rPr>
        <w:t>по</w:t>
      </w:r>
      <w:r w:rsidRPr="007B6CB2">
        <w:rPr>
          <w:rFonts w:ascii="Squad" w:hAnsi="Squad"/>
          <w:sz w:val="18"/>
        </w:rPr>
        <w:t xml:space="preserve"> </w:t>
      </w:r>
      <w:r w:rsidRPr="007B6CB2">
        <w:rPr>
          <w:rFonts w:ascii="Squad" w:hAnsi="Squad" w:hint="eastAsia"/>
          <w:sz w:val="18"/>
        </w:rPr>
        <w:t>справедлива</w:t>
      </w:r>
      <w:r w:rsidRPr="007B6CB2">
        <w:rPr>
          <w:rFonts w:ascii="Squad" w:hAnsi="Squad"/>
          <w:sz w:val="18"/>
        </w:rPr>
        <w:t xml:space="preserve"> </w:t>
      </w:r>
      <w:r w:rsidRPr="007B6CB2">
        <w:rPr>
          <w:rFonts w:ascii="Squad" w:hAnsi="Squad" w:hint="eastAsia"/>
          <w:sz w:val="18"/>
        </w:rPr>
        <w:t>стойност</w:t>
      </w:r>
      <w:r w:rsidRPr="007B6CB2">
        <w:rPr>
          <w:rFonts w:ascii="Squad" w:hAnsi="Squad"/>
          <w:sz w:val="18"/>
        </w:rPr>
        <w:t xml:space="preserve"> </w:t>
      </w:r>
      <w:r w:rsidRPr="007B6CB2">
        <w:rPr>
          <w:rFonts w:ascii="Squad" w:hAnsi="Squad" w:hint="eastAsia"/>
          <w:sz w:val="18"/>
        </w:rPr>
        <w:t>на</w:t>
      </w:r>
      <w:r w:rsidRPr="007B6CB2">
        <w:rPr>
          <w:rFonts w:ascii="Squad" w:hAnsi="Squad"/>
          <w:sz w:val="18"/>
        </w:rPr>
        <w:t xml:space="preserve"> </w:t>
      </w:r>
      <w:r w:rsidRPr="007B6CB2">
        <w:rPr>
          <w:rFonts w:ascii="Squad" w:hAnsi="Squad" w:hint="eastAsia"/>
          <w:sz w:val="18"/>
        </w:rPr>
        <w:t>кредитния</w:t>
      </w:r>
      <w:r w:rsidRPr="007B6CB2">
        <w:rPr>
          <w:rFonts w:ascii="Squad" w:hAnsi="Squad"/>
          <w:sz w:val="18"/>
        </w:rPr>
        <w:t xml:space="preserve"> </w:t>
      </w:r>
      <w:r w:rsidRPr="007B6CB2">
        <w:rPr>
          <w:rFonts w:ascii="Squad" w:hAnsi="Squad" w:hint="eastAsia"/>
          <w:sz w:val="18"/>
        </w:rPr>
        <w:t>портфейл</w:t>
      </w:r>
      <w:r w:rsidRPr="007B6CB2">
        <w:rPr>
          <w:rFonts w:ascii="Squad" w:hAnsi="Squad"/>
          <w:sz w:val="18"/>
        </w:rPr>
        <w:t xml:space="preserve"> </w:t>
      </w:r>
      <w:r w:rsidRPr="007B6CB2">
        <w:rPr>
          <w:rFonts w:ascii="Squad" w:hAnsi="Squad" w:hint="eastAsia"/>
          <w:sz w:val="18"/>
        </w:rPr>
        <w:t>и</w:t>
      </w:r>
      <w:r w:rsidRPr="007B6CB2">
        <w:rPr>
          <w:rFonts w:ascii="Squad" w:hAnsi="Squad"/>
          <w:sz w:val="18"/>
        </w:rPr>
        <w:t xml:space="preserve"> </w:t>
      </w:r>
      <w:r w:rsidRPr="007B6CB2">
        <w:rPr>
          <w:rFonts w:ascii="Squad" w:hAnsi="Squad" w:hint="eastAsia"/>
          <w:sz w:val="18"/>
        </w:rPr>
        <w:t>ценните</w:t>
      </w:r>
      <w:r w:rsidRPr="007B6CB2">
        <w:rPr>
          <w:rFonts w:ascii="Squad" w:hAnsi="Squad"/>
          <w:sz w:val="18"/>
        </w:rPr>
        <w:t xml:space="preserve"> </w:t>
      </w:r>
      <w:r w:rsidRPr="007B6CB2">
        <w:rPr>
          <w:rFonts w:ascii="Squad" w:hAnsi="Squad" w:hint="eastAsia"/>
          <w:sz w:val="18"/>
        </w:rPr>
        <w:t>книжа</w:t>
      </w:r>
      <w:r w:rsidRPr="007B6CB2">
        <w:rPr>
          <w:rFonts w:ascii="Squad" w:hAnsi="Squad"/>
          <w:sz w:val="18"/>
        </w:rPr>
        <w:t>.</w:t>
      </w:r>
    </w:p>
    <w:p w14:paraId="461C5AEE" w14:textId="77777777" w:rsidR="00C03694" w:rsidRPr="00570F24" w:rsidRDefault="00C03694" w:rsidP="00C03694">
      <w:pPr>
        <w:pStyle w:val="Text"/>
        <w:spacing w:before="240"/>
        <w:ind w:left="720"/>
        <w:rPr>
          <w:rFonts w:ascii="Squad" w:hAnsi="Squad"/>
          <w:sz w:val="18"/>
        </w:rPr>
      </w:pPr>
    </w:p>
    <w:p w14:paraId="4A342E3F" w14:textId="7549C009" w:rsidR="00C03694" w:rsidRPr="00C03694" w:rsidRDefault="00C03694" w:rsidP="00C03694">
      <w:pPr>
        <w:pStyle w:val="TextIndent"/>
        <w:widowControl/>
        <w:outlineLvl w:val="0"/>
        <w:rPr>
          <w:rFonts w:ascii="Squad" w:hAnsi="Squad"/>
          <w:color w:val="52AE30"/>
          <w:szCs w:val="24"/>
        </w:rPr>
      </w:pPr>
      <w:bookmarkStart w:id="146" w:name="_Toc139045528"/>
      <w:bookmarkStart w:id="147" w:name="_Toc170568472"/>
      <w:bookmarkStart w:id="148" w:name="_Toc170655829"/>
      <w:bookmarkStart w:id="149" w:name="OLE_LINK9"/>
      <w:bookmarkStart w:id="150" w:name="_Toc233718069"/>
      <w:r w:rsidRPr="00A8668C">
        <w:drawing>
          <wp:anchor distT="0" distB="0" distL="114300" distR="114300" simplePos="0" relativeHeight="251671040" behindDoc="0" locked="0" layoutInCell="1" allowOverlap="1" wp14:anchorId="5AB6020E" wp14:editId="19E7F48D">
            <wp:simplePos x="0" y="0"/>
            <wp:positionH relativeFrom="column">
              <wp:posOffset>-66040</wp:posOffset>
            </wp:positionH>
            <wp:positionV relativeFrom="paragraph">
              <wp:posOffset>423545</wp:posOffset>
            </wp:positionV>
            <wp:extent cx="5897245" cy="2284730"/>
            <wp:effectExtent l="0" t="0" r="8255" b="1270"/>
            <wp:wrapTopAndBottom/>
            <wp:docPr id="1011295488" name="Picture 3" descr="A person typ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95488" name="Picture 3" descr="A person typing on a compute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7245" cy="22847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B7165" w:rsidRPr="00570F24">
        <w:rPr>
          <w:rFonts w:ascii="Squad" w:hAnsi="Squad"/>
          <w:color w:val="52AE30"/>
          <w:szCs w:val="24"/>
        </w:rPr>
        <w:t xml:space="preserve">III. </w:t>
      </w:r>
      <w:r w:rsidR="00D5229B" w:rsidRPr="00570F24">
        <w:rPr>
          <w:rFonts w:ascii="Squad" w:hAnsi="Squad"/>
          <w:color w:val="52AE30"/>
          <w:szCs w:val="24"/>
        </w:rPr>
        <w:t>Минимално изискване за собствен капитал и приемливи задължения (МИСКПЗ)</w:t>
      </w:r>
      <w:bookmarkEnd w:id="146"/>
      <w:bookmarkEnd w:id="147"/>
      <w:bookmarkEnd w:id="148"/>
      <w:bookmarkEnd w:id="150"/>
    </w:p>
    <w:p w14:paraId="111A711D" w14:textId="764EDAFE" w:rsidR="00D5229B" w:rsidRPr="00570F24" w:rsidRDefault="00D5229B" w:rsidP="0045352E">
      <w:pPr>
        <w:pStyle w:val="Newstyle"/>
        <w:spacing w:before="240"/>
        <w:ind w:left="0"/>
        <w:rPr>
          <w:rFonts w:ascii="Squad" w:hAnsi="Squad"/>
          <w:lang w:val="bg-BG"/>
        </w:rPr>
      </w:pPr>
      <w:r w:rsidRPr="00570F24">
        <w:rPr>
          <w:rFonts w:ascii="Squad" w:hAnsi="Squad"/>
          <w:lang w:val="bg-BG"/>
        </w:rPr>
        <w:t xml:space="preserve">Минималното изискване за собствен капитал и приемливи задължения </w:t>
      </w:r>
      <w:r w:rsidR="798AFF83" w:rsidRPr="5033357B">
        <w:rPr>
          <w:rFonts w:ascii="Squad" w:hAnsi="Squad"/>
          <w:lang w:val="bg-BG"/>
        </w:rPr>
        <w:t>(МИСКПЗ)</w:t>
      </w:r>
      <w:r w:rsidR="0C77252A" w:rsidRPr="5033357B">
        <w:rPr>
          <w:rFonts w:ascii="Squad" w:hAnsi="Squad"/>
          <w:lang w:val="bg-BG"/>
        </w:rPr>
        <w:t xml:space="preserve"> </w:t>
      </w:r>
      <w:r w:rsidRPr="00570F24">
        <w:rPr>
          <w:rFonts w:ascii="Squad" w:hAnsi="Squad"/>
          <w:lang w:val="bg-BG"/>
        </w:rPr>
        <w:t>е въведено с Директива</w:t>
      </w:r>
      <w:r w:rsidRPr="00570F24">
        <w:rPr>
          <w:lang w:val="bg-BG"/>
        </w:rPr>
        <w:t xml:space="preserve"> </w:t>
      </w:r>
      <w:r w:rsidRPr="00570F24">
        <w:rPr>
          <w:rFonts w:ascii="Squad" w:hAnsi="Squad"/>
          <w:lang w:val="bg-BG"/>
        </w:rPr>
        <w:t>2014/59/Е</w:t>
      </w:r>
      <w:r w:rsidR="158C6195" w:rsidRPr="5033357B">
        <w:rPr>
          <w:rFonts w:ascii="Squad" w:hAnsi="Squad"/>
          <w:lang w:val="bg-BG"/>
        </w:rPr>
        <w:t>С</w:t>
      </w:r>
      <w:r w:rsidR="0C77252A" w:rsidRPr="5033357B">
        <w:rPr>
          <w:rFonts w:ascii="Squad" w:hAnsi="Squad"/>
          <w:lang w:val="bg-BG"/>
        </w:rPr>
        <w:t>.</w:t>
      </w:r>
      <w:r w:rsidR="72B63878" w:rsidRPr="5033357B">
        <w:rPr>
          <w:rFonts w:ascii="Squad" w:hAnsi="Squad"/>
          <w:lang w:val="bg-BG"/>
        </w:rPr>
        <w:t xml:space="preserve"> </w:t>
      </w:r>
      <w:r w:rsidR="0C77252A" w:rsidRPr="5033357B">
        <w:rPr>
          <w:rFonts w:ascii="Squad" w:hAnsi="Squad"/>
          <w:lang w:val="bg-BG"/>
        </w:rPr>
        <w:t xml:space="preserve"> </w:t>
      </w:r>
      <w:r w:rsidR="02404121" w:rsidRPr="5033357B">
        <w:rPr>
          <w:rFonts w:ascii="Squad" w:hAnsi="Squad"/>
          <w:lang w:val="bg-BG"/>
        </w:rPr>
        <w:t>В съответствие с разпоредбите на Директива 2014/59/ЕС,</w:t>
      </w:r>
      <w:r w:rsidRPr="00570F24">
        <w:rPr>
          <w:rFonts w:ascii="Squad" w:hAnsi="Squad"/>
          <w:lang w:val="bg-BG"/>
        </w:rPr>
        <w:t xml:space="preserve"> К </w:t>
      </w:r>
      <w:r w:rsidR="5136EDEA" w:rsidRPr="5033357B">
        <w:rPr>
          <w:rFonts w:ascii="Squad" w:hAnsi="Squad"/>
          <w:lang w:val="bg-BG"/>
        </w:rPr>
        <w:t>междинно</w:t>
      </w:r>
      <w:r w:rsidR="0836D00B" w:rsidRPr="5033357B">
        <w:rPr>
          <w:rFonts w:ascii="Squad" w:hAnsi="Squad"/>
          <w:lang w:val="bg-BG"/>
        </w:rPr>
        <w:t>то</w:t>
      </w:r>
      <w:r w:rsidR="5136EDEA" w:rsidRPr="5033357B">
        <w:rPr>
          <w:rFonts w:ascii="Squad" w:hAnsi="Squad"/>
          <w:lang w:val="bg-BG"/>
        </w:rPr>
        <w:t xml:space="preserve"> </w:t>
      </w:r>
      <w:r w:rsidR="300A314D" w:rsidRPr="5033357B">
        <w:rPr>
          <w:rFonts w:ascii="Squad" w:hAnsi="Squad"/>
          <w:lang w:val="bg-BG"/>
        </w:rPr>
        <w:t>МИСКПЗ</w:t>
      </w:r>
      <w:r w:rsidR="0C77252A" w:rsidRPr="5033357B">
        <w:rPr>
          <w:rFonts w:ascii="Squad" w:hAnsi="Squad"/>
          <w:vertAlign w:val="superscript"/>
          <w:lang w:val="bg-BG"/>
        </w:rPr>
        <w:footnoteReference w:id="2"/>
      </w:r>
      <w:r w:rsidR="42C424A4" w:rsidRPr="00C551E4">
        <w:rPr>
          <w:rFonts w:ascii="Squad" w:hAnsi="Squad"/>
          <w:lang w:val="bg-BG"/>
        </w:rPr>
        <w:t>,</w:t>
      </w:r>
      <w:r w:rsidR="42C424A4" w:rsidRPr="5033357B">
        <w:rPr>
          <w:rFonts w:ascii="Squad" w:hAnsi="Squad"/>
          <w:lang w:val="bg-BG"/>
        </w:rPr>
        <w:t xml:space="preserve"> приложимо за Банка ДСК,</w:t>
      </w:r>
      <w:r w:rsidRPr="00570F24">
        <w:rPr>
          <w:rFonts w:ascii="Squad" w:hAnsi="Squad"/>
          <w:lang w:val="bg-BG"/>
        </w:rPr>
        <w:t xml:space="preserve"> има задължителен характер</w:t>
      </w:r>
      <w:r w:rsidR="57280957" w:rsidRPr="5033357B">
        <w:rPr>
          <w:rFonts w:ascii="Squad" w:hAnsi="Squad"/>
          <w:lang w:val="bg-BG"/>
        </w:rPr>
        <w:t xml:space="preserve"> считано от 1 януари 2022г</w:t>
      </w:r>
      <w:r w:rsidR="0C77252A" w:rsidRPr="5033357B">
        <w:rPr>
          <w:rFonts w:ascii="Squad" w:hAnsi="Squad"/>
          <w:lang w:val="bg-BG"/>
        </w:rPr>
        <w:t xml:space="preserve">. </w:t>
      </w:r>
      <w:r w:rsidR="258CB0AE" w:rsidRPr="65D2D261">
        <w:rPr>
          <w:rFonts w:ascii="Squad" w:hAnsi="Squad"/>
          <w:lang w:val="bg-BG"/>
        </w:rPr>
        <w:t>Директива</w:t>
      </w:r>
      <w:r w:rsidR="258CB0AE" w:rsidRPr="65D2D261">
        <w:rPr>
          <w:lang w:val="bg-BG"/>
        </w:rPr>
        <w:t xml:space="preserve"> </w:t>
      </w:r>
      <w:r w:rsidR="258CB0AE" w:rsidRPr="65D2D261">
        <w:rPr>
          <w:rFonts w:ascii="Squad" w:hAnsi="Squad"/>
          <w:lang w:val="bg-BG"/>
        </w:rPr>
        <w:t>2014/59/ЕС предвижда</w:t>
      </w:r>
      <w:r w:rsidRPr="00570F24">
        <w:rPr>
          <w:rFonts w:ascii="Squad" w:hAnsi="Squad"/>
          <w:lang w:val="bg-BG"/>
        </w:rPr>
        <w:t xml:space="preserve"> тригодишен преходен </w:t>
      </w:r>
      <w:r w:rsidRPr="00570F24">
        <w:rPr>
          <w:rFonts w:ascii="Squad" w:hAnsi="Squad"/>
          <w:lang w:val="bg-BG"/>
        </w:rPr>
        <w:lastRenderedPageBreak/>
        <w:t xml:space="preserve">период, </w:t>
      </w:r>
      <w:r w:rsidR="30CEBEB1" w:rsidRPr="40CDB77A">
        <w:rPr>
          <w:rFonts w:ascii="Squad" w:hAnsi="Squad"/>
          <w:lang w:val="bg-BG"/>
        </w:rPr>
        <w:t>определен от органите за преструктуриране,</w:t>
      </w:r>
      <w:r w:rsidR="0C77252A" w:rsidRPr="445BA401">
        <w:rPr>
          <w:rFonts w:ascii="Squad" w:hAnsi="Squad"/>
          <w:lang w:val="bg-BG"/>
        </w:rPr>
        <w:t xml:space="preserve"> </w:t>
      </w:r>
      <w:r w:rsidRPr="00570F24">
        <w:rPr>
          <w:rFonts w:ascii="Squad" w:hAnsi="Squad"/>
          <w:lang w:val="bg-BG"/>
        </w:rPr>
        <w:t xml:space="preserve">който </w:t>
      </w:r>
      <w:r w:rsidR="77A030B7" w:rsidRPr="40CDB77A">
        <w:rPr>
          <w:rFonts w:ascii="Squad" w:hAnsi="Squad"/>
          <w:lang w:val="bg-BG"/>
        </w:rPr>
        <w:t xml:space="preserve">позволява </w:t>
      </w:r>
      <w:r w:rsidR="26239032" w:rsidRPr="40CDB77A">
        <w:rPr>
          <w:rFonts w:ascii="Squad" w:hAnsi="Squad"/>
          <w:lang w:val="bg-BG"/>
        </w:rPr>
        <w:t>поетапно изграждане</w:t>
      </w:r>
      <w:r w:rsidRPr="004C2BCE">
        <w:rPr>
          <w:rFonts w:ascii="Squad" w:hAnsi="Squad"/>
          <w:lang w:val="bg-BG"/>
        </w:rPr>
        <w:t xml:space="preserve"> на </w:t>
      </w:r>
      <w:r w:rsidR="0EC652A6" w:rsidRPr="65D2D261">
        <w:rPr>
          <w:rFonts w:ascii="Squad" w:hAnsi="Squad"/>
          <w:lang w:val="bg-BG"/>
        </w:rPr>
        <w:t>капацитет с цел изпълнение на к</w:t>
      </w:r>
      <w:r w:rsidR="4452327D" w:rsidRPr="65D2D261">
        <w:rPr>
          <w:rFonts w:ascii="Squad" w:hAnsi="Squad"/>
          <w:lang w:val="bg-BG"/>
        </w:rPr>
        <w:t>р</w:t>
      </w:r>
      <w:r w:rsidR="0EC652A6" w:rsidRPr="65D2D261">
        <w:rPr>
          <w:rFonts w:ascii="Squad" w:hAnsi="Squad"/>
          <w:lang w:val="bg-BG"/>
        </w:rPr>
        <w:t>айното</w:t>
      </w:r>
      <w:r w:rsidR="0C77252A" w:rsidRPr="65D2D261">
        <w:rPr>
          <w:rFonts w:ascii="Squad" w:hAnsi="Squad"/>
          <w:lang w:val="bg-BG"/>
        </w:rPr>
        <w:t xml:space="preserve"> </w:t>
      </w:r>
      <w:r w:rsidRPr="00570F24">
        <w:rPr>
          <w:rFonts w:ascii="Squad" w:hAnsi="Squad"/>
          <w:lang w:val="bg-BG"/>
        </w:rPr>
        <w:t>МИСКПЗ до 1 януари 2024 г.</w:t>
      </w:r>
    </w:p>
    <w:p w14:paraId="6A828118" w14:textId="086029DB" w:rsidR="00852A6D" w:rsidRPr="00C551E4" w:rsidRDefault="00D5229B" w:rsidP="0045352E">
      <w:pPr>
        <w:pStyle w:val="Newstyle"/>
        <w:spacing w:before="240"/>
        <w:ind w:left="0"/>
        <w:rPr>
          <w:rFonts w:ascii="Squad" w:hAnsi="Squad"/>
          <w:lang w:val="ru-RU"/>
        </w:rPr>
      </w:pPr>
      <w:r w:rsidRPr="00C551E4">
        <w:rPr>
          <w:rFonts w:ascii="Squad" w:hAnsi="Squad"/>
          <w:lang w:val="ru-RU"/>
        </w:rPr>
        <w:t xml:space="preserve">В съответствие със Съвместното решение на </w:t>
      </w:r>
      <w:r w:rsidR="20A5B195" w:rsidRPr="00C551E4">
        <w:rPr>
          <w:rFonts w:ascii="Squad" w:hAnsi="Squad"/>
          <w:lang w:val="ru-RU"/>
        </w:rPr>
        <w:t xml:space="preserve">Колегията </w:t>
      </w:r>
      <w:r w:rsidRPr="00C551E4">
        <w:rPr>
          <w:rFonts w:ascii="Squad" w:hAnsi="Squad"/>
          <w:lang w:val="ru-RU"/>
        </w:rPr>
        <w:t>за преструктуриране</w:t>
      </w:r>
      <w:r w:rsidR="003C579C" w:rsidRPr="00EB0D78">
        <w:rPr>
          <w:rFonts w:ascii="Squad" w:hAnsi="Squad"/>
          <w:lang w:val="ru-RU"/>
        </w:rPr>
        <w:t xml:space="preserve">, </w:t>
      </w:r>
      <w:r w:rsidR="003C579C" w:rsidRPr="00C551E4">
        <w:rPr>
          <w:rFonts w:ascii="Squad" w:hAnsi="Squad"/>
          <w:lang w:val="ru-RU"/>
        </w:rPr>
        <w:t>през 202</w:t>
      </w:r>
      <w:r w:rsidR="3D8F2155" w:rsidRPr="00C551E4">
        <w:rPr>
          <w:rFonts w:ascii="Squad" w:hAnsi="Squad"/>
          <w:lang w:val="ru-RU"/>
        </w:rPr>
        <w:t>5</w:t>
      </w:r>
      <w:r w:rsidR="003C579C" w:rsidRPr="00C551E4">
        <w:rPr>
          <w:rFonts w:ascii="Squad" w:hAnsi="Squad"/>
          <w:lang w:val="ru-RU"/>
        </w:rPr>
        <w:t xml:space="preserve">г. </w:t>
      </w:r>
      <w:r w:rsidR="0098225F" w:rsidRPr="00C551E4">
        <w:rPr>
          <w:rFonts w:ascii="Squad" w:hAnsi="Squad"/>
          <w:lang w:val="ru-RU"/>
        </w:rPr>
        <w:t xml:space="preserve"> </w:t>
      </w:r>
      <w:r w:rsidRPr="00C551E4">
        <w:rPr>
          <w:rFonts w:ascii="Squad" w:hAnsi="Squad"/>
          <w:lang w:val="ru-RU"/>
        </w:rPr>
        <w:t xml:space="preserve">Банка ДСК следва да изпълнява </w:t>
      </w:r>
      <w:r w:rsidR="231695B5" w:rsidRPr="00C551E4">
        <w:rPr>
          <w:rFonts w:ascii="Squad" w:hAnsi="Squad"/>
          <w:lang w:val="ru-RU"/>
        </w:rPr>
        <w:t>МИСКПЗ</w:t>
      </w:r>
      <w:r w:rsidR="0BE08974" w:rsidRPr="00C551E4">
        <w:rPr>
          <w:rFonts w:ascii="Squad" w:hAnsi="Squad"/>
          <w:lang w:val="ru-RU"/>
        </w:rPr>
        <w:t>, изразено</w:t>
      </w:r>
      <w:r w:rsidR="003C579C" w:rsidRPr="00C551E4">
        <w:rPr>
          <w:rFonts w:ascii="Squad" w:hAnsi="Squad"/>
          <w:lang w:val="ru-RU"/>
        </w:rPr>
        <w:t xml:space="preserve"> </w:t>
      </w:r>
      <w:r w:rsidR="0BE08974" w:rsidRPr="00C551E4">
        <w:rPr>
          <w:rFonts w:ascii="Squad" w:hAnsi="Squad"/>
          <w:lang w:val="ru-RU"/>
        </w:rPr>
        <w:t>като процент от общата рискова експозиция (</w:t>
      </w:r>
      <w:r w:rsidR="0BE08974" w:rsidRPr="5A9D2C7E">
        <w:rPr>
          <w:rFonts w:ascii="Squad" w:hAnsi="Squad"/>
        </w:rPr>
        <w:t>TREA</w:t>
      </w:r>
      <w:r w:rsidR="0BE08974" w:rsidRPr="00C551E4">
        <w:rPr>
          <w:rFonts w:ascii="Squad" w:hAnsi="Squad"/>
          <w:lang w:val="ru-RU"/>
        </w:rPr>
        <w:t>) и от мярката за обща експозиция (</w:t>
      </w:r>
      <w:r w:rsidR="0BE08974" w:rsidRPr="5A9D2C7E">
        <w:rPr>
          <w:rFonts w:ascii="Squad" w:hAnsi="Squad"/>
        </w:rPr>
        <w:t>TEM</w:t>
      </w:r>
      <w:r w:rsidR="0BE08974" w:rsidRPr="00C551E4">
        <w:rPr>
          <w:rFonts w:ascii="Squad" w:hAnsi="Squad"/>
          <w:lang w:val="ru-RU"/>
        </w:rPr>
        <w:t>),</w:t>
      </w:r>
      <w:r w:rsidR="003C579C" w:rsidRPr="00C551E4">
        <w:rPr>
          <w:rFonts w:ascii="Squad" w:hAnsi="Squad"/>
          <w:lang w:val="ru-RU"/>
        </w:rPr>
        <w:t xml:space="preserve"> </w:t>
      </w:r>
      <w:r w:rsidRPr="00C551E4">
        <w:rPr>
          <w:rFonts w:ascii="Squad" w:hAnsi="Squad"/>
          <w:lang w:val="ru-RU"/>
        </w:rPr>
        <w:t xml:space="preserve">на </w:t>
      </w:r>
      <w:r w:rsidRPr="00C551E4">
        <w:rPr>
          <w:rFonts w:ascii="Squad" w:hAnsi="Squad"/>
          <w:b/>
          <w:u w:val="single"/>
          <w:lang w:val="ru-RU"/>
        </w:rPr>
        <w:t xml:space="preserve">индивидуална </w:t>
      </w:r>
      <w:r w:rsidR="08FD7F2D" w:rsidRPr="00C551E4">
        <w:rPr>
          <w:rFonts w:ascii="Squad" w:hAnsi="Squad"/>
          <w:b/>
          <w:u w:val="single"/>
          <w:lang w:val="ru-RU"/>
        </w:rPr>
        <w:t>основа</w:t>
      </w:r>
      <w:r w:rsidR="003C579C" w:rsidRPr="00C551E4">
        <w:rPr>
          <w:rFonts w:ascii="Squad" w:hAnsi="Squad"/>
          <w:lang w:val="ru-RU"/>
        </w:rPr>
        <w:t>.</w:t>
      </w:r>
      <w:r w:rsidR="00110B6F" w:rsidRPr="00C551E4">
        <w:rPr>
          <w:rFonts w:ascii="Squad" w:hAnsi="Squad"/>
          <w:lang w:val="ru-RU"/>
        </w:rPr>
        <w:t xml:space="preserve"> </w:t>
      </w:r>
      <w:r w:rsidR="4B7B63F6" w:rsidRPr="00C551E4">
        <w:rPr>
          <w:rFonts w:ascii="Squad" w:hAnsi="Squad"/>
          <w:lang w:val="ru-RU"/>
        </w:rPr>
        <w:t xml:space="preserve">Минималното изискване за собствен капитал и приемливи задължения </w:t>
      </w:r>
      <w:r w:rsidR="232D5E90" w:rsidRPr="00C551E4">
        <w:rPr>
          <w:rFonts w:ascii="Squad" w:hAnsi="Squad"/>
          <w:lang w:val="ru-RU"/>
        </w:rPr>
        <w:t>за Банка ДСК</w:t>
      </w:r>
      <w:r w:rsidR="4B7B63F6" w:rsidRPr="00C551E4">
        <w:rPr>
          <w:rFonts w:ascii="Squad" w:hAnsi="Squad"/>
          <w:lang w:val="ru-RU"/>
        </w:rPr>
        <w:t xml:space="preserve"> се определя от Единния съвет за преструктуриране (ЕСП) в съответствие с приложимата политика за МИСКПЗ, приета от органа за преструктуриране.</w:t>
      </w:r>
    </w:p>
    <w:p w14:paraId="7C60BF8C" w14:textId="66E3B7A8" w:rsidR="00852A6D" w:rsidRPr="00570F24" w:rsidRDefault="003C579C" w:rsidP="0045352E">
      <w:pPr>
        <w:pStyle w:val="Newstyle"/>
        <w:spacing w:before="240"/>
        <w:ind w:left="0"/>
        <w:rPr>
          <w:rFonts w:ascii="Squad" w:hAnsi="Squad"/>
          <w:b/>
          <w:i/>
          <w:color w:val="52AE30"/>
          <w:sz w:val="20"/>
          <w:lang w:val="bg-BG"/>
        </w:rPr>
      </w:pPr>
      <w:r w:rsidRPr="00570F24">
        <w:rPr>
          <w:rFonts w:ascii="Squad" w:hAnsi="Squad"/>
          <w:lang w:val="bg-BG"/>
        </w:rPr>
        <w:t>В тази връзка, п</w:t>
      </w:r>
      <w:r w:rsidR="008C59D3" w:rsidRPr="00570F24">
        <w:rPr>
          <w:rFonts w:ascii="Squad" w:hAnsi="Squad"/>
          <w:lang w:val="bg-BG"/>
        </w:rPr>
        <w:t xml:space="preserve">овече информация може да бъде открита в гл. </w:t>
      </w:r>
      <w:r w:rsidR="008C59D3" w:rsidRPr="00570F24">
        <w:rPr>
          <w:rFonts w:ascii="Squad" w:hAnsi="Squad"/>
          <w:b/>
          <w:i/>
          <w:lang w:val="bg-BG"/>
        </w:rPr>
        <w:t>III. Минимално изискване за собствен капитал и приемливи задължения (МИСКПЗ)</w:t>
      </w:r>
      <w:r w:rsidR="008C59D3" w:rsidRPr="00570F24">
        <w:rPr>
          <w:rFonts w:ascii="Squad" w:hAnsi="Squad"/>
          <w:lang w:val="bg-BG"/>
        </w:rPr>
        <w:t xml:space="preserve"> </w:t>
      </w:r>
      <w:r w:rsidR="002163F5" w:rsidRPr="00570F24">
        <w:rPr>
          <w:rFonts w:ascii="Squad" w:hAnsi="Squad"/>
          <w:lang w:val="bg-BG"/>
        </w:rPr>
        <w:t>от</w:t>
      </w:r>
      <w:r w:rsidR="008C59D3" w:rsidRPr="00570F24">
        <w:rPr>
          <w:rFonts w:ascii="Squad" w:hAnsi="Squad"/>
          <w:lang w:val="bg-BG"/>
        </w:rPr>
        <w:t xml:space="preserve"> </w:t>
      </w:r>
      <w:r w:rsidR="008C59D3" w:rsidRPr="00570F24">
        <w:rPr>
          <w:rFonts w:ascii="Squad" w:hAnsi="Squad"/>
          <w:b/>
          <w:i/>
          <w:lang w:val="bg-BG"/>
        </w:rPr>
        <w:t xml:space="preserve">Годишно Оповестяване на </w:t>
      </w:r>
      <w:r w:rsidR="005F0910" w:rsidRPr="00570F24">
        <w:rPr>
          <w:rFonts w:ascii="Squad" w:hAnsi="Squad"/>
          <w:b/>
          <w:i/>
          <w:lang w:val="bg-BG"/>
        </w:rPr>
        <w:t>Банка ДСК АД</w:t>
      </w:r>
      <w:r w:rsidR="008C59D3" w:rsidRPr="00570F24">
        <w:rPr>
          <w:rFonts w:ascii="Squad" w:hAnsi="Squad"/>
          <w:b/>
          <w:i/>
          <w:lang w:val="bg-BG"/>
        </w:rPr>
        <w:t xml:space="preserve"> </w:t>
      </w:r>
      <w:r w:rsidR="6AAE8F3D" w:rsidRPr="2455AEAE">
        <w:rPr>
          <w:rFonts w:ascii="Squad" w:hAnsi="Squad"/>
          <w:b/>
          <w:bCs/>
          <w:i/>
          <w:iCs/>
          <w:lang w:val="bg-BG"/>
        </w:rPr>
        <w:t xml:space="preserve">за 2025 г. </w:t>
      </w:r>
      <w:r w:rsidR="008C59D3" w:rsidRPr="00570F24">
        <w:rPr>
          <w:rFonts w:ascii="Squad" w:hAnsi="Squad"/>
          <w:b/>
          <w:i/>
          <w:lang w:val="bg-BG"/>
        </w:rPr>
        <w:t>съгласно разпоредбит</w:t>
      </w:r>
      <w:r w:rsidR="00EB70CE" w:rsidRPr="00570F24">
        <w:rPr>
          <w:rFonts w:ascii="Squad" w:hAnsi="Squad"/>
          <w:b/>
          <w:i/>
          <w:lang w:val="bg-BG"/>
        </w:rPr>
        <w:t xml:space="preserve">е </w:t>
      </w:r>
      <w:r w:rsidR="008C59D3" w:rsidRPr="00570F24">
        <w:rPr>
          <w:rFonts w:ascii="Squad" w:hAnsi="Squad"/>
          <w:b/>
          <w:i/>
          <w:lang w:val="bg-BG"/>
        </w:rPr>
        <w:t>на Регламент 575/2013</w:t>
      </w:r>
      <w:r w:rsidR="00EB70CE" w:rsidRPr="00570F24">
        <w:rPr>
          <w:rFonts w:ascii="Squad" w:hAnsi="Squad"/>
          <w:b/>
          <w:i/>
          <w:lang w:val="bg-BG"/>
        </w:rPr>
        <w:t xml:space="preserve"> </w:t>
      </w:r>
      <w:r w:rsidR="008C59D3" w:rsidRPr="00570F24">
        <w:rPr>
          <w:rFonts w:ascii="Squad" w:hAnsi="Squad"/>
          <w:b/>
          <w:i/>
          <w:lang w:val="bg-BG"/>
        </w:rPr>
        <w:t xml:space="preserve">относно </w:t>
      </w:r>
      <w:proofErr w:type="spellStart"/>
      <w:r w:rsidR="008C59D3" w:rsidRPr="00570F24">
        <w:rPr>
          <w:rFonts w:ascii="Squad" w:hAnsi="Squad"/>
          <w:b/>
          <w:i/>
          <w:lang w:val="bg-BG"/>
        </w:rPr>
        <w:t>пруденциалните</w:t>
      </w:r>
      <w:proofErr w:type="spellEnd"/>
      <w:r w:rsidR="008C59D3" w:rsidRPr="00570F24">
        <w:rPr>
          <w:rFonts w:ascii="Squad" w:hAnsi="Squad"/>
          <w:b/>
          <w:i/>
          <w:lang w:val="bg-BG"/>
        </w:rPr>
        <w:t xml:space="preserve"> изисквания за кредитните институции и инвестиционните посредници</w:t>
      </w:r>
      <w:r w:rsidR="00EB70CE" w:rsidRPr="00C551E4">
        <w:rPr>
          <w:rFonts w:ascii="Squad" w:hAnsi="Squad"/>
          <w:i/>
          <w:lang w:val="bg-BG"/>
        </w:rPr>
        <w:t>.</w:t>
      </w:r>
      <w:bookmarkEnd w:id="149"/>
    </w:p>
    <w:p w14:paraId="0CCCB5D6" w14:textId="0BE50C43" w:rsidR="003101EF" w:rsidRPr="00570F24" w:rsidRDefault="004D5C4F" w:rsidP="0045352E">
      <w:pPr>
        <w:pStyle w:val="Newstyle"/>
        <w:spacing w:before="240"/>
        <w:ind w:left="0"/>
        <w:rPr>
          <w:rFonts w:ascii="Squad" w:hAnsi="Squad"/>
          <w:lang w:val="bg-BG"/>
        </w:rPr>
      </w:pPr>
      <w:r w:rsidRPr="00570F24">
        <w:rPr>
          <w:rFonts w:ascii="Squad" w:hAnsi="Squad"/>
          <w:lang w:val="bg-BG"/>
        </w:rPr>
        <w:t xml:space="preserve"> </w:t>
      </w:r>
    </w:p>
    <w:p w14:paraId="03FCE362" w14:textId="2898FBB9" w:rsidR="00074CCB" w:rsidRPr="00570F24" w:rsidRDefault="001725DE" w:rsidP="0045352E">
      <w:pPr>
        <w:pStyle w:val="TextIndent"/>
        <w:widowControl/>
        <w:outlineLvl w:val="0"/>
        <w:rPr>
          <w:rFonts w:ascii="Squad" w:hAnsi="Squad"/>
          <w:color w:val="52AE30"/>
          <w:szCs w:val="24"/>
        </w:rPr>
      </w:pPr>
      <w:bookmarkStart w:id="151" w:name="_Toc170568473"/>
      <w:bookmarkStart w:id="152" w:name="_Toc170655830"/>
      <w:bookmarkStart w:id="153" w:name="_Toc517857636"/>
      <w:bookmarkStart w:id="154" w:name="_Toc233718070"/>
      <w:r w:rsidRPr="00570F24">
        <w:rPr>
          <w:rFonts w:ascii="Squad" w:hAnsi="Squad"/>
          <w:color w:val="52AE30"/>
          <w:szCs w:val="24"/>
        </w:rPr>
        <w:t>ІV.</w:t>
      </w:r>
      <w:r w:rsidR="006B7165" w:rsidRPr="00570F24">
        <w:rPr>
          <w:rFonts w:ascii="Squad" w:hAnsi="Squad"/>
          <w:color w:val="52AE30"/>
          <w:szCs w:val="24"/>
        </w:rPr>
        <w:t xml:space="preserve"> </w:t>
      </w:r>
      <w:r w:rsidR="00074CCB" w:rsidRPr="00570F24">
        <w:rPr>
          <w:rFonts w:ascii="Squad" w:hAnsi="Squad"/>
          <w:color w:val="52AE30"/>
          <w:szCs w:val="24"/>
        </w:rPr>
        <w:t>Политика при обременяване на активи</w:t>
      </w:r>
      <w:bookmarkEnd w:id="151"/>
      <w:bookmarkEnd w:id="152"/>
      <w:bookmarkEnd w:id="154"/>
    </w:p>
    <w:p w14:paraId="5B63B344" w14:textId="2DF233F3" w:rsidR="00741AF8" w:rsidRPr="00C551E4" w:rsidRDefault="00E33524" w:rsidP="0045352E">
      <w:pPr>
        <w:pStyle w:val="Newstyle"/>
        <w:spacing w:before="240"/>
        <w:ind w:left="0"/>
        <w:rPr>
          <w:rFonts w:ascii="Squad" w:hAnsi="Squad"/>
          <w:lang w:val="bg-BG"/>
        </w:rPr>
      </w:pPr>
      <w:r w:rsidRPr="00E56E69">
        <w:rPr>
          <w:rFonts w:ascii="Squad" w:hAnsi="Squad"/>
          <w:b/>
          <w:color w:val="52AE30"/>
          <w:sz w:val="24"/>
          <w:lang w:val="bg-BG"/>
        </w:rPr>
        <w:drawing>
          <wp:anchor distT="0" distB="0" distL="114300" distR="114300" simplePos="0" relativeHeight="251672064" behindDoc="0" locked="0" layoutInCell="1" allowOverlap="1" wp14:anchorId="5C8732EC" wp14:editId="49B95D74">
            <wp:simplePos x="0" y="0"/>
            <wp:positionH relativeFrom="column">
              <wp:posOffset>0</wp:posOffset>
            </wp:positionH>
            <wp:positionV relativeFrom="paragraph">
              <wp:posOffset>313690</wp:posOffset>
            </wp:positionV>
            <wp:extent cx="5748020" cy="3834765"/>
            <wp:effectExtent l="0" t="0" r="1905" b="0"/>
            <wp:wrapTopAndBottom/>
            <wp:docPr id="1494307705" name="Picture 2" descr="A room with a round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07705" name="Picture 2" descr="A room with a round table and chair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8020" cy="3834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41AF8" w:rsidRPr="00570F24">
        <w:rPr>
          <w:rFonts w:ascii="Squad" w:hAnsi="Squad"/>
          <w:lang w:val="bg-BG"/>
        </w:rPr>
        <w:t>Банката е интегрирала рамката за управление на обременените активи в своите Правила за управление на ликвидния риск като част от цялостната рамка за управление на ликвидността. Съгласно тези Правила, един актив се счита за обременен, ако е заложен или подложен на каквато и да е форма на ограничение, което не позволява неговото свободно изтегляне. На база тази дефиниция, Банката идентифицира следните случаи, в които активи се считат за обременени:</w:t>
      </w:r>
    </w:p>
    <w:p w14:paraId="6E68534F" w14:textId="128A8D6E" w:rsidR="00D374F5" w:rsidRPr="00570F24" w:rsidRDefault="00E1371A" w:rsidP="001A7AEB">
      <w:pPr>
        <w:pStyle w:val="Newstyle"/>
        <w:numPr>
          <w:ilvl w:val="0"/>
          <w:numId w:val="35"/>
        </w:numPr>
        <w:spacing w:before="240"/>
        <w:rPr>
          <w:rFonts w:ascii="Squad" w:hAnsi="Squad"/>
          <w:lang w:val="bg-BG"/>
        </w:rPr>
      </w:pPr>
      <w:r w:rsidRPr="00570F24">
        <w:rPr>
          <w:rFonts w:ascii="Squad" w:hAnsi="Squad"/>
          <w:lang w:val="bg-BG"/>
        </w:rPr>
        <w:t xml:space="preserve">Препозициониране </w:t>
      </w:r>
      <w:r w:rsidR="00982E91" w:rsidRPr="00570F24">
        <w:rPr>
          <w:rFonts w:ascii="Squad" w:hAnsi="Squad"/>
          <w:lang w:val="bg-BG"/>
        </w:rPr>
        <w:t xml:space="preserve">на </w:t>
      </w:r>
      <w:r w:rsidRPr="00570F24">
        <w:rPr>
          <w:rFonts w:ascii="Squad" w:hAnsi="Squad"/>
          <w:lang w:val="bg-BG"/>
        </w:rPr>
        <w:t>(пред</w:t>
      </w:r>
      <w:r w:rsidR="0004483C" w:rsidRPr="00570F24">
        <w:rPr>
          <w:rFonts w:ascii="Squad" w:hAnsi="Squad"/>
          <w:lang w:val="bg-BG"/>
        </w:rPr>
        <w:t xml:space="preserve">варително </w:t>
      </w:r>
      <w:r w:rsidR="00470B82" w:rsidRPr="00570F24">
        <w:rPr>
          <w:rFonts w:ascii="Squad" w:hAnsi="Squad"/>
          <w:lang w:val="bg-BG"/>
        </w:rPr>
        <w:t>заложено) обезпечение с Централната банка</w:t>
      </w:r>
      <w:r w:rsidR="00BA3936" w:rsidRPr="00570F24">
        <w:rPr>
          <w:rFonts w:ascii="Squad" w:hAnsi="Squad"/>
          <w:lang w:val="bg-BG"/>
        </w:rPr>
        <w:t xml:space="preserve"> (ЦБ) – допустими за ЦБ</w:t>
      </w:r>
      <w:r w:rsidR="00361163" w:rsidRPr="00570F24">
        <w:rPr>
          <w:rFonts w:ascii="Squad" w:hAnsi="Squad"/>
          <w:lang w:val="bg-BG"/>
        </w:rPr>
        <w:t xml:space="preserve"> пазарно-търгуеми (напр. ценни книжа) или непазарно-търгуеми (напр. кредитни вземания) активи, които </w:t>
      </w:r>
      <w:r w:rsidR="00E614CA" w:rsidRPr="00570F24">
        <w:rPr>
          <w:rFonts w:ascii="Squad" w:hAnsi="Squad"/>
          <w:lang w:val="bg-BG"/>
        </w:rPr>
        <w:t xml:space="preserve">са предварително заложени в полза на ЦБ с цел осигуряване на достъп до потенциални бъдещи операции за предоставяне на ликвидност. </w:t>
      </w:r>
      <w:r w:rsidR="00F44042" w:rsidRPr="00570F24">
        <w:rPr>
          <w:rFonts w:ascii="Squad" w:hAnsi="Squad"/>
          <w:lang w:val="bg-BG"/>
        </w:rPr>
        <w:t xml:space="preserve">Въпреки че тези активи не се използват в </w:t>
      </w:r>
      <w:r w:rsidR="007A4BA7" w:rsidRPr="00570F24">
        <w:rPr>
          <w:rFonts w:ascii="Squad" w:hAnsi="Squad"/>
          <w:lang w:val="bg-BG"/>
        </w:rPr>
        <w:t>текущи</w:t>
      </w:r>
      <w:r w:rsidR="00F44042" w:rsidRPr="00570F24">
        <w:rPr>
          <w:rFonts w:ascii="Squad" w:hAnsi="Squad"/>
          <w:lang w:val="bg-BG"/>
        </w:rPr>
        <w:t xml:space="preserve"> сделки, те се считат </w:t>
      </w:r>
      <w:r w:rsidR="007A4BA7" w:rsidRPr="00570F24">
        <w:rPr>
          <w:rFonts w:ascii="Squad" w:hAnsi="Squad"/>
          <w:lang w:val="bg-BG"/>
        </w:rPr>
        <w:t>за обременени</w:t>
      </w:r>
      <w:r w:rsidR="00945E4E" w:rsidRPr="00570F24">
        <w:rPr>
          <w:rFonts w:ascii="Squad" w:hAnsi="Squad"/>
          <w:lang w:val="bg-BG"/>
        </w:rPr>
        <w:t xml:space="preserve"> поради</w:t>
      </w:r>
      <w:r w:rsidR="0052740C" w:rsidRPr="00570F24">
        <w:rPr>
          <w:rFonts w:ascii="Squad" w:hAnsi="Squad"/>
          <w:lang w:val="bg-BG"/>
        </w:rPr>
        <w:t xml:space="preserve"> </w:t>
      </w:r>
      <w:r w:rsidR="004F35F3" w:rsidRPr="00570F24">
        <w:rPr>
          <w:rFonts w:ascii="Squad" w:hAnsi="Squad"/>
          <w:lang w:val="bg-BG"/>
        </w:rPr>
        <w:t xml:space="preserve">правните ограничения при използването им в рамките на механизмите на Централната банка. </w:t>
      </w:r>
    </w:p>
    <w:p w14:paraId="4908C08B" w14:textId="4FB01D38" w:rsidR="00741AF8" w:rsidRPr="00570F24" w:rsidRDefault="00741AF8" w:rsidP="001A7AEB">
      <w:pPr>
        <w:pStyle w:val="Newstyle"/>
        <w:numPr>
          <w:ilvl w:val="0"/>
          <w:numId w:val="35"/>
        </w:numPr>
        <w:spacing w:before="240"/>
        <w:rPr>
          <w:rFonts w:ascii="Squad" w:hAnsi="Squad"/>
          <w:lang w:val="bg-BG"/>
        </w:rPr>
      </w:pPr>
      <w:r w:rsidRPr="00570F24">
        <w:rPr>
          <w:rFonts w:ascii="Squad" w:hAnsi="Squad"/>
          <w:lang w:val="bg-BG"/>
        </w:rPr>
        <w:lastRenderedPageBreak/>
        <w:t>Обезпечаване на бюджетни средства – съгласно Закона за публичните финанси</w:t>
      </w:r>
      <w:r w:rsidR="00841642" w:rsidRPr="00570F24">
        <w:rPr>
          <w:rFonts w:ascii="Squad" w:hAnsi="Squad"/>
          <w:lang w:val="bg-BG"/>
        </w:rPr>
        <w:t>,</w:t>
      </w:r>
      <w:r w:rsidRPr="00570F24">
        <w:rPr>
          <w:rFonts w:ascii="Squad" w:hAnsi="Squad"/>
          <w:lang w:val="bg-BG"/>
        </w:rPr>
        <w:t xml:space="preserve"> банките са задължени да обезпечат в пълен размер привлечените средства от бюджетни организации чрез блокиране на допустими държавни ценни книжа и/или суми по специални сметки в Централната банка. Размерът на блокираните ценни книжа се преразглежда ежедневно, в зависимост от размера на привлечените депозити от бюджетните организации. Блокирането на ценни книжа или вземания има ефект на законен особен залог в полза на Министерството на финансите.</w:t>
      </w:r>
    </w:p>
    <w:p w14:paraId="06C54884" w14:textId="77777777" w:rsidR="00741AF8" w:rsidRPr="00570F24" w:rsidRDefault="00741AF8" w:rsidP="001A7AEB">
      <w:pPr>
        <w:pStyle w:val="Newstyle"/>
        <w:numPr>
          <w:ilvl w:val="0"/>
          <w:numId w:val="35"/>
        </w:numPr>
        <w:spacing w:before="240"/>
        <w:rPr>
          <w:rFonts w:ascii="Squad" w:hAnsi="Squad"/>
          <w:lang w:val="bg-BG"/>
        </w:rPr>
      </w:pPr>
      <w:r w:rsidRPr="00570F24">
        <w:rPr>
          <w:rFonts w:ascii="Squad" w:hAnsi="Squad"/>
          <w:lang w:val="bg-BG"/>
        </w:rPr>
        <w:t xml:space="preserve">Обезпечаване при извънборсови деривативни сделки (OTC) – съгласно Регламент (ЕС) 2016/2251 и Регламент (ЕС) 648/2012, Банката е задължена да предоставя </w:t>
      </w:r>
      <w:proofErr w:type="spellStart"/>
      <w:r w:rsidRPr="00570F24">
        <w:rPr>
          <w:rFonts w:ascii="Squad" w:hAnsi="Squad"/>
          <w:lang w:val="bg-BG"/>
        </w:rPr>
        <w:t>маржин</w:t>
      </w:r>
      <w:proofErr w:type="spellEnd"/>
      <w:r w:rsidRPr="00570F24">
        <w:rPr>
          <w:rFonts w:ascii="Squad" w:hAnsi="Squad"/>
          <w:lang w:val="bg-BG"/>
        </w:rPr>
        <w:t xml:space="preserve"> (гаранционно обезпечение) за своите сделки с извънборсови деривати, в зависимост от типа на сделката и движението във справедливата стойност. Залогът е под формата на вземания от други банки. Детайлите са описани в двустранни договори между контрагентите и се наблюдават ежедневно.</w:t>
      </w:r>
    </w:p>
    <w:p w14:paraId="799AE936" w14:textId="3AB06983" w:rsidR="00741AF8" w:rsidRPr="00570F24" w:rsidRDefault="00741AF8" w:rsidP="001A7AEB">
      <w:pPr>
        <w:pStyle w:val="Newstyle"/>
        <w:numPr>
          <w:ilvl w:val="0"/>
          <w:numId w:val="35"/>
        </w:numPr>
        <w:spacing w:before="240"/>
        <w:rPr>
          <w:rFonts w:ascii="Squad" w:hAnsi="Squad"/>
          <w:lang w:val="bg-BG"/>
        </w:rPr>
      </w:pPr>
      <w:r w:rsidRPr="00570F24">
        <w:rPr>
          <w:rFonts w:ascii="Squad" w:hAnsi="Squad"/>
          <w:lang w:val="bg-BG"/>
        </w:rPr>
        <w:t xml:space="preserve">Обезпечаване при </w:t>
      </w:r>
      <w:r w:rsidR="00F75ABF" w:rsidRPr="00570F24">
        <w:rPr>
          <w:rFonts w:ascii="Squad" w:hAnsi="Squad"/>
          <w:lang w:val="bg-BG"/>
        </w:rPr>
        <w:t xml:space="preserve">репо </w:t>
      </w:r>
      <w:r w:rsidRPr="00570F24">
        <w:rPr>
          <w:rFonts w:ascii="Squad" w:hAnsi="Squad"/>
          <w:lang w:val="bg-BG"/>
        </w:rPr>
        <w:t xml:space="preserve">сделки – базовият </w:t>
      </w:r>
      <w:r w:rsidR="00177FC8" w:rsidRPr="00570F24">
        <w:rPr>
          <w:rFonts w:ascii="Squad" w:hAnsi="Squad"/>
          <w:lang w:val="bg-BG"/>
        </w:rPr>
        <w:t>актив</w:t>
      </w:r>
      <w:r w:rsidRPr="00570F24">
        <w:rPr>
          <w:rFonts w:ascii="Squad" w:hAnsi="Squad"/>
          <w:lang w:val="bg-BG"/>
        </w:rPr>
        <w:t xml:space="preserve"> може да бъде продаден или заложен от насрещната страна по сделката, докато сделката е активна. И в двата случая ценната книга не е налична за Банката и не може да бъде използвана в случай на ликвидна необходимост.</w:t>
      </w:r>
    </w:p>
    <w:p w14:paraId="4421C7CF" w14:textId="77777777" w:rsidR="00741AF8" w:rsidRPr="00570F24" w:rsidRDefault="00741AF8" w:rsidP="001A7AEB">
      <w:pPr>
        <w:pStyle w:val="Newstyle"/>
        <w:numPr>
          <w:ilvl w:val="0"/>
          <w:numId w:val="35"/>
        </w:numPr>
        <w:spacing w:before="240"/>
        <w:rPr>
          <w:rFonts w:ascii="Squad" w:hAnsi="Squad"/>
          <w:lang w:val="bg-BG"/>
        </w:rPr>
      </w:pPr>
      <w:r w:rsidRPr="00570F24">
        <w:rPr>
          <w:rFonts w:ascii="Squad" w:hAnsi="Squad"/>
          <w:lang w:val="bg-BG"/>
        </w:rPr>
        <w:t>Други специфични случаи – всички други случаи, които могат да възникнат в резултат от търговската дейност на Банката. Управителният съвет може да одобри конкретни случаи на обременяване на активи, както и механизма за тяхното прилагане, освен ако решението не попада в компетенциите на друг орган.</w:t>
      </w:r>
    </w:p>
    <w:p w14:paraId="5EFB3799" w14:textId="729E9493" w:rsidR="00741AF8" w:rsidRPr="00570F24" w:rsidRDefault="00741AF8" w:rsidP="0045352E">
      <w:pPr>
        <w:pStyle w:val="Newstyle"/>
        <w:spacing w:before="240"/>
        <w:ind w:left="0"/>
        <w:rPr>
          <w:rFonts w:ascii="Squad" w:hAnsi="Squad"/>
          <w:lang w:val="bg-BG"/>
        </w:rPr>
      </w:pPr>
      <w:r w:rsidRPr="00570F24">
        <w:rPr>
          <w:rFonts w:ascii="Squad" w:hAnsi="Squad"/>
          <w:lang w:val="bg-BG"/>
        </w:rPr>
        <w:t xml:space="preserve">В съответствие с изискванията за разкриване на информация относно ликвидния риск и управлението на обременените активи, </w:t>
      </w:r>
      <w:r w:rsidR="000D0764" w:rsidRPr="00C551E4">
        <w:rPr>
          <w:rFonts w:ascii="Squad" w:hAnsi="Squad" w:hint="eastAsia"/>
          <w:lang w:val="bg-BG"/>
        </w:rPr>
        <w:t>Б</w:t>
      </w:r>
      <w:r w:rsidR="000D0764" w:rsidRPr="00570F24">
        <w:rPr>
          <w:rFonts w:ascii="Squad" w:hAnsi="Squad"/>
          <w:lang w:val="bg-BG"/>
        </w:rPr>
        <w:t>анка ДСК</w:t>
      </w:r>
      <w:r w:rsidRPr="00570F24">
        <w:rPr>
          <w:rFonts w:ascii="Squad" w:hAnsi="Squad"/>
          <w:lang w:val="bg-BG"/>
        </w:rPr>
        <w:t xml:space="preserve"> прилага цялостна рамка за идентифициране, проследяване и контрол на активи, които не са на разположение за ликвидно използване. Обременените активи се третират в съответствие с вътрешните правила и регулаторни стандарти, като обхващат всички случаи, при които активите са предмет на договорни или законови ограничения, които ограничават тяхната свободна употреба. Банката осигурява текущо наблюдение, отчетност и управление на тези активи с цел поддържане на стабилна ликвидна позиция и съответствие с приложимите регулации.</w:t>
      </w:r>
    </w:p>
    <w:p w14:paraId="7C815B7B" w14:textId="77777777" w:rsidR="00074CCB" w:rsidRPr="00570F24" w:rsidRDefault="00074CCB" w:rsidP="0045352E">
      <w:pPr>
        <w:pStyle w:val="Newstyle"/>
        <w:spacing w:before="240"/>
        <w:ind w:left="0"/>
        <w:rPr>
          <w:rFonts w:ascii="Squad" w:hAnsi="Squad"/>
          <w:lang w:val="bg-BG"/>
        </w:rPr>
      </w:pPr>
      <w:r w:rsidRPr="00570F24">
        <w:rPr>
          <w:rFonts w:ascii="Squad" w:hAnsi="Squad"/>
          <w:lang w:val="bg-BG"/>
        </w:rPr>
        <w:t>Съответната количествена информация към края на годината е предоставена в следните приложени Excel таблици:</w:t>
      </w:r>
    </w:p>
    <w:p w14:paraId="099F768C" w14:textId="77777777" w:rsidR="00074CCB" w:rsidRPr="00570F24" w:rsidRDefault="00074CCB" w:rsidP="001A7AEB">
      <w:pPr>
        <w:pStyle w:val="Newstyle"/>
        <w:numPr>
          <w:ilvl w:val="0"/>
          <w:numId w:val="30"/>
        </w:numPr>
        <w:spacing w:before="240"/>
        <w:rPr>
          <w:rFonts w:ascii="Squad" w:hAnsi="Squad"/>
          <w:sz w:val="20"/>
          <w:szCs w:val="18"/>
          <w:lang w:val="bg-BG"/>
        </w:rPr>
      </w:pPr>
      <w:r w:rsidRPr="00570F24">
        <w:rPr>
          <w:rFonts w:ascii="Squad" w:hAnsi="Squad"/>
          <w:b/>
          <w:i/>
          <w:color w:val="52AE30"/>
          <w:sz w:val="20"/>
          <w:szCs w:val="18"/>
          <w:lang w:val="bg-BG"/>
        </w:rPr>
        <w:t>EU AE1: Обременени с тежести активи и свободни от тежести активи</w:t>
      </w:r>
      <w:r w:rsidRPr="00570F24">
        <w:rPr>
          <w:rFonts w:ascii="Squad" w:hAnsi="Squad"/>
          <w:sz w:val="20"/>
          <w:szCs w:val="18"/>
          <w:lang w:val="bg-BG"/>
        </w:rPr>
        <w:t>;</w:t>
      </w:r>
    </w:p>
    <w:p w14:paraId="45938BE3" w14:textId="77777777" w:rsidR="00074CCB" w:rsidRPr="00570F24" w:rsidRDefault="00074CCB" w:rsidP="001A7AEB">
      <w:pPr>
        <w:pStyle w:val="Newstyle"/>
        <w:numPr>
          <w:ilvl w:val="0"/>
          <w:numId w:val="30"/>
        </w:numPr>
        <w:spacing w:before="240"/>
        <w:rPr>
          <w:rFonts w:ascii="Squad" w:hAnsi="Squad"/>
          <w:sz w:val="20"/>
          <w:szCs w:val="18"/>
          <w:lang w:val="bg-BG"/>
        </w:rPr>
      </w:pPr>
      <w:r w:rsidRPr="00570F24">
        <w:rPr>
          <w:rFonts w:ascii="Squad" w:hAnsi="Squad"/>
          <w:b/>
          <w:i/>
          <w:color w:val="52AE30"/>
          <w:sz w:val="20"/>
          <w:szCs w:val="18"/>
          <w:lang w:val="bg-BG"/>
        </w:rPr>
        <w:t>EU AE2: Получени обезпечения и емитирани собствени дългови ценни книжа</w:t>
      </w:r>
      <w:bookmarkStart w:id="155" w:name="_Toc106969765"/>
      <w:bookmarkStart w:id="156" w:name="_Toc106972800"/>
      <w:bookmarkStart w:id="157" w:name="_Toc106973400"/>
      <w:bookmarkStart w:id="158" w:name="_Toc106969766"/>
      <w:bookmarkStart w:id="159" w:name="_Toc106972801"/>
      <w:bookmarkStart w:id="160" w:name="_Toc106973401"/>
      <w:bookmarkStart w:id="161" w:name="_Toc106969767"/>
      <w:bookmarkStart w:id="162" w:name="_Toc106972802"/>
      <w:bookmarkStart w:id="163" w:name="_Toc106973402"/>
      <w:bookmarkStart w:id="164" w:name="_Toc106969774"/>
      <w:bookmarkStart w:id="165" w:name="_Toc106972809"/>
      <w:bookmarkStart w:id="166" w:name="_Toc106973409"/>
      <w:bookmarkStart w:id="167" w:name="_Toc106969785"/>
      <w:bookmarkStart w:id="168" w:name="_Toc106972820"/>
      <w:bookmarkStart w:id="169" w:name="_Toc106973420"/>
      <w:bookmarkStart w:id="170" w:name="_Toc106969896"/>
      <w:bookmarkStart w:id="171" w:name="_Toc106972931"/>
      <w:bookmarkStart w:id="172" w:name="_Toc106973531"/>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570F24">
        <w:rPr>
          <w:rFonts w:ascii="Squad" w:hAnsi="Squad"/>
          <w:sz w:val="20"/>
          <w:szCs w:val="18"/>
          <w:lang w:val="bg-BG"/>
        </w:rPr>
        <w:t>;</w:t>
      </w:r>
    </w:p>
    <w:p w14:paraId="486A51B1" w14:textId="20C20265" w:rsidR="00074CCB" w:rsidRPr="00570F24" w:rsidRDefault="00074CCB" w:rsidP="001A7AEB">
      <w:pPr>
        <w:pStyle w:val="Newstyle"/>
        <w:numPr>
          <w:ilvl w:val="0"/>
          <w:numId w:val="30"/>
        </w:numPr>
        <w:spacing w:before="240"/>
        <w:rPr>
          <w:rFonts w:ascii="Squad" w:hAnsi="Squad"/>
          <w:sz w:val="20"/>
          <w:lang w:val="bg-BG"/>
        </w:rPr>
      </w:pPr>
      <w:r w:rsidRPr="00570F24">
        <w:rPr>
          <w:rFonts w:ascii="Squad" w:hAnsi="Squad"/>
          <w:b/>
          <w:i/>
          <w:color w:val="52AE30"/>
          <w:sz w:val="20"/>
          <w:lang w:val="bg-BG"/>
        </w:rPr>
        <w:t>EU AE3: Източници на тежести</w:t>
      </w:r>
      <w:r w:rsidRPr="00570F24">
        <w:rPr>
          <w:rFonts w:ascii="Squad" w:hAnsi="Squad"/>
          <w:sz w:val="20"/>
          <w:lang w:val="bg-BG"/>
        </w:rPr>
        <w:t>.</w:t>
      </w:r>
    </w:p>
    <w:p w14:paraId="5ED5F7B1" w14:textId="77777777" w:rsidR="00074CCB" w:rsidRPr="00C551E4" w:rsidRDefault="00074CCB" w:rsidP="0045352E">
      <w:pPr>
        <w:pStyle w:val="Newstyle"/>
        <w:spacing w:before="240"/>
        <w:ind w:left="0"/>
        <w:rPr>
          <w:rFonts w:ascii="Squad" w:hAnsi="Squad"/>
          <w:lang w:val="bg-BG"/>
        </w:rPr>
      </w:pPr>
    </w:p>
    <w:p w14:paraId="7ACDB72A" w14:textId="0FFDA3DA" w:rsidR="001725DE" w:rsidRPr="00570F24" w:rsidRDefault="001725DE" w:rsidP="0045352E">
      <w:pPr>
        <w:pStyle w:val="TextIndent"/>
        <w:widowControl/>
        <w:outlineLvl w:val="0"/>
        <w:rPr>
          <w:rFonts w:ascii="Squad" w:hAnsi="Squad"/>
          <w:color w:val="52AE30"/>
          <w:szCs w:val="24"/>
        </w:rPr>
      </w:pPr>
      <w:bookmarkStart w:id="173" w:name="_Toc170568474"/>
      <w:bookmarkStart w:id="174" w:name="_Toc170655831"/>
      <w:bookmarkStart w:id="175" w:name="_Toc233718071"/>
      <w:r w:rsidRPr="00570F24">
        <w:rPr>
          <w:rFonts w:ascii="Squad" w:hAnsi="Squad"/>
          <w:color w:val="52AE30"/>
          <w:szCs w:val="24"/>
        </w:rPr>
        <w:lastRenderedPageBreak/>
        <w:t>V.</w:t>
      </w:r>
      <w:r w:rsidR="006B7165" w:rsidRPr="00570F24">
        <w:rPr>
          <w:rFonts w:ascii="Squad" w:hAnsi="Squad"/>
          <w:color w:val="52AE30"/>
          <w:szCs w:val="24"/>
        </w:rPr>
        <w:t xml:space="preserve"> </w:t>
      </w:r>
      <w:r w:rsidRPr="00570F24">
        <w:rPr>
          <w:rFonts w:ascii="Squad" w:hAnsi="Squad"/>
          <w:color w:val="52AE30"/>
          <w:szCs w:val="24"/>
        </w:rPr>
        <w:t>Политика и практика на възнагражденията</w:t>
      </w:r>
      <w:bookmarkEnd w:id="153"/>
      <w:bookmarkEnd w:id="173"/>
      <w:bookmarkEnd w:id="174"/>
      <w:bookmarkEnd w:id="175"/>
    </w:p>
    <w:p w14:paraId="40F8BBBF" w14:textId="7613D0B6" w:rsidR="00F113AB" w:rsidRPr="00570F24" w:rsidRDefault="009D34F9" w:rsidP="0045352E">
      <w:pPr>
        <w:pStyle w:val="TextIndent"/>
        <w:widowControl/>
        <w:rPr>
          <w:rFonts w:ascii="Squad" w:hAnsi="Squad"/>
          <w:color w:val="52AE30"/>
          <w:sz w:val="18"/>
          <w:szCs w:val="18"/>
        </w:rPr>
      </w:pPr>
      <w:bookmarkStart w:id="176" w:name="_Toc233716518"/>
      <w:r w:rsidRPr="00457872">
        <w:rPr>
          <w:rFonts w:ascii="Squad" w:hAnsi="Squad"/>
          <w:bCs/>
          <w:color w:val="52AE30"/>
          <w:szCs w:val="24"/>
        </w:rPr>
        <w:drawing>
          <wp:anchor distT="0" distB="0" distL="114300" distR="114300" simplePos="0" relativeHeight="251673088" behindDoc="0" locked="0" layoutInCell="1" allowOverlap="1" wp14:anchorId="713ABFBA" wp14:editId="04150518">
            <wp:simplePos x="0" y="0"/>
            <wp:positionH relativeFrom="column">
              <wp:posOffset>0</wp:posOffset>
            </wp:positionH>
            <wp:positionV relativeFrom="paragraph">
              <wp:posOffset>247015</wp:posOffset>
            </wp:positionV>
            <wp:extent cx="5833110" cy="3143250"/>
            <wp:effectExtent l="0" t="0" r="0" b="0"/>
            <wp:wrapTopAndBottom/>
            <wp:docPr id="2070777039" name="Picture 8" descr="An office space with a glass wall and a glass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77039" name="Picture 8" descr="An office space with a glass wall and a glass wall&#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3110" cy="3143250"/>
                    </a:xfrm>
                    <a:prstGeom prst="rect">
                      <a:avLst/>
                    </a:prstGeom>
                    <a:ln>
                      <a:noFill/>
                    </a:ln>
                    <a:effectLst>
                      <a:softEdge rad="112500"/>
                    </a:effectLst>
                  </pic:spPr>
                </pic:pic>
              </a:graphicData>
            </a:graphic>
          </wp:anchor>
        </w:drawing>
      </w:r>
      <w:bookmarkEnd w:id="176"/>
    </w:p>
    <w:p w14:paraId="2AD9B65A" w14:textId="354A5E2D" w:rsidR="00FB2071" w:rsidRPr="00570F24" w:rsidRDefault="00FB2071" w:rsidP="001A7AEB">
      <w:pPr>
        <w:pStyle w:val="Newstyle"/>
        <w:numPr>
          <w:ilvl w:val="0"/>
          <w:numId w:val="12"/>
        </w:numPr>
        <w:ind w:left="709" w:hanging="357"/>
        <w:outlineLvl w:val="1"/>
        <w:rPr>
          <w:rFonts w:ascii="Squad" w:hAnsi="Squad"/>
          <w:b/>
          <w:color w:val="52AE30"/>
          <w:sz w:val="20"/>
          <w:lang w:val="bg-BG"/>
        </w:rPr>
      </w:pPr>
      <w:bookmarkStart w:id="177" w:name="_Toc170568475"/>
      <w:bookmarkStart w:id="178" w:name="_Toc170655832"/>
      <w:bookmarkStart w:id="179" w:name="_Toc233718072"/>
      <w:r w:rsidRPr="00570F24">
        <w:rPr>
          <w:rFonts w:ascii="Squad" w:hAnsi="Squad"/>
          <w:b/>
          <w:snapToGrid w:val="0"/>
          <w:color w:val="52AE30"/>
          <w:sz w:val="20"/>
          <w:lang w:val="bg-BG"/>
        </w:rPr>
        <w:t>Политика за възнагражденията на Банка ДСК</w:t>
      </w:r>
      <w:bookmarkEnd w:id="177"/>
      <w:bookmarkEnd w:id="178"/>
      <w:bookmarkEnd w:id="179"/>
    </w:p>
    <w:p w14:paraId="72B11186" w14:textId="234B8959" w:rsidR="00E32583" w:rsidRPr="00570F24" w:rsidRDefault="00E32583" w:rsidP="00DF2C5E">
      <w:pPr>
        <w:pStyle w:val="Newstyle"/>
        <w:ind w:left="0"/>
        <w:rPr>
          <w:rFonts w:ascii="Squad" w:hAnsi="Squad"/>
          <w:szCs w:val="18"/>
          <w:lang w:val="bg-BG"/>
        </w:rPr>
      </w:pPr>
      <w:r w:rsidRPr="00570F24">
        <w:rPr>
          <w:rFonts w:ascii="Squad" w:hAnsi="Squad"/>
          <w:szCs w:val="18"/>
          <w:lang w:val="bg-BG"/>
        </w:rPr>
        <w:t>Процесът на вземане на решения е в съответствие с Политиката по възнагражденията (политиката) при спазване на стандартите на Банкова група ОТП.</w:t>
      </w:r>
    </w:p>
    <w:p w14:paraId="5DC640E9" w14:textId="77777777" w:rsidR="00E32583" w:rsidRPr="00C551E4" w:rsidRDefault="00E32583" w:rsidP="0045352E">
      <w:pPr>
        <w:pStyle w:val="Newstyle"/>
        <w:ind w:left="352"/>
        <w:rPr>
          <w:rFonts w:ascii="Squad" w:hAnsi="Squad"/>
          <w:b/>
          <w:color w:val="52AE30"/>
          <w:sz w:val="20"/>
          <w:lang w:val="bg-BG"/>
        </w:rPr>
      </w:pPr>
    </w:p>
    <w:p w14:paraId="5C1AF689" w14:textId="77777777" w:rsidR="00640F58" w:rsidRPr="00C551E4" w:rsidRDefault="00640F58" w:rsidP="0045352E">
      <w:pPr>
        <w:pStyle w:val="Newstyle"/>
        <w:ind w:left="352"/>
        <w:rPr>
          <w:rFonts w:ascii="Squad" w:hAnsi="Squad"/>
          <w:b/>
          <w:color w:val="52AE30"/>
          <w:sz w:val="20"/>
          <w:lang w:val="bg-BG"/>
        </w:rPr>
      </w:pPr>
    </w:p>
    <w:p w14:paraId="03A56166" w14:textId="77777777" w:rsidR="00FB2071" w:rsidRPr="00570F24" w:rsidRDefault="00FB2071" w:rsidP="001A7AEB">
      <w:pPr>
        <w:pStyle w:val="Newstyle"/>
        <w:numPr>
          <w:ilvl w:val="1"/>
          <w:numId w:val="23"/>
        </w:numPr>
        <w:outlineLvl w:val="1"/>
        <w:rPr>
          <w:rFonts w:ascii="Squad" w:hAnsi="Squad"/>
          <w:b/>
          <w:snapToGrid w:val="0"/>
          <w:color w:val="52AE30"/>
          <w:sz w:val="20"/>
          <w:lang w:val="bg-BG"/>
        </w:rPr>
      </w:pPr>
      <w:bookmarkStart w:id="180" w:name="_Toc170568476"/>
      <w:bookmarkStart w:id="181" w:name="_Toc170655833"/>
      <w:bookmarkStart w:id="182" w:name="_Toc233718073"/>
      <w:r w:rsidRPr="00570F24">
        <w:rPr>
          <w:rFonts w:ascii="Squad" w:hAnsi="Squad"/>
          <w:b/>
          <w:snapToGrid w:val="0"/>
          <w:color w:val="52AE30"/>
          <w:sz w:val="20"/>
          <w:lang w:val="bg-BG"/>
        </w:rPr>
        <w:t>Информация за органите, които упражняват надзор върху възнагражденията.</w:t>
      </w:r>
      <w:bookmarkEnd w:id="180"/>
      <w:bookmarkEnd w:id="181"/>
      <w:bookmarkEnd w:id="182"/>
      <w:r w:rsidRPr="00570F24">
        <w:rPr>
          <w:rFonts w:ascii="Squad" w:hAnsi="Squad"/>
          <w:b/>
          <w:snapToGrid w:val="0"/>
          <w:color w:val="52AE30"/>
          <w:sz w:val="20"/>
          <w:lang w:val="bg-BG"/>
        </w:rPr>
        <w:t xml:space="preserve"> </w:t>
      </w:r>
    </w:p>
    <w:p w14:paraId="7A9633D5" w14:textId="6A3E53ED" w:rsidR="00FB2071" w:rsidRPr="00570F24" w:rsidRDefault="00FB2071" w:rsidP="0045352E">
      <w:pPr>
        <w:pStyle w:val="Text"/>
        <w:ind w:left="720"/>
        <w:rPr>
          <w:rFonts w:ascii="Squad" w:hAnsi="Squad"/>
          <w:sz w:val="18"/>
          <w:szCs w:val="18"/>
        </w:rPr>
      </w:pPr>
    </w:p>
    <w:p w14:paraId="55D1B11D" w14:textId="4CB81162" w:rsidR="00FB2071" w:rsidRPr="00C551E4" w:rsidRDefault="00FB2071" w:rsidP="0045352E">
      <w:pPr>
        <w:pStyle w:val="Text"/>
        <w:ind w:left="142"/>
        <w:rPr>
          <w:rFonts w:ascii="Squad" w:hAnsi="Squad"/>
          <w:sz w:val="18"/>
          <w:szCs w:val="18"/>
        </w:rPr>
      </w:pPr>
      <w:r w:rsidRPr="00570F24">
        <w:rPr>
          <w:rFonts w:ascii="Squad" w:hAnsi="Squad"/>
          <w:sz w:val="18"/>
          <w:szCs w:val="18"/>
        </w:rPr>
        <w:t>В Банка ДСК работи независим Комитет за възнагражденията (комитет</w:t>
      </w:r>
      <w:r w:rsidR="776B45EA" w:rsidRPr="00570F24">
        <w:rPr>
          <w:rFonts w:ascii="Squad" w:hAnsi="Squad"/>
          <w:sz w:val="18"/>
          <w:szCs w:val="18"/>
        </w:rPr>
        <w:t>ът</w:t>
      </w:r>
      <w:r w:rsidRPr="00570F24">
        <w:rPr>
          <w:rFonts w:ascii="Squad" w:hAnsi="Squad"/>
          <w:sz w:val="18"/>
          <w:szCs w:val="18"/>
        </w:rPr>
        <w:t>), който контролира прилагането на Политиката. Комитетът за възнагражденията се състои най-малко от трима членове и се избира от Надзорния съвет измежду неговите членове</w:t>
      </w:r>
      <w:r w:rsidR="009F20EB">
        <w:rPr>
          <w:rFonts w:ascii="Squad" w:hAnsi="Squad"/>
          <w:sz w:val="18"/>
          <w:szCs w:val="18"/>
        </w:rPr>
        <w:t xml:space="preserve">. </w:t>
      </w:r>
      <w:r w:rsidR="009F20EB" w:rsidRPr="009F20EB">
        <w:rPr>
          <w:rFonts w:ascii="Squad" w:hAnsi="Squad"/>
          <w:sz w:val="18"/>
          <w:szCs w:val="18"/>
        </w:rPr>
        <w:t xml:space="preserve">Мандатът на членовете на </w:t>
      </w:r>
      <w:r w:rsidR="00E63A82">
        <w:rPr>
          <w:rFonts w:ascii="Squad" w:hAnsi="Squad"/>
          <w:sz w:val="18"/>
          <w:szCs w:val="18"/>
        </w:rPr>
        <w:t>к</w:t>
      </w:r>
      <w:r w:rsidR="009F20EB" w:rsidRPr="009F20EB">
        <w:rPr>
          <w:rFonts w:ascii="Squad" w:hAnsi="Squad"/>
          <w:sz w:val="18"/>
          <w:szCs w:val="18"/>
        </w:rPr>
        <w:t>омитета е равен на мандата, за който са избрани като членове на Надзорния съвет</w:t>
      </w:r>
      <w:r w:rsidR="00AD28A7" w:rsidRPr="00570F24">
        <w:rPr>
          <w:rFonts w:ascii="Squad" w:hAnsi="Squad"/>
          <w:sz w:val="18"/>
          <w:szCs w:val="18"/>
        </w:rPr>
        <w:t xml:space="preserve">, като текущо е с мандат до </w:t>
      </w:r>
      <w:r w:rsidR="00C16BD0" w:rsidRPr="00570F24">
        <w:rPr>
          <w:rFonts w:ascii="Squad" w:hAnsi="Squad"/>
          <w:sz w:val="18"/>
          <w:szCs w:val="18"/>
        </w:rPr>
        <w:t>31.03.</w:t>
      </w:r>
      <w:r w:rsidR="00C16BD0" w:rsidRPr="002522A5">
        <w:rPr>
          <w:rFonts w:ascii="Squad" w:hAnsi="Squad"/>
          <w:sz w:val="18"/>
          <w:szCs w:val="18"/>
        </w:rPr>
        <w:t>20</w:t>
      </w:r>
      <w:r w:rsidR="000969BB" w:rsidRPr="00C551E4">
        <w:rPr>
          <w:rFonts w:ascii="Squad" w:hAnsi="Squad"/>
          <w:sz w:val="18"/>
          <w:szCs w:val="18"/>
          <w:lang w:val="ru-RU"/>
        </w:rPr>
        <w:t>31</w:t>
      </w:r>
      <w:r w:rsidR="00AD28A7" w:rsidRPr="004C2BCE">
        <w:rPr>
          <w:rFonts w:ascii="Squad" w:hAnsi="Squad"/>
          <w:sz w:val="18"/>
          <w:szCs w:val="18"/>
        </w:rPr>
        <w:t>г</w:t>
      </w:r>
      <w:r w:rsidRPr="004C2BCE">
        <w:rPr>
          <w:rFonts w:ascii="Squad" w:hAnsi="Squad"/>
          <w:sz w:val="18"/>
          <w:szCs w:val="18"/>
        </w:rPr>
        <w:t>.</w:t>
      </w:r>
      <w:r w:rsidRPr="00570F24">
        <w:rPr>
          <w:rFonts w:ascii="Squad" w:hAnsi="Squad"/>
          <w:sz w:val="18"/>
          <w:szCs w:val="18"/>
        </w:rPr>
        <w:t xml:space="preserve"> Мнозинството от членовете са независими по смисъла на приложимото законодателство. </w:t>
      </w:r>
    </w:p>
    <w:p w14:paraId="68848BA9" w14:textId="43EF8D86" w:rsidR="00FB2071" w:rsidRPr="00570F24" w:rsidRDefault="115D4BA5" w:rsidP="0045352E">
      <w:pPr>
        <w:pStyle w:val="Text"/>
        <w:tabs>
          <w:tab w:val="num" w:pos="851"/>
        </w:tabs>
        <w:spacing w:before="120"/>
        <w:ind w:left="142"/>
        <w:rPr>
          <w:rFonts w:ascii="Squad" w:hAnsi="Squad"/>
          <w:sz w:val="18"/>
          <w:szCs w:val="18"/>
        </w:rPr>
      </w:pPr>
      <w:r w:rsidRPr="00570F24">
        <w:rPr>
          <w:rFonts w:ascii="Squad" w:hAnsi="Squad"/>
          <w:sz w:val="18"/>
          <w:szCs w:val="18"/>
        </w:rPr>
        <w:t>Комитетът за възнагражденията подпомага Надзорния съвет при упраж</w:t>
      </w:r>
      <w:r w:rsidR="1D022976" w:rsidRPr="00570F24">
        <w:rPr>
          <w:rFonts w:ascii="Squad" w:hAnsi="Squad"/>
          <w:sz w:val="18"/>
          <w:szCs w:val="18"/>
        </w:rPr>
        <w:t>н</w:t>
      </w:r>
      <w:r w:rsidRPr="00570F24">
        <w:rPr>
          <w:rFonts w:ascii="Squad" w:hAnsi="Squad"/>
          <w:sz w:val="18"/>
          <w:szCs w:val="18"/>
        </w:rPr>
        <w:t xml:space="preserve">яване на надзор за прилагане на Политиката за възнагражденията, практиките и процесите свързани с нея. Комитетът контролира дали възнагражденията на всички служители и членовете на идентифицирания персонал отговарят на изискванията на политиката, стратегията на ОТП Груп, както </w:t>
      </w:r>
      <w:r w:rsidR="473646AD" w:rsidRPr="00570F24">
        <w:rPr>
          <w:rFonts w:ascii="Squad" w:hAnsi="Squad"/>
          <w:sz w:val="18"/>
          <w:szCs w:val="18"/>
        </w:rPr>
        <w:t xml:space="preserve">и </w:t>
      </w:r>
      <w:r w:rsidRPr="00570F24">
        <w:rPr>
          <w:rFonts w:ascii="Squad" w:hAnsi="Squad"/>
          <w:sz w:val="18"/>
          <w:szCs w:val="18"/>
        </w:rPr>
        <w:t xml:space="preserve">изпълнението на дългосрочните и  краткосрочни цели. През </w:t>
      </w:r>
      <w:r w:rsidRPr="462C4EDF">
        <w:rPr>
          <w:rFonts w:ascii="Squad" w:hAnsi="Squad"/>
          <w:sz w:val="18"/>
          <w:szCs w:val="18"/>
        </w:rPr>
        <w:t>202</w:t>
      </w:r>
      <w:r w:rsidR="004518F1">
        <w:rPr>
          <w:rFonts w:ascii="Squad" w:hAnsi="Squad"/>
          <w:sz w:val="18"/>
          <w:szCs w:val="18"/>
        </w:rPr>
        <w:t>5</w:t>
      </w:r>
      <w:r w:rsidR="31D4B324" w:rsidRPr="00570F24">
        <w:rPr>
          <w:rFonts w:ascii="Squad" w:hAnsi="Squad"/>
          <w:sz w:val="18"/>
          <w:szCs w:val="18"/>
        </w:rPr>
        <w:t xml:space="preserve"> г.</w:t>
      </w:r>
      <w:r w:rsidRPr="00570F24">
        <w:rPr>
          <w:rFonts w:ascii="Squad" w:hAnsi="Squad"/>
          <w:sz w:val="18"/>
          <w:szCs w:val="18"/>
        </w:rPr>
        <w:t xml:space="preserve"> комитетът е провел </w:t>
      </w:r>
      <w:r w:rsidR="00805A4C">
        <w:rPr>
          <w:rFonts w:ascii="Squad" w:hAnsi="Squad"/>
          <w:sz w:val="18"/>
          <w:szCs w:val="18"/>
        </w:rPr>
        <w:t>7</w:t>
      </w:r>
      <w:r w:rsidR="3AE0687B" w:rsidRPr="462C4EDF">
        <w:rPr>
          <w:rFonts w:ascii="Squad" w:hAnsi="Squad"/>
          <w:sz w:val="18"/>
          <w:szCs w:val="18"/>
        </w:rPr>
        <w:t xml:space="preserve"> </w:t>
      </w:r>
      <w:r w:rsidRPr="462C4EDF">
        <w:rPr>
          <w:rFonts w:ascii="Squad" w:hAnsi="Squad"/>
          <w:sz w:val="18"/>
          <w:szCs w:val="18"/>
        </w:rPr>
        <w:t>(</w:t>
      </w:r>
      <w:r w:rsidR="00805A4C">
        <w:rPr>
          <w:rFonts w:ascii="Squad" w:hAnsi="Squad"/>
          <w:sz w:val="18"/>
          <w:szCs w:val="18"/>
        </w:rPr>
        <w:t>седем</w:t>
      </w:r>
      <w:r w:rsidRPr="00570F24">
        <w:rPr>
          <w:rFonts w:ascii="Squad" w:hAnsi="Squad"/>
          <w:sz w:val="18"/>
          <w:szCs w:val="18"/>
        </w:rPr>
        <w:t xml:space="preserve">) заседания. </w:t>
      </w:r>
    </w:p>
    <w:p w14:paraId="3FEEC256" w14:textId="33F05B4E" w:rsidR="00FB2071" w:rsidRPr="00570F24" w:rsidRDefault="00FB2071" w:rsidP="0045352E">
      <w:pPr>
        <w:pStyle w:val="Text"/>
        <w:tabs>
          <w:tab w:val="num" w:pos="851"/>
        </w:tabs>
        <w:spacing w:before="120"/>
        <w:ind w:left="142"/>
        <w:rPr>
          <w:rFonts w:ascii="Squad" w:hAnsi="Squad"/>
          <w:sz w:val="18"/>
          <w:szCs w:val="18"/>
        </w:rPr>
      </w:pPr>
      <w:r w:rsidRPr="00570F24">
        <w:rPr>
          <w:rFonts w:ascii="Squad" w:hAnsi="Squad"/>
          <w:sz w:val="18"/>
          <w:szCs w:val="18"/>
        </w:rPr>
        <w:t xml:space="preserve">Обхват на политиката за възнаграждения: а) институционален обхват – всички дъщерни дружества на Банка ДСК обект на </w:t>
      </w:r>
      <w:proofErr w:type="spellStart"/>
      <w:r w:rsidRPr="00570F24">
        <w:rPr>
          <w:rFonts w:ascii="Squad" w:hAnsi="Squad"/>
          <w:sz w:val="18"/>
          <w:szCs w:val="18"/>
        </w:rPr>
        <w:t>пруденциална</w:t>
      </w:r>
      <w:proofErr w:type="spellEnd"/>
      <w:r w:rsidRPr="00570F24">
        <w:rPr>
          <w:rFonts w:ascii="Squad" w:hAnsi="Squad"/>
          <w:sz w:val="18"/>
          <w:szCs w:val="18"/>
        </w:rPr>
        <w:t xml:space="preserve"> консолидация. б) персонален обхват – членовете на Управителния съвет, Надзорния съвет, Изпълнителните директори, ръководителите на направления на Банка ДСК и на дъщерните дружества са класифицирани като идентифициран персонал.</w:t>
      </w:r>
      <w:r w:rsidR="38A2FF0A" w:rsidRPr="00570F24">
        <w:rPr>
          <w:rFonts w:ascii="Squad" w:eastAsia="Squad" w:hAnsi="Squad" w:cs="Squad"/>
          <w:sz w:val="18"/>
          <w:szCs w:val="18"/>
        </w:rPr>
        <w:t xml:space="preserve"> Съгласно определението в чл. (10), членовете на управленските органи на Банка ДСК попадат в класификацията за консолидиран персонален обхват</w:t>
      </w:r>
      <w:r w:rsidR="004C2BCE" w:rsidRPr="00570F24">
        <w:rPr>
          <w:rFonts w:ascii="Squad" w:eastAsia="Squad" w:hAnsi="Squad" w:cs="Squad"/>
          <w:sz w:val="18"/>
          <w:szCs w:val="18"/>
        </w:rPr>
        <w:t>.</w:t>
      </w:r>
      <w:r w:rsidR="38A2FF0A" w:rsidRPr="00570F24">
        <w:rPr>
          <w:rFonts w:ascii="Squad" w:eastAsia="Squad" w:hAnsi="Squad" w:cs="Squad"/>
          <w:sz w:val="18"/>
          <w:szCs w:val="18"/>
          <w:u w:val="single"/>
        </w:rPr>
        <w:t xml:space="preserve">  </w:t>
      </w:r>
      <w:r w:rsidR="38A2FF0A" w:rsidRPr="00570F24">
        <w:t xml:space="preserve"> </w:t>
      </w:r>
    </w:p>
    <w:p w14:paraId="45A24551" w14:textId="77777777" w:rsidR="00FB2071" w:rsidRPr="00570F24" w:rsidRDefault="00FB2071" w:rsidP="0045352E">
      <w:pPr>
        <w:pStyle w:val="Text"/>
        <w:tabs>
          <w:tab w:val="left" w:pos="851"/>
        </w:tabs>
        <w:spacing w:before="120"/>
        <w:ind w:left="142"/>
        <w:rPr>
          <w:rFonts w:ascii="Squad" w:hAnsi="Squad"/>
          <w:sz w:val="18"/>
        </w:rPr>
      </w:pPr>
      <w:bookmarkStart w:id="183" w:name="_Ref15913921"/>
      <w:r w:rsidRPr="00570F24">
        <w:rPr>
          <w:rFonts w:ascii="Squad" w:hAnsi="Squad"/>
          <w:sz w:val="18"/>
        </w:rPr>
        <w:t>Персоналният обхват на Политиката за възнагражденията включва три категории персонал, според степента на риск, който управляват:</w:t>
      </w:r>
      <w:bookmarkEnd w:id="183"/>
      <w:r w:rsidRPr="00570F24">
        <w:rPr>
          <w:rFonts w:ascii="Squad" w:hAnsi="Squad"/>
          <w:sz w:val="18"/>
        </w:rPr>
        <w:t xml:space="preserve"> </w:t>
      </w:r>
    </w:p>
    <w:p w14:paraId="7D4A19BA" w14:textId="77777777" w:rsidR="00FB2071" w:rsidRPr="00570F24" w:rsidRDefault="00FB2071" w:rsidP="001A7AEB">
      <w:pPr>
        <w:pStyle w:val="Text"/>
        <w:numPr>
          <w:ilvl w:val="1"/>
          <w:numId w:val="14"/>
        </w:numPr>
        <w:spacing w:before="120"/>
        <w:ind w:left="993" w:hanging="426"/>
        <w:rPr>
          <w:rFonts w:ascii="Squad" w:hAnsi="Squad"/>
          <w:bCs/>
          <w:sz w:val="18"/>
        </w:rPr>
      </w:pPr>
      <w:r w:rsidRPr="00570F24">
        <w:rPr>
          <w:rFonts w:ascii="Squad" w:hAnsi="Squad"/>
          <w:b/>
          <w:sz w:val="18"/>
        </w:rPr>
        <w:t>консолидирано ниво - ОТП Груп (групово ниво):</w:t>
      </w:r>
      <w:r w:rsidRPr="00570F24">
        <w:rPr>
          <w:rFonts w:ascii="Squad" w:hAnsi="Squad"/>
          <w:bCs/>
          <w:sz w:val="18"/>
          <w:u w:val="single"/>
        </w:rPr>
        <w:t xml:space="preserve"> </w:t>
      </w:r>
      <w:r w:rsidRPr="00570F24">
        <w:rPr>
          <w:rFonts w:ascii="Squad" w:hAnsi="Squad"/>
          <w:bCs/>
          <w:sz w:val="18"/>
        </w:rPr>
        <w:t xml:space="preserve">включва членовете на идентифицирания персонал, чиято професионалната дейност има значително влияние върху рисковия профил на цялата група ОТП. </w:t>
      </w:r>
    </w:p>
    <w:p w14:paraId="1EC9E497" w14:textId="573124BE" w:rsidR="00FB2071" w:rsidRPr="00570F24" w:rsidRDefault="00FB2071" w:rsidP="001A7AEB">
      <w:pPr>
        <w:pStyle w:val="Text"/>
        <w:numPr>
          <w:ilvl w:val="1"/>
          <w:numId w:val="14"/>
        </w:numPr>
        <w:spacing w:before="120"/>
        <w:ind w:left="993" w:hanging="426"/>
        <w:rPr>
          <w:rFonts w:ascii="Squad" w:hAnsi="Squad"/>
          <w:bCs/>
          <w:sz w:val="18"/>
        </w:rPr>
      </w:pPr>
      <w:proofErr w:type="spellStart"/>
      <w:r w:rsidRPr="00570F24">
        <w:rPr>
          <w:rFonts w:ascii="Squad" w:hAnsi="Squad"/>
          <w:b/>
          <w:sz w:val="18"/>
        </w:rPr>
        <w:lastRenderedPageBreak/>
        <w:t>субконсолидирано</w:t>
      </w:r>
      <w:proofErr w:type="spellEnd"/>
      <w:r w:rsidRPr="00570F24">
        <w:rPr>
          <w:rFonts w:ascii="Squad" w:hAnsi="Squad"/>
          <w:b/>
          <w:sz w:val="18"/>
        </w:rPr>
        <w:t xml:space="preserve"> ниво – </w:t>
      </w:r>
      <w:r w:rsidR="007A0468" w:rsidRPr="00570F24">
        <w:rPr>
          <w:rFonts w:ascii="Squad" w:hAnsi="Squad"/>
          <w:b/>
          <w:sz w:val="18"/>
        </w:rPr>
        <w:t xml:space="preserve">Банка </w:t>
      </w:r>
      <w:r w:rsidRPr="00570F24">
        <w:rPr>
          <w:rFonts w:ascii="Squad" w:hAnsi="Squad"/>
          <w:b/>
          <w:sz w:val="18"/>
        </w:rPr>
        <w:t>ДСК  (</w:t>
      </w:r>
      <w:proofErr w:type="spellStart"/>
      <w:r w:rsidRPr="00570F24">
        <w:rPr>
          <w:rFonts w:ascii="Squad" w:hAnsi="Squad"/>
          <w:b/>
          <w:sz w:val="18"/>
        </w:rPr>
        <w:t>субконсолидирано</w:t>
      </w:r>
      <w:proofErr w:type="spellEnd"/>
      <w:r w:rsidRPr="00570F24">
        <w:rPr>
          <w:rFonts w:ascii="Squad" w:hAnsi="Squad"/>
          <w:b/>
          <w:sz w:val="18"/>
        </w:rPr>
        <w:t xml:space="preserve"> ниво) </w:t>
      </w:r>
      <w:r w:rsidRPr="00570F24">
        <w:rPr>
          <w:rFonts w:ascii="Squad" w:hAnsi="Squad"/>
          <w:bCs/>
          <w:sz w:val="18"/>
        </w:rPr>
        <w:t xml:space="preserve">включва членове, чиято професионална дейност има въздействие върху рисковия профил на </w:t>
      </w:r>
      <w:r w:rsidR="007A0468" w:rsidRPr="00570F24">
        <w:rPr>
          <w:rFonts w:ascii="Squad" w:hAnsi="Squad"/>
          <w:bCs/>
          <w:sz w:val="18"/>
        </w:rPr>
        <w:t xml:space="preserve">Банка </w:t>
      </w:r>
      <w:r w:rsidRPr="00570F24">
        <w:rPr>
          <w:rFonts w:ascii="Squad" w:hAnsi="Squad"/>
          <w:bCs/>
          <w:sz w:val="18"/>
        </w:rPr>
        <w:t xml:space="preserve">ДСК и нейни дъщерни дружества. </w:t>
      </w:r>
    </w:p>
    <w:p w14:paraId="42533D9C" w14:textId="77777777" w:rsidR="00FB2071" w:rsidRPr="00570F24" w:rsidRDefault="00FB2071" w:rsidP="001A7AEB">
      <w:pPr>
        <w:pStyle w:val="Text"/>
        <w:numPr>
          <w:ilvl w:val="1"/>
          <w:numId w:val="14"/>
        </w:numPr>
        <w:spacing w:before="120"/>
        <w:ind w:left="993" w:hanging="426"/>
        <w:rPr>
          <w:rFonts w:ascii="Squad" w:hAnsi="Squad"/>
          <w:bCs/>
          <w:sz w:val="18"/>
        </w:rPr>
      </w:pPr>
      <w:r w:rsidRPr="00570F24">
        <w:rPr>
          <w:rFonts w:ascii="Squad" w:hAnsi="Squad"/>
          <w:b/>
          <w:sz w:val="18"/>
        </w:rPr>
        <w:t>местно (индивидуално) ниво</w:t>
      </w:r>
      <w:r w:rsidRPr="00570F24">
        <w:rPr>
          <w:rFonts w:ascii="Squad" w:hAnsi="Squad"/>
          <w:bCs/>
          <w:sz w:val="18"/>
        </w:rPr>
        <w:t xml:space="preserve"> включва членове на идентифициран персонал от </w:t>
      </w:r>
      <w:proofErr w:type="spellStart"/>
      <w:r w:rsidRPr="00570F24">
        <w:rPr>
          <w:rFonts w:ascii="Squad" w:hAnsi="Squad"/>
          <w:bCs/>
          <w:sz w:val="18"/>
        </w:rPr>
        <w:t>субконсолидирано</w:t>
      </w:r>
      <w:proofErr w:type="spellEnd"/>
      <w:r w:rsidRPr="00570F24">
        <w:rPr>
          <w:rFonts w:ascii="Squad" w:hAnsi="Squad"/>
          <w:bCs/>
          <w:sz w:val="18"/>
        </w:rPr>
        <w:t xml:space="preserve"> ниво, чиято професионална дейност има значително влияние само върху рисковия профил на конкретно дружество.  </w:t>
      </w:r>
    </w:p>
    <w:p w14:paraId="55F766D1" w14:textId="77777777" w:rsidR="0094769B" w:rsidRPr="0094769B" w:rsidRDefault="0094769B" w:rsidP="0045352E">
      <w:pPr>
        <w:pStyle w:val="Text"/>
        <w:tabs>
          <w:tab w:val="left" w:pos="851"/>
        </w:tabs>
        <w:spacing w:before="120"/>
        <w:ind w:left="142" w:hanging="11"/>
        <w:rPr>
          <w:rFonts w:ascii="Squad" w:hAnsi="Squad"/>
          <w:sz w:val="18"/>
        </w:rPr>
      </w:pPr>
      <w:r w:rsidRPr="0094769B">
        <w:rPr>
          <w:rFonts w:ascii="Squad" w:hAnsi="Squad" w:hint="eastAsia"/>
          <w:sz w:val="18"/>
        </w:rPr>
        <w:t>Всички</w:t>
      </w:r>
      <w:r w:rsidRPr="0094769B">
        <w:rPr>
          <w:rFonts w:ascii="Squad" w:hAnsi="Squad"/>
          <w:sz w:val="18"/>
        </w:rPr>
        <w:t xml:space="preserve"> </w:t>
      </w:r>
      <w:r w:rsidRPr="0094769B">
        <w:rPr>
          <w:rFonts w:ascii="Squad" w:hAnsi="Squad" w:hint="eastAsia"/>
          <w:sz w:val="18"/>
        </w:rPr>
        <w:t>членове</w:t>
      </w:r>
      <w:r w:rsidRPr="0094769B">
        <w:rPr>
          <w:rFonts w:ascii="Squad" w:hAnsi="Squad"/>
          <w:sz w:val="18"/>
        </w:rPr>
        <w:t xml:space="preserve"> </w:t>
      </w:r>
      <w:r w:rsidRPr="0094769B">
        <w:rPr>
          <w:rFonts w:ascii="Squad" w:hAnsi="Squad" w:hint="eastAsia"/>
          <w:sz w:val="18"/>
        </w:rPr>
        <w:t>на</w:t>
      </w:r>
      <w:r w:rsidRPr="0094769B">
        <w:rPr>
          <w:rFonts w:ascii="Squad" w:hAnsi="Squad"/>
          <w:sz w:val="18"/>
        </w:rPr>
        <w:t xml:space="preserve"> </w:t>
      </w:r>
      <w:r w:rsidRPr="0094769B">
        <w:rPr>
          <w:rFonts w:ascii="Squad" w:hAnsi="Squad" w:hint="eastAsia"/>
          <w:sz w:val="18"/>
        </w:rPr>
        <w:t>управителния</w:t>
      </w:r>
      <w:r w:rsidRPr="0094769B">
        <w:rPr>
          <w:rFonts w:ascii="Squad" w:hAnsi="Squad"/>
          <w:sz w:val="18"/>
        </w:rPr>
        <w:t xml:space="preserve"> </w:t>
      </w:r>
      <w:r w:rsidRPr="0094769B">
        <w:rPr>
          <w:rFonts w:ascii="Squad" w:hAnsi="Squad" w:hint="eastAsia"/>
          <w:sz w:val="18"/>
        </w:rPr>
        <w:t>орган</w:t>
      </w:r>
      <w:r w:rsidRPr="0094769B">
        <w:rPr>
          <w:rFonts w:ascii="Squad" w:hAnsi="Squad"/>
          <w:sz w:val="18"/>
        </w:rPr>
        <w:t xml:space="preserve"> – </w:t>
      </w:r>
      <w:r w:rsidRPr="0094769B">
        <w:rPr>
          <w:rFonts w:ascii="Squad" w:hAnsi="Squad" w:hint="eastAsia"/>
          <w:sz w:val="18"/>
        </w:rPr>
        <w:t>включително</w:t>
      </w:r>
      <w:r w:rsidRPr="0094769B">
        <w:rPr>
          <w:rFonts w:ascii="Squad" w:hAnsi="Squad"/>
          <w:sz w:val="18"/>
        </w:rPr>
        <w:t xml:space="preserve"> </w:t>
      </w:r>
      <w:r w:rsidRPr="0094769B">
        <w:rPr>
          <w:rFonts w:ascii="Squad" w:hAnsi="Squad" w:hint="eastAsia"/>
          <w:sz w:val="18"/>
        </w:rPr>
        <w:t>главният</w:t>
      </w:r>
      <w:r w:rsidRPr="0094769B">
        <w:rPr>
          <w:rFonts w:ascii="Squad" w:hAnsi="Squad"/>
          <w:sz w:val="18"/>
        </w:rPr>
        <w:t xml:space="preserve"> </w:t>
      </w:r>
      <w:r w:rsidRPr="0094769B">
        <w:rPr>
          <w:rFonts w:ascii="Squad" w:hAnsi="Squad" w:hint="eastAsia"/>
          <w:sz w:val="18"/>
        </w:rPr>
        <w:t>изпълнителен</w:t>
      </w:r>
      <w:r w:rsidRPr="0094769B">
        <w:rPr>
          <w:rFonts w:ascii="Squad" w:hAnsi="Squad"/>
          <w:sz w:val="18"/>
        </w:rPr>
        <w:t xml:space="preserve"> </w:t>
      </w:r>
      <w:r w:rsidRPr="0094769B">
        <w:rPr>
          <w:rFonts w:ascii="Squad" w:hAnsi="Squad" w:hint="eastAsia"/>
          <w:sz w:val="18"/>
        </w:rPr>
        <w:t>директор</w:t>
      </w:r>
      <w:r w:rsidRPr="0094769B">
        <w:rPr>
          <w:rFonts w:ascii="Squad" w:hAnsi="Squad"/>
          <w:sz w:val="18"/>
        </w:rPr>
        <w:t xml:space="preserve"> </w:t>
      </w:r>
      <w:r w:rsidRPr="0094769B">
        <w:rPr>
          <w:rFonts w:ascii="Squad" w:hAnsi="Squad" w:hint="eastAsia"/>
          <w:sz w:val="18"/>
        </w:rPr>
        <w:t>и</w:t>
      </w:r>
      <w:r w:rsidRPr="0094769B">
        <w:rPr>
          <w:rFonts w:ascii="Squad" w:hAnsi="Squad"/>
          <w:sz w:val="18"/>
        </w:rPr>
        <w:t xml:space="preserve"> </w:t>
      </w:r>
      <w:r w:rsidRPr="0094769B">
        <w:rPr>
          <w:rFonts w:ascii="Squad" w:hAnsi="Squad" w:hint="eastAsia"/>
          <w:sz w:val="18"/>
        </w:rPr>
        <w:t>членовете</w:t>
      </w:r>
      <w:r w:rsidRPr="0094769B">
        <w:rPr>
          <w:rFonts w:ascii="Squad" w:hAnsi="Squad"/>
          <w:sz w:val="18"/>
        </w:rPr>
        <w:t xml:space="preserve"> </w:t>
      </w:r>
      <w:r w:rsidRPr="0094769B">
        <w:rPr>
          <w:rFonts w:ascii="Squad" w:hAnsi="Squad" w:hint="eastAsia"/>
          <w:sz w:val="18"/>
        </w:rPr>
        <w:t>на</w:t>
      </w:r>
      <w:r w:rsidRPr="0094769B">
        <w:rPr>
          <w:rFonts w:ascii="Squad" w:hAnsi="Squad"/>
          <w:sz w:val="18"/>
        </w:rPr>
        <w:t xml:space="preserve"> </w:t>
      </w:r>
      <w:r w:rsidRPr="0094769B">
        <w:rPr>
          <w:rFonts w:ascii="Squad" w:hAnsi="Squad" w:hint="eastAsia"/>
          <w:sz w:val="18"/>
        </w:rPr>
        <w:t>съвета</w:t>
      </w:r>
      <w:r w:rsidRPr="0094769B">
        <w:rPr>
          <w:rFonts w:ascii="Squad" w:hAnsi="Squad"/>
          <w:sz w:val="18"/>
        </w:rPr>
        <w:t xml:space="preserve"> – </w:t>
      </w:r>
      <w:r w:rsidRPr="0094769B">
        <w:rPr>
          <w:rFonts w:ascii="Squad" w:hAnsi="Squad" w:hint="eastAsia"/>
          <w:sz w:val="18"/>
        </w:rPr>
        <w:t>както</w:t>
      </w:r>
      <w:r w:rsidRPr="0094769B">
        <w:rPr>
          <w:rFonts w:ascii="Squad" w:hAnsi="Squad"/>
          <w:sz w:val="18"/>
        </w:rPr>
        <w:t xml:space="preserve"> </w:t>
      </w:r>
      <w:r w:rsidRPr="0094769B">
        <w:rPr>
          <w:rFonts w:ascii="Squad" w:hAnsi="Squad" w:hint="eastAsia"/>
          <w:sz w:val="18"/>
        </w:rPr>
        <w:t>и</w:t>
      </w:r>
      <w:r w:rsidRPr="0094769B">
        <w:rPr>
          <w:rFonts w:ascii="Squad" w:hAnsi="Squad"/>
          <w:sz w:val="18"/>
        </w:rPr>
        <w:t xml:space="preserve"> </w:t>
      </w:r>
      <w:r w:rsidRPr="0094769B">
        <w:rPr>
          <w:rFonts w:ascii="Squad" w:hAnsi="Squad" w:hint="eastAsia"/>
          <w:sz w:val="18"/>
        </w:rPr>
        <w:t>висшите</w:t>
      </w:r>
      <w:r w:rsidRPr="0094769B">
        <w:rPr>
          <w:rFonts w:ascii="Squad" w:hAnsi="Squad"/>
          <w:sz w:val="18"/>
        </w:rPr>
        <w:t xml:space="preserve"> </w:t>
      </w:r>
      <w:r w:rsidRPr="0094769B">
        <w:rPr>
          <w:rFonts w:ascii="Squad" w:hAnsi="Squad" w:hint="eastAsia"/>
          <w:sz w:val="18"/>
        </w:rPr>
        <w:t>мениджъри</w:t>
      </w:r>
      <w:r w:rsidRPr="0094769B">
        <w:rPr>
          <w:rFonts w:ascii="Squad" w:hAnsi="Squad"/>
          <w:sz w:val="18"/>
        </w:rPr>
        <w:t xml:space="preserve"> </w:t>
      </w:r>
      <w:r w:rsidRPr="0094769B">
        <w:rPr>
          <w:rFonts w:ascii="Squad" w:hAnsi="Squad" w:hint="eastAsia"/>
          <w:sz w:val="18"/>
        </w:rPr>
        <w:t>с</w:t>
      </w:r>
      <w:r w:rsidRPr="0094769B">
        <w:rPr>
          <w:rFonts w:ascii="Squad" w:hAnsi="Squad"/>
          <w:sz w:val="18"/>
        </w:rPr>
        <w:t xml:space="preserve"> </w:t>
      </w:r>
      <w:r w:rsidRPr="0094769B">
        <w:rPr>
          <w:rFonts w:ascii="Squad" w:hAnsi="Squad" w:hint="eastAsia"/>
          <w:sz w:val="18"/>
        </w:rPr>
        <w:t>изпълнителни</w:t>
      </w:r>
      <w:r w:rsidRPr="0094769B">
        <w:rPr>
          <w:rFonts w:ascii="Squad" w:hAnsi="Squad"/>
          <w:sz w:val="18"/>
        </w:rPr>
        <w:t xml:space="preserve"> </w:t>
      </w:r>
      <w:r w:rsidRPr="0094769B">
        <w:rPr>
          <w:rFonts w:ascii="Squad" w:hAnsi="Squad" w:hint="eastAsia"/>
          <w:sz w:val="18"/>
        </w:rPr>
        <w:t>функции</w:t>
      </w:r>
      <w:r w:rsidRPr="0094769B">
        <w:rPr>
          <w:rFonts w:ascii="Squad" w:hAnsi="Squad"/>
          <w:sz w:val="18"/>
        </w:rPr>
        <w:t xml:space="preserve">, </w:t>
      </w:r>
      <w:r w:rsidRPr="0094769B">
        <w:rPr>
          <w:rFonts w:ascii="Squad" w:hAnsi="Squad" w:hint="eastAsia"/>
          <w:sz w:val="18"/>
        </w:rPr>
        <w:t>които</w:t>
      </w:r>
      <w:r w:rsidRPr="0094769B">
        <w:rPr>
          <w:rFonts w:ascii="Squad" w:hAnsi="Squad"/>
          <w:sz w:val="18"/>
        </w:rPr>
        <w:t xml:space="preserve"> </w:t>
      </w:r>
      <w:r w:rsidRPr="0094769B">
        <w:rPr>
          <w:rFonts w:ascii="Squad" w:hAnsi="Squad" w:hint="eastAsia"/>
          <w:sz w:val="18"/>
        </w:rPr>
        <w:t>носят</w:t>
      </w:r>
      <w:r w:rsidRPr="0094769B">
        <w:rPr>
          <w:rFonts w:ascii="Squad" w:hAnsi="Squad"/>
          <w:sz w:val="18"/>
        </w:rPr>
        <w:t xml:space="preserve"> </w:t>
      </w:r>
      <w:r w:rsidRPr="0094769B">
        <w:rPr>
          <w:rFonts w:ascii="Squad" w:hAnsi="Squad" w:hint="eastAsia"/>
          <w:sz w:val="18"/>
        </w:rPr>
        <w:t>отговорност</w:t>
      </w:r>
      <w:r w:rsidRPr="0094769B">
        <w:rPr>
          <w:rFonts w:ascii="Squad" w:hAnsi="Squad"/>
          <w:sz w:val="18"/>
        </w:rPr>
        <w:t xml:space="preserve"> </w:t>
      </w:r>
      <w:r w:rsidRPr="0094769B">
        <w:rPr>
          <w:rFonts w:ascii="Squad" w:hAnsi="Squad" w:hint="eastAsia"/>
          <w:sz w:val="18"/>
        </w:rPr>
        <w:t>пред</w:t>
      </w:r>
      <w:r w:rsidRPr="0094769B">
        <w:rPr>
          <w:rFonts w:ascii="Squad" w:hAnsi="Squad"/>
          <w:sz w:val="18"/>
        </w:rPr>
        <w:t xml:space="preserve"> </w:t>
      </w:r>
      <w:r w:rsidRPr="0094769B">
        <w:rPr>
          <w:rFonts w:ascii="Squad" w:hAnsi="Squad" w:hint="eastAsia"/>
          <w:sz w:val="18"/>
        </w:rPr>
        <w:t>управителния</w:t>
      </w:r>
      <w:r w:rsidRPr="0094769B">
        <w:rPr>
          <w:rFonts w:ascii="Squad" w:hAnsi="Squad"/>
          <w:sz w:val="18"/>
        </w:rPr>
        <w:t xml:space="preserve"> </w:t>
      </w:r>
      <w:r w:rsidRPr="0094769B">
        <w:rPr>
          <w:rFonts w:ascii="Squad" w:hAnsi="Squad" w:hint="eastAsia"/>
          <w:sz w:val="18"/>
        </w:rPr>
        <w:t>орган</w:t>
      </w:r>
      <w:r w:rsidRPr="0094769B">
        <w:rPr>
          <w:rFonts w:ascii="Squad" w:hAnsi="Squad"/>
          <w:sz w:val="18"/>
        </w:rPr>
        <w:t xml:space="preserve"> </w:t>
      </w:r>
      <w:r w:rsidRPr="0094769B">
        <w:rPr>
          <w:rFonts w:ascii="Squad" w:hAnsi="Squad" w:hint="eastAsia"/>
          <w:sz w:val="18"/>
        </w:rPr>
        <w:t>за</w:t>
      </w:r>
      <w:r w:rsidRPr="0094769B">
        <w:rPr>
          <w:rFonts w:ascii="Squad" w:hAnsi="Squad"/>
          <w:sz w:val="18"/>
        </w:rPr>
        <w:t xml:space="preserve"> </w:t>
      </w:r>
      <w:r w:rsidRPr="0094769B">
        <w:rPr>
          <w:rFonts w:ascii="Squad" w:hAnsi="Squad" w:hint="eastAsia"/>
          <w:sz w:val="18"/>
        </w:rPr>
        <w:t>оперативното</w:t>
      </w:r>
      <w:r w:rsidRPr="0094769B">
        <w:rPr>
          <w:rFonts w:ascii="Squad" w:hAnsi="Squad"/>
          <w:sz w:val="18"/>
        </w:rPr>
        <w:t xml:space="preserve"> </w:t>
      </w:r>
      <w:r w:rsidRPr="0094769B">
        <w:rPr>
          <w:rFonts w:ascii="Squad" w:hAnsi="Squad" w:hint="eastAsia"/>
          <w:sz w:val="18"/>
        </w:rPr>
        <w:t>ръководене</w:t>
      </w:r>
      <w:r w:rsidRPr="0094769B">
        <w:rPr>
          <w:rFonts w:ascii="Squad" w:hAnsi="Squad"/>
          <w:sz w:val="18"/>
        </w:rPr>
        <w:t xml:space="preserve"> </w:t>
      </w:r>
      <w:r w:rsidRPr="0094769B">
        <w:rPr>
          <w:rFonts w:ascii="Squad" w:hAnsi="Squad" w:hint="eastAsia"/>
          <w:sz w:val="18"/>
        </w:rPr>
        <w:t>на</w:t>
      </w:r>
      <w:r w:rsidRPr="0094769B">
        <w:rPr>
          <w:rFonts w:ascii="Squad" w:hAnsi="Squad"/>
          <w:sz w:val="18"/>
        </w:rPr>
        <w:t xml:space="preserve"> </w:t>
      </w:r>
      <w:r w:rsidRPr="0094769B">
        <w:rPr>
          <w:rFonts w:ascii="Squad" w:hAnsi="Squad" w:hint="eastAsia"/>
          <w:sz w:val="18"/>
        </w:rPr>
        <w:t>институцията</w:t>
      </w:r>
      <w:r w:rsidRPr="0094769B">
        <w:rPr>
          <w:rFonts w:ascii="Squad" w:hAnsi="Squad"/>
          <w:sz w:val="18"/>
        </w:rPr>
        <w:t xml:space="preserve">.                                                                                                                                              </w:t>
      </w:r>
    </w:p>
    <w:p w14:paraId="2BEDC0D9" w14:textId="7D609C59" w:rsidR="0094769B" w:rsidRDefault="0094769B" w:rsidP="0045352E">
      <w:pPr>
        <w:pStyle w:val="Text"/>
        <w:tabs>
          <w:tab w:val="left" w:pos="851"/>
        </w:tabs>
        <w:spacing w:before="120"/>
        <w:ind w:left="142" w:hanging="11"/>
        <w:rPr>
          <w:rFonts w:ascii="Squad" w:hAnsi="Squad"/>
          <w:sz w:val="18"/>
        </w:rPr>
      </w:pPr>
      <w:r w:rsidRPr="0094769B">
        <w:rPr>
          <w:rFonts w:ascii="Squad" w:hAnsi="Squad" w:hint="eastAsia"/>
          <w:sz w:val="18"/>
        </w:rPr>
        <w:t>Допълнително</w:t>
      </w:r>
      <w:r w:rsidRPr="0094769B">
        <w:rPr>
          <w:rFonts w:ascii="Squad" w:hAnsi="Squad"/>
          <w:sz w:val="18"/>
        </w:rPr>
        <w:t xml:space="preserve"> </w:t>
      </w:r>
      <w:r w:rsidRPr="0094769B">
        <w:rPr>
          <w:rFonts w:ascii="Squad" w:hAnsi="Squad" w:hint="eastAsia"/>
          <w:sz w:val="18"/>
        </w:rPr>
        <w:t>са</w:t>
      </w:r>
      <w:r w:rsidRPr="0094769B">
        <w:rPr>
          <w:rFonts w:ascii="Squad" w:hAnsi="Squad"/>
          <w:sz w:val="18"/>
        </w:rPr>
        <w:t xml:space="preserve"> </w:t>
      </w:r>
      <w:r w:rsidRPr="0094769B">
        <w:rPr>
          <w:rFonts w:ascii="Squad" w:hAnsi="Squad" w:hint="eastAsia"/>
          <w:sz w:val="18"/>
        </w:rPr>
        <w:t>идентифицирани</w:t>
      </w:r>
      <w:r w:rsidRPr="0094769B">
        <w:rPr>
          <w:rFonts w:ascii="Squad" w:hAnsi="Squad"/>
          <w:sz w:val="18"/>
        </w:rPr>
        <w:t xml:space="preserve"> </w:t>
      </w:r>
      <w:r w:rsidRPr="0094769B">
        <w:rPr>
          <w:rFonts w:ascii="Squad" w:hAnsi="Squad" w:hint="eastAsia"/>
          <w:sz w:val="18"/>
        </w:rPr>
        <w:t>позиции</w:t>
      </w:r>
      <w:r w:rsidRPr="0094769B">
        <w:rPr>
          <w:rFonts w:ascii="Squad" w:hAnsi="Squad"/>
          <w:sz w:val="18"/>
        </w:rPr>
        <w:t xml:space="preserve"> </w:t>
      </w:r>
      <w:r w:rsidRPr="0094769B">
        <w:rPr>
          <w:rFonts w:ascii="Squad" w:hAnsi="Squad" w:hint="eastAsia"/>
          <w:sz w:val="18"/>
        </w:rPr>
        <w:t>с</w:t>
      </w:r>
      <w:r w:rsidRPr="0094769B">
        <w:rPr>
          <w:rFonts w:ascii="Squad" w:hAnsi="Squad"/>
          <w:sz w:val="18"/>
        </w:rPr>
        <w:t xml:space="preserve"> </w:t>
      </w:r>
      <w:r w:rsidRPr="0094769B">
        <w:rPr>
          <w:rFonts w:ascii="Squad" w:hAnsi="Squad" w:hint="eastAsia"/>
          <w:sz w:val="18"/>
        </w:rPr>
        <w:t>управленска</w:t>
      </w:r>
      <w:r w:rsidRPr="0094769B">
        <w:rPr>
          <w:rFonts w:ascii="Squad" w:hAnsi="Squad"/>
          <w:sz w:val="18"/>
        </w:rPr>
        <w:t xml:space="preserve"> </w:t>
      </w:r>
      <w:r w:rsidRPr="0094769B">
        <w:rPr>
          <w:rFonts w:ascii="Squad" w:hAnsi="Squad" w:hint="eastAsia"/>
          <w:sz w:val="18"/>
        </w:rPr>
        <w:t>отговорност</w:t>
      </w:r>
      <w:r w:rsidRPr="0094769B">
        <w:rPr>
          <w:rFonts w:ascii="Squad" w:hAnsi="Squad"/>
          <w:sz w:val="18"/>
        </w:rPr>
        <w:t xml:space="preserve"> </w:t>
      </w:r>
      <w:r w:rsidRPr="0094769B">
        <w:rPr>
          <w:rFonts w:ascii="Squad" w:hAnsi="Squad" w:hint="eastAsia"/>
          <w:sz w:val="18"/>
        </w:rPr>
        <w:t>върху</w:t>
      </w:r>
      <w:r w:rsidRPr="0094769B">
        <w:rPr>
          <w:rFonts w:ascii="Squad" w:hAnsi="Squad"/>
          <w:sz w:val="18"/>
        </w:rPr>
        <w:t xml:space="preserve"> </w:t>
      </w:r>
      <w:r w:rsidRPr="0094769B">
        <w:rPr>
          <w:rFonts w:ascii="Squad" w:hAnsi="Squad" w:hint="eastAsia"/>
          <w:sz w:val="18"/>
        </w:rPr>
        <w:t>контролни</w:t>
      </w:r>
      <w:r w:rsidRPr="0094769B">
        <w:rPr>
          <w:rFonts w:ascii="Squad" w:hAnsi="Squad"/>
          <w:sz w:val="18"/>
        </w:rPr>
        <w:t xml:space="preserve"> </w:t>
      </w:r>
      <w:r w:rsidRPr="0094769B">
        <w:rPr>
          <w:rFonts w:ascii="Squad" w:hAnsi="Squad" w:hint="eastAsia"/>
          <w:sz w:val="18"/>
        </w:rPr>
        <w:t>функции</w:t>
      </w:r>
      <w:r w:rsidRPr="0094769B">
        <w:rPr>
          <w:rFonts w:ascii="Squad" w:hAnsi="Squad"/>
          <w:sz w:val="18"/>
        </w:rPr>
        <w:t xml:space="preserve"> (</w:t>
      </w:r>
      <w:r w:rsidRPr="0094769B">
        <w:rPr>
          <w:rFonts w:ascii="Squad" w:hAnsi="Squad" w:hint="eastAsia"/>
          <w:sz w:val="18"/>
        </w:rPr>
        <w:t>Вътрешен</w:t>
      </w:r>
      <w:r w:rsidRPr="0094769B">
        <w:rPr>
          <w:rFonts w:ascii="Squad" w:hAnsi="Squad"/>
          <w:sz w:val="18"/>
        </w:rPr>
        <w:t xml:space="preserve"> </w:t>
      </w:r>
      <w:r w:rsidRPr="0094769B">
        <w:rPr>
          <w:rFonts w:ascii="Squad" w:hAnsi="Squad" w:hint="eastAsia"/>
          <w:sz w:val="18"/>
        </w:rPr>
        <w:t>одит</w:t>
      </w:r>
      <w:r w:rsidRPr="0094769B">
        <w:rPr>
          <w:rFonts w:ascii="Squad" w:hAnsi="Squad"/>
          <w:sz w:val="18"/>
        </w:rPr>
        <w:t xml:space="preserve">, </w:t>
      </w:r>
      <w:r w:rsidRPr="0094769B">
        <w:rPr>
          <w:rFonts w:ascii="Squad" w:hAnsi="Squad" w:hint="eastAsia"/>
          <w:sz w:val="18"/>
        </w:rPr>
        <w:t>Управление</w:t>
      </w:r>
      <w:r w:rsidRPr="0094769B">
        <w:rPr>
          <w:rFonts w:ascii="Squad" w:hAnsi="Squad"/>
          <w:sz w:val="18"/>
        </w:rPr>
        <w:t xml:space="preserve"> </w:t>
      </w:r>
      <w:r w:rsidRPr="0094769B">
        <w:rPr>
          <w:rFonts w:ascii="Squad" w:hAnsi="Squad" w:hint="eastAsia"/>
          <w:sz w:val="18"/>
        </w:rPr>
        <w:t>на</w:t>
      </w:r>
      <w:r w:rsidRPr="0094769B">
        <w:rPr>
          <w:rFonts w:ascii="Squad" w:hAnsi="Squad"/>
          <w:sz w:val="18"/>
        </w:rPr>
        <w:t xml:space="preserve"> </w:t>
      </w:r>
      <w:r w:rsidRPr="0094769B">
        <w:rPr>
          <w:rFonts w:ascii="Squad" w:hAnsi="Squad" w:hint="eastAsia"/>
          <w:sz w:val="18"/>
        </w:rPr>
        <w:t>риска</w:t>
      </w:r>
      <w:r w:rsidRPr="0094769B">
        <w:rPr>
          <w:rFonts w:ascii="Squad" w:hAnsi="Squad"/>
          <w:sz w:val="18"/>
        </w:rPr>
        <w:t xml:space="preserve">, </w:t>
      </w:r>
      <w:r w:rsidRPr="0094769B">
        <w:rPr>
          <w:rFonts w:ascii="Squad" w:hAnsi="Squad" w:hint="eastAsia"/>
          <w:sz w:val="18"/>
        </w:rPr>
        <w:t>Съответствие</w:t>
      </w:r>
      <w:r w:rsidR="00C8786C">
        <w:rPr>
          <w:rFonts w:ascii="Squad" w:hAnsi="Squad"/>
          <w:sz w:val="18"/>
        </w:rPr>
        <w:t>, Сигурност</w:t>
      </w:r>
      <w:r w:rsidRPr="0094769B">
        <w:rPr>
          <w:rFonts w:ascii="Squad" w:hAnsi="Squad"/>
          <w:sz w:val="18"/>
        </w:rPr>
        <w:t xml:space="preserve">) </w:t>
      </w:r>
      <w:r w:rsidRPr="0094769B">
        <w:rPr>
          <w:rFonts w:ascii="Squad" w:hAnsi="Squad" w:hint="eastAsia"/>
          <w:sz w:val="18"/>
        </w:rPr>
        <w:t>или</w:t>
      </w:r>
      <w:r w:rsidRPr="0094769B">
        <w:rPr>
          <w:rFonts w:ascii="Squad" w:hAnsi="Squad"/>
          <w:sz w:val="18"/>
        </w:rPr>
        <w:t xml:space="preserve"> </w:t>
      </w:r>
      <w:r w:rsidRPr="0094769B">
        <w:rPr>
          <w:rFonts w:ascii="Squad" w:hAnsi="Squad" w:hint="eastAsia"/>
          <w:sz w:val="18"/>
        </w:rPr>
        <w:t>върху</w:t>
      </w:r>
      <w:r w:rsidRPr="0094769B">
        <w:rPr>
          <w:rFonts w:ascii="Squad" w:hAnsi="Squad"/>
          <w:sz w:val="18"/>
        </w:rPr>
        <w:t xml:space="preserve"> </w:t>
      </w:r>
      <w:r w:rsidRPr="0094769B">
        <w:rPr>
          <w:rFonts w:ascii="Squad" w:hAnsi="Squad" w:hint="eastAsia"/>
          <w:sz w:val="18"/>
        </w:rPr>
        <w:t>съществени</w:t>
      </w:r>
      <w:r w:rsidRPr="0094769B">
        <w:rPr>
          <w:rFonts w:ascii="Squad" w:hAnsi="Squad"/>
          <w:sz w:val="18"/>
        </w:rPr>
        <w:t xml:space="preserve"> </w:t>
      </w:r>
      <w:r w:rsidRPr="0094769B">
        <w:rPr>
          <w:rFonts w:ascii="Squad" w:hAnsi="Squad" w:hint="eastAsia"/>
          <w:sz w:val="18"/>
        </w:rPr>
        <w:t>бизнес</w:t>
      </w:r>
      <w:r w:rsidRPr="0094769B">
        <w:rPr>
          <w:rFonts w:ascii="Squad" w:hAnsi="Squad"/>
          <w:sz w:val="18"/>
        </w:rPr>
        <w:t xml:space="preserve"> </w:t>
      </w:r>
      <w:r w:rsidRPr="0094769B">
        <w:rPr>
          <w:rFonts w:ascii="Squad" w:hAnsi="Squad" w:hint="eastAsia"/>
          <w:sz w:val="18"/>
        </w:rPr>
        <w:t>звена</w:t>
      </w:r>
      <w:r w:rsidRPr="0094769B">
        <w:rPr>
          <w:rFonts w:ascii="Squad" w:hAnsi="Squad"/>
          <w:sz w:val="18"/>
        </w:rPr>
        <w:t xml:space="preserve">, </w:t>
      </w:r>
      <w:r w:rsidRPr="0094769B">
        <w:rPr>
          <w:rFonts w:ascii="Squad" w:hAnsi="Squad" w:hint="eastAsia"/>
          <w:sz w:val="18"/>
        </w:rPr>
        <w:t>както</w:t>
      </w:r>
      <w:r w:rsidRPr="0094769B">
        <w:rPr>
          <w:rFonts w:ascii="Squad" w:hAnsi="Squad"/>
          <w:sz w:val="18"/>
        </w:rPr>
        <w:t xml:space="preserve"> </w:t>
      </w:r>
      <w:r w:rsidRPr="0094769B">
        <w:rPr>
          <w:rFonts w:ascii="Squad" w:hAnsi="Squad" w:hint="eastAsia"/>
          <w:sz w:val="18"/>
        </w:rPr>
        <w:t>и</w:t>
      </w:r>
      <w:r w:rsidRPr="0094769B">
        <w:rPr>
          <w:rFonts w:ascii="Squad" w:hAnsi="Squad"/>
          <w:sz w:val="18"/>
        </w:rPr>
        <w:t xml:space="preserve"> </w:t>
      </w:r>
      <w:r w:rsidRPr="0094769B">
        <w:rPr>
          <w:rFonts w:ascii="Squad" w:hAnsi="Squad" w:hint="eastAsia"/>
          <w:sz w:val="18"/>
        </w:rPr>
        <w:t>роли</w:t>
      </w:r>
      <w:r w:rsidRPr="0094769B">
        <w:rPr>
          <w:rFonts w:ascii="Squad" w:hAnsi="Squad"/>
          <w:sz w:val="18"/>
        </w:rPr>
        <w:t xml:space="preserve">, </w:t>
      </w:r>
      <w:r w:rsidRPr="0094769B">
        <w:rPr>
          <w:rFonts w:ascii="Squad" w:hAnsi="Squad" w:hint="eastAsia"/>
          <w:sz w:val="18"/>
        </w:rPr>
        <w:t>които</w:t>
      </w:r>
      <w:r w:rsidRPr="0094769B">
        <w:rPr>
          <w:rFonts w:ascii="Squad" w:hAnsi="Squad"/>
          <w:sz w:val="18"/>
        </w:rPr>
        <w:t xml:space="preserve"> </w:t>
      </w:r>
      <w:r w:rsidRPr="0094769B">
        <w:rPr>
          <w:rFonts w:ascii="Squad" w:hAnsi="Squad" w:hint="eastAsia"/>
          <w:sz w:val="18"/>
        </w:rPr>
        <w:t>участват</w:t>
      </w:r>
      <w:r w:rsidRPr="0094769B">
        <w:rPr>
          <w:rFonts w:ascii="Squad" w:hAnsi="Squad"/>
          <w:sz w:val="18"/>
        </w:rPr>
        <w:t xml:space="preserve"> </w:t>
      </w:r>
      <w:r w:rsidRPr="0094769B">
        <w:rPr>
          <w:rFonts w:ascii="Squad" w:hAnsi="Squad" w:hint="eastAsia"/>
          <w:sz w:val="18"/>
        </w:rPr>
        <w:t>в</w:t>
      </w:r>
      <w:r w:rsidRPr="0094769B">
        <w:rPr>
          <w:rFonts w:ascii="Squad" w:hAnsi="Squad"/>
          <w:sz w:val="18"/>
        </w:rPr>
        <w:t xml:space="preserve"> </w:t>
      </w:r>
      <w:r w:rsidRPr="0094769B">
        <w:rPr>
          <w:rFonts w:ascii="Squad" w:hAnsi="Squad" w:hint="eastAsia"/>
          <w:sz w:val="18"/>
        </w:rPr>
        <w:t>решения</w:t>
      </w:r>
      <w:r w:rsidRPr="0094769B">
        <w:rPr>
          <w:rFonts w:ascii="Squad" w:hAnsi="Squad"/>
          <w:sz w:val="18"/>
        </w:rPr>
        <w:t xml:space="preserve"> </w:t>
      </w:r>
      <w:r w:rsidRPr="0094769B">
        <w:rPr>
          <w:rFonts w:ascii="Squad" w:hAnsi="Squad" w:hint="eastAsia"/>
          <w:sz w:val="18"/>
        </w:rPr>
        <w:t>на</w:t>
      </w:r>
      <w:r w:rsidRPr="0094769B">
        <w:rPr>
          <w:rFonts w:ascii="Squad" w:hAnsi="Squad"/>
          <w:sz w:val="18"/>
        </w:rPr>
        <w:t xml:space="preserve"> </w:t>
      </w:r>
      <w:r w:rsidRPr="0094769B">
        <w:rPr>
          <w:rFonts w:ascii="Squad" w:hAnsi="Squad" w:hint="eastAsia"/>
          <w:sz w:val="18"/>
        </w:rPr>
        <w:t>групово</w:t>
      </w:r>
      <w:r w:rsidRPr="0094769B">
        <w:rPr>
          <w:rFonts w:ascii="Squad" w:hAnsi="Squad"/>
          <w:sz w:val="18"/>
        </w:rPr>
        <w:t xml:space="preserve"> </w:t>
      </w:r>
      <w:r w:rsidRPr="0094769B">
        <w:rPr>
          <w:rFonts w:ascii="Squad" w:hAnsi="Squad" w:hint="eastAsia"/>
          <w:sz w:val="18"/>
        </w:rPr>
        <w:t>ниво</w:t>
      </w:r>
      <w:r w:rsidRPr="0094769B">
        <w:rPr>
          <w:rFonts w:ascii="Squad" w:hAnsi="Squad"/>
          <w:sz w:val="18"/>
        </w:rPr>
        <w:t xml:space="preserve"> </w:t>
      </w:r>
      <w:r w:rsidRPr="0094769B">
        <w:rPr>
          <w:rFonts w:ascii="Squad" w:hAnsi="Squad" w:hint="eastAsia"/>
          <w:sz w:val="18"/>
        </w:rPr>
        <w:t>и</w:t>
      </w:r>
      <w:r w:rsidRPr="0094769B">
        <w:rPr>
          <w:rFonts w:ascii="Squad" w:hAnsi="Squad"/>
          <w:sz w:val="18"/>
        </w:rPr>
        <w:t xml:space="preserve"> </w:t>
      </w:r>
      <w:r w:rsidRPr="0094769B">
        <w:rPr>
          <w:rFonts w:ascii="Squad" w:hAnsi="Squad" w:hint="eastAsia"/>
          <w:sz w:val="18"/>
        </w:rPr>
        <w:t>могат</w:t>
      </w:r>
      <w:r w:rsidRPr="0094769B">
        <w:rPr>
          <w:rFonts w:ascii="Squad" w:hAnsi="Squad"/>
          <w:sz w:val="18"/>
        </w:rPr>
        <w:t xml:space="preserve"> </w:t>
      </w:r>
      <w:r w:rsidRPr="0094769B">
        <w:rPr>
          <w:rFonts w:ascii="Squad" w:hAnsi="Squad" w:hint="eastAsia"/>
          <w:sz w:val="18"/>
        </w:rPr>
        <w:t>да</w:t>
      </w:r>
      <w:r w:rsidRPr="0094769B">
        <w:rPr>
          <w:rFonts w:ascii="Squad" w:hAnsi="Squad"/>
          <w:sz w:val="18"/>
        </w:rPr>
        <w:t xml:space="preserve"> </w:t>
      </w:r>
      <w:r w:rsidRPr="0094769B">
        <w:rPr>
          <w:rFonts w:ascii="Squad" w:hAnsi="Squad" w:hint="eastAsia"/>
          <w:sz w:val="18"/>
        </w:rPr>
        <w:t>окажат</w:t>
      </w:r>
      <w:r w:rsidRPr="0094769B">
        <w:rPr>
          <w:rFonts w:ascii="Squad" w:hAnsi="Squad"/>
          <w:sz w:val="18"/>
        </w:rPr>
        <w:t xml:space="preserve"> </w:t>
      </w:r>
      <w:r w:rsidRPr="0094769B">
        <w:rPr>
          <w:rFonts w:ascii="Squad" w:hAnsi="Squad" w:hint="eastAsia"/>
          <w:sz w:val="18"/>
        </w:rPr>
        <w:t>съществено</w:t>
      </w:r>
      <w:r w:rsidRPr="0094769B">
        <w:rPr>
          <w:rFonts w:ascii="Squad" w:hAnsi="Squad"/>
          <w:sz w:val="18"/>
        </w:rPr>
        <w:t xml:space="preserve"> </w:t>
      </w:r>
      <w:r w:rsidRPr="0094769B">
        <w:rPr>
          <w:rFonts w:ascii="Squad" w:hAnsi="Squad" w:hint="eastAsia"/>
          <w:sz w:val="18"/>
        </w:rPr>
        <w:t>влияние</w:t>
      </w:r>
      <w:r w:rsidRPr="0094769B">
        <w:rPr>
          <w:rFonts w:ascii="Squad" w:hAnsi="Squad"/>
          <w:sz w:val="18"/>
        </w:rPr>
        <w:t xml:space="preserve"> </w:t>
      </w:r>
      <w:r w:rsidRPr="0094769B">
        <w:rPr>
          <w:rFonts w:ascii="Squad" w:hAnsi="Squad" w:hint="eastAsia"/>
          <w:sz w:val="18"/>
        </w:rPr>
        <w:t>върху</w:t>
      </w:r>
      <w:r w:rsidRPr="0094769B">
        <w:rPr>
          <w:rFonts w:ascii="Squad" w:hAnsi="Squad"/>
          <w:sz w:val="18"/>
        </w:rPr>
        <w:t xml:space="preserve"> </w:t>
      </w:r>
      <w:r w:rsidRPr="0094769B">
        <w:rPr>
          <w:rFonts w:ascii="Squad" w:hAnsi="Squad" w:hint="eastAsia"/>
          <w:sz w:val="18"/>
        </w:rPr>
        <w:t>рисковия</w:t>
      </w:r>
      <w:r w:rsidRPr="0094769B">
        <w:rPr>
          <w:rFonts w:ascii="Squad" w:hAnsi="Squad"/>
          <w:sz w:val="18"/>
        </w:rPr>
        <w:t xml:space="preserve"> </w:t>
      </w:r>
      <w:r w:rsidRPr="0094769B">
        <w:rPr>
          <w:rFonts w:ascii="Squad" w:hAnsi="Squad" w:hint="eastAsia"/>
          <w:sz w:val="18"/>
        </w:rPr>
        <w:t>профил</w:t>
      </w:r>
      <w:r w:rsidRPr="0094769B">
        <w:rPr>
          <w:rFonts w:ascii="Squad" w:hAnsi="Squad"/>
          <w:sz w:val="18"/>
        </w:rPr>
        <w:t xml:space="preserve"> </w:t>
      </w:r>
      <w:r w:rsidRPr="0094769B">
        <w:rPr>
          <w:rFonts w:ascii="Squad" w:hAnsi="Squad" w:hint="eastAsia"/>
          <w:sz w:val="18"/>
        </w:rPr>
        <w:t>на</w:t>
      </w:r>
      <w:r w:rsidRPr="0094769B">
        <w:rPr>
          <w:rFonts w:ascii="Squad" w:hAnsi="Squad"/>
          <w:sz w:val="18"/>
        </w:rPr>
        <w:t xml:space="preserve"> </w:t>
      </w:r>
      <w:r w:rsidRPr="0094769B">
        <w:rPr>
          <w:rFonts w:ascii="Squad" w:hAnsi="Squad" w:hint="eastAsia"/>
          <w:sz w:val="18"/>
        </w:rPr>
        <w:t>Банката</w:t>
      </w:r>
      <w:r w:rsidRPr="0094769B">
        <w:rPr>
          <w:rFonts w:ascii="Squad" w:hAnsi="Squad"/>
          <w:sz w:val="18"/>
        </w:rPr>
        <w:t>.</w:t>
      </w:r>
    </w:p>
    <w:p w14:paraId="0E6F71D3" w14:textId="60C789FB" w:rsidR="00FB2071" w:rsidRPr="00570F24" w:rsidRDefault="00FB2071" w:rsidP="0045352E">
      <w:pPr>
        <w:pStyle w:val="Text"/>
        <w:tabs>
          <w:tab w:val="left" w:pos="851"/>
        </w:tabs>
        <w:spacing w:before="120"/>
        <w:ind w:left="142" w:hanging="11"/>
        <w:rPr>
          <w:rFonts w:ascii="Squad" w:hAnsi="Squad"/>
          <w:sz w:val="18"/>
        </w:rPr>
      </w:pPr>
      <w:r w:rsidRPr="00570F24">
        <w:rPr>
          <w:rFonts w:ascii="Squad" w:hAnsi="Squad"/>
          <w:sz w:val="18"/>
        </w:rPr>
        <w:t xml:space="preserve">Допълнително, </w:t>
      </w:r>
      <w:r w:rsidR="007A0468" w:rsidRPr="00570F24">
        <w:rPr>
          <w:rFonts w:ascii="Squad" w:hAnsi="Squad"/>
          <w:sz w:val="18"/>
        </w:rPr>
        <w:t>Б</w:t>
      </w:r>
      <w:r w:rsidRPr="00570F24">
        <w:rPr>
          <w:rFonts w:ascii="Squad" w:hAnsi="Squad"/>
          <w:sz w:val="18"/>
        </w:rPr>
        <w:t xml:space="preserve">анка ДСК прилага правилата на политиката и за всички останали ръководители, извън обхвата на политиката, които са пряко подчинени на изпълнителните директори. </w:t>
      </w:r>
    </w:p>
    <w:p w14:paraId="646E718F" w14:textId="581514A3" w:rsidR="00FB2071" w:rsidRPr="00570F24" w:rsidRDefault="00FB2071" w:rsidP="0045352E">
      <w:pPr>
        <w:pStyle w:val="Text"/>
        <w:tabs>
          <w:tab w:val="left" w:pos="851"/>
        </w:tabs>
        <w:spacing w:before="120"/>
        <w:ind w:left="142" w:hanging="11"/>
        <w:rPr>
          <w:rFonts w:ascii="Squad" w:hAnsi="Squad"/>
          <w:sz w:val="18"/>
          <w:szCs w:val="18"/>
        </w:rPr>
      </w:pPr>
      <w:r w:rsidRPr="00570F24">
        <w:rPr>
          <w:rFonts w:ascii="Squad" w:hAnsi="Squad"/>
          <w:sz w:val="18"/>
          <w:szCs w:val="18"/>
        </w:rPr>
        <w:t xml:space="preserve">Комитетът за възнаграждения пряко контролира възнагражденията на ръководителите на функциите за независим контрол – </w:t>
      </w:r>
      <w:r w:rsidR="43780251" w:rsidRPr="00570F24">
        <w:rPr>
          <w:rFonts w:ascii="Squad" w:hAnsi="Squad"/>
          <w:sz w:val="18"/>
          <w:szCs w:val="18"/>
        </w:rPr>
        <w:t xml:space="preserve">управление на </w:t>
      </w:r>
      <w:r w:rsidRPr="00570F24">
        <w:rPr>
          <w:rFonts w:ascii="Squad" w:hAnsi="Squad"/>
          <w:sz w:val="18"/>
          <w:szCs w:val="18"/>
        </w:rPr>
        <w:t>риск</w:t>
      </w:r>
      <w:r w:rsidR="17C7607A" w:rsidRPr="00570F24">
        <w:rPr>
          <w:rFonts w:ascii="Squad" w:hAnsi="Squad"/>
          <w:sz w:val="18"/>
          <w:szCs w:val="18"/>
        </w:rPr>
        <w:t>а</w:t>
      </w:r>
      <w:r w:rsidRPr="00570F24">
        <w:rPr>
          <w:rFonts w:ascii="Squad" w:hAnsi="Squad"/>
          <w:sz w:val="18"/>
          <w:szCs w:val="18"/>
        </w:rPr>
        <w:t xml:space="preserve"> , вътрешен одит</w:t>
      </w:r>
      <w:r w:rsidR="68ED6F21" w:rsidRPr="00570F24">
        <w:rPr>
          <w:rFonts w:ascii="Squad" w:hAnsi="Squad"/>
          <w:sz w:val="18"/>
          <w:szCs w:val="18"/>
        </w:rPr>
        <w:t>,</w:t>
      </w:r>
      <w:r w:rsidRPr="00570F24">
        <w:rPr>
          <w:rFonts w:ascii="Squad" w:hAnsi="Squad"/>
          <w:sz w:val="18"/>
          <w:szCs w:val="18"/>
        </w:rPr>
        <w:t xml:space="preserve"> нормативно съответствие и </w:t>
      </w:r>
      <w:r w:rsidR="5A0DC1BF" w:rsidRPr="00570F24">
        <w:rPr>
          <w:rFonts w:ascii="Squad" w:hAnsi="Squad"/>
          <w:sz w:val="18"/>
          <w:szCs w:val="18"/>
        </w:rPr>
        <w:t>сигурност</w:t>
      </w:r>
      <w:r w:rsidRPr="00570F24">
        <w:rPr>
          <w:rFonts w:ascii="Squad" w:hAnsi="Squad"/>
          <w:sz w:val="18"/>
          <w:szCs w:val="18"/>
        </w:rPr>
        <w:t xml:space="preserve"> и препоръчва на надзорния съвет за структурата и сумата на възнаграждението, което да се плати. </w:t>
      </w:r>
    </w:p>
    <w:p w14:paraId="60C9C7FD" w14:textId="3BC58B94" w:rsidR="4B2E1791" w:rsidRPr="00C551E4" w:rsidRDefault="4B2E1791" w:rsidP="0045352E">
      <w:pPr>
        <w:pStyle w:val="ListParagraph"/>
        <w:tabs>
          <w:tab w:val="left" w:pos="851"/>
        </w:tabs>
        <w:spacing w:before="120" w:line="260" w:lineRule="exact"/>
        <w:ind w:left="142"/>
        <w:jc w:val="both"/>
        <w:rPr>
          <w:rFonts w:ascii="Squad" w:eastAsia="Squad" w:hAnsi="Squad" w:cs="Squad"/>
          <w:color w:val="394146"/>
          <w:sz w:val="18"/>
          <w:szCs w:val="18"/>
        </w:rPr>
      </w:pPr>
      <w:r w:rsidRPr="00570F24">
        <w:rPr>
          <w:rFonts w:ascii="Squad" w:eastAsia="Squad" w:hAnsi="Squad" w:cs="Squad"/>
          <w:color w:val="394146"/>
          <w:sz w:val="18"/>
          <w:szCs w:val="18"/>
        </w:rPr>
        <w:t xml:space="preserve">Комитетът по възнагражденията и Надзорният съвет на </w:t>
      </w:r>
      <w:r w:rsidR="00553FB0" w:rsidRPr="00570F24">
        <w:rPr>
          <w:rFonts w:ascii="Squad" w:eastAsia="Squad" w:hAnsi="Squad" w:cs="Squad"/>
          <w:color w:val="394146"/>
          <w:sz w:val="18"/>
          <w:szCs w:val="18"/>
        </w:rPr>
        <w:t xml:space="preserve">Банка </w:t>
      </w:r>
      <w:r w:rsidRPr="00570F24">
        <w:rPr>
          <w:rFonts w:ascii="Squad" w:eastAsia="Squad" w:hAnsi="Squad" w:cs="Squad"/>
          <w:color w:val="394146"/>
          <w:sz w:val="18"/>
          <w:szCs w:val="18"/>
        </w:rPr>
        <w:t xml:space="preserve">ДСК са преглеждали политиката за възнаграждения на Банката през изминалата </w:t>
      </w:r>
      <w:r w:rsidRPr="00620ECC">
        <w:rPr>
          <w:rFonts w:ascii="Squad" w:eastAsia="Squad" w:hAnsi="Squad" w:cs="Squad"/>
          <w:color w:val="394146"/>
          <w:sz w:val="18"/>
          <w:szCs w:val="18"/>
        </w:rPr>
        <w:t>202</w:t>
      </w:r>
      <w:r w:rsidR="005222DA" w:rsidRPr="00C551E4">
        <w:rPr>
          <w:rFonts w:ascii="Squad" w:eastAsia="Squad" w:hAnsi="Squad" w:cs="Squad"/>
          <w:color w:val="394146"/>
          <w:sz w:val="18"/>
          <w:szCs w:val="18"/>
          <w:lang w:val="ru-RU"/>
        </w:rPr>
        <w:t>5</w:t>
      </w:r>
      <w:r w:rsidRPr="00570F24">
        <w:rPr>
          <w:rFonts w:ascii="Squad" w:eastAsia="Squad" w:hAnsi="Squad" w:cs="Squad"/>
          <w:color w:val="394146"/>
          <w:sz w:val="18"/>
          <w:szCs w:val="18"/>
        </w:rPr>
        <w:t xml:space="preserve"> година.</w:t>
      </w:r>
    </w:p>
    <w:p w14:paraId="46F60C9F" w14:textId="7786437A" w:rsidR="00620ECC" w:rsidRDefault="00620ECC" w:rsidP="0045352E">
      <w:pPr>
        <w:pStyle w:val="ListParagraph"/>
        <w:tabs>
          <w:tab w:val="left" w:pos="851"/>
        </w:tabs>
        <w:spacing w:before="120" w:line="260" w:lineRule="exact"/>
        <w:ind w:left="142"/>
        <w:jc w:val="both"/>
        <w:rPr>
          <w:rFonts w:ascii="Squad" w:eastAsia="Squad" w:hAnsi="Squad" w:cs="Squad"/>
          <w:color w:val="394146"/>
        </w:rPr>
      </w:pPr>
    </w:p>
    <w:p w14:paraId="10CA6A1C" w14:textId="362C95B4" w:rsidR="00D56613" w:rsidRPr="00C551E4" w:rsidRDefault="000F0987" w:rsidP="0045352E">
      <w:pPr>
        <w:pStyle w:val="ListParagraph"/>
        <w:tabs>
          <w:tab w:val="left" w:pos="851"/>
        </w:tabs>
        <w:spacing w:before="120" w:line="260" w:lineRule="exact"/>
        <w:ind w:left="142"/>
        <w:jc w:val="both"/>
        <w:rPr>
          <w:rFonts w:ascii="Squad" w:eastAsia="Squad" w:hAnsi="Squad" w:cs="Squad"/>
          <w:color w:val="394146"/>
          <w:sz w:val="18"/>
          <w:szCs w:val="18"/>
          <w:lang w:val="ru-RU"/>
        </w:rPr>
      </w:pPr>
      <w:r w:rsidRPr="00C551E4">
        <w:rPr>
          <w:rFonts w:ascii="Squad" w:eastAsia="Squad" w:hAnsi="Squad" w:cs="Squad"/>
          <w:color w:val="394146"/>
          <w:sz w:val="18"/>
          <w:szCs w:val="18"/>
        </w:rPr>
        <w:t>Промени</w:t>
      </w:r>
      <w:r w:rsidR="00D56613">
        <w:rPr>
          <w:rFonts w:ascii="Squad" w:eastAsia="Squad" w:hAnsi="Squad" w:cs="Squad"/>
          <w:color w:val="394146"/>
          <w:sz w:val="18"/>
          <w:szCs w:val="18"/>
        </w:rPr>
        <w:t xml:space="preserve"> през 2025 г.</w:t>
      </w:r>
      <w:r w:rsidRPr="00C551E4">
        <w:rPr>
          <w:rFonts w:ascii="Squad" w:eastAsia="Squad" w:hAnsi="Squad" w:cs="Squad"/>
          <w:color w:val="394146"/>
          <w:sz w:val="18"/>
          <w:szCs w:val="18"/>
        </w:rPr>
        <w:t xml:space="preserve"> в </w:t>
      </w:r>
      <w:r w:rsidR="003544F7" w:rsidRPr="00C551E4">
        <w:rPr>
          <w:rFonts w:ascii="Squad" w:eastAsia="Squad" w:hAnsi="Squad" w:cs="Squad"/>
          <w:color w:val="394146"/>
          <w:sz w:val="18"/>
          <w:szCs w:val="18"/>
        </w:rPr>
        <w:t xml:space="preserve">персоналния обхват </w:t>
      </w:r>
      <w:r w:rsidR="00524E1B">
        <w:rPr>
          <w:rFonts w:ascii="Squad" w:eastAsia="Squad" w:hAnsi="Squad" w:cs="Squad"/>
          <w:color w:val="394146"/>
          <w:sz w:val="18"/>
          <w:szCs w:val="18"/>
        </w:rPr>
        <w:t xml:space="preserve">на </w:t>
      </w:r>
      <w:r w:rsidR="00546884">
        <w:rPr>
          <w:rFonts w:ascii="Squad" w:eastAsia="Squad" w:hAnsi="Squad" w:cs="Squad"/>
          <w:color w:val="394146"/>
          <w:sz w:val="18"/>
          <w:szCs w:val="18"/>
        </w:rPr>
        <w:t xml:space="preserve">идентифицирания персонал </w:t>
      </w:r>
      <w:r w:rsidR="003544F7" w:rsidRPr="00C551E4">
        <w:rPr>
          <w:rFonts w:ascii="Squad" w:eastAsia="Squad" w:hAnsi="Squad" w:cs="Squad"/>
          <w:color w:val="394146"/>
          <w:sz w:val="18"/>
          <w:szCs w:val="18"/>
        </w:rPr>
        <w:t>към по</w:t>
      </w:r>
      <w:r w:rsidR="000B5FC0">
        <w:rPr>
          <w:rFonts w:ascii="Squad" w:eastAsia="Squad" w:hAnsi="Squad" w:cs="Squad"/>
          <w:color w:val="394146"/>
          <w:sz w:val="18"/>
          <w:szCs w:val="18"/>
        </w:rPr>
        <w:t xml:space="preserve"> </w:t>
      </w:r>
      <w:r w:rsidR="000B5FC0" w:rsidRPr="000B5FC0">
        <w:rPr>
          <w:rFonts w:ascii="Squad" w:eastAsia="Squad" w:hAnsi="Squad" w:cs="Squad"/>
          <w:color w:val="394146"/>
          <w:sz w:val="18"/>
          <w:szCs w:val="18"/>
        </w:rPr>
        <w:t>Политика за възнаграждения на идентифицирания персонал на Банка ДСК и Групата на Банка ДСК</w:t>
      </w:r>
      <w:r w:rsidR="00D56613">
        <w:rPr>
          <w:rFonts w:ascii="Squad" w:eastAsia="Squad" w:hAnsi="Squad" w:cs="Squad"/>
          <w:color w:val="394146"/>
          <w:sz w:val="18"/>
          <w:szCs w:val="18"/>
        </w:rPr>
        <w:t>:</w:t>
      </w:r>
    </w:p>
    <w:p w14:paraId="7282653A" w14:textId="1407C1CD" w:rsidR="4B2E1791" w:rsidRPr="00C551E4" w:rsidRDefault="4B2E1791" w:rsidP="0045352E">
      <w:pPr>
        <w:pStyle w:val="ListParagraph"/>
        <w:tabs>
          <w:tab w:val="left" w:pos="851"/>
        </w:tabs>
        <w:spacing w:before="120" w:line="260" w:lineRule="exact"/>
        <w:ind w:left="567"/>
        <w:jc w:val="both"/>
        <w:rPr>
          <w:rFonts w:ascii="Squad" w:eastAsia="Squad" w:hAnsi="Squad" w:cs="Squad"/>
          <w:color w:val="394146"/>
        </w:rPr>
      </w:pPr>
      <w:r w:rsidRPr="00570F24">
        <w:br/>
      </w:r>
    </w:p>
    <w:p w14:paraId="389DAE49" w14:textId="131050F8" w:rsidR="4B2E1791" w:rsidRPr="00B7610C" w:rsidRDefault="4B2E1791" w:rsidP="001A7AEB">
      <w:pPr>
        <w:pStyle w:val="Text"/>
        <w:numPr>
          <w:ilvl w:val="0"/>
          <w:numId w:val="74"/>
        </w:numPr>
        <w:tabs>
          <w:tab w:val="left" w:pos="851"/>
        </w:tabs>
        <w:spacing w:before="120"/>
        <w:rPr>
          <w:rFonts w:ascii="Squad" w:hAnsi="Squad"/>
          <w:color w:val="000000" w:themeColor="text1"/>
          <w:sz w:val="18"/>
          <w:szCs w:val="18"/>
          <w:lang w:val="en-GB"/>
        </w:rPr>
      </w:pPr>
      <w:r w:rsidRPr="00B7610C">
        <w:rPr>
          <w:rFonts w:ascii="Squad" w:hAnsi="Squad"/>
          <w:color w:val="000000" w:themeColor="text1"/>
          <w:sz w:val="18"/>
          <w:szCs w:val="18"/>
          <w:lang w:val="en-GB"/>
        </w:rPr>
        <w:t xml:space="preserve">Общият брой идентифицирани </w:t>
      </w:r>
      <w:r w:rsidR="6878A85E" w:rsidRPr="00B7610C">
        <w:rPr>
          <w:rFonts w:ascii="Squad" w:hAnsi="Squad"/>
          <w:color w:val="000000" w:themeColor="text1"/>
          <w:sz w:val="18"/>
          <w:szCs w:val="18"/>
          <w:lang w:val="en-GB"/>
        </w:rPr>
        <w:t xml:space="preserve">позиции към 31.12.2025 г. е 83, </w:t>
      </w:r>
      <w:r w:rsidR="486C2403" w:rsidRPr="00B7610C">
        <w:rPr>
          <w:rFonts w:ascii="Squad" w:hAnsi="Squad"/>
          <w:color w:val="000000" w:themeColor="text1"/>
          <w:sz w:val="18"/>
          <w:szCs w:val="18"/>
          <w:lang w:val="en-GB"/>
        </w:rPr>
        <w:t xml:space="preserve">а </w:t>
      </w:r>
      <w:proofErr w:type="spellStart"/>
      <w:r w:rsidR="08E74749" w:rsidRPr="00B7610C">
        <w:rPr>
          <w:rFonts w:ascii="Squad" w:hAnsi="Squad"/>
          <w:color w:val="000000" w:themeColor="text1"/>
          <w:sz w:val="18"/>
          <w:szCs w:val="18"/>
          <w:lang w:val="en-GB"/>
        </w:rPr>
        <w:t>броят</w:t>
      </w:r>
      <w:proofErr w:type="spellEnd"/>
      <w:r w:rsidR="08E74749" w:rsidRPr="00B7610C">
        <w:rPr>
          <w:rFonts w:ascii="Squad" w:hAnsi="Squad"/>
          <w:color w:val="000000" w:themeColor="text1"/>
          <w:sz w:val="18"/>
          <w:szCs w:val="18"/>
          <w:lang w:val="en-GB"/>
        </w:rPr>
        <w:t xml:space="preserve"> </w:t>
      </w:r>
      <w:proofErr w:type="spellStart"/>
      <w:r w:rsidR="08E74749" w:rsidRPr="00B7610C">
        <w:rPr>
          <w:rFonts w:ascii="Squad" w:hAnsi="Squad"/>
          <w:color w:val="000000" w:themeColor="text1"/>
          <w:sz w:val="18"/>
          <w:szCs w:val="18"/>
          <w:lang w:val="en-GB"/>
        </w:rPr>
        <w:t>на</w:t>
      </w:r>
      <w:proofErr w:type="spellEnd"/>
      <w:r w:rsidR="08E74749" w:rsidRPr="00B7610C">
        <w:rPr>
          <w:rFonts w:ascii="Squad" w:hAnsi="Squad"/>
          <w:color w:val="000000" w:themeColor="text1"/>
          <w:sz w:val="18"/>
          <w:szCs w:val="18"/>
          <w:lang w:val="en-GB"/>
        </w:rPr>
        <w:t xml:space="preserve"> </w:t>
      </w:r>
      <w:proofErr w:type="spellStart"/>
      <w:r w:rsidRPr="00B7610C">
        <w:rPr>
          <w:rFonts w:ascii="Squad" w:hAnsi="Squad"/>
          <w:color w:val="000000" w:themeColor="text1"/>
          <w:sz w:val="18"/>
          <w:szCs w:val="18"/>
          <w:lang w:val="en-GB"/>
        </w:rPr>
        <w:t>неидентифицирани</w:t>
      </w:r>
      <w:proofErr w:type="spellEnd"/>
      <w:r w:rsidRPr="00B7610C">
        <w:rPr>
          <w:rFonts w:ascii="Squad" w:hAnsi="Squad"/>
          <w:color w:val="000000" w:themeColor="text1"/>
          <w:sz w:val="18"/>
          <w:szCs w:val="18"/>
          <w:lang w:val="en-GB"/>
        </w:rPr>
        <w:t xml:space="preserve"> </w:t>
      </w:r>
      <w:r w:rsidR="7D6E934F" w:rsidRPr="00B7610C">
        <w:rPr>
          <w:rFonts w:ascii="Squad" w:hAnsi="Squad"/>
          <w:color w:val="000000" w:themeColor="text1"/>
          <w:sz w:val="18"/>
          <w:szCs w:val="18"/>
          <w:lang w:val="en-GB"/>
        </w:rPr>
        <w:t xml:space="preserve">позиции на мениджърско ниво </w:t>
      </w:r>
      <w:r w:rsidRPr="00B7610C">
        <w:rPr>
          <w:rFonts w:ascii="Squad" w:hAnsi="Squad"/>
          <w:color w:val="000000" w:themeColor="text1"/>
          <w:sz w:val="18"/>
          <w:szCs w:val="18"/>
          <w:lang w:val="en-GB"/>
        </w:rPr>
        <w:t>B-1</w:t>
      </w:r>
      <w:r w:rsidR="7AB61188" w:rsidRPr="00B7610C">
        <w:rPr>
          <w:rFonts w:ascii="Squad" w:hAnsi="Squad"/>
          <w:color w:val="000000" w:themeColor="text1"/>
          <w:sz w:val="18"/>
          <w:szCs w:val="18"/>
          <w:lang w:val="en-GB"/>
        </w:rPr>
        <w:t xml:space="preserve"> е 15</w:t>
      </w:r>
      <w:r w:rsidRPr="00B7610C">
        <w:rPr>
          <w:rFonts w:ascii="Squad" w:hAnsi="Squad"/>
          <w:color w:val="000000" w:themeColor="text1"/>
          <w:sz w:val="18"/>
          <w:szCs w:val="18"/>
          <w:lang w:val="en-GB"/>
        </w:rPr>
        <w:t>.</w:t>
      </w:r>
    </w:p>
    <w:p w14:paraId="52E9EE06" w14:textId="0CF0F442" w:rsidR="4B2E1791" w:rsidRPr="00B7610C" w:rsidRDefault="124AE6A5" w:rsidP="001A7AEB">
      <w:pPr>
        <w:pStyle w:val="Text"/>
        <w:numPr>
          <w:ilvl w:val="0"/>
          <w:numId w:val="74"/>
        </w:numPr>
        <w:tabs>
          <w:tab w:val="left" w:pos="851"/>
        </w:tabs>
        <w:spacing w:before="120"/>
        <w:rPr>
          <w:rFonts w:ascii="Squad" w:hAnsi="Squad"/>
          <w:color w:val="000000" w:themeColor="text1"/>
          <w:sz w:val="18"/>
          <w:szCs w:val="18"/>
          <w:lang w:val="en-GB"/>
        </w:rPr>
      </w:pPr>
      <w:r w:rsidRPr="00B7610C">
        <w:rPr>
          <w:rFonts w:ascii="Squad" w:hAnsi="Squad"/>
          <w:color w:val="000000" w:themeColor="text1"/>
          <w:sz w:val="18"/>
          <w:szCs w:val="18"/>
          <w:lang w:val="en-GB"/>
        </w:rPr>
        <w:t xml:space="preserve">Нови идентифицирани </w:t>
      </w:r>
      <w:r w:rsidR="63791B05" w:rsidRPr="00B7610C">
        <w:rPr>
          <w:rFonts w:ascii="Squad" w:hAnsi="Squad"/>
          <w:color w:val="000000" w:themeColor="text1"/>
          <w:sz w:val="18"/>
          <w:szCs w:val="18"/>
          <w:lang w:val="en-GB"/>
        </w:rPr>
        <w:t xml:space="preserve">позиции през 2025 г. </w:t>
      </w:r>
      <w:r w:rsidRPr="00B7610C">
        <w:rPr>
          <w:rFonts w:ascii="Squad" w:hAnsi="Squad"/>
          <w:color w:val="000000" w:themeColor="text1"/>
          <w:sz w:val="18"/>
          <w:szCs w:val="18"/>
          <w:lang w:val="en-GB"/>
        </w:rPr>
        <w:t>са</w:t>
      </w:r>
      <w:r w:rsidR="5472455E" w:rsidRPr="00B7610C">
        <w:rPr>
          <w:rFonts w:ascii="Squad" w:hAnsi="Squad"/>
          <w:color w:val="000000" w:themeColor="text1"/>
          <w:sz w:val="18"/>
          <w:szCs w:val="18"/>
          <w:lang w:val="en-GB"/>
        </w:rPr>
        <w:t>:</w:t>
      </w:r>
    </w:p>
    <w:p w14:paraId="1DE44AF4" w14:textId="1B23B864" w:rsidR="4B2E1791" w:rsidRPr="00B7610C" w:rsidRDefault="124AE6A5" w:rsidP="001A7AEB">
      <w:pPr>
        <w:pStyle w:val="Text"/>
        <w:numPr>
          <w:ilvl w:val="1"/>
          <w:numId w:val="75"/>
        </w:numPr>
        <w:tabs>
          <w:tab w:val="left" w:pos="851"/>
        </w:tabs>
        <w:spacing w:before="120"/>
        <w:rPr>
          <w:rFonts w:ascii="Squad" w:hAnsi="Squad"/>
          <w:color w:val="000000" w:themeColor="text1"/>
          <w:sz w:val="18"/>
          <w:szCs w:val="18"/>
          <w:lang w:val="en-GB"/>
        </w:rPr>
      </w:pPr>
      <w:proofErr w:type="spellStart"/>
      <w:r w:rsidRPr="00B7610C">
        <w:rPr>
          <w:rFonts w:ascii="Squad" w:hAnsi="Squad"/>
          <w:color w:val="000000" w:themeColor="text1"/>
          <w:sz w:val="18"/>
          <w:szCs w:val="18"/>
          <w:lang w:val="en-GB"/>
        </w:rPr>
        <w:t>всички</w:t>
      </w:r>
      <w:proofErr w:type="spellEnd"/>
      <w:r w:rsidRPr="00B7610C">
        <w:rPr>
          <w:rFonts w:ascii="Squad" w:hAnsi="Squad"/>
          <w:color w:val="000000" w:themeColor="text1"/>
          <w:sz w:val="18"/>
          <w:szCs w:val="18"/>
          <w:lang w:val="en-GB"/>
        </w:rPr>
        <w:t xml:space="preserve"> </w:t>
      </w:r>
      <w:proofErr w:type="spellStart"/>
      <w:r w:rsidRPr="00B7610C">
        <w:rPr>
          <w:rFonts w:ascii="Squad" w:hAnsi="Squad"/>
          <w:color w:val="000000" w:themeColor="text1"/>
          <w:sz w:val="18"/>
          <w:szCs w:val="18"/>
          <w:lang w:val="en-GB"/>
        </w:rPr>
        <w:t>ръководни</w:t>
      </w:r>
      <w:proofErr w:type="spellEnd"/>
      <w:r w:rsidRPr="00B7610C">
        <w:rPr>
          <w:rFonts w:ascii="Squad" w:hAnsi="Squad"/>
          <w:color w:val="000000" w:themeColor="text1"/>
          <w:sz w:val="18"/>
          <w:szCs w:val="18"/>
          <w:lang w:val="en-GB"/>
        </w:rPr>
        <w:t xml:space="preserve"> </w:t>
      </w:r>
      <w:proofErr w:type="spellStart"/>
      <w:r w:rsidR="7607AFA8" w:rsidRPr="00B7610C">
        <w:rPr>
          <w:rFonts w:ascii="Squad" w:hAnsi="Squad"/>
          <w:color w:val="000000" w:themeColor="text1"/>
          <w:sz w:val="18"/>
          <w:szCs w:val="18"/>
          <w:lang w:val="en-GB"/>
        </w:rPr>
        <w:t>позиции</w:t>
      </w:r>
      <w:proofErr w:type="spellEnd"/>
      <w:r w:rsidR="7607AFA8" w:rsidRPr="00B7610C">
        <w:rPr>
          <w:rFonts w:ascii="Squad" w:hAnsi="Squad"/>
          <w:color w:val="000000" w:themeColor="text1"/>
          <w:sz w:val="18"/>
          <w:szCs w:val="18"/>
          <w:lang w:val="en-GB"/>
        </w:rPr>
        <w:t xml:space="preserve"> </w:t>
      </w:r>
      <w:proofErr w:type="spellStart"/>
      <w:r w:rsidRPr="00B7610C">
        <w:rPr>
          <w:rFonts w:ascii="Squad" w:hAnsi="Squad"/>
          <w:color w:val="000000" w:themeColor="text1"/>
          <w:sz w:val="18"/>
          <w:szCs w:val="18"/>
          <w:lang w:val="en-GB"/>
        </w:rPr>
        <w:t>на</w:t>
      </w:r>
      <w:proofErr w:type="spellEnd"/>
      <w:r w:rsidRPr="00B7610C">
        <w:rPr>
          <w:rFonts w:ascii="Squad" w:hAnsi="Squad"/>
          <w:color w:val="000000" w:themeColor="text1"/>
          <w:sz w:val="18"/>
          <w:szCs w:val="18"/>
          <w:lang w:val="en-GB"/>
        </w:rPr>
        <w:t xml:space="preserve"> ниво В-2 в дирекция Сигурност</w:t>
      </w:r>
      <w:r w:rsidR="24EDBF0B" w:rsidRPr="00B7610C">
        <w:rPr>
          <w:rFonts w:ascii="Squad" w:hAnsi="Squad"/>
          <w:color w:val="000000" w:themeColor="text1"/>
          <w:sz w:val="18"/>
          <w:szCs w:val="18"/>
          <w:lang w:val="en-GB"/>
        </w:rPr>
        <w:t xml:space="preserve">, </w:t>
      </w:r>
    </w:p>
    <w:p w14:paraId="1036664F" w14:textId="446597FD" w:rsidR="65F53BC6" w:rsidRPr="00B7610C" w:rsidRDefault="24EDBF0B" w:rsidP="001A7AEB">
      <w:pPr>
        <w:pStyle w:val="Text"/>
        <w:numPr>
          <w:ilvl w:val="1"/>
          <w:numId w:val="75"/>
        </w:numPr>
        <w:tabs>
          <w:tab w:val="left" w:pos="851"/>
        </w:tabs>
        <w:spacing w:before="120"/>
        <w:rPr>
          <w:rFonts w:ascii="Squad" w:hAnsi="Squad"/>
          <w:color w:val="000000" w:themeColor="text1"/>
          <w:sz w:val="18"/>
          <w:szCs w:val="18"/>
          <w:lang w:val="en-GB"/>
        </w:rPr>
      </w:pPr>
      <w:proofErr w:type="spellStart"/>
      <w:r w:rsidRPr="00B7610C">
        <w:rPr>
          <w:rFonts w:ascii="Squad" w:hAnsi="Squad"/>
          <w:color w:val="000000" w:themeColor="text1"/>
          <w:sz w:val="18"/>
          <w:szCs w:val="18"/>
          <w:lang w:val="en-GB"/>
        </w:rPr>
        <w:t>нови</w:t>
      </w:r>
      <w:proofErr w:type="spellEnd"/>
      <w:r w:rsidRPr="00B7610C">
        <w:rPr>
          <w:rFonts w:ascii="Squad" w:hAnsi="Squad"/>
          <w:color w:val="000000" w:themeColor="text1"/>
          <w:sz w:val="18"/>
          <w:szCs w:val="18"/>
          <w:lang w:val="en-GB"/>
        </w:rPr>
        <w:t xml:space="preserve"> </w:t>
      </w:r>
      <w:proofErr w:type="spellStart"/>
      <w:r w:rsidRPr="00B7610C">
        <w:rPr>
          <w:rFonts w:ascii="Squad" w:hAnsi="Squad"/>
          <w:color w:val="000000" w:themeColor="text1"/>
          <w:sz w:val="18"/>
          <w:szCs w:val="18"/>
          <w:lang w:val="en-GB"/>
        </w:rPr>
        <w:t>ръководни</w:t>
      </w:r>
      <w:proofErr w:type="spellEnd"/>
      <w:r w:rsidRPr="00B7610C">
        <w:rPr>
          <w:rFonts w:ascii="Squad" w:hAnsi="Squad"/>
          <w:color w:val="000000" w:themeColor="text1"/>
          <w:sz w:val="18"/>
          <w:szCs w:val="18"/>
          <w:lang w:val="en-GB"/>
        </w:rPr>
        <w:t xml:space="preserve"> </w:t>
      </w:r>
      <w:proofErr w:type="spellStart"/>
      <w:r w:rsidR="01B59F24" w:rsidRPr="00B7610C">
        <w:rPr>
          <w:rFonts w:ascii="Squad" w:hAnsi="Squad"/>
          <w:color w:val="000000" w:themeColor="text1"/>
          <w:sz w:val="18"/>
          <w:szCs w:val="18"/>
          <w:lang w:val="en-GB"/>
        </w:rPr>
        <w:t>позиции</w:t>
      </w:r>
      <w:proofErr w:type="spellEnd"/>
      <w:r w:rsidR="01B59F24" w:rsidRPr="00B7610C">
        <w:rPr>
          <w:rFonts w:ascii="Squad" w:hAnsi="Squad"/>
          <w:color w:val="000000" w:themeColor="text1"/>
          <w:sz w:val="18"/>
          <w:szCs w:val="18"/>
          <w:lang w:val="en-GB"/>
        </w:rPr>
        <w:t xml:space="preserve"> </w:t>
      </w:r>
      <w:proofErr w:type="spellStart"/>
      <w:r w:rsidRPr="00B7610C">
        <w:rPr>
          <w:rFonts w:ascii="Squad" w:hAnsi="Squad"/>
          <w:color w:val="000000" w:themeColor="text1"/>
          <w:sz w:val="18"/>
          <w:szCs w:val="18"/>
          <w:lang w:val="en-GB"/>
        </w:rPr>
        <w:t>на</w:t>
      </w:r>
      <w:proofErr w:type="spellEnd"/>
      <w:r w:rsidRPr="00B7610C">
        <w:rPr>
          <w:rFonts w:ascii="Squad" w:hAnsi="Squad"/>
          <w:color w:val="000000" w:themeColor="text1"/>
          <w:sz w:val="18"/>
          <w:szCs w:val="18"/>
          <w:lang w:val="en-GB"/>
        </w:rPr>
        <w:t xml:space="preserve"> </w:t>
      </w:r>
      <w:proofErr w:type="spellStart"/>
      <w:r w:rsidRPr="00B7610C">
        <w:rPr>
          <w:rFonts w:ascii="Squad" w:hAnsi="Squad"/>
          <w:color w:val="000000" w:themeColor="text1"/>
          <w:sz w:val="18"/>
          <w:szCs w:val="18"/>
          <w:lang w:val="en-GB"/>
        </w:rPr>
        <w:t>ниво</w:t>
      </w:r>
      <w:proofErr w:type="spellEnd"/>
      <w:r w:rsidRPr="00B7610C">
        <w:rPr>
          <w:rFonts w:ascii="Squad" w:hAnsi="Squad"/>
          <w:color w:val="000000" w:themeColor="text1"/>
          <w:sz w:val="18"/>
          <w:szCs w:val="18"/>
          <w:lang w:val="en-GB"/>
        </w:rPr>
        <w:t xml:space="preserve"> В-2 в </w:t>
      </w:r>
      <w:r w:rsidR="545278CC" w:rsidRPr="00B7610C">
        <w:rPr>
          <w:rFonts w:ascii="Squad" w:hAnsi="Squad"/>
          <w:color w:val="000000" w:themeColor="text1"/>
          <w:sz w:val="18"/>
          <w:szCs w:val="18"/>
          <w:lang w:val="en-GB"/>
        </w:rPr>
        <w:t xml:space="preserve">дирекция </w:t>
      </w:r>
      <w:r w:rsidRPr="00B7610C">
        <w:rPr>
          <w:rFonts w:ascii="Squad" w:hAnsi="Squad"/>
          <w:color w:val="000000" w:themeColor="text1"/>
          <w:sz w:val="18"/>
          <w:szCs w:val="18"/>
          <w:lang w:val="en-GB"/>
        </w:rPr>
        <w:t>Нормативно съответствие</w:t>
      </w:r>
      <w:r w:rsidR="0438DE60" w:rsidRPr="00B7610C">
        <w:rPr>
          <w:rFonts w:ascii="Squad" w:hAnsi="Squad"/>
          <w:color w:val="000000" w:themeColor="text1"/>
          <w:sz w:val="18"/>
          <w:szCs w:val="18"/>
          <w:lang w:val="en-GB"/>
        </w:rPr>
        <w:t xml:space="preserve"> и в дирекция Вътрешен одит</w:t>
      </w:r>
      <w:r w:rsidR="6022AC22" w:rsidRPr="00B7610C">
        <w:rPr>
          <w:rFonts w:ascii="Squad" w:hAnsi="Squad"/>
          <w:color w:val="000000" w:themeColor="text1"/>
          <w:sz w:val="18"/>
          <w:szCs w:val="18"/>
          <w:lang w:val="en-GB"/>
        </w:rPr>
        <w:t>, създадени при промяна на организационната структура,</w:t>
      </w:r>
    </w:p>
    <w:p w14:paraId="06301B84" w14:textId="08849F94" w:rsidR="65F53BC6" w:rsidRPr="00B7610C" w:rsidRDefault="65F53BC6" w:rsidP="001A7AEB">
      <w:pPr>
        <w:pStyle w:val="Text"/>
        <w:numPr>
          <w:ilvl w:val="1"/>
          <w:numId w:val="75"/>
        </w:numPr>
        <w:tabs>
          <w:tab w:val="left" w:pos="851"/>
        </w:tabs>
        <w:spacing w:before="120"/>
        <w:rPr>
          <w:rFonts w:ascii="Squad" w:hAnsi="Squad"/>
          <w:color w:val="000000" w:themeColor="text1"/>
          <w:sz w:val="18"/>
          <w:szCs w:val="18"/>
          <w:lang w:val="en-GB"/>
        </w:rPr>
      </w:pPr>
      <w:r w:rsidRPr="00B7610C">
        <w:rPr>
          <w:rFonts w:ascii="Squad" w:hAnsi="Squad"/>
          <w:color w:val="000000" w:themeColor="text1"/>
          <w:sz w:val="18"/>
          <w:szCs w:val="18"/>
          <w:lang w:val="en-GB"/>
        </w:rPr>
        <w:t xml:space="preserve">2 </w:t>
      </w:r>
      <w:proofErr w:type="spellStart"/>
      <w:r w:rsidR="3746D107" w:rsidRPr="00B7610C">
        <w:rPr>
          <w:rFonts w:ascii="Squad" w:hAnsi="Squad"/>
          <w:color w:val="000000" w:themeColor="text1"/>
          <w:sz w:val="18"/>
          <w:szCs w:val="18"/>
          <w:lang w:val="en-GB"/>
        </w:rPr>
        <w:t>ръководни</w:t>
      </w:r>
      <w:proofErr w:type="spellEnd"/>
      <w:r w:rsidR="3746D107" w:rsidRPr="00B7610C">
        <w:rPr>
          <w:rFonts w:ascii="Squad" w:hAnsi="Squad"/>
          <w:color w:val="000000" w:themeColor="text1"/>
          <w:sz w:val="18"/>
          <w:szCs w:val="18"/>
          <w:lang w:val="en-GB"/>
        </w:rPr>
        <w:t xml:space="preserve"> </w:t>
      </w:r>
      <w:proofErr w:type="spellStart"/>
      <w:r w:rsidRPr="00B7610C">
        <w:rPr>
          <w:rFonts w:ascii="Squad" w:hAnsi="Squad"/>
          <w:color w:val="000000" w:themeColor="text1"/>
          <w:sz w:val="18"/>
          <w:szCs w:val="18"/>
          <w:lang w:val="en-GB"/>
        </w:rPr>
        <w:t>позиции</w:t>
      </w:r>
      <w:proofErr w:type="spellEnd"/>
      <w:r w:rsidRPr="00B7610C">
        <w:rPr>
          <w:rFonts w:ascii="Squad" w:hAnsi="Squad"/>
          <w:color w:val="000000" w:themeColor="text1"/>
          <w:sz w:val="18"/>
          <w:szCs w:val="18"/>
          <w:lang w:val="en-GB"/>
        </w:rPr>
        <w:t xml:space="preserve"> </w:t>
      </w:r>
      <w:proofErr w:type="spellStart"/>
      <w:r w:rsidR="4B022DB4" w:rsidRPr="00B7610C">
        <w:rPr>
          <w:rFonts w:ascii="Squad" w:hAnsi="Squad"/>
          <w:color w:val="000000" w:themeColor="text1"/>
          <w:sz w:val="18"/>
          <w:szCs w:val="18"/>
          <w:lang w:val="en-GB"/>
        </w:rPr>
        <w:t>но</w:t>
      </w:r>
      <w:proofErr w:type="spellEnd"/>
      <w:r w:rsidR="4B022DB4" w:rsidRPr="00B7610C">
        <w:rPr>
          <w:rFonts w:ascii="Squad" w:hAnsi="Squad"/>
          <w:color w:val="000000" w:themeColor="text1"/>
          <w:sz w:val="18"/>
          <w:szCs w:val="18"/>
          <w:lang w:val="en-GB"/>
        </w:rPr>
        <w:t xml:space="preserve"> ниво В-1 </w:t>
      </w:r>
      <w:r w:rsidRPr="00B7610C">
        <w:rPr>
          <w:rFonts w:ascii="Squad" w:hAnsi="Squad"/>
          <w:color w:val="000000" w:themeColor="text1"/>
          <w:sz w:val="18"/>
          <w:szCs w:val="18"/>
          <w:lang w:val="en-GB"/>
        </w:rPr>
        <w:t>в Направление Дигитализация, данни и технологии</w:t>
      </w:r>
      <w:r w:rsidR="70115D8E" w:rsidRPr="00B7610C">
        <w:rPr>
          <w:rFonts w:ascii="Squad" w:hAnsi="Squad"/>
          <w:color w:val="000000" w:themeColor="text1"/>
          <w:sz w:val="18"/>
          <w:szCs w:val="18"/>
          <w:lang w:val="en-GB"/>
        </w:rPr>
        <w:t>,</w:t>
      </w:r>
    </w:p>
    <w:p w14:paraId="1C7A749D" w14:textId="62EA9BFF" w:rsidR="1305D812" w:rsidRPr="00B7610C" w:rsidRDefault="70115D8E" w:rsidP="001A7AEB">
      <w:pPr>
        <w:pStyle w:val="Text"/>
        <w:numPr>
          <w:ilvl w:val="1"/>
          <w:numId w:val="75"/>
        </w:numPr>
        <w:tabs>
          <w:tab w:val="left" w:pos="851"/>
        </w:tabs>
        <w:spacing w:before="120"/>
        <w:rPr>
          <w:rFonts w:ascii="Squad" w:hAnsi="Squad"/>
          <w:color w:val="000000" w:themeColor="text1"/>
          <w:sz w:val="18"/>
          <w:szCs w:val="18"/>
          <w:lang w:val="en-GB"/>
        </w:rPr>
      </w:pPr>
      <w:r w:rsidRPr="00B7610C">
        <w:rPr>
          <w:rFonts w:ascii="Squad" w:hAnsi="Squad"/>
          <w:color w:val="000000" w:themeColor="text1"/>
          <w:sz w:val="18"/>
          <w:szCs w:val="18"/>
          <w:lang w:val="en-GB"/>
        </w:rPr>
        <w:t xml:space="preserve">2 </w:t>
      </w:r>
      <w:proofErr w:type="spellStart"/>
      <w:r w:rsidRPr="00B7610C">
        <w:rPr>
          <w:rFonts w:ascii="Squad" w:hAnsi="Squad"/>
          <w:color w:val="000000" w:themeColor="text1"/>
          <w:sz w:val="18"/>
          <w:szCs w:val="18"/>
          <w:lang w:val="en-GB"/>
        </w:rPr>
        <w:t>ръководни</w:t>
      </w:r>
      <w:proofErr w:type="spellEnd"/>
      <w:r w:rsidRPr="00B7610C">
        <w:rPr>
          <w:rFonts w:ascii="Squad" w:hAnsi="Squad"/>
          <w:color w:val="000000" w:themeColor="text1"/>
          <w:sz w:val="18"/>
          <w:szCs w:val="18"/>
          <w:lang w:val="en-GB"/>
        </w:rPr>
        <w:t xml:space="preserve"> </w:t>
      </w:r>
      <w:proofErr w:type="spellStart"/>
      <w:r w:rsidRPr="00B7610C">
        <w:rPr>
          <w:rFonts w:ascii="Squad" w:hAnsi="Squad"/>
          <w:color w:val="000000" w:themeColor="text1"/>
          <w:sz w:val="18"/>
          <w:szCs w:val="18"/>
          <w:lang w:val="en-GB"/>
        </w:rPr>
        <w:t>позиции</w:t>
      </w:r>
      <w:proofErr w:type="spellEnd"/>
      <w:r w:rsidRPr="00B7610C">
        <w:rPr>
          <w:rFonts w:ascii="Squad" w:hAnsi="Squad"/>
          <w:color w:val="000000" w:themeColor="text1"/>
          <w:sz w:val="18"/>
          <w:szCs w:val="18"/>
          <w:lang w:val="en-GB"/>
        </w:rPr>
        <w:t xml:space="preserve"> </w:t>
      </w:r>
      <w:proofErr w:type="spellStart"/>
      <w:r w:rsidRPr="00B7610C">
        <w:rPr>
          <w:rFonts w:ascii="Squad" w:hAnsi="Squad"/>
          <w:color w:val="000000" w:themeColor="text1"/>
          <w:sz w:val="18"/>
          <w:szCs w:val="18"/>
          <w:lang w:val="en-GB"/>
        </w:rPr>
        <w:t>на</w:t>
      </w:r>
      <w:proofErr w:type="spellEnd"/>
      <w:r w:rsidRPr="00B7610C">
        <w:rPr>
          <w:rFonts w:ascii="Squad" w:hAnsi="Squad"/>
          <w:color w:val="000000" w:themeColor="text1"/>
          <w:sz w:val="18"/>
          <w:szCs w:val="18"/>
          <w:lang w:val="en-GB"/>
        </w:rPr>
        <w:t xml:space="preserve"> ниво В-1 в Направление Трансформация и управление на промяната</w:t>
      </w:r>
    </w:p>
    <w:p w14:paraId="73831AE1" w14:textId="5D6F7E6B" w:rsidR="1305D812" w:rsidRPr="00B7610C" w:rsidRDefault="5E03EBE8" w:rsidP="001A7AEB">
      <w:pPr>
        <w:pStyle w:val="Text"/>
        <w:numPr>
          <w:ilvl w:val="1"/>
          <w:numId w:val="75"/>
        </w:numPr>
        <w:tabs>
          <w:tab w:val="left" w:pos="851"/>
        </w:tabs>
        <w:spacing w:before="120"/>
        <w:rPr>
          <w:rFonts w:ascii="Squad" w:hAnsi="Squad"/>
          <w:color w:val="000000" w:themeColor="text1"/>
          <w:sz w:val="18"/>
          <w:szCs w:val="18"/>
          <w:lang w:val="en-GB"/>
        </w:rPr>
      </w:pPr>
      <w:r w:rsidRPr="00B7610C">
        <w:rPr>
          <w:rFonts w:ascii="Squad" w:hAnsi="Squad"/>
          <w:color w:val="000000" w:themeColor="text1"/>
          <w:sz w:val="18"/>
          <w:szCs w:val="18"/>
          <w:lang w:val="en-GB"/>
        </w:rPr>
        <w:t xml:space="preserve">1 </w:t>
      </w:r>
      <w:proofErr w:type="spellStart"/>
      <w:r w:rsidRPr="00B7610C">
        <w:rPr>
          <w:rFonts w:ascii="Squad" w:hAnsi="Squad"/>
          <w:color w:val="000000" w:themeColor="text1"/>
          <w:sz w:val="18"/>
          <w:szCs w:val="18"/>
          <w:lang w:val="en-GB"/>
        </w:rPr>
        <w:t>ръководна</w:t>
      </w:r>
      <w:proofErr w:type="spellEnd"/>
      <w:r w:rsidRPr="00B7610C">
        <w:rPr>
          <w:rFonts w:ascii="Squad" w:hAnsi="Squad"/>
          <w:color w:val="000000" w:themeColor="text1"/>
          <w:sz w:val="18"/>
          <w:szCs w:val="18"/>
          <w:lang w:val="en-GB"/>
        </w:rPr>
        <w:t xml:space="preserve"> </w:t>
      </w:r>
      <w:proofErr w:type="spellStart"/>
      <w:r w:rsidRPr="00B7610C">
        <w:rPr>
          <w:rFonts w:ascii="Squad" w:hAnsi="Squad"/>
          <w:color w:val="000000" w:themeColor="text1"/>
          <w:sz w:val="18"/>
          <w:szCs w:val="18"/>
          <w:lang w:val="en-GB"/>
        </w:rPr>
        <w:t>позиция</w:t>
      </w:r>
      <w:proofErr w:type="spellEnd"/>
      <w:r w:rsidRPr="00B7610C">
        <w:rPr>
          <w:rFonts w:ascii="Squad" w:hAnsi="Squad"/>
          <w:color w:val="000000" w:themeColor="text1"/>
          <w:sz w:val="18"/>
          <w:szCs w:val="18"/>
          <w:lang w:val="en-GB"/>
        </w:rPr>
        <w:t xml:space="preserve"> </w:t>
      </w:r>
      <w:proofErr w:type="spellStart"/>
      <w:r w:rsidRPr="00B7610C">
        <w:rPr>
          <w:rFonts w:ascii="Squad" w:hAnsi="Squad"/>
          <w:color w:val="000000" w:themeColor="text1"/>
          <w:sz w:val="18"/>
          <w:szCs w:val="18"/>
          <w:lang w:val="en-GB"/>
        </w:rPr>
        <w:t>на</w:t>
      </w:r>
      <w:proofErr w:type="spellEnd"/>
      <w:r w:rsidRPr="00B7610C">
        <w:rPr>
          <w:rFonts w:ascii="Squad" w:hAnsi="Squad"/>
          <w:color w:val="000000" w:themeColor="text1"/>
          <w:sz w:val="18"/>
          <w:szCs w:val="18"/>
          <w:lang w:val="en-GB"/>
        </w:rPr>
        <w:t xml:space="preserve"> ниво В-1 в Направление Корпоративно банкиране</w:t>
      </w:r>
    </w:p>
    <w:p w14:paraId="3C236271" w14:textId="1951C795" w:rsidR="1305D812" w:rsidRPr="00B7610C" w:rsidRDefault="57D61925" w:rsidP="001A7AEB">
      <w:pPr>
        <w:pStyle w:val="Text"/>
        <w:numPr>
          <w:ilvl w:val="1"/>
          <w:numId w:val="75"/>
        </w:numPr>
        <w:tabs>
          <w:tab w:val="left" w:pos="851"/>
        </w:tabs>
        <w:spacing w:before="120"/>
        <w:rPr>
          <w:rFonts w:ascii="Squad" w:hAnsi="Squad"/>
          <w:color w:val="000000" w:themeColor="text1"/>
          <w:sz w:val="18"/>
          <w:szCs w:val="18"/>
          <w:lang w:val="en-GB"/>
        </w:rPr>
      </w:pPr>
      <w:r w:rsidRPr="00B7610C">
        <w:rPr>
          <w:rFonts w:ascii="Squad" w:hAnsi="Squad"/>
          <w:color w:val="000000" w:themeColor="text1"/>
          <w:sz w:val="18"/>
          <w:szCs w:val="18"/>
          <w:lang w:val="en-GB"/>
        </w:rPr>
        <w:t>2</w:t>
      </w:r>
      <w:r w:rsidR="5E03EBE8" w:rsidRPr="00B7610C">
        <w:rPr>
          <w:rFonts w:ascii="Squad" w:hAnsi="Squad"/>
          <w:color w:val="000000" w:themeColor="text1"/>
          <w:sz w:val="18"/>
          <w:szCs w:val="18"/>
          <w:lang w:val="en-GB"/>
        </w:rPr>
        <w:t xml:space="preserve"> </w:t>
      </w:r>
      <w:proofErr w:type="spellStart"/>
      <w:r w:rsidR="5E03EBE8" w:rsidRPr="00B7610C">
        <w:rPr>
          <w:rFonts w:ascii="Squad" w:hAnsi="Squad"/>
          <w:color w:val="000000" w:themeColor="text1"/>
          <w:sz w:val="18"/>
          <w:szCs w:val="18"/>
          <w:lang w:val="en-GB"/>
        </w:rPr>
        <w:t>ръководн</w:t>
      </w:r>
      <w:r w:rsidR="013671DB" w:rsidRPr="00B7610C">
        <w:rPr>
          <w:rFonts w:ascii="Squad" w:hAnsi="Squad"/>
          <w:color w:val="000000" w:themeColor="text1"/>
          <w:sz w:val="18"/>
          <w:szCs w:val="18"/>
          <w:lang w:val="en-GB"/>
        </w:rPr>
        <w:t>и</w:t>
      </w:r>
      <w:proofErr w:type="spellEnd"/>
      <w:r w:rsidR="5E03EBE8" w:rsidRPr="00B7610C">
        <w:rPr>
          <w:rFonts w:ascii="Squad" w:hAnsi="Squad"/>
          <w:color w:val="000000" w:themeColor="text1"/>
          <w:sz w:val="18"/>
          <w:szCs w:val="18"/>
          <w:lang w:val="en-GB"/>
        </w:rPr>
        <w:t xml:space="preserve"> </w:t>
      </w:r>
      <w:proofErr w:type="spellStart"/>
      <w:r w:rsidR="5E03EBE8" w:rsidRPr="00B7610C">
        <w:rPr>
          <w:rFonts w:ascii="Squad" w:hAnsi="Squad"/>
          <w:color w:val="000000" w:themeColor="text1"/>
          <w:sz w:val="18"/>
          <w:szCs w:val="18"/>
          <w:lang w:val="en-GB"/>
        </w:rPr>
        <w:t>позици</w:t>
      </w:r>
      <w:r w:rsidR="5E935E24" w:rsidRPr="00B7610C">
        <w:rPr>
          <w:rFonts w:ascii="Squad" w:hAnsi="Squad"/>
          <w:color w:val="000000" w:themeColor="text1"/>
          <w:sz w:val="18"/>
          <w:szCs w:val="18"/>
          <w:lang w:val="en-GB"/>
        </w:rPr>
        <w:t>и</w:t>
      </w:r>
      <w:proofErr w:type="spellEnd"/>
      <w:r w:rsidR="5E03EBE8" w:rsidRPr="00B7610C">
        <w:rPr>
          <w:rFonts w:ascii="Squad" w:hAnsi="Squad"/>
          <w:color w:val="000000" w:themeColor="text1"/>
          <w:sz w:val="18"/>
          <w:szCs w:val="18"/>
          <w:lang w:val="en-GB"/>
        </w:rPr>
        <w:t xml:space="preserve"> </w:t>
      </w:r>
      <w:proofErr w:type="spellStart"/>
      <w:r w:rsidR="5E03EBE8" w:rsidRPr="00B7610C">
        <w:rPr>
          <w:rFonts w:ascii="Squad" w:hAnsi="Squad"/>
          <w:color w:val="000000" w:themeColor="text1"/>
          <w:sz w:val="18"/>
          <w:szCs w:val="18"/>
          <w:lang w:val="en-GB"/>
        </w:rPr>
        <w:t>на</w:t>
      </w:r>
      <w:proofErr w:type="spellEnd"/>
      <w:r w:rsidR="5E03EBE8" w:rsidRPr="00B7610C">
        <w:rPr>
          <w:rFonts w:ascii="Squad" w:hAnsi="Squad"/>
          <w:color w:val="000000" w:themeColor="text1"/>
          <w:sz w:val="18"/>
          <w:szCs w:val="18"/>
          <w:lang w:val="en-GB"/>
        </w:rPr>
        <w:t xml:space="preserve"> ниво В-1 в Направление Управление на риска</w:t>
      </w:r>
    </w:p>
    <w:p w14:paraId="437F0123" w14:textId="71626A81" w:rsidR="41D19BFE" w:rsidRPr="00B7610C" w:rsidRDefault="41D19BFE" w:rsidP="001A7AEB">
      <w:pPr>
        <w:pStyle w:val="Text"/>
        <w:numPr>
          <w:ilvl w:val="1"/>
          <w:numId w:val="75"/>
        </w:numPr>
        <w:tabs>
          <w:tab w:val="left" w:pos="851"/>
        </w:tabs>
        <w:spacing w:before="120"/>
        <w:rPr>
          <w:rFonts w:ascii="Squad" w:hAnsi="Squad"/>
          <w:color w:val="000000" w:themeColor="text1"/>
          <w:sz w:val="18"/>
          <w:szCs w:val="18"/>
          <w:lang w:val="en-GB"/>
        </w:rPr>
      </w:pPr>
      <w:r w:rsidRPr="00B7610C">
        <w:rPr>
          <w:rFonts w:ascii="Squad" w:hAnsi="Squad"/>
          <w:color w:val="000000" w:themeColor="text1"/>
          <w:sz w:val="18"/>
          <w:szCs w:val="18"/>
          <w:lang w:val="en-GB"/>
        </w:rPr>
        <w:t xml:space="preserve">4 </w:t>
      </w:r>
      <w:proofErr w:type="spellStart"/>
      <w:r w:rsidRPr="00B7610C">
        <w:rPr>
          <w:rFonts w:ascii="Squad" w:hAnsi="Squad"/>
          <w:color w:val="000000" w:themeColor="text1"/>
          <w:sz w:val="18"/>
          <w:szCs w:val="18"/>
          <w:lang w:val="en-GB"/>
        </w:rPr>
        <w:t>ръководни</w:t>
      </w:r>
      <w:proofErr w:type="spellEnd"/>
      <w:r w:rsidRPr="00B7610C">
        <w:rPr>
          <w:rFonts w:ascii="Squad" w:hAnsi="Squad"/>
          <w:color w:val="000000" w:themeColor="text1"/>
          <w:sz w:val="18"/>
          <w:szCs w:val="18"/>
          <w:lang w:val="en-GB"/>
        </w:rPr>
        <w:t xml:space="preserve"> </w:t>
      </w:r>
      <w:proofErr w:type="spellStart"/>
      <w:proofErr w:type="gramStart"/>
      <w:r w:rsidRPr="00B7610C">
        <w:rPr>
          <w:rFonts w:ascii="Squad" w:hAnsi="Squad"/>
          <w:color w:val="000000" w:themeColor="text1"/>
          <w:sz w:val="18"/>
          <w:szCs w:val="18"/>
          <w:lang w:val="en-GB"/>
        </w:rPr>
        <w:t>позиции</w:t>
      </w:r>
      <w:proofErr w:type="spellEnd"/>
      <w:r w:rsidRPr="00B7610C">
        <w:rPr>
          <w:rFonts w:ascii="Squad" w:hAnsi="Squad"/>
          <w:color w:val="000000" w:themeColor="text1"/>
          <w:sz w:val="18"/>
          <w:szCs w:val="18"/>
          <w:lang w:val="en-GB"/>
        </w:rPr>
        <w:t xml:space="preserve">  в</w:t>
      </w:r>
      <w:proofErr w:type="gramEnd"/>
      <w:r w:rsidRPr="00B7610C">
        <w:rPr>
          <w:rFonts w:ascii="Squad" w:hAnsi="Squad"/>
          <w:color w:val="000000" w:themeColor="text1"/>
          <w:sz w:val="18"/>
          <w:szCs w:val="18"/>
          <w:lang w:val="en-GB"/>
        </w:rPr>
        <w:t xml:space="preserve"> ОТП Лизинг - Ръководители на направления.</w:t>
      </w:r>
    </w:p>
    <w:p w14:paraId="1E0476C3" w14:textId="58EDBB3C" w:rsidR="00D56613" w:rsidRPr="00B7610C" w:rsidRDefault="4B2E1791" w:rsidP="001A7AEB">
      <w:pPr>
        <w:pStyle w:val="Text"/>
        <w:numPr>
          <w:ilvl w:val="0"/>
          <w:numId w:val="74"/>
        </w:numPr>
        <w:tabs>
          <w:tab w:val="left" w:pos="851"/>
        </w:tabs>
        <w:spacing w:before="120"/>
        <w:rPr>
          <w:rFonts w:ascii="Squad" w:hAnsi="Squad"/>
          <w:color w:val="000000" w:themeColor="text1"/>
          <w:sz w:val="18"/>
          <w:szCs w:val="18"/>
          <w:lang w:val="en-GB"/>
        </w:rPr>
      </w:pPr>
      <w:r w:rsidRPr="00B7610C">
        <w:rPr>
          <w:rFonts w:ascii="Squad" w:hAnsi="Squad"/>
          <w:color w:val="000000" w:themeColor="text1"/>
          <w:sz w:val="18"/>
          <w:szCs w:val="18"/>
          <w:lang w:val="en-GB"/>
        </w:rPr>
        <w:t>Променливото възнаграждение за новите позиции – приложено е стандартно ниво съгласно съответната група на идентификация.</w:t>
      </w:r>
    </w:p>
    <w:p w14:paraId="7AB3EB07" w14:textId="7926A1B6" w:rsidR="4B2E1791" w:rsidRPr="00C551E4" w:rsidRDefault="4B2E1791" w:rsidP="00DF2C5E">
      <w:pPr>
        <w:pStyle w:val="ListParagraph"/>
        <w:tabs>
          <w:tab w:val="left" w:pos="851"/>
        </w:tabs>
        <w:spacing w:before="120" w:line="260" w:lineRule="exact"/>
        <w:ind w:left="1134"/>
        <w:jc w:val="both"/>
        <w:rPr>
          <w:rFonts w:ascii="Squad" w:eastAsia="Squad" w:hAnsi="Squad" w:cs="Squad"/>
          <w:color w:val="394146"/>
          <w:szCs w:val="22"/>
        </w:rPr>
      </w:pPr>
    </w:p>
    <w:p w14:paraId="19A3BBC3" w14:textId="77777777" w:rsidR="00620ECC" w:rsidRPr="00C551E4" w:rsidRDefault="00620ECC" w:rsidP="0045352E">
      <w:pPr>
        <w:pStyle w:val="ListParagraph"/>
        <w:tabs>
          <w:tab w:val="left" w:pos="851"/>
        </w:tabs>
        <w:spacing w:before="120" w:line="260" w:lineRule="exact"/>
        <w:ind w:left="1134"/>
        <w:jc w:val="both"/>
        <w:rPr>
          <w:rFonts w:ascii="Squad" w:eastAsia="Squad" w:hAnsi="Squad" w:cs="Squad"/>
          <w:color w:val="394146"/>
          <w:szCs w:val="22"/>
        </w:rPr>
      </w:pPr>
    </w:p>
    <w:p w14:paraId="22C61D0D" w14:textId="7ABBE448" w:rsidR="00F51A13" w:rsidRDefault="4B2E1791" w:rsidP="00D06C3F">
      <w:pPr>
        <w:pStyle w:val="ListParagraph"/>
        <w:numPr>
          <w:ilvl w:val="0"/>
          <w:numId w:val="79"/>
        </w:numPr>
        <w:tabs>
          <w:tab w:val="left" w:pos="851"/>
        </w:tabs>
        <w:spacing w:before="120" w:after="240" w:line="260" w:lineRule="exact"/>
        <w:rPr>
          <w:rFonts w:ascii="Squad" w:eastAsia="Squad" w:hAnsi="Squad" w:cs="Squad"/>
          <w:b/>
          <w:bCs/>
          <w:color w:val="394146"/>
          <w:sz w:val="18"/>
          <w:szCs w:val="18"/>
          <w:lang w:val="en-US"/>
        </w:rPr>
      </w:pPr>
      <w:r w:rsidRPr="00570F24">
        <w:rPr>
          <w:rFonts w:ascii="Squad" w:eastAsia="Squad" w:hAnsi="Squad" w:cs="Squad"/>
          <w:b/>
          <w:bCs/>
          <w:color w:val="394146"/>
          <w:sz w:val="18"/>
          <w:szCs w:val="18"/>
        </w:rPr>
        <w:t>Комитет по възнагражденията, проведен на 4 февруари 2025 г., по повод годишния преглед на</w:t>
      </w:r>
      <w:r w:rsidR="00D06C3F">
        <w:rPr>
          <w:rFonts w:ascii="Squad" w:eastAsia="Squad" w:hAnsi="Squad" w:cs="Squad"/>
          <w:b/>
          <w:bCs/>
          <w:color w:val="394146"/>
          <w:sz w:val="18"/>
          <w:szCs w:val="18"/>
          <w:lang w:val="en-US"/>
        </w:rPr>
        <w:t xml:space="preserve"> </w:t>
      </w:r>
      <w:r w:rsidRPr="00570F24">
        <w:rPr>
          <w:rFonts w:ascii="Squad" w:eastAsia="Squad" w:hAnsi="Squad" w:cs="Squad"/>
          <w:b/>
          <w:bCs/>
          <w:color w:val="394146"/>
          <w:sz w:val="18"/>
          <w:szCs w:val="18"/>
        </w:rPr>
        <w:t xml:space="preserve">Политиката за възнаграждения на идентифициран персонал на </w:t>
      </w:r>
      <w:r w:rsidR="00E30732" w:rsidRPr="00570F24">
        <w:rPr>
          <w:rFonts w:ascii="Squad" w:eastAsia="Squad" w:hAnsi="Squad" w:cs="Squad"/>
          <w:b/>
          <w:bCs/>
          <w:color w:val="394146"/>
          <w:sz w:val="18"/>
          <w:szCs w:val="18"/>
        </w:rPr>
        <w:t>Банка</w:t>
      </w:r>
      <w:r w:rsidR="009E1306" w:rsidRPr="00570F24">
        <w:rPr>
          <w:rFonts w:ascii="Squad" w:eastAsia="Squad" w:hAnsi="Squad" w:cs="Squad"/>
          <w:b/>
          <w:bCs/>
          <w:color w:val="394146"/>
          <w:sz w:val="18"/>
          <w:szCs w:val="18"/>
        </w:rPr>
        <w:t xml:space="preserve"> </w:t>
      </w:r>
      <w:r w:rsidRPr="00570F24">
        <w:rPr>
          <w:rFonts w:ascii="Squad" w:eastAsia="Squad" w:hAnsi="Squad" w:cs="Squad"/>
          <w:b/>
          <w:bCs/>
          <w:color w:val="394146"/>
          <w:sz w:val="18"/>
          <w:szCs w:val="18"/>
        </w:rPr>
        <w:t xml:space="preserve">ДСК и </w:t>
      </w:r>
      <w:r w:rsidR="001C73EC" w:rsidRPr="00570F24">
        <w:rPr>
          <w:rFonts w:ascii="Squad" w:eastAsia="Squad" w:hAnsi="Squad" w:cs="Squad"/>
          <w:b/>
          <w:bCs/>
          <w:color w:val="394146"/>
          <w:sz w:val="18"/>
          <w:szCs w:val="18"/>
        </w:rPr>
        <w:t>Г</w:t>
      </w:r>
      <w:r w:rsidRPr="00570F24">
        <w:rPr>
          <w:rFonts w:ascii="Squad" w:eastAsia="Squad" w:hAnsi="Squad" w:cs="Squad"/>
          <w:b/>
          <w:bCs/>
          <w:color w:val="394146"/>
          <w:sz w:val="18"/>
          <w:szCs w:val="18"/>
        </w:rPr>
        <w:t xml:space="preserve">рупата </w:t>
      </w:r>
      <w:r w:rsidR="001C73EC" w:rsidRPr="00570F24">
        <w:rPr>
          <w:rFonts w:ascii="Squad" w:eastAsia="Squad" w:hAnsi="Squad" w:cs="Squad"/>
          <w:b/>
          <w:bCs/>
          <w:color w:val="394146"/>
          <w:sz w:val="18"/>
          <w:szCs w:val="18"/>
        </w:rPr>
        <w:t xml:space="preserve">на Банка </w:t>
      </w:r>
      <w:r w:rsidRPr="00570F24">
        <w:rPr>
          <w:rFonts w:ascii="Squad" w:eastAsia="Squad" w:hAnsi="Squad" w:cs="Squad"/>
          <w:b/>
          <w:bCs/>
          <w:color w:val="394146"/>
          <w:sz w:val="18"/>
          <w:szCs w:val="18"/>
        </w:rPr>
        <w:t>ДСК.</w:t>
      </w:r>
    </w:p>
    <w:p w14:paraId="79E7DCDE" w14:textId="78C7C464" w:rsidR="4B2E1791" w:rsidRPr="00C551E4" w:rsidRDefault="4B2E1791" w:rsidP="00F51A13">
      <w:pPr>
        <w:pStyle w:val="ListParagraph"/>
        <w:tabs>
          <w:tab w:val="left" w:pos="851"/>
        </w:tabs>
        <w:spacing w:before="120" w:after="240" w:line="260" w:lineRule="exact"/>
        <w:ind w:left="0"/>
        <w:jc w:val="both"/>
        <w:rPr>
          <w:rFonts w:ascii="Squad" w:eastAsia="Squad" w:hAnsi="Squad" w:cs="Squad"/>
          <w:color w:val="394146"/>
          <w:szCs w:val="22"/>
        </w:rPr>
      </w:pPr>
      <w:r w:rsidRPr="00570F24">
        <w:br/>
      </w:r>
      <w:r w:rsidRPr="00570F24">
        <w:rPr>
          <w:rFonts w:ascii="Squad" w:eastAsia="Squad" w:hAnsi="Squad" w:cs="Squad"/>
          <w:color w:val="394146"/>
          <w:sz w:val="18"/>
          <w:szCs w:val="18"/>
        </w:rPr>
        <w:t>Цел на промените:</w:t>
      </w:r>
    </w:p>
    <w:p w14:paraId="682841A5" w14:textId="2128D81C" w:rsidR="4B2E1791" w:rsidRPr="00C551E4" w:rsidRDefault="4B2E1791" w:rsidP="00F51A13">
      <w:pPr>
        <w:pStyle w:val="ListParagraph"/>
        <w:tabs>
          <w:tab w:val="left" w:pos="709"/>
          <w:tab w:val="left" w:pos="851"/>
        </w:tabs>
        <w:spacing w:before="120" w:line="260" w:lineRule="exact"/>
        <w:ind w:left="0"/>
        <w:jc w:val="both"/>
        <w:rPr>
          <w:rFonts w:ascii="Squad" w:eastAsia="Squad" w:hAnsi="Squad" w:cs="Squad"/>
          <w:color w:val="394146"/>
          <w:szCs w:val="22"/>
        </w:rPr>
      </w:pPr>
      <w:r w:rsidRPr="00570F24">
        <w:br/>
      </w:r>
      <w:r w:rsidRPr="00570F24">
        <w:rPr>
          <w:rFonts w:ascii="Squad" w:eastAsia="Squad" w:hAnsi="Squad" w:cs="Squad"/>
          <w:color w:val="394146"/>
          <w:sz w:val="18"/>
          <w:szCs w:val="18"/>
        </w:rPr>
        <w:t>Промените в Политиката за възнаграждения се фокусират върху подобряване на справедливостта, прозрачността и точността при изчисляването и правото на различни форми на компенсации, като същевременно се въвеждат мерки, които увеличават сложността и променливостта на някои бонуси в зависимост от пазарни фактори.</w:t>
      </w:r>
    </w:p>
    <w:p w14:paraId="58D7D2D8" w14:textId="53124582" w:rsidR="4B2E1791" w:rsidRPr="00C551E4" w:rsidRDefault="4B2E1791" w:rsidP="001A7AEB">
      <w:pPr>
        <w:pStyle w:val="ListParagraph"/>
        <w:numPr>
          <w:ilvl w:val="0"/>
          <w:numId w:val="76"/>
        </w:numPr>
        <w:tabs>
          <w:tab w:val="left" w:pos="851"/>
        </w:tabs>
        <w:spacing w:before="120" w:line="260" w:lineRule="exact"/>
        <w:jc w:val="both"/>
        <w:rPr>
          <w:rFonts w:ascii="Squad" w:eastAsia="Squad" w:hAnsi="Squad" w:cs="Squad"/>
          <w:color w:val="394146"/>
        </w:rPr>
      </w:pPr>
      <w:r w:rsidRPr="00570F24">
        <w:rPr>
          <w:rFonts w:ascii="Squad" w:eastAsia="Squad" w:hAnsi="Squad" w:cs="Squad"/>
          <w:color w:val="394146"/>
          <w:sz w:val="18"/>
          <w:szCs w:val="18"/>
        </w:rPr>
        <w:lastRenderedPageBreak/>
        <w:t>Преразглеждане на персоналния обхват в Политиката за възнаграждения.</w:t>
      </w:r>
    </w:p>
    <w:p w14:paraId="466D33C7" w14:textId="33A0F15F" w:rsidR="000F007E" w:rsidRPr="00F51A13" w:rsidRDefault="00F8320E" w:rsidP="00F51A13">
      <w:pPr>
        <w:tabs>
          <w:tab w:val="left" w:pos="851"/>
        </w:tabs>
        <w:spacing w:before="120" w:line="260" w:lineRule="exact"/>
        <w:jc w:val="both"/>
        <w:rPr>
          <w:rFonts w:ascii="Squad" w:eastAsia="Squad" w:hAnsi="Squad" w:cs="Squad"/>
          <w:lang w:val="ru-RU"/>
        </w:rPr>
      </w:pPr>
      <w:r w:rsidRPr="00F51A13">
        <w:rPr>
          <w:rFonts w:ascii="Squad" w:eastAsia="Squad" w:hAnsi="Squad" w:cs="Squad"/>
          <w:sz w:val="18"/>
          <w:szCs w:val="18"/>
        </w:rPr>
        <w:t xml:space="preserve">Обобщение: Ревизираната политика въвежда по-специфични критерии за идентифициране на лицата, които попадат в обхвата на политиката за възнагражденията. По-конкретно, тя изключва лица, които заемат идентифицирани позиции за период, по-малък от три месеца в рамките на дадена </w:t>
      </w:r>
      <w:r w:rsidR="00A04FDF" w:rsidRPr="00F51A13">
        <w:rPr>
          <w:rFonts w:ascii="Squad" w:eastAsia="Squad" w:hAnsi="Squad" w:cs="Squad"/>
          <w:sz w:val="18"/>
          <w:szCs w:val="18"/>
        </w:rPr>
        <w:t>финансова</w:t>
      </w:r>
      <w:r w:rsidRPr="00F51A13">
        <w:rPr>
          <w:rFonts w:ascii="Squad" w:eastAsia="Squad" w:hAnsi="Squad" w:cs="Squad"/>
          <w:sz w:val="18"/>
          <w:szCs w:val="18"/>
        </w:rPr>
        <w:t xml:space="preserve"> година.</w:t>
      </w:r>
    </w:p>
    <w:p w14:paraId="2DCB36F4" w14:textId="335C8D48" w:rsidR="4B2E1791" w:rsidRPr="00C551E4" w:rsidRDefault="4B2E1791" w:rsidP="001A7AEB">
      <w:pPr>
        <w:pStyle w:val="ListParagraph"/>
        <w:numPr>
          <w:ilvl w:val="0"/>
          <w:numId w:val="76"/>
        </w:numPr>
        <w:tabs>
          <w:tab w:val="left" w:pos="851"/>
        </w:tabs>
        <w:spacing w:before="120" w:line="260" w:lineRule="exact"/>
        <w:jc w:val="both"/>
        <w:rPr>
          <w:rFonts w:ascii="Squad" w:eastAsia="Squad" w:hAnsi="Squad" w:cs="Squad"/>
          <w:color w:val="394146"/>
          <w:szCs w:val="22"/>
        </w:rPr>
      </w:pPr>
      <w:r w:rsidRPr="00570F24">
        <w:rPr>
          <w:rFonts w:ascii="Squad" w:eastAsia="Squad" w:hAnsi="Squad" w:cs="Squad"/>
          <w:color w:val="394146"/>
          <w:sz w:val="18"/>
          <w:szCs w:val="18"/>
        </w:rPr>
        <w:t>Промени в структурата на бонусите за задържане.</w:t>
      </w:r>
    </w:p>
    <w:p w14:paraId="5ABD2DAC" w14:textId="4D880947" w:rsidR="00F2336F" w:rsidRPr="00C551E4" w:rsidRDefault="00F2336F" w:rsidP="006503E6">
      <w:pPr>
        <w:tabs>
          <w:tab w:val="left" w:pos="851"/>
        </w:tabs>
        <w:spacing w:before="120" w:line="260" w:lineRule="exact"/>
        <w:jc w:val="both"/>
        <w:rPr>
          <w:rFonts w:ascii="Squad" w:eastAsia="Squad" w:hAnsi="Squad" w:cs="Squad"/>
          <w:sz w:val="18"/>
          <w:szCs w:val="18"/>
        </w:rPr>
      </w:pPr>
      <w:r w:rsidRPr="00C551E4">
        <w:rPr>
          <w:rFonts w:ascii="Squad" w:eastAsia="Squad" w:hAnsi="Squad" w:cs="Squad"/>
          <w:color w:val="394146"/>
          <w:sz w:val="18"/>
          <w:szCs w:val="18"/>
        </w:rPr>
        <w:t xml:space="preserve">Обобщение: </w:t>
      </w:r>
      <w:r w:rsidRPr="00C551E4">
        <w:rPr>
          <w:rFonts w:ascii="Squad" w:eastAsia="Squad" w:hAnsi="Squad" w:cs="Squad"/>
          <w:sz w:val="18"/>
          <w:szCs w:val="18"/>
        </w:rPr>
        <w:t>Новата разпоредба изрично забранява прилагането на преференциално оценени акции (предоставяне на акции на преференциални цени) при уреждането на бонуси за задържане на служители (</w:t>
      </w:r>
      <w:proofErr w:type="spellStart"/>
      <w:r w:rsidRPr="00C551E4">
        <w:rPr>
          <w:rFonts w:ascii="Squad" w:eastAsia="Squad" w:hAnsi="Squad" w:cs="Squad"/>
          <w:sz w:val="18"/>
          <w:szCs w:val="18"/>
        </w:rPr>
        <w:t>retention</w:t>
      </w:r>
      <w:proofErr w:type="spellEnd"/>
      <w:r w:rsidRPr="00C551E4">
        <w:rPr>
          <w:rFonts w:ascii="Squad" w:eastAsia="Squad" w:hAnsi="Squad" w:cs="Squad"/>
          <w:sz w:val="18"/>
          <w:szCs w:val="18"/>
        </w:rPr>
        <w:t xml:space="preserve"> </w:t>
      </w:r>
      <w:proofErr w:type="spellStart"/>
      <w:r w:rsidRPr="00C551E4">
        <w:rPr>
          <w:rFonts w:ascii="Squad" w:eastAsia="Squad" w:hAnsi="Squad" w:cs="Squad"/>
          <w:sz w:val="18"/>
          <w:szCs w:val="18"/>
        </w:rPr>
        <w:t>bonuses</w:t>
      </w:r>
      <w:proofErr w:type="spellEnd"/>
      <w:r w:rsidRPr="00C551E4">
        <w:rPr>
          <w:rFonts w:ascii="Squad" w:eastAsia="Squad" w:hAnsi="Squad" w:cs="Squad"/>
          <w:sz w:val="18"/>
          <w:szCs w:val="18"/>
        </w:rPr>
        <w:t>). Освен това, в случаите на разсрочени бонуси за задържане, тя въвежда сложна формула за изчисляване на цената на акциите въз основа на среднопретегления обменен курс за определен период. Разпоредбата също така уточнява обменния курс, който се използва за определяне на броя на акциите въз основа на конкретна валута (унгарски форинт [HUF] или други).</w:t>
      </w:r>
    </w:p>
    <w:p w14:paraId="2D262F59" w14:textId="40B46813" w:rsidR="4B2E1791" w:rsidRPr="00C551E4" w:rsidRDefault="4B2E1791" w:rsidP="001A7AEB">
      <w:pPr>
        <w:pStyle w:val="ListParagraph"/>
        <w:numPr>
          <w:ilvl w:val="0"/>
          <w:numId w:val="77"/>
        </w:numPr>
        <w:tabs>
          <w:tab w:val="left" w:pos="851"/>
        </w:tabs>
        <w:spacing w:before="120" w:line="260" w:lineRule="exact"/>
        <w:jc w:val="both"/>
        <w:rPr>
          <w:rFonts w:ascii="Squad" w:eastAsia="Squad" w:hAnsi="Squad" w:cs="Squad"/>
          <w:color w:val="394146"/>
          <w:szCs w:val="22"/>
        </w:rPr>
      </w:pPr>
      <w:r w:rsidRPr="00570F24">
        <w:rPr>
          <w:rFonts w:ascii="Squad" w:eastAsia="Squad" w:hAnsi="Squad" w:cs="Squad"/>
          <w:color w:val="394146"/>
          <w:sz w:val="18"/>
          <w:szCs w:val="18"/>
        </w:rPr>
        <w:t>Адаптация на дефиницията на икономическата печалба в индикаторите за резултати</w:t>
      </w:r>
    </w:p>
    <w:p w14:paraId="5E2DC4DB" w14:textId="0B17384F" w:rsidR="0087086E" w:rsidRPr="005948B7" w:rsidRDefault="0087086E" w:rsidP="00523676">
      <w:pPr>
        <w:tabs>
          <w:tab w:val="left" w:pos="851"/>
        </w:tabs>
        <w:spacing w:before="120" w:line="260" w:lineRule="exact"/>
        <w:jc w:val="both"/>
        <w:rPr>
          <w:rFonts w:ascii="Squad" w:eastAsia="Squad" w:hAnsi="Squad" w:cs="Squad"/>
          <w:color w:val="394146"/>
          <w:sz w:val="18"/>
          <w:szCs w:val="18"/>
        </w:rPr>
      </w:pPr>
      <w:r w:rsidRPr="005948B7">
        <w:rPr>
          <w:rFonts w:ascii="Squad" w:eastAsia="Squad" w:hAnsi="Squad" w:cs="Squad"/>
          <w:color w:val="394146"/>
          <w:sz w:val="18"/>
          <w:szCs w:val="18"/>
        </w:rPr>
        <w:t>Об</w:t>
      </w:r>
      <w:r w:rsidR="00574A93" w:rsidRPr="005948B7">
        <w:rPr>
          <w:rFonts w:ascii="Squad" w:eastAsia="Squad" w:hAnsi="Squad" w:cs="Squad"/>
          <w:color w:val="394146"/>
          <w:sz w:val="18"/>
          <w:szCs w:val="18"/>
        </w:rPr>
        <w:t>общение</w:t>
      </w:r>
      <w:r w:rsidRPr="005948B7">
        <w:rPr>
          <w:rFonts w:ascii="Squad" w:eastAsia="Squad" w:hAnsi="Squad" w:cs="Squad"/>
          <w:color w:val="394146"/>
          <w:sz w:val="18"/>
          <w:szCs w:val="18"/>
        </w:rPr>
        <w:t>: Изменението прецизира метода за изчисляване на коригираната печалба или загуба след данъчно облагане. В него вече изрично се посочва, че трябва да се използва „икономическа печалба“, която коригира счетоводната печалба или загуба с еднократни ефекти, които не са свързани с бизнес дейността, като например статии, свързани с придобивания, или специални данъци върху банките.</w:t>
      </w:r>
    </w:p>
    <w:p w14:paraId="57E3CAFE" w14:textId="457F9155" w:rsidR="4B2E1791" w:rsidRPr="00C551E4" w:rsidRDefault="4B2E1791" w:rsidP="001A7AEB">
      <w:pPr>
        <w:pStyle w:val="ListParagraph"/>
        <w:numPr>
          <w:ilvl w:val="0"/>
          <w:numId w:val="77"/>
        </w:numPr>
        <w:tabs>
          <w:tab w:val="left" w:pos="851"/>
        </w:tabs>
        <w:spacing w:before="120" w:line="260" w:lineRule="exact"/>
        <w:jc w:val="both"/>
        <w:rPr>
          <w:rFonts w:ascii="Squad" w:eastAsia="Squad" w:hAnsi="Squad" w:cs="Squad"/>
          <w:color w:val="394146"/>
          <w:szCs w:val="22"/>
        </w:rPr>
      </w:pPr>
      <w:r w:rsidRPr="00570F24">
        <w:rPr>
          <w:rFonts w:ascii="Squad" w:eastAsia="Squad" w:hAnsi="Squad" w:cs="Squad"/>
          <w:color w:val="394146"/>
          <w:sz w:val="18"/>
          <w:szCs w:val="18"/>
        </w:rPr>
        <w:t>Изисквания за правото на извънреден бонус.</w:t>
      </w:r>
    </w:p>
    <w:p w14:paraId="0B00D752" w14:textId="37DF75CB" w:rsidR="00D9299A" w:rsidRPr="00523676" w:rsidRDefault="00574A93" w:rsidP="00021917">
      <w:pPr>
        <w:tabs>
          <w:tab w:val="left" w:pos="851"/>
        </w:tabs>
        <w:spacing w:before="120" w:line="260" w:lineRule="exact"/>
        <w:jc w:val="both"/>
        <w:rPr>
          <w:rFonts w:ascii="Squad" w:eastAsia="Squad" w:hAnsi="Squad" w:cs="Squad"/>
          <w:color w:val="394146"/>
          <w:sz w:val="18"/>
          <w:szCs w:val="18"/>
        </w:rPr>
      </w:pPr>
      <w:r w:rsidRPr="00523676">
        <w:rPr>
          <w:rFonts w:ascii="Squad" w:eastAsia="Squad" w:hAnsi="Squad" w:cs="Squad"/>
          <w:color w:val="394146"/>
          <w:sz w:val="18"/>
          <w:szCs w:val="18"/>
        </w:rPr>
        <w:t>Обобщение:</w:t>
      </w:r>
      <w:r w:rsidRPr="00523676">
        <w:rPr>
          <w:rFonts w:ascii="Squad" w:eastAsiaTheme="minorHAnsi" w:hAnsi="Squad" w:cstheme="minorBidi"/>
          <w:kern w:val="2"/>
          <w:sz w:val="18"/>
          <w:szCs w:val="18"/>
          <w14:ligatures w14:val="standardContextual"/>
        </w:rPr>
        <w:t xml:space="preserve"> </w:t>
      </w:r>
      <w:r w:rsidRPr="00523676">
        <w:rPr>
          <w:rFonts w:ascii="Squad" w:eastAsia="Squad" w:hAnsi="Squad" w:cs="Squad"/>
          <w:color w:val="394146"/>
          <w:sz w:val="18"/>
          <w:szCs w:val="18"/>
        </w:rPr>
        <w:t>Ново условие за допустимост за получаване на плащане от фонда за извънредни бонуси (</w:t>
      </w:r>
      <w:proofErr w:type="spellStart"/>
      <w:r w:rsidRPr="00523676">
        <w:rPr>
          <w:rFonts w:ascii="Squad" w:eastAsia="Squad" w:hAnsi="Squad" w:cs="Squad"/>
          <w:color w:val="394146"/>
          <w:sz w:val="18"/>
          <w:szCs w:val="18"/>
        </w:rPr>
        <w:t>Extraordinary</w:t>
      </w:r>
      <w:proofErr w:type="spellEnd"/>
      <w:r w:rsidRPr="00523676">
        <w:rPr>
          <w:rFonts w:ascii="Squad" w:eastAsia="Squad" w:hAnsi="Squad" w:cs="Squad"/>
          <w:color w:val="394146"/>
          <w:sz w:val="18"/>
          <w:szCs w:val="18"/>
        </w:rPr>
        <w:t xml:space="preserve"> </w:t>
      </w:r>
      <w:proofErr w:type="spellStart"/>
      <w:r w:rsidRPr="00523676">
        <w:rPr>
          <w:rFonts w:ascii="Squad" w:eastAsia="Squad" w:hAnsi="Squad" w:cs="Squad"/>
          <w:color w:val="394146"/>
          <w:sz w:val="18"/>
          <w:szCs w:val="18"/>
        </w:rPr>
        <w:t>Bonus</w:t>
      </w:r>
      <w:proofErr w:type="spellEnd"/>
      <w:r w:rsidRPr="00523676">
        <w:rPr>
          <w:rFonts w:ascii="Squad" w:eastAsia="Squad" w:hAnsi="Squad" w:cs="Squad"/>
          <w:color w:val="394146"/>
          <w:sz w:val="18"/>
          <w:szCs w:val="18"/>
        </w:rPr>
        <w:t xml:space="preserve"> </w:t>
      </w:r>
      <w:proofErr w:type="spellStart"/>
      <w:r w:rsidRPr="00523676">
        <w:rPr>
          <w:rFonts w:ascii="Squad" w:eastAsia="Squad" w:hAnsi="Squad" w:cs="Squad"/>
          <w:color w:val="394146"/>
          <w:sz w:val="18"/>
          <w:szCs w:val="18"/>
        </w:rPr>
        <w:t>Pool</w:t>
      </w:r>
      <w:proofErr w:type="spellEnd"/>
      <w:r w:rsidRPr="00523676">
        <w:rPr>
          <w:rFonts w:ascii="Squad" w:eastAsia="Squad" w:hAnsi="Squad" w:cs="Squad"/>
          <w:color w:val="394146"/>
          <w:sz w:val="18"/>
          <w:szCs w:val="18"/>
        </w:rPr>
        <w:t xml:space="preserve">) е идентифицираният служител да бъде в трудово правоотношение към датата на предоставяне на бонуса и да не е освободен от трудови задължения към същата дата. Отклонения от това правило ще се допускат в съответствие със специфичните разпоредби, разписани в политиката. </w:t>
      </w:r>
    </w:p>
    <w:p w14:paraId="4212F623" w14:textId="16330732" w:rsidR="4B2E1791" w:rsidRDefault="4B2E1791" w:rsidP="006503E6">
      <w:pPr>
        <w:tabs>
          <w:tab w:val="left" w:pos="851"/>
        </w:tabs>
        <w:spacing w:before="120" w:line="260" w:lineRule="exact"/>
        <w:jc w:val="both"/>
        <w:rPr>
          <w:rFonts w:ascii="Squad" w:eastAsia="Squad" w:hAnsi="Squad" w:cs="Squad"/>
          <w:color w:val="394146"/>
          <w:sz w:val="18"/>
          <w:szCs w:val="18"/>
        </w:rPr>
      </w:pPr>
      <w:r w:rsidRPr="00570F24">
        <w:rPr>
          <w:rFonts w:ascii="Squad" w:eastAsia="Squad" w:hAnsi="Squad" w:cs="Squad"/>
          <w:color w:val="394146"/>
          <w:sz w:val="18"/>
          <w:szCs w:val="18"/>
        </w:rPr>
        <w:t>Въздействие на промените върху възнагражденията:</w:t>
      </w:r>
    </w:p>
    <w:p w14:paraId="097E5D28" w14:textId="26B1A13A" w:rsidR="00572FBA" w:rsidRPr="00D504D5" w:rsidRDefault="00572FBA" w:rsidP="001A7AEB">
      <w:pPr>
        <w:pStyle w:val="ListParagraph"/>
        <w:numPr>
          <w:ilvl w:val="0"/>
          <w:numId w:val="78"/>
        </w:numPr>
        <w:tabs>
          <w:tab w:val="left" w:pos="851"/>
        </w:tabs>
        <w:spacing w:before="120" w:line="260" w:lineRule="exact"/>
        <w:jc w:val="both"/>
        <w:rPr>
          <w:rFonts w:ascii="Squad" w:eastAsia="Squad" w:hAnsi="Squad" w:cs="Squad"/>
          <w:color w:val="394146"/>
          <w:sz w:val="18"/>
          <w:szCs w:val="18"/>
        </w:rPr>
      </w:pPr>
      <w:r w:rsidRPr="00D504D5">
        <w:rPr>
          <w:rFonts w:ascii="Squad" w:eastAsia="Squad" w:hAnsi="Squad" w:cs="Squad"/>
          <w:color w:val="394146"/>
          <w:sz w:val="18"/>
          <w:szCs w:val="18"/>
        </w:rPr>
        <w:t>Изключване на служители с кратък трудов стаж: Изключването на служители с кратък трудов стаж в организацията (по-малко от три месеца) стеснява обхвата на лицата, които отговарят на условията за получаване на определени пакети от възнаграждения.</w:t>
      </w:r>
    </w:p>
    <w:p w14:paraId="1A2A5794" w14:textId="4B201F42" w:rsidR="00572FBA" w:rsidRPr="00D504D5" w:rsidRDefault="00572FBA" w:rsidP="001A7AEB">
      <w:pPr>
        <w:pStyle w:val="ListParagraph"/>
        <w:numPr>
          <w:ilvl w:val="0"/>
          <w:numId w:val="78"/>
        </w:numPr>
        <w:tabs>
          <w:tab w:val="left" w:pos="851"/>
        </w:tabs>
        <w:spacing w:before="120" w:line="260" w:lineRule="exact"/>
        <w:jc w:val="both"/>
        <w:rPr>
          <w:rFonts w:ascii="Squad" w:eastAsia="Squad" w:hAnsi="Squad" w:cs="Squad"/>
          <w:color w:val="394146"/>
          <w:sz w:val="18"/>
          <w:szCs w:val="18"/>
        </w:rPr>
      </w:pPr>
      <w:r w:rsidRPr="00D504D5">
        <w:rPr>
          <w:rFonts w:ascii="Squad" w:eastAsia="Squad" w:hAnsi="Squad" w:cs="Squad"/>
          <w:color w:val="394146"/>
          <w:sz w:val="18"/>
          <w:szCs w:val="18"/>
        </w:rPr>
        <w:t>Изчисляване на бонусите за задържане: Промяната в метода за изчисляване на бонусите за задържане (</w:t>
      </w:r>
      <w:proofErr w:type="spellStart"/>
      <w:r w:rsidRPr="00D504D5">
        <w:rPr>
          <w:rFonts w:ascii="Squad" w:eastAsia="Squad" w:hAnsi="Squad" w:cs="Squad"/>
          <w:color w:val="394146"/>
          <w:sz w:val="18"/>
          <w:szCs w:val="18"/>
        </w:rPr>
        <w:t>retention</w:t>
      </w:r>
      <w:proofErr w:type="spellEnd"/>
      <w:r w:rsidRPr="00D504D5">
        <w:rPr>
          <w:rFonts w:ascii="Squad" w:eastAsia="Squad" w:hAnsi="Squad" w:cs="Squad"/>
          <w:color w:val="394146"/>
          <w:sz w:val="18"/>
          <w:szCs w:val="18"/>
        </w:rPr>
        <w:t xml:space="preserve"> </w:t>
      </w:r>
      <w:proofErr w:type="spellStart"/>
      <w:r w:rsidRPr="00D504D5">
        <w:rPr>
          <w:rFonts w:ascii="Squad" w:eastAsia="Squad" w:hAnsi="Squad" w:cs="Squad"/>
          <w:color w:val="394146"/>
          <w:sz w:val="18"/>
          <w:szCs w:val="18"/>
        </w:rPr>
        <w:t>bonuses</w:t>
      </w:r>
      <w:proofErr w:type="spellEnd"/>
      <w:r w:rsidRPr="00D504D5">
        <w:rPr>
          <w:rFonts w:ascii="Squad" w:eastAsia="Squad" w:hAnsi="Squad" w:cs="Squad"/>
          <w:color w:val="394146"/>
          <w:sz w:val="18"/>
          <w:szCs w:val="18"/>
        </w:rPr>
        <w:t>) въвежда по-сложна и променлива формула, базирана на пазарните условия, което може да повлияе върху предвидимостта и стойността на бонусите.</w:t>
      </w:r>
    </w:p>
    <w:p w14:paraId="4547DF42" w14:textId="1BF01248" w:rsidR="00572FBA" w:rsidRPr="00D504D5" w:rsidRDefault="00572FBA" w:rsidP="001A7AEB">
      <w:pPr>
        <w:pStyle w:val="ListParagraph"/>
        <w:numPr>
          <w:ilvl w:val="0"/>
          <w:numId w:val="78"/>
        </w:numPr>
        <w:tabs>
          <w:tab w:val="left" w:pos="851"/>
        </w:tabs>
        <w:spacing w:before="120" w:line="260" w:lineRule="exact"/>
        <w:jc w:val="both"/>
        <w:rPr>
          <w:rFonts w:ascii="Squad" w:eastAsia="Squad" w:hAnsi="Squad" w:cs="Squad"/>
          <w:color w:val="394146"/>
          <w:sz w:val="18"/>
          <w:szCs w:val="18"/>
        </w:rPr>
      </w:pPr>
      <w:r w:rsidRPr="00D504D5">
        <w:rPr>
          <w:rFonts w:ascii="Squad" w:eastAsia="Squad" w:hAnsi="Squad" w:cs="Squad"/>
          <w:color w:val="394146"/>
          <w:sz w:val="18"/>
          <w:szCs w:val="18"/>
        </w:rPr>
        <w:t>Прецизирани показатели за ефективност: Въвеждането на „икономическа печалба“ като ключов показател за ефективност при определяне на печалбата след данъчно облагане коригира индикаторите за изпълнение с цел по-голяма точност, което води до по-справедливи структури на възнагражденията.</w:t>
      </w:r>
    </w:p>
    <w:p w14:paraId="67439989" w14:textId="4623D38C" w:rsidR="00F74C1A" w:rsidRPr="00C551E4" w:rsidRDefault="00572FBA" w:rsidP="001A7AEB">
      <w:pPr>
        <w:pStyle w:val="ListParagraph"/>
        <w:numPr>
          <w:ilvl w:val="0"/>
          <w:numId w:val="78"/>
        </w:numPr>
        <w:tabs>
          <w:tab w:val="left" w:pos="851"/>
        </w:tabs>
        <w:spacing w:before="120" w:line="260" w:lineRule="exact"/>
        <w:jc w:val="both"/>
        <w:rPr>
          <w:rFonts w:ascii="Squad" w:eastAsia="Squad" w:hAnsi="Squad" w:cs="Squad"/>
          <w:color w:val="394146"/>
          <w:sz w:val="18"/>
          <w:szCs w:val="18"/>
        </w:rPr>
      </w:pPr>
      <w:r w:rsidRPr="00D504D5">
        <w:rPr>
          <w:rFonts w:ascii="Squad" w:eastAsia="Squad" w:hAnsi="Squad" w:cs="Squad"/>
          <w:color w:val="394146"/>
          <w:sz w:val="18"/>
          <w:szCs w:val="18"/>
        </w:rPr>
        <w:t>Допустимост за извънредни бонуси: По-строгите условия за получаване на плащания от фонда за извънредни бонуси (</w:t>
      </w:r>
      <w:proofErr w:type="spellStart"/>
      <w:r w:rsidRPr="00D504D5">
        <w:rPr>
          <w:rFonts w:ascii="Squad" w:eastAsia="Squad" w:hAnsi="Squad" w:cs="Squad"/>
          <w:color w:val="394146"/>
          <w:sz w:val="18"/>
          <w:szCs w:val="18"/>
        </w:rPr>
        <w:t>Extraordinary</w:t>
      </w:r>
      <w:proofErr w:type="spellEnd"/>
      <w:r w:rsidRPr="00D504D5">
        <w:rPr>
          <w:rFonts w:ascii="Squad" w:eastAsia="Squad" w:hAnsi="Squad" w:cs="Squad"/>
          <w:color w:val="394146"/>
          <w:sz w:val="18"/>
          <w:szCs w:val="18"/>
        </w:rPr>
        <w:t xml:space="preserve"> </w:t>
      </w:r>
      <w:proofErr w:type="spellStart"/>
      <w:r w:rsidRPr="00D504D5">
        <w:rPr>
          <w:rFonts w:ascii="Squad" w:eastAsia="Squad" w:hAnsi="Squad" w:cs="Squad"/>
          <w:color w:val="394146"/>
          <w:sz w:val="18"/>
          <w:szCs w:val="18"/>
        </w:rPr>
        <w:t>Bonus</w:t>
      </w:r>
      <w:proofErr w:type="spellEnd"/>
      <w:r w:rsidRPr="00D504D5">
        <w:rPr>
          <w:rFonts w:ascii="Squad" w:eastAsia="Squad" w:hAnsi="Squad" w:cs="Squad"/>
          <w:color w:val="394146"/>
          <w:sz w:val="18"/>
          <w:szCs w:val="18"/>
        </w:rPr>
        <w:t xml:space="preserve"> </w:t>
      </w:r>
      <w:proofErr w:type="spellStart"/>
      <w:r w:rsidRPr="00D504D5">
        <w:rPr>
          <w:rFonts w:ascii="Squad" w:eastAsia="Squad" w:hAnsi="Squad" w:cs="Squad"/>
          <w:color w:val="394146"/>
          <w:sz w:val="18"/>
          <w:szCs w:val="18"/>
        </w:rPr>
        <w:t>Pool</w:t>
      </w:r>
      <w:proofErr w:type="spellEnd"/>
      <w:r w:rsidRPr="00D504D5">
        <w:rPr>
          <w:rFonts w:ascii="Squad" w:eastAsia="Squad" w:hAnsi="Squad" w:cs="Squad"/>
          <w:color w:val="394146"/>
          <w:sz w:val="18"/>
          <w:szCs w:val="18"/>
        </w:rPr>
        <w:t>) гарантират, че само служители, които са все още активни към момента на изплащане на бонуса, отговарят на условията, което би могло да повлияе на общото разпределение на бонусите.</w:t>
      </w:r>
    </w:p>
    <w:p w14:paraId="7BA11458" w14:textId="5FD3F057" w:rsidR="00F43C31" w:rsidRPr="00F51A13" w:rsidRDefault="00F43C31" w:rsidP="0045352E">
      <w:pPr>
        <w:tabs>
          <w:tab w:val="left" w:pos="851"/>
        </w:tabs>
        <w:spacing w:before="120" w:line="260" w:lineRule="exact"/>
        <w:jc w:val="both"/>
        <w:rPr>
          <w:rFonts w:ascii="Squad" w:eastAsia="Squad" w:hAnsi="Squad" w:cs="Squad"/>
          <w:b/>
          <w:bCs/>
          <w:color w:val="394146"/>
          <w:sz w:val="18"/>
          <w:szCs w:val="18"/>
        </w:rPr>
      </w:pPr>
    </w:p>
    <w:p w14:paraId="7A81C762" w14:textId="1040FFF3" w:rsidR="00F00456" w:rsidRPr="00D06C3F" w:rsidRDefault="00F43C31" w:rsidP="00D06C3F">
      <w:pPr>
        <w:pStyle w:val="ListParagraph"/>
        <w:numPr>
          <w:ilvl w:val="0"/>
          <w:numId w:val="79"/>
        </w:numPr>
        <w:tabs>
          <w:tab w:val="left" w:pos="851"/>
        </w:tabs>
        <w:spacing w:before="120" w:after="240" w:line="260" w:lineRule="exact"/>
        <w:rPr>
          <w:rFonts w:ascii="Squad" w:eastAsia="Squad" w:hAnsi="Squad" w:cs="Squad"/>
          <w:b/>
          <w:bCs/>
          <w:color w:val="394146"/>
          <w:sz w:val="18"/>
          <w:szCs w:val="18"/>
        </w:rPr>
      </w:pPr>
      <w:r w:rsidRPr="00D06C3F">
        <w:rPr>
          <w:rFonts w:ascii="Squad" w:eastAsia="Squad" w:hAnsi="Squad" w:cs="Squad"/>
          <w:b/>
          <w:bCs/>
          <w:color w:val="394146"/>
          <w:sz w:val="18"/>
          <w:szCs w:val="18"/>
        </w:rPr>
        <w:t xml:space="preserve">Комитет по възнагражденията, проведен </w:t>
      </w:r>
      <w:proofErr w:type="spellStart"/>
      <w:r w:rsidRPr="00D06C3F">
        <w:rPr>
          <w:rFonts w:ascii="Squad" w:eastAsia="Squad" w:hAnsi="Squad" w:cs="Squad"/>
          <w:b/>
          <w:bCs/>
          <w:color w:val="394146"/>
          <w:sz w:val="18"/>
          <w:szCs w:val="18"/>
        </w:rPr>
        <w:t>на</w:t>
      </w:r>
      <w:proofErr w:type="spellEnd"/>
      <w:r w:rsidRPr="00D06C3F">
        <w:rPr>
          <w:rFonts w:ascii="Squad" w:eastAsia="Squad" w:hAnsi="Squad" w:cs="Squad"/>
          <w:b/>
          <w:bCs/>
          <w:color w:val="394146"/>
          <w:sz w:val="18"/>
          <w:szCs w:val="18"/>
        </w:rPr>
        <w:t xml:space="preserve"> 6 </w:t>
      </w:r>
      <w:proofErr w:type="spellStart"/>
      <w:r w:rsidRPr="00D06C3F">
        <w:rPr>
          <w:rFonts w:ascii="Squad" w:eastAsia="Squad" w:hAnsi="Squad" w:cs="Squad"/>
          <w:b/>
          <w:bCs/>
          <w:color w:val="394146"/>
          <w:sz w:val="18"/>
          <w:szCs w:val="18"/>
        </w:rPr>
        <w:t>март</w:t>
      </w:r>
      <w:proofErr w:type="spellEnd"/>
      <w:r w:rsidRPr="00D06C3F">
        <w:rPr>
          <w:rFonts w:ascii="Squad" w:eastAsia="Squad" w:hAnsi="Squad" w:cs="Squad"/>
          <w:b/>
          <w:bCs/>
          <w:color w:val="394146"/>
          <w:sz w:val="18"/>
          <w:szCs w:val="18"/>
        </w:rPr>
        <w:t xml:space="preserve"> 2025 г.</w:t>
      </w:r>
      <w:r w:rsidR="00E03106" w:rsidRPr="00D06C3F">
        <w:rPr>
          <w:rFonts w:ascii="Squad" w:eastAsia="Squad" w:hAnsi="Squad" w:cs="Squad"/>
          <w:b/>
          <w:bCs/>
          <w:color w:val="394146"/>
          <w:sz w:val="18"/>
          <w:szCs w:val="18"/>
        </w:rPr>
        <w:t>, на който са приети</w:t>
      </w:r>
      <w:r w:rsidR="00F00456" w:rsidRPr="00D06C3F">
        <w:rPr>
          <w:rFonts w:ascii="Squad" w:eastAsia="Squad" w:hAnsi="Squad" w:cs="Squad"/>
          <w:b/>
          <w:bCs/>
          <w:color w:val="394146"/>
          <w:sz w:val="18"/>
          <w:szCs w:val="18"/>
        </w:rPr>
        <w:t>:</w:t>
      </w:r>
    </w:p>
    <w:p w14:paraId="4422F5F7" w14:textId="799B5919" w:rsidR="00F00456" w:rsidRPr="00F51A13" w:rsidRDefault="003B69BB" w:rsidP="001A7AEB">
      <w:pPr>
        <w:pStyle w:val="ListParagraph"/>
        <w:numPr>
          <w:ilvl w:val="0"/>
          <w:numId w:val="38"/>
        </w:numPr>
        <w:tabs>
          <w:tab w:val="left" w:pos="851"/>
        </w:tabs>
        <w:spacing w:before="120" w:line="260" w:lineRule="exact"/>
        <w:ind w:left="426"/>
        <w:jc w:val="both"/>
        <w:rPr>
          <w:rFonts w:ascii="Squad" w:eastAsia="Squad" w:hAnsi="Squad" w:cs="Squad"/>
          <w:color w:val="394146"/>
          <w:sz w:val="18"/>
          <w:szCs w:val="18"/>
        </w:rPr>
      </w:pPr>
      <w:r>
        <w:rPr>
          <w:rFonts w:ascii="Squad" w:eastAsia="Squad" w:hAnsi="Squad" w:cs="Squad"/>
          <w:color w:val="394146"/>
          <w:sz w:val="18"/>
          <w:szCs w:val="18"/>
        </w:rPr>
        <w:t>И</w:t>
      </w:r>
      <w:r w:rsidR="00E03106" w:rsidRPr="00F51A13">
        <w:rPr>
          <w:rFonts w:ascii="Squad" w:eastAsia="Squad" w:hAnsi="Squad" w:cs="Squad"/>
          <w:color w:val="394146"/>
          <w:sz w:val="18"/>
          <w:szCs w:val="18"/>
        </w:rPr>
        <w:t>зменения в Политиката за възнаграждения</w:t>
      </w:r>
      <w:r w:rsidR="006163AF" w:rsidRPr="00F51A13">
        <w:rPr>
          <w:rFonts w:ascii="Squad" w:eastAsia="Squad" w:hAnsi="Squad" w:cs="Squad"/>
          <w:color w:val="394146"/>
          <w:sz w:val="18"/>
          <w:szCs w:val="18"/>
        </w:rPr>
        <w:t xml:space="preserve"> на идентифицирания персонал</w:t>
      </w:r>
      <w:r w:rsidR="00F00456" w:rsidRPr="00F51A13">
        <w:rPr>
          <w:rFonts w:ascii="Squad" w:eastAsia="Squad" w:hAnsi="Squad" w:cs="Squad"/>
          <w:color w:val="394146"/>
          <w:sz w:val="18"/>
          <w:szCs w:val="18"/>
        </w:rPr>
        <w:t>,</w:t>
      </w:r>
      <w:r w:rsidR="00163381" w:rsidRPr="00F51A13">
        <w:rPr>
          <w:rFonts w:ascii="Squad" w:eastAsia="Squad" w:hAnsi="Squad" w:cs="Squad"/>
          <w:color w:val="394146"/>
          <w:sz w:val="18"/>
          <w:szCs w:val="18"/>
        </w:rPr>
        <w:t xml:space="preserve"> касаещи </w:t>
      </w:r>
      <w:r w:rsidR="00C54CA3" w:rsidRPr="00F51A13">
        <w:rPr>
          <w:rFonts w:ascii="Squad" w:eastAsia="Squad" w:hAnsi="Squad" w:cs="Squad"/>
          <w:color w:val="394146"/>
          <w:sz w:val="18"/>
          <w:szCs w:val="18"/>
        </w:rPr>
        <w:t>прецизиране на обвързаността на възнаграждението с постигнатите цели</w:t>
      </w:r>
      <w:r w:rsidR="006163AF" w:rsidRPr="00F51A13">
        <w:rPr>
          <w:rFonts w:ascii="Squad" w:eastAsia="Squad" w:hAnsi="Squad" w:cs="Squad"/>
          <w:color w:val="394146"/>
          <w:sz w:val="18"/>
          <w:szCs w:val="18"/>
        </w:rPr>
        <w:t xml:space="preserve"> и </w:t>
      </w:r>
      <w:r w:rsidR="00C54CA3" w:rsidRPr="00F51A13">
        <w:rPr>
          <w:rFonts w:ascii="Squad" w:eastAsia="Squad" w:hAnsi="Squad" w:cs="Squad"/>
          <w:color w:val="394146"/>
          <w:sz w:val="18"/>
          <w:szCs w:val="18"/>
        </w:rPr>
        <w:t>определяне структурата на целите</w:t>
      </w:r>
      <w:r w:rsidR="00D244B7" w:rsidRPr="00F51A13">
        <w:rPr>
          <w:rFonts w:ascii="Squad" w:eastAsia="Squad" w:hAnsi="Squad" w:cs="Squad"/>
          <w:color w:val="394146"/>
          <w:sz w:val="18"/>
          <w:szCs w:val="18"/>
        </w:rPr>
        <w:t>,</w:t>
      </w:r>
    </w:p>
    <w:p w14:paraId="07C1CAD6" w14:textId="2C435B52" w:rsidR="00F43C31" w:rsidRPr="00F51A13" w:rsidRDefault="006163AF" w:rsidP="001A7AEB">
      <w:pPr>
        <w:pStyle w:val="ListParagraph"/>
        <w:numPr>
          <w:ilvl w:val="0"/>
          <w:numId w:val="38"/>
        </w:numPr>
        <w:tabs>
          <w:tab w:val="left" w:pos="851"/>
        </w:tabs>
        <w:spacing w:before="120" w:line="260" w:lineRule="exact"/>
        <w:ind w:left="426"/>
        <w:jc w:val="both"/>
        <w:rPr>
          <w:rFonts w:ascii="Squad" w:eastAsia="Squad" w:hAnsi="Squad" w:cs="Squad"/>
          <w:color w:val="394146"/>
          <w:sz w:val="18"/>
          <w:szCs w:val="18"/>
        </w:rPr>
      </w:pPr>
      <w:r w:rsidRPr="00F51A13">
        <w:rPr>
          <w:rFonts w:ascii="Squad" w:eastAsia="Squad" w:hAnsi="Squad" w:cs="Squad"/>
          <w:color w:val="394146"/>
          <w:sz w:val="18"/>
          <w:szCs w:val="18"/>
        </w:rPr>
        <w:t>Правила за идентифициране на персонала на банковата група ДСК и процедура към тях.</w:t>
      </w:r>
      <w:r w:rsidR="00364FD3" w:rsidRPr="00F51A13">
        <w:rPr>
          <w:rFonts w:ascii="Squad" w:eastAsia="Squad" w:hAnsi="Squad" w:cs="Squad"/>
          <w:color w:val="394146"/>
          <w:sz w:val="18"/>
          <w:szCs w:val="18"/>
        </w:rPr>
        <w:t xml:space="preserve"> </w:t>
      </w:r>
      <w:r w:rsidR="00F43C31" w:rsidRPr="00F51A13">
        <w:rPr>
          <w:rFonts w:ascii="Squad" w:eastAsia="Squad" w:hAnsi="Squad" w:cs="Squad"/>
          <w:color w:val="394146"/>
          <w:sz w:val="18"/>
          <w:szCs w:val="18"/>
        </w:rPr>
        <w:t xml:space="preserve"> </w:t>
      </w:r>
      <w:r w:rsidR="00670C4F" w:rsidRPr="00F51A13">
        <w:rPr>
          <w:rFonts w:ascii="Squad" w:eastAsia="Squad" w:hAnsi="Squad" w:cs="Squad"/>
          <w:color w:val="394146"/>
          <w:sz w:val="18"/>
          <w:szCs w:val="18"/>
        </w:rPr>
        <w:t>Целта е да се о</w:t>
      </w:r>
      <w:r w:rsidR="008B6D7A" w:rsidRPr="00F51A13">
        <w:rPr>
          <w:rFonts w:ascii="Squad" w:eastAsia="Squad" w:hAnsi="Squad" w:cs="Squad"/>
          <w:color w:val="394146"/>
          <w:sz w:val="18"/>
          <w:szCs w:val="18"/>
        </w:rPr>
        <w:t>черта</w:t>
      </w:r>
      <w:r w:rsidR="001B3BFB" w:rsidRPr="00F51A13">
        <w:rPr>
          <w:rFonts w:ascii="Squad" w:eastAsia="Squad" w:hAnsi="Squad" w:cs="Squad"/>
          <w:color w:val="394146"/>
          <w:sz w:val="18"/>
          <w:szCs w:val="18"/>
        </w:rPr>
        <w:t>е</w:t>
      </w:r>
      <w:r w:rsidR="008B6D7A" w:rsidRPr="00F51A13">
        <w:rPr>
          <w:rFonts w:ascii="Squad" w:eastAsia="Squad" w:hAnsi="Squad" w:cs="Squad"/>
          <w:color w:val="394146"/>
          <w:sz w:val="18"/>
          <w:szCs w:val="18"/>
        </w:rPr>
        <w:t xml:space="preserve"> структурата и процеса по идентифициране на служителите (идентифициран персонал) в Банка ДСК и дружествата от Банковата група ДСК.</w:t>
      </w:r>
    </w:p>
    <w:p w14:paraId="2B66C5CF" w14:textId="77777777" w:rsidR="00F43C31" w:rsidRPr="00F51A13" w:rsidRDefault="00F43C31" w:rsidP="0045352E">
      <w:pPr>
        <w:tabs>
          <w:tab w:val="left" w:pos="851"/>
        </w:tabs>
        <w:spacing w:before="120" w:line="260" w:lineRule="exact"/>
        <w:jc w:val="both"/>
        <w:rPr>
          <w:rFonts w:ascii="Squad" w:eastAsia="Squad" w:hAnsi="Squad" w:cs="Squad"/>
          <w:b/>
          <w:bCs/>
          <w:color w:val="394146"/>
          <w:sz w:val="18"/>
          <w:szCs w:val="18"/>
        </w:rPr>
      </w:pPr>
    </w:p>
    <w:p w14:paraId="12B872FD" w14:textId="0E509EE8" w:rsidR="004265CE" w:rsidRPr="00C551E4" w:rsidRDefault="00F43C31" w:rsidP="00D06C3F">
      <w:pPr>
        <w:pStyle w:val="ListParagraph"/>
        <w:numPr>
          <w:ilvl w:val="0"/>
          <w:numId w:val="79"/>
        </w:numPr>
        <w:tabs>
          <w:tab w:val="left" w:pos="851"/>
        </w:tabs>
        <w:spacing w:before="120" w:after="240" w:line="260" w:lineRule="exact"/>
        <w:rPr>
          <w:rFonts w:ascii="Squad" w:eastAsia="Squad" w:hAnsi="Squad" w:cs="Squad"/>
          <w:b/>
          <w:bCs/>
          <w:color w:val="394146"/>
          <w:sz w:val="18"/>
          <w:szCs w:val="18"/>
        </w:rPr>
      </w:pPr>
      <w:r w:rsidRPr="00F51A13">
        <w:rPr>
          <w:rFonts w:ascii="Squad" w:eastAsia="Squad" w:hAnsi="Squad" w:cs="Squad"/>
          <w:b/>
          <w:bCs/>
          <w:color w:val="394146"/>
          <w:sz w:val="18"/>
          <w:szCs w:val="18"/>
        </w:rPr>
        <w:t>Комитет по възнагражденията, проведен на 29 април 2025 г.</w:t>
      </w:r>
      <w:r w:rsidR="00877915" w:rsidRPr="00F51A13">
        <w:rPr>
          <w:rFonts w:ascii="Squad" w:eastAsia="Squad" w:hAnsi="Squad" w:cs="Squad"/>
          <w:b/>
          <w:bCs/>
          <w:color w:val="394146"/>
          <w:sz w:val="18"/>
          <w:szCs w:val="18"/>
        </w:rPr>
        <w:t xml:space="preserve">, </w:t>
      </w:r>
      <w:r w:rsidR="00701B8B" w:rsidRPr="00F51A13">
        <w:rPr>
          <w:rFonts w:ascii="Squad" w:eastAsia="Squad" w:hAnsi="Squad" w:cs="Squad"/>
          <w:b/>
          <w:bCs/>
          <w:color w:val="394146"/>
          <w:sz w:val="18"/>
          <w:szCs w:val="18"/>
        </w:rPr>
        <w:t xml:space="preserve">в който е прегледан </w:t>
      </w:r>
      <w:r w:rsidR="00626EFC" w:rsidRPr="00F51A13">
        <w:rPr>
          <w:rFonts w:ascii="Squad" w:eastAsia="Squad" w:hAnsi="Squad" w:cs="Squad"/>
          <w:b/>
          <w:bCs/>
          <w:color w:val="394146"/>
          <w:sz w:val="18"/>
          <w:szCs w:val="18"/>
        </w:rPr>
        <w:t>персоналния обхват към Политика за възнагражденията на идентифицирания персонал на Банка ДСК и Групата на Банка ДСК</w:t>
      </w:r>
      <w:r w:rsidR="00C87B6E" w:rsidRPr="00F51A13">
        <w:rPr>
          <w:rFonts w:ascii="Squad" w:eastAsia="Squad" w:hAnsi="Squad" w:cs="Squad"/>
          <w:b/>
          <w:bCs/>
          <w:color w:val="394146"/>
          <w:sz w:val="18"/>
          <w:szCs w:val="18"/>
        </w:rPr>
        <w:t xml:space="preserve"> към 2025 </w:t>
      </w:r>
      <w:proofErr w:type="gramStart"/>
      <w:r w:rsidR="00C87B6E" w:rsidRPr="00F51A13">
        <w:rPr>
          <w:rFonts w:ascii="Squad" w:eastAsia="Squad" w:hAnsi="Squad" w:cs="Squad"/>
          <w:b/>
          <w:bCs/>
          <w:color w:val="394146"/>
          <w:sz w:val="18"/>
          <w:szCs w:val="18"/>
        </w:rPr>
        <w:t>г.</w:t>
      </w:r>
      <w:r w:rsidR="00D478CB" w:rsidRPr="00F51A13">
        <w:rPr>
          <w:rFonts w:ascii="Squad" w:eastAsia="Squad" w:hAnsi="Squad" w:cs="Squad"/>
          <w:b/>
          <w:bCs/>
          <w:color w:val="394146"/>
          <w:sz w:val="18"/>
          <w:szCs w:val="18"/>
        </w:rPr>
        <w:t>.</w:t>
      </w:r>
      <w:proofErr w:type="gramEnd"/>
      <w:r w:rsidR="004265CE" w:rsidRPr="00F51A13">
        <w:rPr>
          <w:rFonts w:ascii="Squad" w:eastAsia="Squad" w:hAnsi="Squad" w:cs="Squad"/>
          <w:b/>
          <w:bCs/>
          <w:color w:val="394146"/>
          <w:sz w:val="18"/>
          <w:szCs w:val="18"/>
        </w:rPr>
        <w:t xml:space="preserve"> Прие</w:t>
      </w:r>
      <w:r w:rsidR="00D478CB" w:rsidRPr="00F51A13">
        <w:rPr>
          <w:rFonts w:ascii="Squad" w:eastAsia="Squad" w:hAnsi="Squad" w:cs="Squad"/>
          <w:b/>
          <w:bCs/>
          <w:color w:val="394146"/>
          <w:sz w:val="18"/>
          <w:szCs w:val="18"/>
        </w:rPr>
        <w:t>ти са</w:t>
      </w:r>
      <w:r w:rsidR="000C6B1A" w:rsidRPr="00F51A13">
        <w:rPr>
          <w:rFonts w:ascii="Squad" w:eastAsia="Squad" w:hAnsi="Squad" w:cs="Squad"/>
          <w:b/>
          <w:bCs/>
          <w:color w:val="394146"/>
          <w:sz w:val="18"/>
          <w:szCs w:val="18"/>
        </w:rPr>
        <w:t xml:space="preserve"> и</w:t>
      </w:r>
      <w:r w:rsidR="004265CE" w:rsidRPr="00F51A13">
        <w:rPr>
          <w:rFonts w:ascii="Squad" w:eastAsia="Squad" w:hAnsi="Squad" w:cs="Squad"/>
          <w:b/>
          <w:bCs/>
          <w:color w:val="394146"/>
          <w:sz w:val="18"/>
          <w:szCs w:val="18"/>
        </w:rPr>
        <w:t xml:space="preserve"> изменения в</w:t>
      </w:r>
      <w:r w:rsidR="00DE73EA" w:rsidRPr="00F51A13">
        <w:rPr>
          <w:rFonts w:ascii="Squad" w:eastAsia="Squad" w:hAnsi="Squad" w:cs="Squad"/>
          <w:b/>
          <w:bCs/>
          <w:color w:val="394146"/>
          <w:sz w:val="18"/>
          <w:szCs w:val="18"/>
        </w:rPr>
        <w:t xml:space="preserve"> Правила за определяне на показатели за измерване на представянето и система за</w:t>
      </w:r>
      <w:r w:rsidR="00DE73EA" w:rsidRPr="00C551E4">
        <w:rPr>
          <w:rFonts w:ascii="Squad" w:eastAsia="Squad" w:hAnsi="Squad" w:cs="Squad"/>
          <w:b/>
          <w:bCs/>
          <w:color w:val="394146"/>
          <w:sz w:val="18"/>
          <w:szCs w:val="18"/>
        </w:rPr>
        <w:t xml:space="preserve"> оценка на ръководните лица в Банка ДСК и дружествата от Банковата група на ДСК</w:t>
      </w:r>
      <w:r w:rsidR="002A1618" w:rsidRPr="00C551E4">
        <w:rPr>
          <w:rFonts w:ascii="Squad" w:eastAsia="Squad" w:hAnsi="Squad" w:cs="Squad"/>
          <w:b/>
          <w:bCs/>
          <w:color w:val="394146"/>
          <w:sz w:val="18"/>
          <w:szCs w:val="18"/>
        </w:rPr>
        <w:t xml:space="preserve"> във връзка с:</w:t>
      </w:r>
    </w:p>
    <w:p w14:paraId="6412A1F1" w14:textId="337393DD" w:rsidR="002A1618" w:rsidRDefault="002A1618" w:rsidP="001A7AEB">
      <w:pPr>
        <w:pStyle w:val="ListParagraph"/>
        <w:numPr>
          <w:ilvl w:val="0"/>
          <w:numId w:val="38"/>
        </w:numPr>
        <w:tabs>
          <w:tab w:val="left" w:pos="851"/>
        </w:tabs>
        <w:spacing w:before="120" w:line="260" w:lineRule="exact"/>
        <w:ind w:left="426"/>
        <w:jc w:val="both"/>
        <w:rPr>
          <w:rFonts w:ascii="Squad" w:eastAsia="Squad" w:hAnsi="Squad" w:cs="Squad"/>
          <w:color w:val="394146"/>
          <w:sz w:val="18"/>
          <w:szCs w:val="18"/>
        </w:rPr>
      </w:pPr>
      <w:r w:rsidRPr="002A1618">
        <w:rPr>
          <w:rFonts w:ascii="Squad" w:eastAsia="Squad" w:hAnsi="Squad" w:cs="Squad"/>
          <w:color w:val="394146"/>
          <w:sz w:val="18"/>
          <w:szCs w:val="18"/>
        </w:rPr>
        <w:t xml:space="preserve">Специфични правила за контролните функции </w:t>
      </w:r>
      <w:r>
        <w:rPr>
          <w:rFonts w:ascii="Squad" w:eastAsia="Squad" w:hAnsi="Squad" w:cs="Squad"/>
          <w:color w:val="394146"/>
          <w:sz w:val="18"/>
          <w:szCs w:val="18"/>
        </w:rPr>
        <w:t>и приложението на</w:t>
      </w:r>
      <w:r w:rsidRPr="002A1618">
        <w:rPr>
          <w:rFonts w:ascii="Squad" w:eastAsia="Squad" w:hAnsi="Squad" w:cs="Squad"/>
          <w:color w:val="394146"/>
          <w:sz w:val="18"/>
          <w:szCs w:val="18"/>
        </w:rPr>
        <w:t xml:space="preserve"> показателят RORAC+ на институционално </w:t>
      </w:r>
      <w:r w:rsidRPr="002A1618">
        <w:rPr>
          <w:rFonts w:ascii="Squad" w:eastAsia="Squad" w:hAnsi="Squad" w:cs="Squad"/>
          <w:color w:val="394146"/>
          <w:sz w:val="18"/>
          <w:szCs w:val="18"/>
        </w:rPr>
        <w:lastRenderedPageBreak/>
        <w:t>ниво</w:t>
      </w:r>
      <w:r>
        <w:rPr>
          <w:rFonts w:ascii="Squad" w:eastAsia="Squad" w:hAnsi="Squad" w:cs="Squad"/>
          <w:color w:val="394146"/>
          <w:sz w:val="18"/>
          <w:szCs w:val="18"/>
        </w:rPr>
        <w:t>;</w:t>
      </w:r>
    </w:p>
    <w:p w14:paraId="4DFDFBAD" w14:textId="35BE2434" w:rsidR="002A1618" w:rsidRDefault="00405993" w:rsidP="001A7AEB">
      <w:pPr>
        <w:pStyle w:val="ListParagraph"/>
        <w:numPr>
          <w:ilvl w:val="0"/>
          <w:numId w:val="38"/>
        </w:numPr>
        <w:tabs>
          <w:tab w:val="left" w:pos="851"/>
        </w:tabs>
        <w:spacing w:before="120" w:line="260" w:lineRule="exact"/>
        <w:ind w:left="426"/>
        <w:jc w:val="both"/>
        <w:rPr>
          <w:rFonts w:ascii="Squad" w:eastAsia="Squad" w:hAnsi="Squad" w:cs="Squad"/>
          <w:color w:val="394146"/>
          <w:sz w:val="18"/>
          <w:szCs w:val="18"/>
        </w:rPr>
      </w:pPr>
      <w:r w:rsidRPr="00405993">
        <w:rPr>
          <w:rFonts w:ascii="Squad" w:eastAsia="Squad" w:hAnsi="Squad" w:cs="Squad"/>
          <w:color w:val="394146"/>
          <w:sz w:val="18"/>
          <w:szCs w:val="18"/>
        </w:rPr>
        <w:t>Прагове за разходни показатели</w:t>
      </w:r>
      <w:r w:rsidR="004121B2">
        <w:rPr>
          <w:rFonts w:ascii="Squad" w:eastAsia="Squad" w:hAnsi="Squad" w:cs="Squad"/>
          <w:color w:val="394146"/>
          <w:sz w:val="18"/>
          <w:szCs w:val="18"/>
        </w:rPr>
        <w:t xml:space="preserve"> -</w:t>
      </w:r>
      <w:r w:rsidRPr="00405993">
        <w:rPr>
          <w:rFonts w:ascii="Squad" w:eastAsia="Squad" w:hAnsi="Squad" w:cs="Squad"/>
          <w:color w:val="394146"/>
          <w:sz w:val="18"/>
          <w:szCs w:val="18"/>
        </w:rPr>
        <w:t xml:space="preserve"> </w:t>
      </w:r>
      <w:r w:rsidR="004121B2">
        <w:rPr>
          <w:rFonts w:ascii="Squad" w:eastAsia="Squad" w:hAnsi="Squad" w:cs="Squad"/>
          <w:color w:val="394146"/>
          <w:sz w:val="18"/>
          <w:szCs w:val="18"/>
        </w:rPr>
        <w:t>з</w:t>
      </w:r>
      <w:r w:rsidRPr="00405993">
        <w:rPr>
          <w:rFonts w:ascii="Squad" w:eastAsia="Squad" w:hAnsi="Squad" w:cs="Squad"/>
          <w:color w:val="394146"/>
          <w:sz w:val="18"/>
          <w:szCs w:val="18"/>
        </w:rPr>
        <w:t>а количествените разходни показатели се въвежда минимално ниво от 100% и праг на толерантност от 100%</w:t>
      </w:r>
      <w:r>
        <w:rPr>
          <w:rFonts w:ascii="Squad" w:eastAsia="Squad" w:hAnsi="Squad" w:cs="Squad"/>
          <w:color w:val="394146"/>
          <w:sz w:val="18"/>
          <w:szCs w:val="18"/>
        </w:rPr>
        <w:t>;</w:t>
      </w:r>
    </w:p>
    <w:p w14:paraId="2DDFC276" w14:textId="39C6AC44" w:rsidR="00405993" w:rsidRPr="00C551E4" w:rsidRDefault="0072636C" w:rsidP="001A7AEB">
      <w:pPr>
        <w:pStyle w:val="ListParagraph"/>
        <w:numPr>
          <w:ilvl w:val="0"/>
          <w:numId w:val="38"/>
        </w:numPr>
        <w:tabs>
          <w:tab w:val="left" w:pos="851"/>
        </w:tabs>
        <w:spacing w:before="120" w:line="260" w:lineRule="exact"/>
        <w:ind w:left="426"/>
        <w:jc w:val="both"/>
        <w:rPr>
          <w:rFonts w:ascii="Squad" w:eastAsia="Squad" w:hAnsi="Squad" w:cs="Squad"/>
          <w:color w:val="394146"/>
          <w:sz w:val="18"/>
          <w:szCs w:val="18"/>
        </w:rPr>
      </w:pPr>
      <w:r w:rsidRPr="0072636C">
        <w:rPr>
          <w:rFonts w:ascii="Squad" w:eastAsia="Squad" w:hAnsi="Squad" w:cs="Squad"/>
          <w:color w:val="394146"/>
          <w:sz w:val="18"/>
          <w:szCs w:val="18"/>
        </w:rPr>
        <w:t>В съответствие с измененията в Устава на Одитния комитет, се регламентира неговото пряко участие в процеса по определяне на индивидуалните задачи и изготвянето на оценката на Ръководителя на функцията за вътрешен одит.</w:t>
      </w:r>
      <w:r w:rsidR="00AC3655">
        <w:rPr>
          <w:rFonts w:ascii="Squad" w:eastAsia="Squad" w:hAnsi="Squad" w:cs="Squad"/>
          <w:color w:val="394146"/>
          <w:sz w:val="18"/>
          <w:szCs w:val="18"/>
        </w:rPr>
        <w:t xml:space="preserve"> </w:t>
      </w:r>
      <w:r w:rsidR="00AC3655" w:rsidRPr="00AC3655">
        <w:rPr>
          <w:rFonts w:ascii="Squad" w:eastAsia="Squad" w:hAnsi="Squad" w:cs="Squad"/>
          <w:color w:val="394146"/>
          <w:sz w:val="18"/>
          <w:szCs w:val="18"/>
        </w:rPr>
        <w:t>Окончателното одобрение на възнагражденията и бонусите на мениджърите с контролни функции се извършва от Надзорния съвет по предложение на Комитета по възнагражденията.</w:t>
      </w:r>
    </w:p>
    <w:p w14:paraId="4A30E3AD" w14:textId="3919CFA7" w:rsidR="00192C76" w:rsidRDefault="002F13A8" w:rsidP="00D06C3F">
      <w:pPr>
        <w:pStyle w:val="ListParagraph"/>
        <w:numPr>
          <w:ilvl w:val="0"/>
          <w:numId w:val="79"/>
        </w:numPr>
        <w:tabs>
          <w:tab w:val="left" w:pos="851"/>
        </w:tabs>
        <w:spacing w:before="120" w:after="240" w:line="260" w:lineRule="exact"/>
        <w:rPr>
          <w:rFonts w:ascii="Squad" w:eastAsia="Squad" w:hAnsi="Squad" w:cs="Squad"/>
          <w:b/>
          <w:bCs/>
          <w:color w:val="394146"/>
          <w:sz w:val="18"/>
          <w:szCs w:val="18"/>
        </w:rPr>
      </w:pPr>
      <w:r w:rsidRPr="00666603">
        <w:rPr>
          <w:rFonts w:ascii="Squad" w:eastAsia="Squad" w:hAnsi="Squad" w:cs="Squad"/>
          <w:b/>
          <w:bCs/>
          <w:color w:val="394146"/>
          <w:sz w:val="18"/>
          <w:szCs w:val="18"/>
        </w:rPr>
        <w:t>Комитет по възнагражденията, проведен на 2</w:t>
      </w:r>
      <w:r w:rsidR="00211897" w:rsidRPr="00D06C3F">
        <w:rPr>
          <w:rFonts w:ascii="Squad" w:eastAsia="Squad" w:hAnsi="Squad" w:cs="Squad"/>
          <w:b/>
          <w:bCs/>
          <w:color w:val="394146"/>
          <w:sz w:val="18"/>
          <w:szCs w:val="18"/>
        </w:rPr>
        <w:t>5</w:t>
      </w:r>
      <w:r w:rsidRPr="00666603">
        <w:rPr>
          <w:rFonts w:ascii="Squad" w:eastAsia="Squad" w:hAnsi="Squad" w:cs="Squad"/>
          <w:b/>
          <w:bCs/>
          <w:color w:val="394146"/>
          <w:sz w:val="18"/>
          <w:szCs w:val="18"/>
        </w:rPr>
        <w:t xml:space="preserve"> а</w:t>
      </w:r>
      <w:r w:rsidR="00211897">
        <w:rPr>
          <w:rFonts w:ascii="Squad" w:eastAsia="Squad" w:hAnsi="Squad" w:cs="Squad"/>
          <w:b/>
          <w:bCs/>
          <w:color w:val="394146"/>
          <w:sz w:val="18"/>
          <w:szCs w:val="18"/>
        </w:rPr>
        <w:t>вгуст</w:t>
      </w:r>
      <w:r w:rsidRPr="00666603">
        <w:rPr>
          <w:rFonts w:ascii="Squad" w:eastAsia="Squad" w:hAnsi="Squad" w:cs="Squad"/>
          <w:b/>
          <w:bCs/>
          <w:color w:val="394146"/>
          <w:sz w:val="18"/>
          <w:szCs w:val="18"/>
        </w:rPr>
        <w:t xml:space="preserve"> 2025 г.</w:t>
      </w:r>
      <w:r w:rsidR="00185FD3">
        <w:rPr>
          <w:rFonts w:ascii="Squad" w:eastAsia="Squad" w:hAnsi="Squad" w:cs="Squad"/>
          <w:b/>
          <w:bCs/>
          <w:color w:val="394146"/>
          <w:sz w:val="18"/>
          <w:szCs w:val="18"/>
        </w:rPr>
        <w:t xml:space="preserve">, </w:t>
      </w:r>
      <w:r w:rsidR="004B4515">
        <w:rPr>
          <w:rFonts w:ascii="Squad" w:eastAsia="Squad" w:hAnsi="Squad" w:cs="Squad"/>
          <w:b/>
          <w:bCs/>
          <w:color w:val="394146"/>
          <w:sz w:val="18"/>
          <w:szCs w:val="18"/>
        </w:rPr>
        <w:t>сред обсъжданите теми са</w:t>
      </w:r>
      <w:r w:rsidR="00211897">
        <w:rPr>
          <w:rFonts w:ascii="Squad" w:eastAsia="Squad" w:hAnsi="Squad" w:cs="Squad"/>
          <w:b/>
          <w:bCs/>
          <w:color w:val="394146"/>
          <w:sz w:val="18"/>
          <w:szCs w:val="18"/>
        </w:rPr>
        <w:t xml:space="preserve"> </w:t>
      </w:r>
      <w:r w:rsidR="00192C76">
        <w:rPr>
          <w:rFonts w:ascii="Squad" w:eastAsia="Squad" w:hAnsi="Squad" w:cs="Squad"/>
          <w:b/>
          <w:bCs/>
          <w:color w:val="394146"/>
          <w:sz w:val="18"/>
          <w:szCs w:val="18"/>
        </w:rPr>
        <w:t xml:space="preserve">въвеждането на </w:t>
      </w:r>
      <w:r w:rsidR="00192C76" w:rsidRPr="00192C76">
        <w:rPr>
          <w:rFonts w:ascii="Squad" w:eastAsia="Squad" w:hAnsi="Squad" w:cs="Squad"/>
          <w:b/>
          <w:bCs/>
          <w:color w:val="394146"/>
          <w:sz w:val="18"/>
          <w:szCs w:val="18"/>
        </w:rPr>
        <w:t>Рамк</w:t>
      </w:r>
      <w:r w:rsidR="001B0EDA">
        <w:rPr>
          <w:rFonts w:ascii="Squad" w:eastAsia="Squad" w:hAnsi="Squad" w:cs="Squad"/>
          <w:b/>
          <w:bCs/>
          <w:color w:val="394146"/>
          <w:sz w:val="18"/>
          <w:szCs w:val="18"/>
        </w:rPr>
        <w:t>ова категоризация</w:t>
      </w:r>
      <w:r w:rsidR="00192C76" w:rsidRPr="00192C76">
        <w:rPr>
          <w:rFonts w:ascii="Squad" w:eastAsia="Squad" w:hAnsi="Squad" w:cs="Squad"/>
          <w:b/>
          <w:bCs/>
          <w:color w:val="394146"/>
          <w:sz w:val="18"/>
          <w:szCs w:val="18"/>
        </w:rPr>
        <w:t xml:space="preserve"> на длъжностите на ниво мениджмънт (Board-1)</w:t>
      </w:r>
      <w:r w:rsidR="00317DD8">
        <w:rPr>
          <w:rFonts w:ascii="Squad" w:eastAsia="Squad" w:hAnsi="Squad" w:cs="Squad"/>
          <w:b/>
          <w:bCs/>
          <w:color w:val="394146"/>
          <w:sz w:val="18"/>
          <w:szCs w:val="18"/>
        </w:rPr>
        <w:t xml:space="preserve">, преглед </w:t>
      </w:r>
      <w:r w:rsidR="00192C76" w:rsidRPr="00192C76">
        <w:rPr>
          <w:rFonts w:ascii="Squad" w:eastAsia="Squad" w:hAnsi="Squad" w:cs="Squad"/>
          <w:b/>
          <w:bCs/>
          <w:color w:val="394146"/>
          <w:sz w:val="18"/>
          <w:szCs w:val="18"/>
        </w:rPr>
        <w:t>на текущата структура на Банка ДСК и прилаганите подходи за компенсиране</w:t>
      </w:r>
      <w:r w:rsidR="00317DD8">
        <w:rPr>
          <w:rFonts w:ascii="Squad" w:eastAsia="Squad" w:hAnsi="Squad" w:cs="Squad"/>
          <w:b/>
          <w:bCs/>
          <w:color w:val="394146"/>
          <w:sz w:val="18"/>
          <w:szCs w:val="18"/>
        </w:rPr>
        <w:t>,</w:t>
      </w:r>
      <w:r w:rsidR="00C01A82" w:rsidRPr="00C01A82">
        <w:rPr>
          <w:rFonts w:ascii="Squad" w:eastAsia="Squad" w:hAnsi="Squad" w:cs="Squad"/>
          <w:b/>
          <w:bCs/>
          <w:color w:val="394146"/>
          <w:sz w:val="18"/>
          <w:szCs w:val="18"/>
        </w:rPr>
        <w:t xml:space="preserve"> приемане на </w:t>
      </w:r>
      <w:r w:rsidR="009F2E48">
        <w:rPr>
          <w:rFonts w:ascii="Squad" w:eastAsia="Squad" w:hAnsi="Squad" w:cs="Squad"/>
          <w:b/>
          <w:bCs/>
          <w:color w:val="394146"/>
          <w:sz w:val="18"/>
          <w:szCs w:val="18"/>
        </w:rPr>
        <w:t xml:space="preserve">изменения </w:t>
      </w:r>
      <w:r w:rsidR="009F2E48" w:rsidRPr="009F2E48">
        <w:rPr>
          <w:rFonts w:ascii="Squad" w:eastAsia="Squad" w:hAnsi="Squad" w:cs="Squad"/>
          <w:b/>
          <w:bCs/>
          <w:color w:val="394146"/>
          <w:sz w:val="18"/>
          <w:szCs w:val="18"/>
        </w:rPr>
        <w:t xml:space="preserve">в </w:t>
      </w:r>
      <w:r w:rsidR="009F2E48" w:rsidRPr="00C551E4">
        <w:rPr>
          <w:rFonts w:ascii="Squad" w:eastAsia="Squad" w:hAnsi="Squad" w:cs="Squad"/>
          <w:b/>
          <w:bCs/>
          <w:color w:val="394146"/>
          <w:sz w:val="18"/>
          <w:szCs w:val="18"/>
        </w:rPr>
        <w:t>Правила за определяне на показатели за измерване на представянето и система за оценка на ръководните лица в Банка ДСК и дружествата от Банковата група на ДСК.</w:t>
      </w:r>
    </w:p>
    <w:p w14:paraId="3E990072" w14:textId="2E401B13" w:rsidR="00B560C4" w:rsidRDefault="00D608EC" w:rsidP="00D06C3F">
      <w:pPr>
        <w:pStyle w:val="ListParagraph"/>
        <w:numPr>
          <w:ilvl w:val="0"/>
          <w:numId w:val="79"/>
        </w:numPr>
        <w:tabs>
          <w:tab w:val="left" w:pos="851"/>
        </w:tabs>
        <w:spacing w:before="120" w:after="240" w:line="260" w:lineRule="exact"/>
        <w:rPr>
          <w:rFonts w:ascii="Squad" w:eastAsia="Squad" w:hAnsi="Squad" w:cs="Squad"/>
          <w:b/>
          <w:bCs/>
          <w:color w:val="394146"/>
          <w:sz w:val="18"/>
          <w:szCs w:val="18"/>
        </w:rPr>
      </w:pPr>
      <w:r w:rsidRPr="00666603">
        <w:rPr>
          <w:rFonts w:ascii="Squad" w:eastAsia="Squad" w:hAnsi="Squad" w:cs="Squad"/>
          <w:b/>
          <w:bCs/>
          <w:color w:val="394146"/>
          <w:sz w:val="18"/>
          <w:szCs w:val="18"/>
        </w:rPr>
        <w:t>Комитет по възнагражденията, проведен на 2</w:t>
      </w:r>
      <w:r w:rsidR="003171AF" w:rsidRPr="00D06C3F">
        <w:rPr>
          <w:rFonts w:ascii="Squad" w:eastAsia="Squad" w:hAnsi="Squad" w:cs="Squad"/>
          <w:b/>
          <w:bCs/>
          <w:color w:val="394146"/>
          <w:sz w:val="18"/>
          <w:szCs w:val="18"/>
        </w:rPr>
        <w:t>4</w:t>
      </w:r>
      <w:r w:rsidRPr="00666603">
        <w:rPr>
          <w:rFonts w:ascii="Squad" w:eastAsia="Squad" w:hAnsi="Squad" w:cs="Squad"/>
          <w:b/>
          <w:bCs/>
          <w:color w:val="394146"/>
          <w:sz w:val="18"/>
          <w:szCs w:val="18"/>
        </w:rPr>
        <w:t xml:space="preserve"> </w:t>
      </w:r>
      <w:r w:rsidR="003171AF">
        <w:rPr>
          <w:rFonts w:ascii="Squad" w:eastAsia="Squad" w:hAnsi="Squad" w:cs="Squad"/>
          <w:b/>
          <w:bCs/>
          <w:color w:val="394146"/>
          <w:sz w:val="18"/>
          <w:szCs w:val="18"/>
        </w:rPr>
        <w:t>септември</w:t>
      </w:r>
      <w:r w:rsidRPr="00666603">
        <w:rPr>
          <w:rFonts w:ascii="Squad" w:eastAsia="Squad" w:hAnsi="Squad" w:cs="Squad"/>
          <w:b/>
          <w:bCs/>
          <w:color w:val="394146"/>
          <w:sz w:val="18"/>
          <w:szCs w:val="18"/>
        </w:rPr>
        <w:t xml:space="preserve"> 2025 г.</w:t>
      </w:r>
      <w:r>
        <w:rPr>
          <w:rFonts w:ascii="Squad" w:eastAsia="Squad" w:hAnsi="Squad" w:cs="Squad"/>
          <w:b/>
          <w:bCs/>
          <w:color w:val="394146"/>
          <w:sz w:val="18"/>
          <w:szCs w:val="18"/>
        </w:rPr>
        <w:t>,</w:t>
      </w:r>
      <w:r w:rsidR="003171AF">
        <w:rPr>
          <w:rFonts w:ascii="Squad" w:eastAsia="Squad" w:hAnsi="Squad" w:cs="Squad"/>
          <w:b/>
          <w:bCs/>
          <w:color w:val="394146"/>
          <w:sz w:val="18"/>
          <w:szCs w:val="18"/>
        </w:rPr>
        <w:t xml:space="preserve"> </w:t>
      </w:r>
      <w:r w:rsidR="00C87B6E">
        <w:rPr>
          <w:rFonts w:ascii="Squad" w:eastAsia="Squad" w:hAnsi="Squad" w:cs="Squad"/>
          <w:b/>
          <w:bCs/>
          <w:color w:val="394146"/>
          <w:sz w:val="18"/>
          <w:szCs w:val="18"/>
        </w:rPr>
        <w:t>на който е прегледан персоналния обхват на идентифицирания персонал към 2025 г.</w:t>
      </w:r>
      <w:r w:rsidR="003171AF">
        <w:rPr>
          <w:rFonts w:ascii="Squad" w:eastAsia="Squad" w:hAnsi="Squad" w:cs="Squad"/>
          <w:b/>
          <w:bCs/>
          <w:color w:val="394146"/>
          <w:sz w:val="18"/>
          <w:szCs w:val="18"/>
        </w:rPr>
        <w:t xml:space="preserve"> </w:t>
      </w:r>
    </w:p>
    <w:p w14:paraId="1206B797" w14:textId="6C5B86D6" w:rsidR="005020A6" w:rsidRDefault="00892824" w:rsidP="00D06C3F">
      <w:pPr>
        <w:pStyle w:val="ListParagraph"/>
        <w:numPr>
          <w:ilvl w:val="0"/>
          <w:numId w:val="79"/>
        </w:numPr>
        <w:tabs>
          <w:tab w:val="left" w:pos="851"/>
        </w:tabs>
        <w:spacing w:before="120" w:after="240" w:line="260" w:lineRule="exact"/>
        <w:rPr>
          <w:rFonts w:ascii="Squad" w:eastAsia="Squad" w:hAnsi="Squad" w:cs="Squad"/>
          <w:b/>
          <w:bCs/>
          <w:color w:val="394146"/>
          <w:sz w:val="18"/>
          <w:szCs w:val="18"/>
        </w:rPr>
      </w:pPr>
      <w:r>
        <w:rPr>
          <w:rFonts w:ascii="Squad" w:eastAsia="Squad" w:hAnsi="Squad" w:cs="Squad"/>
          <w:b/>
          <w:bCs/>
          <w:color w:val="394146"/>
          <w:sz w:val="18"/>
          <w:szCs w:val="18"/>
        </w:rPr>
        <w:t>Комитет по възнагражденията, проведен на 27 ноември 2025 г., на който са</w:t>
      </w:r>
      <w:r w:rsidR="005020A6">
        <w:rPr>
          <w:rFonts w:ascii="Squad" w:eastAsia="Squad" w:hAnsi="Squad" w:cs="Squad"/>
          <w:b/>
          <w:bCs/>
          <w:color w:val="394146"/>
          <w:sz w:val="18"/>
          <w:szCs w:val="18"/>
        </w:rPr>
        <w:t xml:space="preserve"> разгледани следните теми:</w:t>
      </w:r>
      <w:r>
        <w:rPr>
          <w:rFonts w:ascii="Squad" w:eastAsia="Squad" w:hAnsi="Squad" w:cs="Squad"/>
          <w:b/>
          <w:bCs/>
          <w:color w:val="394146"/>
          <w:sz w:val="18"/>
          <w:szCs w:val="18"/>
        </w:rPr>
        <w:t xml:space="preserve"> </w:t>
      </w:r>
    </w:p>
    <w:p w14:paraId="6FE3272B" w14:textId="4A56D37E" w:rsidR="005020A6" w:rsidRPr="00C551E4" w:rsidRDefault="00892824" w:rsidP="001A7AEB">
      <w:pPr>
        <w:pStyle w:val="Text"/>
        <w:numPr>
          <w:ilvl w:val="0"/>
          <w:numId w:val="62"/>
        </w:numPr>
        <w:tabs>
          <w:tab w:val="left" w:pos="851"/>
        </w:tabs>
        <w:spacing w:before="120"/>
        <w:rPr>
          <w:rFonts w:ascii="Squad" w:eastAsia="Squad" w:hAnsi="Squad" w:cs="Squad"/>
          <w:color w:val="394146"/>
          <w:sz w:val="18"/>
          <w:szCs w:val="18"/>
        </w:rPr>
      </w:pPr>
      <w:r w:rsidRPr="00C551E4">
        <w:rPr>
          <w:rFonts w:ascii="Squad" w:eastAsia="Squad" w:hAnsi="Squad" w:cs="Squad"/>
          <w:color w:val="394146"/>
          <w:sz w:val="18"/>
          <w:szCs w:val="18"/>
        </w:rPr>
        <w:t xml:space="preserve">приети </w:t>
      </w:r>
      <w:r w:rsidR="005020A6" w:rsidRPr="00C551E4">
        <w:rPr>
          <w:rFonts w:ascii="Squad" w:eastAsia="Squad" w:hAnsi="Squad" w:cs="Squad"/>
          <w:color w:val="394146"/>
          <w:sz w:val="18"/>
          <w:szCs w:val="18"/>
        </w:rPr>
        <w:t xml:space="preserve">са </w:t>
      </w:r>
      <w:r w:rsidRPr="00C551E4">
        <w:rPr>
          <w:rFonts w:ascii="Squad" w:eastAsia="Squad" w:hAnsi="Squad" w:cs="Squad"/>
          <w:color w:val="394146"/>
          <w:sz w:val="18"/>
          <w:szCs w:val="18"/>
        </w:rPr>
        <w:t>изменения в Политика за възнагражденията на идентифицирания персонал</w:t>
      </w:r>
      <w:r w:rsidR="00D46E2B">
        <w:rPr>
          <w:rFonts w:ascii="Squad" w:eastAsia="Squad" w:hAnsi="Squad" w:cs="Squad"/>
          <w:color w:val="394146"/>
          <w:sz w:val="18"/>
          <w:szCs w:val="18"/>
        </w:rPr>
        <w:t xml:space="preserve">. </w:t>
      </w:r>
      <w:r w:rsidR="00D46E2B" w:rsidRPr="00D46E2B">
        <w:rPr>
          <w:rFonts w:ascii="Squad" w:eastAsia="Squad" w:hAnsi="Squad" w:cs="Squad"/>
          <w:color w:val="394146"/>
          <w:sz w:val="18"/>
          <w:szCs w:val="18"/>
        </w:rPr>
        <w:t xml:space="preserve">В изпълнение на препоръки от </w:t>
      </w:r>
      <w:r w:rsidR="00D46E2B">
        <w:rPr>
          <w:rFonts w:ascii="Squad" w:eastAsia="Squad" w:hAnsi="Squad" w:cs="Squad"/>
          <w:color w:val="394146"/>
          <w:sz w:val="18"/>
          <w:szCs w:val="18"/>
        </w:rPr>
        <w:t>извършени</w:t>
      </w:r>
      <w:r w:rsidR="00D46E2B" w:rsidRPr="00D46E2B">
        <w:rPr>
          <w:rFonts w:ascii="Squad" w:eastAsia="Squad" w:hAnsi="Squad" w:cs="Squad"/>
          <w:color w:val="394146"/>
          <w:sz w:val="18"/>
          <w:szCs w:val="18"/>
        </w:rPr>
        <w:t xml:space="preserve"> одити</w:t>
      </w:r>
      <w:r w:rsidR="00D46E2B">
        <w:rPr>
          <w:rFonts w:ascii="Squad" w:eastAsia="Squad" w:hAnsi="Squad" w:cs="Squad"/>
          <w:color w:val="394146"/>
          <w:sz w:val="18"/>
          <w:szCs w:val="18"/>
        </w:rPr>
        <w:t xml:space="preserve"> върху рамката </w:t>
      </w:r>
      <w:r w:rsidR="00F224DB">
        <w:rPr>
          <w:rFonts w:ascii="Squad" w:eastAsia="Squad" w:hAnsi="Squad" w:cs="Squad"/>
          <w:color w:val="394146"/>
          <w:sz w:val="18"/>
          <w:szCs w:val="18"/>
        </w:rPr>
        <w:t>за възнагражденията</w:t>
      </w:r>
      <w:r w:rsidR="00D46E2B" w:rsidRPr="00D46E2B">
        <w:rPr>
          <w:rFonts w:ascii="Squad" w:eastAsia="Squad" w:hAnsi="Squad" w:cs="Squad"/>
          <w:color w:val="394146"/>
          <w:sz w:val="18"/>
          <w:szCs w:val="18"/>
        </w:rPr>
        <w:t>, дирекция</w:t>
      </w:r>
      <w:r w:rsidR="00F224DB">
        <w:rPr>
          <w:rFonts w:ascii="Squad" w:eastAsia="Squad" w:hAnsi="Squad" w:cs="Squad"/>
          <w:color w:val="394146"/>
          <w:sz w:val="18"/>
          <w:szCs w:val="18"/>
        </w:rPr>
        <w:t xml:space="preserve"> „Стратегически риск“</w:t>
      </w:r>
      <w:r w:rsidR="00D46E2B" w:rsidRPr="00D46E2B">
        <w:rPr>
          <w:rFonts w:ascii="Squad" w:eastAsia="Squad" w:hAnsi="Squad" w:cs="Squad"/>
          <w:color w:val="394146"/>
          <w:sz w:val="18"/>
          <w:szCs w:val="18"/>
        </w:rPr>
        <w:t xml:space="preserve"> се включва официално в прегледа и съгласуването на Политиката за възнагражденията.</w:t>
      </w:r>
    </w:p>
    <w:p w14:paraId="7C883F9D" w14:textId="77777777" w:rsidR="005020A6" w:rsidRPr="00C551E4" w:rsidRDefault="0000404D" w:rsidP="001A7AEB">
      <w:pPr>
        <w:pStyle w:val="Text"/>
        <w:numPr>
          <w:ilvl w:val="0"/>
          <w:numId w:val="62"/>
        </w:numPr>
        <w:tabs>
          <w:tab w:val="left" w:pos="851"/>
        </w:tabs>
        <w:spacing w:before="120"/>
        <w:rPr>
          <w:rFonts w:ascii="Squad" w:eastAsia="Squad" w:hAnsi="Squad" w:cs="Squad"/>
          <w:color w:val="394146"/>
          <w:sz w:val="18"/>
          <w:szCs w:val="18"/>
        </w:rPr>
      </w:pPr>
      <w:r w:rsidRPr="00C551E4">
        <w:rPr>
          <w:rFonts w:ascii="Squad" w:eastAsia="Squad" w:hAnsi="Squad" w:cs="Squad"/>
          <w:color w:val="394146"/>
          <w:sz w:val="18"/>
          <w:szCs w:val="18"/>
        </w:rPr>
        <w:t xml:space="preserve">прегледан е персоналния обхват на идентифицирания персонал към Декември 2025 г., </w:t>
      </w:r>
    </w:p>
    <w:p w14:paraId="08B36B92" w14:textId="70EC93EE" w:rsidR="00E80A78" w:rsidRPr="00C551E4" w:rsidRDefault="0000404D" w:rsidP="001A7AEB">
      <w:pPr>
        <w:pStyle w:val="Text"/>
        <w:numPr>
          <w:ilvl w:val="0"/>
          <w:numId w:val="62"/>
        </w:numPr>
        <w:tabs>
          <w:tab w:val="left" w:pos="851"/>
        </w:tabs>
        <w:spacing w:before="120"/>
        <w:rPr>
          <w:rFonts w:ascii="Squad" w:eastAsia="Squad" w:hAnsi="Squad" w:cs="Squad"/>
          <w:color w:val="394146"/>
          <w:sz w:val="18"/>
          <w:szCs w:val="18"/>
        </w:rPr>
      </w:pPr>
      <w:r w:rsidRPr="00C551E4">
        <w:rPr>
          <w:rFonts w:ascii="Squad" w:eastAsia="Squad" w:hAnsi="Squad" w:cs="Squad"/>
          <w:color w:val="394146"/>
          <w:sz w:val="18"/>
          <w:szCs w:val="18"/>
        </w:rPr>
        <w:t>приета е</w:t>
      </w:r>
      <w:r w:rsidR="00553759">
        <w:rPr>
          <w:rFonts w:ascii="Squad" w:eastAsia="Squad" w:hAnsi="Squad" w:cs="Squad"/>
          <w:color w:val="394146"/>
          <w:sz w:val="18"/>
          <w:szCs w:val="18"/>
        </w:rPr>
        <w:t xml:space="preserve"> </w:t>
      </w:r>
      <w:r w:rsidR="00A73F42">
        <w:rPr>
          <w:rFonts w:ascii="Squad" w:eastAsia="Squad" w:hAnsi="Squad" w:cs="Squad"/>
          <w:color w:val="394146"/>
          <w:sz w:val="18"/>
          <w:szCs w:val="18"/>
        </w:rPr>
        <w:t xml:space="preserve">консолидирана </w:t>
      </w:r>
      <w:r w:rsidR="00553759" w:rsidRPr="00553759">
        <w:rPr>
          <w:rFonts w:ascii="Squad" w:eastAsia="Squad" w:hAnsi="Squad" w:cs="Squad"/>
          <w:color w:val="394146"/>
          <w:sz w:val="18"/>
          <w:szCs w:val="18"/>
        </w:rPr>
        <w:t>Политика за възнагражденията на неидентифицирания персонал, включваща разпоредбите за служителите, участващи в предоставянето на инвестиционни и допълнителни услуги</w:t>
      </w:r>
      <w:r w:rsidR="00A73F42">
        <w:rPr>
          <w:rFonts w:ascii="Squad" w:eastAsia="Squad" w:hAnsi="Squad" w:cs="Squad"/>
          <w:color w:val="394146"/>
          <w:sz w:val="18"/>
          <w:szCs w:val="18"/>
        </w:rPr>
        <w:t xml:space="preserve">. До преди приемането й съществуваха в Банката </w:t>
      </w:r>
      <w:r w:rsidR="005048C9">
        <w:rPr>
          <w:rFonts w:ascii="Squad" w:eastAsia="Squad" w:hAnsi="Squad" w:cs="Squad"/>
          <w:color w:val="394146"/>
          <w:sz w:val="18"/>
          <w:szCs w:val="18"/>
        </w:rPr>
        <w:t>отделна политика за възнагражденията на неидентифицирания персонал и самостоятелна политика за възнагражденията на служителите, участващи в предоставянето на инвестиционни и допълнителни услуги.</w:t>
      </w:r>
      <w:r w:rsidR="0026381D">
        <w:rPr>
          <w:rFonts w:ascii="Squad" w:eastAsia="Squad" w:hAnsi="Squad" w:cs="Squad"/>
          <w:color w:val="394146"/>
          <w:sz w:val="18"/>
          <w:szCs w:val="18"/>
        </w:rPr>
        <w:t xml:space="preserve"> </w:t>
      </w:r>
      <w:r w:rsidR="0053403B" w:rsidRPr="0053403B">
        <w:rPr>
          <w:rFonts w:ascii="Squad" w:eastAsia="Squad" w:hAnsi="Squad" w:cs="Squad"/>
          <w:color w:val="394146"/>
          <w:sz w:val="18"/>
          <w:szCs w:val="18"/>
        </w:rPr>
        <w:t>Във</w:t>
      </w:r>
      <w:r w:rsidR="0053403B">
        <w:rPr>
          <w:rFonts w:ascii="Squad" w:eastAsia="Squad" w:hAnsi="Squad" w:cs="Squad"/>
          <w:color w:val="394146"/>
          <w:sz w:val="18"/>
          <w:szCs w:val="18"/>
        </w:rPr>
        <w:t>едено</w:t>
      </w:r>
      <w:r w:rsidR="0053403B" w:rsidRPr="0053403B">
        <w:rPr>
          <w:rFonts w:ascii="Squad" w:eastAsia="Squad" w:hAnsi="Squad" w:cs="Squad"/>
          <w:color w:val="394146"/>
          <w:sz w:val="18"/>
          <w:szCs w:val="18"/>
        </w:rPr>
        <w:t xml:space="preserve"> е изискване политиката да се приема само след предварително съгласуване с Дирекция „Стратегически риск“, Правна дирекция и Дирекция „Съответствие“ (вкл. вътрешния контрол на инвестиционната дейност)</w:t>
      </w:r>
      <w:r w:rsidR="002A7462">
        <w:rPr>
          <w:rFonts w:ascii="Squad" w:eastAsia="Squad" w:hAnsi="Squad" w:cs="Squad"/>
          <w:color w:val="394146"/>
          <w:sz w:val="18"/>
          <w:szCs w:val="18"/>
        </w:rPr>
        <w:t>.</w:t>
      </w:r>
      <w:r w:rsidR="00020EF3">
        <w:rPr>
          <w:rFonts w:ascii="Squad" w:eastAsia="Squad" w:hAnsi="Squad" w:cs="Squad"/>
          <w:color w:val="394146"/>
          <w:sz w:val="18"/>
          <w:szCs w:val="18"/>
        </w:rPr>
        <w:t xml:space="preserve"> Регламентирано е у</w:t>
      </w:r>
      <w:r w:rsidR="00020EF3" w:rsidRPr="00020EF3">
        <w:rPr>
          <w:rFonts w:ascii="Squad" w:eastAsia="Squad" w:hAnsi="Squad" w:cs="Squad"/>
          <w:color w:val="394146"/>
          <w:sz w:val="18"/>
          <w:szCs w:val="18"/>
        </w:rPr>
        <w:t xml:space="preserve">словие за минимум изработени дни за </w:t>
      </w:r>
      <w:r w:rsidR="00020EF3">
        <w:rPr>
          <w:rFonts w:ascii="Squad" w:eastAsia="Squad" w:hAnsi="Squad" w:cs="Squad"/>
          <w:color w:val="394146"/>
          <w:sz w:val="18"/>
          <w:szCs w:val="18"/>
        </w:rPr>
        <w:t>получаване на</w:t>
      </w:r>
      <w:r w:rsidR="00020EF3" w:rsidRPr="00020EF3">
        <w:rPr>
          <w:rFonts w:ascii="Squad" w:eastAsia="Squad" w:hAnsi="Squad" w:cs="Squad"/>
          <w:color w:val="394146"/>
          <w:sz w:val="18"/>
          <w:szCs w:val="18"/>
        </w:rPr>
        <w:t xml:space="preserve"> </w:t>
      </w:r>
      <w:r w:rsidR="00020EF3">
        <w:rPr>
          <w:rFonts w:ascii="Squad" w:eastAsia="Squad" w:hAnsi="Squad" w:cs="Squad"/>
          <w:color w:val="394146"/>
          <w:sz w:val="18"/>
          <w:szCs w:val="18"/>
        </w:rPr>
        <w:t>п</w:t>
      </w:r>
      <w:r w:rsidR="00020EF3" w:rsidRPr="00020EF3">
        <w:rPr>
          <w:rFonts w:ascii="Squad" w:eastAsia="Squad" w:hAnsi="Squad" w:cs="Squad"/>
          <w:color w:val="394146"/>
          <w:sz w:val="18"/>
          <w:szCs w:val="18"/>
        </w:rPr>
        <w:t>роменливо възнаграждение</w:t>
      </w:r>
      <w:r w:rsidR="00020EF3">
        <w:rPr>
          <w:rFonts w:ascii="Squad" w:eastAsia="Squad" w:hAnsi="Squad" w:cs="Squad"/>
          <w:color w:val="394146"/>
          <w:sz w:val="18"/>
          <w:szCs w:val="18"/>
        </w:rPr>
        <w:t>. Такова</w:t>
      </w:r>
      <w:r w:rsidR="00020EF3" w:rsidRPr="00020EF3">
        <w:rPr>
          <w:rFonts w:ascii="Squad" w:eastAsia="Squad" w:hAnsi="Squad" w:cs="Squad"/>
          <w:color w:val="394146"/>
          <w:sz w:val="18"/>
          <w:szCs w:val="18"/>
        </w:rPr>
        <w:t xml:space="preserve"> не се изплаща на служители, които имат по-малко от 180 отработени календарни дни през предходната година, освен при изрично одобрение от мениджмънта</w:t>
      </w:r>
      <w:r w:rsidR="00020EF3">
        <w:rPr>
          <w:rFonts w:ascii="Squad" w:eastAsia="Squad" w:hAnsi="Squad" w:cs="Squad"/>
          <w:color w:val="394146"/>
          <w:sz w:val="18"/>
          <w:szCs w:val="18"/>
        </w:rPr>
        <w:t>.</w:t>
      </w:r>
      <w:r w:rsidR="00020EF3" w:rsidRPr="00020EF3">
        <w:rPr>
          <w:rFonts w:ascii="Squad" w:eastAsia="Squad" w:hAnsi="Squad" w:cs="Squad"/>
          <w:color w:val="394146"/>
          <w:sz w:val="18"/>
          <w:szCs w:val="18"/>
        </w:rPr>
        <w:t xml:space="preserve"> Дефинират се кои специфични отсъствия (отпуски по майчинство, отглеждане на дете, болнични и неплатени отпуски) се броят или изключват при изчисляването на този срок</w:t>
      </w:r>
      <w:r w:rsidR="00233AE4">
        <w:rPr>
          <w:rFonts w:ascii="Squad" w:eastAsia="Squad" w:hAnsi="Squad" w:cs="Squad"/>
          <w:color w:val="394146"/>
          <w:sz w:val="18"/>
          <w:szCs w:val="18"/>
        </w:rPr>
        <w:t>.</w:t>
      </w:r>
    </w:p>
    <w:p w14:paraId="1014B895" w14:textId="1CF7987F" w:rsidR="005020A6" w:rsidRPr="00C551E4" w:rsidRDefault="005020A6" w:rsidP="001A7AEB">
      <w:pPr>
        <w:pStyle w:val="Text"/>
        <w:numPr>
          <w:ilvl w:val="0"/>
          <w:numId w:val="62"/>
        </w:numPr>
        <w:tabs>
          <w:tab w:val="left" w:pos="851"/>
        </w:tabs>
        <w:spacing w:before="120"/>
        <w:rPr>
          <w:rFonts w:ascii="Squad" w:eastAsia="Squad" w:hAnsi="Squad" w:cs="Squad"/>
          <w:color w:val="394146"/>
          <w:sz w:val="18"/>
          <w:szCs w:val="18"/>
        </w:rPr>
      </w:pPr>
      <w:r w:rsidRPr="00C551E4">
        <w:rPr>
          <w:rFonts w:ascii="Squad" w:eastAsia="Squad" w:hAnsi="Squad" w:cs="Squad"/>
          <w:color w:val="394146"/>
          <w:sz w:val="18"/>
          <w:szCs w:val="18"/>
        </w:rPr>
        <w:t xml:space="preserve">приети са изменения в </w:t>
      </w:r>
      <w:r w:rsidR="002F6131" w:rsidRPr="002F6131">
        <w:rPr>
          <w:rFonts w:ascii="Squad" w:eastAsia="Squad" w:hAnsi="Squad" w:cs="Squad"/>
          <w:color w:val="394146"/>
          <w:sz w:val="18"/>
          <w:szCs w:val="18"/>
        </w:rPr>
        <w:t xml:space="preserve">Правила за определяне на </w:t>
      </w:r>
      <w:r w:rsidR="00C67798">
        <w:rPr>
          <w:rFonts w:ascii="Squad" w:eastAsia="Squad" w:hAnsi="Squad" w:cs="Squad"/>
          <w:color w:val="394146"/>
          <w:sz w:val="18"/>
          <w:szCs w:val="18"/>
        </w:rPr>
        <w:t xml:space="preserve">представянето на неидентифицирания персонал в </w:t>
      </w:r>
      <w:r w:rsidR="002F6131" w:rsidRPr="002F6131">
        <w:rPr>
          <w:rFonts w:ascii="Squad" w:eastAsia="Squad" w:hAnsi="Squad" w:cs="Squad"/>
          <w:color w:val="394146"/>
          <w:sz w:val="18"/>
          <w:szCs w:val="18"/>
        </w:rPr>
        <w:t>ДСК.</w:t>
      </w:r>
      <w:r w:rsidR="00CA0757">
        <w:rPr>
          <w:rFonts w:ascii="Squad" w:eastAsia="Squad" w:hAnsi="Squad" w:cs="Squad"/>
          <w:color w:val="394146"/>
          <w:sz w:val="18"/>
          <w:szCs w:val="18"/>
        </w:rPr>
        <w:t xml:space="preserve"> Приемането им е продиктувано от </w:t>
      </w:r>
      <w:r w:rsidR="00C925D2">
        <w:rPr>
          <w:rFonts w:ascii="Squad" w:eastAsia="Squad" w:hAnsi="Squad" w:cs="Squad"/>
          <w:color w:val="394146"/>
          <w:sz w:val="18"/>
          <w:szCs w:val="18"/>
        </w:rPr>
        <w:t>желанието за с</w:t>
      </w:r>
      <w:r w:rsidR="00C925D2" w:rsidRPr="00C925D2">
        <w:rPr>
          <w:rFonts w:ascii="Squad" w:eastAsia="Squad" w:hAnsi="Squad" w:cs="Squad"/>
          <w:color w:val="394146"/>
          <w:sz w:val="18"/>
          <w:szCs w:val="18"/>
        </w:rPr>
        <w:t>ъздаване на единна, последователна и стандартизирана структура за измерване на резултатите, приложима както за Банката, така че и за нейните дъщерни дружества.</w:t>
      </w:r>
      <w:r w:rsidR="00C925D2">
        <w:rPr>
          <w:rFonts w:ascii="Squad" w:eastAsia="Squad" w:hAnsi="Squad" w:cs="Squad"/>
          <w:color w:val="394146"/>
          <w:sz w:val="18"/>
          <w:szCs w:val="18"/>
        </w:rPr>
        <w:t xml:space="preserve"> Цели </w:t>
      </w:r>
      <w:r w:rsidR="0031504B">
        <w:rPr>
          <w:rFonts w:ascii="Squad" w:eastAsia="Squad" w:hAnsi="Squad" w:cs="Squad"/>
          <w:color w:val="394146"/>
          <w:sz w:val="18"/>
          <w:szCs w:val="18"/>
        </w:rPr>
        <w:t xml:space="preserve">освен уеднаквяване на корпоративната рамка, също </w:t>
      </w:r>
      <w:r w:rsidR="000B041F">
        <w:rPr>
          <w:rFonts w:ascii="Squad" w:eastAsia="Squad" w:hAnsi="Squad" w:cs="Squad"/>
          <w:color w:val="394146"/>
          <w:sz w:val="18"/>
          <w:szCs w:val="18"/>
        </w:rPr>
        <w:t>с</w:t>
      </w:r>
      <w:r w:rsidR="0031504B" w:rsidRPr="0031504B">
        <w:rPr>
          <w:rFonts w:ascii="Squad" w:eastAsia="Squad" w:hAnsi="Squad" w:cs="Squad"/>
          <w:color w:val="394146"/>
          <w:sz w:val="18"/>
          <w:szCs w:val="18"/>
        </w:rPr>
        <w:t>инхронизация между резултати, клиентски нужди и риск</w:t>
      </w:r>
      <w:r w:rsidR="000B041F">
        <w:rPr>
          <w:rFonts w:ascii="Squad" w:eastAsia="Squad" w:hAnsi="Squad" w:cs="Squad"/>
          <w:color w:val="394146"/>
          <w:sz w:val="18"/>
          <w:szCs w:val="18"/>
        </w:rPr>
        <w:t xml:space="preserve"> и прозрачност на критериите за оценка.</w:t>
      </w:r>
    </w:p>
    <w:p w14:paraId="5464950C" w14:textId="77777777" w:rsidR="00FB2071" w:rsidRPr="00C551E4" w:rsidRDefault="00FB2071" w:rsidP="0045352E">
      <w:pPr>
        <w:pStyle w:val="Text"/>
        <w:tabs>
          <w:tab w:val="left" w:pos="851"/>
        </w:tabs>
        <w:spacing w:before="120"/>
        <w:rPr>
          <w:rFonts w:ascii="Squad" w:eastAsia="Squad" w:hAnsi="Squad" w:cs="Squad"/>
          <w:color w:val="394146"/>
          <w:sz w:val="18"/>
          <w:szCs w:val="18"/>
          <w:highlight w:val="yellow"/>
          <w:u w:val="single"/>
          <w:lang w:val="ru-RU"/>
        </w:rPr>
      </w:pPr>
    </w:p>
    <w:p w14:paraId="43015BE3" w14:textId="77777777" w:rsidR="00FB2071" w:rsidRPr="00570F24" w:rsidRDefault="00FB2071" w:rsidP="001A7AEB">
      <w:pPr>
        <w:pStyle w:val="Newstyle"/>
        <w:numPr>
          <w:ilvl w:val="1"/>
          <w:numId w:val="23"/>
        </w:numPr>
        <w:outlineLvl w:val="1"/>
        <w:rPr>
          <w:rFonts w:ascii="Squad" w:hAnsi="Squad"/>
          <w:b/>
          <w:snapToGrid w:val="0"/>
          <w:color w:val="52AE30"/>
          <w:sz w:val="20"/>
          <w:lang w:val="bg-BG"/>
        </w:rPr>
      </w:pPr>
      <w:bookmarkStart w:id="184" w:name="_Toc170568477"/>
      <w:bookmarkStart w:id="185" w:name="_Toc170655834"/>
      <w:bookmarkStart w:id="186" w:name="_Toc233718074"/>
      <w:r w:rsidRPr="00570F24">
        <w:rPr>
          <w:rFonts w:ascii="Squad" w:hAnsi="Squad"/>
          <w:b/>
          <w:snapToGrid w:val="0"/>
          <w:color w:val="52AE30"/>
          <w:sz w:val="20"/>
          <w:lang w:val="bg-BG"/>
        </w:rPr>
        <w:t>Информация за концепцията и структурата на системата за възнаграждения на идентифицирания персонал:</w:t>
      </w:r>
      <w:bookmarkEnd w:id="184"/>
      <w:bookmarkEnd w:id="185"/>
      <w:bookmarkEnd w:id="186"/>
      <w:r w:rsidRPr="00570F24">
        <w:rPr>
          <w:rFonts w:ascii="Squad" w:hAnsi="Squad"/>
          <w:b/>
          <w:snapToGrid w:val="0"/>
          <w:color w:val="52AE30"/>
          <w:sz w:val="20"/>
          <w:lang w:val="bg-BG"/>
        </w:rPr>
        <w:t xml:space="preserve">  </w:t>
      </w:r>
    </w:p>
    <w:p w14:paraId="73266542" w14:textId="77777777" w:rsidR="00E32583" w:rsidRPr="00570F24" w:rsidRDefault="00E32583" w:rsidP="0045352E">
      <w:pPr>
        <w:pStyle w:val="Text"/>
        <w:spacing w:before="0" w:after="120"/>
        <w:ind w:left="709"/>
        <w:rPr>
          <w:rFonts w:ascii="Squad" w:hAnsi="Squad"/>
          <w:bCs/>
          <w:sz w:val="18"/>
        </w:rPr>
      </w:pPr>
    </w:p>
    <w:p w14:paraId="262EF134" w14:textId="48A8147A" w:rsidR="00FB2071" w:rsidRPr="00570F24" w:rsidRDefault="00FB2071" w:rsidP="0045352E">
      <w:pPr>
        <w:pStyle w:val="Text"/>
        <w:spacing w:before="0" w:after="120"/>
        <w:rPr>
          <w:rFonts w:ascii="Squad" w:hAnsi="Squad"/>
          <w:bCs/>
          <w:sz w:val="18"/>
        </w:rPr>
      </w:pPr>
      <w:r w:rsidRPr="00570F24">
        <w:rPr>
          <w:rFonts w:ascii="Squad" w:hAnsi="Squad"/>
          <w:bCs/>
          <w:sz w:val="18"/>
        </w:rPr>
        <w:t>Основен принцип на Политиката за възнагражденията е прилагането на предварителна и последваща оценка на риска при определянето на променливото възнаграждение на идентифицирания персонал. То зависи от степента на изпълнението на индивидуалните цели.</w:t>
      </w:r>
    </w:p>
    <w:p w14:paraId="1C256C1A" w14:textId="77777777" w:rsidR="00B43C99" w:rsidRPr="00570F24" w:rsidRDefault="00B43C99" w:rsidP="0045352E">
      <w:pPr>
        <w:pStyle w:val="Text"/>
        <w:spacing w:before="0" w:after="120"/>
        <w:rPr>
          <w:rFonts w:ascii="Squad" w:hAnsi="Squad"/>
          <w:bCs/>
          <w:sz w:val="18"/>
        </w:rPr>
      </w:pPr>
    </w:p>
    <w:p w14:paraId="71E81448" w14:textId="77777777" w:rsidR="00FB2071" w:rsidRPr="00570F24" w:rsidRDefault="00FB2071" w:rsidP="0045352E">
      <w:pPr>
        <w:pStyle w:val="Text"/>
        <w:tabs>
          <w:tab w:val="num" w:pos="851"/>
        </w:tabs>
        <w:spacing w:before="0" w:after="120"/>
        <w:rPr>
          <w:rFonts w:ascii="Squad" w:hAnsi="Squad"/>
          <w:bCs/>
          <w:sz w:val="18"/>
          <w:szCs w:val="18"/>
        </w:rPr>
      </w:pPr>
      <w:r w:rsidRPr="00570F24">
        <w:rPr>
          <w:rFonts w:ascii="Squad" w:hAnsi="Squad"/>
          <w:bCs/>
          <w:sz w:val="18"/>
          <w:szCs w:val="18"/>
        </w:rPr>
        <w:t xml:space="preserve">Основен принцип на системата за измерване и оценка на резултатите е да обвърже процента на променливото възнаграждение - с предварителна и последваща оценка на риска - с постигнатите стратегическите цели в рамките на </w:t>
      </w:r>
      <w:r w:rsidRPr="00570F24">
        <w:rPr>
          <w:rFonts w:ascii="Squad" w:hAnsi="Squad"/>
          <w:b/>
          <w:bCs/>
          <w:sz w:val="18"/>
          <w:szCs w:val="18"/>
        </w:rPr>
        <w:t>двустепенната система за измерване на резултатите за банката</w:t>
      </w:r>
      <w:r w:rsidRPr="00570F24">
        <w:rPr>
          <w:rFonts w:ascii="Squad" w:hAnsi="Squad"/>
          <w:bCs/>
          <w:sz w:val="18"/>
          <w:szCs w:val="18"/>
        </w:rPr>
        <w:t>.</w:t>
      </w:r>
    </w:p>
    <w:p w14:paraId="6F5EF76E" w14:textId="77777777" w:rsidR="00FB2071" w:rsidRPr="00570F24" w:rsidRDefault="00FB2071" w:rsidP="0045352E">
      <w:pPr>
        <w:pStyle w:val="Text"/>
        <w:rPr>
          <w:rFonts w:ascii="Squad" w:hAnsi="Squad"/>
          <w:bCs/>
          <w:sz w:val="18"/>
          <w:szCs w:val="18"/>
        </w:rPr>
      </w:pPr>
      <w:r w:rsidRPr="00570F24">
        <w:rPr>
          <w:rFonts w:ascii="Squad" w:hAnsi="Squad"/>
          <w:bCs/>
          <w:sz w:val="18"/>
          <w:szCs w:val="18"/>
        </w:rPr>
        <w:t xml:space="preserve">С акцент върху институционалните цели, </w:t>
      </w:r>
      <w:r w:rsidRPr="00570F24">
        <w:rPr>
          <w:rFonts w:ascii="Squad" w:hAnsi="Squad"/>
          <w:b/>
          <w:bCs/>
          <w:sz w:val="18"/>
          <w:szCs w:val="18"/>
        </w:rPr>
        <w:t>двустепенната система</w:t>
      </w:r>
      <w:r w:rsidRPr="00570F24">
        <w:rPr>
          <w:rFonts w:ascii="Squad" w:hAnsi="Squad"/>
          <w:bCs/>
          <w:sz w:val="18"/>
          <w:szCs w:val="18"/>
        </w:rPr>
        <w:t xml:space="preserve"> допринася за ясното определяне и мониторинг на приоритетите и осигурява по-добро проследяване на отделните резултати, като по този начин подобрява гъвкавостта на системата за оценка на изпълнението.</w:t>
      </w:r>
    </w:p>
    <w:p w14:paraId="294718BE" w14:textId="77777777" w:rsidR="00FB2071" w:rsidRPr="00570F24" w:rsidRDefault="00FB2071" w:rsidP="0045352E">
      <w:pPr>
        <w:pStyle w:val="Text"/>
        <w:tabs>
          <w:tab w:val="num" w:pos="851"/>
        </w:tabs>
        <w:spacing w:before="0" w:after="120"/>
        <w:rPr>
          <w:rFonts w:ascii="Squad" w:hAnsi="Squad"/>
          <w:sz w:val="18"/>
          <w:szCs w:val="18"/>
        </w:rPr>
      </w:pPr>
    </w:p>
    <w:p w14:paraId="278D0C83" w14:textId="77777777" w:rsidR="00FB2071" w:rsidRPr="00570F24" w:rsidRDefault="00FB2071" w:rsidP="0045352E">
      <w:pPr>
        <w:pStyle w:val="Text"/>
        <w:rPr>
          <w:rFonts w:ascii="Squad" w:hAnsi="Squad"/>
          <w:bCs/>
          <w:sz w:val="18"/>
          <w:szCs w:val="18"/>
        </w:rPr>
      </w:pPr>
      <w:r w:rsidRPr="00570F24">
        <w:rPr>
          <w:rFonts w:ascii="Squad" w:hAnsi="Squad"/>
          <w:bCs/>
          <w:sz w:val="18"/>
          <w:szCs w:val="18"/>
        </w:rPr>
        <w:t xml:space="preserve">Показатели за оценка на изпълнението на институционално ниво: </w:t>
      </w:r>
    </w:p>
    <w:p w14:paraId="6925CF1C" w14:textId="392C7923" w:rsidR="00FB2071" w:rsidRPr="00570F24" w:rsidRDefault="00FB2071" w:rsidP="001A7AEB">
      <w:pPr>
        <w:pStyle w:val="Text"/>
        <w:numPr>
          <w:ilvl w:val="1"/>
          <w:numId w:val="15"/>
        </w:numPr>
        <w:ind w:left="0" w:firstLine="0"/>
        <w:rPr>
          <w:rFonts w:ascii="Squad" w:hAnsi="Squad"/>
          <w:sz w:val="18"/>
          <w:szCs w:val="18"/>
        </w:rPr>
      </w:pPr>
      <w:r w:rsidRPr="00570F24">
        <w:rPr>
          <w:rFonts w:ascii="Squad" w:hAnsi="Squad"/>
          <w:sz w:val="18"/>
          <w:szCs w:val="18"/>
        </w:rPr>
        <w:t xml:space="preserve">За </w:t>
      </w:r>
      <w:r w:rsidR="00B43C99" w:rsidRPr="00570F24">
        <w:rPr>
          <w:rFonts w:ascii="Squad" w:hAnsi="Squad"/>
          <w:b/>
          <w:bCs/>
          <w:sz w:val="18"/>
          <w:szCs w:val="18"/>
        </w:rPr>
        <w:t>Б</w:t>
      </w:r>
      <w:r w:rsidRPr="00570F24">
        <w:rPr>
          <w:rFonts w:ascii="Squad" w:hAnsi="Squad"/>
          <w:b/>
          <w:sz w:val="18"/>
          <w:szCs w:val="18"/>
        </w:rPr>
        <w:t>анка ДСК</w:t>
      </w:r>
      <w:r w:rsidRPr="00570F24">
        <w:rPr>
          <w:rFonts w:ascii="Squad" w:hAnsi="Squad"/>
          <w:sz w:val="18"/>
          <w:szCs w:val="18"/>
        </w:rPr>
        <w:t>: групово ниво RORAC+ (</w:t>
      </w:r>
      <w:proofErr w:type="spellStart"/>
      <w:r w:rsidRPr="00570F24">
        <w:rPr>
          <w:rFonts w:ascii="Squad" w:hAnsi="Squad"/>
          <w:sz w:val="18"/>
          <w:szCs w:val="18"/>
        </w:rPr>
        <w:t>risk-adjusted</w:t>
      </w:r>
      <w:proofErr w:type="spellEnd"/>
      <w:r w:rsidRPr="00570F24">
        <w:rPr>
          <w:rFonts w:ascii="Squad" w:hAnsi="Squad"/>
          <w:sz w:val="18"/>
          <w:szCs w:val="18"/>
        </w:rPr>
        <w:t xml:space="preserve"> ROE/COE), C/l (Общо нелихвени разходи в % общо приходи), пазарен дял</w:t>
      </w:r>
    </w:p>
    <w:p w14:paraId="6A8756FC" w14:textId="77777777" w:rsidR="00FB2071" w:rsidRPr="00570F24" w:rsidRDefault="00FB2071" w:rsidP="001A7AEB">
      <w:pPr>
        <w:pStyle w:val="Text"/>
        <w:numPr>
          <w:ilvl w:val="1"/>
          <w:numId w:val="15"/>
        </w:numPr>
        <w:ind w:left="0" w:firstLine="0"/>
        <w:rPr>
          <w:rFonts w:ascii="Squad" w:hAnsi="Squad"/>
          <w:sz w:val="18"/>
          <w:szCs w:val="18"/>
        </w:rPr>
      </w:pPr>
      <w:r w:rsidRPr="00570F24">
        <w:rPr>
          <w:rFonts w:ascii="Squad" w:hAnsi="Squad"/>
          <w:sz w:val="18"/>
          <w:szCs w:val="18"/>
        </w:rPr>
        <w:t xml:space="preserve">За </w:t>
      </w:r>
      <w:r w:rsidRPr="00570F24">
        <w:rPr>
          <w:rFonts w:ascii="Squad" w:hAnsi="Squad"/>
          <w:b/>
          <w:sz w:val="18"/>
          <w:szCs w:val="18"/>
        </w:rPr>
        <w:t>лизингови компании</w:t>
      </w:r>
      <w:r w:rsidRPr="00570F24">
        <w:rPr>
          <w:rFonts w:ascii="Squad" w:hAnsi="Squad"/>
          <w:sz w:val="18"/>
          <w:szCs w:val="18"/>
        </w:rPr>
        <w:t xml:space="preserve"> – възвръщаемост на активите (ROA)</w:t>
      </w:r>
    </w:p>
    <w:p w14:paraId="6520FE60" w14:textId="77777777" w:rsidR="00FB2071" w:rsidRPr="00570F24" w:rsidRDefault="00FB2071" w:rsidP="0045352E">
      <w:pPr>
        <w:pStyle w:val="Text"/>
        <w:spacing w:before="0"/>
        <w:rPr>
          <w:rFonts w:ascii="Squad" w:hAnsi="Squad"/>
          <w:sz w:val="18"/>
          <w:szCs w:val="18"/>
        </w:rPr>
      </w:pPr>
    </w:p>
    <w:p w14:paraId="3DCB9A3E" w14:textId="77777777" w:rsidR="00FB2071" w:rsidRPr="00570F24" w:rsidRDefault="00FB2071" w:rsidP="0045352E">
      <w:pPr>
        <w:pStyle w:val="Text"/>
        <w:spacing w:before="0" w:after="120"/>
        <w:rPr>
          <w:rFonts w:ascii="Squad" w:hAnsi="Squad"/>
          <w:sz w:val="18"/>
          <w:szCs w:val="18"/>
        </w:rPr>
      </w:pPr>
      <w:r w:rsidRPr="00570F24">
        <w:rPr>
          <w:rFonts w:ascii="Squad" w:hAnsi="Squad"/>
          <w:sz w:val="18"/>
          <w:szCs w:val="18"/>
        </w:rPr>
        <w:t xml:space="preserve">Индивидуалните цели за всеки мениджър се състоят от специфични показатели (количествени KPI), които се прецизират всяка година с акцент върху специфичните търговски цели и оценка на рисковете. </w:t>
      </w:r>
    </w:p>
    <w:p w14:paraId="317231E6" w14:textId="77777777" w:rsidR="00FB2071" w:rsidRPr="00570F24" w:rsidRDefault="00FB2071" w:rsidP="0045352E">
      <w:pPr>
        <w:pStyle w:val="Text"/>
        <w:tabs>
          <w:tab w:val="num" w:pos="851"/>
        </w:tabs>
        <w:spacing w:before="0" w:after="120"/>
        <w:rPr>
          <w:rFonts w:ascii="Squad" w:hAnsi="Squad"/>
          <w:sz w:val="18"/>
        </w:rPr>
      </w:pPr>
      <w:r w:rsidRPr="00570F24">
        <w:rPr>
          <w:rFonts w:ascii="Squad" w:hAnsi="Squad"/>
          <w:sz w:val="18"/>
        </w:rPr>
        <w:t>Политиката по възнагражденията определя различни нива на възнаграждения, съобразно вида на съответната длъжност и мястото и в йерархичната структура. Общото възнаграждението включва фиксирана част и променлива част. Размерът на фиксираното възнаграждение за лицата, намиращи се в обхвата на Политиката по възнагражденията трябва да е достатъчен за да осигури заплащане на професионалната работа и е в съответствие с нивото на образование, ранга, изискуемото ниво за опит и умения, и е съответно на бизнес сектора, осигурява прилагането на гъвкава политика по възнагражденията.</w:t>
      </w:r>
    </w:p>
    <w:p w14:paraId="65B520D7" w14:textId="77777777" w:rsidR="00FB2071" w:rsidRPr="00570F24" w:rsidRDefault="00FB2071" w:rsidP="0045352E">
      <w:pPr>
        <w:pStyle w:val="Text"/>
        <w:spacing w:before="0"/>
        <w:rPr>
          <w:rFonts w:ascii="Squad" w:hAnsi="Squad"/>
          <w:sz w:val="18"/>
          <w:szCs w:val="18"/>
        </w:rPr>
      </w:pPr>
    </w:p>
    <w:p w14:paraId="70B9D11D" w14:textId="77777777" w:rsidR="00FB2071" w:rsidRPr="00570F24" w:rsidRDefault="00FB2071" w:rsidP="0045352E">
      <w:pPr>
        <w:pStyle w:val="Text"/>
        <w:spacing w:before="0"/>
        <w:rPr>
          <w:rFonts w:ascii="Squad" w:hAnsi="Squad"/>
          <w:sz w:val="18"/>
          <w:szCs w:val="18"/>
        </w:rPr>
      </w:pPr>
      <w:r w:rsidRPr="00570F24">
        <w:rPr>
          <w:rFonts w:ascii="Squad" w:hAnsi="Squad"/>
          <w:sz w:val="18"/>
          <w:szCs w:val="18"/>
        </w:rPr>
        <w:t xml:space="preserve">Системата за оценка на изпълнението прилагана в Банка ДСК е силно чувствителна на основните рискове и изпълнението на бизнес плана. Институционалните цели в комбинация с индивидуалните, в зависимост от съответното бизнес направление, и мястото на служителя в йерархията на Банката са в различни пропорции, което формира окончателната оценка на приноса на всеки ръководител.  </w:t>
      </w:r>
    </w:p>
    <w:p w14:paraId="23982CCA" w14:textId="0248561E" w:rsidR="00FB2071" w:rsidRPr="00570F24" w:rsidRDefault="00FB2071" w:rsidP="0045352E">
      <w:pPr>
        <w:pStyle w:val="Text"/>
        <w:rPr>
          <w:rFonts w:ascii="Squad" w:hAnsi="Squad"/>
          <w:sz w:val="18"/>
          <w:szCs w:val="18"/>
        </w:rPr>
      </w:pPr>
      <w:bookmarkStart w:id="187" w:name="_Hlk106613394"/>
      <w:r w:rsidRPr="00570F24">
        <w:rPr>
          <w:rFonts w:ascii="Squad" w:hAnsi="Squad"/>
          <w:sz w:val="18"/>
          <w:szCs w:val="18"/>
        </w:rPr>
        <w:t xml:space="preserve">Банка ДСК не изплаща гарантирани променливи възнаграждения. </w:t>
      </w:r>
      <w:r w:rsidRPr="00570F24">
        <w:rPr>
          <w:rFonts w:ascii="Squad" w:hAnsi="Squad"/>
          <w:b/>
          <w:bCs/>
          <w:sz w:val="18"/>
          <w:szCs w:val="18"/>
        </w:rPr>
        <w:t xml:space="preserve">Задължителни обезщетения </w:t>
      </w:r>
      <w:r w:rsidRPr="00570F24">
        <w:rPr>
          <w:rFonts w:ascii="Squad" w:hAnsi="Squad"/>
          <w:bCs/>
          <w:sz w:val="18"/>
          <w:szCs w:val="18"/>
        </w:rPr>
        <w:t xml:space="preserve">се </w:t>
      </w:r>
      <w:r w:rsidR="2F1465A6" w:rsidRPr="00570F24">
        <w:rPr>
          <w:rFonts w:ascii="Squad" w:hAnsi="Squad"/>
          <w:sz w:val="18"/>
          <w:szCs w:val="18"/>
        </w:rPr>
        <w:t xml:space="preserve">изплащат, </w:t>
      </w:r>
      <w:r w:rsidRPr="00570F24">
        <w:rPr>
          <w:rFonts w:ascii="Squad" w:hAnsi="Squad"/>
          <w:bCs/>
          <w:sz w:val="18"/>
          <w:szCs w:val="18"/>
        </w:rPr>
        <w:t xml:space="preserve">съгласно изискванията на  Кодекса на труда (КТ) или Колективния трудов договор (КТД). </w:t>
      </w:r>
    </w:p>
    <w:bookmarkEnd w:id="187"/>
    <w:p w14:paraId="1FFB008D" w14:textId="77777777" w:rsidR="00FB2071" w:rsidRPr="00570F24" w:rsidRDefault="00FB2071" w:rsidP="0045352E">
      <w:pPr>
        <w:pStyle w:val="Text"/>
        <w:spacing w:before="0"/>
        <w:rPr>
          <w:rFonts w:ascii="Squad" w:hAnsi="Squad"/>
          <w:sz w:val="18"/>
          <w:szCs w:val="18"/>
        </w:rPr>
      </w:pPr>
    </w:p>
    <w:p w14:paraId="08712A69" w14:textId="77777777" w:rsidR="00C51276" w:rsidRPr="00C51276" w:rsidRDefault="00C51276" w:rsidP="0045352E">
      <w:pPr>
        <w:pStyle w:val="Text"/>
        <w:rPr>
          <w:rFonts w:ascii="Squad" w:hAnsi="Squad"/>
          <w:sz w:val="18"/>
          <w:szCs w:val="18"/>
        </w:rPr>
      </w:pPr>
      <w:r w:rsidRPr="00C51276">
        <w:rPr>
          <w:rFonts w:ascii="Squad" w:hAnsi="Squad" w:hint="eastAsia"/>
          <w:sz w:val="18"/>
          <w:szCs w:val="18"/>
        </w:rPr>
        <w:t>Изпълнението</w:t>
      </w:r>
      <w:r w:rsidRPr="00C51276">
        <w:rPr>
          <w:rFonts w:ascii="Squad" w:hAnsi="Squad"/>
          <w:sz w:val="18"/>
          <w:szCs w:val="18"/>
        </w:rPr>
        <w:t xml:space="preserve">, </w:t>
      </w:r>
      <w:r w:rsidRPr="00C51276">
        <w:rPr>
          <w:rFonts w:ascii="Squad" w:hAnsi="Squad" w:hint="eastAsia"/>
          <w:sz w:val="18"/>
          <w:szCs w:val="18"/>
        </w:rPr>
        <w:t>което</w:t>
      </w:r>
      <w:r w:rsidRPr="00C51276">
        <w:rPr>
          <w:rFonts w:ascii="Squad" w:hAnsi="Squad"/>
          <w:sz w:val="18"/>
          <w:szCs w:val="18"/>
        </w:rPr>
        <w:t xml:space="preserve"> </w:t>
      </w:r>
      <w:r w:rsidRPr="00C51276">
        <w:rPr>
          <w:rFonts w:ascii="Squad" w:hAnsi="Squad" w:hint="eastAsia"/>
          <w:sz w:val="18"/>
          <w:szCs w:val="18"/>
        </w:rPr>
        <w:t>служи</w:t>
      </w:r>
      <w:r w:rsidRPr="00C51276">
        <w:rPr>
          <w:rFonts w:ascii="Squad" w:hAnsi="Squad"/>
          <w:sz w:val="18"/>
          <w:szCs w:val="18"/>
        </w:rPr>
        <w:t xml:space="preserve"> </w:t>
      </w:r>
      <w:r w:rsidRPr="00C51276">
        <w:rPr>
          <w:rFonts w:ascii="Squad" w:hAnsi="Squad" w:hint="eastAsia"/>
          <w:sz w:val="18"/>
          <w:szCs w:val="18"/>
        </w:rPr>
        <w:t>като</w:t>
      </w:r>
      <w:r w:rsidRPr="00C51276">
        <w:rPr>
          <w:rFonts w:ascii="Squad" w:hAnsi="Squad"/>
          <w:sz w:val="18"/>
          <w:szCs w:val="18"/>
        </w:rPr>
        <w:t xml:space="preserve"> </w:t>
      </w:r>
      <w:r w:rsidRPr="00C51276">
        <w:rPr>
          <w:rFonts w:ascii="Squad" w:hAnsi="Squad" w:hint="eastAsia"/>
          <w:sz w:val="18"/>
          <w:szCs w:val="18"/>
        </w:rPr>
        <w:t>бенчмарк</w:t>
      </w:r>
      <w:r w:rsidRPr="00C51276">
        <w:rPr>
          <w:rFonts w:ascii="Squad" w:hAnsi="Squad"/>
          <w:sz w:val="18"/>
          <w:szCs w:val="18"/>
        </w:rPr>
        <w:t xml:space="preserve"> </w:t>
      </w:r>
      <w:r w:rsidRPr="00C51276">
        <w:rPr>
          <w:rFonts w:ascii="Squad" w:hAnsi="Squad" w:hint="eastAsia"/>
          <w:sz w:val="18"/>
          <w:szCs w:val="18"/>
        </w:rPr>
        <w:t>за</w:t>
      </w:r>
      <w:r w:rsidRPr="00C51276">
        <w:rPr>
          <w:rFonts w:ascii="Squad" w:hAnsi="Squad"/>
          <w:sz w:val="18"/>
          <w:szCs w:val="18"/>
        </w:rPr>
        <w:t xml:space="preserve"> </w:t>
      </w:r>
      <w:r w:rsidRPr="00C51276">
        <w:rPr>
          <w:rFonts w:ascii="Squad" w:hAnsi="Squad" w:hint="eastAsia"/>
          <w:sz w:val="18"/>
          <w:szCs w:val="18"/>
        </w:rPr>
        <w:t>възнаграждение</w:t>
      </w:r>
      <w:r w:rsidRPr="00C51276">
        <w:rPr>
          <w:rFonts w:ascii="Squad" w:hAnsi="Squad"/>
          <w:sz w:val="18"/>
          <w:szCs w:val="18"/>
        </w:rPr>
        <w:t xml:space="preserve"> </w:t>
      </w:r>
      <w:r w:rsidRPr="00C51276">
        <w:rPr>
          <w:rFonts w:ascii="Squad" w:hAnsi="Squad" w:hint="eastAsia"/>
          <w:sz w:val="18"/>
          <w:szCs w:val="18"/>
        </w:rPr>
        <w:t>въз</w:t>
      </w:r>
      <w:r w:rsidRPr="00C51276">
        <w:rPr>
          <w:rFonts w:ascii="Squad" w:hAnsi="Squad"/>
          <w:sz w:val="18"/>
          <w:szCs w:val="18"/>
        </w:rPr>
        <w:t xml:space="preserve"> </w:t>
      </w:r>
      <w:r w:rsidRPr="00C51276">
        <w:rPr>
          <w:rFonts w:ascii="Squad" w:hAnsi="Squad" w:hint="eastAsia"/>
          <w:sz w:val="18"/>
          <w:szCs w:val="18"/>
        </w:rPr>
        <w:t>основа</w:t>
      </w:r>
      <w:r w:rsidRPr="00C51276">
        <w:rPr>
          <w:rFonts w:ascii="Squad" w:hAnsi="Squad"/>
          <w:sz w:val="18"/>
          <w:szCs w:val="18"/>
        </w:rPr>
        <w:t xml:space="preserve"> </w:t>
      </w:r>
      <w:r w:rsidRPr="00C51276">
        <w:rPr>
          <w:rFonts w:ascii="Squad" w:hAnsi="Squad" w:hint="eastAsia"/>
          <w:sz w:val="18"/>
          <w:szCs w:val="18"/>
        </w:rPr>
        <w:t>на</w:t>
      </w:r>
      <w:r w:rsidRPr="00C51276">
        <w:rPr>
          <w:rFonts w:ascii="Squad" w:hAnsi="Squad"/>
          <w:sz w:val="18"/>
          <w:szCs w:val="18"/>
        </w:rPr>
        <w:t xml:space="preserve"> </w:t>
      </w:r>
      <w:r w:rsidRPr="00C51276">
        <w:rPr>
          <w:rFonts w:ascii="Squad" w:hAnsi="Squad" w:hint="eastAsia"/>
          <w:sz w:val="18"/>
          <w:szCs w:val="18"/>
        </w:rPr>
        <w:t>резултатите</w:t>
      </w:r>
      <w:r w:rsidRPr="00C51276">
        <w:rPr>
          <w:rFonts w:ascii="Squad" w:hAnsi="Squad"/>
          <w:sz w:val="18"/>
          <w:szCs w:val="18"/>
        </w:rPr>
        <w:t xml:space="preserve">,  </w:t>
      </w:r>
      <w:r w:rsidRPr="00C51276">
        <w:rPr>
          <w:rFonts w:ascii="Squad" w:hAnsi="Squad" w:hint="eastAsia"/>
          <w:sz w:val="18"/>
          <w:szCs w:val="18"/>
        </w:rPr>
        <w:t>се</w:t>
      </w:r>
      <w:r w:rsidRPr="00C51276">
        <w:rPr>
          <w:rFonts w:ascii="Squad" w:hAnsi="Squad"/>
          <w:sz w:val="18"/>
          <w:szCs w:val="18"/>
        </w:rPr>
        <w:t xml:space="preserve"> </w:t>
      </w:r>
      <w:r w:rsidRPr="00C51276">
        <w:rPr>
          <w:rFonts w:ascii="Squad" w:hAnsi="Squad" w:hint="eastAsia"/>
          <w:sz w:val="18"/>
          <w:szCs w:val="18"/>
        </w:rPr>
        <w:t>изчислява</w:t>
      </w:r>
      <w:r w:rsidRPr="00C51276">
        <w:rPr>
          <w:rFonts w:ascii="Squad" w:hAnsi="Squad"/>
          <w:sz w:val="18"/>
          <w:szCs w:val="18"/>
        </w:rPr>
        <w:t xml:space="preserve"> </w:t>
      </w:r>
      <w:r w:rsidRPr="00C51276">
        <w:rPr>
          <w:rFonts w:ascii="Squad" w:hAnsi="Squad" w:hint="eastAsia"/>
          <w:sz w:val="18"/>
          <w:szCs w:val="18"/>
        </w:rPr>
        <w:t>като</w:t>
      </w:r>
      <w:r w:rsidRPr="00C51276">
        <w:rPr>
          <w:rFonts w:ascii="Squad" w:hAnsi="Squad"/>
          <w:sz w:val="18"/>
          <w:szCs w:val="18"/>
        </w:rPr>
        <w:t xml:space="preserve"> </w:t>
      </w:r>
      <w:r w:rsidRPr="00C51276">
        <w:rPr>
          <w:rFonts w:ascii="Squad" w:hAnsi="Squad" w:hint="eastAsia"/>
          <w:sz w:val="18"/>
          <w:szCs w:val="18"/>
        </w:rPr>
        <w:t>среднопретеглената</w:t>
      </w:r>
      <w:r w:rsidRPr="00C51276">
        <w:rPr>
          <w:rFonts w:ascii="Squad" w:hAnsi="Squad"/>
          <w:sz w:val="18"/>
          <w:szCs w:val="18"/>
        </w:rPr>
        <w:t xml:space="preserve"> </w:t>
      </w:r>
      <w:r w:rsidRPr="00C51276">
        <w:rPr>
          <w:rFonts w:ascii="Squad" w:hAnsi="Squad" w:hint="eastAsia"/>
          <w:sz w:val="18"/>
          <w:szCs w:val="18"/>
        </w:rPr>
        <w:t>аритметична</w:t>
      </w:r>
      <w:r w:rsidRPr="00C51276">
        <w:rPr>
          <w:rFonts w:ascii="Squad" w:hAnsi="Squad"/>
          <w:sz w:val="18"/>
          <w:szCs w:val="18"/>
        </w:rPr>
        <w:t xml:space="preserve"> </w:t>
      </w:r>
      <w:r w:rsidRPr="00C51276">
        <w:rPr>
          <w:rFonts w:ascii="Squad" w:hAnsi="Squad" w:hint="eastAsia"/>
          <w:sz w:val="18"/>
          <w:szCs w:val="18"/>
        </w:rPr>
        <w:t>стойност</w:t>
      </w:r>
      <w:r w:rsidRPr="00C51276">
        <w:rPr>
          <w:rFonts w:ascii="Squad" w:hAnsi="Squad"/>
          <w:sz w:val="18"/>
          <w:szCs w:val="18"/>
        </w:rPr>
        <w:t xml:space="preserve"> </w:t>
      </w:r>
      <w:r w:rsidRPr="00C51276">
        <w:rPr>
          <w:rFonts w:ascii="Squad" w:hAnsi="Squad" w:hint="eastAsia"/>
          <w:sz w:val="18"/>
          <w:szCs w:val="18"/>
        </w:rPr>
        <w:t>на</w:t>
      </w:r>
      <w:r w:rsidRPr="00C51276">
        <w:rPr>
          <w:rFonts w:ascii="Squad" w:hAnsi="Squad"/>
          <w:sz w:val="18"/>
          <w:szCs w:val="18"/>
        </w:rPr>
        <w:t xml:space="preserve"> </w:t>
      </w:r>
      <w:r w:rsidRPr="00C51276">
        <w:rPr>
          <w:rFonts w:ascii="Squad" w:hAnsi="Squad" w:hint="eastAsia"/>
          <w:sz w:val="18"/>
          <w:szCs w:val="18"/>
        </w:rPr>
        <w:t>институционалните</w:t>
      </w:r>
      <w:r w:rsidRPr="00C51276">
        <w:rPr>
          <w:rFonts w:ascii="Squad" w:hAnsi="Squad"/>
          <w:sz w:val="18"/>
          <w:szCs w:val="18"/>
        </w:rPr>
        <w:t xml:space="preserve"> </w:t>
      </w:r>
      <w:r w:rsidRPr="00C51276">
        <w:rPr>
          <w:rFonts w:ascii="Squad" w:hAnsi="Squad" w:hint="eastAsia"/>
          <w:sz w:val="18"/>
          <w:szCs w:val="18"/>
        </w:rPr>
        <w:t>и</w:t>
      </w:r>
      <w:r w:rsidRPr="00C51276">
        <w:rPr>
          <w:rFonts w:ascii="Squad" w:hAnsi="Squad"/>
          <w:sz w:val="18"/>
          <w:szCs w:val="18"/>
        </w:rPr>
        <w:t xml:space="preserve"> </w:t>
      </w:r>
      <w:r w:rsidRPr="00C51276">
        <w:rPr>
          <w:rFonts w:ascii="Squad" w:hAnsi="Squad" w:hint="eastAsia"/>
          <w:sz w:val="18"/>
          <w:szCs w:val="18"/>
        </w:rPr>
        <w:t>индивидуалните</w:t>
      </w:r>
      <w:r w:rsidRPr="00C51276">
        <w:rPr>
          <w:rFonts w:ascii="Squad" w:hAnsi="Squad"/>
          <w:sz w:val="18"/>
          <w:szCs w:val="18"/>
        </w:rPr>
        <w:t xml:space="preserve"> </w:t>
      </w:r>
      <w:r w:rsidRPr="00C51276">
        <w:rPr>
          <w:rFonts w:ascii="Squad" w:hAnsi="Squad" w:hint="eastAsia"/>
          <w:sz w:val="18"/>
          <w:szCs w:val="18"/>
        </w:rPr>
        <w:t>цели</w:t>
      </w:r>
      <w:r w:rsidRPr="00C51276">
        <w:rPr>
          <w:rFonts w:ascii="Squad" w:hAnsi="Squad"/>
          <w:sz w:val="18"/>
          <w:szCs w:val="18"/>
        </w:rPr>
        <w:t xml:space="preserve">, </w:t>
      </w:r>
      <w:r w:rsidRPr="00C51276">
        <w:rPr>
          <w:rFonts w:ascii="Squad" w:hAnsi="Squad" w:hint="eastAsia"/>
          <w:sz w:val="18"/>
          <w:szCs w:val="18"/>
        </w:rPr>
        <w:t>като</w:t>
      </w:r>
      <w:r w:rsidRPr="00C51276">
        <w:rPr>
          <w:rFonts w:ascii="Squad" w:hAnsi="Squad"/>
          <w:sz w:val="18"/>
          <w:szCs w:val="18"/>
        </w:rPr>
        <w:t xml:space="preserve"> </w:t>
      </w:r>
      <w:r w:rsidRPr="00C51276">
        <w:rPr>
          <w:rFonts w:ascii="Squad" w:hAnsi="Squad" w:hint="eastAsia"/>
          <w:sz w:val="18"/>
          <w:szCs w:val="18"/>
        </w:rPr>
        <w:t>тежестта</w:t>
      </w:r>
      <w:r w:rsidRPr="00C51276">
        <w:rPr>
          <w:rFonts w:ascii="Squad" w:hAnsi="Squad"/>
          <w:sz w:val="18"/>
          <w:szCs w:val="18"/>
        </w:rPr>
        <w:t xml:space="preserve"> </w:t>
      </w:r>
      <w:r w:rsidRPr="00C51276">
        <w:rPr>
          <w:rFonts w:ascii="Squad" w:hAnsi="Squad" w:hint="eastAsia"/>
          <w:sz w:val="18"/>
          <w:szCs w:val="18"/>
        </w:rPr>
        <w:t>на</w:t>
      </w:r>
      <w:r w:rsidRPr="00C51276">
        <w:rPr>
          <w:rFonts w:ascii="Squad" w:hAnsi="Squad"/>
          <w:sz w:val="18"/>
          <w:szCs w:val="18"/>
        </w:rPr>
        <w:t xml:space="preserve"> </w:t>
      </w:r>
      <w:r w:rsidRPr="00C51276">
        <w:rPr>
          <w:rFonts w:ascii="Squad" w:hAnsi="Squad" w:hint="eastAsia"/>
          <w:sz w:val="18"/>
          <w:szCs w:val="18"/>
        </w:rPr>
        <w:t>индикаторите</w:t>
      </w:r>
      <w:r w:rsidRPr="00C51276">
        <w:rPr>
          <w:rFonts w:ascii="Squad" w:hAnsi="Squad"/>
          <w:sz w:val="18"/>
          <w:szCs w:val="18"/>
        </w:rPr>
        <w:t xml:space="preserve"> </w:t>
      </w:r>
      <w:r w:rsidRPr="00C51276">
        <w:rPr>
          <w:rFonts w:ascii="Squad" w:hAnsi="Squad" w:hint="eastAsia"/>
          <w:sz w:val="18"/>
          <w:szCs w:val="18"/>
        </w:rPr>
        <w:t>на</w:t>
      </w:r>
      <w:r w:rsidRPr="00C51276">
        <w:rPr>
          <w:rFonts w:ascii="Squad" w:hAnsi="Squad"/>
          <w:sz w:val="18"/>
          <w:szCs w:val="18"/>
        </w:rPr>
        <w:t xml:space="preserve"> </w:t>
      </w:r>
      <w:r w:rsidRPr="00C51276">
        <w:rPr>
          <w:rFonts w:ascii="Squad" w:hAnsi="Squad" w:hint="eastAsia"/>
          <w:sz w:val="18"/>
          <w:szCs w:val="18"/>
        </w:rPr>
        <w:t>институционално</w:t>
      </w:r>
      <w:r w:rsidRPr="00C51276">
        <w:rPr>
          <w:rFonts w:ascii="Squad" w:hAnsi="Squad"/>
          <w:sz w:val="18"/>
          <w:szCs w:val="18"/>
        </w:rPr>
        <w:t xml:space="preserve"> </w:t>
      </w:r>
      <w:r w:rsidRPr="00C51276">
        <w:rPr>
          <w:rFonts w:ascii="Squad" w:hAnsi="Squad" w:hint="eastAsia"/>
          <w:sz w:val="18"/>
          <w:szCs w:val="18"/>
        </w:rPr>
        <w:t>ниво</w:t>
      </w:r>
      <w:r w:rsidRPr="00C51276">
        <w:rPr>
          <w:rFonts w:ascii="Squad" w:hAnsi="Squad"/>
          <w:sz w:val="18"/>
          <w:szCs w:val="18"/>
        </w:rPr>
        <w:t xml:space="preserve"> </w:t>
      </w:r>
      <w:r w:rsidRPr="00C51276">
        <w:rPr>
          <w:rFonts w:ascii="Squad" w:hAnsi="Squad" w:hint="eastAsia"/>
          <w:sz w:val="18"/>
          <w:szCs w:val="18"/>
        </w:rPr>
        <w:t>намалява</w:t>
      </w:r>
      <w:r w:rsidRPr="00C51276">
        <w:rPr>
          <w:rFonts w:ascii="Squad" w:hAnsi="Squad"/>
          <w:sz w:val="18"/>
          <w:szCs w:val="18"/>
        </w:rPr>
        <w:t xml:space="preserve"> </w:t>
      </w:r>
      <w:r w:rsidRPr="00C51276">
        <w:rPr>
          <w:rFonts w:ascii="Squad" w:hAnsi="Squad" w:hint="eastAsia"/>
          <w:sz w:val="18"/>
          <w:szCs w:val="18"/>
        </w:rPr>
        <w:t>за</w:t>
      </w:r>
      <w:r w:rsidRPr="00C51276">
        <w:rPr>
          <w:rFonts w:ascii="Squad" w:hAnsi="Squad"/>
          <w:sz w:val="18"/>
          <w:szCs w:val="18"/>
        </w:rPr>
        <w:t xml:space="preserve"> </w:t>
      </w:r>
      <w:r w:rsidRPr="00C51276">
        <w:rPr>
          <w:rFonts w:ascii="Squad" w:hAnsi="Squad" w:hint="eastAsia"/>
          <w:sz w:val="18"/>
          <w:szCs w:val="18"/>
        </w:rPr>
        <w:t>всеки</w:t>
      </w:r>
      <w:r w:rsidRPr="00C51276">
        <w:rPr>
          <w:rFonts w:ascii="Squad" w:hAnsi="Squad"/>
          <w:sz w:val="18"/>
          <w:szCs w:val="18"/>
        </w:rPr>
        <w:t xml:space="preserve"> </w:t>
      </w:r>
      <w:r w:rsidRPr="00C51276">
        <w:rPr>
          <w:rFonts w:ascii="Squad" w:hAnsi="Squad" w:hint="eastAsia"/>
          <w:sz w:val="18"/>
          <w:szCs w:val="18"/>
        </w:rPr>
        <w:t>мениджър</w:t>
      </w:r>
      <w:r w:rsidRPr="00C51276">
        <w:rPr>
          <w:rFonts w:ascii="Squad" w:hAnsi="Squad"/>
          <w:sz w:val="18"/>
          <w:szCs w:val="18"/>
        </w:rPr>
        <w:t xml:space="preserve"> </w:t>
      </w:r>
      <w:r w:rsidRPr="00C51276">
        <w:rPr>
          <w:rFonts w:ascii="Squad" w:hAnsi="Squad" w:hint="eastAsia"/>
          <w:sz w:val="18"/>
          <w:szCs w:val="18"/>
        </w:rPr>
        <w:t>с</w:t>
      </w:r>
      <w:r w:rsidRPr="00C51276">
        <w:rPr>
          <w:rFonts w:ascii="Squad" w:hAnsi="Squad"/>
          <w:sz w:val="18"/>
          <w:szCs w:val="18"/>
        </w:rPr>
        <w:t xml:space="preserve"> </w:t>
      </w:r>
      <w:r w:rsidRPr="00C51276">
        <w:rPr>
          <w:rFonts w:ascii="Squad" w:hAnsi="Squad" w:hint="eastAsia"/>
          <w:sz w:val="18"/>
          <w:szCs w:val="18"/>
        </w:rPr>
        <w:t>намаляването</w:t>
      </w:r>
      <w:r w:rsidRPr="00C51276">
        <w:rPr>
          <w:rFonts w:ascii="Squad" w:hAnsi="Squad"/>
          <w:sz w:val="18"/>
          <w:szCs w:val="18"/>
        </w:rPr>
        <w:t xml:space="preserve"> </w:t>
      </w:r>
      <w:r w:rsidRPr="00C51276">
        <w:rPr>
          <w:rFonts w:ascii="Squad" w:hAnsi="Squad" w:hint="eastAsia"/>
          <w:sz w:val="18"/>
          <w:szCs w:val="18"/>
        </w:rPr>
        <w:t>на</w:t>
      </w:r>
      <w:r w:rsidRPr="00C51276">
        <w:rPr>
          <w:rFonts w:ascii="Squad" w:hAnsi="Squad"/>
          <w:sz w:val="18"/>
          <w:szCs w:val="18"/>
        </w:rPr>
        <w:t xml:space="preserve"> </w:t>
      </w:r>
      <w:r w:rsidRPr="00C51276">
        <w:rPr>
          <w:rFonts w:ascii="Squad" w:hAnsi="Squad" w:hint="eastAsia"/>
          <w:sz w:val="18"/>
          <w:szCs w:val="18"/>
        </w:rPr>
        <w:t>управленските</w:t>
      </w:r>
      <w:r w:rsidRPr="00C51276">
        <w:rPr>
          <w:rFonts w:ascii="Squad" w:hAnsi="Squad"/>
          <w:sz w:val="18"/>
          <w:szCs w:val="18"/>
        </w:rPr>
        <w:t xml:space="preserve"> </w:t>
      </w:r>
      <w:r w:rsidRPr="00C51276">
        <w:rPr>
          <w:rFonts w:ascii="Squad" w:hAnsi="Squad" w:hint="eastAsia"/>
          <w:sz w:val="18"/>
          <w:szCs w:val="18"/>
        </w:rPr>
        <w:t>нива</w:t>
      </w:r>
      <w:r w:rsidRPr="00C51276">
        <w:rPr>
          <w:rFonts w:ascii="Squad" w:hAnsi="Squad"/>
          <w:sz w:val="18"/>
          <w:szCs w:val="18"/>
        </w:rPr>
        <w:t xml:space="preserve">. </w:t>
      </w:r>
    </w:p>
    <w:p w14:paraId="2B35FE1F" w14:textId="7874B271" w:rsidR="00C51276" w:rsidRDefault="00C51276" w:rsidP="0045352E">
      <w:pPr>
        <w:pStyle w:val="Text"/>
        <w:spacing w:before="0"/>
        <w:rPr>
          <w:rFonts w:ascii="Squad" w:hAnsi="Squad"/>
          <w:sz w:val="18"/>
          <w:szCs w:val="18"/>
        </w:rPr>
      </w:pPr>
      <w:r w:rsidRPr="00C51276">
        <w:rPr>
          <w:rFonts w:ascii="Squad" w:hAnsi="Squad" w:hint="eastAsia"/>
          <w:sz w:val="18"/>
          <w:szCs w:val="18"/>
        </w:rPr>
        <w:t>При</w:t>
      </w:r>
      <w:r w:rsidRPr="00C51276">
        <w:rPr>
          <w:rFonts w:ascii="Squad" w:hAnsi="Squad"/>
          <w:sz w:val="18"/>
          <w:szCs w:val="18"/>
        </w:rPr>
        <w:t xml:space="preserve"> </w:t>
      </w:r>
      <w:r w:rsidRPr="00C51276">
        <w:rPr>
          <w:rFonts w:ascii="Squad" w:hAnsi="Squad" w:hint="eastAsia"/>
          <w:sz w:val="18"/>
          <w:szCs w:val="18"/>
        </w:rPr>
        <w:t>ръководителите</w:t>
      </w:r>
      <w:r w:rsidRPr="00C51276">
        <w:rPr>
          <w:rFonts w:ascii="Squad" w:hAnsi="Squad"/>
          <w:sz w:val="18"/>
          <w:szCs w:val="18"/>
        </w:rPr>
        <w:t xml:space="preserve">, </w:t>
      </w:r>
      <w:r w:rsidRPr="00C51276">
        <w:rPr>
          <w:rFonts w:ascii="Squad" w:hAnsi="Squad" w:hint="eastAsia"/>
          <w:sz w:val="18"/>
          <w:szCs w:val="18"/>
        </w:rPr>
        <w:t>изпълняващи</w:t>
      </w:r>
      <w:r w:rsidRPr="00C51276">
        <w:rPr>
          <w:rFonts w:ascii="Squad" w:hAnsi="Squad"/>
          <w:sz w:val="18"/>
          <w:szCs w:val="18"/>
        </w:rPr>
        <w:t xml:space="preserve"> </w:t>
      </w:r>
      <w:r w:rsidRPr="00C51276">
        <w:rPr>
          <w:rFonts w:ascii="Squad" w:hAnsi="Squad" w:hint="eastAsia"/>
          <w:sz w:val="18"/>
          <w:szCs w:val="18"/>
        </w:rPr>
        <w:t>функцията</w:t>
      </w:r>
      <w:r w:rsidRPr="00C51276">
        <w:rPr>
          <w:rFonts w:ascii="Squad" w:hAnsi="Squad"/>
          <w:sz w:val="18"/>
          <w:szCs w:val="18"/>
        </w:rPr>
        <w:t xml:space="preserve"> </w:t>
      </w:r>
      <w:r w:rsidRPr="00C51276">
        <w:rPr>
          <w:rFonts w:ascii="Squad" w:hAnsi="Squad" w:hint="eastAsia"/>
          <w:sz w:val="18"/>
          <w:szCs w:val="18"/>
        </w:rPr>
        <w:t>за</w:t>
      </w:r>
      <w:r w:rsidRPr="00C51276">
        <w:rPr>
          <w:rFonts w:ascii="Squad" w:hAnsi="Squad"/>
          <w:sz w:val="18"/>
          <w:szCs w:val="18"/>
        </w:rPr>
        <w:t xml:space="preserve"> </w:t>
      </w:r>
      <w:r w:rsidRPr="00C51276">
        <w:rPr>
          <w:rFonts w:ascii="Squad" w:hAnsi="Squad" w:hint="eastAsia"/>
          <w:sz w:val="18"/>
          <w:szCs w:val="18"/>
        </w:rPr>
        <w:t>вътрешен</w:t>
      </w:r>
      <w:r w:rsidRPr="00C51276">
        <w:rPr>
          <w:rFonts w:ascii="Squad" w:hAnsi="Squad"/>
          <w:sz w:val="18"/>
          <w:szCs w:val="18"/>
        </w:rPr>
        <w:t xml:space="preserve"> </w:t>
      </w:r>
      <w:r w:rsidRPr="00C51276">
        <w:rPr>
          <w:rFonts w:ascii="Squad" w:hAnsi="Squad" w:hint="eastAsia"/>
          <w:sz w:val="18"/>
          <w:szCs w:val="18"/>
        </w:rPr>
        <w:t>контрол</w:t>
      </w:r>
      <w:r w:rsidRPr="00C51276">
        <w:rPr>
          <w:rFonts w:ascii="Squad" w:hAnsi="Squad"/>
          <w:sz w:val="18"/>
          <w:szCs w:val="18"/>
        </w:rPr>
        <w:t xml:space="preserve">, </w:t>
      </w:r>
      <w:r w:rsidRPr="00C51276">
        <w:rPr>
          <w:rFonts w:ascii="Squad" w:hAnsi="Squad" w:hint="eastAsia"/>
          <w:sz w:val="18"/>
          <w:szCs w:val="18"/>
        </w:rPr>
        <w:t>този</w:t>
      </w:r>
      <w:r w:rsidRPr="00C51276">
        <w:rPr>
          <w:rFonts w:ascii="Squad" w:hAnsi="Squad"/>
          <w:sz w:val="18"/>
          <w:szCs w:val="18"/>
        </w:rPr>
        <w:t xml:space="preserve"> </w:t>
      </w:r>
      <w:r w:rsidRPr="00C51276">
        <w:rPr>
          <w:rFonts w:ascii="Squad" w:hAnsi="Squad" w:hint="eastAsia"/>
          <w:sz w:val="18"/>
          <w:szCs w:val="18"/>
        </w:rPr>
        <w:t>принцип</w:t>
      </w:r>
      <w:r w:rsidRPr="00C51276">
        <w:rPr>
          <w:rFonts w:ascii="Squad" w:hAnsi="Squad"/>
          <w:sz w:val="18"/>
          <w:szCs w:val="18"/>
        </w:rPr>
        <w:t xml:space="preserve"> </w:t>
      </w:r>
      <w:r w:rsidRPr="00C51276">
        <w:rPr>
          <w:rFonts w:ascii="Squad" w:hAnsi="Squad" w:hint="eastAsia"/>
          <w:sz w:val="18"/>
          <w:szCs w:val="18"/>
        </w:rPr>
        <w:t>се</w:t>
      </w:r>
      <w:r w:rsidRPr="00C51276">
        <w:rPr>
          <w:rFonts w:ascii="Squad" w:hAnsi="Squad"/>
          <w:sz w:val="18"/>
          <w:szCs w:val="18"/>
        </w:rPr>
        <w:t xml:space="preserve"> </w:t>
      </w:r>
      <w:r w:rsidRPr="00C51276">
        <w:rPr>
          <w:rFonts w:ascii="Squad" w:hAnsi="Squad" w:hint="eastAsia"/>
          <w:sz w:val="18"/>
          <w:szCs w:val="18"/>
        </w:rPr>
        <w:t>прилага</w:t>
      </w:r>
      <w:r w:rsidRPr="00C51276">
        <w:rPr>
          <w:rFonts w:ascii="Squad" w:hAnsi="Squad"/>
          <w:sz w:val="18"/>
          <w:szCs w:val="18"/>
        </w:rPr>
        <w:t xml:space="preserve"> </w:t>
      </w:r>
      <w:r w:rsidRPr="00C51276">
        <w:rPr>
          <w:rFonts w:ascii="Squad" w:hAnsi="Squad" w:hint="eastAsia"/>
          <w:sz w:val="18"/>
          <w:szCs w:val="18"/>
        </w:rPr>
        <w:t>с</w:t>
      </w:r>
      <w:r w:rsidRPr="00C51276">
        <w:rPr>
          <w:rFonts w:ascii="Squad" w:hAnsi="Squad"/>
          <w:sz w:val="18"/>
          <w:szCs w:val="18"/>
        </w:rPr>
        <w:t xml:space="preserve"> </w:t>
      </w:r>
      <w:r w:rsidRPr="00C51276">
        <w:rPr>
          <w:rFonts w:ascii="Squad" w:hAnsi="Squad" w:hint="eastAsia"/>
          <w:sz w:val="18"/>
          <w:szCs w:val="18"/>
        </w:rPr>
        <w:t>тази</w:t>
      </w:r>
      <w:r w:rsidRPr="00C51276">
        <w:rPr>
          <w:rFonts w:ascii="Squad" w:hAnsi="Squad"/>
          <w:sz w:val="18"/>
          <w:szCs w:val="18"/>
        </w:rPr>
        <w:t xml:space="preserve"> </w:t>
      </w:r>
      <w:r w:rsidRPr="00C51276">
        <w:rPr>
          <w:rFonts w:ascii="Squad" w:hAnsi="Squad" w:hint="eastAsia"/>
          <w:sz w:val="18"/>
          <w:szCs w:val="18"/>
        </w:rPr>
        <w:t>разлика</w:t>
      </w:r>
      <w:r w:rsidRPr="00C51276">
        <w:rPr>
          <w:rFonts w:ascii="Squad" w:hAnsi="Squad"/>
          <w:sz w:val="18"/>
          <w:szCs w:val="18"/>
        </w:rPr>
        <w:t xml:space="preserve">, </w:t>
      </w:r>
      <w:r w:rsidRPr="00C51276">
        <w:rPr>
          <w:rFonts w:ascii="Squad" w:hAnsi="Squad" w:hint="eastAsia"/>
          <w:sz w:val="18"/>
          <w:szCs w:val="18"/>
        </w:rPr>
        <w:t>че</w:t>
      </w:r>
      <w:r w:rsidRPr="00C51276">
        <w:rPr>
          <w:rFonts w:ascii="Squad" w:hAnsi="Squad"/>
          <w:sz w:val="18"/>
          <w:szCs w:val="18"/>
        </w:rPr>
        <w:t xml:space="preserve"> </w:t>
      </w:r>
      <w:r w:rsidRPr="00C51276">
        <w:rPr>
          <w:rFonts w:ascii="Squad" w:hAnsi="Squad" w:hint="eastAsia"/>
          <w:sz w:val="18"/>
          <w:szCs w:val="18"/>
        </w:rPr>
        <w:t>показателите</w:t>
      </w:r>
      <w:r w:rsidRPr="00C51276">
        <w:rPr>
          <w:rFonts w:ascii="Squad" w:hAnsi="Squad"/>
          <w:sz w:val="18"/>
          <w:szCs w:val="18"/>
        </w:rPr>
        <w:t xml:space="preserve"> </w:t>
      </w:r>
      <w:r w:rsidRPr="00C51276">
        <w:rPr>
          <w:rFonts w:ascii="Squad" w:hAnsi="Squad" w:hint="eastAsia"/>
          <w:sz w:val="18"/>
          <w:szCs w:val="18"/>
        </w:rPr>
        <w:t>на</w:t>
      </w:r>
      <w:r w:rsidRPr="00C51276">
        <w:rPr>
          <w:rFonts w:ascii="Squad" w:hAnsi="Squad"/>
          <w:sz w:val="18"/>
          <w:szCs w:val="18"/>
        </w:rPr>
        <w:t xml:space="preserve"> </w:t>
      </w:r>
      <w:r w:rsidRPr="00C51276">
        <w:rPr>
          <w:rFonts w:ascii="Squad" w:hAnsi="Squad" w:hint="eastAsia"/>
          <w:sz w:val="18"/>
          <w:szCs w:val="18"/>
        </w:rPr>
        <w:t>институционално</w:t>
      </w:r>
      <w:r w:rsidRPr="00C51276">
        <w:rPr>
          <w:rFonts w:ascii="Squad" w:hAnsi="Squad"/>
          <w:sz w:val="18"/>
          <w:szCs w:val="18"/>
        </w:rPr>
        <w:t xml:space="preserve"> </w:t>
      </w:r>
      <w:r w:rsidRPr="00C51276">
        <w:rPr>
          <w:rFonts w:ascii="Squad" w:hAnsi="Squad" w:hint="eastAsia"/>
          <w:sz w:val="18"/>
          <w:szCs w:val="18"/>
        </w:rPr>
        <w:t>ниво</w:t>
      </w:r>
      <w:r w:rsidRPr="00C51276">
        <w:rPr>
          <w:rFonts w:ascii="Squad" w:hAnsi="Squad"/>
          <w:sz w:val="18"/>
          <w:szCs w:val="18"/>
        </w:rPr>
        <w:t xml:space="preserve"> </w:t>
      </w:r>
      <w:r w:rsidRPr="00C51276">
        <w:rPr>
          <w:rFonts w:ascii="Squad" w:hAnsi="Squad" w:hint="eastAsia"/>
          <w:sz w:val="18"/>
          <w:szCs w:val="18"/>
        </w:rPr>
        <w:t>се</w:t>
      </w:r>
      <w:r w:rsidRPr="00C51276">
        <w:rPr>
          <w:rFonts w:ascii="Squad" w:hAnsi="Squad"/>
          <w:sz w:val="18"/>
          <w:szCs w:val="18"/>
        </w:rPr>
        <w:t xml:space="preserve"> </w:t>
      </w:r>
      <w:r w:rsidRPr="00C51276">
        <w:rPr>
          <w:rFonts w:ascii="Squad" w:hAnsi="Squad" w:hint="eastAsia"/>
          <w:sz w:val="18"/>
          <w:szCs w:val="18"/>
        </w:rPr>
        <w:t>отчитат</w:t>
      </w:r>
      <w:r w:rsidRPr="00C51276">
        <w:rPr>
          <w:rFonts w:ascii="Squad" w:hAnsi="Squad"/>
          <w:sz w:val="18"/>
          <w:szCs w:val="18"/>
        </w:rPr>
        <w:t xml:space="preserve"> </w:t>
      </w:r>
      <w:r w:rsidRPr="00C51276">
        <w:rPr>
          <w:rFonts w:ascii="Squad" w:hAnsi="Squad" w:hint="eastAsia"/>
          <w:sz w:val="18"/>
          <w:szCs w:val="18"/>
        </w:rPr>
        <w:t>с</w:t>
      </w:r>
      <w:r w:rsidRPr="00C51276">
        <w:rPr>
          <w:rFonts w:ascii="Squad" w:hAnsi="Squad"/>
          <w:sz w:val="18"/>
          <w:szCs w:val="18"/>
        </w:rPr>
        <w:t xml:space="preserve"> </w:t>
      </w:r>
      <w:r w:rsidRPr="00C51276">
        <w:rPr>
          <w:rFonts w:ascii="Squad" w:hAnsi="Squad" w:hint="eastAsia"/>
          <w:sz w:val="18"/>
          <w:szCs w:val="18"/>
        </w:rPr>
        <w:t>по</w:t>
      </w:r>
      <w:r w:rsidRPr="00C51276">
        <w:rPr>
          <w:rFonts w:ascii="Squad" w:hAnsi="Squad"/>
          <w:sz w:val="18"/>
          <w:szCs w:val="18"/>
        </w:rPr>
        <w:t>-</w:t>
      </w:r>
      <w:r w:rsidRPr="00C51276">
        <w:rPr>
          <w:rFonts w:ascii="Squad" w:hAnsi="Squad" w:hint="eastAsia"/>
          <w:sz w:val="18"/>
          <w:szCs w:val="18"/>
        </w:rPr>
        <w:t>ниска</w:t>
      </w:r>
      <w:r w:rsidRPr="00C51276">
        <w:rPr>
          <w:rFonts w:ascii="Squad" w:hAnsi="Squad"/>
          <w:sz w:val="18"/>
          <w:szCs w:val="18"/>
        </w:rPr>
        <w:t xml:space="preserve"> </w:t>
      </w:r>
      <w:r w:rsidRPr="00C51276">
        <w:rPr>
          <w:rFonts w:ascii="Squad" w:hAnsi="Squad" w:hint="eastAsia"/>
          <w:sz w:val="18"/>
          <w:szCs w:val="18"/>
        </w:rPr>
        <w:t>тежест</w:t>
      </w:r>
      <w:r w:rsidRPr="00C51276">
        <w:rPr>
          <w:rFonts w:ascii="Squad" w:hAnsi="Squad"/>
          <w:sz w:val="18"/>
          <w:szCs w:val="18"/>
        </w:rPr>
        <w:t xml:space="preserve"> - </w:t>
      </w:r>
      <w:r w:rsidRPr="00C51276">
        <w:rPr>
          <w:rFonts w:ascii="Squad" w:hAnsi="Squad" w:hint="eastAsia"/>
          <w:sz w:val="18"/>
          <w:szCs w:val="18"/>
        </w:rPr>
        <w:t>една</w:t>
      </w:r>
      <w:r w:rsidRPr="00C51276">
        <w:rPr>
          <w:rFonts w:ascii="Squad" w:hAnsi="Squad"/>
          <w:sz w:val="18"/>
          <w:szCs w:val="18"/>
        </w:rPr>
        <w:t xml:space="preserve"> </w:t>
      </w:r>
      <w:r w:rsidRPr="00C51276">
        <w:rPr>
          <w:rFonts w:ascii="Squad" w:hAnsi="Squad" w:hint="eastAsia"/>
          <w:sz w:val="18"/>
          <w:szCs w:val="18"/>
        </w:rPr>
        <w:t>степен</w:t>
      </w:r>
      <w:r w:rsidRPr="00C51276">
        <w:rPr>
          <w:rFonts w:ascii="Squad" w:hAnsi="Squad"/>
          <w:sz w:val="18"/>
          <w:szCs w:val="18"/>
        </w:rPr>
        <w:t xml:space="preserve"> </w:t>
      </w:r>
      <w:r w:rsidRPr="00C51276">
        <w:rPr>
          <w:rFonts w:ascii="Squad" w:hAnsi="Squad" w:hint="eastAsia"/>
          <w:sz w:val="18"/>
          <w:szCs w:val="18"/>
        </w:rPr>
        <w:t>по</w:t>
      </w:r>
      <w:r w:rsidRPr="00C51276">
        <w:rPr>
          <w:rFonts w:ascii="Squad" w:hAnsi="Squad"/>
          <w:sz w:val="18"/>
          <w:szCs w:val="18"/>
        </w:rPr>
        <w:t>-</w:t>
      </w:r>
      <w:r w:rsidRPr="00C51276">
        <w:rPr>
          <w:rFonts w:ascii="Squad" w:hAnsi="Squad" w:hint="eastAsia"/>
          <w:sz w:val="18"/>
          <w:szCs w:val="18"/>
        </w:rPr>
        <w:t>ниска</w:t>
      </w:r>
      <w:r w:rsidRPr="00C51276">
        <w:rPr>
          <w:rFonts w:ascii="Squad" w:hAnsi="Squad"/>
          <w:sz w:val="18"/>
          <w:szCs w:val="18"/>
        </w:rPr>
        <w:t xml:space="preserve"> </w:t>
      </w:r>
      <w:r w:rsidRPr="00C51276">
        <w:rPr>
          <w:rFonts w:ascii="Squad" w:hAnsi="Squad" w:hint="eastAsia"/>
          <w:sz w:val="18"/>
          <w:szCs w:val="18"/>
        </w:rPr>
        <w:t>от</w:t>
      </w:r>
      <w:r w:rsidRPr="00C51276">
        <w:rPr>
          <w:rFonts w:ascii="Squad" w:hAnsi="Squad"/>
          <w:sz w:val="18"/>
          <w:szCs w:val="18"/>
        </w:rPr>
        <w:t xml:space="preserve"> </w:t>
      </w:r>
      <w:r w:rsidRPr="00C51276">
        <w:rPr>
          <w:rFonts w:ascii="Squad" w:hAnsi="Squad" w:hint="eastAsia"/>
          <w:sz w:val="18"/>
          <w:szCs w:val="18"/>
        </w:rPr>
        <w:t>даденото</w:t>
      </w:r>
      <w:r w:rsidRPr="00C51276">
        <w:rPr>
          <w:rFonts w:ascii="Squad" w:hAnsi="Squad"/>
          <w:sz w:val="18"/>
          <w:szCs w:val="18"/>
        </w:rPr>
        <w:t xml:space="preserve"> </w:t>
      </w:r>
      <w:r w:rsidRPr="00C51276">
        <w:rPr>
          <w:rFonts w:ascii="Squad" w:hAnsi="Squad" w:hint="eastAsia"/>
          <w:sz w:val="18"/>
          <w:szCs w:val="18"/>
        </w:rPr>
        <w:t>организационно</w:t>
      </w:r>
      <w:r w:rsidRPr="00C51276">
        <w:rPr>
          <w:rFonts w:ascii="Squad" w:hAnsi="Squad"/>
          <w:sz w:val="18"/>
          <w:szCs w:val="18"/>
        </w:rPr>
        <w:t xml:space="preserve"> </w:t>
      </w:r>
      <w:r w:rsidRPr="00C51276">
        <w:rPr>
          <w:rFonts w:ascii="Squad" w:hAnsi="Squad" w:hint="eastAsia"/>
          <w:sz w:val="18"/>
          <w:szCs w:val="18"/>
        </w:rPr>
        <w:t>ниво</w:t>
      </w:r>
      <w:r w:rsidRPr="00C51276">
        <w:rPr>
          <w:rFonts w:ascii="Squad" w:hAnsi="Squad"/>
          <w:sz w:val="18"/>
          <w:szCs w:val="18"/>
        </w:rPr>
        <w:t>.</w:t>
      </w:r>
    </w:p>
    <w:p w14:paraId="5319AF2F" w14:textId="77777777" w:rsidR="00C51276" w:rsidRDefault="00C51276" w:rsidP="0045352E">
      <w:pPr>
        <w:pStyle w:val="Text"/>
        <w:spacing w:before="0"/>
        <w:rPr>
          <w:rFonts w:ascii="Squad" w:hAnsi="Squad"/>
          <w:sz w:val="18"/>
          <w:szCs w:val="18"/>
        </w:rPr>
      </w:pPr>
    </w:p>
    <w:p w14:paraId="40845D52" w14:textId="77777777" w:rsidR="00847223" w:rsidRPr="00847223" w:rsidRDefault="00847223" w:rsidP="0045352E">
      <w:pPr>
        <w:pStyle w:val="Text"/>
        <w:rPr>
          <w:rFonts w:ascii="Squad" w:hAnsi="Squad"/>
          <w:sz w:val="18"/>
          <w:szCs w:val="18"/>
        </w:rPr>
      </w:pPr>
      <w:r w:rsidRPr="00847223">
        <w:rPr>
          <w:rFonts w:ascii="Squad" w:hAnsi="Squad" w:hint="eastAsia"/>
          <w:sz w:val="18"/>
          <w:szCs w:val="18"/>
        </w:rPr>
        <w:t>Поемането</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ангажимент</w:t>
      </w:r>
      <w:r w:rsidRPr="00847223">
        <w:rPr>
          <w:rFonts w:ascii="Squad" w:hAnsi="Squad"/>
          <w:sz w:val="18"/>
          <w:szCs w:val="18"/>
        </w:rPr>
        <w:t xml:space="preserve"> </w:t>
      </w:r>
      <w:r w:rsidRPr="00847223">
        <w:rPr>
          <w:rFonts w:ascii="Squad" w:hAnsi="Squad" w:hint="eastAsia"/>
          <w:sz w:val="18"/>
          <w:szCs w:val="18"/>
        </w:rPr>
        <w:t>за</w:t>
      </w:r>
      <w:r w:rsidRPr="00847223">
        <w:rPr>
          <w:rFonts w:ascii="Squad" w:hAnsi="Squad"/>
          <w:sz w:val="18"/>
          <w:szCs w:val="18"/>
        </w:rPr>
        <w:t xml:space="preserve"> </w:t>
      </w:r>
      <w:r w:rsidRPr="00847223">
        <w:rPr>
          <w:rFonts w:ascii="Squad" w:hAnsi="Squad" w:hint="eastAsia"/>
          <w:sz w:val="18"/>
          <w:szCs w:val="18"/>
        </w:rPr>
        <w:t>изплащане</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променливо</w:t>
      </w:r>
      <w:r w:rsidRPr="00847223">
        <w:rPr>
          <w:rFonts w:ascii="Squad" w:hAnsi="Squad"/>
          <w:sz w:val="18"/>
          <w:szCs w:val="18"/>
        </w:rPr>
        <w:t xml:space="preserve"> </w:t>
      </w:r>
      <w:r w:rsidRPr="00847223">
        <w:rPr>
          <w:rFonts w:ascii="Squad" w:hAnsi="Squad" w:hint="eastAsia"/>
          <w:sz w:val="18"/>
          <w:szCs w:val="18"/>
        </w:rPr>
        <w:t>възнаграждение</w:t>
      </w:r>
      <w:r w:rsidRPr="00847223">
        <w:rPr>
          <w:rFonts w:ascii="Squad" w:hAnsi="Squad"/>
          <w:sz w:val="18"/>
          <w:szCs w:val="18"/>
        </w:rPr>
        <w:t xml:space="preserve"> </w:t>
      </w:r>
      <w:r w:rsidRPr="00847223">
        <w:rPr>
          <w:rFonts w:ascii="Squad" w:hAnsi="Squad" w:hint="eastAsia"/>
          <w:sz w:val="18"/>
          <w:szCs w:val="18"/>
        </w:rPr>
        <w:t>е</w:t>
      </w:r>
      <w:r w:rsidRPr="00847223">
        <w:rPr>
          <w:rFonts w:ascii="Squad" w:hAnsi="Squad"/>
          <w:sz w:val="18"/>
          <w:szCs w:val="18"/>
        </w:rPr>
        <w:t xml:space="preserve"> </w:t>
      </w:r>
      <w:r w:rsidRPr="00847223">
        <w:rPr>
          <w:rFonts w:ascii="Squad" w:hAnsi="Squad" w:hint="eastAsia"/>
          <w:sz w:val="18"/>
          <w:szCs w:val="18"/>
        </w:rPr>
        <w:t>разрешено</w:t>
      </w:r>
      <w:r w:rsidRPr="00847223">
        <w:rPr>
          <w:rFonts w:ascii="Squad" w:hAnsi="Squad"/>
          <w:sz w:val="18"/>
          <w:szCs w:val="18"/>
        </w:rPr>
        <w:t xml:space="preserve"> </w:t>
      </w:r>
      <w:r w:rsidRPr="00847223">
        <w:rPr>
          <w:rFonts w:ascii="Squad" w:hAnsi="Squad" w:hint="eastAsia"/>
          <w:sz w:val="18"/>
          <w:szCs w:val="18"/>
        </w:rPr>
        <w:t>само</w:t>
      </w:r>
      <w:r w:rsidRPr="00847223">
        <w:rPr>
          <w:rFonts w:ascii="Squad" w:hAnsi="Squad"/>
          <w:sz w:val="18"/>
          <w:szCs w:val="18"/>
        </w:rPr>
        <w:t xml:space="preserve"> </w:t>
      </w:r>
      <w:r w:rsidRPr="00847223">
        <w:rPr>
          <w:rFonts w:ascii="Squad" w:hAnsi="Squad" w:hint="eastAsia"/>
          <w:sz w:val="18"/>
          <w:szCs w:val="18"/>
        </w:rPr>
        <w:t>по</w:t>
      </w:r>
      <w:r w:rsidRPr="00847223">
        <w:rPr>
          <w:rFonts w:ascii="Squad" w:hAnsi="Squad"/>
          <w:sz w:val="18"/>
          <w:szCs w:val="18"/>
        </w:rPr>
        <w:t xml:space="preserve"> </w:t>
      </w:r>
      <w:r w:rsidRPr="00847223">
        <w:rPr>
          <w:rFonts w:ascii="Squad" w:hAnsi="Squad" w:hint="eastAsia"/>
          <w:sz w:val="18"/>
          <w:szCs w:val="18"/>
        </w:rPr>
        <w:t>изключение</w:t>
      </w:r>
      <w:r w:rsidRPr="00847223">
        <w:rPr>
          <w:rFonts w:ascii="Squad" w:hAnsi="Squad"/>
          <w:sz w:val="18"/>
          <w:szCs w:val="18"/>
        </w:rPr>
        <w:t xml:space="preserve">, </w:t>
      </w:r>
      <w:r w:rsidRPr="00847223">
        <w:rPr>
          <w:rFonts w:ascii="Squad" w:hAnsi="Squad" w:hint="eastAsia"/>
          <w:sz w:val="18"/>
          <w:szCs w:val="18"/>
        </w:rPr>
        <w:t>при</w:t>
      </w:r>
      <w:r w:rsidRPr="00847223">
        <w:rPr>
          <w:rFonts w:ascii="Squad" w:hAnsi="Squad"/>
          <w:sz w:val="18"/>
          <w:szCs w:val="18"/>
        </w:rPr>
        <w:t xml:space="preserve"> </w:t>
      </w:r>
      <w:r w:rsidRPr="00847223">
        <w:rPr>
          <w:rFonts w:ascii="Squad" w:hAnsi="Squad" w:hint="eastAsia"/>
          <w:sz w:val="18"/>
          <w:szCs w:val="18"/>
        </w:rPr>
        <w:t>наемане</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нов</w:t>
      </w:r>
      <w:r w:rsidRPr="00847223">
        <w:rPr>
          <w:rFonts w:ascii="Squad" w:hAnsi="Squad"/>
          <w:sz w:val="18"/>
          <w:szCs w:val="18"/>
        </w:rPr>
        <w:t xml:space="preserve"> </w:t>
      </w:r>
      <w:r w:rsidRPr="00847223">
        <w:rPr>
          <w:rFonts w:ascii="Squad" w:hAnsi="Squad" w:hint="eastAsia"/>
          <w:sz w:val="18"/>
          <w:szCs w:val="18"/>
        </w:rPr>
        <w:t>служител</w:t>
      </w:r>
      <w:r w:rsidRPr="00847223">
        <w:rPr>
          <w:rFonts w:ascii="Squad" w:hAnsi="Squad"/>
          <w:sz w:val="18"/>
          <w:szCs w:val="18"/>
        </w:rPr>
        <w:t xml:space="preserve">, </w:t>
      </w:r>
      <w:r w:rsidRPr="00847223">
        <w:rPr>
          <w:rFonts w:ascii="Squad" w:hAnsi="Squad" w:hint="eastAsia"/>
          <w:sz w:val="18"/>
          <w:szCs w:val="18"/>
        </w:rPr>
        <w:t>за</w:t>
      </w:r>
      <w:r w:rsidRPr="00847223">
        <w:rPr>
          <w:rFonts w:ascii="Squad" w:hAnsi="Squad"/>
          <w:sz w:val="18"/>
          <w:szCs w:val="18"/>
        </w:rPr>
        <w:t xml:space="preserve"> </w:t>
      </w:r>
      <w:r w:rsidRPr="00847223">
        <w:rPr>
          <w:rFonts w:ascii="Squad" w:hAnsi="Squad" w:hint="eastAsia"/>
          <w:sz w:val="18"/>
          <w:szCs w:val="18"/>
        </w:rPr>
        <w:t>една</w:t>
      </w:r>
      <w:r w:rsidRPr="00847223">
        <w:rPr>
          <w:rFonts w:ascii="Squad" w:hAnsi="Squad"/>
          <w:sz w:val="18"/>
          <w:szCs w:val="18"/>
        </w:rPr>
        <w:t xml:space="preserve"> </w:t>
      </w:r>
      <w:r w:rsidRPr="00847223">
        <w:rPr>
          <w:rFonts w:ascii="Squad" w:hAnsi="Squad" w:hint="eastAsia"/>
          <w:sz w:val="18"/>
          <w:szCs w:val="18"/>
        </w:rPr>
        <w:t>година</w:t>
      </w:r>
      <w:r w:rsidRPr="00847223">
        <w:rPr>
          <w:rFonts w:ascii="Squad" w:hAnsi="Squad"/>
          <w:sz w:val="18"/>
          <w:szCs w:val="18"/>
        </w:rPr>
        <w:t xml:space="preserve">, </w:t>
      </w:r>
      <w:r w:rsidRPr="00847223">
        <w:rPr>
          <w:rFonts w:ascii="Squad" w:hAnsi="Squad" w:hint="eastAsia"/>
          <w:sz w:val="18"/>
          <w:szCs w:val="18"/>
        </w:rPr>
        <w:t>с</w:t>
      </w:r>
      <w:r w:rsidRPr="00847223">
        <w:rPr>
          <w:rFonts w:ascii="Squad" w:hAnsi="Squad"/>
          <w:sz w:val="18"/>
          <w:szCs w:val="18"/>
        </w:rPr>
        <w:t xml:space="preserve"> </w:t>
      </w:r>
      <w:r w:rsidRPr="00847223">
        <w:rPr>
          <w:rFonts w:ascii="Squad" w:hAnsi="Squad" w:hint="eastAsia"/>
          <w:sz w:val="18"/>
          <w:szCs w:val="18"/>
        </w:rPr>
        <w:t>последващо</w:t>
      </w:r>
      <w:r w:rsidRPr="00847223">
        <w:rPr>
          <w:rFonts w:ascii="Squad" w:hAnsi="Squad"/>
          <w:sz w:val="18"/>
          <w:szCs w:val="18"/>
        </w:rPr>
        <w:t xml:space="preserve"> </w:t>
      </w:r>
      <w:r w:rsidRPr="00847223">
        <w:rPr>
          <w:rFonts w:ascii="Squad" w:hAnsi="Squad" w:hint="eastAsia"/>
          <w:sz w:val="18"/>
          <w:szCs w:val="18"/>
        </w:rPr>
        <w:t>уведомяване</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Надзорния</w:t>
      </w:r>
      <w:r w:rsidRPr="00847223">
        <w:rPr>
          <w:rFonts w:ascii="Squad" w:hAnsi="Squad"/>
          <w:sz w:val="18"/>
          <w:szCs w:val="18"/>
        </w:rPr>
        <w:t xml:space="preserve"> </w:t>
      </w:r>
      <w:r w:rsidRPr="00847223">
        <w:rPr>
          <w:rFonts w:ascii="Squad" w:hAnsi="Squad" w:hint="eastAsia"/>
          <w:sz w:val="18"/>
          <w:szCs w:val="18"/>
        </w:rPr>
        <w:t>съвет</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Банка</w:t>
      </w:r>
      <w:r w:rsidRPr="00847223">
        <w:rPr>
          <w:rFonts w:ascii="Squad" w:hAnsi="Squad"/>
          <w:sz w:val="18"/>
          <w:szCs w:val="18"/>
        </w:rPr>
        <w:t xml:space="preserve"> </w:t>
      </w:r>
      <w:r w:rsidRPr="00847223">
        <w:rPr>
          <w:rFonts w:ascii="Squad" w:hAnsi="Squad" w:hint="eastAsia"/>
          <w:sz w:val="18"/>
          <w:szCs w:val="18"/>
        </w:rPr>
        <w:t>ДСК</w:t>
      </w:r>
      <w:r w:rsidRPr="00847223">
        <w:rPr>
          <w:rFonts w:ascii="Squad" w:hAnsi="Squad"/>
          <w:sz w:val="18"/>
          <w:szCs w:val="18"/>
        </w:rPr>
        <w:t xml:space="preserve">. </w:t>
      </w:r>
      <w:r w:rsidRPr="00847223">
        <w:rPr>
          <w:rFonts w:ascii="Squad" w:hAnsi="Squad" w:hint="eastAsia"/>
          <w:sz w:val="18"/>
          <w:szCs w:val="18"/>
        </w:rPr>
        <w:t>Гарантирано</w:t>
      </w:r>
      <w:r w:rsidRPr="00847223">
        <w:rPr>
          <w:rFonts w:ascii="Squad" w:hAnsi="Squad"/>
          <w:sz w:val="18"/>
          <w:szCs w:val="18"/>
        </w:rPr>
        <w:t xml:space="preserve"> </w:t>
      </w:r>
      <w:r w:rsidRPr="00847223">
        <w:rPr>
          <w:rFonts w:ascii="Squad" w:hAnsi="Squad" w:hint="eastAsia"/>
          <w:sz w:val="18"/>
          <w:szCs w:val="18"/>
        </w:rPr>
        <w:t>променливо</w:t>
      </w:r>
      <w:r w:rsidRPr="00847223">
        <w:rPr>
          <w:rFonts w:ascii="Squad" w:hAnsi="Squad"/>
          <w:sz w:val="18"/>
          <w:szCs w:val="18"/>
        </w:rPr>
        <w:t xml:space="preserve"> </w:t>
      </w:r>
      <w:r w:rsidRPr="00847223">
        <w:rPr>
          <w:rFonts w:ascii="Squad" w:hAnsi="Squad" w:hint="eastAsia"/>
          <w:sz w:val="18"/>
          <w:szCs w:val="18"/>
        </w:rPr>
        <w:t>възнаграждение</w:t>
      </w:r>
      <w:r w:rsidRPr="00847223">
        <w:rPr>
          <w:rFonts w:ascii="Squad" w:hAnsi="Squad"/>
          <w:sz w:val="18"/>
          <w:szCs w:val="18"/>
        </w:rPr>
        <w:t xml:space="preserve"> </w:t>
      </w:r>
      <w:r w:rsidRPr="00847223">
        <w:rPr>
          <w:rFonts w:ascii="Squad" w:hAnsi="Squad" w:hint="eastAsia"/>
          <w:sz w:val="18"/>
          <w:szCs w:val="18"/>
        </w:rPr>
        <w:t>се</w:t>
      </w:r>
      <w:r w:rsidRPr="00847223">
        <w:rPr>
          <w:rFonts w:ascii="Squad" w:hAnsi="Squad"/>
          <w:sz w:val="18"/>
          <w:szCs w:val="18"/>
        </w:rPr>
        <w:t xml:space="preserve"> </w:t>
      </w:r>
      <w:r w:rsidRPr="00847223">
        <w:rPr>
          <w:rFonts w:ascii="Squad" w:hAnsi="Squad" w:hint="eastAsia"/>
          <w:sz w:val="18"/>
          <w:szCs w:val="18"/>
        </w:rPr>
        <w:t>предоставя</w:t>
      </w:r>
      <w:r w:rsidRPr="00847223">
        <w:rPr>
          <w:rFonts w:ascii="Squad" w:hAnsi="Squad"/>
          <w:sz w:val="18"/>
          <w:szCs w:val="18"/>
        </w:rPr>
        <w:t xml:space="preserve"> </w:t>
      </w:r>
      <w:r w:rsidRPr="00847223">
        <w:rPr>
          <w:rFonts w:ascii="Squad" w:hAnsi="Squad" w:hint="eastAsia"/>
          <w:sz w:val="18"/>
          <w:szCs w:val="18"/>
        </w:rPr>
        <w:t>по</w:t>
      </w:r>
      <w:r w:rsidRPr="00847223">
        <w:rPr>
          <w:rFonts w:ascii="Squad" w:hAnsi="Squad"/>
          <w:sz w:val="18"/>
          <w:szCs w:val="18"/>
        </w:rPr>
        <w:t xml:space="preserve"> </w:t>
      </w:r>
      <w:r w:rsidRPr="00847223">
        <w:rPr>
          <w:rFonts w:ascii="Squad" w:hAnsi="Squad" w:hint="eastAsia"/>
          <w:sz w:val="18"/>
          <w:szCs w:val="18"/>
        </w:rPr>
        <w:t>изключение</w:t>
      </w:r>
      <w:r w:rsidRPr="00847223">
        <w:rPr>
          <w:rFonts w:ascii="Squad" w:hAnsi="Squad"/>
          <w:sz w:val="18"/>
          <w:szCs w:val="18"/>
        </w:rPr>
        <w:t xml:space="preserve"> </w:t>
      </w:r>
      <w:r w:rsidRPr="00847223">
        <w:rPr>
          <w:rFonts w:ascii="Squad" w:hAnsi="Squad" w:hint="eastAsia"/>
          <w:sz w:val="18"/>
          <w:szCs w:val="18"/>
        </w:rPr>
        <w:t>и</w:t>
      </w:r>
      <w:r w:rsidRPr="00847223">
        <w:rPr>
          <w:rFonts w:ascii="Squad" w:hAnsi="Squad"/>
          <w:sz w:val="18"/>
          <w:szCs w:val="18"/>
        </w:rPr>
        <w:t xml:space="preserve"> </w:t>
      </w:r>
      <w:r w:rsidRPr="00847223">
        <w:rPr>
          <w:rFonts w:ascii="Squad" w:hAnsi="Squad" w:hint="eastAsia"/>
          <w:sz w:val="18"/>
          <w:szCs w:val="18"/>
        </w:rPr>
        <w:t>може</w:t>
      </w:r>
      <w:r w:rsidRPr="00847223">
        <w:rPr>
          <w:rFonts w:ascii="Squad" w:hAnsi="Squad"/>
          <w:sz w:val="18"/>
          <w:szCs w:val="18"/>
        </w:rPr>
        <w:t xml:space="preserve"> </w:t>
      </w:r>
      <w:r w:rsidRPr="00847223">
        <w:rPr>
          <w:rFonts w:ascii="Squad" w:hAnsi="Squad" w:hint="eastAsia"/>
          <w:sz w:val="18"/>
          <w:szCs w:val="18"/>
        </w:rPr>
        <w:t>да</w:t>
      </w:r>
      <w:r w:rsidRPr="00847223">
        <w:rPr>
          <w:rFonts w:ascii="Squad" w:hAnsi="Squad"/>
          <w:sz w:val="18"/>
          <w:szCs w:val="18"/>
        </w:rPr>
        <w:t xml:space="preserve"> </w:t>
      </w:r>
      <w:r w:rsidRPr="00847223">
        <w:rPr>
          <w:rFonts w:ascii="Squad" w:hAnsi="Squad" w:hint="eastAsia"/>
          <w:sz w:val="18"/>
          <w:szCs w:val="18"/>
        </w:rPr>
        <w:t>се</w:t>
      </w:r>
      <w:r w:rsidRPr="00847223">
        <w:rPr>
          <w:rFonts w:ascii="Squad" w:hAnsi="Squad"/>
          <w:sz w:val="18"/>
          <w:szCs w:val="18"/>
        </w:rPr>
        <w:t xml:space="preserve"> </w:t>
      </w:r>
      <w:r w:rsidRPr="00847223">
        <w:rPr>
          <w:rFonts w:ascii="Squad" w:hAnsi="Squad" w:hint="eastAsia"/>
          <w:sz w:val="18"/>
          <w:szCs w:val="18"/>
        </w:rPr>
        <w:t>договаря</w:t>
      </w:r>
      <w:r w:rsidRPr="00847223">
        <w:rPr>
          <w:rFonts w:ascii="Squad" w:hAnsi="Squad"/>
          <w:sz w:val="18"/>
          <w:szCs w:val="18"/>
        </w:rPr>
        <w:t xml:space="preserve"> </w:t>
      </w:r>
      <w:r w:rsidRPr="00847223">
        <w:rPr>
          <w:rFonts w:ascii="Squad" w:hAnsi="Squad" w:hint="eastAsia"/>
          <w:sz w:val="18"/>
          <w:szCs w:val="18"/>
        </w:rPr>
        <w:t>само</w:t>
      </w:r>
      <w:r w:rsidRPr="00847223">
        <w:rPr>
          <w:rFonts w:ascii="Squad" w:hAnsi="Squad"/>
          <w:sz w:val="18"/>
          <w:szCs w:val="18"/>
        </w:rPr>
        <w:t xml:space="preserve"> </w:t>
      </w:r>
      <w:r w:rsidRPr="00847223">
        <w:rPr>
          <w:rFonts w:ascii="Squad" w:hAnsi="Squad" w:hint="eastAsia"/>
          <w:sz w:val="18"/>
          <w:szCs w:val="18"/>
        </w:rPr>
        <w:t>когато</w:t>
      </w:r>
      <w:r w:rsidRPr="00847223">
        <w:rPr>
          <w:rFonts w:ascii="Squad" w:hAnsi="Squad"/>
          <w:sz w:val="18"/>
          <w:szCs w:val="18"/>
        </w:rPr>
        <w:t xml:space="preserve"> </w:t>
      </w:r>
      <w:r w:rsidRPr="00847223">
        <w:rPr>
          <w:rFonts w:ascii="Squad" w:hAnsi="Squad" w:hint="eastAsia"/>
          <w:sz w:val="18"/>
          <w:szCs w:val="18"/>
        </w:rPr>
        <w:t>Банката</w:t>
      </w:r>
      <w:r w:rsidRPr="00847223">
        <w:rPr>
          <w:rFonts w:ascii="Squad" w:hAnsi="Squad"/>
          <w:sz w:val="18"/>
          <w:szCs w:val="18"/>
        </w:rPr>
        <w:t xml:space="preserve"> </w:t>
      </w:r>
      <w:r w:rsidRPr="00847223">
        <w:rPr>
          <w:rFonts w:ascii="Squad" w:hAnsi="Squad" w:hint="eastAsia"/>
          <w:sz w:val="18"/>
          <w:szCs w:val="18"/>
        </w:rPr>
        <w:t>има</w:t>
      </w:r>
      <w:r w:rsidRPr="00847223">
        <w:rPr>
          <w:rFonts w:ascii="Squad" w:hAnsi="Squad"/>
          <w:sz w:val="18"/>
          <w:szCs w:val="18"/>
        </w:rPr>
        <w:t xml:space="preserve"> </w:t>
      </w:r>
      <w:r w:rsidRPr="00847223">
        <w:rPr>
          <w:rFonts w:ascii="Squad" w:hAnsi="Squad" w:hint="eastAsia"/>
          <w:sz w:val="18"/>
          <w:szCs w:val="18"/>
        </w:rPr>
        <w:t>стабилна</w:t>
      </w:r>
      <w:r w:rsidRPr="00847223">
        <w:rPr>
          <w:rFonts w:ascii="Squad" w:hAnsi="Squad"/>
          <w:sz w:val="18"/>
          <w:szCs w:val="18"/>
        </w:rPr>
        <w:t xml:space="preserve"> </w:t>
      </w:r>
      <w:r w:rsidRPr="00847223">
        <w:rPr>
          <w:rFonts w:ascii="Squad" w:hAnsi="Squad" w:hint="eastAsia"/>
          <w:sz w:val="18"/>
          <w:szCs w:val="18"/>
        </w:rPr>
        <w:t>капиталова</w:t>
      </w:r>
      <w:r w:rsidRPr="00847223">
        <w:rPr>
          <w:rFonts w:ascii="Squad" w:hAnsi="Squad"/>
          <w:sz w:val="18"/>
          <w:szCs w:val="18"/>
        </w:rPr>
        <w:t xml:space="preserve"> </w:t>
      </w:r>
      <w:r w:rsidRPr="00847223">
        <w:rPr>
          <w:rFonts w:ascii="Squad" w:hAnsi="Squad" w:hint="eastAsia"/>
          <w:sz w:val="18"/>
          <w:szCs w:val="18"/>
        </w:rPr>
        <w:t>база</w:t>
      </w:r>
      <w:r w:rsidRPr="00847223">
        <w:rPr>
          <w:rFonts w:ascii="Squad" w:hAnsi="Squad"/>
          <w:sz w:val="18"/>
          <w:szCs w:val="18"/>
        </w:rPr>
        <w:t xml:space="preserve"> </w:t>
      </w:r>
      <w:r w:rsidRPr="00847223">
        <w:rPr>
          <w:rFonts w:ascii="Squad" w:hAnsi="Squad" w:hint="eastAsia"/>
          <w:sz w:val="18"/>
          <w:szCs w:val="18"/>
        </w:rPr>
        <w:t>съгласно</w:t>
      </w:r>
      <w:r w:rsidRPr="00847223">
        <w:rPr>
          <w:rFonts w:ascii="Squad" w:hAnsi="Squad"/>
          <w:sz w:val="18"/>
          <w:szCs w:val="18"/>
        </w:rPr>
        <w:t xml:space="preserve"> </w:t>
      </w:r>
      <w:r w:rsidRPr="00847223">
        <w:rPr>
          <w:rFonts w:ascii="Squad" w:hAnsi="Squad" w:hint="eastAsia"/>
          <w:sz w:val="18"/>
          <w:szCs w:val="18"/>
        </w:rPr>
        <w:t>раздел</w:t>
      </w:r>
      <w:r w:rsidRPr="00847223">
        <w:rPr>
          <w:rFonts w:ascii="Squad" w:hAnsi="Squad"/>
          <w:sz w:val="18"/>
          <w:szCs w:val="18"/>
        </w:rPr>
        <w:t xml:space="preserve"> 6 </w:t>
      </w:r>
      <w:r w:rsidRPr="00847223">
        <w:rPr>
          <w:rFonts w:ascii="Squad" w:hAnsi="Squad" w:hint="eastAsia"/>
          <w:sz w:val="18"/>
          <w:szCs w:val="18"/>
        </w:rPr>
        <w:t>на</w:t>
      </w:r>
      <w:r w:rsidRPr="00847223">
        <w:rPr>
          <w:rFonts w:ascii="Squad" w:hAnsi="Squad"/>
          <w:sz w:val="18"/>
          <w:szCs w:val="18"/>
        </w:rPr>
        <w:t xml:space="preserve"> EBA/GL/2021/04 </w:t>
      </w:r>
    </w:p>
    <w:p w14:paraId="30FCDD1F" w14:textId="77777777" w:rsidR="00847223" w:rsidRPr="00847223" w:rsidRDefault="00847223" w:rsidP="0045352E">
      <w:pPr>
        <w:pStyle w:val="Text"/>
        <w:rPr>
          <w:rFonts w:ascii="Squad" w:hAnsi="Squad"/>
          <w:sz w:val="18"/>
          <w:szCs w:val="18"/>
        </w:rPr>
      </w:pPr>
      <w:r w:rsidRPr="00847223">
        <w:rPr>
          <w:rFonts w:ascii="Squad" w:hAnsi="Squad" w:hint="eastAsia"/>
          <w:sz w:val="18"/>
          <w:szCs w:val="18"/>
        </w:rPr>
        <w:t>Гарантирано</w:t>
      </w:r>
      <w:r w:rsidRPr="00847223">
        <w:rPr>
          <w:rFonts w:ascii="Squad" w:hAnsi="Squad"/>
          <w:sz w:val="18"/>
          <w:szCs w:val="18"/>
        </w:rPr>
        <w:t xml:space="preserve"> </w:t>
      </w:r>
      <w:r w:rsidRPr="00847223">
        <w:rPr>
          <w:rFonts w:ascii="Squad" w:hAnsi="Squad" w:hint="eastAsia"/>
          <w:sz w:val="18"/>
          <w:szCs w:val="18"/>
        </w:rPr>
        <w:t>променливо</w:t>
      </w:r>
      <w:r w:rsidRPr="00847223">
        <w:rPr>
          <w:rFonts w:ascii="Squad" w:hAnsi="Squad"/>
          <w:sz w:val="18"/>
          <w:szCs w:val="18"/>
        </w:rPr>
        <w:t xml:space="preserve"> </w:t>
      </w:r>
      <w:r w:rsidRPr="00847223">
        <w:rPr>
          <w:rFonts w:ascii="Squad" w:hAnsi="Squad" w:hint="eastAsia"/>
          <w:sz w:val="18"/>
          <w:szCs w:val="18"/>
        </w:rPr>
        <w:t>възнаграждение</w:t>
      </w:r>
      <w:r w:rsidRPr="00847223">
        <w:rPr>
          <w:rFonts w:ascii="Squad" w:hAnsi="Squad"/>
          <w:sz w:val="18"/>
          <w:szCs w:val="18"/>
        </w:rPr>
        <w:t xml:space="preserve"> –</w:t>
      </w:r>
      <w:r w:rsidRPr="00847223">
        <w:rPr>
          <w:rFonts w:ascii="Squad" w:hAnsi="Squad" w:hint="eastAsia"/>
          <w:sz w:val="18"/>
          <w:szCs w:val="18"/>
        </w:rPr>
        <w:t>се</w:t>
      </w:r>
      <w:r w:rsidRPr="00847223">
        <w:rPr>
          <w:rFonts w:ascii="Squad" w:hAnsi="Squad"/>
          <w:sz w:val="18"/>
          <w:szCs w:val="18"/>
        </w:rPr>
        <w:t xml:space="preserve"> </w:t>
      </w:r>
      <w:r w:rsidRPr="00847223">
        <w:rPr>
          <w:rFonts w:ascii="Squad" w:hAnsi="Squad" w:hint="eastAsia"/>
          <w:sz w:val="18"/>
          <w:szCs w:val="18"/>
        </w:rPr>
        <w:t>изплаща</w:t>
      </w:r>
      <w:r w:rsidRPr="00847223">
        <w:rPr>
          <w:rFonts w:ascii="Squad" w:hAnsi="Squad"/>
          <w:sz w:val="18"/>
          <w:szCs w:val="18"/>
        </w:rPr>
        <w:t xml:space="preserve"> </w:t>
      </w:r>
      <w:r w:rsidRPr="00847223">
        <w:rPr>
          <w:rFonts w:ascii="Squad" w:hAnsi="Squad" w:hint="eastAsia"/>
          <w:sz w:val="18"/>
          <w:szCs w:val="18"/>
        </w:rPr>
        <w:t>към</w:t>
      </w:r>
      <w:r w:rsidRPr="00847223">
        <w:rPr>
          <w:rFonts w:ascii="Squad" w:hAnsi="Squad"/>
          <w:sz w:val="18"/>
          <w:szCs w:val="18"/>
        </w:rPr>
        <w:t xml:space="preserve"> </w:t>
      </w:r>
      <w:r w:rsidRPr="00847223">
        <w:rPr>
          <w:rFonts w:ascii="Squad" w:hAnsi="Squad" w:hint="eastAsia"/>
          <w:sz w:val="18"/>
          <w:szCs w:val="18"/>
        </w:rPr>
        <w:t>момента</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постъпване</w:t>
      </w:r>
      <w:r w:rsidRPr="00847223">
        <w:rPr>
          <w:rFonts w:ascii="Squad" w:hAnsi="Squad"/>
          <w:sz w:val="18"/>
          <w:szCs w:val="18"/>
        </w:rPr>
        <w:t xml:space="preserve"> </w:t>
      </w:r>
      <w:r w:rsidRPr="00847223">
        <w:rPr>
          <w:rFonts w:ascii="Squad" w:hAnsi="Squad" w:hint="eastAsia"/>
          <w:sz w:val="18"/>
          <w:szCs w:val="18"/>
        </w:rPr>
        <w:t>или</w:t>
      </w:r>
      <w:r w:rsidRPr="00847223">
        <w:rPr>
          <w:rFonts w:ascii="Squad" w:hAnsi="Squad"/>
          <w:sz w:val="18"/>
          <w:szCs w:val="18"/>
        </w:rPr>
        <w:t xml:space="preserve"> </w:t>
      </w:r>
      <w:r w:rsidRPr="00847223">
        <w:rPr>
          <w:rFonts w:ascii="Squad" w:hAnsi="Squad" w:hint="eastAsia"/>
          <w:sz w:val="18"/>
          <w:szCs w:val="18"/>
        </w:rPr>
        <w:t>заедно</w:t>
      </w:r>
      <w:r w:rsidRPr="00847223">
        <w:rPr>
          <w:rFonts w:ascii="Squad" w:hAnsi="Squad"/>
          <w:sz w:val="18"/>
          <w:szCs w:val="18"/>
        </w:rPr>
        <w:t xml:space="preserve"> </w:t>
      </w:r>
      <w:r w:rsidRPr="00847223">
        <w:rPr>
          <w:rFonts w:ascii="Squad" w:hAnsi="Squad" w:hint="eastAsia"/>
          <w:sz w:val="18"/>
          <w:szCs w:val="18"/>
        </w:rPr>
        <w:t>с</w:t>
      </w:r>
      <w:r w:rsidRPr="00847223">
        <w:rPr>
          <w:rFonts w:ascii="Squad" w:hAnsi="Squad"/>
          <w:sz w:val="18"/>
          <w:szCs w:val="18"/>
        </w:rPr>
        <w:t xml:space="preserve"> </w:t>
      </w:r>
      <w:r w:rsidRPr="00847223">
        <w:rPr>
          <w:rFonts w:ascii="Squad" w:hAnsi="Squad" w:hint="eastAsia"/>
          <w:sz w:val="18"/>
          <w:szCs w:val="18"/>
        </w:rPr>
        <w:t>първата</w:t>
      </w:r>
      <w:r w:rsidRPr="00847223">
        <w:rPr>
          <w:rFonts w:ascii="Squad" w:hAnsi="Squad"/>
          <w:sz w:val="18"/>
          <w:szCs w:val="18"/>
        </w:rPr>
        <w:t xml:space="preserve"> </w:t>
      </w:r>
      <w:r w:rsidRPr="00847223">
        <w:rPr>
          <w:rFonts w:ascii="Squad" w:hAnsi="Squad" w:hint="eastAsia"/>
          <w:sz w:val="18"/>
          <w:szCs w:val="18"/>
        </w:rPr>
        <w:t>заплата</w:t>
      </w:r>
      <w:r w:rsidRPr="00847223">
        <w:rPr>
          <w:rFonts w:ascii="Squad" w:hAnsi="Squad"/>
          <w:sz w:val="18"/>
          <w:szCs w:val="18"/>
        </w:rPr>
        <w:t xml:space="preserve"> </w:t>
      </w:r>
      <w:r w:rsidRPr="00847223">
        <w:rPr>
          <w:rFonts w:ascii="Squad" w:hAnsi="Squad" w:hint="eastAsia"/>
          <w:sz w:val="18"/>
          <w:szCs w:val="18"/>
        </w:rPr>
        <w:t>след</w:t>
      </w:r>
      <w:r w:rsidRPr="00847223">
        <w:rPr>
          <w:rFonts w:ascii="Squad" w:hAnsi="Squad"/>
          <w:sz w:val="18"/>
          <w:szCs w:val="18"/>
        </w:rPr>
        <w:t xml:space="preserve"> </w:t>
      </w:r>
      <w:r w:rsidRPr="00847223">
        <w:rPr>
          <w:rFonts w:ascii="Squad" w:hAnsi="Squad" w:hint="eastAsia"/>
          <w:sz w:val="18"/>
          <w:szCs w:val="18"/>
        </w:rPr>
        <w:t>назначаването</w:t>
      </w:r>
      <w:r w:rsidRPr="00847223">
        <w:rPr>
          <w:rFonts w:ascii="Squad" w:hAnsi="Squad"/>
          <w:sz w:val="18"/>
          <w:szCs w:val="18"/>
        </w:rPr>
        <w:t xml:space="preserve">, </w:t>
      </w:r>
      <w:r w:rsidRPr="00847223">
        <w:rPr>
          <w:rFonts w:ascii="Squad" w:hAnsi="Squad" w:hint="eastAsia"/>
          <w:sz w:val="18"/>
          <w:szCs w:val="18"/>
        </w:rPr>
        <w:t>за</w:t>
      </w:r>
      <w:r w:rsidRPr="00847223">
        <w:rPr>
          <w:rFonts w:ascii="Squad" w:hAnsi="Squad"/>
          <w:sz w:val="18"/>
          <w:szCs w:val="18"/>
        </w:rPr>
        <w:t xml:space="preserve"> </w:t>
      </w:r>
      <w:r w:rsidRPr="00847223">
        <w:rPr>
          <w:rFonts w:ascii="Squad" w:hAnsi="Squad" w:hint="eastAsia"/>
          <w:sz w:val="18"/>
          <w:szCs w:val="18"/>
        </w:rPr>
        <w:t>служител</w:t>
      </w:r>
      <w:r w:rsidRPr="00847223">
        <w:rPr>
          <w:rFonts w:ascii="Squad" w:hAnsi="Squad"/>
          <w:sz w:val="18"/>
          <w:szCs w:val="18"/>
        </w:rPr>
        <w:t xml:space="preserve">, </w:t>
      </w:r>
      <w:r w:rsidRPr="00847223">
        <w:rPr>
          <w:rFonts w:ascii="Squad" w:hAnsi="Squad" w:hint="eastAsia"/>
          <w:sz w:val="18"/>
          <w:szCs w:val="18"/>
        </w:rPr>
        <w:t>който</w:t>
      </w:r>
      <w:r w:rsidRPr="00847223">
        <w:rPr>
          <w:rFonts w:ascii="Squad" w:hAnsi="Squad"/>
          <w:sz w:val="18"/>
          <w:szCs w:val="18"/>
        </w:rPr>
        <w:t xml:space="preserve"> </w:t>
      </w:r>
      <w:r w:rsidRPr="00847223">
        <w:rPr>
          <w:rFonts w:ascii="Squad" w:hAnsi="Squad" w:hint="eastAsia"/>
          <w:sz w:val="18"/>
          <w:szCs w:val="18"/>
        </w:rPr>
        <w:t>не</w:t>
      </w:r>
      <w:r w:rsidRPr="00847223">
        <w:rPr>
          <w:rFonts w:ascii="Squad" w:hAnsi="Squad"/>
          <w:sz w:val="18"/>
          <w:szCs w:val="18"/>
        </w:rPr>
        <w:t xml:space="preserve"> </w:t>
      </w:r>
      <w:r w:rsidRPr="00847223">
        <w:rPr>
          <w:rFonts w:ascii="Squad" w:hAnsi="Squad" w:hint="eastAsia"/>
          <w:sz w:val="18"/>
          <w:szCs w:val="18"/>
        </w:rPr>
        <w:t>е</w:t>
      </w:r>
      <w:r w:rsidRPr="00847223">
        <w:rPr>
          <w:rFonts w:ascii="Squad" w:hAnsi="Squad"/>
          <w:sz w:val="18"/>
          <w:szCs w:val="18"/>
        </w:rPr>
        <w:t xml:space="preserve"> </w:t>
      </w:r>
      <w:r w:rsidRPr="00847223">
        <w:rPr>
          <w:rFonts w:ascii="Squad" w:hAnsi="Squad" w:hint="eastAsia"/>
          <w:sz w:val="18"/>
          <w:szCs w:val="18"/>
        </w:rPr>
        <w:t>бил</w:t>
      </w:r>
      <w:r w:rsidRPr="00847223">
        <w:rPr>
          <w:rFonts w:ascii="Squad" w:hAnsi="Squad"/>
          <w:sz w:val="18"/>
          <w:szCs w:val="18"/>
        </w:rPr>
        <w:t xml:space="preserve"> </w:t>
      </w:r>
      <w:r w:rsidRPr="00847223">
        <w:rPr>
          <w:rFonts w:ascii="Squad" w:hAnsi="Squad" w:hint="eastAsia"/>
          <w:sz w:val="18"/>
          <w:szCs w:val="18"/>
        </w:rPr>
        <w:t>част</w:t>
      </w:r>
      <w:r w:rsidRPr="00847223">
        <w:rPr>
          <w:rFonts w:ascii="Squad" w:hAnsi="Squad"/>
          <w:sz w:val="18"/>
          <w:szCs w:val="18"/>
        </w:rPr>
        <w:t xml:space="preserve"> </w:t>
      </w:r>
      <w:r w:rsidRPr="00847223">
        <w:rPr>
          <w:rFonts w:ascii="Squad" w:hAnsi="Squad" w:hint="eastAsia"/>
          <w:sz w:val="18"/>
          <w:szCs w:val="18"/>
        </w:rPr>
        <w:t>от</w:t>
      </w:r>
      <w:r w:rsidRPr="00847223">
        <w:rPr>
          <w:rFonts w:ascii="Squad" w:hAnsi="Squad"/>
          <w:sz w:val="18"/>
          <w:szCs w:val="18"/>
        </w:rPr>
        <w:t xml:space="preserve"> </w:t>
      </w:r>
      <w:r w:rsidRPr="00847223">
        <w:rPr>
          <w:rFonts w:ascii="Squad" w:hAnsi="Squad" w:hint="eastAsia"/>
          <w:sz w:val="18"/>
          <w:szCs w:val="18"/>
        </w:rPr>
        <w:t>Групата</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Банка</w:t>
      </w:r>
      <w:r w:rsidRPr="00847223">
        <w:rPr>
          <w:rFonts w:ascii="Squad" w:hAnsi="Squad"/>
          <w:sz w:val="18"/>
          <w:szCs w:val="18"/>
        </w:rPr>
        <w:t xml:space="preserve"> </w:t>
      </w:r>
      <w:r w:rsidRPr="00847223">
        <w:rPr>
          <w:rFonts w:ascii="Squad" w:hAnsi="Squad" w:hint="eastAsia"/>
          <w:sz w:val="18"/>
          <w:szCs w:val="18"/>
        </w:rPr>
        <w:t>ДСК</w:t>
      </w:r>
      <w:r w:rsidRPr="00847223">
        <w:rPr>
          <w:rFonts w:ascii="Squad" w:hAnsi="Squad"/>
          <w:sz w:val="18"/>
          <w:szCs w:val="18"/>
        </w:rPr>
        <w:t xml:space="preserve"> </w:t>
      </w:r>
      <w:r w:rsidRPr="00847223">
        <w:rPr>
          <w:rFonts w:ascii="Squad" w:hAnsi="Squad" w:hint="eastAsia"/>
          <w:sz w:val="18"/>
          <w:szCs w:val="18"/>
        </w:rPr>
        <w:t>или</w:t>
      </w:r>
      <w:r w:rsidRPr="00847223">
        <w:rPr>
          <w:rFonts w:ascii="Squad" w:hAnsi="Squad"/>
          <w:sz w:val="18"/>
          <w:szCs w:val="18"/>
        </w:rPr>
        <w:t xml:space="preserve"> </w:t>
      </w:r>
      <w:r w:rsidRPr="00847223">
        <w:rPr>
          <w:rFonts w:ascii="Squad" w:hAnsi="Squad" w:hint="eastAsia"/>
          <w:sz w:val="18"/>
          <w:szCs w:val="18"/>
        </w:rPr>
        <w:t>ОТП</w:t>
      </w:r>
      <w:r w:rsidRPr="00847223">
        <w:rPr>
          <w:rFonts w:ascii="Squad" w:hAnsi="Squad"/>
          <w:sz w:val="18"/>
          <w:szCs w:val="18"/>
        </w:rPr>
        <w:t xml:space="preserve"> </w:t>
      </w:r>
      <w:r w:rsidRPr="00847223">
        <w:rPr>
          <w:rFonts w:ascii="Squad" w:hAnsi="Squad" w:hint="eastAsia"/>
          <w:sz w:val="18"/>
          <w:szCs w:val="18"/>
        </w:rPr>
        <w:t>Групата</w:t>
      </w:r>
      <w:r w:rsidRPr="00847223">
        <w:rPr>
          <w:rFonts w:ascii="Squad" w:hAnsi="Squad"/>
          <w:sz w:val="18"/>
          <w:szCs w:val="18"/>
        </w:rPr>
        <w:t xml:space="preserve">. </w:t>
      </w:r>
      <w:r w:rsidRPr="00847223">
        <w:rPr>
          <w:rFonts w:ascii="Squad" w:hAnsi="Squad" w:hint="eastAsia"/>
          <w:sz w:val="18"/>
          <w:szCs w:val="18"/>
        </w:rPr>
        <w:t>Плаща</w:t>
      </w:r>
      <w:r w:rsidRPr="00847223">
        <w:rPr>
          <w:rFonts w:ascii="Squad" w:hAnsi="Squad"/>
          <w:sz w:val="18"/>
          <w:szCs w:val="18"/>
        </w:rPr>
        <w:t xml:space="preserve"> </w:t>
      </w:r>
      <w:r w:rsidRPr="00847223">
        <w:rPr>
          <w:rFonts w:ascii="Squad" w:hAnsi="Squad" w:hint="eastAsia"/>
          <w:sz w:val="18"/>
          <w:szCs w:val="18"/>
        </w:rPr>
        <w:t>се</w:t>
      </w:r>
      <w:r w:rsidRPr="00847223">
        <w:rPr>
          <w:rFonts w:ascii="Squad" w:hAnsi="Squad"/>
          <w:sz w:val="18"/>
          <w:szCs w:val="18"/>
        </w:rPr>
        <w:t xml:space="preserve"> </w:t>
      </w:r>
      <w:r w:rsidRPr="00847223">
        <w:rPr>
          <w:rFonts w:ascii="Squad" w:hAnsi="Squad" w:hint="eastAsia"/>
          <w:sz w:val="18"/>
          <w:szCs w:val="18"/>
        </w:rPr>
        <w:t>под</w:t>
      </w:r>
      <w:r w:rsidRPr="00847223">
        <w:rPr>
          <w:rFonts w:ascii="Squad" w:hAnsi="Squad"/>
          <w:sz w:val="18"/>
          <w:szCs w:val="18"/>
        </w:rPr>
        <w:t xml:space="preserve"> </w:t>
      </w:r>
      <w:r w:rsidRPr="00847223">
        <w:rPr>
          <w:rFonts w:ascii="Squad" w:hAnsi="Squad" w:hint="eastAsia"/>
          <w:sz w:val="18"/>
          <w:szCs w:val="18"/>
        </w:rPr>
        <w:t>формата</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кеш</w:t>
      </w:r>
      <w:r w:rsidRPr="00847223">
        <w:rPr>
          <w:rFonts w:ascii="Squad" w:hAnsi="Squad"/>
          <w:sz w:val="18"/>
          <w:szCs w:val="18"/>
        </w:rPr>
        <w:t xml:space="preserve"> </w:t>
      </w:r>
      <w:r w:rsidRPr="00847223">
        <w:rPr>
          <w:rFonts w:ascii="Squad" w:hAnsi="Squad" w:hint="eastAsia"/>
          <w:sz w:val="18"/>
          <w:szCs w:val="18"/>
        </w:rPr>
        <w:t>или</w:t>
      </w:r>
      <w:r w:rsidRPr="00847223">
        <w:rPr>
          <w:rFonts w:ascii="Squad" w:hAnsi="Squad"/>
          <w:sz w:val="18"/>
          <w:szCs w:val="18"/>
        </w:rPr>
        <w:t xml:space="preserve"> </w:t>
      </w:r>
      <w:r w:rsidRPr="00847223">
        <w:rPr>
          <w:rFonts w:ascii="Squad" w:hAnsi="Squad" w:hint="eastAsia"/>
          <w:sz w:val="18"/>
          <w:szCs w:val="18"/>
        </w:rPr>
        <w:t>финансови</w:t>
      </w:r>
      <w:r w:rsidRPr="00847223">
        <w:rPr>
          <w:rFonts w:ascii="Squad" w:hAnsi="Squad"/>
          <w:sz w:val="18"/>
          <w:szCs w:val="18"/>
        </w:rPr>
        <w:t xml:space="preserve"> </w:t>
      </w:r>
      <w:r w:rsidRPr="00847223">
        <w:rPr>
          <w:rFonts w:ascii="Squad" w:hAnsi="Squad" w:hint="eastAsia"/>
          <w:sz w:val="18"/>
          <w:szCs w:val="18"/>
        </w:rPr>
        <w:t>инструменти</w:t>
      </w:r>
      <w:r w:rsidRPr="00847223">
        <w:rPr>
          <w:rFonts w:ascii="Squad" w:hAnsi="Squad"/>
          <w:sz w:val="18"/>
          <w:szCs w:val="18"/>
        </w:rPr>
        <w:t xml:space="preserve">. </w:t>
      </w:r>
      <w:r w:rsidRPr="00847223">
        <w:rPr>
          <w:rFonts w:ascii="Squad" w:hAnsi="Squad" w:hint="eastAsia"/>
          <w:sz w:val="18"/>
          <w:szCs w:val="18"/>
        </w:rPr>
        <w:t>Не</w:t>
      </w:r>
      <w:r w:rsidRPr="00847223">
        <w:rPr>
          <w:rFonts w:ascii="Squad" w:hAnsi="Squad"/>
          <w:sz w:val="18"/>
          <w:szCs w:val="18"/>
        </w:rPr>
        <w:t xml:space="preserve"> </w:t>
      </w:r>
      <w:r w:rsidRPr="00847223">
        <w:rPr>
          <w:rFonts w:ascii="Squad" w:hAnsi="Squad" w:hint="eastAsia"/>
          <w:sz w:val="18"/>
          <w:szCs w:val="18"/>
        </w:rPr>
        <w:t>се</w:t>
      </w:r>
      <w:r w:rsidRPr="00847223">
        <w:rPr>
          <w:rFonts w:ascii="Squad" w:hAnsi="Squad"/>
          <w:sz w:val="18"/>
          <w:szCs w:val="18"/>
        </w:rPr>
        <w:t xml:space="preserve"> </w:t>
      </w:r>
      <w:r w:rsidRPr="00847223">
        <w:rPr>
          <w:rFonts w:ascii="Squad" w:hAnsi="Squad" w:hint="eastAsia"/>
          <w:sz w:val="18"/>
          <w:szCs w:val="18"/>
        </w:rPr>
        <w:t>прилагат</w:t>
      </w:r>
      <w:r w:rsidRPr="00847223">
        <w:rPr>
          <w:rFonts w:ascii="Squad" w:hAnsi="Squad"/>
          <w:sz w:val="18"/>
          <w:szCs w:val="18"/>
        </w:rPr>
        <w:t xml:space="preserve"> </w:t>
      </w:r>
      <w:r w:rsidRPr="00847223">
        <w:rPr>
          <w:rFonts w:ascii="Squad" w:hAnsi="Squad" w:hint="eastAsia"/>
          <w:sz w:val="18"/>
          <w:szCs w:val="18"/>
        </w:rPr>
        <w:t>правилата</w:t>
      </w:r>
      <w:r w:rsidRPr="00847223">
        <w:rPr>
          <w:rFonts w:ascii="Squad" w:hAnsi="Squad"/>
          <w:sz w:val="18"/>
          <w:szCs w:val="18"/>
        </w:rPr>
        <w:t xml:space="preserve"> </w:t>
      </w:r>
      <w:r w:rsidRPr="00847223">
        <w:rPr>
          <w:rFonts w:ascii="Squad" w:hAnsi="Squad" w:hint="eastAsia"/>
          <w:sz w:val="18"/>
          <w:szCs w:val="18"/>
        </w:rPr>
        <w:t>за</w:t>
      </w:r>
      <w:r w:rsidRPr="00847223">
        <w:rPr>
          <w:rFonts w:ascii="Squad" w:hAnsi="Squad"/>
          <w:sz w:val="18"/>
          <w:szCs w:val="18"/>
        </w:rPr>
        <w:t xml:space="preserve"> </w:t>
      </w:r>
      <w:r w:rsidRPr="00847223">
        <w:rPr>
          <w:rFonts w:ascii="Squad" w:hAnsi="Squad" w:hint="eastAsia"/>
          <w:sz w:val="18"/>
          <w:szCs w:val="18"/>
        </w:rPr>
        <w:t>разсрочване</w:t>
      </w:r>
      <w:r w:rsidRPr="00847223">
        <w:rPr>
          <w:rFonts w:ascii="Squad" w:hAnsi="Squad"/>
          <w:sz w:val="18"/>
          <w:szCs w:val="18"/>
        </w:rPr>
        <w:t xml:space="preserve">, </w:t>
      </w:r>
      <w:r w:rsidRPr="00847223">
        <w:rPr>
          <w:rFonts w:ascii="Squad" w:hAnsi="Squad" w:hint="eastAsia"/>
          <w:sz w:val="18"/>
          <w:szCs w:val="18"/>
        </w:rPr>
        <w:t>коригиране</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риска</w:t>
      </w:r>
      <w:r w:rsidRPr="00847223">
        <w:rPr>
          <w:rFonts w:ascii="Squad" w:hAnsi="Squad"/>
          <w:sz w:val="18"/>
          <w:szCs w:val="18"/>
        </w:rPr>
        <w:t xml:space="preserve"> </w:t>
      </w:r>
      <w:r w:rsidRPr="00847223">
        <w:rPr>
          <w:rFonts w:ascii="Squad" w:hAnsi="Squad" w:hint="eastAsia"/>
          <w:sz w:val="18"/>
          <w:szCs w:val="18"/>
        </w:rPr>
        <w:t>и</w:t>
      </w:r>
      <w:r w:rsidRPr="00847223">
        <w:rPr>
          <w:rFonts w:ascii="Squad" w:hAnsi="Squad"/>
          <w:sz w:val="18"/>
          <w:szCs w:val="18"/>
        </w:rPr>
        <w:t xml:space="preserve"> </w:t>
      </w:r>
      <w:r w:rsidRPr="00847223">
        <w:rPr>
          <w:rFonts w:ascii="Squad" w:hAnsi="Squad" w:hint="eastAsia"/>
          <w:sz w:val="18"/>
          <w:szCs w:val="18"/>
        </w:rPr>
        <w:t>възстановяване</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суми</w:t>
      </w:r>
      <w:r w:rsidRPr="00847223">
        <w:rPr>
          <w:rFonts w:ascii="Squad" w:hAnsi="Squad"/>
          <w:sz w:val="18"/>
          <w:szCs w:val="18"/>
        </w:rPr>
        <w:t xml:space="preserve">. </w:t>
      </w:r>
    </w:p>
    <w:p w14:paraId="237F6049" w14:textId="6FBBBFEE" w:rsidR="00C51276" w:rsidRPr="004C2BCE" w:rsidRDefault="00847223" w:rsidP="0045352E">
      <w:pPr>
        <w:pStyle w:val="Text"/>
        <w:spacing w:before="0"/>
        <w:rPr>
          <w:rFonts w:ascii="Squad" w:hAnsi="Squad"/>
          <w:sz w:val="18"/>
          <w:szCs w:val="18"/>
        </w:rPr>
      </w:pPr>
      <w:r w:rsidRPr="00847223">
        <w:rPr>
          <w:rFonts w:ascii="Squad" w:hAnsi="Squad" w:hint="eastAsia"/>
          <w:sz w:val="18"/>
          <w:szCs w:val="18"/>
        </w:rPr>
        <w:t>Обезщетение</w:t>
      </w:r>
      <w:r w:rsidRPr="00847223">
        <w:rPr>
          <w:rFonts w:ascii="Squad" w:hAnsi="Squad"/>
          <w:sz w:val="18"/>
          <w:szCs w:val="18"/>
        </w:rPr>
        <w:t xml:space="preserve"> </w:t>
      </w:r>
      <w:r w:rsidRPr="00847223">
        <w:rPr>
          <w:rFonts w:ascii="Squad" w:hAnsi="Squad" w:hint="eastAsia"/>
          <w:sz w:val="18"/>
          <w:szCs w:val="18"/>
        </w:rPr>
        <w:t>или</w:t>
      </w:r>
      <w:r w:rsidRPr="00847223">
        <w:rPr>
          <w:rFonts w:ascii="Squad" w:hAnsi="Squad"/>
          <w:sz w:val="18"/>
          <w:szCs w:val="18"/>
        </w:rPr>
        <w:t xml:space="preserve">  </w:t>
      </w:r>
      <w:r w:rsidRPr="00847223">
        <w:rPr>
          <w:rFonts w:ascii="Squad" w:hAnsi="Squad" w:hint="eastAsia"/>
          <w:sz w:val="18"/>
          <w:szCs w:val="18"/>
        </w:rPr>
        <w:t>изкупуване</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предишен</w:t>
      </w:r>
      <w:r w:rsidRPr="00847223">
        <w:rPr>
          <w:rFonts w:ascii="Squad" w:hAnsi="Squad"/>
          <w:sz w:val="18"/>
          <w:szCs w:val="18"/>
        </w:rPr>
        <w:t xml:space="preserve"> </w:t>
      </w:r>
      <w:r w:rsidRPr="00847223">
        <w:rPr>
          <w:rFonts w:ascii="Squad" w:hAnsi="Squad" w:hint="eastAsia"/>
          <w:sz w:val="18"/>
          <w:szCs w:val="18"/>
        </w:rPr>
        <w:t>договор</w:t>
      </w:r>
      <w:r w:rsidRPr="00847223">
        <w:rPr>
          <w:rFonts w:ascii="Squad" w:hAnsi="Squad"/>
          <w:sz w:val="18"/>
          <w:szCs w:val="18"/>
        </w:rPr>
        <w:t xml:space="preserve"> </w:t>
      </w:r>
      <w:r w:rsidRPr="00847223">
        <w:rPr>
          <w:rFonts w:ascii="Squad" w:hAnsi="Squad" w:hint="eastAsia"/>
          <w:sz w:val="18"/>
          <w:szCs w:val="18"/>
        </w:rPr>
        <w:t>е</w:t>
      </w:r>
      <w:r w:rsidRPr="00847223">
        <w:rPr>
          <w:rFonts w:ascii="Squad" w:hAnsi="Squad"/>
          <w:sz w:val="18"/>
          <w:szCs w:val="18"/>
        </w:rPr>
        <w:t xml:space="preserve"> </w:t>
      </w:r>
      <w:r w:rsidRPr="00847223">
        <w:rPr>
          <w:rFonts w:ascii="Squad" w:hAnsi="Squad" w:hint="eastAsia"/>
          <w:sz w:val="18"/>
          <w:szCs w:val="18"/>
        </w:rPr>
        <w:t>възнаграждение</w:t>
      </w:r>
      <w:r w:rsidRPr="00847223">
        <w:rPr>
          <w:rFonts w:ascii="Squad" w:hAnsi="Squad"/>
          <w:sz w:val="18"/>
          <w:szCs w:val="18"/>
        </w:rPr>
        <w:t xml:space="preserve">, </w:t>
      </w:r>
      <w:r w:rsidRPr="00847223">
        <w:rPr>
          <w:rFonts w:ascii="Squad" w:hAnsi="Squad" w:hint="eastAsia"/>
          <w:sz w:val="18"/>
          <w:szCs w:val="18"/>
        </w:rPr>
        <w:t>което</w:t>
      </w:r>
      <w:r w:rsidRPr="00847223">
        <w:rPr>
          <w:rFonts w:ascii="Squad" w:hAnsi="Squad"/>
          <w:sz w:val="18"/>
          <w:szCs w:val="18"/>
        </w:rPr>
        <w:t xml:space="preserve"> </w:t>
      </w:r>
      <w:r w:rsidRPr="00847223">
        <w:rPr>
          <w:rFonts w:ascii="Squad" w:hAnsi="Squad" w:hint="eastAsia"/>
          <w:sz w:val="18"/>
          <w:szCs w:val="18"/>
        </w:rPr>
        <w:t>се</w:t>
      </w:r>
      <w:r w:rsidRPr="00847223">
        <w:rPr>
          <w:rFonts w:ascii="Squad" w:hAnsi="Squad"/>
          <w:sz w:val="18"/>
          <w:szCs w:val="18"/>
        </w:rPr>
        <w:t xml:space="preserve"> </w:t>
      </w:r>
      <w:r w:rsidRPr="00847223">
        <w:rPr>
          <w:rFonts w:ascii="Squad" w:hAnsi="Squad" w:hint="eastAsia"/>
          <w:sz w:val="18"/>
          <w:szCs w:val="18"/>
        </w:rPr>
        <w:t>изплаща</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служител</w:t>
      </w:r>
      <w:r w:rsidRPr="00847223">
        <w:rPr>
          <w:rFonts w:ascii="Squad" w:hAnsi="Squad"/>
          <w:sz w:val="18"/>
          <w:szCs w:val="18"/>
        </w:rPr>
        <w:t xml:space="preserve"> </w:t>
      </w:r>
      <w:r w:rsidRPr="00847223">
        <w:rPr>
          <w:rFonts w:ascii="Squad" w:hAnsi="Squad" w:hint="eastAsia"/>
          <w:sz w:val="18"/>
          <w:szCs w:val="18"/>
        </w:rPr>
        <w:t>за</w:t>
      </w:r>
      <w:r w:rsidRPr="00847223">
        <w:rPr>
          <w:rFonts w:ascii="Squad" w:hAnsi="Squad"/>
          <w:sz w:val="18"/>
          <w:szCs w:val="18"/>
        </w:rPr>
        <w:t xml:space="preserve"> </w:t>
      </w:r>
      <w:r w:rsidRPr="00847223">
        <w:rPr>
          <w:rFonts w:ascii="Squad" w:hAnsi="Squad" w:hint="eastAsia"/>
          <w:sz w:val="18"/>
          <w:szCs w:val="18"/>
        </w:rPr>
        <w:t>компенсация</w:t>
      </w:r>
      <w:r w:rsidRPr="00847223">
        <w:rPr>
          <w:rFonts w:ascii="Squad" w:hAnsi="Squad"/>
          <w:sz w:val="18"/>
          <w:szCs w:val="18"/>
        </w:rPr>
        <w:t xml:space="preserve"> </w:t>
      </w:r>
      <w:r w:rsidRPr="00847223">
        <w:rPr>
          <w:rFonts w:ascii="Squad" w:hAnsi="Squad" w:hint="eastAsia"/>
          <w:sz w:val="18"/>
          <w:szCs w:val="18"/>
        </w:rPr>
        <w:t>за</w:t>
      </w:r>
      <w:r w:rsidRPr="00847223">
        <w:rPr>
          <w:rFonts w:ascii="Squad" w:hAnsi="Squad"/>
          <w:sz w:val="18"/>
          <w:szCs w:val="18"/>
        </w:rPr>
        <w:t xml:space="preserve"> </w:t>
      </w:r>
      <w:r w:rsidRPr="00847223">
        <w:rPr>
          <w:rFonts w:ascii="Squad" w:hAnsi="Squad" w:hint="eastAsia"/>
          <w:sz w:val="18"/>
          <w:szCs w:val="18"/>
        </w:rPr>
        <w:t>пропуснат</w:t>
      </w:r>
      <w:r w:rsidRPr="00847223">
        <w:rPr>
          <w:rFonts w:ascii="Squad" w:hAnsi="Squad"/>
          <w:sz w:val="18"/>
          <w:szCs w:val="18"/>
        </w:rPr>
        <w:t xml:space="preserve"> </w:t>
      </w:r>
      <w:r w:rsidRPr="00847223">
        <w:rPr>
          <w:rFonts w:ascii="Squad" w:hAnsi="Squad" w:hint="eastAsia"/>
          <w:sz w:val="18"/>
          <w:szCs w:val="18"/>
        </w:rPr>
        <w:t>или</w:t>
      </w:r>
      <w:r w:rsidRPr="00847223">
        <w:rPr>
          <w:rFonts w:ascii="Squad" w:hAnsi="Squad"/>
          <w:sz w:val="18"/>
          <w:szCs w:val="18"/>
        </w:rPr>
        <w:t xml:space="preserve"> </w:t>
      </w:r>
      <w:r w:rsidRPr="00847223">
        <w:rPr>
          <w:rFonts w:ascii="Squad" w:hAnsi="Squad" w:hint="eastAsia"/>
          <w:sz w:val="18"/>
          <w:szCs w:val="18"/>
        </w:rPr>
        <w:t>намален</w:t>
      </w:r>
      <w:r w:rsidRPr="00847223">
        <w:rPr>
          <w:rFonts w:ascii="Squad" w:hAnsi="Squad"/>
          <w:sz w:val="18"/>
          <w:szCs w:val="18"/>
        </w:rPr>
        <w:t xml:space="preserve"> </w:t>
      </w:r>
      <w:r w:rsidRPr="00847223">
        <w:rPr>
          <w:rFonts w:ascii="Squad" w:hAnsi="Squad" w:hint="eastAsia"/>
          <w:sz w:val="18"/>
          <w:szCs w:val="18"/>
        </w:rPr>
        <w:t>бонус</w:t>
      </w:r>
      <w:r w:rsidRPr="00847223">
        <w:rPr>
          <w:rFonts w:ascii="Squad" w:hAnsi="Squad"/>
          <w:sz w:val="18"/>
          <w:szCs w:val="18"/>
        </w:rPr>
        <w:t xml:space="preserve"> </w:t>
      </w:r>
      <w:r w:rsidRPr="00847223">
        <w:rPr>
          <w:rFonts w:ascii="Squad" w:hAnsi="Squad" w:hint="eastAsia"/>
          <w:sz w:val="18"/>
          <w:szCs w:val="18"/>
        </w:rPr>
        <w:t>в</w:t>
      </w:r>
      <w:r w:rsidRPr="00847223">
        <w:rPr>
          <w:rFonts w:ascii="Squad" w:hAnsi="Squad"/>
          <w:sz w:val="18"/>
          <w:szCs w:val="18"/>
        </w:rPr>
        <w:t xml:space="preserve"> </w:t>
      </w:r>
      <w:r w:rsidRPr="00847223">
        <w:rPr>
          <w:rFonts w:ascii="Squad" w:hAnsi="Squad" w:hint="eastAsia"/>
          <w:sz w:val="18"/>
          <w:szCs w:val="18"/>
        </w:rPr>
        <w:t>резултат</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прекратяване</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договор</w:t>
      </w:r>
      <w:r w:rsidRPr="00847223">
        <w:rPr>
          <w:rFonts w:ascii="Squad" w:hAnsi="Squad"/>
          <w:sz w:val="18"/>
          <w:szCs w:val="18"/>
        </w:rPr>
        <w:t xml:space="preserve"> </w:t>
      </w:r>
      <w:r w:rsidRPr="00847223">
        <w:rPr>
          <w:rFonts w:ascii="Squad" w:hAnsi="Squad" w:hint="eastAsia"/>
          <w:sz w:val="18"/>
          <w:szCs w:val="18"/>
        </w:rPr>
        <w:t>с</w:t>
      </w:r>
      <w:r w:rsidRPr="00847223">
        <w:rPr>
          <w:rFonts w:ascii="Squad" w:hAnsi="Squad"/>
          <w:sz w:val="18"/>
          <w:szCs w:val="18"/>
        </w:rPr>
        <w:t xml:space="preserve"> </w:t>
      </w:r>
      <w:r w:rsidRPr="00847223">
        <w:rPr>
          <w:rFonts w:ascii="Squad" w:hAnsi="Squad" w:hint="eastAsia"/>
          <w:sz w:val="18"/>
          <w:szCs w:val="18"/>
        </w:rPr>
        <w:t>предишен</w:t>
      </w:r>
      <w:r w:rsidRPr="00847223">
        <w:rPr>
          <w:rFonts w:ascii="Squad" w:hAnsi="Squad"/>
          <w:sz w:val="18"/>
          <w:szCs w:val="18"/>
        </w:rPr>
        <w:t xml:space="preserve"> </w:t>
      </w:r>
      <w:r w:rsidRPr="00847223">
        <w:rPr>
          <w:rFonts w:ascii="Squad" w:hAnsi="Squad" w:hint="eastAsia"/>
          <w:sz w:val="18"/>
          <w:szCs w:val="18"/>
        </w:rPr>
        <w:t>работодател</w:t>
      </w:r>
      <w:r w:rsidRPr="00847223">
        <w:rPr>
          <w:rFonts w:ascii="Squad" w:hAnsi="Squad"/>
          <w:sz w:val="18"/>
          <w:szCs w:val="18"/>
        </w:rPr>
        <w:t xml:space="preserve">. </w:t>
      </w:r>
      <w:r w:rsidRPr="00847223">
        <w:rPr>
          <w:rFonts w:ascii="Squad" w:hAnsi="Squad" w:hint="eastAsia"/>
          <w:sz w:val="18"/>
          <w:szCs w:val="18"/>
        </w:rPr>
        <w:t>За</w:t>
      </w:r>
      <w:r w:rsidRPr="00847223">
        <w:rPr>
          <w:rFonts w:ascii="Squad" w:hAnsi="Squad"/>
          <w:sz w:val="18"/>
          <w:szCs w:val="18"/>
        </w:rPr>
        <w:t xml:space="preserve"> </w:t>
      </w:r>
      <w:r w:rsidRPr="00847223">
        <w:rPr>
          <w:rFonts w:ascii="Squad" w:hAnsi="Squad" w:hint="eastAsia"/>
          <w:sz w:val="18"/>
          <w:szCs w:val="18"/>
        </w:rPr>
        <w:t>това</w:t>
      </w:r>
      <w:r w:rsidRPr="00847223">
        <w:rPr>
          <w:rFonts w:ascii="Squad" w:hAnsi="Squad"/>
          <w:sz w:val="18"/>
          <w:szCs w:val="18"/>
        </w:rPr>
        <w:t xml:space="preserve"> </w:t>
      </w:r>
      <w:r w:rsidRPr="00847223">
        <w:rPr>
          <w:rFonts w:ascii="Squad" w:hAnsi="Squad" w:hint="eastAsia"/>
          <w:sz w:val="18"/>
          <w:szCs w:val="18"/>
        </w:rPr>
        <w:t>възнаграждение</w:t>
      </w:r>
      <w:r w:rsidRPr="00847223">
        <w:rPr>
          <w:rFonts w:ascii="Squad" w:hAnsi="Squad"/>
          <w:sz w:val="18"/>
          <w:szCs w:val="18"/>
        </w:rPr>
        <w:t xml:space="preserve"> </w:t>
      </w:r>
      <w:r w:rsidRPr="00847223">
        <w:rPr>
          <w:rFonts w:ascii="Squad" w:hAnsi="Squad" w:hint="eastAsia"/>
          <w:sz w:val="18"/>
          <w:szCs w:val="18"/>
        </w:rPr>
        <w:t>са</w:t>
      </w:r>
      <w:r w:rsidRPr="00847223">
        <w:rPr>
          <w:rFonts w:ascii="Squad" w:hAnsi="Squad"/>
          <w:sz w:val="18"/>
          <w:szCs w:val="18"/>
        </w:rPr>
        <w:t xml:space="preserve"> </w:t>
      </w:r>
      <w:r w:rsidRPr="00847223">
        <w:rPr>
          <w:rFonts w:ascii="Squad" w:hAnsi="Squad" w:hint="eastAsia"/>
          <w:sz w:val="18"/>
          <w:szCs w:val="18"/>
        </w:rPr>
        <w:t>валидни</w:t>
      </w:r>
      <w:r w:rsidRPr="00847223">
        <w:rPr>
          <w:rFonts w:ascii="Squad" w:hAnsi="Squad"/>
          <w:sz w:val="18"/>
          <w:szCs w:val="18"/>
        </w:rPr>
        <w:t xml:space="preserve"> </w:t>
      </w:r>
      <w:r w:rsidRPr="00847223">
        <w:rPr>
          <w:rFonts w:ascii="Squad" w:hAnsi="Squad" w:hint="eastAsia"/>
          <w:sz w:val="18"/>
          <w:szCs w:val="18"/>
        </w:rPr>
        <w:t>правилата</w:t>
      </w:r>
      <w:r w:rsidRPr="00847223">
        <w:rPr>
          <w:rFonts w:ascii="Squad" w:hAnsi="Squad"/>
          <w:sz w:val="18"/>
          <w:szCs w:val="18"/>
        </w:rPr>
        <w:t xml:space="preserve"> </w:t>
      </w:r>
      <w:r w:rsidRPr="00847223">
        <w:rPr>
          <w:rFonts w:ascii="Squad" w:hAnsi="Squad" w:hint="eastAsia"/>
          <w:sz w:val="18"/>
          <w:szCs w:val="18"/>
        </w:rPr>
        <w:t>за</w:t>
      </w:r>
      <w:r w:rsidRPr="00847223">
        <w:rPr>
          <w:rFonts w:ascii="Squad" w:hAnsi="Squad"/>
          <w:sz w:val="18"/>
          <w:szCs w:val="18"/>
        </w:rPr>
        <w:t xml:space="preserve">  </w:t>
      </w:r>
      <w:r w:rsidRPr="00847223">
        <w:rPr>
          <w:rFonts w:ascii="Squad" w:hAnsi="Squad" w:hint="eastAsia"/>
          <w:sz w:val="18"/>
          <w:szCs w:val="18"/>
        </w:rPr>
        <w:t>гарантирано</w:t>
      </w:r>
      <w:r w:rsidRPr="00847223">
        <w:rPr>
          <w:rFonts w:ascii="Squad" w:hAnsi="Squad"/>
          <w:sz w:val="18"/>
          <w:szCs w:val="18"/>
        </w:rPr>
        <w:t xml:space="preserve"> </w:t>
      </w:r>
      <w:r w:rsidRPr="00847223">
        <w:rPr>
          <w:rFonts w:ascii="Squad" w:hAnsi="Squad" w:hint="eastAsia"/>
          <w:sz w:val="18"/>
          <w:szCs w:val="18"/>
        </w:rPr>
        <w:t>променливо</w:t>
      </w:r>
      <w:r w:rsidRPr="00847223">
        <w:rPr>
          <w:rFonts w:ascii="Squad" w:hAnsi="Squad"/>
          <w:sz w:val="18"/>
          <w:szCs w:val="18"/>
        </w:rPr>
        <w:t xml:space="preserve"> </w:t>
      </w:r>
      <w:r w:rsidRPr="00847223">
        <w:rPr>
          <w:rFonts w:ascii="Squad" w:hAnsi="Squad" w:hint="eastAsia"/>
          <w:sz w:val="18"/>
          <w:szCs w:val="18"/>
        </w:rPr>
        <w:t>възнаграждение</w:t>
      </w:r>
      <w:r w:rsidRPr="00847223">
        <w:rPr>
          <w:rFonts w:ascii="Squad" w:hAnsi="Squad"/>
          <w:sz w:val="18"/>
          <w:szCs w:val="18"/>
        </w:rPr>
        <w:t xml:space="preserve"> </w:t>
      </w:r>
      <w:r w:rsidRPr="00847223">
        <w:rPr>
          <w:rFonts w:ascii="Squad" w:hAnsi="Squad" w:hint="eastAsia"/>
          <w:sz w:val="18"/>
          <w:szCs w:val="18"/>
        </w:rPr>
        <w:t>т</w:t>
      </w:r>
      <w:r w:rsidRPr="00847223">
        <w:rPr>
          <w:rFonts w:ascii="Squad" w:hAnsi="Squad"/>
          <w:sz w:val="18"/>
          <w:szCs w:val="18"/>
        </w:rPr>
        <w:t xml:space="preserve">.(/),  </w:t>
      </w:r>
      <w:r w:rsidRPr="00847223">
        <w:rPr>
          <w:rFonts w:ascii="Squad" w:hAnsi="Squad" w:hint="eastAsia"/>
          <w:sz w:val="18"/>
          <w:szCs w:val="18"/>
        </w:rPr>
        <w:t>с</w:t>
      </w:r>
      <w:r w:rsidRPr="00847223">
        <w:rPr>
          <w:rFonts w:ascii="Squad" w:hAnsi="Squad"/>
          <w:sz w:val="18"/>
          <w:szCs w:val="18"/>
        </w:rPr>
        <w:t xml:space="preserve"> </w:t>
      </w:r>
      <w:r w:rsidRPr="00847223">
        <w:rPr>
          <w:rFonts w:ascii="Squad" w:hAnsi="Squad" w:hint="eastAsia"/>
          <w:sz w:val="18"/>
          <w:szCs w:val="18"/>
        </w:rPr>
        <w:t>тази</w:t>
      </w:r>
      <w:r w:rsidRPr="00847223">
        <w:rPr>
          <w:rFonts w:ascii="Squad" w:hAnsi="Squad"/>
          <w:sz w:val="18"/>
          <w:szCs w:val="18"/>
        </w:rPr>
        <w:t xml:space="preserve"> </w:t>
      </w:r>
      <w:r w:rsidRPr="00847223">
        <w:rPr>
          <w:rFonts w:ascii="Squad" w:hAnsi="Squad" w:hint="eastAsia"/>
          <w:sz w:val="18"/>
          <w:szCs w:val="18"/>
        </w:rPr>
        <w:t>разлика</w:t>
      </w:r>
      <w:r w:rsidRPr="00847223">
        <w:rPr>
          <w:rFonts w:ascii="Squad" w:hAnsi="Squad"/>
          <w:sz w:val="18"/>
          <w:szCs w:val="18"/>
        </w:rPr>
        <w:t xml:space="preserve">, </w:t>
      </w:r>
      <w:r w:rsidRPr="00847223">
        <w:rPr>
          <w:rFonts w:ascii="Squad" w:hAnsi="Squad" w:hint="eastAsia"/>
          <w:sz w:val="18"/>
          <w:szCs w:val="18"/>
        </w:rPr>
        <w:t>че</w:t>
      </w:r>
      <w:r w:rsidRPr="00847223">
        <w:rPr>
          <w:rFonts w:ascii="Squad" w:hAnsi="Squad"/>
          <w:sz w:val="18"/>
          <w:szCs w:val="18"/>
        </w:rPr>
        <w:t xml:space="preserve"> </w:t>
      </w:r>
      <w:r w:rsidRPr="00847223">
        <w:rPr>
          <w:rFonts w:ascii="Squad" w:hAnsi="Squad" w:hint="eastAsia"/>
          <w:sz w:val="18"/>
          <w:szCs w:val="18"/>
        </w:rPr>
        <w:t>ако</w:t>
      </w:r>
      <w:r w:rsidRPr="00847223">
        <w:rPr>
          <w:rFonts w:ascii="Squad" w:hAnsi="Squad"/>
          <w:sz w:val="18"/>
          <w:szCs w:val="18"/>
        </w:rPr>
        <w:t xml:space="preserve"> </w:t>
      </w:r>
      <w:r w:rsidRPr="00847223">
        <w:rPr>
          <w:rFonts w:ascii="Squad" w:hAnsi="Squad" w:hint="eastAsia"/>
          <w:sz w:val="18"/>
          <w:szCs w:val="18"/>
        </w:rPr>
        <w:t>правилата</w:t>
      </w:r>
      <w:r w:rsidRPr="00847223">
        <w:rPr>
          <w:rFonts w:ascii="Squad" w:hAnsi="Squad"/>
          <w:sz w:val="18"/>
          <w:szCs w:val="18"/>
        </w:rPr>
        <w:t xml:space="preserve"> </w:t>
      </w:r>
      <w:r w:rsidRPr="00847223">
        <w:rPr>
          <w:rFonts w:ascii="Squad" w:hAnsi="Squad" w:hint="eastAsia"/>
          <w:sz w:val="18"/>
          <w:szCs w:val="18"/>
        </w:rPr>
        <w:t>за</w:t>
      </w:r>
      <w:r w:rsidRPr="00847223">
        <w:rPr>
          <w:rFonts w:ascii="Squad" w:hAnsi="Squad"/>
          <w:sz w:val="18"/>
          <w:szCs w:val="18"/>
        </w:rPr>
        <w:t xml:space="preserve"> </w:t>
      </w:r>
      <w:r w:rsidRPr="00847223">
        <w:rPr>
          <w:rFonts w:ascii="Squad" w:hAnsi="Squad" w:hint="eastAsia"/>
          <w:sz w:val="18"/>
          <w:szCs w:val="18"/>
        </w:rPr>
        <w:t>разсрочено</w:t>
      </w:r>
      <w:r w:rsidRPr="00847223">
        <w:rPr>
          <w:rFonts w:ascii="Squad" w:hAnsi="Squad"/>
          <w:sz w:val="18"/>
          <w:szCs w:val="18"/>
        </w:rPr>
        <w:t xml:space="preserve"> </w:t>
      </w:r>
      <w:r w:rsidRPr="00847223">
        <w:rPr>
          <w:rFonts w:ascii="Squad" w:hAnsi="Squad" w:hint="eastAsia"/>
          <w:sz w:val="18"/>
          <w:szCs w:val="18"/>
        </w:rPr>
        <w:t>плащане</w:t>
      </w:r>
      <w:r w:rsidRPr="00847223">
        <w:rPr>
          <w:rFonts w:ascii="Squad" w:hAnsi="Squad"/>
          <w:sz w:val="18"/>
          <w:szCs w:val="18"/>
        </w:rPr>
        <w:t xml:space="preserve"> </w:t>
      </w:r>
      <w:r w:rsidRPr="00847223">
        <w:rPr>
          <w:rFonts w:ascii="Squad" w:hAnsi="Squad" w:hint="eastAsia"/>
          <w:sz w:val="18"/>
          <w:szCs w:val="18"/>
        </w:rPr>
        <w:t>и</w:t>
      </w:r>
      <w:r w:rsidRPr="00847223">
        <w:rPr>
          <w:rFonts w:ascii="Squad" w:hAnsi="Squad"/>
          <w:sz w:val="18"/>
          <w:szCs w:val="18"/>
        </w:rPr>
        <w:t xml:space="preserve"> </w:t>
      </w:r>
      <w:r w:rsidRPr="00847223">
        <w:rPr>
          <w:rFonts w:ascii="Squad" w:hAnsi="Squad" w:hint="eastAsia"/>
          <w:sz w:val="18"/>
          <w:szCs w:val="18"/>
        </w:rPr>
        <w:t>възнагражденията</w:t>
      </w:r>
      <w:r w:rsidRPr="00847223">
        <w:rPr>
          <w:rFonts w:ascii="Squad" w:hAnsi="Squad"/>
          <w:sz w:val="18"/>
          <w:szCs w:val="18"/>
        </w:rPr>
        <w:t xml:space="preserve">, </w:t>
      </w:r>
      <w:r w:rsidRPr="00847223">
        <w:rPr>
          <w:rFonts w:ascii="Squad" w:hAnsi="Squad" w:hint="eastAsia"/>
          <w:sz w:val="18"/>
          <w:szCs w:val="18"/>
        </w:rPr>
        <w:t>базирани</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инструменти</w:t>
      </w:r>
      <w:r w:rsidRPr="00847223">
        <w:rPr>
          <w:rFonts w:ascii="Squad" w:hAnsi="Squad"/>
          <w:sz w:val="18"/>
          <w:szCs w:val="18"/>
        </w:rPr>
        <w:t xml:space="preserve">, </w:t>
      </w:r>
      <w:r w:rsidRPr="00847223">
        <w:rPr>
          <w:rFonts w:ascii="Squad" w:hAnsi="Squad" w:hint="eastAsia"/>
          <w:sz w:val="18"/>
          <w:szCs w:val="18"/>
        </w:rPr>
        <w:t>са</w:t>
      </w:r>
      <w:r w:rsidRPr="00847223">
        <w:rPr>
          <w:rFonts w:ascii="Squad" w:hAnsi="Squad"/>
          <w:sz w:val="18"/>
          <w:szCs w:val="18"/>
        </w:rPr>
        <w:t xml:space="preserve"> </w:t>
      </w:r>
      <w:r w:rsidRPr="00847223">
        <w:rPr>
          <w:rFonts w:ascii="Squad" w:hAnsi="Squad" w:hint="eastAsia"/>
          <w:sz w:val="18"/>
          <w:szCs w:val="18"/>
        </w:rPr>
        <w:t>приложими</w:t>
      </w:r>
      <w:r w:rsidRPr="00847223">
        <w:rPr>
          <w:rFonts w:ascii="Squad" w:hAnsi="Squad"/>
          <w:sz w:val="18"/>
          <w:szCs w:val="18"/>
        </w:rPr>
        <w:t xml:space="preserve"> </w:t>
      </w:r>
      <w:r w:rsidRPr="00847223">
        <w:rPr>
          <w:rFonts w:ascii="Squad" w:hAnsi="Squad" w:hint="eastAsia"/>
          <w:sz w:val="18"/>
          <w:szCs w:val="18"/>
        </w:rPr>
        <w:t>към</w:t>
      </w:r>
      <w:r w:rsidRPr="00847223">
        <w:rPr>
          <w:rFonts w:ascii="Squad" w:hAnsi="Squad"/>
          <w:sz w:val="18"/>
          <w:szCs w:val="18"/>
        </w:rPr>
        <w:t xml:space="preserve"> </w:t>
      </w:r>
      <w:r w:rsidRPr="00847223">
        <w:rPr>
          <w:rFonts w:ascii="Squad" w:hAnsi="Squad" w:hint="eastAsia"/>
          <w:sz w:val="18"/>
          <w:szCs w:val="18"/>
        </w:rPr>
        <w:t>променливото</w:t>
      </w:r>
      <w:r w:rsidRPr="00847223">
        <w:rPr>
          <w:rFonts w:ascii="Squad" w:hAnsi="Squad"/>
          <w:sz w:val="18"/>
          <w:szCs w:val="18"/>
        </w:rPr>
        <w:t xml:space="preserve"> </w:t>
      </w:r>
      <w:r w:rsidRPr="00847223">
        <w:rPr>
          <w:rFonts w:ascii="Squad" w:hAnsi="Squad" w:hint="eastAsia"/>
          <w:sz w:val="18"/>
          <w:szCs w:val="18"/>
        </w:rPr>
        <w:t>възнаграждение</w:t>
      </w:r>
      <w:r w:rsidRPr="00847223">
        <w:rPr>
          <w:rFonts w:ascii="Squad" w:hAnsi="Squad"/>
          <w:sz w:val="18"/>
          <w:szCs w:val="18"/>
        </w:rPr>
        <w:t xml:space="preserve">, </w:t>
      </w:r>
      <w:r w:rsidRPr="00847223">
        <w:rPr>
          <w:rFonts w:ascii="Squad" w:hAnsi="Squad" w:hint="eastAsia"/>
          <w:sz w:val="18"/>
          <w:szCs w:val="18"/>
        </w:rPr>
        <w:t>загубено</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предишната</w:t>
      </w:r>
      <w:r w:rsidRPr="00847223">
        <w:rPr>
          <w:rFonts w:ascii="Squad" w:hAnsi="Squad"/>
          <w:sz w:val="18"/>
          <w:szCs w:val="18"/>
        </w:rPr>
        <w:t xml:space="preserve"> </w:t>
      </w:r>
      <w:r w:rsidRPr="00847223">
        <w:rPr>
          <w:rFonts w:ascii="Squad" w:hAnsi="Squad" w:hint="eastAsia"/>
          <w:sz w:val="18"/>
          <w:szCs w:val="18"/>
        </w:rPr>
        <w:t>работа</w:t>
      </w:r>
      <w:r w:rsidRPr="00847223">
        <w:rPr>
          <w:rFonts w:ascii="Squad" w:hAnsi="Squad"/>
          <w:sz w:val="18"/>
          <w:szCs w:val="18"/>
        </w:rPr>
        <w:t xml:space="preserve">, </w:t>
      </w:r>
      <w:r w:rsidRPr="00847223">
        <w:rPr>
          <w:rFonts w:ascii="Squad" w:hAnsi="Squad" w:hint="eastAsia"/>
          <w:sz w:val="18"/>
          <w:szCs w:val="18"/>
        </w:rPr>
        <w:t>тогава</w:t>
      </w:r>
      <w:r w:rsidRPr="00847223">
        <w:rPr>
          <w:rFonts w:ascii="Squad" w:hAnsi="Squad"/>
          <w:sz w:val="18"/>
          <w:szCs w:val="18"/>
        </w:rPr>
        <w:t xml:space="preserve"> </w:t>
      </w:r>
      <w:r w:rsidRPr="00847223">
        <w:rPr>
          <w:rFonts w:ascii="Squad" w:hAnsi="Squad" w:hint="eastAsia"/>
          <w:sz w:val="18"/>
          <w:szCs w:val="18"/>
        </w:rPr>
        <w:t>тези</w:t>
      </w:r>
      <w:r w:rsidRPr="00847223">
        <w:rPr>
          <w:rFonts w:ascii="Squad" w:hAnsi="Squad"/>
          <w:sz w:val="18"/>
          <w:szCs w:val="18"/>
        </w:rPr>
        <w:t xml:space="preserve"> </w:t>
      </w:r>
      <w:r w:rsidRPr="00847223">
        <w:rPr>
          <w:rFonts w:ascii="Squad" w:hAnsi="Squad" w:hint="eastAsia"/>
          <w:sz w:val="18"/>
          <w:szCs w:val="18"/>
        </w:rPr>
        <w:t>правила</w:t>
      </w:r>
      <w:r w:rsidRPr="00847223">
        <w:rPr>
          <w:rFonts w:ascii="Squad" w:hAnsi="Squad"/>
          <w:sz w:val="18"/>
          <w:szCs w:val="18"/>
        </w:rPr>
        <w:t xml:space="preserve"> </w:t>
      </w:r>
      <w:r w:rsidRPr="00847223">
        <w:rPr>
          <w:rFonts w:ascii="Squad" w:hAnsi="Squad" w:hint="eastAsia"/>
          <w:sz w:val="18"/>
          <w:szCs w:val="18"/>
        </w:rPr>
        <w:t>трябва</w:t>
      </w:r>
      <w:r w:rsidRPr="00847223">
        <w:rPr>
          <w:rFonts w:ascii="Squad" w:hAnsi="Squad"/>
          <w:sz w:val="18"/>
          <w:szCs w:val="18"/>
        </w:rPr>
        <w:t xml:space="preserve"> </w:t>
      </w:r>
      <w:r w:rsidRPr="00847223">
        <w:rPr>
          <w:rFonts w:ascii="Squad" w:hAnsi="Squad" w:hint="eastAsia"/>
          <w:sz w:val="18"/>
          <w:szCs w:val="18"/>
        </w:rPr>
        <w:t>да</w:t>
      </w:r>
      <w:r w:rsidRPr="00847223">
        <w:rPr>
          <w:rFonts w:ascii="Squad" w:hAnsi="Squad"/>
          <w:sz w:val="18"/>
          <w:szCs w:val="18"/>
        </w:rPr>
        <w:t xml:space="preserve"> </w:t>
      </w:r>
      <w:r w:rsidRPr="00847223">
        <w:rPr>
          <w:rFonts w:ascii="Squad" w:hAnsi="Squad" w:hint="eastAsia"/>
          <w:sz w:val="18"/>
          <w:szCs w:val="18"/>
        </w:rPr>
        <w:t>се</w:t>
      </w:r>
      <w:r w:rsidRPr="00847223">
        <w:rPr>
          <w:rFonts w:ascii="Squad" w:hAnsi="Squad"/>
          <w:sz w:val="18"/>
          <w:szCs w:val="18"/>
        </w:rPr>
        <w:t xml:space="preserve"> </w:t>
      </w:r>
      <w:r w:rsidRPr="00847223">
        <w:rPr>
          <w:rFonts w:ascii="Squad" w:hAnsi="Squad" w:hint="eastAsia"/>
          <w:sz w:val="18"/>
          <w:szCs w:val="18"/>
        </w:rPr>
        <w:t>прилагат</w:t>
      </w:r>
      <w:r w:rsidRPr="00847223">
        <w:rPr>
          <w:rFonts w:ascii="Squad" w:hAnsi="Squad"/>
          <w:sz w:val="18"/>
          <w:szCs w:val="18"/>
        </w:rPr>
        <w:t xml:space="preserve"> </w:t>
      </w:r>
      <w:r w:rsidRPr="00847223">
        <w:rPr>
          <w:rFonts w:ascii="Squad" w:hAnsi="Squad" w:hint="eastAsia"/>
          <w:sz w:val="18"/>
          <w:szCs w:val="18"/>
        </w:rPr>
        <w:t>и</w:t>
      </w:r>
      <w:r w:rsidRPr="00847223">
        <w:rPr>
          <w:rFonts w:ascii="Squad" w:hAnsi="Squad"/>
          <w:sz w:val="18"/>
          <w:szCs w:val="18"/>
        </w:rPr>
        <w:t xml:space="preserve"> </w:t>
      </w:r>
      <w:r w:rsidRPr="00847223">
        <w:rPr>
          <w:rFonts w:ascii="Squad" w:hAnsi="Squad" w:hint="eastAsia"/>
          <w:sz w:val="18"/>
          <w:szCs w:val="18"/>
        </w:rPr>
        <w:t>за</w:t>
      </w:r>
      <w:r w:rsidRPr="00847223">
        <w:rPr>
          <w:rFonts w:ascii="Squad" w:hAnsi="Squad"/>
          <w:sz w:val="18"/>
          <w:szCs w:val="18"/>
        </w:rPr>
        <w:t xml:space="preserve"> </w:t>
      </w:r>
      <w:r w:rsidRPr="00847223">
        <w:rPr>
          <w:rFonts w:ascii="Squad" w:hAnsi="Squad" w:hint="eastAsia"/>
          <w:sz w:val="18"/>
          <w:szCs w:val="18"/>
        </w:rPr>
        <w:t>обезщетенията</w:t>
      </w:r>
      <w:r w:rsidRPr="00847223">
        <w:rPr>
          <w:rFonts w:ascii="Squad" w:hAnsi="Squad"/>
          <w:sz w:val="18"/>
          <w:szCs w:val="18"/>
        </w:rPr>
        <w:t xml:space="preserve"> </w:t>
      </w:r>
      <w:r w:rsidRPr="00847223">
        <w:rPr>
          <w:rFonts w:ascii="Squad" w:hAnsi="Squad" w:hint="eastAsia"/>
          <w:sz w:val="18"/>
          <w:szCs w:val="18"/>
        </w:rPr>
        <w:t>за</w:t>
      </w:r>
      <w:r w:rsidRPr="00847223">
        <w:rPr>
          <w:rFonts w:ascii="Squad" w:hAnsi="Squad"/>
          <w:sz w:val="18"/>
          <w:szCs w:val="18"/>
        </w:rPr>
        <w:t xml:space="preserve"> </w:t>
      </w:r>
      <w:r w:rsidRPr="00847223">
        <w:rPr>
          <w:rFonts w:ascii="Squad" w:hAnsi="Squad" w:hint="eastAsia"/>
          <w:sz w:val="18"/>
          <w:szCs w:val="18"/>
        </w:rPr>
        <w:t>изкупуване</w:t>
      </w:r>
      <w:r w:rsidRPr="00847223">
        <w:rPr>
          <w:rFonts w:ascii="Squad" w:hAnsi="Squad"/>
          <w:sz w:val="18"/>
          <w:szCs w:val="18"/>
        </w:rPr>
        <w:t xml:space="preserve"> </w:t>
      </w:r>
      <w:r w:rsidRPr="00847223">
        <w:rPr>
          <w:rFonts w:ascii="Squad" w:hAnsi="Squad" w:hint="eastAsia"/>
          <w:sz w:val="18"/>
          <w:szCs w:val="18"/>
        </w:rPr>
        <w:t>на</w:t>
      </w:r>
      <w:r w:rsidRPr="00847223">
        <w:rPr>
          <w:rFonts w:ascii="Squad" w:hAnsi="Squad"/>
          <w:sz w:val="18"/>
          <w:szCs w:val="18"/>
        </w:rPr>
        <w:t xml:space="preserve"> </w:t>
      </w:r>
      <w:r w:rsidRPr="00847223">
        <w:rPr>
          <w:rFonts w:ascii="Squad" w:hAnsi="Squad" w:hint="eastAsia"/>
          <w:sz w:val="18"/>
          <w:szCs w:val="18"/>
        </w:rPr>
        <w:t>предишния</w:t>
      </w:r>
      <w:r w:rsidRPr="00847223">
        <w:rPr>
          <w:rFonts w:ascii="Squad" w:hAnsi="Squad"/>
          <w:sz w:val="18"/>
          <w:szCs w:val="18"/>
        </w:rPr>
        <w:t xml:space="preserve"> </w:t>
      </w:r>
      <w:r w:rsidRPr="00847223">
        <w:rPr>
          <w:rFonts w:ascii="Squad" w:hAnsi="Squad" w:hint="eastAsia"/>
          <w:sz w:val="18"/>
          <w:szCs w:val="18"/>
        </w:rPr>
        <w:t>договор</w:t>
      </w:r>
      <w:r w:rsidRPr="00847223">
        <w:rPr>
          <w:rFonts w:ascii="Squad" w:hAnsi="Squad"/>
          <w:sz w:val="18"/>
          <w:szCs w:val="18"/>
        </w:rPr>
        <w:t>.</w:t>
      </w:r>
    </w:p>
    <w:p w14:paraId="7B50D96A" w14:textId="77777777" w:rsidR="00FB2071" w:rsidRPr="00570F24" w:rsidRDefault="00FB2071" w:rsidP="001A7AEB">
      <w:pPr>
        <w:pStyle w:val="Newstyle"/>
        <w:numPr>
          <w:ilvl w:val="1"/>
          <w:numId w:val="23"/>
        </w:numPr>
        <w:outlineLvl w:val="1"/>
        <w:rPr>
          <w:rFonts w:ascii="Squad" w:hAnsi="Squad"/>
          <w:b/>
          <w:snapToGrid w:val="0"/>
          <w:color w:val="52AE30"/>
          <w:sz w:val="20"/>
          <w:lang w:val="bg-BG"/>
        </w:rPr>
      </w:pPr>
      <w:bookmarkStart w:id="188" w:name="_Toc170568478"/>
      <w:bookmarkStart w:id="189" w:name="_Toc170655835"/>
      <w:bookmarkStart w:id="190" w:name="_Toc233718075"/>
      <w:r w:rsidRPr="00570F24">
        <w:rPr>
          <w:rFonts w:ascii="Squad" w:hAnsi="Squad"/>
          <w:b/>
          <w:snapToGrid w:val="0"/>
          <w:color w:val="52AE30"/>
          <w:sz w:val="20"/>
          <w:lang w:val="bg-BG"/>
        </w:rPr>
        <w:t>Описание на начините, по които текущите и бъдещите рискове се взимат предвид при определянето на възнагражденията</w:t>
      </w:r>
      <w:bookmarkEnd w:id="188"/>
      <w:bookmarkEnd w:id="189"/>
      <w:bookmarkEnd w:id="190"/>
    </w:p>
    <w:p w14:paraId="5C551F8C" w14:textId="77777777" w:rsidR="00E32583" w:rsidRPr="00570F24" w:rsidRDefault="00E32583" w:rsidP="0045352E">
      <w:pPr>
        <w:pStyle w:val="Text"/>
        <w:spacing w:before="0" w:after="120"/>
        <w:ind w:left="720"/>
        <w:rPr>
          <w:rFonts w:ascii="Squad" w:hAnsi="Squad"/>
          <w:bCs/>
          <w:sz w:val="18"/>
          <w:szCs w:val="18"/>
        </w:rPr>
      </w:pPr>
    </w:p>
    <w:p w14:paraId="67B1C08D" w14:textId="623D14D5" w:rsidR="00FB2071" w:rsidRPr="00570F24" w:rsidRDefault="00FB2071" w:rsidP="0045352E">
      <w:pPr>
        <w:pStyle w:val="Text"/>
        <w:spacing w:before="0" w:after="120"/>
        <w:rPr>
          <w:rFonts w:ascii="Squad" w:hAnsi="Squad"/>
          <w:bCs/>
          <w:sz w:val="18"/>
          <w:szCs w:val="18"/>
        </w:rPr>
      </w:pPr>
      <w:r w:rsidRPr="00570F24">
        <w:rPr>
          <w:rFonts w:ascii="Squad" w:hAnsi="Squad"/>
          <w:bCs/>
          <w:sz w:val="18"/>
          <w:szCs w:val="18"/>
        </w:rPr>
        <w:t xml:space="preserve">Връзката между риск и възнаграждение се гарантира чрез директно свързване на съотношението на  променливото възнаграждение със съответния рисков профил на служителя. </w:t>
      </w:r>
    </w:p>
    <w:p w14:paraId="2934C39B" w14:textId="724C3BCD" w:rsidR="00FB2071" w:rsidRPr="00C551E4" w:rsidRDefault="00FB2071" w:rsidP="0045352E">
      <w:pPr>
        <w:pStyle w:val="Text"/>
        <w:spacing w:before="0" w:after="120"/>
        <w:rPr>
          <w:rFonts w:ascii="Squad" w:hAnsi="Squad"/>
          <w:sz w:val="18"/>
          <w:szCs w:val="18"/>
          <w:lang w:val="ru-RU"/>
        </w:rPr>
      </w:pPr>
      <w:r w:rsidRPr="00570F24">
        <w:rPr>
          <w:rFonts w:ascii="Squad" w:hAnsi="Squad"/>
          <w:bCs/>
          <w:sz w:val="18"/>
          <w:szCs w:val="18"/>
        </w:rPr>
        <w:t xml:space="preserve">Основният критерий за измерване на ефективността, за определяне на променливите възнаграждения, е </w:t>
      </w:r>
      <w:r w:rsidRPr="00570F24">
        <w:rPr>
          <w:rFonts w:ascii="Squad" w:hAnsi="Squad"/>
          <w:bCs/>
          <w:sz w:val="18"/>
          <w:szCs w:val="18"/>
        </w:rPr>
        <w:lastRenderedPageBreak/>
        <w:t>възвръщаемост на капитала, коригиран с риска (RORAC+(</w:t>
      </w:r>
      <w:r w:rsidRPr="00570F24">
        <w:rPr>
          <w:rFonts w:ascii="Squad" w:hAnsi="Squad"/>
          <w:sz w:val="18"/>
          <w:szCs w:val="18"/>
        </w:rPr>
        <w:t>ROE/COE</w:t>
      </w:r>
      <w:r w:rsidRPr="00570F24">
        <w:rPr>
          <w:rFonts w:ascii="Squad" w:hAnsi="Squad"/>
          <w:bCs/>
          <w:sz w:val="18"/>
          <w:szCs w:val="18"/>
        </w:rPr>
        <w:t>)). Този показател е включен в стратегическите цели на всички оценявани лица. Група от показатели измерващи различни видове риск (кредитен, ликвиден</w:t>
      </w:r>
      <w:r w:rsidR="00A916AB" w:rsidRPr="00C551E4">
        <w:rPr>
          <w:rFonts w:ascii="Squad" w:hAnsi="Squad"/>
          <w:sz w:val="18"/>
          <w:szCs w:val="18"/>
          <w:lang w:val="ru-RU"/>
        </w:rPr>
        <w:t xml:space="preserve">, </w:t>
      </w:r>
      <w:r w:rsidR="00A916AB">
        <w:rPr>
          <w:rFonts w:ascii="Squad" w:hAnsi="Squad"/>
          <w:bCs/>
          <w:sz w:val="18"/>
          <w:szCs w:val="18"/>
          <w:lang w:val="en-US"/>
        </w:rPr>
        <w:t>ESG</w:t>
      </w:r>
      <w:r w:rsidR="00A916AB" w:rsidRPr="00C551E4">
        <w:rPr>
          <w:rFonts w:ascii="Squad" w:hAnsi="Squad"/>
          <w:sz w:val="18"/>
          <w:szCs w:val="18"/>
          <w:lang w:val="ru-RU"/>
        </w:rPr>
        <w:t xml:space="preserve"> </w:t>
      </w:r>
      <w:r w:rsidR="00A916AB">
        <w:rPr>
          <w:rFonts w:ascii="Squad" w:hAnsi="Squad"/>
          <w:bCs/>
          <w:sz w:val="18"/>
          <w:szCs w:val="18"/>
        </w:rPr>
        <w:t>риск</w:t>
      </w:r>
      <w:r w:rsidRPr="00570F24">
        <w:rPr>
          <w:rFonts w:ascii="Squad" w:hAnsi="Squad"/>
          <w:bCs/>
          <w:sz w:val="18"/>
          <w:szCs w:val="18"/>
        </w:rPr>
        <w:t xml:space="preserve">) са включени в списъка (библиотека) от показатели измерващи изпълнението (KPI </w:t>
      </w:r>
      <w:proofErr w:type="spellStart"/>
      <w:r w:rsidRPr="00570F24">
        <w:rPr>
          <w:rFonts w:ascii="Squad" w:hAnsi="Squad"/>
          <w:bCs/>
          <w:sz w:val="18"/>
          <w:szCs w:val="18"/>
        </w:rPr>
        <w:t>library</w:t>
      </w:r>
      <w:proofErr w:type="spellEnd"/>
      <w:r w:rsidRPr="00570F24">
        <w:rPr>
          <w:rFonts w:ascii="Squad" w:hAnsi="Squad"/>
          <w:bCs/>
          <w:sz w:val="18"/>
          <w:szCs w:val="18"/>
        </w:rPr>
        <w:t>)</w:t>
      </w:r>
      <w:r w:rsidR="00E90FF3" w:rsidRPr="00C551E4">
        <w:rPr>
          <w:rFonts w:ascii="Squad" w:hAnsi="Squad"/>
          <w:sz w:val="18"/>
          <w:szCs w:val="18"/>
          <w:lang w:val="ru-RU"/>
        </w:rPr>
        <w:t>.</w:t>
      </w:r>
    </w:p>
    <w:p w14:paraId="6840D7BD" w14:textId="3D6CDC0C" w:rsidR="00FB2071" w:rsidRPr="00570F24" w:rsidRDefault="00FB2071" w:rsidP="0045352E">
      <w:pPr>
        <w:pStyle w:val="Text"/>
        <w:spacing w:before="0"/>
        <w:rPr>
          <w:rFonts w:ascii="Squad" w:hAnsi="Squad"/>
          <w:sz w:val="18"/>
          <w:szCs w:val="18"/>
        </w:rPr>
      </w:pPr>
      <w:r w:rsidRPr="00570F24">
        <w:rPr>
          <w:rFonts w:ascii="Squad" w:hAnsi="Squad"/>
          <w:sz w:val="18"/>
          <w:szCs w:val="18"/>
        </w:rPr>
        <w:t xml:space="preserve">Списъкът (библиотеката) от показатели се преглежда на годишна база. За определени длъжности и нива в йерархията има задължителни показатели. </w:t>
      </w:r>
      <w:proofErr w:type="spellStart"/>
      <w:r w:rsidRPr="00570F24">
        <w:rPr>
          <w:rFonts w:ascii="Squad" w:hAnsi="Squad"/>
          <w:i/>
          <w:sz w:val="18"/>
          <w:szCs w:val="18"/>
        </w:rPr>
        <w:t>Prudent</w:t>
      </w:r>
      <w:proofErr w:type="spellEnd"/>
      <w:r w:rsidRPr="00570F24">
        <w:rPr>
          <w:rFonts w:ascii="Squad" w:hAnsi="Squad"/>
          <w:i/>
          <w:sz w:val="18"/>
          <w:szCs w:val="18"/>
        </w:rPr>
        <w:t xml:space="preserve"> </w:t>
      </w:r>
      <w:proofErr w:type="spellStart"/>
      <w:r w:rsidRPr="00570F24">
        <w:rPr>
          <w:rFonts w:ascii="Squad" w:hAnsi="Squad"/>
          <w:i/>
          <w:sz w:val="18"/>
          <w:szCs w:val="18"/>
        </w:rPr>
        <w:t>operation</w:t>
      </w:r>
      <w:proofErr w:type="spellEnd"/>
      <w:r w:rsidRPr="00570F24">
        <w:rPr>
          <w:rFonts w:ascii="Squad" w:hAnsi="Squad"/>
          <w:sz w:val="18"/>
          <w:szCs w:val="18"/>
        </w:rPr>
        <w:t xml:space="preserve"> </w:t>
      </w:r>
      <w:proofErr w:type="spellStart"/>
      <w:r w:rsidR="00AD28A7" w:rsidRPr="00570F24">
        <w:rPr>
          <w:rFonts w:ascii="Squad" w:hAnsi="Squad"/>
          <w:i/>
          <w:sz w:val="18"/>
          <w:szCs w:val="18"/>
        </w:rPr>
        <w:t>and</w:t>
      </w:r>
      <w:proofErr w:type="spellEnd"/>
      <w:r w:rsidR="00AD28A7" w:rsidRPr="00570F24">
        <w:rPr>
          <w:rFonts w:ascii="Squad" w:hAnsi="Squad"/>
          <w:i/>
          <w:sz w:val="18"/>
          <w:szCs w:val="18"/>
        </w:rPr>
        <w:t xml:space="preserve"> </w:t>
      </w:r>
      <w:proofErr w:type="spellStart"/>
      <w:r w:rsidR="00AD28A7" w:rsidRPr="00570F24">
        <w:rPr>
          <w:rFonts w:ascii="Squad" w:hAnsi="Squad"/>
          <w:i/>
          <w:sz w:val="18"/>
          <w:szCs w:val="18"/>
        </w:rPr>
        <w:t>pursuit</w:t>
      </w:r>
      <w:proofErr w:type="spellEnd"/>
      <w:r w:rsidR="00AD28A7" w:rsidRPr="00570F24">
        <w:rPr>
          <w:rFonts w:ascii="Squad" w:hAnsi="Squad"/>
          <w:i/>
          <w:sz w:val="18"/>
          <w:szCs w:val="18"/>
        </w:rPr>
        <w:t xml:space="preserve"> </w:t>
      </w:r>
      <w:proofErr w:type="spellStart"/>
      <w:r w:rsidR="00AD28A7" w:rsidRPr="00570F24">
        <w:rPr>
          <w:rFonts w:ascii="Squad" w:hAnsi="Squad"/>
          <w:i/>
          <w:sz w:val="18"/>
          <w:szCs w:val="18"/>
        </w:rPr>
        <w:t>of</w:t>
      </w:r>
      <w:proofErr w:type="spellEnd"/>
      <w:r w:rsidR="00AD28A7" w:rsidRPr="00570F24">
        <w:rPr>
          <w:rFonts w:ascii="Squad" w:hAnsi="Squad"/>
          <w:i/>
          <w:sz w:val="18"/>
          <w:szCs w:val="18"/>
        </w:rPr>
        <w:t xml:space="preserve"> </w:t>
      </w:r>
      <w:proofErr w:type="spellStart"/>
      <w:r w:rsidR="00AD28A7" w:rsidRPr="00570F24">
        <w:rPr>
          <w:rFonts w:ascii="Squad" w:hAnsi="Squad"/>
          <w:i/>
          <w:sz w:val="18"/>
          <w:szCs w:val="18"/>
        </w:rPr>
        <w:t>controls</w:t>
      </w:r>
      <w:proofErr w:type="spellEnd"/>
      <w:r w:rsidR="00AD28A7" w:rsidRPr="00570F24">
        <w:rPr>
          <w:rFonts w:ascii="Squad" w:hAnsi="Squad"/>
          <w:sz w:val="18"/>
          <w:szCs w:val="18"/>
        </w:rPr>
        <w:t xml:space="preserve"> </w:t>
      </w:r>
      <w:r w:rsidRPr="00570F24">
        <w:rPr>
          <w:rFonts w:ascii="Squad" w:hAnsi="Squad"/>
          <w:sz w:val="18"/>
          <w:szCs w:val="18"/>
        </w:rPr>
        <w:t xml:space="preserve">– разумна работа, без поемане на непремерени рискове – е показател, който е задължителен за всички. </w:t>
      </w:r>
    </w:p>
    <w:p w14:paraId="600B0199" w14:textId="77777777" w:rsidR="00B43C99" w:rsidRPr="00570F24" w:rsidRDefault="00B43C99" w:rsidP="0045352E">
      <w:pPr>
        <w:pStyle w:val="Text"/>
        <w:spacing w:before="0"/>
        <w:ind w:left="720"/>
        <w:rPr>
          <w:rFonts w:ascii="Squad" w:hAnsi="Squad"/>
          <w:sz w:val="18"/>
          <w:szCs w:val="18"/>
        </w:rPr>
      </w:pPr>
    </w:p>
    <w:p w14:paraId="0E014CA3" w14:textId="1467B817" w:rsidR="00B43C99" w:rsidRPr="00570F24" w:rsidRDefault="00993F1A" w:rsidP="0045352E">
      <w:pPr>
        <w:pStyle w:val="Text"/>
        <w:spacing w:before="0"/>
        <w:rPr>
          <w:rFonts w:ascii="Squad" w:hAnsi="Squad"/>
          <w:sz w:val="18"/>
          <w:szCs w:val="18"/>
        </w:rPr>
      </w:pPr>
      <w:r w:rsidRPr="00993F1A">
        <w:rPr>
          <w:rFonts w:ascii="Squad" w:hAnsi="Squad" w:hint="eastAsia"/>
          <w:sz w:val="18"/>
          <w:szCs w:val="18"/>
        </w:rPr>
        <w:t>Процесите</w:t>
      </w:r>
      <w:r w:rsidRPr="00993F1A">
        <w:rPr>
          <w:rFonts w:ascii="Squad" w:hAnsi="Squad"/>
          <w:sz w:val="18"/>
          <w:szCs w:val="18"/>
        </w:rPr>
        <w:t xml:space="preserve"> </w:t>
      </w:r>
      <w:r w:rsidRPr="00993F1A">
        <w:rPr>
          <w:rFonts w:ascii="Squad" w:hAnsi="Squad" w:hint="eastAsia"/>
          <w:sz w:val="18"/>
          <w:szCs w:val="18"/>
        </w:rPr>
        <w:t>по</w:t>
      </w:r>
      <w:r w:rsidRPr="00993F1A">
        <w:rPr>
          <w:rFonts w:ascii="Squad" w:hAnsi="Squad"/>
          <w:sz w:val="18"/>
          <w:szCs w:val="18"/>
        </w:rPr>
        <w:t xml:space="preserve"> </w:t>
      </w:r>
      <w:r w:rsidRPr="00993F1A">
        <w:rPr>
          <w:rFonts w:ascii="Squad" w:hAnsi="Squad" w:hint="eastAsia"/>
          <w:sz w:val="18"/>
          <w:szCs w:val="18"/>
        </w:rPr>
        <w:t>възнаграждение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Групата</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Банка</w:t>
      </w:r>
      <w:r w:rsidRPr="00993F1A">
        <w:rPr>
          <w:rFonts w:ascii="Squad" w:hAnsi="Squad"/>
          <w:sz w:val="18"/>
          <w:szCs w:val="18"/>
        </w:rPr>
        <w:t xml:space="preserve"> </w:t>
      </w:r>
      <w:r w:rsidRPr="00993F1A">
        <w:rPr>
          <w:rFonts w:ascii="Squad" w:hAnsi="Squad" w:hint="eastAsia"/>
          <w:sz w:val="18"/>
          <w:szCs w:val="18"/>
        </w:rPr>
        <w:t>ДСК</w:t>
      </w:r>
      <w:r w:rsidRPr="00993F1A">
        <w:rPr>
          <w:rFonts w:ascii="Squad" w:hAnsi="Squad"/>
          <w:sz w:val="18"/>
          <w:szCs w:val="18"/>
        </w:rPr>
        <w:t xml:space="preserve"> </w:t>
      </w:r>
      <w:r w:rsidRPr="00993F1A">
        <w:rPr>
          <w:rFonts w:ascii="Squad" w:hAnsi="Squad" w:hint="eastAsia"/>
          <w:sz w:val="18"/>
          <w:szCs w:val="18"/>
        </w:rPr>
        <w:t>изрично</w:t>
      </w:r>
      <w:r w:rsidRPr="00993F1A">
        <w:rPr>
          <w:rFonts w:ascii="Squad" w:hAnsi="Squad"/>
          <w:sz w:val="18"/>
          <w:szCs w:val="18"/>
        </w:rPr>
        <w:t xml:space="preserve"> </w:t>
      </w:r>
      <w:r w:rsidRPr="00993F1A">
        <w:rPr>
          <w:rFonts w:ascii="Squad" w:hAnsi="Squad" w:hint="eastAsia"/>
          <w:sz w:val="18"/>
          <w:szCs w:val="18"/>
        </w:rPr>
        <w:t>интегрират</w:t>
      </w:r>
      <w:r w:rsidRPr="00993F1A">
        <w:rPr>
          <w:rFonts w:ascii="Squad" w:hAnsi="Squad"/>
          <w:sz w:val="18"/>
          <w:szCs w:val="18"/>
        </w:rPr>
        <w:t xml:space="preserve"> </w:t>
      </w:r>
      <w:r w:rsidRPr="00993F1A">
        <w:rPr>
          <w:rFonts w:ascii="Squad" w:hAnsi="Squad" w:hint="eastAsia"/>
          <w:sz w:val="18"/>
          <w:szCs w:val="18"/>
        </w:rPr>
        <w:t>текущите</w:t>
      </w:r>
      <w:r w:rsidRPr="00993F1A">
        <w:rPr>
          <w:rFonts w:ascii="Squad" w:hAnsi="Squad"/>
          <w:sz w:val="18"/>
          <w:szCs w:val="18"/>
        </w:rPr>
        <w:t xml:space="preserve"> </w:t>
      </w:r>
      <w:r w:rsidRPr="00993F1A">
        <w:rPr>
          <w:rFonts w:ascii="Squad" w:hAnsi="Squad" w:hint="eastAsia"/>
          <w:sz w:val="18"/>
          <w:szCs w:val="18"/>
        </w:rPr>
        <w:t>и</w:t>
      </w:r>
      <w:r w:rsidRPr="00993F1A">
        <w:rPr>
          <w:rFonts w:ascii="Squad" w:hAnsi="Squad"/>
          <w:sz w:val="18"/>
          <w:szCs w:val="18"/>
        </w:rPr>
        <w:t xml:space="preserve"> </w:t>
      </w:r>
      <w:r w:rsidRPr="00993F1A">
        <w:rPr>
          <w:rFonts w:ascii="Squad" w:hAnsi="Squad" w:hint="eastAsia"/>
          <w:sz w:val="18"/>
          <w:szCs w:val="18"/>
        </w:rPr>
        <w:t>бъдещите</w:t>
      </w:r>
      <w:r w:rsidRPr="00993F1A">
        <w:rPr>
          <w:rFonts w:ascii="Squad" w:hAnsi="Squad"/>
          <w:sz w:val="18"/>
          <w:szCs w:val="18"/>
        </w:rPr>
        <w:t xml:space="preserve"> </w:t>
      </w:r>
      <w:r w:rsidRPr="00993F1A">
        <w:rPr>
          <w:rFonts w:ascii="Squad" w:hAnsi="Squad" w:hint="eastAsia"/>
          <w:sz w:val="18"/>
          <w:szCs w:val="18"/>
        </w:rPr>
        <w:t>рискове</w:t>
      </w:r>
      <w:r w:rsidRPr="00993F1A">
        <w:rPr>
          <w:rFonts w:ascii="Squad" w:hAnsi="Squad"/>
          <w:sz w:val="18"/>
          <w:szCs w:val="18"/>
        </w:rPr>
        <w:t xml:space="preserve"> </w:t>
      </w:r>
      <w:r w:rsidRPr="00993F1A">
        <w:rPr>
          <w:rFonts w:ascii="Squad" w:hAnsi="Squad" w:hint="eastAsia"/>
          <w:sz w:val="18"/>
          <w:szCs w:val="18"/>
        </w:rPr>
        <w:t>чрез</w:t>
      </w:r>
      <w:r w:rsidRPr="00993F1A">
        <w:rPr>
          <w:rFonts w:ascii="Squad" w:hAnsi="Squad"/>
          <w:sz w:val="18"/>
          <w:szCs w:val="18"/>
        </w:rPr>
        <w:t xml:space="preserve"> </w:t>
      </w:r>
      <w:r w:rsidRPr="00993F1A">
        <w:rPr>
          <w:rFonts w:ascii="Squad" w:hAnsi="Squad" w:hint="eastAsia"/>
          <w:sz w:val="18"/>
          <w:szCs w:val="18"/>
        </w:rPr>
        <w:t>правила</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финансиране</w:t>
      </w:r>
      <w:r w:rsidRPr="00993F1A">
        <w:rPr>
          <w:rFonts w:ascii="Squad" w:hAnsi="Squad"/>
          <w:sz w:val="18"/>
          <w:szCs w:val="18"/>
        </w:rPr>
        <w:t>/</w:t>
      </w:r>
      <w:r w:rsidRPr="00993F1A">
        <w:rPr>
          <w:rFonts w:ascii="Squad" w:hAnsi="Squad" w:hint="eastAsia"/>
          <w:sz w:val="18"/>
          <w:szCs w:val="18"/>
        </w:rPr>
        <w:t>допустимост</w:t>
      </w:r>
      <w:r w:rsidRPr="00993F1A">
        <w:rPr>
          <w:rFonts w:ascii="Squad" w:hAnsi="Squad"/>
          <w:sz w:val="18"/>
          <w:szCs w:val="18"/>
        </w:rPr>
        <w:t xml:space="preserve"> </w:t>
      </w:r>
      <w:proofErr w:type="spellStart"/>
      <w:r w:rsidRPr="00993F1A">
        <w:rPr>
          <w:rFonts w:ascii="Squad" w:hAnsi="Squad"/>
          <w:sz w:val="18"/>
          <w:szCs w:val="18"/>
        </w:rPr>
        <w:t>ex-ante</w:t>
      </w:r>
      <w:proofErr w:type="spellEnd"/>
      <w:r w:rsidRPr="00993F1A">
        <w:rPr>
          <w:rFonts w:ascii="Squad" w:hAnsi="Squad"/>
          <w:sz w:val="18"/>
          <w:szCs w:val="18"/>
        </w:rPr>
        <w:t xml:space="preserve"> </w:t>
      </w:r>
      <w:r w:rsidRPr="00993F1A">
        <w:rPr>
          <w:rFonts w:ascii="Squad" w:hAnsi="Squad" w:hint="eastAsia"/>
          <w:sz w:val="18"/>
          <w:szCs w:val="18"/>
        </w:rPr>
        <w:t>и</w:t>
      </w:r>
      <w:r w:rsidRPr="00993F1A">
        <w:rPr>
          <w:rFonts w:ascii="Squad" w:hAnsi="Squad"/>
          <w:sz w:val="18"/>
          <w:szCs w:val="18"/>
        </w:rPr>
        <w:t xml:space="preserve"> </w:t>
      </w:r>
      <w:proofErr w:type="spellStart"/>
      <w:r w:rsidRPr="00993F1A">
        <w:rPr>
          <w:rFonts w:ascii="Squad" w:hAnsi="Squad"/>
          <w:sz w:val="18"/>
          <w:szCs w:val="18"/>
        </w:rPr>
        <w:t>ex-post</w:t>
      </w:r>
      <w:proofErr w:type="spellEnd"/>
      <w:r w:rsidRPr="00993F1A">
        <w:rPr>
          <w:rFonts w:ascii="Squad" w:hAnsi="Squad"/>
          <w:sz w:val="18"/>
          <w:szCs w:val="18"/>
        </w:rPr>
        <w:t xml:space="preserve"> </w:t>
      </w:r>
      <w:r w:rsidRPr="00993F1A">
        <w:rPr>
          <w:rFonts w:ascii="Squad" w:hAnsi="Squad" w:hint="eastAsia"/>
          <w:sz w:val="18"/>
          <w:szCs w:val="18"/>
        </w:rPr>
        <w:t>корекции</w:t>
      </w:r>
      <w:r w:rsidRPr="00993F1A">
        <w:rPr>
          <w:rFonts w:ascii="Squad" w:hAnsi="Squad"/>
          <w:sz w:val="18"/>
          <w:szCs w:val="18"/>
        </w:rPr>
        <w:t xml:space="preserve">. </w:t>
      </w:r>
      <w:proofErr w:type="spellStart"/>
      <w:r w:rsidRPr="00993F1A">
        <w:rPr>
          <w:rFonts w:ascii="Squad" w:hAnsi="Squad"/>
          <w:sz w:val="18"/>
          <w:szCs w:val="18"/>
        </w:rPr>
        <w:t>Ex-ante</w:t>
      </w:r>
      <w:proofErr w:type="spellEnd"/>
      <w:r w:rsidRPr="00993F1A">
        <w:rPr>
          <w:rFonts w:ascii="Squad" w:hAnsi="Squad"/>
          <w:sz w:val="18"/>
          <w:szCs w:val="18"/>
        </w:rPr>
        <w:t xml:space="preserve"> </w:t>
      </w:r>
      <w:r w:rsidRPr="00993F1A">
        <w:rPr>
          <w:rFonts w:ascii="Squad" w:hAnsi="Squad" w:hint="eastAsia"/>
          <w:sz w:val="18"/>
          <w:szCs w:val="18"/>
        </w:rPr>
        <w:t>възнаграждението</w:t>
      </w:r>
      <w:r w:rsidRPr="00993F1A">
        <w:rPr>
          <w:rFonts w:ascii="Squad" w:hAnsi="Squad"/>
          <w:sz w:val="18"/>
          <w:szCs w:val="18"/>
        </w:rPr>
        <w:t xml:space="preserve">, </w:t>
      </w:r>
      <w:r w:rsidRPr="00993F1A">
        <w:rPr>
          <w:rFonts w:ascii="Squad" w:hAnsi="Squad" w:hint="eastAsia"/>
          <w:sz w:val="18"/>
          <w:szCs w:val="18"/>
        </w:rPr>
        <w:t>обвързано</w:t>
      </w:r>
      <w:r w:rsidRPr="00993F1A">
        <w:rPr>
          <w:rFonts w:ascii="Squad" w:hAnsi="Squad"/>
          <w:sz w:val="18"/>
          <w:szCs w:val="18"/>
        </w:rPr>
        <w:t xml:space="preserve"> </w:t>
      </w:r>
      <w:r w:rsidRPr="00993F1A">
        <w:rPr>
          <w:rFonts w:ascii="Squad" w:hAnsi="Squad" w:hint="eastAsia"/>
          <w:sz w:val="18"/>
          <w:szCs w:val="18"/>
        </w:rPr>
        <w:t>с</w:t>
      </w:r>
      <w:r w:rsidRPr="00993F1A">
        <w:rPr>
          <w:rFonts w:ascii="Squad" w:hAnsi="Squad"/>
          <w:sz w:val="18"/>
          <w:szCs w:val="18"/>
        </w:rPr>
        <w:t xml:space="preserve"> </w:t>
      </w:r>
      <w:r w:rsidRPr="00993F1A">
        <w:rPr>
          <w:rFonts w:ascii="Squad" w:hAnsi="Squad" w:hint="eastAsia"/>
          <w:sz w:val="18"/>
          <w:szCs w:val="18"/>
        </w:rPr>
        <w:t>резултатите</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Идентифицирания</w:t>
      </w:r>
      <w:r w:rsidRPr="00993F1A">
        <w:rPr>
          <w:rFonts w:ascii="Squad" w:hAnsi="Squad"/>
          <w:sz w:val="18"/>
          <w:szCs w:val="18"/>
        </w:rPr>
        <w:t xml:space="preserve"> </w:t>
      </w:r>
      <w:r w:rsidRPr="00993F1A">
        <w:rPr>
          <w:rFonts w:ascii="Squad" w:hAnsi="Squad" w:hint="eastAsia"/>
          <w:sz w:val="18"/>
          <w:szCs w:val="18"/>
        </w:rPr>
        <w:t>персонал</w:t>
      </w:r>
      <w:r w:rsidRPr="00993F1A">
        <w:rPr>
          <w:rFonts w:ascii="Squad" w:hAnsi="Squad"/>
          <w:sz w:val="18"/>
          <w:szCs w:val="18"/>
        </w:rPr>
        <w:t xml:space="preserve"> </w:t>
      </w:r>
      <w:r w:rsidRPr="00993F1A">
        <w:rPr>
          <w:rFonts w:ascii="Squad" w:hAnsi="Squad" w:hint="eastAsia"/>
          <w:sz w:val="18"/>
          <w:szCs w:val="18"/>
        </w:rPr>
        <w:t>подлежи</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оценка</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риска</w:t>
      </w:r>
      <w:r w:rsidRPr="00993F1A">
        <w:rPr>
          <w:rFonts w:ascii="Squad" w:hAnsi="Squad"/>
          <w:sz w:val="18"/>
          <w:szCs w:val="18"/>
        </w:rPr>
        <w:t xml:space="preserve"> </w:t>
      </w:r>
      <w:r w:rsidRPr="00993F1A">
        <w:rPr>
          <w:rFonts w:ascii="Squad" w:hAnsi="Squad" w:hint="eastAsia"/>
          <w:sz w:val="18"/>
          <w:szCs w:val="18"/>
        </w:rPr>
        <w:t>и</w:t>
      </w:r>
      <w:r w:rsidRPr="00993F1A">
        <w:rPr>
          <w:rFonts w:ascii="Squad" w:hAnsi="Squad"/>
          <w:sz w:val="18"/>
          <w:szCs w:val="18"/>
        </w:rPr>
        <w:t xml:space="preserve"> </w:t>
      </w:r>
      <w:r w:rsidRPr="00993F1A">
        <w:rPr>
          <w:rFonts w:ascii="Squad" w:hAnsi="Squad" w:hint="eastAsia"/>
          <w:sz w:val="18"/>
          <w:szCs w:val="18"/>
        </w:rPr>
        <w:t>не</w:t>
      </w:r>
      <w:r w:rsidRPr="00993F1A">
        <w:rPr>
          <w:rFonts w:ascii="Squad" w:hAnsi="Squad"/>
          <w:sz w:val="18"/>
          <w:szCs w:val="18"/>
        </w:rPr>
        <w:t xml:space="preserve"> </w:t>
      </w:r>
      <w:r w:rsidRPr="00993F1A">
        <w:rPr>
          <w:rFonts w:ascii="Squad" w:hAnsi="Squad" w:hint="eastAsia"/>
          <w:sz w:val="18"/>
          <w:szCs w:val="18"/>
        </w:rPr>
        <w:t>може</w:t>
      </w:r>
      <w:r w:rsidRPr="00993F1A">
        <w:rPr>
          <w:rFonts w:ascii="Squad" w:hAnsi="Squad"/>
          <w:sz w:val="18"/>
          <w:szCs w:val="18"/>
        </w:rPr>
        <w:t xml:space="preserve"> </w:t>
      </w:r>
      <w:r w:rsidRPr="00993F1A">
        <w:rPr>
          <w:rFonts w:ascii="Squad" w:hAnsi="Squad" w:hint="eastAsia"/>
          <w:sz w:val="18"/>
          <w:szCs w:val="18"/>
        </w:rPr>
        <w:t>да</w:t>
      </w:r>
      <w:r w:rsidRPr="00993F1A">
        <w:rPr>
          <w:rFonts w:ascii="Squad" w:hAnsi="Squad"/>
          <w:sz w:val="18"/>
          <w:szCs w:val="18"/>
        </w:rPr>
        <w:t xml:space="preserve"> </w:t>
      </w:r>
      <w:r w:rsidRPr="00993F1A">
        <w:rPr>
          <w:rFonts w:ascii="Squad" w:hAnsi="Squad" w:hint="eastAsia"/>
          <w:sz w:val="18"/>
          <w:szCs w:val="18"/>
        </w:rPr>
        <w:t>надвишава</w:t>
      </w:r>
      <w:r w:rsidRPr="00993F1A">
        <w:rPr>
          <w:rFonts w:ascii="Squad" w:hAnsi="Squad"/>
          <w:sz w:val="18"/>
          <w:szCs w:val="18"/>
        </w:rPr>
        <w:t xml:space="preserve"> 100% </w:t>
      </w:r>
      <w:r w:rsidRPr="00993F1A">
        <w:rPr>
          <w:rFonts w:ascii="Squad" w:hAnsi="Squad" w:hint="eastAsia"/>
          <w:sz w:val="18"/>
          <w:szCs w:val="18"/>
        </w:rPr>
        <w:t>от</w:t>
      </w:r>
      <w:r w:rsidRPr="00993F1A">
        <w:rPr>
          <w:rFonts w:ascii="Squad" w:hAnsi="Squad"/>
          <w:sz w:val="18"/>
          <w:szCs w:val="18"/>
        </w:rPr>
        <w:t xml:space="preserve"> </w:t>
      </w:r>
      <w:r w:rsidRPr="00993F1A">
        <w:rPr>
          <w:rFonts w:ascii="Squad" w:hAnsi="Squad" w:hint="eastAsia"/>
          <w:sz w:val="18"/>
          <w:szCs w:val="18"/>
        </w:rPr>
        <w:t>фиксираното</w:t>
      </w:r>
      <w:r w:rsidRPr="00993F1A">
        <w:rPr>
          <w:rFonts w:ascii="Squad" w:hAnsi="Squad"/>
          <w:sz w:val="18"/>
          <w:szCs w:val="18"/>
        </w:rPr>
        <w:t xml:space="preserve"> </w:t>
      </w:r>
      <w:r w:rsidRPr="00993F1A">
        <w:rPr>
          <w:rFonts w:ascii="Squad" w:hAnsi="Squad" w:hint="eastAsia"/>
          <w:sz w:val="18"/>
          <w:szCs w:val="18"/>
        </w:rPr>
        <w:t>възнаграждение</w:t>
      </w:r>
      <w:r w:rsidRPr="00993F1A">
        <w:rPr>
          <w:rFonts w:ascii="Squad" w:hAnsi="Squad"/>
          <w:sz w:val="18"/>
          <w:szCs w:val="18"/>
        </w:rPr>
        <w:t xml:space="preserve">; </w:t>
      </w:r>
      <w:r w:rsidRPr="00993F1A">
        <w:rPr>
          <w:rFonts w:ascii="Squad" w:hAnsi="Squad" w:hint="eastAsia"/>
          <w:sz w:val="18"/>
          <w:szCs w:val="18"/>
        </w:rPr>
        <w:t>Надзорният</w:t>
      </w:r>
      <w:r w:rsidRPr="00993F1A">
        <w:rPr>
          <w:rFonts w:ascii="Squad" w:hAnsi="Squad"/>
          <w:sz w:val="18"/>
          <w:szCs w:val="18"/>
        </w:rPr>
        <w:t xml:space="preserve"> </w:t>
      </w:r>
      <w:r w:rsidRPr="00993F1A">
        <w:rPr>
          <w:rFonts w:ascii="Squad" w:hAnsi="Squad" w:hint="eastAsia"/>
          <w:sz w:val="18"/>
          <w:szCs w:val="18"/>
        </w:rPr>
        <w:t>съвет</w:t>
      </w:r>
      <w:r w:rsidRPr="00993F1A">
        <w:rPr>
          <w:rFonts w:ascii="Squad" w:hAnsi="Squad"/>
          <w:sz w:val="18"/>
          <w:szCs w:val="18"/>
        </w:rPr>
        <w:t xml:space="preserve"> </w:t>
      </w:r>
      <w:r w:rsidRPr="00993F1A">
        <w:rPr>
          <w:rFonts w:ascii="Squad" w:hAnsi="Squad" w:hint="eastAsia"/>
          <w:sz w:val="18"/>
          <w:szCs w:val="18"/>
        </w:rPr>
        <w:t>може</w:t>
      </w:r>
      <w:r w:rsidRPr="00993F1A">
        <w:rPr>
          <w:rFonts w:ascii="Squad" w:hAnsi="Squad"/>
          <w:sz w:val="18"/>
          <w:szCs w:val="18"/>
        </w:rPr>
        <w:t xml:space="preserve"> </w:t>
      </w:r>
      <w:r w:rsidRPr="00993F1A">
        <w:rPr>
          <w:rFonts w:ascii="Squad" w:hAnsi="Squad" w:hint="eastAsia"/>
          <w:sz w:val="18"/>
          <w:szCs w:val="18"/>
        </w:rPr>
        <w:t>да</w:t>
      </w:r>
      <w:r w:rsidRPr="00993F1A">
        <w:rPr>
          <w:rFonts w:ascii="Squad" w:hAnsi="Squad"/>
          <w:sz w:val="18"/>
          <w:szCs w:val="18"/>
        </w:rPr>
        <w:t xml:space="preserve"> </w:t>
      </w:r>
      <w:r w:rsidRPr="00993F1A">
        <w:rPr>
          <w:rFonts w:ascii="Squad" w:hAnsi="Squad" w:hint="eastAsia"/>
          <w:sz w:val="18"/>
          <w:szCs w:val="18"/>
        </w:rPr>
        <w:t>намали</w:t>
      </w:r>
      <w:r w:rsidRPr="00993F1A">
        <w:rPr>
          <w:rFonts w:ascii="Squad" w:hAnsi="Squad"/>
          <w:sz w:val="18"/>
          <w:szCs w:val="18"/>
        </w:rPr>
        <w:t xml:space="preserve"> </w:t>
      </w:r>
      <w:r w:rsidRPr="00993F1A">
        <w:rPr>
          <w:rFonts w:ascii="Squad" w:hAnsi="Squad" w:hint="eastAsia"/>
          <w:sz w:val="18"/>
          <w:szCs w:val="18"/>
        </w:rPr>
        <w:t>първоначално</w:t>
      </w:r>
      <w:r w:rsidRPr="00993F1A">
        <w:rPr>
          <w:rFonts w:ascii="Squad" w:hAnsi="Squad"/>
          <w:sz w:val="18"/>
          <w:szCs w:val="18"/>
        </w:rPr>
        <w:t xml:space="preserve"> </w:t>
      </w:r>
      <w:r w:rsidRPr="00993F1A">
        <w:rPr>
          <w:rFonts w:ascii="Squad" w:hAnsi="Squad" w:hint="eastAsia"/>
          <w:sz w:val="18"/>
          <w:szCs w:val="18"/>
        </w:rPr>
        <w:t>определените</w:t>
      </w:r>
      <w:r w:rsidRPr="00993F1A">
        <w:rPr>
          <w:rFonts w:ascii="Squad" w:hAnsi="Squad"/>
          <w:sz w:val="18"/>
          <w:szCs w:val="18"/>
        </w:rPr>
        <w:t xml:space="preserve"> </w:t>
      </w:r>
      <w:r w:rsidRPr="00993F1A">
        <w:rPr>
          <w:rFonts w:ascii="Squad" w:hAnsi="Squad" w:hint="eastAsia"/>
          <w:sz w:val="18"/>
          <w:szCs w:val="18"/>
        </w:rPr>
        <w:t>съотношения</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възнаграждението</w:t>
      </w:r>
      <w:r w:rsidRPr="00993F1A">
        <w:rPr>
          <w:rFonts w:ascii="Squad" w:hAnsi="Squad"/>
          <w:sz w:val="18"/>
          <w:szCs w:val="18"/>
        </w:rPr>
        <w:t xml:space="preserve"> </w:t>
      </w:r>
      <w:r w:rsidRPr="00993F1A">
        <w:rPr>
          <w:rFonts w:ascii="Squad" w:hAnsi="Squad" w:hint="eastAsia"/>
          <w:sz w:val="18"/>
          <w:szCs w:val="18"/>
        </w:rPr>
        <w:t>при</w:t>
      </w:r>
      <w:r w:rsidRPr="00993F1A">
        <w:rPr>
          <w:rFonts w:ascii="Squad" w:hAnsi="Squad"/>
          <w:sz w:val="18"/>
          <w:szCs w:val="18"/>
        </w:rPr>
        <w:t xml:space="preserve"> </w:t>
      </w:r>
      <w:r w:rsidRPr="00993F1A">
        <w:rPr>
          <w:rFonts w:ascii="Squad" w:hAnsi="Squad" w:hint="eastAsia"/>
          <w:sz w:val="18"/>
          <w:szCs w:val="18"/>
        </w:rPr>
        <w:t>значителни</w:t>
      </w:r>
      <w:r w:rsidRPr="00993F1A">
        <w:rPr>
          <w:rFonts w:ascii="Squad" w:hAnsi="Squad"/>
          <w:sz w:val="18"/>
          <w:szCs w:val="18"/>
        </w:rPr>
        <w:t xml:space="preserve"> </w:t>
      </w:r>
      <w:r w:rsidRPr="00993F1A">
        <w:rPr>
          <w:rFonts w:ascii="Squad" w:hAnsi="Squad" w:hint="eastAsia"/>
          <w:sz w:val="18"/>
          <w:szCs w:val="18"/>
        </w:rPr>
        <w:t>финансови</w:t>
      </w:r>
      <w:r w:rsidRPr="00993F1A">
        <w:rPr>
          <w:rFonts w:ascii="Squad" w:hAnsi="Squad"/>
          <w:sz w:val="18"/>
          <w:szCs w:val="18"/>
        </w:rPr>
        <w:t xml:space="preserve"> </w:t>
      </w:r>
      <w:r w:rsidRPr="00993F1A">
        <w:rPr>
          <w:rFonts w:ascii="Squad" w:hAnsi="Squad" w:hint="eastAsia"/>
          <w:sz w:val="18"/>
          <w:szCs w:val="18"/>
        </w:rPr>
        <w:t>загуби</w:t>
      </w:r>
      <w:r w:rsidRPr="00993F1A">
        <w:rPr>
          <w:rFonts w:ascii="Squad" w:hAnsi="Squad"/>
          <w:sz w:val="18"/>
          <w:szCs w:val="18"/>
        </w:rPr>
        <w:t xml:space="preserve">; </w:t>
      </w:r>
      <w:r w:rsidRPr="00993F1A">
        <w:rPr>
          <w:rFonts w:ascii="Squad" w:hAnsi="Squad" w:hint="eastAsia"/>
          <w:sz w:val="18"/>
          <w:szCs w:val="18"/>
        </w:rPr>
        <w:t>и</w:t>
      </w:r>
      <w:r w:rsidRPr="00993F1A">
        <w:rPr>
          <w:rFonts w:ascii="Squad" w:hAnsi="Squad"/>
          <w:sz w:val="18"/>
          <w:szCs w:val="18"/>
        </w:rPr>
        <w:t xml:space="preserve"> </w:t>
      </w:r>
      <w:r w:rsidRPr="00993F1A">
        <w:rPr>
          <w:rFonts w:ascii="Squad" w:hAnsi="Squad" w:hint="eastAsia"/>
          <w:sz w:val="18"/>
          <w:szCs w:val="18"/>
        </w:rPr>
        <w:t>не</w:t>
      </w:r>
      <w:r w:rsidRPr="00993F1A">
        <w:rPr>
          <w:rFonts w:ascii="Squad" w:hAnsi="Squad"/>
          <w:sz w:val="18"/>
          <w:szCs w:val="18"/>
        </w:rPr>
        <w:t xml:space="preserve"> </w:t>
      </w:r>
      <w:r w:rsidRPr="00993F1A">
        <w:rPr>
          <w:rFonts w:ascii="Squad" w:hAnsi="Squad" w:hint="eastAsia"/>
          <w:sz w:val="18"/>
          <w:szCs w:val="18"/>
        </w:rPr>
        <w:t>се</w:t>
      </w:r>
      <w:r w:rsidRPr="00993F1A">
        <w:rPr>
          <w:rFonts w:ascii="Squad" w:hAnsi="Squad"/>
          <w:sz w:val="18"/>
          <w:szCs w:val="18"/>
        </w:rPr>
        <w:t xml:space="preserve"> </w:t>
      </w:r>
      <w:r w:rsidRPr="00993F1A">
        <w:rPr>
          <w:rFonts w:ascii="Squad" w:hAnsi="Squad" w:hint="eastAsia"/>
          <w:sz w:val="18"/>
          <w:szCs w:val="18"/>
        </w:rPr>
        <w:t>дължи</w:t>
      </w:r>
      <w:r w:rsidRPr="00993F1A">
        <w:rPr>
          <w:rFonts w:ascii="Squad" w:hAnsi="Squad"/>
          <w:sz w:val="18"/>
          <w:szCs w:val="18"/>
        </w:rPr>
        <w:t xml:space="preserve"> </w:t>
      </w:r>
      <w:r w:rsidRPr="00993F1A">
        <w:rPr>
          <w:rFonts w:ascii="Squad" w:hAnsi="Squad" w:hint="eastAsia"/>
          <w:sz w:val="18"/>
          <w:szCs w:val="18"/>
        </w:rPr>
        <w:t>възнаграждение</w:t>
      </w:r>
      <w:r w:rsidRPr="00993F1A">
        <w:rPr>
          <w:rFonts w:ascii="Squad" w:hAnsi="Squad"/>
          <w:sz w:val="18"/>
          <w:szCs w:val="18"/>
        </w:rPr>
        <w:t xml:space="preserve">, </w:t>
      </w:r>
      <w:r w:rsidRPr="00993F1A">
        <w:rPr>
          <w:rFonts w:ascii="Squad" w:hAnsi="Squad" w:hint="eastAsia"/>
          <w:sz w:val="18"/>
          <w:szCs w:val="18"/>
        </w:rPr>
        <w:t>обвързано</w:t>
      </w:r>
      <w:r w:rsidRPr="00993F1A">
        <w:rPr>
          <w:rFonts w:ascii="Squad" w:hAnsi="Squad"/>
          <w:sz w:val="18"/>
          <w:szCs w:val="18"/>
        </w:rPr>
        <w:t xml:space="preserve"> </w:t>
      </w:r>
      <w:r w:rsidRPr="00993F1A">
        <w:rPr>
          <w:rFonts w:ascii="Squad" w:hAnsi="Squad" w:hint="eastAsia"/>
          <w:sz w:val="18"/>
          <w:szCs w:val="18"/>
        </w:rPr>
        <w:t>с</w:t>
      </w:r>
      <w:r w:rsidRPr="00993F1A">
        <w:rPr>
          <w:rFonts w:ascii="Squad" w:hAnsi="Squad"/>
          <w:sz w:val="18"/>
          <w:szCs w:val="18"/>
        </w:rPr>
        <w:t xml:space="preserve"> </w:t>
      </w:r>
      <w:r w:rsidRPr="00993F1A">
        <w:rPr>
          <w:rFonts w:ascii="Squad" w:hAnsi="Squad" w:hint="eastAsia"/>
          <w:sz w:val="18"/>
          <w:szCs w:val="18"/>
        </w:rPr>
        <w:t>резултатите</w:t>
      </w:r>
      <w:r w:rsidRPr="00993F1A">
        <w:rPr>
          <w:rFonts w:ascii="Squad" w:hAnsi="Squad"/>
          <w:sz w:val="18"/>
          <w:szCs w:val="18"/>
        </w:rPr>
        <w:t xml:space="preserve">, </w:t>
      </w:r>
      <w:r w:rsidRPr="00993F1A">
        <w:rPr>
          <w:rFonts w:ascii="Squad" w:hAnsi="Squad" w:hint="eastAsia"/>
          <w:sz w:val="18"/>
          <w:szCs w:val="18"/>
        </w:rPr>
        <w:t>когато</w:t>
      </w:r>
      <w:r w:rsidRPr="00993F1A">
        <w:rPr>
          <w:rFonts w:ascii="Squad" w:hAnsi="Squad"/>
          <w:sz w:val="18"/>
          <w:szCs w:val="18"/>
        </w:rPr>
        <w:t xml:space="preserve"> </w:t>
      </w:r>
      <w:r w:rsidRPr="00993F1A">
        <w:rPr>
          <w:rFonts w:ascii="Squad" w:hAnsi="Squad" w:hint="eastAsia"/>
          <w:sz w:val="18"/>
          <w:szCs w:val="18"/>
        </w:rPr>
        <w:t>служителят</w:t>
      </w:r>
      <w:r w:rsidRPr="00993F1A">
        <w:rPr>
          <w:rFonts w:ascii="Squad" w:hAnsi="Squad"/>
          <w:sz w:val="18"/>
          <w:szCs w:val="18"/>
        </w:rPr>
        <w:t xml:space="preserve"> </w:t>
      </w:r>
      <w:r w:rsidRPr="00993F1A">
        <w:rPr>
          <w:rFonts w:ascii="Squad" w:hAnsi="Squad" w:hint="eastAsia"/>
          <w:sz w:val="18"/>
          <w:szCs w:val="18"/>
        </w:rPr>
        <w:t>не</w:t>
      </w:r>
      <w:r w:rsidRPr="00993F1A">
        <w:rPr>
          <w:rFonts w:ascii="Squad" w:hAnsi="Squad"/>
          <w:sz w:val="18"/>
          <w:szCs w:val="18"/>
        </w:rPr>
        <w:t xml:space="preserve"> </w:t>
      </w:r>
      <w:r w:rsidRPr="00993F1A">
        <w:rPr>
          <w:rFonts w:ascii="Squad" w:hAnsi="Squad" w:hint="eastAsia"/>
          <w:sz w:val="18"/>
          <w:szCs w:val="18"/>
        </w:rPr>
        <w:t>е</w:t>
      </w:r>
      <w:r w:rsidRPr="00993F1A">
        <w:rPr>
          <w:rFonts w:ascii="Squad" w:hAnsi="Squad"/>
          <w:sz w:val="18"/>
          <w:szCs w:val="18"/>
        </w:rPr>
        <w:t xml:space="preserve"> </w:t>
      </w:r>
      <w:r w:rsidRPr="00993F1A">
        <w:rPr>
          <w:rFonts w:ascii="Squad" w:hAnsi="Squad" w:hint="eastAsia"/>
          <w:sz w:val="18"/>
          <w:szCs w:val="18"/>
        </w:rPr>
        <w:t>полагал</w:t>
      </w:r>
      <w:r w:rsidRPr="00993F1A">
        <w:rPr>
          <w:rFonts w:ascii="Squad" w:hAnsi="Squad"/>
          <w:sz w:val="18"/>
          <w:szCs w:val="18"/>
        </w:rPr>
        <w:t xml:space="preserve"> </w:t>
      </w:r>
      <w:r w:rsidRPr="00993F1A">
        <w:rPr>
          <w:rFonts w:ascii="Squad" w:hAnsi="Squad" w:hint="eastAsia"/>
          <w:sz w:val="18"/>
          <w:szCs w:val="18"/>
        </w:rPr>
        <w:t>действителен</w:t>
      </w:r>
      <w:r w:rsidRPr="00993F1A">
        <w:rPr>
          <w:rFonts w:ascii="Squad" w:hAnsi="Squad"/>
          <w:sz w:val="18"/>
          <w:szCs w:val="18"/>
        </w:rPr>
        <w:t xml:space="preserve"> </w:t>
      </w:r>
      <w:r w:rsidRPr="00993F1A">
        <w:rPr>
          <w:rFonts w:ascii="Squad" w:hAnsi="Squad" w:hint="eastAsia"/>
          <w:sz w:val="18"/>
          <w:szCs w:val="18"/>
        </w:rPr>
        <w:t>труд</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постигане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целите</w:t>
      </w:r>
      <w:r w:rsidRPr="00993F1A">
        <w:rPr>
          <w:rFonts w:ascii="Squad" w:hAnsi="Squad"/>
          <w:sz w:val="18"/>
          <w:szCs w:val="18"/>
        </w:rPr>
        <w:t xml:space="preserve"> </w:t>
      </w:r>
      <w:r w:rsidRPr="00993F1A">
        <w:rPr>
          <w:rFonts w:ascii="Squad" w:hAnsi="Squad" w:hint="eastAsia"/>
          <w:sz w:val="18"/>
          <w:szCs w:val="18"/>
        </w:rPr>
        <w:t>или</w:t>
      </w:r>
      <w:r w:rsidRPr="00993F1A">
        <w:rPr>
          <w:rFonts w:ascii="Squad" w:hAnsi="Squad"/>
          <w:sz w:val="18"/>
          <w:szCs w:val="18"/>
        </w:rPr>
        <w:t xml:space="preserve"> </w:t>
      </w:r>
      <w:r w:rsidRPr="00993F1A">
        <w:rPr>
          <w:rFonts w:ascii="Squad" w:hAnsi="Squad" w:hint="eastAsia"/>
          <w:sz w:val="18"/>
          <w:szCs w:val="18"/>
        </w:rPr>
        <w:t>когато</w:t>
      </w:r>
      <w:r w:rsidRPr="00993F1A">
        <w:rPr>
          <w:rFonts w:ascii="Squad" w:hAnsi="Squad"/>
          <w:sz w:val="18"/>
          <w:szCs w:val="18"/>
        </w:rPr>
        <w:t xml:space="preserve"> </w:t>
      </w:r>
      <w:r w:rsidRPr="00993F1A">
        <w:rPr>
          <w:rFonts w:ascii="Squad" w:hAnsi="Squad" w:hint="eastAsia"/>
          <w:sz w:val="18"/>
          <w:szCs w:val="18"/>
        </w:rPr>
        <w:t>трудовото</w:t>
      </w:r>
      <w:r w:rsidRPr="00993F1A">
        <w:rPr>
          <w:rFonts w:ascii="Squad" w:hAnsi="Squad"/>
          <w:sz w:val="18"/>
          <w:szCs w:val="18"/>
        </w:rPr>
        <w:t xml:space="preserve"> </w:t>
      </w:r>
      <w:r w:rsidRPr="00993F1A">
        <w:rPr>
          <w:rFonts w:ascii="Squad" w:hAnsi="Squad" w:hint="eastAsia"/>
          <w:sz w:val="18"/>
          <w:szCs w:val="18"/>
        </w:rPr>
        <w:t>правоотношение</w:t>
      </w:r>
      <w:r w:rsidRPr="00993F1A">
        <w:rPr>
          <w:rFonts w:ascii="Squad" w:hAnsi="Squad"/>
          <w:sz w:val="18"/>
          <w:szCs w:val="18"/>
        </w:rPr>
        <w:t xml:space="preserve"> </w:t>
      </w:r>
      <w:r w:rsidRPr="00993F1A">
        <w:rPr>
          <w:rFonts w:ascii="Squad" w:hAnsi="Squad" w:hint="eastAsia"/>
          <w:sz w:val="18"/>
          <w:szCs w:val="18"/>
        </w:rPr>
        <w:t>е</w:t>
      </w:r>
      <w:r w:rsidRPr="00993F1A">
        <w:rPr>
          <w:rFonts w:ascii="Squad" w:hAnsi="Squad"/>
          <w:sz w:val="18"/>
          <w:szCs w:val="18"/>
        </w:rPr>
        <w:t xml:space="preserve"> </w:t>
      </w:r>
      <w:r w:rsidRPr="00993F1A">
        <w:rPr>
          <w:rFonts w:ascii="Squad" w:hAnsi="Squad" w:hint="eastAsia"/>
          <w:sz w:val="18"/>
          <w:szCs w:val="18"/>
        </w:rPr>
        <w:t>прекратено</w:t>
      </w:r>
      <w:r w:rsidRPr="00993F1A">
        <w:rPr>
          <w:rFonts w:ascii="Squad" w:hAnsi="Squad"/>
          <w:sz w:val="18"/>
          <w:szCs w:val="18"/>
        </w:rPr>
        <w:t xml:space="preserve"> </w:t>
      </w:r>
      <w:r w:rsidRPr="00993F1A">
        <w:rPr>
          <w:rFonts w:ascii="Squad" w:hAnsi="Squad" w:hint="eastAsia"/>
          <w:sz w:val="18"/>
          <w:szCs w:val="18"/>
        </w:rPr>
        <w:t>по</w:t>
      </w:r>
      <w:r w:rsidRPr="00993F1A">
        <w:rPr>
          <w:rFonts w:ascii="Squad" w:hAnsi="Squad"/>
          <w:sz w:val="18"/>
          <w:szCs w:val="18"/>
        </w:rPr>
        <w:t xml:space="preserve"> </w:t>
      </w:r>
      <w:r w:rsidRPr="00993F1A">
        <w:rPr>
          <w:rFonts w:ascii="Squad" w:hAnsi="Squad" w:hint="eastAsia"/>
          <w:sz w:val="18"/>
          <w:szCs w:val="18"/>
        </w:rPr>
        <w:t>причини</w:t>
      </w:r>
      <w:r w:rsidRPr="00993F1A">
        <w:rPr>
          <w:rFonts w:ascii="Squad" w:hAnsi="Squad"/>
          <w:sz w:val="18"/>
          <w:szCs w:val="18"/>
        </w:rPr>
        <w:t xml:space="preserve">, </w:t>
      </w:r>
      <w:r w:rsidRPr="00993F1A">
        <w:rPr>
          <w:rFonts w:ascii="Squad" w:hAnsi="Squad" w:hint="eastAsia"/>
          <w:sz w:val="18"/>
          <w:szCs w:val="18"/>
        </w:rPr>
        <w:t>свързани</w:t>
      </w:r>
      <w:r w:rsidRPr="00993F1A">
        <w:rPr>
          <w:rFonts w:ascii="Squad" w:hAnsi="Squad"/>
          <w:sz w:val="18"/>
          <w:szCs w:val="18"/>
        </w:rPr>
        <w:t xml:space="preserve"> </w:t>
      </w:r>
      <w:r w:rsidRPr="00993F1A">
        <w:rPr>
          <w:rFonts w:ascii="Squad" w:hAnsi="Squad" w:hint="eastAsia"/>
          <w:sz w:val="18"/>
          <w:szCs w:val="18"/>
        </w:rPr>
        <w:t>с</w:t>
      </w:r>
      <w:r w:rsidRPr="00993F1A">
        <w:rPr>
          <w:rFonts w:ascii="Squad" w:hAnsi="Squad"/>
          <w:sz w:val="18"/>
          <w:szCs w:val="18"/>
        </w:rPr>
        <w:t xml:space="preserve"> </w:t>
      </w:r>
      <w:r w:rsidRPr="00993F1A">
        <w:rPr>
          <w:rFonts w:ascii="Squad" w:hAnsi="Squad" w:hint="eastAsia"/>
          <w:sz w:val="18"/>
          <w:szCs w:val="18"/>
        </w:rPr>
        <w:t>поведението</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служителя</w:t>
      </w:r>
      <w:r w:rsidRPr="00993F1A">
        <w:rPr>
          <w:rFonts w:ascii="Squad" w:hAnsi="Squad"/>
          <w:sz w:val="18"/>
          <w:szCs w:val="18"/>
        </w:rPr>
        <w:t xml:space="preserve">. </w:t>
      </w:r>
      <w:proofErr w:type="spellStart"/>
      <w:r w:rsidRPr="00993F1A">
        <w:rPr>
          <w:rFonts w:ascii="Squad" w:hAnsi="Squad"/>
          <w:sz w:val="18"/>
          <w:szCs w:val="18"/>
        </w:rPr>
        <w:t>Ex-post</w:t>
      </w:r>
      <w:proofErr w:type="spellEnd"/>
      <w:r w:rsidRPr="00993F1A">
        <w:rPr>
          <w:rFonts w:ascii="Squad" w:hAnsi="Squad"/>
          <w:sz w:val="18"/>
          <w:szCs w:val="18"/>
        </w:rPr>
        <w:t xml:space="preserve"> </w:t>
      </w:r>
      <w:r w:rsidRPr="00993F1A">
        <w:rPr>
          <w:rFonts w:ascii="Squad" w:hAnsi="Squad" w:hint="eastAsia"/>
          <w:sz w:val="18"/>
          <w:szCs w:val="18"/>
        </w:rPr>
        <w:t>всяка</w:t>
      </w:r>
      <w:r w:rsidRPr="00993F1A">
        <w:rPr>
          <w:rFonts w:ascii="Squad" w:hAnsi="Squad"/>
          <w:sz w:val="18"/>
          <w:szCs w:val="18"/>
        </w:rPr>
        <w:t xml:space="preserve"> </w:t>
      </w:r>
      <w:r w:rsidRPr="00993F1A">
        <w:rPr>
          <w:rFonts w:ascii="Squad" w:hAnsi="Squad" w:hint="eastAsia"/>
          <w:sz w:val="18"/>
          <w:szCs w:val="18"/>
        </w:rPr>
        <w:t>отложена</w:t>
      </w:r>
      <w:r w:rsidRPr="00993F1A">
        <w:rPr>
          <w:rFonts w:ascii="Squad" w:hAnsi="Squad"/>
          <w:sz w:val="18"/>
          <w:szCs w:val="18"/>
        </w:rPr>
        <w:t xml:space="preserve"> </w:t>
      </w:r>
      <w:r w:rsidRPr="00993F1A">
        <w:rPr>
          <w:rFonts w:ascii="Squad" w:hAnsi="Squad" w:hint="eastAsia"/>
          <w:sz w:val="18"/>
          <w:szCs w:val="18"/>
        </w:rPr>
        <w:t>вноска</w:t>
      </w:r>
      <w:r w:rsidRPr="00993F1A">
        <w:rPr>
          <w:rFonts w:ascii="Squad" w:hAnsi="Squad"/>
          <w:sz w:val="18"/>
          <w:szCs w:val="18"/>
        </w:rPr>
        <w:t xml:space="preserve"> </w:t>
      </w:r>
      <w:r w:rsidRPr="00993F1A">
        <w:rPr>
          <w:rFonts w:ascii="Squad" w:hAnsi="Squad" w:hint="eastAsia"/>
          <w:sz w:val="18"/>
          <w:szCs w:val="18"/>
        </w:rPr>
        <w:t>се</w:t>
      </w:r>
      <w:r w:rsidRPr="00993F1A">
        <w:rPr>
          <w:rFonts w:ascii="Squad" w:hAnsi="Squad"/>
          <w:sz w:val="18"/>
          <w:szCs w:val="18"/>
        </w:rPr>
        <w:t xml:space="preserve"> </w:t>
      </w:r>
      <w:r w:rsidRPr="00993F1A">
        <w:rPr>
          <w:rFonts w:ascii="Squad" w:hAnsi="Squad" w:hint="eastAsia"/>
          <w:sz w:val="18"/>
          <w:szCs w:val="18"/>
        </w:rPr>
        <w:t>коригира</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риск</w:t>
      </w:r>
      <w:r w:rsidRPr="00993F1A">
        <w:rPr>
          <w:rFonts w:ascii="Squad" w:hAnsi="Squad"/>
          <w:sz w:val="18"/>
          <w:szCs w:val="18"/>
        </w:rPr>
        <w:t xml:space="preserve"> </w:t>
      </w:r>
      <w:r w:rsidRPr="00993F1A">
        <w:rPr>
          <w:rFonts w:ascii="Squad" w:hAnsi="Squad" w:hint="eastAsia"/>
          <w:sz w:val="18"/>
          <w:szCs w:val="18"/>
        </w:rPr>
        <w:t>през</w:t>
      </w:r>
      <w:r w:rsidRPr="00993F1A">
        <w:rPr>
          <w:rFonts w:ascii="Squad" w:hAnsi="Squad"/>
          <w:sz w:val="18"/>
          <w:szCs w:val="18"/>
        </w:rPr>
        <w:t xml:space="preserve"> </w:t>
      </w:r>
      <w:r w:rsidRPr="00993F1A">
        <w:rPr>
          <w:rFonts w:ascii="Squad" w:hAnsi="Squad" w:hint="eastAsia"/>
          <w:sz w:val="18"/>
          <w:szCs w:val="18"/>
        </w:rPr>
        <w:t>годината</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плащане</w:t>
      </w:r>
      <w:r w:rsidRPr="00993F1A">
        <w:rPr>
          <w:rFonts w:ascii="Squad" w:hAnsi="Squad"/>
          <w:sz w:val="18"/>
          <w:szCs w:val="18"/>
        </w:rPr>
        <w:t xml:space="preserve"> — </w:t>
      </w:r>
      <w:r w:rsidRPr="00993F1A">
        <w:rPr>
          <w:rFonts w:ascii="Squad" w:hAnsi="Squad" w:hint="eastAsia"/>
          <w:sz w:val="18"/>
          <w:szCs w:val="18"/>
        </w:rPr>
        <w:t>в</w:t>
      </w:r>
      <w:r w:rsidRPr="00993F1A">
        <w:rPr>
          <w:rFonts w:ascii="Squad" w:hAnsi="Squad"/>
          <w:sz w:val="18"/>
          <w:szCs w:val="18"/>
        </w:rPr>
        <w:t xml:space="preserve"> </w:t>
      </w:r>
      <w:r w:rsidRPr="00993F1A">
        <w:rPr>
          <w:rFonts w:ascii="Squad" w:hAnsi="Squad" w:hint="eastAsia"/>
          <w:sz w:val="18"/>
          <w:szCs w:val="18"/>
        </w:rPr>
        <w:t>срок</w:t>
      </w:r>
      <w:r w:rsidRPr="00993F1A">
        <w:rPr>
          <w:rFonts w:ascii="Squad" w:hAnsi="Squad"/>
          <w:sz w:val="18"/>
          <w:szCs w:val="18"/>
        </w:rPr>
        <w:t xml:space="preserve"> </w:t>
      </w:r>
      <w:r w:rsidRPr="00993F1A">
        <w:rPr>
          <w:rFonts w:ascii="Squad" w:hAnsi="Squad" w:hint="eastAsia"/>
          <w:sz w:val="18"/>
          <w:szCs w:val="18"/>
        </w:rPr>
        <w:t>до</w:t>
      </w:r>
      <w:r w:rsidRPr="00993F1A">
        <w:rPr>
          <w:rFonts w:ascii="Squad" w:hAnsi="Squad"/>
          <w:sz w:val="18"/>
          <w:szCs w:val="18"/>
        </w:rPr>
        <w:t xml:space="preserve"> 45 </w:t>
      </w:r>
      <w:r w:rsidRPr="00993F1A">
        <w:rPr>
          <w:rFonts w:ascii="Squad" w:hAnsi="Squad" w:hint="eastAsia"/>
          <w:sz w:val="18"/>
          <w:szCs w:val="18"/>
        </w:rPr>
        <w:t>дни</w:t>
      </w:r>
      <w:r w:rsidRPr="00993F1A">
        <w:rPr>
          <w:rFonts w:ascii="Squad" w:hAnsi="Squad"/>
          <w:sz w:val="18"/>
          <w:szCs w:val="18"/>
        </w:rPr>
        <w:t xml:space="preserve"> </w:t>
      </w:r>
      <w:r w:rsidRPr="00993F1A">
        <w:rPr>
          <w:rFonts w:ascii="Squad" w:hAnsi="Squad" w:hint="eastAsia"/>
          <w:sz w:val="18"/>
          <w:szCs w:val="18"/>
        </w:rPr>
        <w:t>след</w:t>
      </w:r>
      <w:r w:rsidRPr="00993F1A">
        <w:rPr>
          <w:rFonts w:ascii="Squad" w:hAnsi="Squad"/>
          <w:sz w:val="18"/>
          <w:szCs w:val="18"/>
        </w:rPr>
        <w:t xml:space="preserve"> </w:t>
      </w:r>
      <w:r w:rsidRPr="00993F1A">
        <w:rPr>
          <w:rFonts w:ascii="Squad" w:hAnsi="Squad" w:hint="eastAsia"/>
          <w:sz w:val="18"/>
          <w:szCs w:val="18"/>
        </w:rPr>
        <w:t>редовното</w:t>
      </w:r>
      <w:r w:rsidRPr="00993F1A">
        <w:rPr>
          <w:rFonts w:ascii="Squad" w:hAnsi="Squad"/>
          <w:sz w:val="18"/>
          <w:szCs w:val="18"/>
        </w:rPr>
        <w:t xml:space="preserve"> </w:t>
      </w:r>
      <w:r w:rsidRPr="00993F1A">
        <w:rPr>
          <w:rFonts w:ascii="Squad" w:hAnsi="Squad" w:hint="eastAsia"/>
          <w:sz w:val="18"/>
          <w:szCs w:val="18"/>
        </w:rPr>
        <w:t>Общо</w:t>
      </w:r>
      <w:r w:rsidRPr="00993F1A">
        <w:rPr>
          <w:rFonts w:ascii="Squad" w:hAnsi="Squad"/>
          <w:sz w:val="18"/>
          <w:szCs w:val="18"/>
        </w:rPr>
        <w:t xml:space="preserve"> </w:t>
      </w:r>
      <w:r w:rsidRPr="00993F1A">
        <w:rPr>
          <w:rFonts w:ascii="Squad" w:hAnsi="Squad" w:hint="eastAsia"/>
          <w:sz w:val="18"/>
          <w:szCs w:val="18"/>
        </w:rPr>
        <w:t>събрание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акционерите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OTP </w:t>
      </w:r>
      <w:proofErr w:type="spellStart"/>
      <w:r w:rsidRPr="00993F1A">
        <w:rPr>
          <w:rFonts w:ascii="Squad" w:hAnsi="Squad"/>
          <w:sz w:val="18"/>
          <w:szCs w:val="18"/>
        </w:rPr>
        <w:t>Bank</w:t>
      </w:r>
      <w:proofErr w:type="spellEnd"/>
      <w:r w:rsidRPr="00993F1A">
        <w:rPr>
          <w:rFonts w:ascii="Squad" w:hAnsi="Squad"/>
          <w:sz w:val="18"/>
          <w:szCs w:val="18"/>
        </w:rPr>
        <w:t xml:space="preserve"> </w:t>
      </w:r>
      <w:proofErr w:type="spellStart"/>
      <w:r w:rsidRPr="00993F1A">
        <w:rPr>
          <w:rFonts w:ascii="Squad" w:hAnsi="Squad"/>
          <w:sz w:val="18"/>
          <w:szCs w:val="18"/>
        </w:rPr>
        <w:t>Plc</w:t>
      </w:r>
      <w:proofErr w:type="spellEnd"/>
      <w:r w:rsidRPr="00993F1A">
        <w:rPr>
          <w:rFonts w:ascii="Squad" w:hAnsi="Squad"/>
          <w:sz w:val="18"/>
          <w:szCs w:val="18"/>
        </w:rPr>
        <w:t xml:space="preserve">, </w:t>
      </w:r>
      <w:r w:rsidRPr="00993F1A">
        <w:rPr>
          <w:rFonts w:ascii="Squad" w:hAnsi="Squad" w:hint="eastAsia"/>
          <w:sz w:val="18"/>
          <w:szCs w:val="18"/>
        </w:rPr>
        <w:t>което</w:t>
      </w:r>
      <w:r w:rsidRPr="00993F1A">
        <w:rPr>
          <w:rFonts w:ascii="Squad" w:hAnsi="Squad"/>
          <w:sz w:val="18"/>
          <w:szCs w:val="18"/>
        </w:rPr>
        <w:t xml:space="preserve"> </w:t>
      </w:r>
      <w:r w:rsidRPr="00993F1A">
        <w:rPr>
          <w:rFonts w:ascii="Squad" w:hAnsi="Squad" w:hint="eastAsia"/>
          <w:sz w:val="18"/>
          <w:szCs w:val="18"/>
        </w:rPr>
        <w:t>закрива</w:t>
      </w:r>
      <w:r w:rsidRPr="00993F1A">
        <w:rPr>
          <w:rFonts w:ascii="Squad" w:hAnsi="Squad"/>
          <w:sz w:val="18"/>
          <w:szCs w:val="18"/>
        </w:rPr>
        <w:t xml:space="preserve"> </w:t>
      </w:r>
      <w:r w:rsidRPr="00993F1A">
        <w:rPr>
          <w:rFonts w:ascii="Squad" w:hAnsi="Squad" w:hint="eastAsia"/>
          <w:sz w:val="18"/>
          <w:szCs w:val="18"/>
        </w:rPr>
        <w:t>предходната</w:t>
      </w:r>
      <w:r w:rsidRPr="00993F1A">
        <w:rPr>
          <w:rFonts w:ascii="Squad" w:hAnsi="Squad"/>
          <w:sz w:val="18"/>
          <w:szCs w:val="18"/>
        </w:rPr>
        <w:t xml:space="preserve"> </w:t>
      </w:r>
      <w:r w:rsidRPr="00993F1A">
        <w:rPr>
          <w:rFonts w:ascii="Squad" w:hAnsi="Squad" w:hint="eastAsia"/>
          <w:sz w:val="18"/>
          <w:szCs w:val="18"/>
        </w:rPr>
        <w:t>финансова</w:t>
      </w:r>
      <w:r w:rsidRPr="00993F1A">
        <w:rPr>
          <w:rFonts w:ascii="Squad" w:hAnsi="Squad"/>
          <w:sz w:val="18"/>
          <w:szCs w:val="18"/>
        </w:rPr>
        <w:t xml:space="preserve"> </w:t>
      </w:r>
      <w:r w:rsidRPr="00993F1A">
        <w:rPr>
          <w:rFonts w:ascii="Squad" w:hAnsi="Squad" w:hint="eastAsia"/>
          <w:sz w:val="18"/>
          <w:szCs w:val="18"/>
        </w:rPr>
        <w:t>година</w:t>
      </w:r>
      <w:r w:rsidRPr="00993F1A">
        <w:rPr>
          <w:rFonts w:ascii="Squad" w:hAnsi="Squad"/>
          <w:sz w:val="18"/>
          <w:szCs w:val="18"/>
        </w:rPr>
        <w:t xml:space="preserve"> — </w:t>
      </w:r>
      <w:r w:rsidRPr="00993F1A">
        <w:rPr>
          <w:rFonts w:ascii="Squad" w:hAnsi="Squad" w:hint="eastAsia"/>
          <w:sz w:val="18"/>
          <w:szCs w:val="18"/>
        </w:rPr>
        <w:t>така</w:t>
      </w:r>
      <w:r w:rsidRPr="00993F1A">
        <w:rPr>
          <w:rFonts w:ascii="Squad" w:hAnsi="Squad"/>
          <w:sz w:val="18"/>
          <w:szCs w:val="18"/>
        </w:rPr>
        <w:t xml:space="preserve"> </w:t>
      </w:r>
      <w:r w:rsidRPr="00993F1A">
        <w:rPr>
          <w:rFonts w:ascii="Squad" w:hAnsi="Squad" w:hint="eastAsia"/>
          <w:sz w:val="18"/>
          <w:szCs w:val="18"/>
        </w:rPr>
        <w:t>че</w:t>
      </w:r>
      <w:r w:rsidRPr="00993F1A">
        <w:rPr>
          <w:rFonts w:ascii="Squad" w:hAnsi="Squad"/>
          <w:sz w:val="18"/>
          <w:szCs w:val="18"/>
        </w:rPr>
        <w:t xml:space="preserve"> </w:t>
      </w:r>
      <w:r w:rsidRPr="00993F1A">
        <w:rPr>
          <w:rFonts w:ascii="Squad" w:hAnsi="Squad" w:hint="eastAsia"/>
          <w:sz w:val="18"/>
          <w:szCs w:val="18"/>
        </w:rPr>
        <w:t>възникналите</w:t>
      </w:r>
      <w:r w:rsidRPr="00993F1A">
        <w:rPr>
          <w:rFonts w:ascii="Squad" w:hAnsi="Squad"/>
          <w:sz w:val="18"/>
          <w:szCs w:val="18"/>
        </w:rPr>
        <w:t xml:space="preserve"> </w:t>
      </w:r>
      <w:r w:rsidRPr="00993F1A">
        <w:rPr>
          <w:rFonts w:ascii="Squad" w:hAnsi="Squad" w:hint="eastAsia"/>
          <w:sz w:val="18"/>
          <w:szCs w:val="18"/>
        </w:rPr>
        <w:t>рискови</w:t>
      </w:r>
      <w:r w:rsidRPr="00993F1A">
        <w:rPr>
          <w:rFonts w:ascii="Squad" w:hAnsi="Squad"/>
          <w:sz w:val="18"/>
          <w:szCs w:val="18"/>
        </w:rPr>
        <w:t xml:space="preserve"> </w:t>
      </w:r>
      <w:r w:rsidRPr="00993F1A">
        <w:rPr>
          <w:rFonts w:ascii="Squad" w:hAnsi="Squad" w:hint="eastAsia"/>
          <w:sz w:val="18"/>
          <w:szCs w:val="18"/>
        </w:rPr>
        <w:t>резултати</w:t>
      </w:r>
      <w:r w:rsidRPr="00993F1A">
        <w:rPr>
          <w:rFonts w:ascii="Squad" w:hAnsi="Squad"/>
          <w:sz w:val="18"/>
          <w:szCs w:val="18"/>
        </w:rPr>
        <w:t xml:space="preserve"> </w:t>
      </w:r>
      <w:r w:rsidRPr="00993F1A">
        <w:rPr>
          <w:rFonts w:ascii="Squad" w:hAnsi="Squad" w:hint="eastAsia"/>
          <w:sz w:val="18"/>
          <w:szCs w:val="18"/>
        </w:rPr>
        <w:t>да</w:t>
      </w:r>
      <w:r w:rsidRPr="00993F1A">
        <w:rPr>
          <w:rFonts w:ascii="Squad" w:hAnsi="Squad"/>
          <w:sz w:val="18"/>
          <w:szCs w:val="18"/>
        </w:rPr>
        <w:t xml:space="preserve"> </w:t>
      </w:r>
      <w:r w:rsidRPr="00993F1A">
        <w:rPr>
          <w:rFonts w:ascii="Squad" w:hAnsi="Squad" w:hint="eastAsia"/>
          <w:sz w:val="18"/>
          <w:szCs w:val="18"/>
        </w:rPr>
        <w:t>бъдат</w:t>
      </w:r>
      <w:r w:rsidRPr="00993F1A">
        <w:rPr>
          <w:rFonts w:ascii="Squad" w:hAnsi="Squad"/>
          <w:sz w:val="18"/>
          <w:szCs w:val="18"/>
        </w:rPr>
        <w:t xml:space="preserve"> </w:t>
      </w:r>
      <w:r w:rsidRPr="00993F1A">
        <w:rPr>
          <w:rFonts w:ascii="Squad" w:hAnsi="Squad" w:hint="eastAsia"/>
          <w:sz w:val="18"/>
          <w:szCs w:val="18"/>
        </w:rPr>
        <w:t>отразени</w:t>
      </w:r>
      <w:r w:rsidRPr="00993F1A">
        <w:rPr>
          <w:rFonts w:ascii="Squad" w:hAnsi="Squad"/>
          <w:sz w:val="18"/>
          <w:szCs w:val="18"/>
        </w:rPr>
        <w:t xml:space="preserve"> </w:t>
      </w:r>
      <w:r w:rsidRPr="00993F1A">
        <w:rPr>
          <w:rFonts w:ascii="Squad" w:hAnsi="Squad" w:hint="eastAsia"/>
          <w:sz w:val="18"/>
          <w:szCs w:val="18"/>
        </w:rPr>
        <w:t>чрез</w:t>
      </w:r>
      <w:r w:rsidRPr="00993F1A">
        <w:rPr>
          <w:rFonts w:ascii="Squad" w:hAnsi="Squad"/>
          <w:sz w:val="18"/>
          <w:szCs w:val="18"/>
        </w:rPr>
        <w:t xml:space="preserve"> </w:t>
      </w:r>
      <w:r w:rsidRPr="00993F1A">
        <w:rPr>
          <w:rFonts w:ascii="Squad" w:hAnsi="Squad" w:hint="eastAsia"/>
          <w:sz w:val="18"/>
          <w:szCs w:val="18"/>
        </w:rPr>
        <w:t>намаляване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вноската</w:t>
      </w:r>
      <w:r w:rsidRPr="00993F1A">
        <w:rPr>
          <w:rFonts w:ascii="Squad" w:hAnsi="Squad"/>
          <w:sz w:val="18"/>
          <w:szCs w:val="18"/>
        </w:rPr>
        <w:t xml:space="preserve">, </w:t>
      </w:r>
      <w:r w:rsidRPr="00993F1A">
        <w:rPr>
          <w:rFonts w:ascii="Squad" w:hAnsi="Squad" w:hint="eastAsia"/>
          <w:sz w:val="18"/>
          <w:szCs w:val="18"/>
        </w:rPr>
        <w:t>включително</w:t>
      </w:r>
      <w:r w:rsidRPr="00993F1A">
        <w:rPr>
          <w:rFonts w:ascii="Squad" w:hAnsi="Squad"/>
          <w:sz w:val="18"/>
          <w:szCs w:val="18"/>
        </w:rPr>
        <w:t xml:space="preserve"> </w:t>
      </w:r>
      <w:r w:rsidRPr="00993F1A">
        <w:rPr>
          <w:rFonts w:ascii="Squad" w:hAnsi="Squad" w:hint="eastAsia"/>
          <w:sz w:val="18"/>
          <w:szCs w:val="18"/>
        </w:rPr>
        <w:t>до</w:t>
      </w:r>
      <w:r w:rsidRPr="00993F1A">
        <w:rPr>
          <w:rFonts w:ascii="Squad" w:hAnsi="Squad"/>
          <w:sz w:val="18"/>
          <w:szCs w:val="18"/>
        </w:rPr>
        <w:t xml:space="preserve"> </w:t>
      </w:r>
      <w:r w:rsidRPr="00993F1A">
        <w:rPr>
          <w:rFonts w:ascii="Squad" w:hAnsi="Squad" w:hint="eastAsia"/>
          <w:sz w:val="18"/>
          <w:szCs w:val="18"/>
        </w:rPr>
        <w:t>нула</w:t>
      </w:r>
      <w:r w:rsidRPr="00993F1A">
        <w:rPr>
          <w:rFonts w:ascii="Squad" w:hAnsi="Squad"/>
          <w:sz w:val="18"/>
          <w:szCs w:val="18"/>
        </w:rPr>
        <w:t xml:space="preserve">, </w:t>
      </w:r>
      <w:r w:rsidRPr="00993F1A">
        <w:rPr>
          <w:rFonts w:ascii="Squad" w:hAnsi="Squad" w:hint="eastAsia"/>
          <w:sz w:val="18"/>
          <w:szCs w:val="18"/>
        </w:rPr>
        <w:t>а</w:t>
      </w:r>
      <w:r w:rsidRPr="00993F1A">
        <w:rPr>
          <w:rFonts w:ascii="Squad" w:hAnsi="Squad"/>
          <w:sz w:val="18"/>
          <w:szCs w:val="18"/>
        </w:rPr>
        <w:t xml:space="preserve"> </w:t>
      </w:r>
      <w:r w:rsidRPr="00993F1A">
        <w:rPr>
          <w:rFonts w:ascii="Squad" w:hAnsi="Squad" w:hint="eastAsia"/>
          <w:sz w:val="18"/>
          <w:szCs w:val="18"/>
        </w:rPr>
        <w:t>когато</w:t>
      </w:r>
      <w:r w:rsidRPr="00993F1A">
        <w:rPr>
          <w:rFonts w:ascii="Squad" w:hAnsi="Squad"/>
          <w:sz w:val="18"/>
          <w:szCs w:val="18"/>
        </w:rPr>
        <w:t xml:space="preserve"> </w:t>
      </w:r>
      <w:r w:rsidRPr="00993F1A">
        <w:rPr>
          <w:rFonts w:ascii="Squad" w:hAnsi="Squad" w:hint="eastAsia"/>
          <w:sz w:val="18"/>
          <w:szCs w:val="18"/>
        </w:rPr>
        <w:t>е</w:t>
      </w:r>
      <w:r w:rsidRPr="00993F1A">
        <w:rPr>
          <w:rFonts w:ascii="Squad" w:hAnsi="Squad"/>
          <w:sz w:val="18"/>
          <w:szCs w:val="18"/>
        </w:rPr>
        <w:t xml:space="preserve"> </w:t>
      </w:r>
      <w:r w:rsidRPr="00993F1A">
        <w:rPr>
          <w:rFonts w:ascii="Squad" w:hAnsi="Squad" w:hint="eastAsia"/>
          <w:sz w:val="18"/>
          <w:szCs w:val="18"/>
        </w:rPr>
        <w:t>разрешено</w:t>
      </w:r>
      <w:r w:rsidRPr="00993F1A">
        <w:rPr>
          <w:rFonts w:ascii="Squad" w:hAnsi="Squad"/>
          <w:sz w:val="18"/>
          <w:szCs w:val="18"/>
        </w:rPr>
        <w:t xml:space="preserve"> </w:t>
      </w:r>
      <w:r w:rsidRPr="00993F1A">
        <w:rPr>
          <w:rFonts w:ascii="Squad" w:hAnsi="Squad" w:hint="eastAsia"/>
          <w:sz w:val="18"/>
          <w:szCs w:val="18"/>
        </w:rPr>
        <w:t>от</w:t>
      </w:r>
      <w:r w:rsidRPr="00993F1A">
        <w:rPr>
          <w:rFonts w:ascii="Squad" w:hAnsi="Squad"/>
          <w:sz w:val="18"/>
          <w:szCs w:val="18"/>
        </w:rPr>
        <w:t xml:space="preserve"> </w:t>
      </w:r>
      <w:r w:rsidRPr="00993F1A">
        <w:rPr>
          <w:rFonts w:ascii="Squad" w:hAnsi="Squad" w:hint="eastAsia"/>
          <w:sz w:val="18"/>
          <w:szCs w:val="18"/>
        </w:rPr>
        <w:t>закона</w:t>
      </w:r>
      <w:r w:rsidRPr="00993F1A">
        <w:rPr>
          <w:rFonts w:ascii="Squad" w:hAnsi="Squad"/>
          <w:sz w:val="18"/>
          <w:szCs w:val="18"/>
        </w:rPr>
        <w:t xml:space="preserve"> — </w:t>
      </w:r>
      <w:r w:rsidRPr="00993F1A">
        <w:rPr>
          <w:rFonts w:ascii="Squad" w:hAnsi="Squad" w:hint="eastAsia"/>
          <w:sz w:val="18"/>
          <w:szCs w:val="18"/>
        </w:rPr>
        <w:t>чрез</w:t>
      </w:r>
      <w:r w:rsidRPr="00993F1A">
        <w:rPr>
          <w:rFonts w:ascii="Squad" w:hAnsi="Squad"/>
          <w:sz w:val="18"/>
          <w:szCs w:val="18"/>
        </w:rPr>
        <w:t xml:space="preserve"> </w:t>
      </w:r>
      <w:r w:rsidRPr="00993F1A">
        <w:rPr>
          <w:rFonts w:ascii="Squad" w:hAnsi="Squad" w:hint="eastAsia"/>
          <w:sz w:val="18"/>
          <w:szCs w:val="18"/>
        </w:rPr>
        <w:t>прилагане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възстановяване</w:t>
      </w:r>
      <w:r w:rsidRPr="00993F1A">
        <w:rPr>
          <w:rFonts w:ascii="Squad" w:hAnsi="Squad"/>
          <w:sz w:val="18"/>
          <w:szCs w:val="18"/>
        </w:rPr>
        <w:t xml:space="preserve"> (</w:t>
      </w:r>
      <w:proofErr w:type="spellStart"/>
      <w:r w:rsidRPr="00993F1A">
        <w:rPr>
          <w:rFonts w:ascii="Squad" w:hAnsi="Squad"/>
          <w:sz w:val="18"/>
          <w:szCs w:val="18"/>
        </w:rPr>
        <w:t>clawback</w:t>
      </w:r>
      <w:proofErr w:type="spellEnd"/>
      <w:r w:rsidRPr="00993F1A">
        <w:rPr>
          <w:rFonts w:ascii="Squad" w:hAnsi="Squad"/>
          <w:sz w:val="18"/>
          <w:szCs w:val="18"/>
        </w:rPr>
        <w:t xml:space="preserve">) </w:t>
      </w:r>
      <w:r w:rsidRPr="00993F1A">
        <w:rPr>
          <w:rFonts w:ascii="Squad" w:hAnsi="Squad" w:hint="eastAsia"/>
          <w:sz w:val="18"/>
          <w:szCs w:val="18"/>
        </w:rPr>
        <w:t>върху</w:t>
      </w:r>
      <w:r w:rsidRPr="00993F1A">
        <w:rPr>
          <w:rFonts w:ascii="Squad" w:hAnsi="Squad"/>
          <w:sz w:val="18"/>
          <w:szCs w:val="18"/>
        </w:rPr>
        <w:t xml:space="preserve"> </w:t>
      </w:r>
      <w:r w:rsidRPr="00993F1A">
        <w:rPr>
          <w:rFonts w:ascii="Squad" w:hAnsi="Squad" w:hint="eastAsia"/>
          <w:sz w:val="18"/>
          <w:szCs w:val="18"/>
        </w:rPr>
        <w:t>вече</w:t>
      </w:r>
      <w:r w:rsidRPr="00993F1A">
        <w:rPr>
          <w:rFonts w:ascii="Squad" w:hAnsi="Squad"/>
          <w:sz w:val="18"/>
          <w:szCs w:val="18"/>
        </w:rPr>
        <w:t xml:space="preserve"> </w:t>
      </w:r>
      <w:r w:rsidRPr="00993F1A">
        <w:rPr>
          <w:rFonts w:ascii="Squad" w:hAnsi="Squad" w:hint="eastAsia"/>
          <w:sz w:val="18"/>
          <w:szCs w:val="18"/>
        </w:rPr>
        <w:t>придобити</w:t>
      </w:r>
      <w:r w:rsidRPr="00993F1A">
        <w:rPr>
          <w:rFonts w:ascii="Squad" w:hAnsi="Squad"/>
          <w:sz w:val="18"/>
          <w:szCs w:val="18"/>
        </w:rPr>
        <w:t xml:space="preserve"> </w:t>
      </w:r>
      <w:r w:rsidRPr="00993F1A">
        <w:rPr>
          <w:rFonts w:ascii="Squad" w:hAnsi="Squad" w:hint="eastAsia"/>
          <w:sz w:val="18"/>
          <w:szCs w:val="18"/>
        </w:rPr>
        <w:t>суми</w:t>
      </w:r>
      <w:r w:rsidRPr="00993F1A">
        <w:rPr>
          <w:rFonts w:ascii="Squad" w:hAnsi="Squad"/>
          <w:sz w:val="18"/>
          <w:szCs w:val="18"/>
        </w:rPr>
        <w:t xml:space="preserve">. </w:t>
      </w:r>
      <w:r w:rsidRPr="00993F1A">
        <w:rPr>
          <w:rFonts w:ascii="Squad" w:hAnsi="Squad" w:hint="eastAsia"/>
          <w:sz w:val="18"/>
          <w:szCs w:val="18"/>
        </w:rPr>
        <w:t>Оценката</w:t>
      </w:r>
      <w:r w:rsidRPr="00993F1A">
        <w:rPr>
          <w:rFonts w:ascii="Squad" w:hAnsi="Squad"/>
          <w:sz w:val="18"/>
          <w:szCs w:val="18"/>
        </w:rPr>
        <w:t xml:space="preserve"> </w:t>
      </w:r>
      <w:r w:rsidRPr="00993F1A">
        <w:rPr>
          <w:rFonts w:ascii="Squad" w:hAnsi="Squad" w:hint="eastAsia"/>
          <w:sz w:val="18"/>
          <w:szCs w:val="18"/>
        </w:rPr>
        <w:t>използва</w:t>
      </w:r>
      <w:r w:rsidRPr="00993F1A">
        <w:rPr>
          <w:rFonts w:ascii="Squad" w:hAnsi="Squad"/>
          <w:sz w:val="18"/>
          <w:szCs w:val="18"/>
        </w:rPr>
        <w:t xml:space="preserve"> </w:t>
      </w:r>
      <w:r w:rsidRPr="00993F1A">
        <w:rPr>
          <w:rFonts w:ascii="Squad" w:hAnsi="Squad" w:hint="eastAsia"/>
          <w:sz w:val="18"/>
          <w:szCs w:val="18"/>
        </w:rPr>
        <w:t>бизнес</w:t>
      </w:r>
      <w:r w:rsidRPr="00993F1A">
        <w:rPr>
          <w:rFonts w:ascii="Squad" w:hAnsi="Squad"/>
          <w:sz w:val="18"/>
          <w:szCs w:val="18"/>
        </w:rPr>
        <w:t>-</w:t>
      </w:r>
      <w:r w:rsidRPr="00993F1A">
        <w:rPr>
          <w:rFonts w:ascii="Squad" w:hAnsi="Squad" w:hint="eastAsia"/>
          <w:sz w:val="18"/>
          <w:szCs w:val="18"/>
        </w:rPr>
        <w:t>специфични</w:t>
      </w:r>
      <w:r w:rsidRPr="00993F1A">
        <w:rPr>
          <w:rFonts w:ascii="Squad" w:hAnsi="Squad"/>
          <w:sz w:val="18"/>
          <w:szCs w:val="18"/>
        </w:rPr>
        <w:t xml:space="preserve"> </w:t>
      </w:r>
      <w:r w:rsidRPr="00993F1A">
        <w:rPr>
          <w:rFonts w:ascii="Squad" w:hAnsi="Squad" w:hint="eastAsia"/>
          <w:sz w:val="18"/>
          <w:szCs w:val="18"/>
        </w:rPr>
        <w:t>показатели</w:t>
      </w:r>
      <w:r w:rsidRPr="00993F1A">
        <w:rPr>
          <w:rFonts w:ascii="Squad" w:hAnsi="Squad"/>
          <w:sz w:val="18"/>
          <w:szCs w:val="18"/>
        </w:rPr>
        <w:t xml:space="preserve">, </w:t>
      </w:r>
      <w:r w:rsidRPr="00993F1A">
        <w:rPr>
          <w:rFonts w:ascii="Squad" w:hAnsi="Squad" w:hint="eastAsia"/>
          <w:sz w:val="18"/>
          <w:szCs w:val="18"/>
        </w:rPr>
        <w:t>които</w:t>
      </w:r>
      <w:r w:rsidRPr="00993F1A">
        <w:rPr>
          <w:rFonts w:ascii="Squad" w:hAnsi="Squad"/>
          <w:sz w:val="18"/>
          <w:szCs w:val="18"/>
        </w:rPr>
        <w:t xml:space="preserve"> </w:t>
      </w:r>
      <w:r w:rsidRPr="00993F1A">
        <w:rPr>
          <w:rFonts w:ascii="Squad" w:hAnsi="Squad" w:hint="eastAsia"/>
          <w:sz w:val="18"/>
          <w:szCs w:val="18"/>
        </w:rPr>
        <w:t>обхващат</w:t>
      </w:r>
      <w:r w:rsidRPr="00993F1A">
        <w:rPr>
          <w:rFonts w:ascii="Squad" w:hAnsi="Squad"/>
          <w:sz w:val="18"/>
          <w:szCs w:val="18"/>
        </w:rPr>
        <w:t xml:space="preserve"> </w:t>
      </w:r>
      <w:r w:rsidRPr="00993F1A">
        <w:rPr>
          <w:rFonts w:ascii="Squad" w:hAnsi="Squad" w:hint="eastAsia"/>
          <w:sz w:val="18"/>
          <w:szCs w:val="18"/>
        </w:rPr>
        <w:t>ключовите</w:t>
      </w:r>
      <w:r w:rsidRPr="00993F1A">
        <w:rPr>
          <w:rFonts w:ascii="Squad" w:hAnsi="Squad"/>
          <w:sz w:val="18"/>
          <w:szCs w:val="18"/>
        </w:rPr>
        <w:t xml:space="preserve"> </w:t>
      </w:r>
      <w:r w:rsidRPr="00993F1A">
        <w:rPr>
          <w:rFonts w:ascii="Squad" w:hAnsi="Squad" w:hint="eastAsia"/>
          <w:sz w:val="18"/>
          <w:szCs w:val="18"/>
        </w:rPr>
        <w:t>рискове</w:t>
      </w:r>
      <w:r w:rsidRPr="00993F1A">
        <w:rPr>
          <w:rFonts w:ascii="Squad" w:hAnsi="Squad"/>
          <w:sz w:val="18"/>
          <w:szCs w:val="18"/>
        </w:rPr>
        <w:t xml:space="preserve"> </w:t>
      </w:r>
      <w:r w:rsidRPr="00993F1A">
        <w:rPr>
          <w:rFonts w:ascii="Squad" w:hAnsi="Squad" w:hint="eastAsia"/>
          <w:sz w:val="18"/>
          <w:szCs w:val="18"/>
        </w:rPr>
        <w:t>и</w:t>
      </w:r>
      <w:r w:rsidRPr="00993F1A">
        <w:rPr>
          <w:rFonts w:ascii="Squad" w:hAnsi="Squad"/>
          <w:sz w:val="18"/>
          <w:szCs w:val="18"/>
        </w:rPr>
        <w:t xml:space="preserve"> </w:t>
      </w:r>
      <w:r w:rsidRPr="00993F1A">
        <w:rPr>
          <w:rFonts w:ascii="Squad" w:hAnsi="Squad" w:hint="eastAsia"/>
          <w:sz w:val="18"/>
          <w:szCs w:val="18"/>
        </w:rPr>
        <w:t>начина</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тяхното</w:t>
      </w:r>
      <w:r w:rsidRPr="00993F1A">
        <w:rPr>
          <w:rFonts w:ascii="Squad" w:hAnsi="Squad"/>
          <w:sz w:val="18"/>
          <w:szCs w:val="18"/>
        </w:rPr>
        <w:t xml:space="preserve"> </w:t>
      </w:r>
      <w:r w:rsidRPr="00993F1A">
        <w:rPr>
          <w:rFonts w:ascii="Squad" w:hAnsi="Squad" w:hint="eastAsia"/>
          <w:sz w:val="18"/>
          <w:szCs w:val="18"/>
        </w:rPr>
        <w:t>измерване</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банковите</w:t>
      </w:r>
      <w:r w:rsidRPr="00993F1A">
        <w:rPr>
          <w:rFonts w:ascii="Squad" w:hAnsi="Squad"/>
          <w:sz w:val="18"/>
          <w:szCs w:val="18"/>
        </w:rPr>
        <w:t xml:space="preserve"> </w:t>
      </w:r>
      <w:r w:rsidRPr="00993F1A">
        <w:rPr>
          <w:rFonts w:ascii="Squad" w:hAnsi="Squad" w:hint="eastAsia"/>
          <w:sz w:val="18"/>
          <w:szCs w:val="18"/>
        </w:rPr>
        <w:t>институции</w:t>
      </w:r>
      <w:r w:rsidRPr="00993F1A">
        <w:rPr>
          <w:rFonts w:ascii="Squad" w:hAnsi="Squad"/>
          <w:sz w:val="18"/>
          <w:szCs w:val="18"/>
        </w:rPr>
        <w:t xml:space="preserve"> — </w:t>
      </w:r>
      <w:r w:rsidRPr="00993F1A">
        <w:rPr>
          <w:rFonts w:ascii="Squad" w:hAnsi="Squad" w:hint="eastAsia"/>
          <w:sz w:val="18"/>
          <w:szCs w:val="18"/>
        </w:rPr>
        <w:t>изпълнение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регулаторните</w:t>
      </w:r>
      <w:r w:rsidRPr="00993F1A">
        <w:rPr>
          <w:rFonts w:ascii="Squad" w:hAnsi="Squad"/>
          <w:sz w:val="18"/>
          <w:szCs w:val="18"/>
        </w:rPr>
        <w:t xml:space="preserve"> </w:t>
      </w:r>
      <w:r w:rsidRPr="00993F1A">
        <w:rPr>
          <w:rFonts w:ascii="Squad" w:hAnsi="Squad" w:hint="eastAsia"/>
          <w:sz w:val="18"/>
          <w:szCs w:val="18"/>
        </w:rPr>
        <w:t>изисквания</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капиталова</w:t>
      </w:r>
      <w:r w:rsidRPr="00993F1A">
        <w:rPr>
          <w:rFonts w:ascii="Squad" w:hAnsi="Squad"/>
          <w:sz w:val="18"/>
          <w:szCs w:val="18"/>
        </w:rPr>
        <w:t xml:space="preserve"> </w:t>
      </w:r>
      <w:r w:rsidRPr="00993F1A">
        <w:rPr>
          <w:rFonts w:ascii="Squad" w:hAnsi="Squad" w:hint="eastAsia"/>
          <w:sz w:val="18"/>
          <w:szCs w:val="18"/>
        </w:rPr>
        <w:t>адекватност</w:t>
      </w:r>
      <w:r w:rsidRPr="00993F1A">
        <w:rPr>
          <w:rFonts w:ascii="Squad" w:hAnsi="Squad"/>
          <w:sz w:val="18"/>
          <w:szCs w:val="18"/>
        </w:rPr>
        <w:t xml:space="preserve"> </w:t>
      </w:r>
      <w:r w:rsidRPr="00993F1A">
        <w:rPr>
          <w:rFonts w:ascii="Squad" w:hAnsi="Squad" w:hint="eastAsia"/>
          <w:sz w:val="18"/>
          <w:szCs w:val="18"/>
        </w:rPr>
        <w:t>с</w:t>
      </w:r>
      <w:r w:rsidRPr="00993F1A">
        <w:rPr>
          <w:rFonts w:ascii="Squad" w:hAnsi="Squad"/>
          <w:sz w:val="18"/>
          <w:szCs w:val="18"/>
        </w:rPr>
        <w:t xml:space="preserve"> </w:t>
      </w:r>
      <w:r w:rsidRPr="00993F1A">
        <w:rPr>
          <w:rFonts w:ascii="Squad" w:hAnsi="Squad" w:hint="eastAsia"/>
          <w:sz w:val="18"/>
          <w:szCs w:val="18"/>
        </w:rPr>
        <w:t>неутрализиране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увеличенията</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капитала</w:t>
      </w:r>
      <w:r w:rsidRPr="00993F1A">
        <w:rPr>
          <w:rFonts w:ascii="Squad" w:hAnsi="Squad"/>
          <w:sz w:val="18"/>
          <w:szCs w:val="18"/>
        </w:rPr>
        <w:t xml:space="preserve"> </w:t>
      </w:r>
      <w:r w:rsidRPr="00993F1A">
        <w:rPr>
          <w:rFonts w:ascii="Squad" w:hAnsi="Squad" w:hint="eastAsia"/>
          <w:sz w:val="18"/>
          <w:szCs w:val="18"/>
        </w:rPr>
        <w:t>след</w:t>
      </w:r>
      <w:r w:rsidRPr="00993F1A">
        <w:rPr>
          <w:rFonts w:ascii="Squad" w:hAnsi="Squad"/>
          <w:sz w:val="18"/>
          <w:szCs w:val="18"/>
        </w:rPr>
        <w:t xml:space="preserve"> </w:t>
      </w:r>
      <w:r w:rsidRPr="00993F1A">
        <w:rPr>
          <w:rFonts w:ascii="Squad" w:hAnsi="Squad" w:hint="eastAsia"/>
          <w:sz w:val="18"/>
          <w:szCs w:val="18"/>
        </w:rPr>
        <w:t>годината</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резултатите</w:t>
      </w:r>
      <w:r w:rsidRPr="00993F1A">
        <w:rPr>
          <w:rFonts w:ascii="Squad" w:hAnsi="Squad"/>
          <w:sz w:val="18"/>
          <w:szCs w:val="18"/>
        </w:rPr>
        <w:t xml:space="preserve"> </w:t>
      </w:r>
      <w:r w:rsidRPr="00993F1A">
        <w:rPr>
          <w:rFonts w:ascii="Squad" w:hAnsi="Squad" w:hint="eastAsia"/>
          <w:sz w:val="18"/>
          <w:szCs w:val="18"/>
        </w:rPr>
        <w:t>и</w:t>
      </w:r>
      <w:r w:rsidRPr="00993F1A">
        <w:rPr>
          <w:rFonts w:ascii="Squad" w:hAnsi="Squad"/>
          <w:sz w:val="18"/>
          <w:szCs w:val="18"/>
        </w:rPr>
        <w:t xml:space="preserve"> </w:t>
      </w:r>
      <w:r w:rsidRPr="00993F1A">
        <w:rPr>
          <w:rFonts w:ascii="Squad" w:hAnsi="Squad" w:hint="eastAsia"/>
          <w:sz w:val="18"/>
          <w:szCs w:val="18"/>
        </w:rPr>
        <w:t>траекторията</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натрупания</w:t>
      </w:r>
      <w:r w:rsidRPr="00993F1A">
        <w:rPr>
          <w:rFonts w:ascii="Squad" w:hAnsi="Squad"/>
          <w:sz w:val="18"/>
          <w:szCs w:val="18"/>
        </w:rPr>
        <w:t xml:space="preserve"> </w:t>
      </w:r>
      <w:r w:rsidRPr="00993F1A">
        <w:rPr>
          <w:rFonts w:ascii="Squad" w:hAnsi="Squad" w:hint="eastAsia"/>
          <w:sz w:val="18"/>
          <w:szCs w:val="18"/>
        </w:rPr>
        <w:t>разход</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риск</w:t>
      </w:r>
      <w:r w:rsidRPr="00993F1A">
        <w:rPr>
          <w:rFonts w:ascii="Squad" w:hAnsi="Squad"/>
          <w:sz w:val="18"/>
          <w:szCs w:val="18"/>
        </w:rPr>
        <w:t xml:space="preserve"> </w:t>
      </w:r>
      <w:r w:rsidRPr="00993F1A">
        <w:rPr>
          <w:rFonts w:ascii="Squad" w:hAnsi="Squad" w:hint="eastAsia"/>
          <w:sz w:val="18"/>
          <w:szCs w:val="18"/>
        </w:rPr>
        <w:t>спрямо</w:t>
      </w:r>
      <w:r w:rsidRPr="00993F1A">
        <w:rPr>
          <w:rFonts w:ascii="Squad" w:hAnsi="Squad"/>
          <w:sz w:val="18"/>
          <w:szCs w:val="18"/>
        </w:rPr>
        <w:t xml:space="preserve"> </w:t>
      </w:r>
      <w:r w:rsidRPr="00993F1A">
        <w:rPr>
          <w:rFonts w:ascii="Squad" w:hAnsi="Squad" w:hint="eastAsia"/>
          <w:sz w:val="18"/>
          <w:szCs w:val="18"/>
        </w:rPr>
        <w:t>целта</w:t>
      </w:r>
      <w:r w:rsidRPr="00993F1A">
        <w:rPr>
          <w:rFonts w:ascii="Squad" w:hAnsi="Squad"/>
          <w:sz w:val="18"/>
          <w:szCs w:val="18"/>
        </w:rPr>
        <w:t xml:space="preserve"> </w:t>
      </w:r>
      <w:r w:rsidRPr="00993F1A">
        <w:rPr>
          <w:rFonts w:ascii="Squad" w:hAnsi="Squad" w:hint="eastAsia"/>
          <w:sz w:val="18"/>
          <w:szCs w:val="18"/>
        </w:rPr>
        <w:t>през</w:t>
      </w:r>
      <w:r w:rsidRPr="00993F1A">
        <w:rPr>
          <w:rFonts w:ascii="Squad" w:hAnsi="Squad"/>
          <w:sz w:val="18"/>
          <w:szCs w:val="18"/>
        </w:rPr>
        <w:t xml:space="preserve"> </w:t>
      </w:r>
      <w:r w:rsidRPr="00993F1A">
        <w:rPr>
          <w:rFonts w:ascii="Squad" w:hAnsi="Squad" w:hint="eastAsia"/>
          <w:sz w:val="18"/>
          <w:szCs w:val="18"/>
        </w:rPr>
        <w:t>следващите</w:t>
      </w:r>
      <w:r w:rsidRPr="00993F1A">
        <w:rPr>
          <w:rFonts w:ascii="Squad" w:hAnsi="Squad"/>
          <w:sz w:val="18"/>
          <w:szCs w:val="18"/>
        </w:rPr>
        <w:t xml:space="preserve"> </w:t>
      </w:r>
      <w:r w:rsidRPr="00993F1A">
        <w:rPr>
          <w:rFonts w:ascii="Squad" w:hAnsi="Squad" w:hint="eastAsia"/>
          <w:sz w:val="18"/>
          <w:szCs w:val="18"/>
        </w:rPr>
        <w:t>години</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управление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активи</w:t>
      </w:r>
      <w:r w:rsidRPr="00993F1A">
        <w:rPr>
          <w:rFonts w:ascii="Squad" w:hAnsi="Squad"/>
          <w:sz w:val="18"/>
          <w:szCs w:val="18"/>
        </w:rPr>
        <w:t xml:space="preserve"> — </w:t>
      </w:r>
      <w:r w:rsidRPr="00993F1A">
        <w:rPr>
          <w:rFonts w:ascii="Squad" w:hAnsi="Squad" w:hint="eastAsia"/>
          <w:sz w:val="18"/>
          <w:szCs w:val="18"/>
        </w:rPr>
        <w:t>избягване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значителни</w:t>
      </w:r>
      <w:r w:rsidRPr="00993F1A">
        <w:rPr>
          <w:rFonts w:ascii="Squad" w:hAnsi="Squad"/>
          <w:sz w:val="18"/>
          <w:szCs w:val="18"/>
        </w:rPr>
        <w:t xml:space="preserve"> </w:t>
      </w:r>
      <w:r w:rsidRPr="00993F1A">
        <w:rPr>
          <w:rFonts w:ascii="Squad" w:hAnsi="Squad" w:hint="eastAsia"/>
          <w:sz w:val="18"/>
          <w:szCs w:val="18"/>
        </w:rPr>
        <w:t>намаления</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активите</w:t>
      </w:r>
      <w:r w:rsidRPr="00993F1A">
        <w:rPr>
          <w:rFonts w:ascii="Squad" w:hAnsi="Squad"/>
          <w:sz w:val="18"/>
          <w:szCs w:val="18"/>
        </w:rPr>
        <w:t xml:space="preserve"> </w:t>
      </w:r>
      <w:r w:rsidRPr="00993F1A">
        <w:rPr>
          <w:rFonts w:ascii="Squad" w:hAnsi="Squad" w:hint="eastAsia"/>
          <w:sz w:val="18"/>
          <w:szCs w:val="18"/>
        </w:rPr>
        <w:t>под</w:t>
      </w:r>
      <w:r w:rsidRPr="00993F1A">
        <w:rPr>
          <w:rFonts w:ascii="Squad" w:hAnsi="Squad"/>
          <w:sz w:val="18"/>
          <w:szCs w:val="18"/>
        </w:rPr>
        <w:t xml:space="preserve"> </w:t>
      </w:r>
      <w:r w:rsidRPr="00993F1A">
        <w:rPr>
          <w:rFonts w:ascii="Squad" w:hAnsi="Squad" w:hint="eastAsia"/>
          <w:sz w:val="18"/>
          <w:szCs w:val="18"/>
        </w:rPr>
        <w:t>управление</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факторинг</w:t>
      </w:r>
      <w:r w:rsidRPr="00993F1A">
        <w:rPr>
          <w:rFonts w:ascii="Squad" w:hAnsi="Squad"/>
          <w:sz w:val="18"/>
          <w:szCs w:val="18"/>
        </w:rPr>
        <w:t xml:space="preserve"> — </w:t>
      </w:r>
      <w:r w:rsidRPr="00993F1A">
        <w:rPr>
          <w:rFonts w:ascii="Squad" w:hAnsi="Squad" w:hint="eastAsia"/>
          <w:sz w:val="18"/>
          <w:szCs w:val="18"/>
        </w:rPr>
        <w:t>постигане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целта</w:t>
      </w:r>
      <w:r w:rsidRPr="00993F1A">
        <w:rPr>
          <w:rFonts w:ascii="Squad" w:hAnsi="Squad"/>
          <w:sz w:val="18"/>
          <w:szCs w:val="18"/>
        </w:rPr>
        <w:t xml:space="preserve"> </w:t>
      </w:r>
      <w:r w:rsidRPr="00993F1A">
        <w:rPr>
          <w:rFonts w:ascii="Squad" w:hAnsi="Squad" w:hint="eastAsia"/>
          <w:sz w:val="18"/>
          <w:szCs w:val="18"/>
        </w:rPr>
        <w:t>по</w:t>
      </w:r>
      <w:r w:rsidRPr="00993F1A">
        <w:rPr>
          <w:rFonts w:ascii="Squad" w:hAnsi="Squad"/>
          <w:sz w:val="18"/>
          <w:szCs w:val="18"/>
        </w:rPr>
        <w:t xml:space="preserve"> </w:t>
      </w:r>
      <w:r w:rsidRPr="00993F1A">
        <w:rPr>
          <w:rFonts w:ascii="Squad" w:hAnsi="Squad" w:hint="eastAsia"/>
          <w:sz w:val="18"/>
          <w:szCs w:val="18"/>
        </w:rPr>
        <w:t>финансовия</w:t>
      </w:r>
      <w:r w:rsidRPr="00993F1A">
        <w:rPr>
          <w:rFonts w:ascii="Squad" w:hAnsi="Squad"/>
          <w:sz w:val="18"/>
          <w:szCs w:val="18"/>
        </w:rPr>
        <w:t xml:space="preserve"> </w:t>
      </w:r>
      <w:r w:rsidRPr="00993F1A">
        <w:rPr>
          <w:rFonts w:ascii="Squad" w:hAnsi="Squad" w:hint="eastAsia"/>
          <w:sz w:val="18"/>
          <w:szCs w:val="18"/>
        </w:rPr>
        <w:t>план</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съотношението</w:t>
      </w:r>
      <w:r w:rsidRPr="00993F1A">
        <w:rPr>
          <w:rFonts w:ascii="Squad" w:hAnsi="Squad"/>
          <w:sz w:val="18"/>
          <w:szCs w:val="18"/>
        </w:rPr>
        <w:t xml:space="preserve"> </w:t>
      </w:r>
      <w:r w:rsidRPr="00993F1A">
        <w:rPr>
          <w:rFonts w:ascii="Squad" w:hAnsi="Squad" w:hint="eastAsia"/>
          <w:sz w:val="18"/>
          <w:szCs w:val="18"/>
        </w:rPr>
        <w:t>коригирани</w:t>
      </w:r>
      <w:r w:rsidRPr="00993F1A">
        <w:rPr>
          <w:rFonts w:ascii="Squad" w:hAnsi="Squad"/>
          <w:sz w:val="18"/>
          <w:szCs w:val="18"/>
        </w:rPr>
        <w:t xml:space="preserve"> </w:t>
      </w:r>
      <w:r w:rsidRPr="00993F1A">
        <w:rPr>
          <w:rFonts w:ascii="Squad" w:hAnsi="Squad" w:hint="eastAsia"/>
          <w:sz w:val="18"/>
          <w:szCs w:val="18"/>
        </w:rPr>
        <w:t>годишни</w:t>
      </w:r>
      <w:r w:rsidRPr="00993F1A">
        <w:rPr>
          <w:rFonts w:ascii="Squad" w:hAnsi="Squad"/>
          <w:sz w:val="18"/>
          <w:szCs w:val="18"/>
        </w:rPr>
        <w:t xml:space="preserve"> </w:t>
      </w:r>
      <w:r w:rsidRPr="00993F1A">
        <w:rPr>
          <w:rFonts w:ascii="Squad" w:hAnsi="Squad" w:hint="eastAsia"/>
          <w:sz w:val="18"/>
          <w:szCs w:val="18"/>
        </w:rPr>
        <w:t>неби</w:t>
      </w:r>
      <w:r w:rsidR="00E854F1">
        <w:rPr>
          <w:rFonts w:ascii="Squad" w:hAnsi="Squad"/>
          <w:sz w:val="18"/>
          <w:szCs w:val="18"/>
        </w:rPr>
        <w:t>т</w:t>
      </w:r>
      <w:r w:rsidRPr="00993F1A">
        <w:rPr>
          <w:rFonts w:ascii="Squad" w:hAnsi="Squad" w:hint="eastAsia"/>
          <w:sz w:val="18"/>
          <w:szCs w:val="18"/>
        </w:rPr>
        <w:t>ови</w:t>
      </w:r>
      <w:r w:rsidRPr="00993F1A">
        <w:rPr>
          <w:rFonts w:ascii="Squad" w:hAnsi="Squad"/>
          <w:sz w:val="18"/>
          <w:szCs w:val="18"/>
        </w:rPr>
        <w:t xml:space="preserve"> </w:t>
      </w:r>
      <w:r w:rsidRPr="00993F1A">
        <w:rPr>
          <w:rFonts w:ascii="Squad" w:hAnsi="Squad" w:hint="eastAsia"/>
          <w:sz w:val="18"/>
          <w:szCs w:val="18"/>
        </w:rPr>
        <w:t>разходи</w:t>
      </w:r>
      <w:r w:rsidRPr="00993F1A">
        <w:rPr>
          <w:rFonts w:ascii="Squad" w:hAnsi="Squad"/>
          <w:sz w:val="18"/>
          <w:szCs w:val="18"/>
        </w:rPr>
        <w:t xml:space="preserve"> </w:t>
      </w:r>
      <w:r w:rsidRPr="00993F1A">
        <w:rPr>
          <w:rFonts w:ascii="Squad" w:hAnsi="Squad" w:hint="eastAsia"/>
          <w:sz w:val="18"/>
          <w:szCs w:val="18"/>
        </w:rPr>
        <w:t>към</w:t>
      </w:r>
      <w:r w:rsidRPr="00993F1A">
        <w:rPr>
          <w:rFonts w:ascii="Squad" w:hAnsi="Squad"/>
          <w:sz w:val="18"/>
          <w:szCs w:val="18"/>
        </w:rPr>
        <w:t xml:space="preserve"> </w:t>
      </w:r>
      <w:r w:rsidRPr="00993F1A">
        <w:rPr>
          <w:rFonts w:ascii="Squad" w:hAnsi="Squad" w:hint="eastAsia"/>
          <w:sz w:val="18"/>
          <w:szCs w:val="18"/>
        </w:rPr>
        <w:t>годишни</w:t>
      </w:r>
      <w:r w:rsidRPr="00993F1A">
        <w:rPr>
          <w:rFonts w:ascii="Squad" w:hAnsi="Squad"/>
          <w:sz w:val="18"/>
          <w:szCs w:val="18"/>
        </w:rPr>
        <w:t xml:space="preserve"> </w:t>
      </w:r>
      <w:r w:rsidRPr="00993F1A">
        <w:rPr>
          <w:rFonts w:ascii="Squad" w:hAnsi="Squad" w:hint="eastAsia"/>
          <w:sz w:val="18"/>
          <w:szCs w:val="18"/>
        </w:rPr>
        <w:t>брутни</w:t>
      </w:r>
      <w:r w:rsidRPr="00993F1A">
        <w:rPr>
          <w:rFonts w:ascii="Squad" w:hAnsi="Squad"/>
          <w:sz w:val="18"/>
          <w:szCs w:val="18"/>
        </w:rPr>
        <w:t xml:space="preserve"> </w:t>
      </w:r>
      <w:r w:rsidRPr="00993F1A">
        <w:rPr>
          <w:rFonts w:ascii="Squad" w:hAnsi="Squad" w:hint="eastAsia"/>
          <w:sz w:val="18"/>
          <w:szCs w:val="18"/>
        </w:rPr>
        <w:t>приходи</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лизинг</w:t>
      </w:r>
      <w:r w:rsidRPr="00993F1A">
        <w:rPr>
          <w:rFonts w:ascii="Squad" w:hAnsi="Squad"/>
          <w:sz w:val="18"/>
          <w:szCs w:val="18"/>
        </w:rPr>
        <w:t xml:space="preserve"> — </w:t>
      </w:r>
      <w:r w:rsidRPr="00993F1A">
        <w:rPr>
          <w:rFonts w:ascii="Squad" w:hAnsi="Squad" w:hint="eastAsia"/>
          <w:sz w:val="18"/>
          <w:szCs w:val="18"/>
        </w:rPr>
        <w:t>делът</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експозициите</w:t>
      </w:r>
      <w:r w:rsidRPr="00993F1A">
        <w:rPr>
          <w:rFonts w:ascii="Squad" w:hAnsi="Squad"/>
          <w:sz w:val="18"/>
          <w:szCs w:val="18"/>
        </w:rPr>
        <w:t xml:space="preserve"> </w:t>
      </w:r>
      <w:r w:rsidRPr="00993F1A">
        <w:rPr>
          <w:rFonts w:ascii="Squad" w:hAnsi="Squad" w:hint="eastAsia"/>
          <w:sz w:val="18"/>
          <w:szCs w:val="18"/>
        </w:rPr>
        <w:t>в</w:t>
      </w:r>
      <w:r w:rsidRPr="00993F1A">
        <w:rPr>
          <w:rFonts w:ascii="Squad" w:hAnsi="Squad"/>
          <w:sz w:val="18"/>
          <w:szCs w:val="18"/>
        </w:rPr>
        <w:t xml:space="preserve"> </w:t>
      </w:r>
      <w:r w:rsidRPr="00993F1A">
        <w:rPr>
          <w:rFonts w:ascii="Squad" w:hAnsi="Squad" w:hint="eastAsia"/>
          <w:sz w:val="18"/>
          <w:szCs w:val="18"/>
        </w:rPr>
        <w:t>Етап</w:t>
      </w:r>
      <w:r w:rsidRPr="00993F1A">
        <w:rPr>
          <w:rFonts w:ascii="Squad" w:hAnsi="Squad"/>
          <w:sz w:val="18"/>
          <w:szCs w:val="18"/>
        </w:rPr>
        <w:t xml:space="preserve"> 3 (</w:t>
      </w:r>
      <w:r w:rsidRPr="00993F1A">
        <w:rPr>
          <w:rFonts w:ascii="Squad" w:hAnsi="Squad" w:hint="eastAsia"/>
          <w:sz w:val="18"/>
          <w:szCs w:val="18"/>
        </w:rPr>
        <w:t>над</w:t>
      </w:r>
      <w:r w:rsidRPr="00993F1A">
        <w:rPr>
          <w:rFonts w:ascii="Squad" w:hAnsi="Squad"/>
          <w:sz w:val="18"/>
          <w:szCs w:val="18"/>
        </w:rPr>
        <w:t xml:space="preserve"> 90 </w:t>
      </w:r>
      <w:r w:rsidRPr="00993F1A">
        <w:rPr>
          <w:rFonts w:ascii="Squad" w:hAnsi="Squad" w:hint="eastAsia"/>
          <w:sz w:val="18"/>
          <w:szCs w:val="18"/>
        </w:rPr>
        <w:t>дни</w:t>
      </w:r>
      <w:r w:rsidRPr="00993F1A">
        <w:rPr>
          <w:rFonts w:ascii="Squad" w:hAnsi="Squad"/>
          <w:sz w:val="18"/>
          <w:szCs w:val="18"/>
        </w:rPr>
        <w:t xml:space="preserve"> </w:t>
      </w:r>
      <w:r w:rsidRPr="00993F1A">
        <w:rPr>
          <w:rFonts w:ascii="Squad" w:hAnsi="Squad" w:hint="eastAsia"/>
          <w:sz w:val="18"/>
          <w:szCs w:val="18"/>
        </w:rPr>
        <w:t>просрочие</w:t>
      </w:r>
      <w:r w:rsidRPr="00993F1A">
        <w:rPr>
          <w:rFonts w:ascii="Squad" w:hAnsi="Squad"/>
          <w:sz w:val="18"/>
          <w:szCs w:val="18"/>
        </w:rPr>
        <w:t xml:space="preserve">) </w:t>
      </w:r>
      <w:r w:rsidRPr="00993F1A">
        <w:rPr>
          <w:rFonts w:ascii="Squad" w:hAnsi="Squad" w:hint="eastAsia"/>
          <w:sz w:val="18"/>
          <w:szCs w:val="18"/>
        </w:rPr>
        <w:t>в</w:t>
      </w:r>
      <w:r w:rsidRPr="00993F1A">
        <w:rPr>
          <w:rFonts w:ascii="Squad" w:hAnsi="Squad"/>
          <w:sz w:val="18"/>
          <w:szCs w:val="18"/>
        </w:rPr>
        <w:t xml:space="preserve"> </w:t>
      </w:r>
      <w:r w:rsidRPr="00993F1A">
        <w:rPr>
          <w:rFonts w:ascii="Squad" w:hAnsi="Squad" w:hint="eastAsia"/>
          <w:sz w:val="18"/>
          <w:szCs w:val="18"/>
        </w:rPr>
        <w:t>целия</w:t>
      </w:r>
      <w:r w:rsidRPr="00993F1A">
        <w:rPr>
          <w:rFonts w:ascii="Squad" w:hAnsi="Squad"/>
          <w:sz w:val="18"/>
          <w:szCs w:val="18"/>
        </w:rPr>
        <w:t xml:space="preserve"> </w:t>
      </w:r>
      <w:r w:rsidRPr="00993F1A">
        <w:rPr>
          <w:rFonts w:ascii="Squad" w:hAnsi="Squad" w:hint="eastAsia"/>
          <w:sz w:val="18"/>
          <w:szCs w:val="18"/>
        </w:rPr>
        <w:t>портфейл</w:t>
      </w:r>
      <w:r w:rsidRPr="00993F1A">
        <w:rPr>
          <w:rFonts w:ascii="Squad" w:hAnsi="Squad"/>
          <w:sz w:val="18"/>
          <w:szCs w:val="18"/>
        </w:rPr>
        <w:t xml:space="preserve">; </w:t>
      </w:r>
      <w:r w:rsidRPr="00993F1A">
        <w:rPr>
          <w:rFonts w:ascii="Squad" w:hAnsi="Squad" w:hint="eastAsia"/>
          <w:sz w:val="18"/>
          <w:szCs w:val="18"/>
        </w:rPr>
        <w:t>а</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дружествата</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развитие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недвижими</w:t>
      </w:r>
      <w:r w:rsidRPr="00993F1A">
        <w:rPr>
          <w:rFonts w:ascii="Squad" w:hAnsi="Squad"/>
          <w:sz w:val="18"/>
          <w:szCs w:val="18"/>
        </w:rPr>
        <w:t xml:space="preserve"> </w:t>
      </w:r>
      <w:r w:rsidRPr="00993F1A">
        <w:rPr>
          <w:rFonts w:ascii="Squad" w:hAnsi="Squad" w:hint="eastAsia"/>
          <w:sz w:val="18"/>
          <w:szCs w:val="18"/>
        </w:rPr>
        <w:t>имоти</w:t>
      </w:r>
      <w:r w:rsidRPr="00993F1A">
        <w:rPr>
          <w:rFonts w:ascii="Squad" w:hAnsi="Squad"/>
          <w:sz w:val="18"/>
          <w:szCs w:val="18"/>
        </w:rPr>
        <w:t xml:space="preserve"> — </w:t>
      </w:r>
      <w:r w:rsidRPr="00993F1A">
        <w:rPr>
          <w:rFonts w:ascii="Squad" w:hAnsi="Squad" w:hint="eastAsia"/>
          <w:sz w:val="18"/>
          <w:szCs w:val="18"/>
        </w:rPr>
        <w:t>размерът</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платените</w:t>
      </w:r>
      <w:r w:rsidRPr="00993F1A">
        <w:rPr>
          <w:rFonts w:ascii="Squad" w:hAnsi="Squad"/>
          <w:sz w:val="18"/>
          <w:szCs w:val="18"/>
        </w:rPr>
        <w:t xml:space="preserve"> </w:t>
      </w:r>
      <w:r w:rsidRPr="00993F1A">
        <w:rPr>
          <w:rFonts w:ascii="Squad" w:hAnsi="Squad" w:hint="eastAsia"/>
          <w:sz w:val="18"/>
          <w:szCs w:val="18"/>
        </w:rPr>
        <w:t>неустойки</w:t>
      </w:r>
      <w:r w:rsidRPr="00993F1A">
        <w:rPr>
          <w:rFonts w:ascii="Squad" w:hAnsi="Squad"/>
          <w:sz w:val="18"/>
          <w:szCs w:val="18"/>
        </w:rPr>
        <w:t xml:space="preserve"> </w:t>
      </w:r>
      <w:r w:rsidRPr="00993F1A">
        <w:rPr>
          <w:rFonts w:ascii="Squad" w:hAnsi="Squad" w:hint="eastAsia"/>
          <w:sz w:val="18"/>
          <w:szCs w:val="18"/>
        </w:rPr>
        <w:t>и</w:t>
      </w:r>
      <w:r w:rsidRPr="00993F1A">
        <w:rPr>
          <w:rFonts w:ascii="Squad" w:hAnsi="Squad"/>
          <w:sz w:val="18"/>
          <w:szCs w:val="18"/>
        </w:rPr>
        <w:t xml:space="preserve"> </w:t>
      </w:r>
      <w:r w:rsidRPr="00993F1A">
        <w:rPr>
          <w:rFonts w:ascii="Squad" w:hAnsi="Squad" w:hint="eastAsia"/>
          <w:sz w:val="18"/>
          <w:szCs w:val="18"/>
        </w:rPr>
        <w:t>гаранционни</w:t>
      </w:r>
      <w:r w:rsidRPr="00993F1A">
        <w:rPr>
          <w:rFonts w:ascii="Squad" w:hAnsi="Squad"/>
          <w:sz w:val="18"/>
          <w:szCs w:val="18"/>
        </w:rPr>
        <w:t xml:space="preserve"> </w:t>
      </w:r>
      <w:r w:rsidRPr="00993F1A">
        <w:rPr>
          <w:rFonts w:ascii="Squad" w:hAnsi="Squad" w:hint="eastAsia"/>
          <w:sz w:val="18"/>
          <w:szCs w:val="18"/>
        </w:rPr>
        <w:t>разходи</w:t>
      </w:r>
      <w:r w:rsidRPr="00993F1A">
        <w:rPr>
          <w:rFonts w:ascii="Squad" w:hAnsi="Squad"/>
          <w:sz w:val="18"/>
          <w:szCs w:val="18"/>
        </w:rPr>
        <w:t xml:space="preserve">. </w:t>
      </w:r>
      <w:r w:rsidRPr="00993F1A">
        <w:rPr>
          <w:rFonts w:ascii="Squad" w:hAnsi="Squad" w:hint="eastAsia"/>
          <w:sz w:val="18"/>
          <w:szCs w:val="18"/>
        </w:rPr>
        <w:t>Тези</w:t>
      </w:r>
      <w:r w:rsidRPr="00993F1A">
        <w:rPr>
          <w:rFonts w:ascii="Squad" w:hAnsi="Squad"/>
          <w:sz w:val="18"/>
          <w:szCs w:val="18"/>
        </w:rPr>
        <w:t xml:space="preserve"> </w:t>
      </w:r>
      <w:r w:rsidRPr="00993F1A">
        <w:rPr>
          <w:rFonts w:ascii="Squad" w:hAnsi="Squad" w:hint="eastAsia"/>
          <w:sz w:val="18"/>
          <w:szCs w:val="18"/>
        </w:rPr>
        <w:t>показатели</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ниво</w:t>
      </w:r>
      <w:r w:rsidRPr="00993F1A">
        <w:rPr>
          <w:rFonts w:ascii="Squad" w:hAnsi="Squad"/>
          <w:sz w:val="18"/>
          <w:szCs w:val="18"/>
        </w:rPr>
        <w:t xml:space="preserve"> </w:t>
      </w:r>
      <w:r w:rsidRPr="00993F1A">
        <w:rPr>
          <w:rFonts w:ascii="Squad" w:hAnsi="Squad" w:hint="eastAsia"/>
          <w:sz w:val="18"/>
          <w:szCs w:val="18"/>
        </w:rPr>
        <w:t>предприятие</w:t>
      </w:r>
      <w:r w:rsidRPr="00993F1A">
        <w:rPr>
          <w:rFonts w:ascii="Squad" w:hAnsi="Squad"/>
          <w:sz w:val="18"/>
          <w:szCs w:val="18"/>
        </w:rPr>
        <w:t xml:space="preserve"> </w:t>
      </w:r>
      <w:r w:rsidRPr="00993F1A">
        <w:rPr>
          <w:rFonts w:ascii="Squad" w:hAnsi="Squad" w:hint="eastAsia"/>
          <w:sz w:val="18"/>
          <w:szCs w:val="18"/>
        </w:rPr>
        <w:t>взаимодействат</w:t>
      </w:r>
      <w:r w:rsidRPr="00993F1A">
        <w:rPr>
          <w:rFonts w:ascii="Squad" w:hAnsi="Squad"/>
          <w:sz w:val="18"/>
          <w:szCs w:val="18"/>
        </w:rPr>
        <w:t xml:space="preserve"> </w:t>
      </w:r>
      <w:r w:rsidRPr="00993F1A">
        <w:rPr>
          <w:rFonts w:ascii="Squad" w:hAnsi="Squad" w:hint="eastAsia"/>
          <w:sz w:val="18"/>
          <w:szCs w:val="18"/>
        </w:rPr>
        <w:t>пряко</w:t>
      </w:r>
      <w:r w:rsidRPr="00993F1A">
        <w:rPr>
          <w:rFonts w:ascii="Squad" w:hAnsi="Squad"/>
          <w:sz w:val="18"/>
          <w:szCs w:val="18"/>
        </w:rPr>
        <w:t xml:space="preserve"> </w:t>
      </w:r>
      <w:r w:rsidRPr="00993F1A">
        <w:rPr>
          <w:rFonts w:ascii="Squad" w:hAnsi="Squad" w:hint="eastAsia"/>
          <w:sz w:val="18"/>
          <w:szCs w:val="18"/>
        </w:rPr>
        <w:t>с</w:t>
      </w:r>
      <w:r w:rsidRPr="00993F1A">
        <w:rPr>
          <w:rFonts w:ascii="Squad" w:hAnsi="Squad"/>
          <w:sz w:val="18"/>
          <w:szCs w:val="18"/>
        </w:rPr>
        <w:t xml:space="preserve"> </w:t>
      </w:r>
      <w:r w:rsidRPr="00993F1A">
        <w:rPr>
          <w:rFonts w:ascii="Squad" w:hAnsi="Squad" w:hint="eastAsia"/>
          <w:sz w:val="18"/>
          <w:szCs w:val="18"/>
        </w:rPr>
        <w:t>изплащането</w:t>
      </w:r>
      <w:r w:rsidRPr="00993F1A">
        <w:rPr>
          <w:rFonts w:ascii="Squad" w:hAnsi="Squad"/>
          <w:sz w:val="18"/>
          <w:szCs w:val="18"/>
        </w:rPr>
        <w:t xml:space="preserve">, </w:t>
      </w:r>
      <w:r w:rsidRPr="00993F1A">
        <w:rPr>
          <w:rFonts w:ascii="Squad" w:hAnsi="Squad" w:hint="eastAsia"/>
          <w:sz w:val="18"/>
          <w:szCs w:val="18"/>
        </w:rPr>
        <w:t>като</w:t>
      </w:r>
      <w:r w:rsidRPr="00993F1A">
        <w:rPr>
          <w:rFonts w:ascii="Squad" w:hAnsi="Squad"/>
          <w:sz w:val="18"/>
          <w:szCs w:val="18"/>
        </w:rPr>
        <w:t xml:space="preserve"> </w:t>
      </w:r>
      <w:r w:rsidRPr="00993F1A">
        <w:rPr>
          <w:rFonts w:ascii="Squad" w:hAnsi="Squad" w:hint="eastAsia"/>
          <w:sz w:val="18"/>
          <w:szCs w:val="18"/>
        </w:rPr>
        <w:t>определят</w:t>
      </w:r>
      <w:r w:rsidRPr="00993F1A">
        <w:rPr>
          <w:rFonts w:ascii="Squad" w:hAnsi="Squad"/>
          <w:sz w:val="18"/>
          <w:szCs w:val="18"/>
        </w:rPr>
        <w:t xml:space="preserve"> </w:t>
      </w:r>
      <w:r w:rsidRPr="00993F1A">
        <w:rPr>
          <w:rFonts w:ascii="Squad" w:hAnsi="Squad" w:hint="eastAsia"/>
          <w:sz w:val="18"/>
          <w:szCs w:val="18"/>
        </w:rPr>
        <w:t>дали</w:t>
      </w:r>
      <w:r w:rsidRPr="00993F1A">
        <w:rPr>
          <w:rFonts w:ascii="Squad" w:hAnsi="Squad"/>
          <w:sz w:val="18"/>
          <w:szCs w:val="18"/>
        </w:rPr>
        <w:t xml:space="preserve"> </w:t>
      </w:r>
      <w:r w:rsidRPr="00993F1A">
        <w:rPr>
          <w:rFonts w:ascii="Squad" w:hAnsi="Squad" w:hint="eastAsia"/>
          <w:sz w:val="18"/>
          <w:szCs w:val="18"/>
        </w:rPr>
        <w:t>отложените</w:t>
      </w:r>
      <w:r w:rsidRPr="00993F1A">
        <w:rPr>
          <w:rFonts w:ascii="Squad" w:hAnsi="Squad"/>
          <w:sz w:val="18"/>
          <w:szCs w:val="18"/>
        </w:rPr>
        <w:t xml:space="preserve"> </w:t>
      </w:r>
      <w:r w:rsidRPr="00993F1A">
        <w:rPr>
          <w:rFonts w:ascii="Squad" w:hAnsi="Squad" w:hint="eastAsia"/>
          <w:sz w:val="18"/>
          <w:szCs w:val="18"/>
        </w:rPr>
        <w:t>траншове</w:t>
      </w:r>
      <w:r w:rsidRPr="00993F1A">
        <w:rPr>
          <w:rFonts w:ascii="Squad" w:hAnsi="Squad"/>
          <w:sz w:val="18"/>
          <w:szCs w:val="18"/>
        </w:rPr>
        <w:t xml:space="preserve"> </w:t>
      </w:r>
      <w:r w:rsidRPr="00993F1A">
        <w:rPr>
          <w:rFonts w:ascii="Squad" w:hAnsi="Squad" w:hint="eastAsia"/>
          <w:sz w:val="18"/>
          <w:szCs w:val="18"/>
        </w:rPr>
        <w:t>се</w:t>
      </w:r>
      <w:r w:rsidRPr="00993F1A">
        <w:rPr>
          <w:rFonts w:ascii="Squad" w:hAnsi="Squad"/>
          <w:sz w:val="18"/>
          <w:szCs w:val="18"/>
        </w:rPr>
        <w:t xml:space="preserve"> </w:t>
      </w:r>
      <w:r w:rsidRPr="00993F1A">
        <w:rPr>
          <w:rFonts w:ascii="Squad" w:hAnsi="Squad" w:hint="eastAsia"/>
          <w:sz w:val="18"/>
          <w:szCs w:val="18"/>
        </w:rPr>
        <w:t>потвърждават</w:t>
      </w:r>
      <w:r w:rsidRPr="00993F1A">
        <w:rPr>
          <w:rFonts w:ascii="Squad" w:hAnsi="Squad"/>
          <w:sz w:val="18"/>
          <w:szCs w:val="18"/>
        </w:rPr>
        <w:t xml:space="preserve">, </w:t>
      </w:r>
      <w:r w:rsidRPr="00993F1A">
        <w:rPr>
          <w:rFonts w:ascii="Squad" w:hAnsi="Squad" w:hint="eastAsia"/>
          <w:sz w:val="18"/>
          <w:szCs w:val="18"/>
        </w:rPr>
        <w:t>намаляват</w:t>
      </w:r>
      <w:r w:rsidRPr="00993F1A">
        <w:rPr>
          <w:rFonts w:ascii="Squad" w:hAnsi="Squad"/>
          <w:sz w:val="18"/>
          <w:szCs w:val="18"/>
        </w:rPr>
        <w:t xml:space="preserve"> </w:t>
      </w:r>
      <w:r w:rsidRPr="00993F1A">
        <w:rPr>
          <w:rFonts w:ascii="Squad" w:hAnsi="Squad" w:hint="eastAsia"/>
          <w:sz w:val="18"/>
          <w:szCs w:val="18"/>
        </w:rPr>
        <w:t>или</w:t>
      </w:r>
      <w:r w:rsidRPr="00993F1A">
        <w:rPr>
          <w:rFonts w:ascii="Squad" w:hAnsi="Squad"/>
          <w:sz w:val="18"/>
          <w:szCs w:val="18"/>
        </w:rPr>
        <w:t xml:space="preserve"> </w:t>
      </w:r>
      <w:r w:rsidRPr="00993F1A">
        <w:rPr>
          <w:rFonts w:ascii="Squad" w:hAnsi="Squad" w:hint="eastAsia"/>
          <w:sz w:val="18"/>
          <w:szCs w:val="18"/>
        </w:rPr>
        <w:t>зануляват</w:t>
      </w:r>
      <w:r w:rsidRPr="00993F1A">
        <w:rPr>
          <w:rFonts w:ascii="Squad" w:hAnsi="Squad"/>
          <w:sz w:val="18"/>
          <w:szCs w:val="18"/>
        </w:rPr>
        <w:t xml:space="preserve">, </w:t>
      </w:r>
      <w:r w:rsidRPr="00993F1A">
        <w:rPr>
          <w:rFonts w:ascii="Squad" w:hAnsi="Squad" w:hint="eastAsia"/>
          <w:sz w:val="18"/>
          <w:szCs w:val="18"/>
        </w:rPr>
        <w:t>докато</w:t>
      </w:r>
      <w:r w:rsidRPr="00993F1A">
        <w:rPr>
          <w:rFonts w:ascii="Squad" w:hAnsi="Squad"/>
          <w:sz w:val="18"/>
          <w:szCs w:val="18"/>
        </w:rPr>
        <w:t xml:space="preserve"> </w:t>
      </w:r>
      <w:r w:rsidRPr="00993F1A">
        <w:rPr>
          <w:rFonts w:ascii="Squad" w:hAnsi="Squad" w:hint="eastAsia"/>
          <w:sz w:val="18"/>
          <w:szCs w:val="18"/>
        </w:rPr>
        <w:t>критериите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индивидуално</w:t>
      </w:r>
      <w:r w:rsidRPr="00993F1A">
        <w:rPr>
          <w:rFonts w:ascii="Squad" w:hAnsi="Squad"/>
          <w:sz w:val="18"/>
          <w:szCs w:val="18"/>
        </w:rPr>
        <w:t xml:space="preserve"> </w:t>
      </w:r>
      <w:r w:rsidRPr="00993F1A">
        <w:rPr>
          <w:rFonts w:ascii="Squad" w:hAnsi="Squad" w:hint="eastAsia"/>
          <w:sz w:val="18"/>
          <w:szCs w:val="18"/>
        </w:rPr>
        <w:t>ниво</w:t>
      </w:r>
      <w:r w:rsidRPr="00993F1A">
        <w:rPr>
          <w:rFonts w:ascii="Squad" w:hAnsi="Squad"/>
          <w:sz w:val="18"/>
          <w:szCs w:val="18"/>
        </w:rPr>
        <w:t xml:space="preserve"> — </w:t>
      </w:r>
      <w:r w:rsidRPr="00993F1A">
        <w:rPr>
          <w:rFonts w:ascii="Squad" w:hAnsi="Squad" w:hint="eastAsia"/>
          <w:sz w:val="18"/>
          <w:szCs w:val="18"/>
        </w:rPr>
        <w:t>изпълнение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задълженията</w:t>
      </w:r>
      <w:r w:rsidRPr="00993F1A">
        <w:rPr>
          <w:rFonts w:ascii="Squad" w:hAnsi="Squad"/>
          <w:sz w:val="18"/>
          <w:szCs w:val="18"/>
        </w:rPr>
        <w:t xml:space="preserve"> </w:t>
      </w:r>
      <w:r w:rsidRPr="00993F1A">
        <w:rPr>
          <w:rFonts w:ascii="Squad" w:hAnsi="Squad" w:hint="eastAsia"/>
          <w:sz w:val="18"/>
          <w:szCs w:val="18"/>
        </w:rPr>
        <w:t>по</w:t>
      </w:r>
      <w:r w:rsidRPr="00993F1A">
        <w:rPr>
          <w:rFonts w:ascii="Squad" w:hAnsi="Squad"/>
          <w:sz w:val="18"/>
          <w:szCs w:val="18"/>
        </w:rPr>
        <w:t xml:space="preserve"> </w:t>
      </w:r>
      <w:r w:rsidRPr="00993F1A">
        <w:rPr>
          <w:rFonts w:ascii="Squad" w:hAnsi="Squad" w:hint="eastAsia"/>
          <w:sz w:val="18"/>
          <w:szCs w:val="18"/>
        </w:rPr>
        <w:t>трудовото</w:t>
      </w:r>
      <w:r w:rsidRPr="00993F1A">
        <w:rPr>
          <w:rFonts w:ascii="Squad" w:hAnsi="Squad"/>
          <w:sz w:val="18"/>
          <w:szCs w:val="18"/>
        </w:rPr>
        <w:t xml:space="preserve"> </w:t>
      </w:r>
      <w:r w:rsidRPr="00993F1A">
        <w:rPr>
          <w:rFonts w:ascii="Squad" w:hAnsi="Squad" w:hint="eastAsia"/>
          <w:sz w:val="18"/>
          <w:szCs w:val="18"/>
        </w:rPr>
        <w:t>правоотношение</w:t>
      </w:r>
      <w:r w:rsidRPr="00993F1A">
        <w:rPr>
          <w:rFonts w:ascii="Squad" w:hAnsi="Squad"/>
          <w:sz w:val="18"/>
          <w:szCs w:val="18"/>
        </w:rPr>
        <w:t xml:space="preserve">, </w:t>
      </w:r>
      <w:r w:rsidRPr="00993F1A">
        <w:rPr>
          <w:rFonts w:ascii="Squad" w:hAnsi="Squad" w:hint="eastAsia"/>
          <w:sz w:val="18"/>
          <w:szCs w:val="18"/>
        </w:rPr>
        <w:t>спазване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законовите</w:t>
      </w:r>
      <w:r w:rsidRPr="00993F1A">
        <w:rPr>
          <w:rFonts w:ascii="Squad" w:hAnsi="Squad"/>
          <w:sz w:val="18"/>
          <w:szCs w:val="18"/>
        </w:rPr>
        <w:t>/</w:t>
      </w:r>
      <w:r w:rsidRPr="00993F1A">
        <w:rPr>
          <w:rFonts w:ascii="Squad" w:hAnsi="Squad" w:hint="eastAsia"/>
          <w:sz w:val="18"/>
          <w:szCs w:val="18"/>
        </w:rPr>
        <w:t>вътрешните</w:t>
      </w:r>
      <w:r w:rsidRPr="00993F1A">
        <w:rPr>
          <w:rFonts w:ascii="Squad" w:hAnsi="Squad"/>
          <w:sz w:val="18"/>
          <w:szCs w:val="18"/>
        </w:rPr>
        <w:t xml:space="preserve"> </w:t>
      </w:r>
      <w:r w:rsidRPr="00993F1A">
        <w:rPr>
          <w:rFonts w:ascii="Squad" w:hAnsi="Squad" w:hint="eastAsia"/>
          <w:sz w:val="18"/>
          <w:szCs w:val="18"/>
        </w:rPr>
        <w:t>правила</w:t>
      </w:r>
      <w:r w:rsidRPr="00993F1A">
        <w:rPr>
          <w:rFonts w:ascii="Squad" w:hAnsi="Squad"/>
          <w:sz w:val="18"/>
          <w:szCs w:val="18"/>
        </w:rPr>
        <w:t xml:space="preserve"> </w:t>
      </w:r>
      <w:r w:rsidRPr="00993F1A">
        <w:rPr>
          <w:rFonts w:ascii="Squad" w:hAnsi="Squad" w:hint="eastAsia"/>
          <w:sz w:val="18"/>
          <w:szCs w:val="18"/>
        </w:rPr>
        <w:t>и</w:t>
      </w:r>
      <w:r w:rsidRPr="00993F1A">
        <w:rPr>
          <w:rFonts w:ascii="Squad" w:hAnsi="Squad"/>
          <w:sz w:val="18"/>
          <w:szCs w:val="18"/>
        </w:rPr>
        <w:t xml:space="preserve"> </w:t>
      </w:r>
      <w:r w:rsidRPr="00993F1A">
        <w:rPr>
          <w:rFonts w:ascii="Squad" w:hAnsi="Squad" w:hint="eastAsia"/>
          <w:sz w:val="18"/>
          <w:szCs w:val="18"/>
        </w:rPr>
        <w:t>професионалните</w:t>
      </w:r>
      <w:r w:rsidRPr="00993F1A">
        <w:rPr>
          <w:rFonts w:ascii="Squad" w:hAnsi="Squad"/>
          <w:sz w:val="18"/>
          <w:szCs w:val="18"/>
        </w:rPr>
        <w:t xml:space="preserve"> </w:t>
      </w:r>
      <w:r w:rsidRPr="00993F1A">
        <w:rPr>
          <w:rFonts w:ascii="Squad" w:hAnsi="Squad" w:hint="eastAsia"/>
          <w:sz w:val="18"/>
          <w:szCs w:val="18"/>
        </w:rPr>
        <w:t>стандарти</w:t>
      </w:r>
      <w:r w:rsidRPr="00993F1A">
        <w:rPr>
          <w:rFonts w:ascii="Squad" w:hAnsi="Squad"/>
          <w:sz w:val="18"/>
          <w:szCs w:val="18"/>
        </w:rPr>
        <w:t xml:space="preserve"> </w:t>
      </w:r>
      <w:r w:rsidRPr="00993F1A">
        <w:rPr>
          <w:rFonts w:ascii="Squad" w:hAnsi="Squad" w:hint="eastAsia"/>
          <w:sz w:val="18"/>
          <w:szCs w:val="18"/>
        </w:rPr>
        <w:t>и</w:t>
      </w:r>
      <w:r w:rsidRPr="00993F1A">
        <w:rPr>
          <w:rFonts w:ascii="Squad" w:hAnsi="Squad"/>
          <w:sz w:val="18"/>
          <w:szCs w:val="18"/>
        </w:rPr>
        <w:t xml:space="preserve"> </w:t>
      </w:r>
      <w:r w:rsidRPr="00993F1A">
        <w:rPr>
          <w:rFonts w:ascii="Squad" w:hAnsi="Squad" w:hint="eastAsia"/>
          <w:sz w:val="18"/>
          <w:szCs w:val="18"/>
        </w:rPr>
        <w:t>съответствие</w:t>
      </w:r>
      <w:r w:rsidRPr="00993F1A">
        <w:rPr>
          <w:rFonts w:ascii="Squad" w:hAnsi="Squad"/>
          <w:sz w:val="18"/>
          <w:szCs w:val="18"/>
        </w:rPr>
        <w:t xml:space="preserve"> </w:t>
      </w:r>
      <w:r w:rsidRPr="00993F1A">
        <w:rPr>
          <w:rFonts w:ascii="Squad" w:hAnsi="Squad" w:hint="eastAsia"/>
          <w:sz w:val="18"/>
          <w:szCs w:val="18"/>
        </w:rPr>
        <w:t>с</w:t>
      </w:r>
      <w:r w:rsidRPr="00993F1A">
        <w:rPr>
          <w:rFonts w:ascii="Squad" w:hAnsi="Squad"/>
          <w:sz w:val="18"/>
          <w:szCs w:val="18"/>
        </w:rPr>
        <w:t xml:space="preserve"> </w:t>
      </w:r>
      <w:r w:rsidRPr="00993F1A">
        <w:rPr>
          <w:rFonts w:ascii="Squad" w:hAnsi="Squad" w:hint="eastAsia"/>
          <w:sz w:val="18"/>
          <w:szCs w:val="18"/>
        </w:rPr>
        <w:t>очакванията</w:t>
      </w:r>
      <w:r w:rsidRPr="00993F1A">
        <w:rPr>
          <w:rFonts w:ascii="Squad" w:hAnsi="Squad"/>
          <w:sz w:val="18"/>
          <w:szCs w:val="18"/>
        </w:rPr>
        <w:t xml:space="preserve"> </w:t>
      </w:r>
      <w:r w:rsidRPr="00993F1A">
        <w:rPr>
          <w:rFonts w:ascii="Squad" w:hAnsi="Squad" w:hint="eastAsia"/>
          <w:sz w:val="18"/>
          <w:szCs w:val="18"/>
        </w:rPr>
        <w:t>за</w:t>
      </w:r>
      <w:r w:rsidRPr="00993F1A">
        <w:rPr>
          <w:rFonts w:ascii="Squad" w:hAnsi="Squad"/>
          <w:sz w:val="18"/>
          <w:szCs w:val="18"/>
        </w:rPr>
        <w:t xml:space="preserve"> </w:t>
      </w:r>
      <w:r w:rsidRPr="00993F1A">
        <w:rPr>
          <w:rFonts w:ascii="Squad" w:hAnsi="Squad" w:hint="eastAsia"/>
          <w:sz w:val="18"/>
          <w:szCs w:val="18"/>
        </w:rPr>
        <w:t>управленско</w:t>
      </w:r>
      <w:r w:rsidRPr="00993F1A">
        <w:rPr>
          <w:rFonts w:ascii="Squad" w:hAnsi="Squad"/>
          <w:sz w:val="18"/>
          <w:szCs w:val="18"/>
        </w:rPr>
        <w:t xml:space="preserve"> </w:t>
      </w:r>
      <w:r w:rsidRPr="00993F1A">
        <w:rPr>
          <w:rFonts w:ascii="Squad" w:hAnsi="Squad" w:hint="eastAsia"/>
          <w:sz w:val="18"/>
          <w:szCs w:val="18"/>
        </w:rPr>
        <w:t>поведение</w:t>
      </w:r>
      <w:r w:rsidRPr="00993F1A">
        <w:rPr>
          <w:rFonts w:ascii="Squad" w:hAnsi="Squad"/>
          <w:sz w:val="18"/>
          <w:szCs w:val="18"/>
        </w:rPr>
        <w:t xml:space="preserve"> — </w:t>
      </w:r>
      <w:r w:rsidRPr="00993F1A">
        <w:rPr>
          <w:rFonts w:ascii="Squad" w:hAnsi="Squad" w:hint="eastAsia"/>
          <w:sz w:val="18"/>
          <w:szCs w:val="18"/>
        </w:rPr>
        <w:t>гарантират</w:t>
      </w:r>
      <w:r w:rsidRPr="00993F1A">
        <w:rPr>
          <w:rFonts w:ascii="Squad" w:hAnsi="Squad"/>
          <w:sz w:val="18"/>
          <w:szCs w:val="18"/>
        </w:rPr>
        <w:t xml:space="preserve">, </w:t>
      </w:r>
      <w:r w:rsidRPr="00993F1A">
        <w:rPr>
          <w:rFonts w:ascii="Squad" w:hAnsi="Squad" w:hint="eastAsia"/>
          <w:sz w:val="18"/>
          <w:szCs w:val="18"/>
        </w:rPr>
        <w:t>че</w:t>
      </w:r>
      <w:r w:rsidRPr="00993F1A">
        <w:rPr>
          <w:rFonts w:ascii="Squad" w:hAnsi="Squad"/>
          <w:sz w:val="18"/>
          <w:szCs w:val="18"/>
        </w:rPr>
        <w:t xml:space="preserve"> </w:t>
      </w:r>
      <w:r w:rsidRPr="00993F1A">
        <w:rPr>
          <w:rFonts w:ascii="Squad" w:hAnsi="Squad" w:hint="eastAsia"/>
          <w:sz w:val="18"/>
          <w:szCs w:val="18"/>
        </w:rPr>
        <w:t>поведенческите</w:t>
      </w:r>
      <w:r w:rsidRPr="00993F1A">
        <w:rPr>
          <w:rFonts w:ascii="Squad" w:hAnsi="Squad"/>
          <w:sz w:val="18"/>
          <w:szCs w:val="18"/>
        </w:rPr>
        <w:t xml:space="preserve"> </w:t>
      </w:r>
      <w:r w:rsidRPr="00993F1A">
        <w:rPr>
          <w:rFonts w:ascii="Squad" w:hAnsi="Squad" w:hint="eastAsia"/>
          <w:sz w:val="18"/>
          <w:szCs w:val="18"/>
        </w:rPr>
        <w:t>и</w:t>
      </w:r>
      <w:r w:rsidRPr="00993F1A">
        <w:rPr>
          <w:rFonts w:ascii="Squad" w:hAnsi="Squad"/>
          <w:sz w:val="18"/>
          <w:szCs w:val="18"/>
        </w:rPr>
        <w:t xml:space="preserve"> </w:t>
      </w:r>
      <w:r w:rsidRPr="00993F1A">
        <w:rPr>
          <w:rFonts w:ascii="Squad" w:hAnsi="Squad" w:hint="eastAsia"/>
          <w:sz w:val="18"/>
          <w:szCs w:val="18"/>
        </w:rPr>
        <w:t>контролни</w:t>
      </w:r>
      <w:r w:rsidRPr="00993F1A">
        <w:rPr>
          <w:rFonts w:ascii="Squad" w:hAnsi="Squad"/>
          <w:sz w:val="18"/>
          <w:szCs w:val="18"/>
        </w:rPr>
        <w:t xml:space="preserve"> </w:t>
      </w:r>
      <w:r w:rsidRPr="00993F1A">
        <w:rPr>
          <w:rFonts w:ascii="Squad" w:hAnsi="Squad" w:hint="eastAsia"/>
          <w:sz w:val="18"/>
          <w:szCs w:val="18"/>
        </w:rPr>
        <w:t>резултати</w:t>
      </w:r>
      <w:r w:rsidRPr="00993F1A">
        <w:rPr>
          <w:rFonts w:ascii="Squad" w:hAnsi="Squad"/>
          <w:sz w:val="18"/>
          <w:szCs w:val="18"/>
        </w:rPr>
        <w:t xml:space="preserve"> </w:t>
      </w:r>
      <w:r w:rsidRPr="00993F1A">
        <w:rPr>
          <w:rFonts w:ascii="Squad" w:hAnsi="Squad" w:hint="eastAsia"/>
          <w:sz w:val="18"/>
          <w:szCs w:val="18"/>
        </w:rPr>
        <w:t>също</w:t>
      </w:r>
      <w:r w:rsidRPr="00993F1A">
        <w:rPr>
          <w:rFonts w:ascii="Squad" w:hAnsi="Squad"/>
          <w:sz w:val="18"/>
          <w:szCs w:val="18"/>
        </w:rPr>
        <w:t xml:space="preserve"> </w:t>
      </w:r>
      <w:r w:rsidRPr="00993F1A">
        <w:rPr>
          <w:rFonts w:ascii="Squad" w:hAnsi="Squad" w:hint="eastAsia"/>
          <w:sz w:val="18"/>
          <w:szCs w:val="18"/>
        </w:rPr>
        <w:t>влияят</w:t>
      </w:r>
      <w:r w:rsidRPr="00993F1A">
        <w:rPr>
          <w:rFonts w:ascii="Squad" w:hAnsi="Squad"/>
          <w:sz w:val="18"/>
          <w:szCs w:val="18"/>
        </w:rPr>
        <w:t xml:space="preserve"> </w:t>
      </w:r>
      <w:r w:rsidRPr="00993F1A">
        <w:rPr>
          <w:rFonts w:ascii="Squad" w:hAnsi="Squad" w:hint="eastAsia"/>
          <w:sz w:val="18"/>
          <w:szCs w:val="18"/>
        </w:rPr>
        <w:t>върху</w:t>
      </w:r>
      <w:r w:rsidRPr="00993F1A">
        <w:rPr>
          <w:rFonts w:ascii="Squad" w:hAnsi="Squad"/>
          <w:sz w:val="18"/>
          <w:szCs w:val="18"/>
        </w:rPr>
        <w:t xml:space="preserve"> </w:t>
      </w:r>
      <w:r w:rsidRPr="00993F1A">
        <w:rPr>
          <w:rFonts w:ascii="Squad" w:hAnsi="Squad" w:hint="eastAsia"/>
          <w:sz w:val="18"/>
          <w:szCs w:val="18"/>
        </w:rPr>
        <w:t>възнаграждението</w:t>
      </w:r>
      <w:r w:rsidRPr="00993F1A">
        <w:rPr>
          <w:rFonts w:ascii="Squad" w:hAnsi="Squad"/>
          <w:sz w:val="18"/>
          <w:szCs w:val="18"/>
        </w:rPr>
        <w:t xml:space="preserve"> </w:t>
      </w:r>
      <w:r w:rsidRPr="00993F1A">
        <w:rPr>
          <w:rFonts w:ascii="Squad" w:hAnsi="Squad" w:hint="eastAsia"/>
          <w:sz w:val="18"/>
          <w:szCs w:val="18"/>
        </w:rPr>
        <w:t>чрез</w:t>
      </w:r>
      <w:r w:rsidRPr="00993F1A">
        <w:rPr>
          <w:rFonts w:ascii="Squad" w:hAnsi="Squad"/>
          <w:sz w:val="18"/>
          <w:szCs w:val="18"/>
        </w:rPr>
        <w:t xml:space="preserve"> </w:t>
      </w:r>
      <w:r w:rsidRPr="00993F1A">
        <w:rPr>
          <w:rFonts w:ascii="Squad" w:hAnsi="Squad" w:hint="eastAsia"/>
          <w:sz w:val="18"/>
          <w:szCs w:val="18"/>
        </w:rPr>
        <w:t>недопустимост</w:t>
      </w:r>
      <w:r w:rsidRPr="00993F1A">
        <w:rPr>
          <w:rFonts w:ascii="Squad" w:hAnsi="Squad"/>
          <w:sz w:val="18"/>
          <w:szCs w:val="18"/>
        </w:rPr>
        <w:t xml:space="preserve">, </w:t>
      </w:r>
      <w:proofErr w:type="spellStart"/>
      <w:r w:rsidRPr="00993F1A">
        <w:rPr>
          <w:rFonts w:ascii="Squad" w:hAnsi="Squad" w:hint="eastAsia"/>
          <w:sz w:val="18"/>
          <w:szCs w:val="18"/>
        </w:rPr>
        <w:t>малус</w:t>
      </w:r>
      <w:proofErr w:type="spellEnd"/>
      <w:r w:rsidRPr="00993F1A">
        <w:rPr>
          <w:rFonts w:ascii="Squad" w:hAnsi="Squad"/>
          <w:sz w:val="18"/>
          <w:szCs w:val="18"/>
        </w:rPr>
        <w:t xml:space="preserve"> </w:t>
      </w:r>
      <w:r w:rsidRPr="00993F1A">
        <w:rPr>
          <w:rFonts w:ascii="Squad" w:hAnsi="Squad" w:hint="eastAsia"/>
          <w:sz w:val="18"/>
          <w:szCs w:val="18"/>
        </w:rPr>
        <w:t>по</w:t>
      </w:r>
      <w:r w:rsidRPr="00993F1A">
        <w:rPr>
          <w:rFonts w:ascii="Squad" w:hAnsi="Squad"/>
          <w:sz w:val="18"/>
          <w:szCs w:val="18"/>
        </w:rPr>
        <w:t xml:space="preserve"> </w:t>
      </w:r>
      <w:r w:rsidRPr="00993F1A">
        <w:rPr>
          <w:rFonts w:ascii="Squad" w:hAnsi="Squad" w:hint="eastAsia"/>
          <w:sz w:val="18"/>
          <w:szCs w:val="18"/>
        </w:rPr>
        <w:t>време</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периода</w:t>
      </w:r>
      <w:r w:rsidRPr="00993F1A">
        <w:rPr>
          <w:rFonts w:ascii="Squad" w:hAnsi="Squad"/>
          <w:sz w:val="18"/>
          <w:szCs w:val="18"/>
        </w:rPr>
        <w:t xml:space="preserve"> </w:t>
      </w:r>
      <w:r w:rsidRPr="00993F1A">
        <w:rPr>
          <w:rFonts w:ascii="Squad" w:hAnsi="Squad" w:hint="eastAsia"/>
          <w:sz w:val="18"/>
          <w:szCs w:val="18"/>
        </w:rPr>
        <w:t>на</w:t>
      </w:r>
      <w:r w:rsidRPr="00993F1A">
        <w:rPr>
          <w:rFonts w:ascii="Squad" w:hAnsi="Squad"/>
          <w:sz w:val="18"/>
          <w:szCs w:val="18"/>
        </w:rPr>
        <w:t xml:space="preserve"> </w:t>
      </w:r>
      <w:r w:rsidRPr="00993F1A">
        <w:rPr>
          <w:rFonts w:ascii="Squad" w:hAnsi="Squad" w:hint="eastAsia"/>
          <w:sz w:val="18"/>
          <w:szCs w:val="18"/>
        </w:rPr>
        <w:t>отлагане</w:t>
      </w:r>
      <w:r w:rsidRPr="00993F1A">
        <w:rPr>
          <w:rFonts w:ascii="Squad" w:hAnsi="Squad"/>
          <w:sz w:val="18"/>
          <w:szCs w:val="18"/>
        </w:rPr>
        <w:t xml:space="preserve"> </w:t>
      </w:r>
      <w:r w:rsidRPr="00993F1A">
        <w:rPr>
          <w:rFonts w:ascii="Squad" w:hAnsi="Squad" w:hint="eastAsia"/>
          <w:sz w:val="18"/>
          <w:szCs w:val="18"/>
        </w:rPr>
        <w:t>и</w:t>
      </w:r>
      <w:r w:rsidRPr="00993F1A">
        <w:rPr>
          <w:rFonts w:ascii="Squad" w:hAnsi="Squad"/>
          <w:sz w:val="18"/>
          <w:szCs w:val="18"/>
        </w:rPr>
        <w:t xml:space="preserve">, </w:t>
      </w:r>
      <w:r w:rsidRPr="00993F1A">
        <w:rPr>
          <w:rFonts w:ascii="Squad" w:hAnsi="Squad" w:hint="eastAsia"/>
          <w:sz w:val="18"/>
          <w:szCs w:val="18"/>
        </w:rPr>
        <w:t>когато</w:t>
      </w:r>
      <w:r w:rsidRPr="00993F1A">
        <w:rPr>
          <w:rFonts w:ascii="Squad" w:hAnsi="Squad"/>
          <w:sz w:val="18"/>
          <w:szCs w:val="18"/>
        </w:rPr>
        <w:t xml:space="preserve"> </w:t>
      </w:r>
      <w:r w:rsidRPr="00993F1A">
        <w:rPr>
          <w:rFonts w:ascii="Squad" w:hAnsi="Squad" w:hint="eastAsia"/>
          <w:sz w:val="18"/>
          <w:szCs w:val="18"/>
        </w:rPr>
        <w:t>е</w:t>
      </w:r>
      <w:r w:rsidRPr="00993F1A">
        <w:rPr>
          <w:rFonts w:ascii="Squad" w:hAnsi="Squad"/>
          <w:sz w:val="18"/>
          <w:szCs w:val="18"/>
        </w:rPr>
        <w:t xml:space="preserve"> </w:t>
      </w:r>
      <w:r w:rsidRPr="00993F1A">
        <w:rPr>
          <w:rFonts w:ascii="Squad" w:hAnsi="Squad" w:hint="eastAsia"/>
          <w:sz w:val="18"/>
          <w:szCs w:val="18"/>
        </w:rPr>
        <w:t>допустимо</w:t>
      </w:r>
      <w:r w:rsidRPr="00993F1A">
        <w:rPr>
          <w:rFonts w:ascii="Squad" w:hAnsi="Squad"/>
          <w:sz w:val="18"/>
          <w:szCs w:val="18"/>
        </w:rPr>
        <w:t xml:space="preserve"> </w:t>
      </w:r>
      <w:r w:rsidRPr="00993F1A">
        <w:rPr>
          <w:rFonts w:ascii="Squad" w:hAnsi="Squad" w:hint="eastAsia"/>
          <w:sz w:val="18"/>
          <w:szCs w:val="18"/>
        </w:rPr>
        <w:t>по</w:t>
      </w:r>
      <w:r w:rsidRPr="00993F1A">
        <w:rPr>
          <w:rFonts w:ascii="Squad" w:hAnsi="Squad"/>
          <w:sz w:val="18"/>
          <w:szCs w:val="18"/>
        </w:rPr>
        <w:t xml:space="preserve"> </w:t>
      </w:r>
      <w:r w:rsidRPr="00993F1A">
        <w:rPr>
          <w:rFonts w:ascii="Squad" w:hAnsi="Squad" w:hint="eastAsia"/>
          <w:sz w:val="18"/>
          <w:szCs w:val="18"/>
        </w:rPr>
        <w:t>закон</w:t>
      </w:r>
      <w:r w:rsidRPr="00993F1A">
        <w:rPr>
          <w:rFonts w:ascii="Squad" w:hAnsi="Squad"/>
          <w:sz w:val="18"/>
          <w:szCs w:val="18"/>
        </w:rPr>
        <w:t xml:space="preserve">, </w:t>
      </w:r>
      <w:r w:rsidRPr="00993F1A">
        <w:rPr>
          <w:rFonts w:ascii="Squad" w:hAnsi="Squad" w:hint="eastAsia"/>
          <w:sz w:val="18"/>
          <w:szCs w:val="18"/>
        </w:rPr>
        <w:t>възстановяване</w:t>
      </w:r>
      <w:r w:rsidRPr="00993F1A">
        <w:rPr>
          <w:rFonts w:ascii="Squad" w:hAnsi="Squad"/>
          <w:sz w:val="18"/>
          <w:szCs w:val="18"/>
        </w:rPr>
        <w:t xml:space="preserve"> (</w:t>
      </w:r>
      <w:proofErr w:type="spellStart"/>
      <w:r w:rsidRPr="00993F1A">
        <w:rPr>
          <w:rFonts w:ascii="Squad" w:hAnsi="Squad"/>
          <w:sz w:val="18"/>
          <w:szCs w:val="18"/>
        </w:rPr>
        <w:t>clawback</w:t>
      </w:r>
      <w:proofErr w:type="spellEnd"/>
      <w:r w:rsidRPr="00993F1A">
        <w:rPr>
          <w:rFonts w:ascii="Squad" w:hAnsi="Squad"/>
          <w:sz w:val="18"/>
          <w:szCs w:val="18"/>
        </w:rPr>
        <w:t xml:space="preserve">) </w:t>
      </w:r>
      <w:r w:rsidRPr="00993F1A">
        <w:rPr>
          <w:rFonts w:ascii="Squad" w:hAnsi="Squad" w:hint="eastAsia"/>
          <w:sz w:val="18"/>
          <w:szCs w:val="18"/>
        </w:rPr>
        <w:t>след</w:t>
      </w:r>
      <w:r w:rsidRPr="00993F1A">
        <w:rPr>
          <w:rFonts w:ascii="Squad" w:hAnsi="Squad"/>
          <w:sz w:val="18"/>
          <w:szCs w:val="18"/>
        </w:rPr>
        <w:t xml:space="preserve"> </w:t>
      </w:r>
      <w:r w:rsidRPr="00993F1A">
        <w:rPr>
          <w:rFonts w:ascii="Squad" w:hAnsi="Squad" w:hint="eastAsia"/>
          <w:sz w:val="18"/>
          <w:szCs w:val="18"/>
        </w:rPr>
        <w:t>придобиване</w:t>
      </w:r>
      <w:r w:rsidRPr="00993F1A">
        <w:rPr>
          <w:rFonts w:ascii="Squad" w:hAnsi="Squad"/>
          <w:sz w:val="18"/>
          <w:szCs w:val="18"/>
        </w:rPr>
        <w:t>.</w:t>
      </w:r>
    </w:p>
    <w:p w14:paraId="36E9160F" w14:textId="77777777" w:rsidR="00993F1A" w:rsidRPr="004C2BCE" w:rsidRDefault="00993F1A" w:rsidP="0045352E">
      <w:pPr>
        <w:pStyle w:val="Text"/>
        <w:spacing w:before="0"/>
        <w:rPr>
          <w:rFonts w:ascii="Squad" w:hAnsi="Squad"/>
          <w:sz w:val="18"/>
          <w:szCs w:val="18"/>
        </w:rPr>
      </w:pPr>
    </w:p>
    <w:p w14:paraId="5F01C706" w14:textId="43ED348A" w:rsidR="00E32583" w:rsidRPr="00570F24" w:rsidRDefault="00FB2071" w:rsidP="00357FA1">
      <w:pPr>
        <w:pStyle w:val="Newstyle"/>
        <w:numPr>
          <w:ilvl w:val="1"/>
          <w:numId w:val="23"/>
        </w:numPr>
        <w:outlineLvl w:val="1"/>
        <w:rPr>
          <w:rFonts w:ascii="Squad" w:hAnsi="Squad"/>
          <w:b/>
          <w:snapToGrid w:val="0"/>
          <w:color w:val="52AE30"/>
          <w:sz w:val="20"/>
          <w:lang w:val="bg-BG"/>
        </w:rPr>
      </w:pPr>
      <w:bookmarkStart w:id="191" w:name="_Toc170568479"/>
      <w:bookmarkStart w:id="192" w:name="_Toc170655836"/>
      <w:bookmarkStart w:id="193" w:name="_Toc233718076"/>
      <w:r w:rsidRPr="00570F24">
        <w:rPr>
          <w:rFonts w:ascii="Squad" w:hAnsi="Squad"/>
          <w:b/>
          <w:snapToGrid w:val="0"/>
          <w:color w:val="52AE30"/>
          <w:sz w:val="20"/>
          <w:lang w:val="bg-BG"/>
        </w:rPr>
        <w:t>Отношенията между постоянните и променливите елементи на възнаграждението, определени в изпълнение на член 94, параграф 1, буква ж) от Директива 2013/36/ЕС</w:t>
      </w:r>
      <w:r w:rsidRPr="00570F24">
        <w:rPr>
          <w:rFonts w:ascii="Squad" w:hAnsi="Squad"/>
          <w:b/>
          <w:snapToGrid w:val="0"/>
          <w:color w:val="52AE30"/>
          <w:sz w:val="20"/>
          <w:lang w:val="bg-BG"/>
        </w:rPr>
        <w:footnoteReference w:id="3"/>
      </w:r>
      <w:r w:rsidRPr="00570F24">
        <w:rPr>
          <w:rFonts w:ascii="Squad" w:hAnsi="Squad"/>
          <w:b/>
          <w:snapToGrid w:val="0"/>
          <w:color w:val="52AE30"/>
          <w:sz w:val="20"/>
          <w:lang w:val="bg-BG"/>
        </w:rPr>
        <w:t xml:space="preserve"> („ДКИ“).</w:t>
      </w:r>
      <w:bookmarkEnd w:id="191"/>
      <w:bookmarkEnd w:id="192"/>
      <w:bookmarkEnd w:id="193"/>
    </w:p>
    <w:p w14:paraId="32033602" w14:textId="77777777" w:rsidR="00B43C99" w:rsidRPr="00570F24" w:rsidRDefault="00B43C99" w:rsidP="0045352E">
      <w:pPr>
        <w:pStyle w:val="Text"/>
        <w:tabs>
          <w:tab w:val="num" w:pos="851"/>
        </w:tabs>
        <w:spacing w:before="120" w:after="120"/>
        <w:ind w:left="720"/>
        <w:rPr>
          <w:rFonts w:ascii="Squad" w:hAnsi="Squad"/>
          <w:b/>
          <w:snapToGrid w:val="0"/>
          <w:color w:val="52AE30"/>
          <w:sz w:val="10"/>
          <w:szCs w:val="10"/>
        </w:rPr>
      </w:pPr>
    </w:p>
    <w:p w14:paraId="0334058E" w14:textId="7D8063E8" w:rsidR="00202887" w:rsidRPr="00C551E4" w:rsidRDefault="00202887" w:rsidP="0045352E">
      <w:pPr>
        <w:pStyle w:val="Text"/>
        <w:spacing w:before="0" w:after="120"/>
        <w:rPr>
          <w:rFonts w:ascii="Squad" w:hAnsi="Squad"/>
          <w:sz w:val="18"/>
          <w:szCs w:val="18"/>
        </w:rPr>
      </w:pPr>
      <w:r w:rsidRPr="00570F24">
        <w:rPr>
          <w:rFonts w:ascii="Squad" w:hAnsi="Squad"/>
          <w:sz w:val="18"/>
          <w:szCs w:val="18"/>
        </w:rPr>
        <w:t xml:space="preserve">В </w:t>
      </w:r>
      <w:r w:rsidR="00C034C2" w:rsidRPr="00570F24">
        <w:rPr>
          <w:rFonts w:ascii="Squad" w:hAnsi="Squad"/>
          <w:sz w:val="18"/>
          <w:szCs w:val="18"/>
        </w:rPr>
        <w:t xml:space="preserve">Групата на </w:t>
      </w:r>
      <w:r w:rsidRPr="00570F24">
        <w:rPr>
          <w:rFonts w:ascii="Squad" w:hAnsi="Squad"/>
          <w:sz w:val="18"/>
          <w:szCs w:val="18"/>
        </w:rPr>
        <w:t>Банка ДСК променливото възнаграждение на идентифицирания персонал не може да надхвърля 100% от постоянното за всеки служител, съгласно регулаторни изисквания.</w:t>
      </w:r>
    </w:p>
    <w:p w14:paraId="7DC5BF9F" w14:textId="77777777" w:rsidR="00202887" w:rsidRPr="00570F24" w:rsidRDefault="00202887" w:rsidP="0045352E">
      <w:pPr>
        <w:pStyle w:val="Text"/>
        <w:tabs>
          <w:tab w:val="num" w:pos="851"/>
        </w:tabs>
        <w:spacing w:before="120" w:after="120"/>
        <w:rPr>
          <w:rFonts w:ascii="Squad" w:hAnsi="Squad"/>
          <w:sz w:val="18"/>
        </w:rPr>
      </w:pPr>
      <w:r w:rsidRPr="00570F24">
        <w:rPr>
          <w:rFonts w:ascii="Squad" w:hAnsi="Squad"/>
          <w:sz w:val="18"/>
        </w:rPr>
        <w:t xml:space="preserve">Променливо възнаграждение на персонала идентифициран на консолидирано ниво се предоставя на базата на оценка на изпълнението, под формата на парични бонуси и акции в съотношение 50/50. </w:t>
      </w:r>
    </w:p>
    <w:p w14:paraId="265528F5" w14:textId="7307E9B5" w:rsidR="00202887" w:rsidRPr="00570F24" w:rsidRDefault="00202887" w:rsidP="0045352E">
      <w:pPr>
        <w:tabs>
          <w:tab w:val="num" w:pos="851"/>
        </w:tabs>
        <w:spacing w:before="120" w:after="120" w:line="260" w:lineRule="exact"/>
        <w:jc w:val="both"/>
        <w:rPr>
          <w:rFonts w:ascii="Squad" w:hAnsi="Squad"/>
          <w:sz w:val="18"/>
        </w:rPr>
      </w:pPr>
      <w:r w:rsidRPr="00570F24">
        <w:rPr>
          <w:rFonts w:ascii="Squad" w:hAnsi="Squad"/>
          <w:sz w:val="18"/>
        </w:rPr>
        <w:t>Като правило 60% от променливото възнаграждение, определено на индивидуално ниво се разсрочва за период от пет години след извършване на оценка на изпълнението. Разсрочените вноски се изплащат на равни порции (12%-12%-12%-12%-12%), в съответствие с процедурата и срок</w:t>
      </w:r>
      <w:r w:rsidRPr="00C551E4">
        <w:rPr>
          <w:rFonts w:ascii="Squad" w:hAnsi="Squad" w:hint="eastAsia"/>
          <w:sz w:val="18"/>
        </w:rPr>
        <w:t>о</w:t>
      </w:r>
      <w:r w:rsidRPr="00570F24">
        <w:rPr>
          <w:rFonts w:ascii="Squad" w:hAnsi="Squad"/>
          <w:sz w:val="18"/>
        </w:rPr>
        <w:t>вете, определени в приложими</w:t>
      </w:r>
      <w:r w:rsidRPr="00C551E4">
        <w:rPr>
          <w:rFonts w:ascii="Squad" w:hAnsi="Squad" w:hint="eastAsia"/>
          <w:sz w:val="18"/>
        </w:rPr>
        <w:t>т</w:t>
      </w:r>
      <w:r w:rsidRPr="00570F24">
        <w:rPr>
          <w:rFonts w:ascii="Squad" w:hAnsi="Squad"/>
          <w:sz w:val="18"/>
        </w:rPr>
        <w:t>е вътреш</w:t>
      </w:r>
      <w:r w:rsidRPr="00C551E4">
        <w:rPr>
          <w:rFonts w:ascii="Squad" w:hAnsi="Squad" w:hint="eastAsia"/>
          <w:sz w:val="18"/>
        </w:rPr>
        <w:t>н</w:t>
      </w:r>
      <w:r w:rsidRPr="00570F24">
        <w:rPr>
          <w:rFonts w:ascii="Squad" w:hAnsi="Squad"/>
          <w:sz w:val="18"/>
        </w:rPr>
        <w:t>и правил</w:t>
      </w:r>
      <w:r w:rsidRPr="00C551E4">
        <w:rPr>
          <w:rFonts w:ascii="Squad" w:hAnsi="Squad" w:hint="eastAsia"/>
          <w:sz w:val="18"/>
        </w:rPr>
        <w:t>а</w:t>
      </w:r>
      <w:r w:rsidRPr="00570F24">
        <w:rPr>
          <w:rFonts w:ascii="Squad" w:hAnsi="Squad"/>
          <w:sz w:val="18"/>
        </w:rPr>
        <w:t xml:space="preserve">. . </w:t>
      </w:r>
    </w:p>
    <w:p w14:paraId="2C1102AA" w14:textId="119DBBA1" w:rsidR="00202887" w:rsidRPr="00C551E4" w:rsidRDefault="00202887" w:rsidP="0045352E">
      <w:pPr>
        <w:pStyle w:val="BodyTextIndent"/>
        <w:spacing w:line="260" w:lineRule="exact"/>
        <w:ind w:left="0"/>
        <w:rPr>
          <w:rFonts w:ascii="Squad" w:hAnsi="Squad"/>
          <w:szCs w:val="18"/>
          <w:lang w:val="bg-BG"/>
        </w:rPr>
      </w:pPr>
      <w:r w:rsidRPr="00570F24">
        <w:rPr>
          <w:rFonts w:ascii="Squad" w:hAnsi="Squad"/>
          <w:szCs w:val="18"/>
          <w:lang w:val="bg-BG"/>
        </w:rPr>
        <w:t>Променливото възнаграждение, след оценка на изпълнението на служителите идентифицирани на под-консолидационно и местно ниво в обхвата на Политиката за възнагражденията, се състои от парични средства  и синтетични акции в съотношение 50-50%. 40 % от възнаграждението основано на изпълнение подлежи на разсрочване за период от четири години</w:t>
      </w:r>
      <w:r w:rsidRPr="00C551E4">
        <w:rPr>
          <w:rFonts w:ascii="Squad" w:hAnsi="Squad"/>
          <w:szCs w:val="18"/>
          <w:lang w:val="bg-BG"/>
        </w:rPr>
        <w:t xml:space="preserve">, </w:t>
      </w:r>
      <w:r w:rsidRPr="00C551E4">
        <w:rPr>
          <w:rFonts w:ascii="Squad" w:hAnsi="Squad" w:hint="eastAsia"/>
          <w:szCs w:val="18"/>
          <w:lang w:val="bg-BG"/>
        </w:rPr>
        <w:t>след</w:t>
      </w:r>
      <w:r w:rsidRPr="00C551E4">
        <w:rPr>
          <w:rFonts w:ascii="Squad" w:hAnsi="Squad"/>
          <w:szCs w:val="18"/>
          <w:lang w:val="bg-BG"/>
        </w:rPr>
        <w:t xml:space="preserve"> </w:t>
      </w:r>
      <w:r w:rsidRPr="00C551E4">
        <w:rPr>
          <w:rFonts w:ascii="Squad" w:hAnsi="Squad" w:hint="eastAsia"/>
          <w:szCs w:val="18"/>
          <w:lang w:val="bg-BG"/>
        </w:rPr>
        <w:t>оценката</w:t>
      </w:r>
      <w:r w:rsidRPr="00C551E4">
        <w:rPr>
          <w:rFonts w:ascii="Squad" w:hAnsi="Squad"/>
          <w:szCs w:val="18"/>
          <w:lang w:val="bg-BG"/>
        </w:rPr>
        <w:t xml:space="preserve"> </w:t>
      </w:r>
      <w:r w:rsidRPr="00C551E4">
        <w:rPr>
          <w:rFonts w:ascii="Squad" w:hAnsi="Squad" w:hint="eastAsia"/>
          <w:szCs w:val="18"/>
          <w:lang w:val="bg-BG"/>
        </w:rPr>
        <w:t>на</w:t>
      </w:r>
      <w:r w:rsidRPr="00C551E4">
        <w:rPr>
          <w:rFonts w:ascii="Squad" w:hAnsi="Squad"/>
          <w:szCs w:val="18"/>
          <w:lang w:val="bg-BG"/>
        </w:rPr>
        <w:t xml:space="preserve"> </w:t>
      </w:r>
      <w:r w:rsidRPr="00C551E4">
        <w:rPr>
          <w:rFonts w:ascii="Squad" w:hAnsi="Squad" w:hint="eastAsia"/>
          <w:szCs w:val="18"/>
          <w:lang w:val="bg-BG"/>
        </w:rPr>
        <w:t>представянето</w:t>
      </w:r>
      <w:r w:rsidRPr="00C551E4">
        <w:rPr>
          <w:rFonts w:ascii="Squad" w:hAnsi="Squad"/>
          <w:szCs w:val="18"/>
          <w:lang w:val="bg-BG"/>
        </w:rPr>
        <w:t xml:space="preserve">, </w:t>
      </w:r>
      <w:r w:rsidRPr="00C551E4">
        <w:rPr>
          <w:rFonts w:ascii="Squad" w:hAnsi="Squad" w:hint="eastAsia"/>
          <w:szCs w:val="18"/>
          <w:lang w:val="bg-BG"/>
        </w:rPr>
        <w:t>през</w:t>
      </w:r>
      <w:r w:rsidRPr="00C551E4">
        <w:rPr>
          <w:rFonts w:ascii="Squad" w:hAnsi="Squad"/>
          <w:szCs w:val="18"/>
          <w:lang w:val="bg-BG"/>
        </w:rPr>
        <w:t xml:space="preserve"> </w:t>
      </w:r>
      <w:r w:rsidRPr="00C551E4">
        <w:rPr>
          <w:rFonts w:ascii="Squad" w:hAnsi="Squad" w:hint="eastAsia"/>
          <w:szCs w:val="18"/>
          <w:lang w:val="bg-BG"/>
        </w:rPr>
        <w:t>който</w:t>
      </w:r>
      <w:r w:rsidRPr="00C551E4">
        <w:rPr>
          <w:rFonts w:ascii="Squad" w:hAnsi="Squad"/>
          <w:szCs w:val="18"/>
          <w:lang w:val="bg-BG"/>
        </w:rPr>
        <w:t xml:space="preserve"> </w:t>
      </w:r>
      <w:r w:rsidRPr="00C551E4">
        <w:rPr>
          <w:rFonts w:ascii="Squad" w:hAnsi="Squad" w:hint="eastAsia"/>
          <w:szCs w:val="18"/>
          <w:lang w:val="bg-BG"/>
        </w:rPr>
        <w:t>период</w:t>
      </w:r>
      <w:r w:rsidRPr="00C551E4">
        <w:rPr>
          <w:rFonts w:ascii="Squad" w:hAnsi="Squad"/>
          <w:szCs w:val="18"/>
          <w:lang w:val="bg-BG"/>
        </w:rPr>
        <w:t xml:space="preserve"> </w:t>
      </w:r>
      <w:r w:rsidRPr="00C551E4">
        <w:rPr>
          <w:rFonts w:ascii="Squad" w:hAnsi="Squad" w:hint="eastAsia"/>
          <w:szCs w:val="18"/>
          <w:lang w:val="bg-BG"/>
        </w:rPr>
        <w:t>отсрочените</w:t>
      </w:r>
      <w:r w:rsidRPr="00C551E4">
        <w:rPr>
          <w:rFonts w:ascii="Squad" w:hAnsi="Squad"/>
          <w:szCs w:val="18"/>
          <w:lang w:val="bg-BG"/>
        </w:rPr>
        <w:t xml:space="preserve"> </w:t>
      </w:r>
      <w:r w:rsidRPr="00C551E4">
        <w:rPr>
          <w:rFonts w:ascii="Squad" w:hAnsi="Squad" w:hint="eastAsia"/>
          <w:szCs w:val="18"/>
          <w:lang w:val="bg-BG"/>
        </w:rPr>
        <w:t>вноски</w:t>
      </w:r>
      <w:r w:rsidRPr="00C551E4">
        <w:rPr>
          <w:rFonts w:ascii="Squad" w:hAnsi="Squad"/>
          <w:szCs w:val="18"/>
          <w:lang w:val="bg-BG"/>
        </w:rPr>
        <w:t xml:space="preserve"> </w:t>
      </w:r>
      <w:r w:rsidRPr="00C551E4">
        <w:rPr>
          <w:rFonts w:ascii="Squad" w:hAnsi="Squad" w:hint="eastAsia"/>
          <w:szCs w:val="18"/>
          <w:lang w:val="bg-BG"/>
        </w:rPr>
        <w:lastRenderedPageBreak/>
        <w:t>се</w:t>
      </w:r>
      <w:r w:rsidRPr="00C551E4">
        <w:rPr>
          <w:rFonts w:ascii="Squad" w:hAnsi="Squad"/>
          <w:szCs w:val="18"/>
          <w:lang w:val="bg-BG"/>
        </w:rPr>
        <w:t xml:space="preserve"> </w:t>
      </w:r>
      <w:r w:rsidRPr="00C551E4">
        <w:rPr>
          <w:rFonts w:ascii="Squad" w:hAnsi="Squad" w:hint="eastAsia"/>
          <w:szCs w:val="18"/>
          <w:lang w:val="bg-BG"/>
        </w:rPr>
        <w:t>изплащат</w:t>
      </w:r>
      <w:r w:rsidRPr="00C551E4">
        <w:rPr>
          <w:rFonts w:ascii="Squad" w:hAnsi="Squad"/>
          <w:szCs w:val="18"/>
          <w:lang w:val="bg-BG"/>
        </w:rPr>
        <w:t xml:space="preserve"> </w:t>
      </w:r>
      <w:r w:rsidRPr="00C551E4">
        <w:rPr>
          <w:rFonts w:ascii="Squad" w:hAnsi="Squad" w:hint="eastAsia"/>
          <w:szCs w:val="18"/>
          <w:lang w:val="bg-BG"/>
        </w:rPr>
        <w:t>с</w:t>
      </w:r>
      <w:r w:rsidRPr="00C551E4">
        <w:rPr>
          <w:rFonts w:ascii="Squad" w:hAnsi="Squad"/>
          <w:szCs w:val="18"/>
          <w:lang w:val="bg-BG"/>
        </w:rPr>
        <w:t xml:space="preserve"> </w:t>
      </w:r>
      <w:r w:rsidRPr="00C551E4">
        <w:rPr>
          <w:rFonts w:ascii="Squad" w:hAnsi="Squad" w:hint="eastAsia"/>
          <w:szCs w:val="18"/>
          <w:lang w:val="bg-BG"/>
        </w:rPr>
        <w:t>равен</w:t>
      </w:r>
      <w:r w:rsidRPr="00C551E4">
        <w:rPr>
          <w:rFonts w:ascii="Squad" w:hAnsi="Squad"/>
          <w:szCs w:val="18"/>
          <w:lang w:val="bg-BG"/>
        </w:rPr>
        <w:t xml:space="preserve"> </w:t>
      </w:r>
      <w:r w:rsidRPr="00C551E4">
        <w:rPr>
          <w:rFonts w:ascii="Squad" w:hAnsi="Squad" w:hint="eastAsia"/>
          <w:szCs w:val="18"/>
          <w:lang w:val="bg-BG"/>
        </w:rPr>
        <w:t>процент</w:t>
      </w:r>
      <w:r w:rsidRPr="00C551E4">
        <w:rPr>
          <w:rFonts w:ascii="Squad" w:hAnsi="Squad"/>
          <w:szCs w:val="18"/>
          <w:lang w:val="bg-BG"/>
        </w:rPr>
        <w:t xml:space="preserve"> (10%-10%-10%-10%) </w:t>
      </w:r>
      <w:r w:rsidRPr="00C551E4">
        <w:rPr>
          <w:rFonts w:ascii="Squad" w:hAnsi="Squad" w:hint="eastAsia"/>
          <w:szCs w:val="18"/>
          <w:lang w:val="bg-BG"/>
        </w:rPr>
        <w:t>в</w:t>
      </w:r>
      <w:r w:rsidRPr="00C551E4">
        <w:rPr>
          <w:rFonts w:ascii="Squad" w:hAnsi="Squad"/>
          <w:szCs w:val="18"/>
          <w:lang w:val="bg-BG"/>
        </w:rPr>
        <w:t xml:space="preserve"> </w:t>
      </w:r>
      <w:r w:rsidRPr="00C551E4">
        <w:rPr>
          <w:rFonts w:ascii="Squad" w:hAnsi="Squad" w:hint="eastAsia"/>
          <w:szCs w:val="18"/>
          <w:lang w:val="bg-BG"/>
        </w:rPr>
        <w:t>съответствие</w:t>
      </w:r>
      <w:r w:rsidRPr="00C551E4">
        <w:rPr>
          <w:rFonts w:ascii="Squad" w:hAnsi="Squad"/>
          <w:szCs w:val="18"/>
          <w:lang w:val="bg-BG"/>
        </w:rPr>
        <w:t xml:space="preserve"> </w:t>
      </w:r>
      <w:r w:rsidRPr="00C551E4">
        <w:rPr>
          <w:rFonts w:ascii="Squad" w:hAnsi="Squad" w:hint="eastAsia"/>
          <w:szCs w:val="18"/>
          <w:lang w:val="bg-BG"/>
        </w:rPr>
        <w:t>с</w:t>
      </w:r>
      <w:r w:rsidRPr="00C551E4">
        <w:rPr>
          <w:rFonts w:ascii="Squad" w:hAnsi="Squad"/>
          <w:szCs w:val="18"/>
          <w:lang w:val="bg-BG"/>
        </w:rPr>
        <w:t xml:space="preserve"> </w:t>
      </w:r>
      <w:r w:rsidRPr="00C551E4">
        <w:rPr>
          <w:rFonts w:ascii="Squad" w:hAnsi="Squad" w:hint="eastAsia"/>
          <w:szCs w:val="18"/>
          <w:lang w:val="bg-BG"/>
        </w:rPr>
        <w:t>процедурата</w:t>
      </w:r>
      <w:r w:rsidRPr="00C551E4">
        <w:rPr>
          <w:rFonts w:ascii="Squad" w:hAnsi="Squad"/>
          <w:szCs w:val="18"/>
          <w:lang w:val="bg-BG"/>
        </w:rPr>
        <w:t xml:space="preserve"> </w:t>
      </w:r>
      <w:r w:rsidRPr="00C551E4">
        <w:rPr>
          <w:rFonts w:ascii="Squad" w:hAnsi="Squad" w:hint="eastAsia"/>
          <w:szCs w:val="18"/>
          <w:lang w:val="bg-BG"/>
        </w:rPr>
        <w:t>и</w:t>
      </w:r>
      <w:r w:rsidRPr="00C551E4">
        <w:rPr>
          <w:rFonts w:ascii="Squad" w:hAnsi="Squad"/>
          <w:szCs w:val="18"/>
          <w:lang w:val="bg-BG"/>
        </w:rPr>
        <w:t xml:space="preserve"> </w:t>
      </w:r>
      <w:r w:rsidRPr="00C551E4">
        <w:rPr>
          <w:rFonts w:ascii="Squad" w:hAnsi="Squad" w:hint="eastAsia"/>
          <w:szCs w:val="18"/>
          <w:lang w:val="bg-BG"/>
        </w:rPr>
        <w:t>срока</w:t>
      </w:r>
      <w:r w:rsidRPr="00C551E4">
        <w:rPr>
          <w:rFonts w:ascii="Squad" w:hAnsi="Squad"/>
          <w:szCs w:val="18"/>
          <w:lang w:val="bg-BG"/>
        </w:rPr>
        <w:t xml:space="preserve">, </w:t>
      </w:r>
      <w:r w:rsidRPr="00C551E4">
        <w:rPr>
          <w:rFonts w:ascii="Squad" w:hAnsi="Squad" w:hint="eastAsia"/>
          <w:szCs w:val="18"/>
          <w:lang w:val="bg-BG"/>
        </w:rPr>
        <w:t>определени</w:t>
      </w:r>
      <w:r w:rsidRPr="00C551E4">
        <w:rPr>
          <w:rFonts w:ascii="Squad" w:hAnsi="Squad"/>
          <w:szCs w:val="18"/>
          <w:lang w:val="bg-BG"/>
        </w:rPr>
        <w:t xml:space="preserve"> </w:t>
      </w:r>
      <w:r w:rsidRPr="00C551E4">
        <w:rPr>
          <w:rFonts w:ascii="Squad" w:hAnsi="Squad" w:hint="eastAsia"/>
          <w:szCs w:val="18"/>
          <w:lang w:val="bg-BG"/>
        </w:rPr>
        <w:t>в</w:t>
      </w:r>
      <w:r w:rsidRPr="00C551E4">
        <w:rPr>
          <w:rFonts w:ascii="Squad" w:hAnsi="Squad"/>
          <w:szCs w:val="18"/>
          <w:lang w:val="bg-BG"/>
        </w:rPr>
        <w:t xml:space="preserve"> </w:t>
      </w:r>
      <w:r w:rsidRPr="00C551E4">
        <w:rPr>
          <w:rFonts w:ascii="Squad" w:hAnsi="Squad" w:hint="eastAsia"/>
          <w:szCs w:val="18"/>
          <w:lang w:val="bg-BG"/>
        </w:rPr>
        <w:t>приложимит</w:t>
      </w:r>
      <w:r w:rsidRPr="00C551E4">
        <w:rPr>
          <w:rFonts w:ascii="Squad" w:hAnsi="Squad"/>
          <w:szCs w:val="18"/>
          <w:lang w:val="bg-BG"/>
        </w:rPr>
        <w:t xml:space="preserve">е </w:t>
      </w:r>
      <w:r w:rsidRPr="00C551E4">
        <w:rPr>
          <w:rFonts w:ascii="Squad" w:hAnsi="Squad" w:hint="eastAsia"/>
          <w:szCs w:val="18"/>
          <w:lang w:val="bg-BG"/>
        </w:rPr>
        <w:t>вътрешн</w:t>
      </w:r>
      <w:r w:rsidRPr="00C551E4">
        <w:rPr>
          <w:rFonts w:ascii="Squad" w:hAnsi="Squad"/>
          <w:szCs w:val="18"/>
          <w:lang w:val="bg-BG"/>
        </w:rPr>
        <w:t xml:space="preserve">и </w:t>
      </w:r>
      <w:r w:rsidRPr="00C551E4">
        <w:rPr>
          <w:rFonts w:ascii="Squad" w:hAnsi="Squad" w:hint="eastAsia"/>
          <w:szCs w:val="18"/>
          <w:lang w:val="bg-BG"/>
        </w:rPr>
        <w:t>правила</w:t>
      </w:r>
      <w:r w:rsidRPr="00C551E4">
        <w:rPr>
          <w:rFonts w:ascii="Squad" w:hAnsi="Squad"/>
          <w:szCs w:val="18"/>
          <w:lang w:val="bg-BG"/>
        </w:rPr>
        <w:t>.</w:t>
      </w:r>
    </w:p>
    <w:p w14:paraId="23A00E6C" w14:textId="77777777" w:rsidR="00202887" w:rsidRPr="00C551E4" w:rsidRDefault="00202887" w:rsidP="0045352E">
      <w:pPr>
        <w:pStyle w:val="BodyTextIndent"/>
        <w:spacing w:line="260" w:lineRule="exact"/>
        <w:ind w:left="0"/>
        <w:rPr>
          <w:rFonts w:ascii="Squad" w:hAnsi="Squad"/>
          <w:szCs w:val="18"/>
          <w:lang w:val="bg-BG"/>
        </w:rPr>
      </w:pPr>
    </w:p>
    <w:p w14:paraId="722B7AA1" w14:textId="77777777" w:rsidR="004F765F" w:rsidRPr="00570F24" w:rsidRDefault="004F765F" w:rsidP="0045352E">
      <w:pPr>
        <w:spacing w:after="120" w:line="260" w:lineRule="exact"/>
        <w:jc w:val="both"/>
        <w:rPr>
          <w:rFonts w:ascii="Squad" w:hAnsi="Squad"/>
          <w:iCs/>
          <w:sz w:val="18"/>
        </w:rPr>
      </w:pPr>
      <w:bookmarkStart w:id="194" w:name="_Ref27650188"/>
      <w:bookmarkStart w:id="195" w:name="_Hlk88131068"/>
      <w:bookmarkStart w:id="196" w:name="_Ref57036496"/>
      <w:bookmarkStart w:id="197" w:name="_Hlk67490788"/>
      <w:r w:rsidRPr="00570F24">
        <w:rPr>
          <w:rFonts w:ascii="Squad" w:hAnsi="Squad"/>
          <w:iCs/>
          <w:sz w:val="18"/>
        </w:rPr>
        <w:t>Правилата за разсрочено плащане и плащане под формата на акции за длъжности от “консолидирано ниво”, „</w:t>
      </w:r>
      <w:proofErr w:type="spellStart"/>
      <w:r w:rsidRPr="00570F24">
        <w:rPr>
          <w:rFonts w:ascii="Squad" w:hAnsi="Squad"/>
          <w:iCs/>
          <w:sz w:val="18"/>
        </w:rPr>
        <w:t>субконсолидирано</w:t>
      </w:r>
      <w:proofErr w:type="spellEnd"/>
      <w:r w:rsidRPr="00570F24">
        <w:rPr>
          <w:rFonts w:ascii="Squad" w:hAnsi="Squad"/>
          <w:iCs/>
          <w:sz w:val="18"/>
        </w:rPr>
        <w:t>“ или “местно” ниво може да не се прилагат, като годишното променливо възнаграждение на годишна база:</w:t>
      </w:r>
      <w:bookmarkEnd w:id="194"/>
    </w:p>
    <w:p w14:paraId="090C7578" w14:textId="77777777" w:rsidR="004F765F" w:rsidRPr="00570F24" w:rsidRDefault="004F765F" w:rsidP="0045352E">
      <w:pPr>
        <w:spacing w:after="120" w:line="260" w:lineRule="exact"/>
        <w:ind w:left="720"/>
        <w:jc w:val="both"/>
        <w:rPr>
          <w:rFonts w:ascii="Squad" w:hAnsi="Squad"/>
          <w:iCs/>
          <w:sz w:val="18"/>
        </w:rPr>
      </w:pPr>
      <w:r w:rsidRPr="00570F24">
        <w:rPr>
          <w:rFonts w:ascii="Squad" w:hAnsi="Squad"/>
          <w:iCs/>
          <w:sz w:val="18"/>
        </w:rPr>
        <w:t>1) не надвишава 50 000 EUR;</w:t>
      </w:r>
    </w:p>
    <w:p w14:paraId="3E033444" w14:textId="79EFD312" w:rsidR="004F765F" w:rsidRPr="00570F24" w:rsidRDefault="004F765F" w:rsidP="0045352E">
      <w:pPr>
        <w:spacing w:after="120" w:line="260" w:lineRule="exact"/>
        <w:ind w:left="720"/>
        <w:jc w:val="both"/>
        <w:rPr>
          <w:rFonts w:ascii="Squad" w:hAnsi="Squad"/>
          <w:iCs/>
          <w:sz w:val="18"/>
        </w:rPr>
      </w:pPr>
      <w:r w:rsidRPr="00570F24">
        <w:rPr>
          <w:rFonts w:ascii="Squad" w:hAnsi="Squad"/>
          <w:iCs/>
          <w:sz w:val="18"/>
        </w:rPr>
        <w:t>2) при условие, че съотношението променливо / общо възнаграждение не надвишава 33</w:t>
      </w:r>
      <w:r w:rsidR="00971469" w:rsidRPr="00C551E4">
        <w:rPr>
          <w:rFonts w:ascii="Squad" w:hAnsi="Squad"/>
          <w:sz w:val="18"/>
          <w:lang w:val="ru-RU"/>
        </w:rPr>
        <w:t>.</w:t>
      </w:r>
      <w:r w:rsidRPr="00570F24">
        <w:rPr>
          <w:rFonts w:ascii="Squad" w:hAnsi="Squad"/>
          <w:iCs/>
          <w:sz w:val="18"/>
        </w:rPr>
        <w:t>33%.</w:t>
      </w:r>
    </w:p>
    <w:bookmarkEnd w:id="195"/>
    <w:p w14:paraId="3C0138AB" w14:textId="5C9494EC" w:rsidR="00202887" w:rsidRPr="00570F24" w:rsidRDefault="00202887" w:rsidP="0045352E">
      <w:pPr>
        <w:widowControl/>
        <w:tabs>
          <w:tab w:val="left" w:pos="851"/>
        </w:tabs>
        <w:spacing w:line="276" w:lineRule="auto"/>
        <w:jc w:val="both"/>
        <w:rPr>
          <w:rFonts w:ascii="Squad" w:hAnsi="Squad"/>
          <w:bCs/>
          <w:sz w:val="18"/>
          <w:szCs w:val="18"/>
        </w:rPr>
      </w:pPr>
      <w:r w:rsidRPr="00570F24">
        <w:rPr>
          <w:rFonts w:ascii="Squad" w:hAnsi="Squad"/>
          <w:sz w:val="18"/>
          <w:szCs w:val="18"/>
        </w:rPr>
        <w:t>Съотношението основно / променливо възнаграждение за идентифициран персонал</w:t>
      </w:r>
      <w:r w:rsidR="00956964" w:rsidRPr="00570F24">
        <w:rPr>
          <w:rFonts w:ascii="Squad" w:hAnsi="Squad"/>
          <w:sz w:val="18"/>
          <w:szCs w:val="18"/>
        </w:rPr>
        <w:t xml:space="preserve">, в обхвата на Политиката за възнаграждения, </w:t>
      </w:r>
      <w:r w:rsidRPr="00570F24">
        <w:rPr>
          <w:rFonts w:ascii="Squad" w:hAnsi="Squad"/>
          <w:sz w:val="18"/>
          <w:szCs w:val="18"/>
        </w:rPr>
        <w:t>се определя на база на следните  критерии:</w:t>
      </w:r>
      <w:bookmarkEnd w:id="196"/>
    </w:p>
    <w:p w14:paraId="15E7C79F" w14:textId="77777777" w:rsidR="00202887" w:rsidRPr="00570F24" w:rsidRDefault="00202887" w:rsidP="001A7AEB">
      <w:pPr>
        <w:widowControl/>
        <w:numPr>
          <w:ilvl w:val="1"/>
          <w:numId w:val="13"/>
        </w:numPr>
        <w:tabs>
          <w:tab w:val="left" w:pos="851"/>
        </w:tabs>
        <w:spacing w:line="276" w:lineRule="auto"/>
        <w:ind w:left="567" w:firstLine="0"/>
        <w:jc w:val="both"/>
        <w:rPr>
          <w:rFonts w:ascii="Squad" w:hAnsi="Squad"/>
          <w:sz w:val="18"/>
          <w:szCs w:val="18"/>
        </w:rPr>
      </w:pPr>
      <w:r w:rsidRPr="00570F24">
        <w:rPr>
          <w:rFonts w:ascii="Squad" w:hAnsi="Squad"/>
          <w:sz w:val="18"/>
          <w:szCs w:val="18"/>
        </w:rPr>
        <w:t>система за измерване на изпълнението и метод за определяне на рисковите нива;</w:t>
      </w:r>
    </w:p>
    <w:p w14:paraId="77E1EDE2" w14:textId="77777777" w:rsidR="00202887" w:rsidRPr="00570F24" w:rsidRDefault="00202887" w:rsidP="001A7AEB">
      <w:pPr>
        <w:widowControl/>
        <w:numPr>
          <w:ilvl w:val="1"/>
          <w:numId w:val="13"/>
        </w:numPr>
        <w:tabs>
          <w:tab w:val="left" w:pos="851"/>
        </w:tabs>
        <w:spacing w:line="276" w:lineRule="auto"/>
        <w:ind w:left="567" w:firstLine="0"/>
        <w:jc w:val="both"/>
        <w:rPr>
          <w:rFonts w:ascii="Squad" w:hAnsi="Squad"/>
          <w:sz w:val="18"/>
          <w:szCs w:val="18"/>
        </w:rPr>
      </w:pPr>
      <w:bookmarkStart w:id="198" w:name="PID320b1494-89a3-4f0f-9f6b-e6017cfa50ed"/>
      <w:bookmarkStart w:id="199" w:name="PIDd8640394-5472-46f2-adcd-a97f9d52d0db"/>
      <w:bookmarkEnd w:id="198"/>
      <w:bookmarkEnd w:id="199"/>
      <w:r w:rsidRPr="00570F24">
        <w:rPr>
          <w:rFonts w:ascii="Squad" w:hAnsi="Squad"/>
          <w:sz w:val="18"/>
          <w:szCs w:val="18"/>
        </w:rPr>
        <w:t>продължителност на период на разсрочване и период на задържане;</w:t>
      </w:r>
    </w:p>
    <w:p w14:paraId="316FF01D" w14:textId="77777777" w:rsidR="00202887" w:rsidRPr="00570F24" w:rsidRDefault="00202887" w:rsidP="001A7AEB">
      <w:pPr>
        <w:widowControl/>
        <w:numPr>
          <w:ilvl w:val="1"/>
          <w:numId w:val="13"/>
        </w:numPr>
        <w:tabs>
          <w:tab w:val="left" w:pos="851"/>
        </w:tabs>
        <w:spacing w:line="276" w:lineRule="auto"/>
        <w:ind w:left="567" w:firstLine="0"/>
        <w:jc w:val="both"/>
        <w:rPr>
          <w:rFonts w:ascii="Squad" w:hAnsi="Squad"/>
          <w:sz w:val="18"/>
          <w:szCs w:val="18"/>
        </w:rPr>
      </w:pPr>
      <w:bookmarkStart w:id="200" w:name="PID52ef647f-5a8e-41ae-91f7-8abe04fe0574"/>
      <w:bookmarkEnd w:id="200"/>
      <w:r w:rsidRPr="00570F24">
        <w:rPr>
          <w:rFonts w:ascii="Squad" w:hAnsi="Squad"/>
          <w:sz w:val="18"/>
          <w:szCs w:val="18"/>
        </w:rPr>
        <w:t>организационна структура, характер и сложност на дейността;</w:t>
      </w:r>
    </w:p>
    <w:p w14:paraId="2E5B4980" w14:textId="77777777" w:rsidR="00202887" w:rsidRPr="00570F24" w:rsidRDefault="00202887" w:rsidP="001A7AEB">
      <w:pPr>
        <w:widowControl/>
        <w:numPr>
          <w:ilvl w:val="1"/>
          <w:numId w:val="13"/>
        </w:numPr>
        <w:tabs>
          <w:tab w:val="left" w:pos="851"/>
        </w:tabs>
        <w:spacing w:line="276" w:lineRule="auto"/>
        <w:ind w:left="567" w:firstLine="0"/>
        <w:jc w:val="both"/>
        <w:rPr>
          <w:rFonts w:ascii="Squad" w:hAnsi="Squad"/>
          <w:sz w:val="18"/>
          <w:szCs w:val="18"/>
        </w:rPr>
      </w:pPr>
      <w:bookmarkStart w:id="201" w:name="PID8d001f8c-6ed0-4707-8e67-ed5ff56e5829"/>
      <w:bookmarkEnd w:id="201"/>
      <w:r w:rsidRPr="00570F24">
        <w:rPr>
          <w:rFonts w:ascii="Squad" w:hAnsi="Squad"/>
          <w:sz w:val="18"/>
          <w:szCs w:val="18"/>
        </w:rPr>
        <w:t>позиция на служителя в организационната йерархия</w:t>
      </w:r>
      <w:r w:rsidRPr="00C551E4">
        <w:rPr>
          <w:rFonts w:ascii="Squad" w:hAnsi="Squad"/>
          <w:sz w:val="18"/>
          <w:szCs w:val="18"/>
        </w:rPr>
        <w:t xml:space="preserve"> и </w:t>
      </w:r>
      <w:r w:rsidRPr="00C551E4">
        <w:rPr>
          <w:rFonts w:ascii="Squad" w:hAnsi="Squad" w:hint="eastAsia"/>
          <w:sz w:val="18"/>
          <w:szCs w:val="18"/>
        </w:rPr>
        <w:t>нива</w:t>
      </w:r>
      <w:r w:rsidRPr="00C551E4">
        <w:rPr>
          <w:rFonts w:ascii="Squad" w:hAnsi="Squad"/>
          <w:sz w:val="18"/>
          <w:szCs w:val="18"/>
        </w:rPr>
        <w:t xml:space="preserve"> </w:t>
      </w:r>
      <w:r w:rsidRPr="00C551E4">
        <w:rPr>
          <w:rFonts w:ascii="Squad" w:hAnsi="Squad" w:hint="eastAsia"/>
          <w:sz w:val="18"/>
          <w:szCs w:val="18"/>
        </w:rPr>
        <w:t>на</w:t>
      </w:r>
      <w:r w:rsidRPr="00C551E4">
        <w:rPr>
          <w:rFonts w:ascii="Squad" w:hAnsi="Squad"/>
          <w:sz w:val="18"/>
          <w:szCs w:val="18"/>
        </w:rPr>
        <w:t xml:space="preserve"> </w:t>
      </w:r>
      <w:r w:rsidRPr="00C551E4">
        <w:rPr>
          <w:rFonts w:ascii="Squad" w:hAnsi="Squad" w:hint="eastAsia"/>
          <w:sz w:val="18"/>
          <w:szCs w:val="18"/>
        </w:rPr>
        <w:t>поемане</w:t>
      </w:r>
      <w:r w:rsidRPr="00C551E4">
        <w:rPr>
          <w:rFonts w:ascii="Squad" w:hAnsi="Squad"/>
          <w:sz w:val="18"/>
          <w:szCs w:val="18"/>
        </w:rPr>
        <w:t xml:space="preserve"> </w:t>
      </w:r>
      <w:r w:rsidRPr="00C551E4">
        <w:rPr>
          <w:rFonts w:ascii="Squad" w:hAnsi="Squad" w:hint="eastAsia"/>
          <w:sz w:val="18"/>
          <w:szCs w:val="18"/>
        </w:rPr>
        <w:t>на</w:t>
      </w:r>
      <w:r w:rsidRPr="00C551E4">
        <w:rPr>
          <w:rFonts w:ascii="Squad" w:hAnsi="Squad"/>
          <w:sz w:val="18"/>
          <w:szCs w:val="18"/>
        </w:rPr>
        <w:t xml:space="preserve"> </w:t>
      </w:r>
      <w:r w:rsidRPr="00C551E4">
        <w:rPr>
          <w:rFonts w:ascii="Squad" w:hAnsi="Squad" w:hint="eastAsia"/>
          <w:sz w:val="18"/>
          <w:szCs w:val="18"/>
        </w:rPr>
        <w:t>риск</w:t>
      </w:r>
      <w:r w:rsidRPr="00C551E4">
        <w:rPr>
          <w:rFonts w:ascii="Squad" w:hAnsi="Squad"/>
          <w:sz w:val="18"/>
          <w:szCs w:val="18"/>
        </w:rPr>
        <w:t>/</w:t>
      </w:r>
      <w:r w:rsidRPr="00C551E4">
        <w:rPr>
          <w:rFonts w:ascii="Squad" w:hAnsi="Squad" w:hint="eastAsia"/>
          <w:sz w:val="18"/>
          <w:szCs w:val="18"/>
        </w:rPr>
        <w:t>вземане</w:t>
      </w:r>
      <w:r w:rsidRPr="00C551E4">
        <w:rPr>
          <w:rFonts w:ascii="Squad" w:hAnsi="Squad"/>
          <w:sz w:val="18"/>
          <w:szCs w:val="18"/>
        </w:rPr>
        <w:t xml:space="preserve"> </w:t>
      </w:r>
      <w:r w:rsidRPr="00C551E4">
        <w:rPr>
          <w:rFonts w:ascii="Squad" w:hAnsi="Squad" w:hint="eastAsia"/>
          <w:sz w:val="18"/>
          <w:szCs w:val="18"/>
        </w:rPr>
        <w:t>на</w:t>
      </w:r>
      <w:r w:rsidRPr="00C551E4">
        <w:rPr>
          <w:rFonts w:ascii="Squad" w:hAnsi="Squad"/>
          <w:sz w:val="18"/>
          <w:szCs w:val="18"/>
        </w:rPr>
        <w:t xml:space="preserve"> </w:t>
      </w:r>
      <w:r w:rsidRPr="00C551E4">
        <w:rPr>
          <w:rFonts w:ascii="Squad" w:hAnsi="Squad" w:hint="eastAsia"/>
          <w:sz w:val="18"/>
          <w:szCs w:val="18"/>
        </w:rPr>
        <w:t>решения</w:t>
      </w:r>
      <w:r w:rsidRPr="00C551E4">
        <w:rPr>
          <w:rFonts w:ascii="Squad" w:hAnsi="Squad"/>
          <w:sz w:val="18"/>
          <w:szCs w:val="18"/>
        </w:rPr>
        <w:t xml:space="preserve">, </w:t>
      </w:r>
      <w:r w:rsidRPr="00570F24">
        <w:rPr>
          <w:rFonts w:ascii="Squad" w:hAnsi="Squad"/>
          <w:sz w:val="18"/>
          <w:szCs w:val="18"/>
        </w:rPr>
        <w:t>опре</w:t>
      </w:r>
      <w:r w:rsidRPr="00C551E4">
        <w:rPr>
          <w:rFonts w:ascii="Squad" w:hAnsi="Squad" w:hint="eastAsia"/>
          <w:sz w:val="18"/>
          <w:szCs w:val="18"/>
        </w:rPr>
        <w:t>делени</w:t>
      </w:r>
      <w:r w:rsidRPr="00C551E4">
        <w:rPr>
          <w:rFonts w:ascii="Squad" w:hAnsi="Squad"/>
          <w:sz w:val="18"/>
          <w:szCs w:val="18"/>
        </w:rPr>
        <w:t xml:space="preserve"> </w:t>
      </w:r>
      <w:r w:rsidRPr="00570F24">
        <w:rPr>
          <w:rFonts w:ascii="Squad" w:hAnsi="Squad"/>
          <w:sz w:val="18"/>
          <w:szCs w:val="18"/>
        </w:rPr>
        <w:t>з</w:t>
      </w:r>
      <w:r w:rsidRPr="00C551E4">
        <w:rPr>
          <w:rFonts w:ascii="Squad" w:hAnsi="Squad" w:hint="eastAsia"/>
          <w:sz w:val="18"/>
          <w:szCs w:val="18"/>
        </w:rPr>
        <w:t>а</w:t>
      </w:r>
      <w:r w:rsidRPr="00C551E4">
        <w:rPr>
          <w:rFonts w:ascii="Squad" w:hAnsi="Squad"/>
          <w:sz w:val="18"/>
          <w:szCs w:val="18"/>
        </w:rPr>
        <w:t xml:space="preserve"> </w:t>
      </w:r>
      <w:r w:rsidRPr="00C551E4">
        <w:rPr>
          <w:rFonts w:ascii="Squad" w:hAnsi="Squad" w:hint="eastAsia"/>
          <w:sz w:val="18"/>
          <w:szCs w:val="18"/>
        </w:rPr>
        <w:t>различните</w:t>
      </w:r>
      <w:r w:rsidRPr="00C551E4">
        <w:rPr>
          <w:rFonts w:ascii="Squad" w:hAnsi="Squad"/>
          <w:sz w:val="18"/>
          <w:szCs w:val="18"/>
        </w:rPr>
        <w:t xml:space="preserve"> </w:t>
      </w:r>
      <w:r w:rsidRPr="00C551E4">
        <w:rPr>
          <w:rFonts w:ascii="Squad" w:hAnsi="Squad" w:hint="eastAsia"/>
          <w:sz w:val="18"/>
          <w:szCs w:val="18"/>
        </w:rPr>
        <w:t>позиции</w:t>
      </w:r>
      <w:r w:rsidRPr="00C551E4">
        <w:rPr>
          <w:rFonts w:ascii="Squad" w:hAnsi="Squad"/>
          <w:sz w:val="18"/>
          <w:szCs w:val="18"/>
        </w:rPr>
        <w:t>.</w:t>
      </w:r>
    </w:p>
    <w:bookmarkEnd w:id="197"/>
    <w:p w14:paraId="6C98682B" w14:textId="77777777" w:rsidR="00FB2071" w:rsidRPr="00570F24" w:rsidRDefault="00FB2071" w:rsidP="0045352E">
      <w:pPr>
        <w:pStyle w:val="Text"/>
        <w:spacing w:before="0"/>
        <w:rPr>
          <w:rFonts w:ascii="Squad" w:hAnsi="Squad"/>
          <w:color w:val="52AE30"/>
          <w:sz w:val="18"/>
        </w:rPr>
      </w:pPr>
    </w:p>
    <w:p w14:paraId="37A131B3" w14:textId="4EB670FD" w:rsidR="00E32583" w:rsidRPr="00570F24" w:rsidRDefault="00FB2071" w:rsidP="001A7AEB">
      <w:pPr>
        <w:pStyle w:val="Newstyle"/>
        <w:numPr>
          <w:ilvl w:val="1"/>
          <w:numId w:val="23"/>
        </w:numPr>
        <w:outlineLvl w:val="1"/>
        <w:rPr>
          <w:rFonts w:ascii="Squad" w:hAnsi="Squad"/>
          <w:b/>
          <w:snapToGrid w:val="0"/>
          <w:color w:val="52AE30"/>
          <w:sz w:val="20"/>
          <w:lang w:val="bg-BG"/>
        </w:rPr>
      </w:pPr>
      <w:bookmarkStart w:id="202" w:name="_Toc170568480"/>
      <w:bookmarkStart w:id="203" w:name="_Toc170655837"/>
      <w:bookmarkStart w:id="204" w:name="_Toc233718077"/>
      <w:r w:rsidRPr="00570F24">
        <w:rPr>
          <w:rFonts w:ascii="Squad" w:hAnsi="Squad"/>
          <w:b/>
          <w:snapToGrid w:val="0"/>
          <w:color w:val="52AE30"/>
          <w:sz w:val="20"/>
          <w:lang w:val="bg-BG"/>
        </w:rPr>
        <w:t>Начините, по които институцията се стреми да обвърже резултатите за даден период на тяхно отчитане с равнищата на възнаграждение.</w:t>
      </w:r>
      <w:bookmarkEnd w:id="202"/>
      <w:bookmarkEnd w:id="203"/>
      <w:bookmarkEnd w:id="204"/>
    </w:p>
    <w:p w14:paraId="2FF37956" w14:textId="3E528B3A" w:rsidR="00FB2071" w:rsidRPr="00C551E4" w:rsidRDefault="00FB2071" w:rsidP="0045352E">
      <w:pPr>
        <w:pStyle w:val="Text"/>
        <w:rPr>
          <w:rFonts w:ascii="Squad" w:hAnsi="Squad"/>
          <w:sz w:val="18"/>
          <w:lang w:val="ru-RU"/>
        </w:rPr>
      </w:pPr>
      <w:r w:rsidRPr="00570F24">
        <w:rPr>
          <w:rFonts w:ascii="Squad" w:hAnsi="Squad"/>
          <w:sz w:val="18"/>
        </w:rPr>
        <w:t>Индивидуалните бонуси се определят след годишна оценка на изпълнението, на основата на прозрачност и яснота, за да се осигури пряка връзка между променливото възнаграждение и резултатите. Окончателната оценка отразява индивидуалното представяне и се прилага директно при изчисляването на променливото възнаграждение</w:t>
      </w:r>
      <w:r w:rsidR="00D4249B" w:rsidRPr="00C551E4">
        <w:rPr>
          <w:rFonts w:ascii="Squad" w:hAnsi="Squad"/>
          <w:sz w:val="18"/>
          <w:lang w:val="ru-RU"/>
        </w:rPr>
        <w:t>.</w:t>
      </w:r>
    </w:p>
    <w:p w14:paraId="04F11FD2" w14:textId="77777777" w:rsidR="00FB2071" w:rsidRPr="00570F24" w:rsidRDefault="00FB2071" w:rsidP="0045352E">
      <w:pPr>
        <w:pStyle w:val="Text"/>
        <w:rPr>
          <w:rFonts w:ascii="Squad" w:hAnsi="Squad"/>
          <w:bCs/>
          <w:sz w:val="18"/>
        </w:rPr>
      </w:pPr>
      <w:bookmarkStart w:id="205" w:name="_Ref495661590"/>
      <w:r w:rsidRPr="00570F24">
        <w:rPr>
          <w:rFonts w:ascii="Squad" w:hAnsi="Squad"/>
          <w:bCs/>
          <w:sz w:val="18"/>
        </w:rPr>
        <w:t xml:space="preserve">Променливо възнаграждение се предоставя на базата на оценка на изпълнението, под формата на парични бонуси и акции в съотношение 50/50. Плащанията под формата на акции са различни за идентифицирания персонал от различните категории – консолидирано ниво, </w:t>
      </w:r>
      <w:proofErr w:type="spellStart"/>
      <w:r w:rsidRPr="00570F24">
        <w:rPr>
          <w:rFonts w:ascii="Squad" w:hAnsi="Squad"/>
          <w:bCs/>
          <w:sz w:val="18"/>
        </w:rPr>
        <w:t>субконсолидирано</w:t>
      </w:r>
      <w:proofErr w:type="spellEnd"/>
      <w:r w:rsidRPr="00570F24">
        <w:rPr>
          <w:rFonts w:ascii="Squad" w:hAnsi="Squad"/>
          <w:bCs/>
          <w:sz w:val="18"/>
        </w:rPr>
        <w:t xml:space="preserve"> ниво и местно ниво. </w:t>
      </w:r>
    </w:p>
    <w:bookmarkEnd w:id="205"/>
    <w:p w14:paraId="6FAC6731" w14:textId="77777777" w:rsidR="00FB2071" w:rsidRPr="00570F24" w:rsidRDefault="00FB2071" w:rsidP="0045352E">
      <w:pPr>
        <w:pStyle w:val="Text"/>
        <w:tabs>
          <w:tab w:val="left" w:pos="851"/>
        </w:tabs>
        <w:spacing w:after="120"/>
        <w:rPr>
          <w:rFonts w:ascii="Squad" w:hAnsi="Squad"/>
          <w:sz w:val="18"/>
        </w:rPr>
      </w:pPr>
      <w:r w:rsidRPr="00570F24">
        <w:rPr>
          <w:rFonts w:ascii="Squad" w:hAnsi="Squad"/>
          <w:sz w:val="18"/>
        </w:rPr>
        <w:t xml:space="preserve">За персонала от категория консолидирано ниво, частта на променливото възнаграждение платимо под формата на акции се определя от оправомощените лица, или като възнаграждение преобразувано в акции или като акции с преференциална цена: </w:t>
      </w:r>
    </w:p>
    <w:p w14:paraId="43FFAE66" w14:textId="380417A5" w:rsidR="00FB2071" w:rsidRPr="00570F24" w:rsidRDefault="00FB2071" w:rsidP="001A7AEB">
      <w:pPr>
        <w:pStyle w:val="Text"/>
        <w:numPr>
          <w:ilvl w:val="0"/>
          <w:numId w:val="16"/>
        </w:numPr>
        <w:spacing w:after="120"/>
        <w:ind w:left="851" w:hanging="142"/>
        <w:rPr>
          <w:rFonts w:ascii="Squad" w:hAnsi="Squad"/>
          <w:sz w:val="18"/>
          <w:szCs w:val="18"/>
        </w:rPr>
      </w:pPr>
      <w:r w:rsidRPr="00570F24">
        <w:rPr>
          <w:rFonts w:ascii="Squad" w:hAnsi="Squad"/>
          <w:b/>
          <w:bCs/>
          <w:sz w:val="18"/>
          <w:szCs w:val="18"/>
        </w:rPr>
        <w:t>Възнаграждение преобразувано в акции</w:t>
      </w:r>
      <w:r w:rsidRPr="00570F24">
        <w:rPr>
          <w:rFonts w:ascii="Squad" w:hAnsi="Squad"/>
          <w:sz w:val="18"/>
          <w:szCs w:val="18"/>
        </w:rPr>
        <w:t xml:space="preserve"> e преобразуване на частта на променливото възнаграждение платима в акции, в</w:t>
      </w:r>
      <w:r w:rsidR="65C32E8C" w:rsidRPr="00570F24">
        <w:rPr>
          <w:rFonts w:ascii="Squad" w:hAnsi="Squad"/>
          <w:sz w:val="18"/>
          <w:szCs w:val="18"/>
        </w:rPr>
        <w:t xml:space="preserve">ъв виртуални </w:t>
      </w:r>
      <w:r w:rsidRPr="00570F24">
        <w:rPr>
          <w:rFonts w:ascii="Squad" w:hAnsi="Squad"/>
          <w:sz w:val="18"/>
          <w:szCs w:val="18"/>
        </w:rPr>
        <w:t xml:space="preserve">акции на Банка ОТП при цена определена от Надзорния съвет. Размерът се определя като процент от сумата на възнаграждението платимо в акции и цената на една акция.   </w:t>
      </w:r>
    </w:p>
    <w:p w14:paraId="1ACAA097" w14:textId="6B33DCE3" w:rsidR="00E32583" w:rsidRPr="00570F24" w:rsidRDefault="00FB2071" w:rsidP="001A7AEB">
      <w:pPr>
        <w:pStyle w:val="Text"/>
        <w:numPr>
          <w:ilvl w:val="0"/>
          <w:numId w:val="16"/>
        </w:numPr>
        <w:spacing w:before="0" w:after="120"/>
        <w:ind w:left="851" w:hanging="142"/>
        <w:rPr>
          <w:rFonts w:ascii="Squad" w:hAnsi="Squad"/>
          <w:sz w:val="18"/>
        </w:rPr>
      </w:pPr>
      <w:r w:rsidRPr="00570F24">
        <w:rPr>
          <w:rFonts w:ascii="Squad" w:hAnsi="Squad"/>
          <w:b/>
          <w:bCs/>
          <w:sz w:val="18"/>
        </w:rPr>
        <w:t xml:space="preserve">Възнаграждение под формата на акции с преференциална цена </w:t>
      </w:r>
      <w:r w:rsidRPr="00570F24">
        <w:rPr>
          <w:rFonts w:ascii="Squad" w:hAnsi="Squad"/>
          <w:sz w:val="18"/>
        </w:rPr>
        <w:t>представлява право за придобиване на обикновени акции на Банка ОТП на намалена цена, определена от Надзорния съвет. Броя</w:t>
      </w:r>
      <w:r w:rsidR="00431570" w:rsidRPr="00570F24">
        <w:rPr>
          <w:rFonts w:ascii="Squad" w:hAnsi="Squad"/>
          <w:sz w:val="18"/>
        </w:rPr>
        <w:t>т</w:t>
      </w:r>
      <w:r w:rsidRPr="00570F24">
        <w:rPr>
          <w:rFonts w:ascii="Squad" w:hAnsi="Squad"/>
          <w:sz w:val="18"/>
        </w:rPr>
        <w:t xml:space="preserve"> акции се определя като съотношение между сумата на променливото възнаграждение платимо в акции и цената на една акция.</w:t>
      </w:r>
    </w:p>
    <w:p w14:paraId="0F238509" w14:textId="77777777" w:rsidR="00783E16" w:rsidRPr="00783E16" w:rsidRDefault="00783E16" w:rsidP="0045352E">
      <w:pPr>
        <w:pStyle w:val="Text"/>
        <w:spacing w:after="120"/>
        <w:rPr>
          <w:rFonts w:ascii="Squad" w:hAnsi="Squad"/>
          <w:sz w:val="18"/>
        </w:rPr>
      </w:pPr>
      <w:r w:rsidRPr="00783E16">
        <w:rPr>
          <w:rFonts w:ascii="Squad" w:hAnsi="Squad" w:hint="eastAsia"/>
          <w:sz w:val="18"/>
        </w:rPr>
        <w:t>При</w:t>
      </w:r>
      <w:r w:rsidRPr="00783E16">
        <w:rPr>
          <w:rFonts w:ascii="Squad" w:hAnsi="Squad"/>
          <w:sz w:val="18"/>
        </w:rPr>
        <w:t xml:space="preserve"> </w:t>
      </w:r>
      <w:r w:rsidRPr="00783E16">
        <w:rPr>
          <w:rFonts w:ascii="Squad" w:hAnsi="Squad" w:hint="eastAsia"/>
          <w:sz w:val="18"/>
        </w:rPr>
        <w:t>поставяне</w:t>
      </w:r>
      <w:r w:rsidRPr="00783E16">
        <w:rPr>
          <w:rFonts w:ascii="Squad" w:hAnsi="Squad"/>
          <w:sz w:val="18"/>
        </w:rPr>
        <w:t xml:space="preserve"> </w:t>
      </w:r>
      <w:r w:rsidRPr="00783E16">
        <w:rPr>
          <w:rFonts w:ascii="Squad" w:hAnsi="Squad" w:hint="eastAsia"/>
          <w:sz w:val="18"/>
        </w:rPr>
        <w:t>на</w:t>
      </w:r>
      <w:r w:rsidRPr="00783E16">
        <w:rPr>
          <w:rFonts w:ascii="Squad" w:hAnsi="Squad"/>
          <w:sz w:val="18"/>
        </w:rPr>
        <w:t xml:space="preserve"> </w:t>
      </w:r>
      <w:r w:rsidRPr="00783E16">
        <w:rPr>
          <w:rFonts w:ascii="Squad" w:hAnsi="Squad" w:hint="eastAsia"/>
          <w:sz w:val="18"/>
        </w:rPr>
        <w:t>индивидуалните</w:t>
      </w:r>
      <w:r w:rsidRPr="00783E16">
        <w:rPr>
          <w:rFonts w:ascii="Squad" w:hAnsi="Squad"/>
          <w:sz w:val="18"/>
        </w:rPr>
        <w:t xml:space="preserve"> </w:t>
      </w:r>
      <w:r w:rsidRPr="00783E16">
        <w:rPr>
          <w:rFonts w:ascii="Squad" w:hAnsi="Squad" w:hint="eastAsia"/>
          <w:sz w:val="18"/>
        </w:rPr>
        <w:t>цели</w:t>
      </w:r>
      <w:r w:rsidRPr="00783E16">
        <w:rPr>
          <w:rFonts w:ascii="Squad" w:hAnsi="Squad"/>
          <w:sz w:val="18"/>
        </w:rPr>
        <w:t xml:space="preserve"> </w:t>
      </w:r>
      <w:r w:rsidRPr="00783E16">
        <w:rPr>
          <w:rFonts w:ascii="Squad" w:hAnsi="Squad" w:hint="eastAsia"/>
          <w:sz w:val="18"/>
        </w:rPr>
        <w:t>задължително</w:t>
      </w:r>
      <w:r w:rsidRPr="00783E16">
        <w:rPr>
          <w:rFonts w:ascii="Squad" w:hAnsi="Squad"/>
          <w:sz w:val="18"/>
        </w:rPr>
        <w:t xml:space="preserve"> </w:t>
      </w:r>
      <w:r w:rsidRPr="00783E16">
        <w:rPr>
          <w:rFonts w:ascii="Squad" w:hAnsi="Squad" w:hint="eastAsia"/>
          <w:sz w:val="18"/>
        </w:rPr>
        <w:t>се</w:t>
      </w:r>
      <w:r w:rsidRPr="00783E16">
        <w:rPr>
          <w:rFonts w:ascii="Squad" w:hAnsi="Squad"/>
          <w:sz w:val="18"/>
        </w:rPr>
        <w:t xml:space="preserve"> </w:t>
      </w:r>
      <w:r w:rsidRPr="00783E16">
        <w:rPr>
          <w:rFonts w:ascii="Squad" w:hAnsi="Squad" w:hint="eastAsia"/>
          <w:sz w:val="18"/>
        </w:rPr>
        <w:t>включва</w:t>
      </w:r>
      <w:r w:rsidRPr="00783E16">
        <w:rPr>
          <w:rFonts w:ascii="Squad" w:hAnsi="Squad"/>
          <w:sz w:val="18"/>
        </w:rPr>
        <w:t xml:space="preserve"> </w:t>
      </w:r>
      <w:r w:rsidRPr="00783E16">
        <w:rPr>
          <w:rFonts w:ascii="Squad" w:hAnsi="Squad" w:hint="eastAsia"/>
          <w:sz w:val="18"/>
        </w:rPr>
        <w:t>логическия</w:t>
      </w:r>
      <w:r w:rsidRPr="00783E16">
        <w:rPr>
          <w:rFonts w:ascii="Squad" w:hAnsi="Squad"/>
          <w:sz w:val="18"/>
        </w:rPr>
        <w:t xml:space="preserve"> </w:t>
      </w:r>
      <w:r w:rsidRPr="00783E16">
        <w:rPr>
          <w:rFonts w:ascii="Squad" w:hAnsi="Squad" w:hint="eastAsia"/>
          <w:sz w:val="18"/>
        </w:rPr>
        <w:t>показател</w:t>
      </w:r>
      <w:r w:rsidRPr="00783E16">
        <w:rPr>
          <w:rFonts w:ascii="Squad" w:hAnsi="Squad"/>
          <w:sz w:val="18"/>
        </w:rPr>
        <w:t xml:space="preserve"> </w:t>
      </w:r>
      <w:r w:rsidRPr="00783E16">
        <w:rPr>
          <w:rFonts w:ascii="Squad" w:hAnsi="Squad" w:hint="eastAsia"/>
          <w:sz w:val="18"/>
        </w:rPr>
        <w:t>Разумно</w:t>
      </w:r>
      <w:r w:rsidRPr="00783E16">
        <w:rPr>
          <w:rFonts w:ascii="Squad" w:hAnsi="Squad"/>
          <w:sz w:val="18"/>
        </w:rPr>
        <w:t xml:space="preserve"> </w:t>
      </w:r>
      <w:r w:rsidRPr="00783E16">
        <w:rPr>
          <w:rFonts w:ascii="Squad" w:hAnsi="Squad" w:hint="eastAsia"/>
          <w:sz w:val="18"/>
        </w:rPr>
        <w:t>управление</w:t>
      </w:r>
      <w:r w:rsidRPr="00783E16">
        <w:rPr>
          <w:rFonts w:ascii="Squad" w:hAnsi="Squad"/>
          <w:sz w:val="18"/>
        </w:rPr>
        <w:t xml:space="preserve"> </w:t>
      </w:r>
      <w:r w:rsidRPr="00783E16">
        <w:rPr>
          <w:rFonts w:ascii="Squad" w:hAnsi="Squad" w:hint="eastAsia"/>
          <w:sz w:val="18"/>
        </w:rPr>
        <w:t>и</w:t>
      </w:r>
      <w:r w:rsidRPr="00783E16">
        <w:rPr>
          <w:rFonts w:ascii="Squad" w:hAnsi="Squad"/>
          <w:sz w:val="18"/>
        </w:rPr>
        <w:t xml:space="preserve"> </w:t>
      </w:r>
      <w:r w:rsidRPr="00783E16">
        <w:rPr>
          <w:rFonts w:ascii="Squad" w:hAnsi="Squad" w:hint="eastAsia"/>
          <w:sz w:val="18"/>
        </w:rPr>
        <w:t>контрол</w:t>
      </w:r>
      <w:r w:rsidRPr="00783E16">
        <w:rPr>
          <w:rFonts w:ascii="Squad" w:hAnsi="Squad"/>
          <w:sz w:val="18"/>
        </w:rPr>
        <w:t xml:space="preserve">, </w:t>
      </w:r>
      <w:r w:rsidRPr="00783E16">
        <w:rPr>
          <w:rFonts w:ascii="Squad" w:hAnsi="Squad" w:hint="eastAsia"/>
          <w:sz w:val="18"/>
        </w:rPr>
        <w:t>с</w:t>
      </w:r>
      <w:r w:rsidRPr="00783E16">
        <w:rPr>
          <w:rFonts w:ascii="Squad" w:hAnsi="Squad"/>
          <w:sz w:val="18"/>
        </w:rPr>
        <w:t xml:space="preserve"> </w:t>
      </w:r>
      <w:r w:rsidRPr="00783E16">
        <w:rPr>
          <w:rFonts w:ascii="Squad" w:hAnsi="Squad" w:hint="eastAsia"/>
          <w:sz w:val="18"/>
        </w:rPr>
        <w:t>тегло</w:t>
      </w:r>
      <w:r w:rsidRPr="00783E16">
        <w:rPr>
          <w:rFonts w:ascii="Squad" w:hAnsi="Squad"/>
          <w:sz w:val="18"/>
        </w:rPr>
        <w:t xml:space="preserve"> </w:t>
      </w:r>
      <w:r w:rsidRPr="00783E16">
        <w:rPr>
          <w:rFonts w:ascii="Squad" w:hAnsi="Squad" w:hint="eastAsia"/>
          <w:sz w:val="18"/>
        </w:rPr>
        <w:t>най</w:t>
      </w:r>
      <w:r w:rsidRPr="00783E16">
        <w:rPr>
          <w:rFonts w:ascii="Squad" w:hAnsi="Squad"/>
          <w:sz w:val="18"/>
        </w:rPr>
        <w:t>-</w:t>
      </w:r>
      <w:r w:rsidRPr="00783E16">
        <w:rPr>
          <w:rFonts w:ascii="Squad" w:hAnsi="Squad" w:hint="eastAsia"/>
          <w:sz w:val="18"/>
        </w:rPr>
        <w:t>малко</w:t>
      </w:r>
      <w:r w:rsidRPr="00783E16">
        <w:rPr>
          <w:rFonts w:ascii="Squad" w:hAnsi="Squad"/>
          <w:sz w:val="18"/>
        </w:rPr>
        <w:t xml:space="preserve"> 5% </w:t>
      </w:r>
      <w:r w:rsidRPr="00783E16">
        <w:rPr>
          <w:rFonts w:ascii="Squad" w:hAnsi="Squad" w:hint="eastAsia"/>
          <w:sz w:val="18"/>
        </w:rPr>
        <w:t>за</w:t>
      </w:r>
      <w:r w:rsidRPr="00783E16">
        <w:rPr>
          <w:rFonts w:ascii="Squad" w:hAnsi="Squad"/>
          <w:sz w:val="18"/>
        </w:rPr>
        <w:t xml:space="preserve"> </w:t>
      </w:r>
      <w:r w:rsidRPr="00783E16">
        <w:rPr>
          <w:rFonts w:ascii="Squad" w:hAnsi="Squad" w:hint="eastAsia"/>
          <w:sz w:val="18"/>
        </w:rPr>
        <w:t>всички</w:t>
      </w:r>
      <w:r w:rsidRPr="00783E16">
        <w:rPr>
          <w:rFonts w:ascii="Squad" w:hAnsi="Squad"/>
          <w:sz w:val="18"/>
        </w:rPr>
        <w:t xml:space="preserve"> </w:t>
      </w:r>
      <w:r w:rsidRPr="00783E16">
        <w:rPr>
          <w:rFonts w:ascii="Squad" w:hAnsi="Squad" w:hint="eastAsia"/>
          <w:sz w:val="18"/>
        </w:rPr>
        <w:t>служители</w:t>
      </w:r>
      <w:r w:rsidRPr="00783E16">
        <w:rPr>
          <w:rFonts w:ascii="Squad" w:hAnsi="Squad"/>
          <w:sz w:val="18"/>
        </w:rPr>
        <w:t xml:space="preserve">. </w:t>
      </w:r>
    </w:p>
    <w:p w14:paraId="60B3604B" w14:textId="77777777" w:rsidR="00783E16" w:rsidRPr="00783E16" w:rsidRDefault="00783E16" w:rsidP="0045352E">
      <w:pPr>
        <w:pStyle w:val="Text"/>
        <w:spacing w:after="120"/>
        <w:rPr>
          <w:rFonts w:ascii="Squad" w:hAnsi="Squad"/>
          <w:sz w:val="18"/>
        </w:rPr>
      </w:pPr>
      <w:r w:rsidRPr="00783E16">
        <w:rPr>
          <w:rFonts w:ascii="Squad" w:hAnsi="Squad" w:hint="eastAsia"/>
          <w:sz w:val="18"/>
        </w:rPr>
        <w:t>Прилагането</w:t>
      </w:r>
      <w:r w:rsidRPr="00783E16">
        <w:rPr>
          <w:rFonts w:ascii="Squad" w:hAnsi="Squad"/>
          <w:sz w:val="18"/>
        </w:rPr>
        <w:t xml:space="preserve"> </w:t>
      </w:r>
      <w:r w:rsidRPr="00783E16">
        <w:rPr>
          <w:rFonts w:ascii="Squad" w:hAnsi="Squad" w:hint="eastAsia"/>
          <w:sz w:val="18"/>
        </w:rPr>
        <w:t>на</w:t>
      </w:r>
      <w:r w:rsidRPr="00783E16">
        <w:rPr>
          <w:rFonts w:ascii="Squad" w:hAnsi="Squad"/>
          <w:sz w:val="18"/>
        </w:rPr>
        <w:t xml:space="preserve"> </w:t>
      </w:r>
      <w:r w:rsidRPr="00783E16">
        <w:rPr>
          <w:rFonts w:ascii="Squad" w:hAnsi="Squad" w:hint="eastAsia"/>
          <w:sz w:val="18"/>
        </w:rPr>
        <w:t>показател</w:t>
      </w:r>
      <w:r w:rsidRPr="00783E16">
        <w:rPr>
          <w:rFonts w:ascii="Squad" w:hAnsi="Squad"/>
          <w:sz w:val="18"/>
        </w:rPr>
        <w:t xml:space="preserve"> </w:t>
      </w:r>
      <w:r w:rsidRPr="00783E16">
        <w:rPr>
          <w:rFonts w:ascii="Squad" w:hAnsi="Squad" w:hint="eastAsia"/>
          <w:sz w:val="18"/>
        </w:rPr>
        <w:t>за</w:t>
      </w:r>
      <w:r w:rsidRPr="00783E16">
        <w:rPr>
          <w:rFonts w:ascii="Squad" w:hAnsi="Squad"/>
          <w:sz w:val="18"/>
        </w:rPr>
        <w:t xml:space="preserve"> </w:t>
      </w:r>
      <w:r w:rsidRPr="00783E16">
        <w:rPr>
          <w:rFonts w:ascii="Squad" w:hAnsi="Squad" w:hint="eastAsia"/>
          <w:sz w:val="18"/>
        </w:rPr>
        <w:t>качество</w:t>
      </w:r>
      <w:r w:rsidRPr="00783E16">
        <w:rPr>
          <w:rFonts w:ascii="Squad" w:hAnsi="Squad"/>
          <w:sz w:val="18"/>
        </w:rPr>
        <w:t xml:space="preserve"> </w:t>
      </w:r>
      <w:r w:rsidRPr="00783E16">
        <w:rPr>
          <w:rFonts w:ascii="Squad" w:hAnsi="Squad" w:hint="eastAsia"/>
          <w:sz w:val="18"/>
        </w:rPr>
        <w:t>на</w:t>
      </w:r>
      <w:r w:rsidRPr="00783E16">
        <w:rPr>
          <w:rFonts w:ascii="Squad" w:hAnsi="Squad"/>
          <w:sz w:val="18"/>
        </w:rPr>
        <w:t xml:space="preserve"> </w:t>
      </w:r>
      <w:r w:rsidRPr="00783E16">
        <w:rPr>
          <w:rFonts w:ascii="Squad" w:hAnsi="Squad" w:hint="eastAsia"/>
          <w:sz w:val="18"/>
        </w:rPr>
        <w:t>кредитите</w:t>
      </w:r>
      <w:r w:rsidRPr="00783E16">
        <w:rPr>
          <w:rFonts w:ascii="Squad" w:hAnsi="Squad"/>
          <w:sz w:val="18"/>
        </w:rPr>
        <w:t xml:space="preserve"> </w:t>
      </w:r>
      <w:r w:rsidRPr="00783E16">
        <w:rPr>
          <w:rFonts w:ascii="Squad" w:hAnsi="Squad" w:hint="eastAsia"/>
          <w:sz w:val="18"/>
        </w:rPr>
        <w:t>е</w:t>
      </w:r>
      <w:r w:rsidRPr="00783E16">
        <w:rPr>
          <w:rFonts w:ascii="Squad" w:hAnsi="Squad"/>
          <w:sz w:val="18"/>
        </w:rPr>
        <w:t xml:space="preserve"> </w:t>
      </w:r>
      <w:r w:rsidRPr="00783E16">
        <w:rPr>
          <w:rFonts w:ascii="Squad" w:hAnsi="Squad" w:hint="eastAsia"/>
          <w:sz w:val="18"/>
        </w:rPr>
        <w:t>задължително</w:t>
      </w:r>
      <w:r w:rsidRPr="00783E16">
        <w:rPr>
          <w:rFonts w:ascii="Squad" w:hAnsi="Squad"/>
          <w:sz w:val="18"/>
        </w:rPr>
        <w:t xml:space="preserve"> </w:t>
      </w:r>
      <w:r w:rsidRPr="00783E16">
        <w:rPr>
          <w:rFonts w:ascii="Squad" w:hAnsi="Squad" w:hint="eastAsia"/>
          <w:sz w:val="18"/>
        </w:rPr>
        <w:t>за</w:t>
      </w:r>
      <w:r w:rsidRPr="00783E16">
        <w:rPr>
          <w:rFonts w:ascii="Squad" w:hAnsi="Squad"/>
          <w:sz w:val="18"/>
        </w:rPr>
        <w:t xml:space="preserve"> </w:t>
      </w:r>
      <w:r w:rsidRPr="00783E16">
        <w:rPr>
          <w:rFonts w:ascii="Squad" w:hAnsi="Squad" w:hint="eastAsia"/>
          <w:sz w:val="18"/>
        </w:rPr>
        <w:t>Ръководителите</w:t>
      </w:r>
      <w:r w:rsidRPr="00783E16">
        <w:rPr>
          <w:rFonts w:ascii="Squad" w:hAnsi="Squad"/>
          <w:sz w:val="18"/>
        </w:rPr>
        <w:t xml:space="preserve"> </w:t>
      </w:r>
      <w:r w:rsidRPr="00783E16">
        <w:rPr>
          <w:rFonts w:ascii="Squad" w:hAnsi="Squad" w:hint="eastAsia"/>
          <w:sz w:val="18"/>
        </w:rPr>
        <w:t>на</w:t>
      </w:r>
      <w:r w:rsidRPr="00783E16">
        <w:rPr>
          <w:rFonts w:ascii="Squad" w:hAnsi="Squad"/>
          <w:sz w:val="18"/>
        </w:rPr>
        <w:t xml:space="preserve"> </w:t>
      </w:r>
      <w:r w:rsidRPr="00783E16">
        <w:rPr>
          <w:rFonts w:ascii="Squad" w:hAnsi="Squad" w:hint="eastAsia"/>
          <w:sz w:val="18"/>
        </w:rPr>
        <w:t>Бизнес</w:t>
      </w:r>
      <w:r w:rsidRPr="00783E16">
        <w:rPr>
          <w:rFonts w:ascii="Squad" w:hAnsi="Squad"/>
          <w:sz w:val="18"/>
        </w:rPr>
        <w:t xml:space="preserve"> </w:t>
      </w:r>
      <w:r w:rsidRPr="00783E16">
        <w:rPr>
          <w:rFonts w:ascii="Squad" w:hAnsi="Squad" w:hint="eastAsia"/>
          <w:sz w:val="18"/>
        </w:rPr>
        <w:t>Направленията</w:t>
      </w:r>
      <w:r w:rsidRPr="00783E16">
        <w:rPr>
          <w:rFonts w:ascii="Squad" w:hAnsi="Squad"/>
          <w:sz w:val="18"/>
        </w:rPr>
        <w:t xml:space="preserve"> </w:t>
      </w:r>
    </w:p>
    <w:p w14:paraId="7EFE6AAC" w14:textId="5C81F5A9" w:rsidR="00E32583" w:rsidRPr="00570F24" w:rsidRDefault="00783E16" w:rsidP="0045352E">
      <w:pPr>
        <w:pStyle w:val="Text"/>
        <w:spacing w:before="0" w:after="120"/>
        <w:rPr>
          <w:rFonts w:ascii="Squad" w:hAnsi="Squad"/>
          <w:sz w:val="18"/>
        </w:rPr>
      </w:pPr>
      <w:r w:rsidRPr="00783E16">
        <w:rPr>
          <w:rFonts w:ascii="Squad" w:hAnsi="Squad" w:hint="eastAsia"/>
          <w:sz w:val="18"/>
        </w:rPr>
        <w:t>В</w:t>
      </w:r>
      <w:r w:rsidRPr="00783E16">
        <w:rPr>
          <w:rFonts w:ascii="Squad" w:hAnsi="Squad"/>
          <w:sz w:val="18"/>
        </w:rPr>
        <w:t xml:space="preserve"> </w:t>
      </w:r>
      <w:r w:rsidRPr="00783E16">
        <w:rPr>
          <w:rFonts w:ascii="Squad" w:hAnsi="Squad" w:hint="eastAsia"/>
          <w:sz w:val="18"/>
        </w:rPr>
        <w:t>индивидуалните</w:t>
      </w:r>
      <w:r w:rsidRPr="00783E16">
        <w:rPr>
          <w:rFonts w:ascii="Squad" w:hAnsi="Squad"/>
          <w:sz w:val="18"/>
        </w:rPr>
        <w:t xml:space="preserve"> </w:t>
      </w:r>
      <w:r w:rsidRPr="00783E16">
        <w:rPr>
          <w:rFonts w:ascii="Squad" w:hAnsi="Squad" w:hint="eastAsia"/>
          <w:sz w:val="18"/>
        </w:rPr>
        <w:t>цели</w:t>
      </w:r>
      <w:r w:rsidRPr="00783E16">
        <w:rPr>
          <w:rFonts w:ascii="Squad" w:hAnsi="Squad"/>
          <w:sz w:val="18"/>
        </w:rPr>
        <w:t xml:space="preserve"> </w:t>
      </w:r>
      <w:r w:rsidRPr="00783E16">
        <w:rPr>
          <w:rFonts w:ascii="Squad" w:hAnsi="Squad" w:hint="eastAsia"/>
          <w:sz w:val="18"/>
        </w:rPr>
        <w:t>на</w:t>
      </w:r>
      <w:r w:rsidRPr="00783E16">
        <w:rPr>
          <w:rFonts w:ascii="Squad" w:hAnsi="Squad"/>
          <w:sz w:val="18"/>
        </w:rPr>
        <w:t xml:space="preserve"> </w:t>
      </w:r>
      <w:r w:rsidRPr="00783E16">
        <w:rPr>
          <w:rFonts w:ascii="Squad" w:hAnsi="Squad" w:hint="eastAsia"/>
          <w:sz w:val="18"/>
        </w:rPr>
        <w:t>Ръководителите</w:t>
      </w:r>
      <w:r w:rsidRPr="00783E16">
        <w:rPr>
          <w:rFonts w:ascii="Squad" w:hAnsi="Squad"/>
          <w:sz w:val="18"/>
        </w:rPr>
        <w:t xml:space="preserve"> </w:t>
      </w:r>
      <w:r w:rsidRPr="00783E16">
        <w:rPr>
          <w:rFonts w:ascii="Squad" w:hAnsi="Squad" w:hint="eastAsia"/>
          <w:sz w:val="18"/>
        </w:rPr>
        <w:t>на</w:t>
      </w:r>
      <w:r w:rsidRPr="00783E16">
        <w:rPr>
          <w:rFonts w:ascii="Squad" w:hAnsi="Squad"/>
          <w:sz w:val="18"/>
        </w:rPr>
        <w:t xml:space="preserve"> </w:t>
      </w:r>
      <w:r w:rsidRPr="00783E16">
        <w:rPr>
          <w:rFonts w:ascii="Squad" w:hAnsi="Squad" w:hint="eastAsia"/>
          <w:sz w:val="18"/>
        </w:rPr>
        <w:t>Бизнес</w:t>
      </w:r>
      <w:r w:rsidRPr="00783E16">
        <w:rPr>
          <w:rFonts w:ascii="Squad" w:hAnsi="Squad"/>
          <w:sz w:val="18"/>
        </w:rPr>
        <w:t xml:space="preserve"> </w:t>
      </w:r>
      <w:r w:rsidRPr="00783E16">
        <w:rPr>
          <w:rFonts w:ascii="Squad" w:hAnsi="Squad" w:hint="eastAsia"/>
          <w:sz w:val="18"/>
        </w:rPr>
        <w:t>Направленията</w:t>
      </w:r>
      <w:r w:rsidRPr="00783E16">
        <w:rPr>
          <w:rFonts w:ascii="Squad" w:hAnsi="Squad"/>
          <w:sz w:val="18"/>
        </w:rPr>
        <w:t xml:space="preserve"> </w:t>
      </w:r>
      <w:r w:rsidRPr="00783E16">
        <w:rPr>
          <w:rFonts w:ascii="Squad" w:hAnsi="Squad" w:hint="eastAsia"/>
          <w:sz w:val="18"/>
        </w:rPr>
        <w:t>се</w:t>
      </w:r>
      <w:r w:rsidRPr="00783E16">
        <w:rPr>
          <w:rFonts w:ascii="Squad" w:hAnsi="Squad"/>
          <w:sz w:val="18"/>
        </w:rPr>
        <w:t xml:space="preserve"> </w:t>
      </w:r>
      <w:r w:rsidRPr="00783E16">
        <w:rPr>
          <w:rFonts w:ascii="Squad" w:hAnsi="Squad" w:hint="eastAsia"/>
          <w:sz w:val="18"/>
        </w:rPr>
        <w:t>включва</w:t>
      </w:r>
      <w:r w:rsidRPr="00783E16">
        <w:rPr>
          <w:rFonts w:ascii="Squad" w:hAnsi="Squad"/>
          <w:sz w:val="18"/>
        </w:rPr>
        <w:t xml:space="preserve"> </w:t>
      </w:r>
      <w:r w:rsidRPr="00783E16">
        <w:rPr>
          <w:rFonts w:ascii="Squad" w:hAnsi="Squad" w:hint="eastAsia"/>
          <w:sz w:val="18"/>
        </w:rPr>
        <w:t>задължителен</w:t>
      </w:r>
      <w:r w:rsidRPr="00783E16">
        <w:rPr>
          <w:rFonts w:ascii="Squad" w:hAnsi="Squad"/>
          <w:sz w:val="18"/>
        </w:rPr>
        <w:t xml:space="preserve"> </w:t>
      </w:r>
      <w:r w:rsidRPr="00783E16">
        <w:rPr>
          <w:rFonts w:ascii="Squad" w:hAnsi="Squad" w:hint="eastAsia"/>
          <w:sz w:val="18"/>
        </w:rPr>
        <w:t>логически</w:t>
      </w:r>
      <w:r w:rsidRPr="00783E16">
        <w:rPr>
          <w:rFonts w:ascii="Squad" w:hAnsi="Squad"/>
          <w:sz w:val="18"/>
        </w:rPr>
        <w:t xml:space="preserve"> </w:t>
      </w:r>
      <w:r w:rsidRPr="00783E16">
        <w:rPr>
          <w:rFonts w:ascii="Squad" w:hAnsi="Squad" w:hint="eastAsia"/>
          <w:sz w:val="18"/>
        </w:rPr>
        <w:t>показател</w:t>
      </w:r>
      <w:r w:rsidRPr="00783E16">
        <w:rPr>
          <w:rFonts w:ascii="Squad" w:hAnsi="Squad"/>
          <w:sz w:val="18"/>
        </w:rPr>
        <w:t xml:space="preserve"> „</w:t>
      </w:r>
      <w:r w:rsidRPr="00783E16">
        <w:rPr>
          <w:rFonts w:ascii="Squad" w:hAnsi="Squad" w:hint="eastAsia"/>
          <w:sz w:val="18"/>
        </w:rPr>
        <w:t>Спазване</w:t>
      </w:r>
      <w:r w:rsidRPr="00783E16">
        <w:rPr>
          <w:rFonts w:ascii="Squad" w:hAnsi="Squad"/>
          <w:sz w:val="18"/>
        </w:rPr>
        <w:t xml:space="preserve"> </w:t>
      </w:r>
      <w:r w:rsidRPr="00783E16">
        <w:rPr>
          <w:rFonts w:ascii="Squad" w:hAnsi="Squad" w:hint="eastAsia"/>
          <w:sz w:val="18"/>
        </w:rPr>
        <w:t>на</w:t>
      </w:r>
      <w:r w:rsidRPr="00783E16">
        <w:rPr>
          <w:rFonts w:ascii="Squad" w:hAnsi="Squad"/>
          <w:sz w:val="18"/>
        </w:rPr>
        <w:t xml:space="preserve"> </w:t>
      </w:r>
      <w:r w:rsidRPr="00783E16">
        <w:rPr>
          <w:rFonts w:ascii="Squad" w:hAnsi="Squad" w:hint="eastAsia"/>
          <w:sz w:val="18"/>
        </w:rPr>
        <w:t>лимитите</w:t>
      </w:r>
      <w:r w:rsidRPr="00783E16">
        <w:rPr>
          <w:rFonts w:ascii="Squad" w:hAnsi="Squad"/>
          <w:sz w:val="18"/>
        </w:rPr>
        <w:t xml:space="preserve"> </w:t>
      </w:r>
      <w:r w:rsidRPr="00783E16">
        <w:rPr>
          <w:rFonts w:ascii="Squad" w:hAnsi="Squad" w:hint="eastAsia"/>
          <w:sz w:val="18"/>
        </w:rPr>
        <w:t>заложени</w:t>
      </w:r>
      <w:r w:rsidRPr="00783E16">
        <w:rPr>
          <w:rFonts w:ascii="Squad" w:hAnsi="Squad"/>
          <w:sz w:val="18"/>
        </w:rPr>
        <w:t xml:space="preserve"> </w:t>
      </w:r>
      <w:r w:rsidRPr="00783E16">
        <w:rPr>
          <w:rFonts w:ascii="Squad" w:hAnsi="Squad" w:hint="eastAsia"/>
          <w:sz w:val="18"/>
        </w:rPr>
        <w:t>в</w:t>
      </w:r>
      <w:r w:rsidRPr="00783E16">
        <w:rPr>
          <w:rFonts w:ascii="Squad" w:hAnsi="Squad"/>
          <w:sz w:val="18"/>
        </w:rPr>
        <w:t xml:space="preserve">  </w:t>
      </w:r>
      <w:r w:rsidRPr="00783E16">
        <w:rPr>
          <w:rFonts w:ascii="Squad" w:hAnsi="Squad" w:hint="eastAsia"/>
          <w:sz w:val="18"/>
        </w:rPr>
        <w:t>декларацията</w:t>
      </w:r>
      <w:r w:rsidRPr="00783E16">
        <w:rPr>
          <w:rFonts w:ascii="Squad" w:hAnsi="Squad"/>
          <w:sz w:val="18"/>
        </w:rPr>
        <w:t xml:space="preserve"> </w:t>
      </w:r>
      <w:r w:rsidRPr="00783E16">
        <w:rPr>
          <w:rFonts w:ascii="Squad" w:hAnsi="Squad" w:hint="eastAsia"/>
          <w:sz w:val="18"/>
        </w:rPr>
        <w:t>и</w:t>
      </w:r>
      <w:r w:rsidRPr="00783E16">
        <w:rPr>
          <w:rFonts w:ascii="Squad" w:hAnsi="Squad"/>
          <w:sz w:val="18"/>
        </w:rPr>
        <w:t xml:space="preserve"> </w:t>
      </w:r>
      <w:r w:rsidRPr="00783E16">
        <w:rPr>
          <w:rFonts w:ascii="Squad" w:hAnsi="Squad" w:hint="eastAsia"/>
          <w:sz w:val="18"/>
        </w:rPr>
        <w:t>рамката</w:t>
      </w:r>
      <w:r w:rsidRPr="00783E16">
        <w:rPr>
          <w:rFonts w:ascii="Squad" w:hAnsi="Squad"/>
          <w:sz w:val="18"/>
        </w:rPr>
        <w:t xml:space="preserve"> </w:t>
      </w:r>
      <w:r w:rsidRPr="00783E16">
        <w:rPr>
          <w:rFonts w:ascii="Squad" w:hAnsi="Squad" w:hint="eastAsia"/>
          <w:sz w:val="18"/>
        </w:rPr>
        <w:t>за</w:t>
      </w:r>
      <w:r w:rsidRPr="00783E16">
        <w:rPr>
          <w:rFonts w:ascii="Squad" w:hAnsi="Squad"/>
          <w:sz w:val="18"/>
        </w:rPr>
        <w:t xml:space="preserve"> </w:t>
      </w:r>
      <w:r w:rsidRPr="00783E16">
        <w:rPr>
          <w:rFonts w:ascii="Squad" w:hAnsi="Squad" w:hint="eastAsia"/>
          <w:sz w:val="18"/>
        </w:rPr>
        <w:t>рисков</w:t>
      </w:r>
      <w:r w:rsidRPr="00783E16">
        <w:rPr>
          <w:rFonts w:ascii="Squad" w:hAnsi="Squad"/>
          <w:sz w:val="18"/>
        </w:rPr>
        <w:t xml:space="preserve"> </w:t>
      </w:r>
      <w:r w:rsidRPr="00783E16">
        <w:rPr>
          <w:rFonts w:ascii="Squad" w:hAnsi="Squad" w:hint="eastAsia"/>
          <w:sz w:val="18"/>
        </w:rPr>
        <w:t>апетит”</w:t>
      </w:r>
      <w:r w:rsidRPr="00783E16">
        <w:rPr>
          <w:rFonts w:ascii="Squad" w:hAnsi="Squad"/>
          <w:sz w:val="18"/>
        </w:rPr>
        <w:t xml:space="preserve">  </w:t>
      </w:r>
      <w:r w:rsidRPr="00783E16">
        <w:rPr>
          <w:rFonts w:ascii="Squad" w:hAnsi="Squad" w:hint="eastAsia"/>
          <w:sz w:val="18"/>
        </w:rPr>
        <w:t>с</w:t>
      </w:r>
      <w:r w:rsidRPr="00783E16">
        <w:rPr>
          <w:rFonts w:ascii="Squad" w:hAnsi="Squad"/>
          <w:sz w:val="18"/>
        </w:rPr>
        <w:t xml:space="preserve"> </w:t>
      </w:r>
      <w:r w:rsidRPr="00783E16">
        <w:rPr>
          <w:rFonts w:ascii="Squad" w:hAnsi="Squad" w:hint="eastAsia"/>
          <w:sz w:val="18"/>
        </w:rPr>
        <w:t>минимално</w:t>
      </w:r>
      <w:r w:rsidRPr="00783E16">
        <w:rPr>
          <w:rFonts w:ascii="Squad" w:hAnsi="Squad"/>
          <w:sz w:val="18"/>
        </w:rPr>
        <w:t xml:space="preserve"> </w:t>
      </w:r>
      <w:r w:rsidRPr="00783E16">
        <w:rPr>
          <w:rFonts w:ascii="Squad" w:hAnsi="Squad" w:hint="eastAsia"/>
          <w:sz w:val="18"/>
        </w:rPr>
        <w:t>тегло</w:t>
      </w:r>
      <w:r w:rsidRPr="00783E16">
        <w:rPr>
          <w:rFonts w:ascii="Squad" w:hAnsi="Squad"/>
          <w:sz w:val="18"/>
        </w:rPr>
        <w:t xml:space="preserve"> 5%.</w:t>
      </w:r>
    </w:p>
    <w:p w14:paraId="124D84ED" w14:textId="77777777" w:rsidR="002650E5" w:rsidRPr="002650E5" w:rsidRDefault="002650E5" w:rsidP="0045352E">
      <w:pPr>
        <w:pStyle w:val="Text"/>
        <w:spacing w:after="120"/>
        <w:rPr>
          <w:rFonts w:ascii="Squad" w:hAnsi="Squad"/>
          <w:sz w:val="18"/>
        </w:rPr>
      </w:pPr>
      <w:r w:rsidRPr="002650E5">
        <w:rPr>
          <w:rFonts w:ascii="Squad" w:hAnsi="Squad" w:hint="eastAsia"/>
          <w:sz w:val="18"/>
        </w:rPr>
        <w:t>Като</w:t>
      </w:r>
      <w:r w:rsidRPr="002650E5">
        <w:rPr>
          <w:rFonts w:ascii="Squad" w:hAnsi="Squad"/>
          <w:sz w:val="18"/>
        </w:rPr>
        <w:t xml:space="preserve"> </w:t>
      </w:r>
      <w:r w:rsidRPr="002650E5">
        <w:rPr>
          <w:rFonts w:ascii="Squad" w:hAnsi="Squad" w:hint="eastAsia"/>
          <w:sz w:val="18"/>
        </w:rPr>
        <w:t>акцентира</w:t>
      </w:r>
      <w:r w:rsidRPr="002650E5">
        <w:rPr>
          <w:rFonts w:ascii="Squad" w:hAnsi="Squad"/>
          <w:sz w:val="18"/>
        </w:rPr>
        <w:t xml:space="preserve"> </w:t>
      </w:r>
      <w:r w:rsidRPr="002650E5">
        <w:rPr>
          <w:rFonts w:ascii="Squad" w:hAnsi="Squad" w:hint="eastAsia"/>
          <w:sz w:val="18"/>
        </w:rPr>
        <w:t>на</w:t>
      </w:r>
      <w:r w:rsidRPr="002650E5">
        <w:rPr>
          <w:rFonts w:ascii="Squad" w:hAnsi="Squad"/>
          <w:sz w:val="18"/>
        </w:rPr>
        <w:t xml:space="preserve"> </w:t>
      </w:r>
      <w:r w:rsidRPr="002650E5">
        <w:rPr>
          <w:rFonts w:ascii="Squad" w:hAnsi="Squad" w:hint="eastAsia"/>
          <w:sz w:val="18"/>
        </w:rPr>
        <w:t>институционалните</w:t>
      </w:r>
      <w:r w:rsidRPr="002650E5">
        <w:rPr>
          <w:rFonts w:ascii="Squad" w:hAnsi="Squad"/>
          <w:sz w:val="18"/>
        </w:rPr>
        <w:t xml:space="preserve"> </w:t>
      </w:r>
      <w:r w:rsidRPr="002650E5">
        <w:rPr>
          <w:rFonts w:ascii="Squad" w:hAnsi="Squad" w:hint="eastAsia"/>
          <w:sz w:val="18"/>
        </w:rPr>
        <w:t>цели</w:t>
      </w:r>
      <w:r w:rsidRPr="002650E5">
        <w:rPr>
          <w:rFonts w:ascii="Squad" w:hAnsi="Squad"/>
          <w:sz w:val="18"/>
        </w:rPr>
        <w:t xml:space="preserve">, </w:t>
      </w:r>
      <w:r w:rsidRPr="002650E5">
        <w:rPr>
          <w:rFonts w:ascii="Squad" w:hAnsi="Squad" w:hint="eastAsia"/>
          <w:sz w:val="18"/>
        </w:rPr>
        <w:t>двустепенната</w:t>
      </w:r>
      <w:r w:rsidRPr="002650E5">
        <w:rPr>
          <w:rFonts w:ascii="Squad" w:hAnsi="Squad"/>
          <w:sz w:val="18"/>
        </w:rPr>
        <w:t xml:space="preserve"> </w:t>
      </w:r>
      <w:r w:rsidRPr="002650E5">
        <w:rPr>
          <w:rFonts w:ascii="Squad" w:hAnsi="Squad" w:hint="eastAsia"/>
          <w:sz w:val="18"/>
        </w:rPr>
        <w:t>система</w:t>
      </w:r>
      <w:r w:rsidRPr="002650E5">
        <w:rPr>
          <w:rFonts w:ascii="Squad" w:hAnsi="Squad"/>
          <w:sz w:val="18"/>
        </w:rPr>
        <w:t xml:space="preserve"> (</w:t>
      </w:r>
      <w:r w:rsidRPr="002650E5">
        <w:rPr>
          <w:rFonts w:ascii="Squad" w:hAnsi="Squad" w:hint="eastAsia"/>
          <w:sz w:val="18"/>
        </w:rPr>
        <w:t>нивото</w:t>
      </w:r>
      <w:r w:rsidRPr="002650E5">
        <w:rPr>
          <w:rFonts w:ascii="Squad" w:hAnsi="Squad"/>
          <w:sz w:val="18"/>
        </w:rPr>
        <w:t xml:space="preserve"> </w:t>
      </w:r>
      <w:r w:rsidRPr="002650E5">
        <w:rPr>
          <w:rFonts w:ascii="Squad" w:hAnsi="Squad" w:hint="eastAsia"/>
          <w:sz w:val="18"/>
        </w:rPr>
        <w:t>на</w:t>
      </w:r>
      <w:r w:rsidRPr="002650E5">
        <w:rPr>
          <w:rFonts w:ascii="Squad" w:hAnsi="Squad"/>
          <w:sz w:val="18"/>
        </w:rPr>
        <w:t xml:space="preserve"> </w:t>
      </w:r>
      <w:r w:rsidRPr="002650E5">
        <w:rPr>
          <w:rFonts w:ascii="Squad" w:hAnsi="Squad" w:hint="eastAsia"/>
          <w:sz w:val="18"/>
        </w:rPr>
        <w:t>изпълнение</w:t>
      </w:r>
      <w:r w:rsidRPr="002650E5">
        <w:rPr>
          <w:rFonts w:ascii="Squad" w:hAnsi="Squad"/>
          <w:sz w:val="18"/>
        </w:rPr>
        <w:t xml:space="preserve"> </w:t>
      </w:r>
      <w:r w:rsidRPr="002650E5">
        <w:rPr>
          <w:rFonts w:ascii="Squad" w:hAnsi="Squad" w:hint="eastAsia"/>
          <w:sz w:val="18"/>
        </w:rPr>
        <w:t>на</w:t>
      </w:r>
      <w:r w:rsidRPr="002650E5">
        <w:rPr>
          <w:rFonts w:ascii="Squad" w:hAnsi="Squad"/>
          <w:sz w:val="18"/>
        </w:rPr>
        <w:t xml:space="preserve"> </w:t>
      </w:r>
      <w:r w:rsidRPr="002650E5">
        <w:rPr>
          <w:rFonts w:ascii="Squad" w:hAnsi="Squad" w:hint="eastAsia"/>
          <w:sz w:val="18"/>
        </w:rPr>
        <w:t>институционално</w:t>
      </w:r>
      <w:r w:rsidRPr="002650E5">
        <w:rPr>
          <w:rFonts w:ascii="Squad" w:hAnsi="Squad"/>
          <w:sz w:val="18"/>
        </w:rPr>
        <w:t xml:space="preserve"> </w:t>
      </w:r>
      <w:r w:rsidRPr="002650E5">
        <w:rPr>
          <w:rFonts w:ascii="Squad" w:hAnsi="Squad" w:hint="eastAsia"/>
          <w:sz w:val="18"/>
        </w:rPr>
        <w:t>ниво</w:t>
      </w:r>
      <w:r w:rsidRPr="002650E5">
        <w:rPr>
          <w:rFonts w:ascii="Squad" w:hAnsi="Squad"/>
          <w:sz w:val="18"/>
        </w:rPr>
        <w:t xml:space="preserve"> </w:t>
      </w:r>
      <w:r w:rsidRPr="002650E5">
        <w:rPr>
          <w:rFonts w:ascii="Squad" w:hAnsi="Squad" w:hint="eastAsia"/>
          <w:sz w:val="18"/>
        </w:rPr>
        <w:t>на</w:t>
      </w:r>
      <w:r w:rsidRPr="002650E5">
        <w:rPr>
          <w:rFonts w:ascii="Squad" w:hAnsi="Squad"/>
          <w:sz w:val="18"/>
        </w:rPr>
        <w:t xml:space="preserve"> </w:t>
      </w:r>
      <w:r w:rsidRPr="002650E5">
        <w:rPr>
          <w:rFonts w:ascii="Squad" w:hAnsi="Squad" w:hint="eastAsia"/>
          <w:sz w:val="18"/>
        </w:rPr>
        <w:t>банковата</w:t>
      </w:r>
      <w:r w:rsidRPr="002650E5">
        <w:rPr>
          <w:rFonts w:ascii="Squad" w:hAnsi="Squad"/>
          <w:sz w:val="18"/>
        </w:rPr>
        <w:t xml:space="preserve"> </w:t>
      </w:r>
      <w:r w:rsidRPr="002650E5">
        <w:rPr>
          <w:rFonts w:ascii="Squad" w:hAnsi="Squad" w:hint="eastAsia"/>
          <w:sz w:val="18"/>
        </w:rPr>
        <w:t>група</w:t>
      </w:r>
      <w:r w:rsidRPr="002650E5">
        <w:rPr>
          <w:rFonts w:ascii="Squad" w:hAnsi="Squad"/>
          <w:sz w:val="18"/>
        </w:rPr>
        <w:t xml:space="preserve"> / </w:t>
      </w:r>
      <w:r w:rsidRPr="002650E5">
        <w:rPr>
          <w:rFonts w:ascii="Squad" w:hAnsi="Squad" w:hint="eastAsia"/>
          <w:sz w:val="18"/>
        </w:rPr>
        <w:t>банката</w:t>
      </w:r>
      <w:r w:rsidRPr="002650E5">
        <w:rPr>
          <w:rFonts w:ascii="Squad" w:hAnsi="Squad"/>
          <w:sz w:val="18"/>
        </w:rPr>
        <w:t xml:space="preserve"> / </w:t>
      </w:r>
      <w:r w:rsidRPr="002650E5">
        <w:rPr>
          <w:rFonts w:ascii="Squad" w:hAnsi="Squad" w:hint="eastAsia"/>
          <w:sz w:val="18"/>
        </w:rPr>
        <w:t>дъщерно</w:t>
      </w:r>
      <w:r w:rsidRPr="002650E5">
        <w:rPr>
          <w:rFonts w:ascii="Squad" w:hAnsi="Squad"/>
          <w:sz w:val="18"/>
        </w:rPr>
        <w:t xml:space="preserve"> </w:t>
      </w:r>
      <w:r w:rsidRPr="002650E5">
        <w:rPr>
          <w:rFonts w:ascii="Squad" w:hAnsi="Squad" w:hint="eastAsia"/>
          <w:sz w:val="18"/>
        </w:rPr>
        <w:t>дружество</w:t>
      </w:r>
      <w:r w:rsidRPr="002650E5">
        <w:rPr>
          <w:rFonts w:ascii="Squad" w:hAnsi="Squad"/>
          <w:sz w:val="18"/>
        </w:rPr>
        <w:t xml:space="preserve"> </w:t>
      </w:r>
      <w:r w:rsidRPr="002650E5">
        <w:rPr>
          <w:rFonts w:ascii="Squad" w:hAnsi="Squad" w:hint="eastAsia"/>
          <w:sz w:val="18"/>
        </w:rPr>
        <w:t>и</w:t>
      </w:r>
      <w:r w:rsidRPr="002650E5">
        <w:rPr>
          <w:rFonts w:ascii="Squad" w:hAnsi="Squad"/>
          <w:sz w:val="18"/>
        </w:rPr>
        <w:t xml:space="preserve"> </w:t>
      </w:r>
      <w:r w:rsidRPr="002650E5">
        <w:rPr>
          <w:rFonts w:ascii="Squad" w:hAnsi="Squad" w:hint="eastAsia"/>
          <w:sz w:val="18"/>
        </w:rPr>
        <w:t>индивидуални</w:t>
      </w:r>
      <w:r w:rsidRPr="002650E5">
        <w:rPr>
          <w:rFonts w:ascii="Squad" w:hAnsi="Squad"/>
          <w:sz w:val="18"/>
        </w:rPr>
        <w:t xml:space="preserve"> </w:t>
      </w:r>
      <w:r w:rsidRPr="002650E5">
        <w:rPr>
          <w:rFonts w:ascii="Squad" w:hAnsi="Squad" w:hint="eastAsia"/>
          <w:sz w:val="18"/>
        </w:rPr>
        <w:t>цели</w:t>
      </w:r>
      <w:r w:rsidRPr="002650E5">
        <w:rPr>
          <w:rFonts w:ascii="Squad" w:hAnsi="Squad"/>
          <w:sz w:val="18"/>
        </w:rPr>
        <w:t xml:space="preserve">) </w:t>
      </w:r>
      <w:r w:rsidRPr="002650E5">
        <w:rPr>
          <w:rFonts w:ascii="Squad" w:hAnsi="Squad" w:hint="eastAsia"/>
          <w:sz w:val="18"/>
        </w:rPr>
        <w:t>дава</w:t>
      </w:r>
      <w:r w:rsidRPr="002650E5">
        <w:rPr>
          <w:rFonts w:ascii="Squad" w:hAnsi="Squad"/>
          <w:sz w:val="18"/>
        </w:rPr>
        <w:t xml:space="preserve"> </w:t>
      </w:r>
      <w:r w:rsidRPr="002650E5">
        <w:rPr>
          <w:rFonts w:ascii="Squad" w:hAnsi="Squad" w:hint="eastAsia"/>
          <w:sz w:val="18"/>
        </w:rPr>
        <w:t>възможност</w:t>
      </w:r>
      <w:r w:rsidRPr="002650E5">
        <w:rPr>
          <w:rFonts w:ascii="Squad" w:hAnsi="Squad"/>
          <w:sz w:val="18"/>
        </w:rPr>
        <w:t xml:space="preserve"> </w:t>
      </w:r>
      <w:r w:rsidRPr="002650E5">
        <w:rPr>
          <w:rFonts w:ascii="Squad" w:hAnsi="Squad" w:hint="eastAsia"/>
          <w:sz w:val="18"/>
        </w:rPr>
        <w:t>за</w:t>
      </w:r>
      <w:r w:rsidRPr="002650E5">
        <w:rPr>
          <w:rFonts w:ascii="Squad" w:hAnsi="Squad"/>
          <w:sz w:val="18"/>
        </w:rPr>
        <w:t xml:space="preserve"> </w:t>
      </w:r>
      <w:r w:rsidRPr="002650E5">
        <w:rPr>
          <w:rFonts w:ascii="Squad" w:hAnsi="Squad" w:hint="eastAsia"/>
          <w:sz w:val="18"/>
        </w:rPr>
        <w:t>ясното</w:t>
      </w:r>
      <w:r w:rsidRPr="002650E5">
        <w:rPr>
          <w:rFonts w:ascii="Squad" w:hAnsi="Squad"/>
          <w:sz w:val="18"/>
        </w:rPr>
        <w:t xml:space="preserve"> </w:t>
      </w:r>
      <w:r w:rsidRPr="002650E5">
        <w:rPr>
          <w:rFonts w:ascii="Squad" w:hAnsi="Squad" w:hint="eastAsia"/>
          <w:sz w:val="18"/>
        </w:rPr>
        <w:t>определяне</w:t>
      </w:r>
      <w:r w:rsidRPr="002650E5">
        <w:rPr>
          <w:rFonts w:ascii="Squad" w:hAnsi="Squad"/>
          <w:sz w:val="18"/>
        </w:rPr>
        <w:t xml:space="preserve"> </w:t>
      </w:r>
      <w:r w:rsidRPr="002650E5">
        <w:rPr>
          <w:rFonts w:ascii="Squad" w:hAnsi="Squad" w:hint="eastAsia"/>
          <w:sz w:val="18"/>
        </w:rPr>
        <w:t>и</w:t>
      </w:r>
      <w:r w:rsidRPr="002650E5">
        <w:rPr>
          <w:rFonts w:ascii="Squad" w:hAnsi="Squad"/>
          <w:sz w:val="18"/>
        </w:rPr>
        <w:t xml:space="preserve"> </w:t>
      </w:r>
      <w:r w:rsidRPr="002650E5">
        <w:rPr>
          <w:rFonts w:ascii="Squad" w:hAnsi="Squad" w:hint="eastAsia"/>
          <w:sz w:val="18"/>
        </w:rPr>
        <w:t>мониторинг</w:t>
      </w:r>
      <w:r w:rsidRPr="002650E5">
        <w:rPr>
          <w:rFonts w:ascii="Squad" w:hAnsi="Squad"/>
          <w:sz w:val="18"/>
        </w:rPr>
        <w:t xml:space="preserve"> </w:t>
      </w:r>
      <w:r w:rsidRPr="002650E5">
        <w:rPr>
          <w:rFonts w:ascii="Squad" w:hAnsi="Squad" w:hint="eastAsia"/>
          <w:sz w:val="18"/>
        </w:rPr>
        <w:t>на</w:t>
      </w:r>
      <w:r w:rsidRPr="002650E5">
        <w:rPr>
          <w:rFonts w:ascii="Squad" w:hAnsi="Squad"/>
          <w:sz w:val="18"/>
        </w:rPr>
        <w:t xml:space="preserve"> </w:t>
      </w:r>
      <w:r w:rsidRPr="002650E5">
        <w:rPr>
          <w:rFonts w:ascii="Squad" w:hAnsi="Squad" w:hint="eastAsia"/>
          <w:sz w:val="18"/>
        </w:rPr>
        <w:t>приоритетите</w:t>
      </w:r>
      <w:r w:rsidRPr="002650E5">
        <w:rPr>
          <w:rFonts w:ascii="Squad" w:hAnsi="Squad"/>
          <w:sz w:val="18"/>
        </w:rPr>
        <w:t xml:space="preserve">, </w:t>
      </w:r>
      <w:r w:rsidRPr="002650E5">
        <w:rPr>
          <w:rFonts w:ascii="Squad" w:hAnsi="Squad" w:hint="eastAsia"/>
          <w:sz w:val="18"/>
        </w:rPr>
        <w:t>а</w:t>
      </w:r>
      <w:r w:rsidRPr="002650E5">
        <w:rPr>
          <w:rFonts w:ascii="Squad" w:hAnsi="Squad"/>
          <w:sz w:val="18"/>
        </w:rPr>
        <w:t xml:space="preserve"> </w:t>
      </w:r>
      <w:r w:rsidRPr="002650E5">
        <w:rPr>
          <w:rFonts w:ascii="Squad" w:hAnsi="Squad" w:hint="eastAsia"/>
          <w:sz w:val="18"/>
        </w:rPr>
        <w:t>също</w:t>
      </w:r>
      <w:r w:rsidRPr="002650E5">
        <w:rPr>
          <w:rFonts w:ascii="Squad" w:hAnsi="Squad"/>
          <w:sz w:val="18"/>
        </w:rPr>
        <w:t xml:space="preserve"> </w:t>
      </w:r>
      <w:r w:rsidRPr="002650E5">
        <w:rPr>
          <w:rFonts w:ascii="Squad" w:hAnsi="Squad" w:hint="eastAsia"/>
          <w:sz w:val="18"/>
        </w:rPr>
        <w:t>така</w:t>
      </w:r>
      <w:r w:rsidRPr="002650E5">
        <w:rPr>
          <w:rFonts w:ascii="Squad" w:hAnsi="Squad"/>
          <w:sz w:val="18"/>
        </w:rPr>
        <w:t xml:space="preserve"> </w:t>
      </w:r>
      <w:r w:rsidRPr="002650E5">
        <w:rPr>
          <w:rFonts w:ascii="Squad" w:hAnsi="Squad" w:hint="eastAsia"/>
          <w:sz w:val="18"/>
        </w:rPr>
        <w:t>подобрява</w:t>
      </w:r>
      <w:r w:rsidRPr="002650E5">
        <w:rPr>
          <w:rFonts w:ascii="Squad" w:hAnsi="Squad"/>
          <w:sz w:val="18"/>
        </w:rPr>
        <w:t xml:space="preserve"> </w:t>
      </w:r>
      <w:r w:rsidRPr="002650E5">
        <w:rPr>
          <w:rFonts w:ascii="Squad" w:hAnsi="Squad" w:hint="eastAsia"/>
          <w:sz w:val="18"/>
        </w:rPr>
        <w:t>способността</w:t>
      </w:r>
      <w:r w:rsidRPr="002650E5">
        <w:rPr>
          <w:rFonts w:ascii="Squad" w:hAnsi="Squad"/>
          <w:sz w:val="18"/>
        </w:rPr>
        <w:t xml:space="preserve"> </w:t>
      </w:r>
      <w:r w:rsidRPr="002650E5">
        <w:rPr>
          <w:rFonts w:ascii="Squad" w:hAnsi="Squad" w:hint="eastAsia"/>
          <w:sz w:val="18"/>
        </w:rPr>
        <w:t>за</w:t>
      </w:r>
      <w:r w:rsidRPr="002650E5">
        <w:rPr>
          <w:rFonts w:ascii="Squad" w:hAnsi="Squad"/>
          <w:sz w:val="18"/>
        </w:rPr>
        <w:t xml:space="preserve"> </w:t>
      </w:r>
      <w:r w:rsidRPr="002650E5">
        <w:rPr>
          <w:rFonts w:ascii="Squad" w:hAnsi="Squad" w:hint="eastAsia"/>
          <w:sz w:val="18"/>
        </w:rPr>
        <w:t>наблюдение</w:t>
      </w:r>
      <w:r w:rsidRPr="002650E5">
        <w:rPr>
          <w:rFonts w:ascii="Squad" w:hAnsi="Squad"/>
          <w:sz w:val="18"/>
        </w:rPr>
        <w:t xml:space="preserve"> </w:t>
      </w:r>
      <w:r w:rsidRPr="002650E5">
        <w:rPr>
          <w:rFonts w:ascii="Squad" w:hAnsi="Squad" w:hint="eastAsia"/>
          <w:sz w:val="18"/>
        </w:rPr>
        <w:t>на</w:t>
      </w:r>
      <w:r w:rsidRPr="002650E5">
        <w:rPr>
          <w:rFonts w:ascii="Squad" w:hAnsi="Squad"/>
          <w:sz w:val="18"/>
        </w:rPr>
        <w:t xml:space="preserve"> </w:t>
      </w:r>
      <w:r w:rsidRPr="002650E5">
        <w:rPr>
          <w:rFonts w:ascii="Squad" w:hAnsi="Squad" w:hint="eastAsia"/>
          <w:sz w:val="18"/>
        </w:rPr>
        <w:t>индивидуалните</w:t>
      </w:r>
      <w:r w:rsidRPr="002650E5">
        <w:rPr>
          <w:rFonts w:ascii="Squad" w:hAnsi="Squad"/>
          <w:sz w:val="18"/>
        </w:rPr>
        <w:t xml:space="preserve"> </w:t>
      </w:r>
      <w:r w:rsidRPr="002650E5">
        <w:rPr>
          <w:rFonts w:ascii="Squad" w:hAnsi="Squad" w:hint="eastAsia"/>
          <w:sz w:val="18"/>
        </w:rPr>
        <w:t>резултати</w:t>
      </w:r>
      <w:r w:rsidRPr="002650E5">
        <w:rPr>
          <w:rFonts w:ascii="Squad" w:hAnsi="Squad"/>
          <w:sz w:val="18"/>
        </w:rPr>
        <w:t xml:space="preserve">, </w:t>
      </w:r>
      <w:r w:rsidRPr="002650E5">
        <w:rPr>
          <w:rFonts w:ascii="Squad" w:hAnsi="Squad" w:hint="eastAsia"/>
          <w:sz w:val="18"/>
        </w:rPr>
        <w:t>като</w:t>
      </w:r>
      <w:r w:rsidRPr="002650E5">
        <w:rPr>
          <w:rFonts w:ascii="Squad" w:hAnsi="Squad"/>
          <w:sz w:val="18"/>
        </w:rPr>
        <w:t xml:space="preserve"> </w:t>
      </w:r>
      <w:r w:rsidRPr="002650E5">
        <w:rPr>
          <w:rFonts w:ascii="Squad" w:hAnsi="Squad" w:hint="eastAsia"/>
          <w:sz w:val="18"/>
        </w:rPr>
        <w:t>по</w:t>
      </w:r>
      <w:r w:rsidRPr="002650E5">
        <w:rPr>
          <w:rFonts w:ascii="Squad" w:hAnsi="Squad"/>
          <w:sz w:val="18"/>
        </w:rPr>
        <w:t xml:space="preserve"> </w:t>
      </w:r>
      <w:r w:rsidRPr="002650E5">
        <w:rPr>
          <w:rFonts w:ascii="Squad" w:hAnsi="Squad" w:hint="eastAsia"/>
          <w:sz w:val="18"/>
        </w:rPr>
        <w:t>този</w:t>
      </w:r>
      <w:r w:rsidRPr="002650E5">
        <w:rPr>
          <w:rFonts w:ascii="Squad" w:hAnsi="Squad"/>
          <w:sz w:val="18"/>
        </w:rPr>
        <w:t xml:space="preserve"> </w:t>
      </w:r>
      <w:r w:rsidRPr="002650E5">
        <w:rPr>
          <w:rFonts w:ascii="Squad" w:hAnsi="Squad" w:hint="eastAsia"/>
          <w:sz w:val="18"/>
        </w:rPr>
        <w:t>начин</w:t>
      </w:r>
      <w:r w:rsidRPr="002650E5">
        <w:rPr>
          <w:rFonts w:ascii="Squad" w:hAnsi="Squad"/>
          <w:sz w:val="18"/>
        </w:rPr>
        <w:t xml:space="preserve"> </w:t>
      </w:r>
      <w:r w:rsidRPr="002650E5">
        <w:rPr>
          <w:rFonts w:ascii="Squad" w:hAnsi="Squad" w:hint="eastAsia"/>
          <w:sz w:val="18"/>
        </w:rPr>
        <w:t>подобрява</w:t>
      </w:r>
      <w:r w:rsidRPr="002650E5">
        <w:rPr>
          <w:rFonts w:ascii="Squad" w:hAnsi="Squad"/>
          <w:sz w:val="18"/>
        </w:rPr>
        <w:t xml:space="preserve"> </w:t>
      </w:r>
      <w:r w:rsidRPr="002650E5">
        <w:rPr>
          <w:rFonts w:ascii="Squad" w:hAnsi="Squad" w:hint="eastAsia"/>
          <w:sz w:val="18"/>
        </w:rPr>
        <w:t>гъвкавостта</w:t>
      </w:r>
      <w:r w:rsidRPr="002650E5">
        <w:rPr>
          <w:rFonts w:ascii="Squad" w:hAnsi="Squad"/>
          <w:sz w:val="18"/>
        </w:rPr>
        <w:t xml:space="preserve"> </w:t>
      </w:r>
      <w:r w:rsidRPr="002650E5">
        <w:rPr>
          <w:rFonts w:ascii="Squad" w:hAnsi="Squad" w:hint="eastAsia"/>
          <w:sz w:val="18"/>
        </w:rPr>
        <w:t>на</w:t>
      </w:r>
      <w:r w:rsidRPr="002650E5">
        <w:rPr>
          <w:rFonts w:ascii="Squad" w:hAnsi="Squad"/>
          <w:sz w:val="18"/>
        </w:rPr>
        <w:t xml:space="preserve"> </w:t>
      </w:r>
      <w:r w:rsidRPr="002650E5">
        <w:rPr>
          <w:rFonts w:ascii="Squad" w:hAnsi="Squad" w:hint="eastAsia"/>
          <w:sz w:val="18"/>
        </w:rPr>
        <w:t>системата</w:t>
      </w:r>
      <w:r w:rsidRPr="002650E5">
        <w:rPr>
          <w:rFonts w:ascii="Squad" w:hAnsi="Squad"/>
          <w:sz w:val="18"/>
        </w:rPr>
        <w:t xml:space="preserve"> </w:t>
      </w:r>
      <w:r w:rsidRPr="002650E5">
        <w:rPr>
          <w:rFonts w:ascii="Squad" w:hAnsi="Squad" w:hint="eastAsia"/>
          <w:sz w:val="18"/>
        </w:rPr>
        <w:t>за</w:t>
      </w:r>
      <w:r w:rsidRPr="002650E5">
        <w:rPr>
          <w:rFonts w:ascii="Squad" w:hAnsi="Squad"/>
          <w:sz w:val="18"/>
        </w:rPr>
        <w:t xml:space="preserve"> </w:t>
      </w:r>
      <w:r w:rsidRPr="002650E5">
        <w:rPr>
          <w:rFonts w:ascii="Squad" w:hAnsi="Squad" w:hint="eastAsia"/>
          <w:sz w:val="18"/>
        </w:rPr>
        <w:t>оценка</w:t>
      </w:r>
      <w:r w:rsidRPr="002650E5">
        <w:rPr>
          <w:rFonts w:ascii="Squad" w:hAnsi="Squad"/>
          <w:sz w:val="18"/>
        </w:rPr>
        <w:t xml:space="preserve"> </w:t>
      </w:r>
      <w:r w:rsidRPr="002650E5">
        <w:rPr>
          <w:rFonts w:ascii="Squad" w:hAnsi="Squad" w:hint="eastAsia"/>
          <w:sz w:val="18"/>
        </w:rPr>
        <w:t>на</w:t>
      </w:r>
      <w:r w:rsidRPr="002650E5">
        <w:rPr>
          <w:rFonts w:ascii="Squad" w:hAnsi="Squad"/>
          <w:sz w:val="18"/>
        </w:rPr>
        <w:t xml:space="preserve"> </w:t>
      </w:r>
      <w:r w:rsidRPr="002650E5">
        <w:rPr>
          <w:rFonts w:ascii="Squad" w:hAnsi="Squad" w:hint="eastAsia"/>
          <w:sz w:val="18"/>
        </w:rPr>
        <w:t>резултатите</w:t>
      </w:r>
      <w:r w:rsidRPr="002650E5">
        <w:rPr>
          <w:rFonts w:ascii="Squad" w:hAnsi="Squad"/>
          <w:sz w:val="18"/>
        </w:rPr>
        <w:t>.</w:t>
      </w:r>
    </w:p>
    <w:p w14:paraId="42F12F65" w14:textId="77777777" w:rsidR="002650E5" w:rsidRPr="002650E5" w:rsidRDefault="002650E5" w:rsidP="0045352E">
      <w:pPr>
        <w:pStyle w:val="Text"/>
        <w:spacing w:after="120"/>
        <w:rPr>
          <w:rFonts w:ascii="Squad" w:hAnsi="Squad"/>
          <w:sz w:val="18"/>
        </w:rPr>
      </w:pPr>
      <w:r w:rsidRPr="002650E5">
        <w:rPr>
          <w:rFonts w:ascii="Squad" w:hAnsi="Squad" w:hint="eastAsia"/>
          <w:sz w:val="18"/>
        </w:rPr>
        <w:t>Работодателят</w:t>
      </w:r>
      <w:r w:rsidRPr="002650E5">
        <w:rPr>
          <w:rFonts w:ascii="Squad" w:hAnsi="Squad"/>
          <w:sz w:val="18"/>
        </w:rPr>
        <w:t xml:space="preserve"> </w:t>
      </w:r>
      <w:r w:rsidRPr="002650E5">
        <w:rPr>
          <w:rFonts w:ascii="Squad" w:hAnsi="Squad" w:hint="eastAsia"/>
          <w:sz w:val="18"/>
        </w:rPr>
        <w:t>определя</w:t>
      </w:r>
      <w:r w:rsidRPr="002650E5">
        <w:rPr>
          <w:rFonts w:ascii="Squad" w:hAnsi="Squad"/>
          <w:sz w:val="18"/>
        </w:rPr>
        <w:t xml:space="preserve"> </w:t>
      </w:r>
      <w:r w:rsidRPr="002650E5">
        <w:rPr>
          <w:rFonts w:ascii="Squad" w:hAnsi="Squad" w:hint="eastAsia"/>
          <w:sz w:val="18"/>
        </w:rPr>
        <w:t>институционалните</w:t>
      </w:r>
      <w:r w:rsidRPr="002650E5">
        <w:rPr>
          <w:rFonts w:ascii="Squad" w:hAnsi="Squad"/>
          <w:sz w:val="18"/>
        </w:rPr>
        <w:t xml:space="preserve"> </w:t>
      </w:r>
      <w:r w:rsidRPr="002650E5">
        <w:rPr>
          <w:rFonts w:ascii="Squad" w:hAnsi="Squad" w:hint="eastAsia"/>
          <w:sz w:val="18"/>
        </w:rPr>
        <w:t>и</w:t>
      </w:r>
      <w:r w:rsidRPr="002650E5">
        <w:rPr>
          <w:rFonts w:ascii="Squad" w:hAnsi="Squad"/>
          <w:sz w:val="18"/>
        </w:rPr>
        <w:t xml:space="preserve"> </w:t>
      </w:r>
      <w:r w:rsidRPr="002650E5">
        <w:rPr>
          <w:rFonts w:ascii="Squad" w:hAnsi="Squad" w:hint="eastAsia"/>
          <w:sz w:val="18"/>
        </w:rPr>
        <w:t>индивидуалните</w:t>
      </w:r>
      <w:r w:rsidRPr="002650E5">
        <w:rPr>
          <w:rFonts w:ascii="Squad" w:hAnsi="Squad"/>
          <w:sz w:val="18"/>
        </w:rPr>
        <w:t xml:space="preserve"> </w:t>
      </w:r>
      <w:r w:rsidRPr="002650E5">
        <w:rPr>
          <w:rFonts w:ascii="Squad" w:hAnsi="Squad" w:hint="eastAsia"/>
          <w:sz w:val="18"/>
        </w:rPr>
        <w:t>цели</w:t>
      </w:r>
      <w:r w:rsidRPr="002650E5">
        <w:rPr>
          <w:rFonts w:ascii="Squad" w:hAnsi="Squad"/>
          <w:sz w:val="18"/>
        </w:rPr>
        <w:t xml:space="preserve">, </w:t>
      </w:r>
      <w:r w:rsidRPr="002650E5">
        <w:rPr>
          <w:rFonts w:ascii="Squad" w:hAnsi="Squad" w:hint="eastAsia"/>
          <w:sz w:val="18"/>
        </w:rPr>
        <w:t>включително</w:t>
      </w:r>
      <w:r w:rsidRPr="002650E5">
        <w:rPr>
          <w:rFonts w:ascii="Squad" w:hAnsi="Squad"/>
          <w:sz w:val="18"/>
        </w:rPr>
        <w:t xml:space="preserve"> </w:t>
      </w:r>
      <w:r w:rsidRPr="002650E5">
        <w:rPr>
          <w:rFonts w:ascii="Squad" w:hAnsi="Squad" w:hint="eastAsia"/>
          <w:sz w:val="18"/>
        </w:rPr>
        <w:t>целевите</w:t>
      </w:r>
      <w:r w:rsidRPr="002650E5">
        <w:rPr>
          <w:rFonts w:ascii="Squad" w:hAnsi="Squad"/>
          <w:sz w:val="18"/>
        </w:rPr>
        <w:t xml:space="preserve"> </w:t>
      </w:r>
      <w:r w:rsidRPr="002650E5">
        <w:rPr>
          <w:rFonts w:ascii="Squad" w:hAnsi="Squad" w:hint="eastAsia"/>
          <w:sz w:val="18"/>
        </w:rPr>
        <w:t>задачи</w:t>
      </w:r>
      <w:r w:rsidRPr="002650E5">
        <w:rPr>
          <w:rFonts w:ascii="Squad" w:hAnsi="Squad"/>
          <w:sz w:val="18"/>
        </w:rPr>
        <w:t xml:space="preserve">, </w:t>
      </w:r>
      <w:r w:rsidRPr="002650E5">
        <w:rPr>
          <w:rFonts w:ascii="Squad" w:hAnsi="Squad" w:hint="eastAsia"/>
          <w:sz w:val="18"/>
        </w:rPr>
        <w:t>на</w:t>
      </w:r>
      <w:r w:rsidRPr="002650E5">
        <w:rPr>
          <w:rFonts w:ascii="Squad" w:hAnsi="Squad"/>
          <w:sz w:val="18"/>
        </w:rPr>
        <w:t xml:space="preserve"> </w:t>
      </w:r>
      <w:r w:rsidRPr="002650E5">
        <w:rPr>
          <w:rFonts w:ascii="Squad" w:hAnsi="Squad" w:hint="eastAsia"/>
          <w:sz w:val="18"/>
        </w:rPr>
        <w:t>годишно</w:t>
      </w:r>
      <w:r w:rsidRPr="002650E5">
        <w:rPr>
          <w:rFonts w:ascii="Squad" w:hAnsi="Squad"/>
          <w:sz w:val="18"/>
        </w:rPr>
        <w:t xml:space="preserve"> </w:t>
      </w:r>
      <w:r w:rsidRPr="002650E5">
        <w:rPr>
          <w:rFonts w:ascii="Squad" w:hAnsi="Squad" w:hint="eastAsia"/>
          <w:sz w:val="18"/>
        </w:rPr>
        <w:t>ниво</w:t>
      </w:r>
      <w:r w:rsidRPr="002650E5">
        <w:rPr>
          <w:rFonts w:ascii="Squad" w:hAnsi="Squad"/>
          <w:sz w:val="18"/>
        </w:rPr>
        <w:t xml:space="preserve">, </w:t>
      </w:r>
      <w:r w:rsidRPr="002650E5">
        <w:rPr>
          <w:rFonts w:ascii="Squad" w:hAnsi="Squad" w:hint="eastAsia"/>
          <w:sz w:val="18"/>
        </w:rPr>
        <w:t>като</w:t>
      </w:r>
      <w:r w:rsidRPr="002650E5">
        <w:rPr>
          <w:rFonts w:ascii="Squad" w:hAnsi="Squad"/>
          <w:sz w:val="18"/>
        </w:rPr>
        <w:t xml:space="preserve"> </w:t>
      </w:r>
      <w:r w:rsidRPr="002650E5">
        <w:rPr>
          <w:rFonts w:ascii="Squad" w:hAnsi="Squad" w:hint="eastAsia"/>
          <w:sz w:val="18"/>
        </w:rPr>
        <w:t>си</w:t>
      </w:r>
      <w:r w:rsidRPr="002650E5">
        <w:rPr>
          <w:rFonts w:ascii="Squad" w:hAnsi="Squad"/>
          <w:sz w:val="18"/>
        </w:rPr>
        <w:t xml:space="preserve"> </w:t>
      </w:r>
      <w:r w:rsidRPr="002650E5">
        <w:rPr>
          <w:rFonts w:ascii="Squad" w:hAnsi="Squad" w:hint="eastAsia"/>
          <w:sz w:val="18"/>
        </w:rPr>
        <w:t>запазва</w:t>
      </w:r>
      <w:r w:rsidRPr="002650E5">
        <w:rPr>
          <w:rFonts w:ascii="Squad" w:hAnsi="Squad"/>
          <w:sz w:val="18"/>
        </w:rPr>
        <w:t xml:space="preserve"> </w:t>
      </w:r>
      <w:r w:rsidRPr="002650E5">
        <w:rPr>
          <w:rFonts w:ascii="Squad" w:hAnsi="Squad" w:hint="eastAsia"/>
          <w:sz w:val="18"/>
        </w:rPr>
        <w:t>правото</w:t>
      </w:r>
      <w:r w:rsidRPr="002650E5">
        <w:rPr>
          <w:rFonts w:ascii="Squad" w:hAnsi="Squad"/>
          <w:sz w:val="18"/>
        </w:rPr>
        <w:t xml:space="preserve"> </w:t>
      </w:r>
      <w:r w:rsidRPr="002650E5">
        <w:rPr>
          <w:rFonts w:ascii="Squad" w:hAnsi="Squad" w:hint="eastAsia"/>
          <w:sz w:val="18"/>
        </w:rPr>
        <w:t>да</w:t>
      </w:r>
      <w:r w:rsidRPr="002650E5">
        <w:rPr>
          <w:rFonts w:ascii="Squad" w:hAnsi="Squad"/>
          <w:sz w:val="18"/>
        </w:rPr>
        <w:t xml:space="preserve"> </w:t>
      </w:r>
      <w:r w:rsidRPr="002650E5">
        <w:rPr>
          <w:rFonts w:ascii="Squad" w:hAnsi="Squad" w:hint="eastAsia"/>
          <w:sz w:val="18"/>
        </w:rPr>
        <w:t>ги</w:t>
      </w:r>
      <w:r w:rsidRPr="002650E5">
        <w:rPr>
          <w:rFonts w:ascii="Squad" w:hAnsi="Squad"/>
          <w:sz w:val="18"/>
        </w:rPr>
        <w:t xml:space="preserve"> </w:t>
      </w:r>
      <w:r w:rsidRPr="002650E5">
        <w:rPr>
          <w:rFonts w:ascii="Squad" w:hAnsi="Squad" w:hint="eastAsia"/>
          <w:sz w:val="18"/>
        </w:rPr>
        <w:t>променя</w:t>
      </w:r>
      <w:r w:rsidRPr="002650E5">
        <w:rPr>
          <w:rFonts w:ascii="Squad" w:hAnsi="Squad"/>
          <w:sz w:val="18"/>
        </w:rPr>
        <w:t xml:space="preserve"> </w:t>
      </w:r>
      <w:r w:rsidRPr="002650E5">
        <w:rPr>
          <w:rFonts w:ascii="Squad" w:hAnsi="Squad" w:hint="eastAsia"/>
          <w:sz w:val="18"/>
        </w:rPr>
        <w:t>в</w:t>
      </w:r>
      <w:r w:rsidRPr="002650E5">
        <w:rPr>
          <w:rFonts w:ascii="Squad" w:hAnsi="Squad"/>
          <w:sz w:val="18"/>
        </w:rPr>
        <w:t xml:space="preserve"> </w:t>
      </w:r>
      <w:r w:rsidRPr="002650E5">
        <w:rPr>
          <w:rFonts w:ascii="Squad" w:hAnsi="Squad" w:hint="eastAsia"/>
          <w:sz w:val="18"/>
        </w:rPr>
        <w:t>средата</w:t>
      </w:r>
      <w:r w:rsidRPr="002650E5">
        <w:rPr>
          <w:rFonts w:ascii="Squad" w:hAnsi="Squad"/>
          <w:sz w:val="18"/>
        </w:rPr>
        <w:t xml:space="preserve"> </w:t>
      </w:r>
      <w:r w:rsidRPr="002650E5">
        <w:rPr>
          <w:rFonts w:ascii="Squad" w:hAnsi="Squad" w:hint="eastAsia"/>
          <w:sz w:val="18"/>
        </w:rPr>
        <w:t>на</w:t>
      </w:r>
      <w:r w:rsidRPr="002650E5">
        <w:rPr>
          <w:rFonts w:ascii="Squad" w:hAnsi="Squad"/>
          <w:sz w:val="18"/>
        </w:rPr>
        <w:t xml:space="preserve"> </w:t>
      </w:r>
      <w:r w:rsidRPr="002650E5">
        <w:rPr>
          <w:rFonts w:ascii="Squad" w:hAnsi="Squad" w:hint="eastAsia"/>
          <w:sz w:val="18"/>
        </w:rPr>
        <w:t>годината</w:t>
      </w:r>
      <w:r w:rsidRPr="002650E5">
        <w:rPr>
          <w:rFonts w:ascii="Squad" w:hAnsi="Squad"/>
          <w:sz w:val="18"/>
        </w:rPr>
        <w:t xml:space="preserve"> </w:t>
      </w:r>
      <w:r w:rsidRPr="002650E5">
        <w:rPr>
          <w:rFonts w:ascii="Squad" w:hAnsi="Squad" w:hint="eastAsia"/>
          <w:sz w:val="18"/>
        </w:rPr>
        <w:t>в</w:t>
      </w:r>
      <w:r w:rsidRPr="002650E5">
        <w:rPr>
          <w:rFonts w:ascii="Squad" w:hAnsi="Squad"/>
          <w:sz w:val="18"/>
        </w:rPr>
        <w:t xml:space="preserve"> </w:t>
      </w:r>
      <w:r w:rsidRPr="002650E5">
        <w:rPr>
          <w:rFonts w:ascii="Squad" w:hAnsi="Squad" w:hint="eastAsia"/>
          <w:sz w:val="18"/>
        </w:rPr>
        <w:t>отговор</w:t>
      </w:r>
      <w:r w:rsidRPr="002650E5">
        <w:rPr>
          <w:rFonts w:ascii="Squad" w:hAnsi="Squad"/>
          <w:sz w:val="18"/>
        </w:rPr>
        <w:t xml:space="preserve"> </w:t>
      </w:r>
      <w:r w:rsidRPr="002650E5">
        <w:rPr>
          <w:rFonts w:ascii="Squad" w:hAnsi="Squad" w:hint="eastAsia"/>
          <w:sz w:val="18"/>
        </w:rPr>
        <w:t>на</w:t>
      </w:r>
      <w:r w:rsidRPr="002650E5">
        <w:rPr>
          <w:rFonts w:ascii="Squad" w:hAnsi="Squad"/>
          <w:sz w:val="18"/>
        </w:rPr>
        <w:t xml:space="preserve"> </w:t>
      </w:r>
      <w:r w:rsidRPr="002650E5">
        <w:rPr>
          <w:rFonts w:ascii="Squad" w:hAnsi="Squad" w:hint="eastAsia"/>
          <w:sz w:val="18"/>
        </w:rPr>
        <w:t>промените</w:t>
      </w:r>
      <w:r w:rsidRPr="002650E5">
        <w:rPr>
          <w:rFonts w:ascii="Squad" w:hAnsi="Squad"/>
          <w:sz w:val="18"/>
        </w:rPr>
        <w:t xml:space="preserve"> </w:t>
      </w:r>
      <w:r w:rsidRPr="002650E5">
        <w:rPr>
          <w:rFonts w:ascii="Squad" w:hAnsi="Squad" w:hint="eastAsia"/>
          <w:sz w:val="18"/>
        </w:rPr>
        <w:t>в</w:t>
      </w:r>
      <w:r w:rsidRPr="002650E5">
        <w:rPr>
          <w:rFonts w:ascii="Squad" w:hAnsi="Squad"/>
          <w:sz w:val="18"/>
        </w:rPr>
        <w:t xml:space="preserve"> </w:t>
      </w:r>
      <w:r w:rsidRPr="002650E5">
        <w:rPr>
          <w:rFonts w:ascii="Squad" w:hAnsi="Squad" w:hint="eastAsia"/>
          <w:sz w:val="18"/>
        </w:rPr>
        <w:t>пазарните</w:t>
      </w:r>
      <w:r w:rsidRPr="002650E5">
        <w:rPr>
          <w:rFonts w:ascii="Squad" w:hAnsi="Squad"/>
          <w:sz w:val="18"/>
        </w:rPr>
        <w:t xml:space="preserve"> </w:t>
      </w:r>
      <w:r w:rsidRPr="002650E5">
        <w:rPr>
          <w:rFonts w:ascii="Squad" w:hAnsi="Squad" w:hint="eastAsia"/>
          <w:sz w:val="18"/>
        </w:rPr>
        <w:t>обстоятелства</w:t>
      </w:r>
      <w:r w:rsidRPr="002650E5">
        <w:rPr>
          <w:rFonts w:ascii="Squad" w:hAnsi="Squad"/>
          <w:sz w:val="18"/>
        </w:rPr>
        <w:t xml:space="preserve"> </w:t>
      </w:r>
      <w:r w:rsidRPr="002650E5">
        <w:rPr>
          <w:rFonts w:ascii="Squad" w:hAnsi="Squad" w:hint="eastAsia"/>
          <w:sz w:val="18"/>
        </w:rPr>
        <w:t>и</w:t>
      </w:r>
      <w:r w:rsidRPr="002650E5">
        <w:rPr>
          <w:rFonts w:ascii="Squad" w:hAnsi="Squad"/>
          <w:sz w:val="18"/>
        </w:rPr>
        <w:t xml:space="preserve"> </w:t>
      </w:r>
      <w:r w:rsidRPr="002650E5">
        <w:rPr>
          <w:rFonts w:ascii="Squad" w:hAnsi="Squad" w:hint="eastAsia"/>
          <w:sz w:val="18"/>
        </w:rPr>
        <w:t>в</w:t>
      </w:r>
      <w:r w:rsidRPr="002650E5">
        <w:rPr>
          <w:rFonts w:ascii="Squad" w:hAnsi="Squad"/>
          <w:sz w:val="18"/>
        </w:rPr>
        <w:t xml:space="preserve"> </w:t>
      </w:r>
      <w:r w:rsidRPr="002650E5">
        <w:rPr>
          <w:rFonts w:ascii="Squad" w:hAnsi="Squad" w:hint="eastAsia"/>
          <w:sz w:val="18"/>
        </w:rPr>
        <w:t>съответствие</w:t>
      </w:r>
      <w:r w:rsidRPr="002650E5">
        <w:rPr>
          <w:rFonts w:ascii="Squad" w:hAnsi="Squad"/>
          <w:sz w:val="18"/>
        </w:rPr>
        <w:t xml:space="preserve"> </w:t>
      </w:r>
      <w:r w:rsidRPr="002650E5">
        <w:rPr>
          <w:rFonts w:ascii="Squad" w:hAnsi="Squad" w:hint="eastAsia"/>
          <w:sz w:val="18"/>
        </w:rPr>
        <w:t>със</w:t>
      </w:r>
      <w:r w:rsidRPr="002650E5">
        <w:rPr>
          <w:rFonts w:ascii="Squad" w:hAnsi="Squad"/>
          <w:sz w:val="18"/>
        </w:rPr>
        <w:t xml:space="preserve"> </w:t>
      </w:r>
      <w:r w:rsidRPr="002650E5">
        <w:rPr>
          <w:rFonts w:ascii="Squad" w:hAnsi="Squad" w:hint="eastAsia"/>
          <w:sz w:val="18"/>
        </w:rPr>
        <w:t>съпътстващите</w:t>
      </w:r>
      <w:r w:rsidRPr="002650E5">
        <w:rPr>
          <w:rFonts w:ascii="Squad" w:hAnsi="Squad"/>
          <w:sz w:val="18"/>
        </w:rPr>
        <w:t xml:space="preserve"> </w:t>
      </w:r>
      <w:r w:rsidRPr="002650E5">
        <w:rPr>
          <w:rFonts w:ascii="Squad" w:hAnsi="Squad" w:hint="eastAsia"/>
          <w:sz w:val="18"/>
        </w:rPr>
        <w:t>бизнес</w:t>
      </w:r>
      <w:r w:rsidRPr="002650E5">
        <w:rPr>
          <w:rFonts w:ascii="Squad" w:hAnsi="Squad"/>
          <w:sz w:val="18"/>
        </w:rPr>
        <w:t xml:space="preserve"> </w:t>
      </w:r>
      <w:r w:rsidRPr="002650E5">
        <w:rPr>
          <w:rFonts w:ascii="Squad" w:hAnsi="Squad" w:hint="eastAsia"/>
          <w:sz w:val="18"/>
        </w:rPr>
        <w:t>интереси</w:t>
      </w:r>
      <w:r w:rsidRPr="002650E5">
        <w:rPr>
          <w:rFonts w:ascii="Squad" w:hAnsi="Squad"/>
          <w:sz w:val="18"/>
        </w:rPr>
        <w:t>.</w:t>
      </w:r>
    </w:p>
    <w:p w14:paraId="0FE869AD" w14:textId="39B4117B" w:rsidR="00783E16" w:rsidRPr="004C2BCE" w:rsidRDefault="002650E5" w:rsidP="0045352E">
      <w:pPr>
        <w:pStyle w:val="Text"/>
        <w:spacing w:before="0" w:after="120"/>
        <w:rPr>
          <w:rFonts w:ascii="Squad" w:hAnsi="Squad"/>
          <w:sz w:val="18"/>
        </w:rPr>
      </w:pPr>
      <w:r w:rsidRPr="002650E5">
        <w:rPr>
          <w:rFonts w:ascii="Squad" w:hAnsi="Squad" w:hint="eastAsia"/>
          <w:sz w:val="18"/>
        </w:rPr>
        <w:t>Институционалните</w:t>
      </w:r>
      <w:r w:rsidRPr="002650E5">
        <w:rPr>
          <w:rFonts w:ascii="Squad" w:hAnsi="Squad"/>
          <w:sz w:val="18"/>
        </w:rPr>
        <w:t xml:space="preserve"> </w:t>
      </w:r>
      <w:r w:rsidRPr="002650E5">
        <w:rPr>
          <w:rFonts w:ascii="Squad" w:hAnsi="Squad" w:hint="eastAsia"/>
          <w:sz w:val="18"/>
        </w:rPr>
        <w:t>показатели</w:t>
      </w:r>
      <w:r w:rsidRPr="002650E5">
        <w:rPr>
          <w:rFonts w:ascii="Squad" w:hAnsi="Squad"/>
          <w:sz w:val="18"/>
        </w:rPr>
        <w:t xml:space="preserve"> </w:t>
      </w:r>
      <w:r w:rsidRPr="002650E5">
        <w:rPr>
          <w:rFonts w:ascii="Squad" w:hAnsi="Squad" w:hint="eastAsia"/>
          <w:sz w:val="18"/>
        </w:rPr>
        <w:t>включват</w:t>
      </w:r>
      <w:r w:rsidRPr="002650E5">
        <w:rPr>
          <w:rFonts w:ascii="Squad" w:hAnsi="Squad"/>
          <w:sz w:val="18"/>
        </w:rPr>
        <w:t xml:space="preserve"> </w:t>
      </w:r>
      <w:r w:rsidRPr="002650E5">
        <w:rPr>
          <w:rFonts w:ascii="Squad" w:hAnsi="Squad" w:hint="eastAsia"/>
          <w:sz w:val="18"/>
        </w:rPr>
        <w:t>ключовите</w:t>
      </w:r>
      <w:r w:rsidRPr="002650E5">
        <w:rPr>
          <w:rFonts w:ascii="Squad" w:hAnsi="Squad"/>
          <w:sz w:val="18"/>
        </w:rPr>
        <w:t xml:space="preserve"> </w:t>
      </w:r>
      <w:r w:rsidRPr="002650E5">
        <w:rPr>
          <w:rFonts w:ascii="Squad" w:hAnsi="Squad" w:hint="eastAsia"/>
          <w:sz w:val="18"/>
        </w:rPr>
        <w:t>цели</w:t>
      </w:r>
      <w:r w:rsidRPr="002650E5">
        <w:rPr>
          <w:rFonts w:ascii="Squad" w:hAnsi="Squad"/>
          <w:sz w:val="18"/>
        </w:rPr>
        <w:t xml:space="preserve"> </w:t>
      </w:r>
      <w:r w:rsidRPr="002650E5">
        <w:rPr>
          <w:rFonts w:ascii="Squad" w:hAnsi="Squad" w:hint="eastAsia"/>
          <w:sz w:val="18"/>
        </w:rPr>
        <w:t>на</w:t>
      </w:r>
      <w:r w:rsidRPr="002650E5">
        <w:rPr>
          <w:rFonts w:ascii="Squad" w:hAnsi="Squad"/>
          <w:sz w:val="18"/>
        </w:rPr>
        <w:t xml:space="preserve"> </w:t>
      </w:r>
      <w:r w:rsidRPr="002650E5">
        <w:rPr>
          <w:rFonts w:ascii="Squad" w:hAnsi="Squad" w:hint="eastAsia"/>
          <w:sz w:val="18"/>
        </w:rPr>
        <w:t>ниво</w:t>
      </w:r>
      <w:r w:rsidRPr="002650E5">
        <w:rPr>
          <w:rFonts w:ascii="Squad" w:hAnsi="Squad"/>
          <w:sz w:val="18"/>
        </w:rPr>
        <w:t xml:space="preserve"> </w:t>
      </w:r>
      <w:r w:rsidRPr="002650E5">
        <w:rPr>
          <w:rFonts w:ascii="Squad" w:hAnsi="Squad" w:hint="eastAsia"/>
          <w:sz w:val="18"/>
        </w:rPr>
        <w:t>Банка</w:t>
      </w:r>
      <w:r w:rsidRPr="002650E5">
        <w:rPr>
          <w:rFonts w:ascii="Squad" w:hAnsi="Squad"/>
          <w:sz w:val="18"/>
        </w:rPr>
        <w:t xml:space="preserve"> </w:t>
      </w:r>
      <w:r w:rsidRPr="002650E5">
        <w:rPr>
          <w:rFonts w:ascii="Squad" w:hAnsi="Squad" w:hint="eastAsia"/>
          <w:sz w:val="18"/>
        </w:rPr>
        <w:t>ДСК</w:t>
      </w:r>
      <w:r w:rsidRPr="002650E5">
        <w:rPr>
          <w:rFonts w:ascii="Squad" w:hAnsi="Squad"/>
          <w:sz w:val="18"/>
        </w:rPr>
        <w:t xml:space="preserve"> </w:t>
      </w:r>
      <w:r w:rsidRPr="002650E5">
        <w:rPr>
          <w:rFonts w:ascii="Squad" w:hAnsi="Squad" w:hint="eastAsia"/>
          <w:sz w:val="18"/>
        </w:rPr>
        <w:t>и</w:t>
      </w:r>
      <w:r w:rsidRPr="002650E5">
        <w:rPr>
          <w:rFonts w:ascii="Squad" w:hAnsi="Squad"/>
          <w:sz w:val="18"/>
        </w:rPr>
        <w:t xml:space="preserve"> </w:t>
      </w:r>
      <w:r w:rsidRPr="002650E5">
        <w:rPr>
          <w:rFonts w:ascii="Squad" w:hAnsi="Squad" w:hint="eastAsia"/>
          <w:sz w:val="18"/>
        </w:rPr>
        <w:t>Групата</w:t>
      </w:r>
      <w:r w:rsidRPr="002650E5">
        <w:rPr>
          <w:rFonts w:ascii="Squad" w:hAnsi="Squad"/>
          <w:sz w:val="18"/>
        </w:rPr>
        <w:t xml:space="preserve"> </w:t>
      </w:r>
      <w:r w:rsidRPr="002650E5">
        <w:rPr>
          <w:rFonts w:ascii="Squad" w:hAnsi="Squad" w:hint="eastAsia"/>
          <w:sz w:val="18"/>
        </w:rPr>
        <w:t>на</w:t>
      </w:r>
      <w:r w:rsidRPr="002650E5">
        <w:rPr>
          <w:rFonts w:ascii="Squad" w:hAnsi="Squad"/>
          <w:sz w:val="18"/>
        </w:rPr>
        <w:t xml:space="preserve"> </w:t>
      </w:r>
      <w:r w:rsidRPr="002650E5">
        <w:rPr>
          <w:rFonts w:ascii="Squad" w:hAnsi="Squad" w:hint="eastAsia"/>
          <w:sz w:val="18"/>
        </w:rPr>
        <w:t>Банка</w:t>
      </w:r>
      <w:r w:rsidRPr="002650E5">
        <w:rPr>
          <w:rFonts w:ascii="Squad" w:hAnsi="Squad"/>
          <w:sz w:val="18"/>
        </w:rPr>
        <w:t xml:space="preserve"> </w:t>
      </w:r>
      <w:r w:rsidRPr="002650E5">
        <w:rPr>
          <w:rFonts w:ascii="Squad" w:hAnsi="Squad" w:hint="eastAsia"/>
          <w:sz w:val="18"/>
        </w:rPr>
        <w:t>ДСК</w:t>
      </w:r>
      <w:r w:rsidRPr="002650E5">
        <w:rPr>
          <w:rFonts w:ascii="Squad" w:hAnsi="Squad"/>
          <w:sz w:val="18"/>
        </w:rPr>
        <w:t>.</w:t>
      </w:r>
    </w:p>
    <w:p w14:paraId="0D2933A2" w14:textId="77777777" w:rsidR="00EB201E" w:rsidRPr="00EB201E" w:rsidRDefault="00EB201E" w:rsidP="0045352E">
      <w:pPr>
        <w:pStyle w:val="Text"/>
        <w:spacing w:after="120"/>
        <w:rPr>
          <w:rFonts w:ascii="Squad" w:hAnsi="Squad"/>
          <w:sz w:val="18"/>
        </w:rPr>
      </w:pPr>
      <w:r w:rsidRPr="00EB201E">
        <w:rPr>
          <w:rFonts w:ascii="Squad" w:hAnsi="Squad" w:hint="eastAsia"/>
          <w:sz w:val="18"/>
        </w:rPr>
        <w:lastRenderedPageBreak/>
        <w:t>Индивидуалното</w:t>
      </w:r>
      <w:r w:rsidRPr="00EB201E">
        <w:rPr>
          <w:rFonts w:ascii="Squad" w:hAnsi="Squad"/>
          <w:sz w:val="18"/>
        </w:rPr>
        <w:t xml:space="preserve"> </w:t>
      </w:r>
      <w:r w:rsidRPr="00EB201E">
        <w:rPr>
          <w:rFonts w:ascii="Squad" w:hAnsi="Squad" w:hint="eastAsia"/>
          <w:sz w:val="18"/>
        </w:rPr>
        <w:t>представяне</w:t>
      </w:r>
      <w:r w:rsidRPr="00EB201E">
        <w:rPr>
          <w:rFonts w:ascii="Squad" w:hAnsi="Squad"/>
          <w:sz w:val="18"/>
        </w:rPr>
        <w:t xml:space="preserve"> </w:t>
      </w:r>
      <w:r w:rsidRPr="00EB201E">
        <w:rPr>
          <w:rFonts w:ascii="Squad" w:hAnsi="Squad" w:hint="eastAsia"/>
          <w:sz w:val="18"/>
        </w:rPr>
        <w:t>не</w:t>
      </w:r>
      <w:r w:rsidRPr="00EB201E">
        <w:rPr>
          <w:rFonts w:ascii="Squad" w:hAnsi="Squad"/>
          <w:sz w:val="18"/>
        </w:rPr>
        <w:t xml:space="preserve"> </w:t>
      </w:r>
      <w:r w:rsidRPr="00EB201E">
        <w:rPr>
          <w:rFonts w:ascii="Squad" w:hAnsi="Squad" w:hint="eastAsia"/>
          <w:sz w:val="18"/>
        </w:rPr>
        <w:t>може</w:t>
      </w:r>
      <w:r w:rsidRPr="00EB201E">
        <w:rPr>
          <w:rFonts w:ascii="Squad" w:hAnsi="Squad"/>
          <w:sz w:val="18"/>
        </w:rPr>
        <w:t xml:space="preserve"> </w:t>
      </w:r>
      <w:r w:rsidRPr="00EB201E">
        <w:rPr>
          <w:rFonts w:ascii="Squad" w:hAnsi="Squad" w:hint="eastAsia"/>
          <w:sz w:val="18"/>
        </w:rPr>
        <w:t>да</w:t>
      </w:r>
      <w:r w:rsidRPr="00EB201E">
        <w:rPr>
          <w:rFonts w:ascii="Squad" w:hAnsi="Squad"/>
          <w:sz w:val="18"/>
        </w:rPr>
        <w:t xml:space="preserve"> </w:t>
      </w:r>
      <w:r w:rsidRPr="00EB201E">
        <w:rPr>
          <w:rFonts w:ascii="Squad" w:hAnsi="Squad" w:hint="eastAsia"/>
          <w:sz w:val="18"/>
        </w:rPr>
        <w:t>бъде</w:t>
      </w:r>
      <w:r w:rsidRPr="00EB201E">
        <w:rPr>
          <w:rFonts w:ascii="Squad" w:hAnsi="Squad"/>
          <w:sz w:val="18"/>
        </w:rPr>
        <w:t xml:space="preserve"> „</w:t>
      </w:r>
      <w:r w:rsidRPr="00EB201E">
        <w:rPr>
          <w:rFonts w:ascii="Squad" w:hAnsi="Squad" w:hint="eastAsia"/>
          <w:sz w:val="18"/>
        </w:rPr>
        <w:t>подобрявано“</w:t>
      </w:r>
      <w:r w:rsidRPr="00EB201E">
        <w:rPr>
          <w:rFonts w:ascii="Squad" w:hAnsi="Squad"/>
          <w:sz w:val="18"/>
        </w:rPr>
        <w:t xml:space="preserve"> </w:t>
      </w:r>
      <w:r w:rsidRPr="00EB201E">
        <w:rPr>
          <w:rFonts w:ascii="Squad" w:hAnsi="Squad" w:hint="eastAsia"/>
          <w:sz w:val="18"/>
        </w:rPr>
        <w:t>от</w:t>
      </w:r>
      <w:r w:rsidRPr="00EB201E">
        <w:rPr>
          <w:rFonts w:ascii="Squad" w:hAnsi="Squad"/>
          <w:sz w:val="18"/>
        </w:rPr>
        <w:t xml:space="preserve"> </w:t>
      </w:r>
      <w:r w:rsidRPr="00EB201E">
        <w:rPr>
          <w:rFonts w:ascii="Squad" w:hAnsi="Squad" w:hint="eastAsia"/>
          <w:sz w:val="18"/>
        </w:rPr>
        <w:t>представянето</w:t>
      </w:r>
      <w:r w:rsidRPr="00EB201E">
        <w:rPr>
          <w:rFonts w:ascii="Squad" w:hAnsi="Squad"/>
          <w:sz w:val="18"/>
        </w:rPr>
        <w:t xml:space="preserve"> </w:t>
      </w:r>
      <w:r w:rsidRPr="00EB201E">
        <w:rPr>
          <w:rFonts w:ascii="Squad" w:hAnsi="Squad" w:hint="eastAsia"/>
          <w:sz w:val="18"/>
        </w:rPr>
        <w:t>на</w:t>
      </w:r>
      <w:r w:rsidRPr="00EB201E">
        <w:rPr>
          <w:rFonts w:ascii="Squad" w:hAnsi="Squad"/>
          <w:sz w:val="18"/>
        </w:rPr>
        <w:t xml:space="preserve"> </w:t>
      </w:r>
      <w:r w:rsidRPr="00EB201E">
        <w:rPr>
          <w:rFonts w:ascii="Squad" w:hAnsi="Squad" w:hint="eastAsia"/>
          <w:sz w:val="18"/>
        </w:rPr>
        <w:t>групата</w:t>
      </w:r>
      <w:r w:rsidRPr="00EB201E">
        <w:rPr>
          <w:rFonts w:ascii="Squad" w:hAnsi="Squad"/>
          <w:sz w:val="18"/>
        </w:rPr>
        <w:t xml:space="preserve"> (</w:t>
      </w:r>
      <w:r w:rsidRPr="00EB201E">
        <w:rPr>
          <w:rFonts w:ascii="Squad" w:hAnsi="Squad" w:hint="eastAsia"/>
          <w:sz w:val="18"/>
        </w:rPr>
        <w:t>Групата</w:t>
      </w:r>
      <w:r w:rsidRPr="00EB201E">
        <w:rPr>
          <w:rFonts w:ascii="Squad" w:hAnsi="Squad"/>
          <w:sz w:val="18"/>
        </w:rPr>
        <w:t xml:space="preserve"> </w:t>
      </w:r>
      <w:r w:rsidRPr="00EB201E">
        <w:rPr>
          <w:rFonts w:ascii="Squad" w:hAnsi="Squad" w:hint="eastAsia"/>
          <w:sz w:val="18"/>
        </w:rPr>
        <w:t>на</w:t>
      </w:r>
      <w:r w:rsidRPr="00EB201E">
        <w:rPr>
          <w:rFonts w:ascii="Squad" w:hAnsi="Squad"/>
          <w:sz w:val="18"/>
        </w:rPr>
        <w:t xml:space="preserve"> </w:t>
      </w:r>
      <w:r w:rsidRPr="00EB201E">
        <w:rPr>
          <w:rFonts w:ascii="Squad" w:hAnsi="Squad" w:hint="eastAsia"/>
          <w:sz w:val="18"/>
        </w:rPr>
        <w:t>Банка</w:t>
      </w:r>
      <w:r w:rsidRPr="00EB201E">
        <w:rPr>
          <w:rFonts w:ascii="Squad" w:hAnsi="Squad"/>
          <w:sz w:val="18"/>
        </w:rPr>
        <w:t xml:space="preserve"> </w:t>
      </w:r>
      <w:r w:rsidRPr="00EB201E">
        <w:rPr>
          <w:rFonts w:ascii="Squad" w:hAnsi="Squad" w:hint="eastAsia"/>
          <w:sz w:val="18"/>
        </w:rPr>
        <w:t>ДСК</w:t>
      </w:r>
      <w:r w:rsidRPr="00EB201E">
        <w:rPr>
          <w:rFonts w:ascii="Squad" w:hAnsi="Squad"/>
          <w:sz w:val="18"/>
        </w:rPr>
        <w:t xml:space="preserve">), </w:t>
      </w:r>
      <w:r w:rsidRPr="00EB201E">
        <w:rPr>
          <w:rFonts w:ascii="Squad" w:hAnsi="Squad" w:hint="eastAsia"/>
          <w:sz w:val="18"/>
        </w:rPr>
        <w:t>т</w:t>
      </w:r>
      <w:r w:rsidRPr="00EB201E">
        <w:rPr>
          <w:rFonts w:ascii="Squad" w:hAnsi="Squad"/>
          <w:sz w:val="18"/>
        </w:rPr>
        <w:t>.</w:t>
      </w:r>
      <w:r w:rsidRPr="00EB201E">
        <w:rPr>
          <w:rFonts w:ascii="Squad" w:hAnsi="Squad" w:hint="eastAsia"/>
          <w:sz w:val="18"/>
        </w:rPr>
        <w:t>е</w:t>
      </w:r>
      <w:r w:rsidRPr="00EB201E">
        <w:rPr>
          <w:rFonts w:ascii="Squad" w:hAnsi="Squad"/>
          <w:sz w:val="18"/>
        </w:rPr>
        <w:t xml:space="preserve">. </w:t>
      </w:r>
      <w:r w:rsidRPr="00EB201E">
        <w:rPr>
          <w:rFonts w:ascii="Squad" w:hAnsi="Squad" w:hint="eastAsia"/>
          <w:sz w:val="18"/>
        </w:rPr>
        <w:t>ако</w:t>
      </w:r>
      <w:r w:rsidRPr="00EB201E">
        <w:rPr>
          <w:rFonts w:ascii="Squad" w:hAnsi="Squad"/>
          <w:sz w:val="18"/>
        </w:rPr>
        <w:t xml:space="preserve"> </w:t>
      </w:r>
      <w:r w:rsidRPr="00EB201E">
        <w:rPr>
          <w:rFonts w:ascii="Squad" w:hAnsi="Squad" w:hint="eastAsia"/>
          <w:sz w:val="18"/>
        </w:rPr>
        <w:t>представянето</w:t>
      </w:r>
      <w:r w:rsidRPr="00EB201E">
        <w:rPr>
          <w:rFonts w:ascii="Squad" w:hAnsi="Squad"/>
          <w:sz w:val="18"/>
        </w:rPr>
        <w:t xml:space="preserve"> </w:t>
      </w:r>
      <w:r w:rsidRPr="00EB201E">
        <w:rPr>
          <w:rFonts w:ascii="Squad" w:hAnsi="Squad" w:hint="eastAsia"/>
          <w:sz w:val="18"/>
        </w:rPr>
        <w:t>на</w:t>
      </w:r>
      <w:r w:rsidRPr="00EB201E">
        <w:rPr>
          <w:rFonts w:ascii="Squad" w:hAnsi="Squad"/>
          <w:sz w:val="18"/>
        </w:rPr>
        <w:t xml:space="preserve"> </w:t>
      </w:r>
      <w:r w:rsidRPr="00EB201E">
        <w:rPr>
          <w:rFonts w:ascii="Squad" w:hAnsi="Squad" w:hint="eastAsia"/>
          <w:sz w:val="18"/>
        </w:rPr>
        <w:t>групата</w:t>
      </w:r>
      <w:r w:rsidRPr="00EB201E">
        <w:rPr>
          <w:rFonts w:ascii="Squad" w:hAnsi="Squad"/>
          <w:sz w:val="18"/>
        </w:rPr>
        <w:t xml:space="preserve"> </w:t>
      </w:r>
      <w:r w:rsidRPr="00EB201E">
        <w:rPr>
          <w:rFonts w:ascii="Squad" w:hAnsi="Squad" w:hint="eastAsia"/>
          <w:sz w:val="18"/>
        </w:rPr>
        <w:t>е</w:t>
      </w:r>
      <w:r w:rsidRPr="00EB201E">
        <w:rPr>
          <w:rFonts w:ascii="Squad" w:hAnsi="Squad"/>
          <w:sz w:val="18"/>
        </w:rPr>
        <w:t xml:space="preserve"> </w:t>
      </w:r>
      <w:r w:rsidRPr="00EB201E">
        <w:rPr>
          <w:rFonts w:ascii="Squad" w:hAnsi="Squad" w:hint="eastAsia"/>
          <w:sz w:val="18"/>
        </w:rPr>
        <w:t>по</w:t>
      </w:r>
      <w:r w:rsidRPr="00EB201E">
        <w:rPr>
          <w:rFonts w:ascii="Squad" w:hAnsi="Squad"/>
          <w:sz w:val="18"/>
        </w:rPr>
        <w:t>-</w:t>
      </w:r>
      <w:r w:rsidRPr="00EB201E">
        <w:rPr>
          <w:rFonts w:ascii="Squad" w:hAnsi="Squad" w:hint="eastAsia"/>
          <w:sz w:val="18"/>
        </w:rPr>
        <w:t>добро</w:t>
      </w:r>
      <w:r w:rsidRPr="00EB201E">
        <w:rPr>
          <w:rFonts w:ascii="Squad" w:hAnsi="Squad"/>
          <w:sz w:val="18"/>
        </w:rPr>
        <w:t xml:space="preserve"> </w:t>
      </w:r>
      <w:r w:rsidRPr="00EB201E">
        <w:rPr>
          <w:rFonts w:ascii="Squad" w:hAnsi="Squad" w:hint="eastAsia"/>
          <w:sz w:val="18"/>
        </w:rPr>
        <w:t>от</w:t>
      </w:r>
      <w:r w:rsidRPr="00EB201E">
        <w:rPr>
          <w:rFonts w:ascii="Squad" w:hAnsi="Squad"/>
          <w:sz w:val="18"/>
        </w:rPr>
        <w:t xml:space="preserve"> </w:t>
      </w:r>
      <w:r w:rsidRPr="00EB201E">
        <w:rPr>
          <w:rFonts w:ascii="Squad" w:hAnsi="Squad" w:hint="eastAsia"/>
          <w:sz w:val="18"/>
        </w:rPr>
        <w:t>индивидуалното</w:t>
      </w:r>
      <w:r w:rsidRPr="00EB201E">
        <w:rPr>
          <w:rFonts w:ascii="Squad" w:hAnsi="Squad"/>
          <w:sz w:val="18"/>
        </w:rPr>
        <w:t xml:space="preserve"> </w:t>
      </w:r>
      <w:r w:rsidRPr="00EB201E">
        <w:rPr>
          <w:rFonts w:ascii="Squad" w:hAnsi="Squad" w:hint="eastAsia"/>
          <w:sz w:val="18"/>
        </w:rPr>
        <w:t>представяне</w:t>
      </w:r>
      <w:r w:rsidRPr="00EB201E">
        <w:rPr>
          <w:rFonts w:ascii="Squad" w:hAnsi="Squad"/>
          <w:sz w:val="18"/>
        </w:rPr>
        <w:t xml:space="preserve">, </w:t>
      </w:r>
      <w:r w:rsidRPr="00EB201E">
        <w:rPr>
          <w:rFonts w:ascii="Squad" w:hAnsi="Squad" w:hint="eastAsia"/>
          <w:sz w:val="18"/>
        </w:rPr>
        <w:t>тогава</w:t>
      </w:r>
      <w:r w:rsidRPr="00EB201E">
        <w:rPr>
          <w:rFonts w:ascii="Squad" w:hAnsi="Squad"/>
          <w:sz w:val="18"/>
        </w:rPr>
        <w:t xml:space="preserve"> </w:t>
      </w:r>
      <w:r w:rsidRPr="00EB201E">
        <w:rPr>
          <w:rFonts w:ascii="Squad" w:hAnsi="Squad" w:hint="eastAsia"/>
          <w:sz w:val="18"/>
        </w:rPr>
        <w:t>индивидуалната</w:t>
      </w:r>
      <w:r w:rsidRPr="00EB201E">
        <w:rPr>
          <w:rFonts w:ascii="Squad" w:hAnsi="Squad"/>
          <w:sz w:val="18"/>
        </w:rPr>
        <w:t xml:space="preserve"> </w:t>
      </w:r>
      <w:r w:rsidRPr="00EB201E">
        <w:rPr>
          <w:rFonts w:ascii="Squad" w:hAnsi="Squad" w:hint="eastAsia"/>
          <w:sz w:val="18"/>
        </w:rPr>
        <w:t>оценка</w:t>
      </w:r>
      <w:r w:rsidRPr="00EB201E">
        <w:rPr>
          <w:rFonts w:ascii="Squad" w:hAnsi="Squad"/>
          <w:sz w:val="18"/>
        </w:rPr>
        <w:t xml:space="preserve"> </w:t>
      </w:r>
      <w:r w:rsidRPr="00EB201E">
        <w:rPr>
          <w:rFonts w:ascii="Squad" w:hAnsi="Squad" w:hint="eastAsia"/>
          <w:sz w:val="18"/>
        </w:rPr>
        <w:t>има</w:t>
      </w:r>
      <w:r w:rsidRPr="00EB201E">
        <w:rPr>
          <w:rFonts w:ascii="Squad" w:hAnsi="Squad"/>
          <w:sz w:val="18"/>
        </w:rPr>
        <w:t xml:space="preserve"> </w:t>
      </w:r>
      <w:r w:rsidRPr="00EB201E">
        <w:rPr>
          <w:rFonts w:ascii="Squad" w:hAnsi="Squad" w:hint="eastAsia"/>
          <w:sz w:val="18"/>
        </w:rPr>
        <w:t>предимство</w:t>
      </w:r>
      <w:r w:rsidRPr="00EB201E">
        <w:rPr>
          <w:rFonts w:ascii="Squad" w:hAnsi="Squad"/>
          <w:sz w:val="18"/>
        </w:rPr>
        <w:t xml:space="preserve">. </w:t>
      </w:r>
    </w:p>
    <w:p w14:paraId="00AE8740" w14:textId="77777777" w:rsidR="00EB201E" w:rsidRPr="00EB201E" w:rsidRDefault="00EB201E" w:rsidP="0045352E">
      <w:pPr>
        <w:pStyle w:val="Text"/>
        <w:spacing w:after="120"/>
        <w:rPr>
          <w:rFonts w:ascii="Squad" w:hAnsi="Squad"/>
          <w:sz w:val="18"/>
        </w:rPr>
      </w:pPr>
      <w:r w:rsidRPr="00EB201E">
        <w:rPr>
          <w:rFonts w:ascii="Squad" w:hAnsi="Squad" w:hint="eastAsia"/>
          <w:sz w:val="18"/>
        </w:rPr>
        <w:t>Два</w:t>
      </w:r>
      <w:r w:rsidRPr="00EB201E">
        <w:rPr>
          <w:rFonts w:ascii="Squad" w:hAnsi="Squad"/>
          <w:sz w:val="18"/>
        </w:rPr>
        <w:t xml:space="preserve"> </w:t>
      </w:r>
      <w:r w:rsidRPr="00EB201E">
        <w:rPr>
          <w:rFonts w:ascii="Squad" w:hAnsi="Squad" w:hint="eastAsia"/>
          <w:sz w:val="18"/>
        </w:rPr>
        <w:t>прага</w:t>
      </w:r>
      <w:r w:rsidRPr="00EB201E">
        <w:rPr>
          <w:rFonts w:ascii="Squad" w:hAnsi="Squad"/>
          <w:sz w:val="18"/>
        </w:rPr>
        <w:t xml:space="preserve"> (</w:t>
      </w:r>
      <w:r w:rsidRPr="00EB201E">
        <w:rPr>
          <w:rFonts w:ascii="Squad" w:hAnsi="Squad" w:hint="eastAsia"/>
          <w:sz w:val="18"/>
        </w:rPr>
        <w:t>праг</w:t>
      </w:r>
      <w:r w:rsidRPr="00EB201E">
        <w:rPr>
          <w:rFonts w:ascii="Squad" w:hAnsi="Squad"/>
          <w:sz w:val="18"/>
        </w:rPr>
        <w:t xml:space="preserve"> </w:t>
      </w:r>
      <w:r w:rsidRPr="00EB201E">
        <w:rPr>
          <w:rFonts w:ascii="Squad" w:hAnsi="Squad" w:hint="eastAsia"/>
          <w:sz w:val="18"/>
        </w:rPr>
        <w:t>на</w:t>
      </w:r>
      <w:r w:rsidRPr="00EB201E">
        <w:rPr>
          <w:rFonts w:ascii="Squad" w:hAnsi="Squad"/>
          <w:sz w:val="18"/>
        </w:rPr>
        <w:t xml:space="preserve"> </w:t>
      </w:r>
      <w:r w:rsidRPr="00EB201E">
        <w:rPr>
          <w:rFonts w:ascii="Squad" w:hAnsi="Squad" w:hint="eastAsia"/>
          <w:sz w:val="18"/>
        </w:rPr>
        <w:t>изпълнение</w:t>
      </w:r>
      <w:r w:rsidRPr="00EB201E">
        <w:rPr>
          <w:rFonts w:ascii="Squad" w:hAnsi="Squad"/>
          <w:sz w:val="18"/>
        </w:rPr>
        <w:t xml:space="preserve"> </w:t>
      </w:r>
      <w:r w:rsidRPr="00EB201E">
        <w:rPr>
          <w:rFonts w:ascii="Squad" w:hAnsi="Squad" w:hint="eastAsia"/>
          <w:sz w:val="18"/>
        </w:rPr>
        <w:t>и</w:t>
      </w:r>
      <w:r w:rsidRPr="00EB201E">
        <w:rPr>
          <w:rFonts w:ascii="Squad" w:hAnsi="Squad"/>
          <w:sz w:val="18"/>
        </w:rPr>
        <w:t xml:space="preserve"> </w:t>
      </w:r>
      <w:r w:rsidRPr="00EB201E">
        <w:rPr>
          <w:rFonts w:ascii="Squad" w:hAnsi="Squad" w:hint="eastAsia"/>
          <w:sz w:val="18"/>
        </w:rPr>
        <w:t>праг</w:t>
      </w:r>
      <w:r w:rsidRPr="00EB201E">
        <w:rPr>
          <w:rFonts w:ascii="Squad" w:hAnsi="Squad"/>
          <w:sz w:val="18"/>
        </w:rPr>
        <w:t xml:space="preserve"> </w:t>
      </w:r>
      <w:r w:rsidRPr="00EB201E">
        <w:rPr>
          <w:rFonts w:ascii="Squad" w:hAnsi="Squad" w:hint="eastAsia"/>
          <w:sz w:val="18"/>
        </w:rPr>
        <w:t>на</w:t>
      </w:r>
      <w:r w:rsidRPr="00EB201E">
        <w:rPr>
          <w:rFonts w:ascii="Squad" w:hAnsi="Squad"/>
          <w:sz w:val="18"/>
        </w:rPr>
        <w:t xml:space="preserve"> </w:t>
      </w:r>
      <w:r w:rsidRPr="00EB201E">
        <w:rPr>
          <w:rFonts w:ascii="Squad" w:hAnsi="Squad" w:hint="eastAsia"/>
          <w:sz w:val="18"/>
        </w:rPr>
        <w:t>допустимо</w:t>
      </w:r>
      <w:r w:rsidRPr="00EB201E">
        <w:rPr>
          <w:rFonts w:ascii="Squad" w:hAnsi="Squad"/>
          <w:sz w:val="18"/>
        </w:rPr>
        <w:t xml:space="preserve"> </w:t>
      </w:r>
      <w:r w:rsidRPr="00EB201E">
        <w:rPr>
          <w:rFonts w:ascii="Squad" w:hAnsi="Squad" w:hint="eastAsia"/>
          <w:sz w:val="18"/>
        </w:rPr>
        <w:t>отклонение</w:t>
      </w:r>
      <w:r w:rsidRPr="00EB201E">
        <w:rPr>
          <w:rFonts w:ascii="Squad" w:hAnsi="Squad"/>
          <w:sz w:val="18"/>
        </w:rPr>
        <w:t xml:space="preserve">) </w:t>
      </w:r>
      <w:r w:rsidRPr="00EB201E">
        <w:rPr>
          <w:rFonts w:ascii="Squad" w:hAnsi="Squad" w:hint="eastAsia"/>
          <w:sz w:val="18"/>
        </w:rPr>
        <w:t>за</w:t>
      </w:r>
      <w:r w:rsidRPr="00EB201E">
        <w:rPr>
          <w:rFonts w:ascii="Squad" w:hAnsi="Squad"/>
          <w:sz w:val="18"/>
        </w:rPr>
        <w:t xml:space="preserve"> </w:t>
      </w:r>
      <w:r w:rsidRPr="00EB201E">
        <w:rPr>
          <w:rFonts w:ascii="Squad" w:hAnsi="Squad" w:hint="eastAsia"/>
          <w:sz w:val="18"/>
        </w:rPr>
        <w:t>финансовите</w:t>
      </w:r>
      <w:r w:rsidRPr="00EB201E">
        <w:rPr>
          <w:rFonts w:ascii="Squad" w:hAnsi="Squad"/>
          <w:sz w:val="18"/>
        </w:rPr>
        <w:t xml:space="preserve"> </w:t>
      </w:r>
      <w:r w:rsidRPr="00EB201E">
        <w:rPr>
          <w:rFonts w:ascii="Squad" w:hAnsi="Squad" w:hint="eastAsia"/>
          <w:sz w:val="18"/>
        </w:rPr>
        <w:t>показатели</w:t>
      </w:r>
      <w:r w:rsidRPr="00EB201E">
        <w:rPr>
          <w:rFonts w:ascii="Squad" w:hAnsi="Squad"/>
          <w:sz w:val="18"/>
        </w:rPr>
        <w:t xml:space="preserve"> </w:t>
      </w:r>
      <w:r w:rsidRPr="00EB201E">
        <w:rPr>
          <w:rFonts w:ascii="Squad" w:hAnsi="Squad" w:hint="eastAsia"/>
          <w:sz w:val="18"/>
        </w:rPr>
        <w:t>се</w:t>
      </w:r>
      <w:r w:rsidRPr="00EB201E">
        <w:rPr>
          <w:rFonts w:ascii="Squad" w:hAnsi="Squad"/>
          <w:sz w:val="18"/>
        </w:rPr>
        <w:t xml:space="preserve"> </w:t>
      </w:r>
      <w:r w:rsidRPr="00EB201E">
        <w:rPr>
          <w:rFonts w:ascii="Squad" w:hAnsi="Squad" w:hint="eastAsia"/>
          <w:sz w:val="18"/>
        </w:rPr>
        <w:t>ползват</w:t>
      </w:r>
      <w:r w:rsidRPr="00EB201E">
        <w:rPr>
          <w:rFonts w:ascii="Squad" w:hAnsi="Squad"/>
          <w:sz w:val="18"/>
        </w:rPr>
        <w:t xml:space="preserve">  </w:t>
      </w:r>
      <w:r w:rsidRPr="00EB201E">
        <w:rPr>
          <w:rFonts w:ascii="Squad" w:hAnsi="Squad" w:hint="eastAsia"/>
          <w:sz w:val="18"/>
        </w:rPr>
        <w:t>за</w:t>
      </w:r>
      <w:r w:rsidRPr="00EB201E">
        <w:rPr>
          <w:rFonts w:ascii="Squad" w:hAnsi="Squad"/>
          <w:sz w:val="18"/>
        </w:rPr>
        <w:t xml:space="preserve"> </w:t>
      </w:r>
      <w:r w:rsidRPr="00EB201E">
        <w:rPr>
          <w:rFonts w:ascii="Squad" w:hAnsi="Squad" w:hint="eastAsia"/>
          <w:sz w:val="18"/>
        </w:rPr>
        <w:t>оценка</w:t>
      </w:r>
      <w:r w:rsidRPr="00EB201E">
        <w:rPr>
          <w:rFonts w:ascii="Squad" w:hAnsi="Squad"/>
          <w:sz w:val="18"/>
        </w:rPr>
        <w:t xml:space="preserve"> </w:t>
      </w:r>
      <w:r w:rsidRPr="00EB201E">
        <w:rPr>
          <w:rFonts w:ascii="Squad" w:hAnsi="Squad" w:hint="eastAsia"/>
          <w:sz w:val="18"/>
        </w:rPr>
        <w:t>на</w:t>
      </w:r>
      <w:r w:rsidRPr="00EB201E">
        <w:rPr>
          <w:rFonts w:ascii="Squad" w:hAnsi="Squad"/>
          <w:sz w:val="18"/>
        </w:rPr>
        <w:t xml:space="preserve"> </w:t>
      </w:r>
      <w:r w:rsidRPr="00EB201E">
        <w:rPr>
          <w:rFonts w:ascii="Squad" w:hAnsi="Squad" w:hint="eastAsia"/>
          <w:sz w:val="18"/>
        </w:rPr>
        <w:t>изпълнението</w:t>
      </w:r>
      <w:r w:rsidRPr="00EB201E">
        <w:rPr>
          <w:rFonts w:ascii="Squad" w:hAnsi="Squad"/>
          <w:sz w:val="18"/>
        </w:rPr>
        <w:t xml:space="preserve">. </w:t>
      </w:r>
      <w:r w:rsidRPr="00EB201E">
        <w:rPr>
          <w:rFonts w:ascii="Squad" w:hAnsi="Squad" w:hint="eastAsia"/>
          <w:sz w:val="18"/>
        </w:rPr>
        <w:t>Постигането</w:t>
      </w:r>
      <w:r w:rsidRPr="00EB201E">
        <w:rPr>
          <w:rFonts w:ascii="Squad" w:hAnsi="Squad"/>
          <w:sz w:val="18"/>
        </w:rPr>
        <w:t xml:space="preserve"> </w:t>
      </w:r>
      <w:r w:rsidRPr="00EB201E">
        <w:rPr>
          <w:rFonts w:ascii="Squad" w:hAnsi="Squad" w:hint="eastAsia"/>
          <w:sz w:val="18"/>
        </w:rPr>
        <w:t>на</w:t>
      </w:r>
      <w:r w:rsidRPr="00EB201E">
        <w:rPr>
          <w:rFonts w:ascii="Squad" w:hAnsi="Squad"/>
          <w:sz w:val="18"/>
        </w:rPr>
        <w:t xml:space="preserve"> </w:t>
      </w:r>
      <w:r w:rsidRPr="00EB201E">
        <w:rPr>
          <w:rFonts w:ascii="Squad" w:hAnsi="Squad" w:hint="eastAsia"/>
          <w:sz w:val="18"/>
        </w:rPr>
        <w:t>дадена</w:t>
      </w:r>
      <w:r w:rsidRPr="00EB201E">
        <w:rPr>
          <w:rFonts w:ascii="Squad" w:hAnsi="Squad"/>
          <w:sz w:val="18"/>
        </w:rPr>
        <w:t xml:space="preserve"> </w:t>
      </w:r>
      <w:r w:rsidRPr="00EB201E">
        <w:rPr>
          <w:rFonts w:ascii="Squad" w:hAnsi="Squad" w:hint="eastAsia"/>
          <w:sz w:val="18"/>
        </w:rPr>
        <w:t>цел</w:t>
      </w:r>
      <w:r w:rsidRPr="00EB201E">
        <w:rPr>
          <w:rFonts w:ascii="Squad" w:hAnsi="Squad"/>
          <w:sz w:val="18"/>
        </w:rPr>
        <w:t xml:space="preserve"> </w:t>
      </w:r>
      <w:r w:rsidRPr="00EB201E">
        <w:rPr>
          <w:rFonts w:ascii="Squad" w:hAnsi="Squad" w:hint="eastAsia"/>
          <w:sz w:val="18"/>
        </w:rPr>
        <w:t>под</w:t>
      </w:r>
      <w:r w:rsidRPr="00EB201E">
        <w:rPr>
          <w:rFonts w:ascii="Squad" w:hAnsi="Squad"/>
          <w:sz w:val="18"/>
        </w:rPr>
        <w:t xml:space="preserve"> </w:t>
      </w:r>
      <w:r w:rsidRPr="00EB201E">
        <w:rPr>
          <w:rFonts w:ascii="Squad" w:hAnsi="Squad" w:hint="eastAsia"/>
          <w:sz w:val="18"/>
        </w:rPr>
        <w:t>прага</w:t>
      </w:r>
      <w:r w:rsidRPr="00EB201E">
        <w:rPr>
          <w:rFonts w:ascii="Squad" w:hAnsi="Squad"/>
          <w:sz w:val="18"/>
        </w:rPr>
        <w:t xml:space="preserve"> </w:t>
      </w:r>
      <w:r w:rsidRPr="00EB201E">
        <w:rPr>
          <w:rFonts w:ascii="Squad" w:hAnsi="Squad" w:hint="eastAsia"/>
          <w:sz w:val="18"/>
        </w:rPr>
        <w:t>на</w:t>
      </w:r>
      <w:r w:rsidRPr="00EB201E">
        <w:rPr>
          <w:rFonts w:ascii="Squad" w:hAnsi="Squad"/>
          <w:sz w:val="18"/>
        </w:rPr>
        <w:t xml:space="preserve"> </w:t>
      </w:r>
      <w:r w:rsidRPr="00EB201E">
        <w:rPr>
          <w:rFonts w:ascii="Squad" w:hAnsi="Squad" w:hint="eastAsia"/>
          <w:sz w:val="18"/>
        </w:rPr>
        <w:t>изпълнение</w:t>
      </w:r>
      <w:r w:rsidRPr="00EB201E">
        <w:rPr>
          <w:rFonts w:ascii="Squad" w:hAnsi="Squad"/>
          <w:sz w:val="18"/>
        </w:rPr>
        <w:t xml:space="preserve"> </w:t>
      </w:r>
      <w:r w:rsidRPr="00EB201E">
        <w:rPr>
          <w:rFonts w:ascii="Squad" w:hAnsi="Squad" w:hint="eastAsia"/>
          <w:sz w:val="18"/>
        </w:rPr>
        <w:t>означава</w:t>
      </w:r>
      <w:r w:rsidRPr="00EB201E">
        <w:rPr>
          <w:rFonts w:ascii="Squad" w:hAnsi="Squad"/>
          <w:sz w:val="18"/>
        </w:rPr>
        <w:t xml:space="preserve"> 0% </w:t>
      </w:r>
      <w:r w:rsidRPr="00EB201E">
        <w:rPr>
          <w:rFonts w:ascii="Squad" w:hAnsi="Squad" w:hint="eastAsia"/>
          <w:sz w:val="18"/>
        </w:rPr>
        <w:t>изпълнение</w:t>
      </w:r>
      <w:r w:rsidRPr="00EB201E">
        <w:rPr>
          <w:rFonts w:ascii="Squad" w:hAnsi="Squad"/>
          <w:sz w:val="18"/>
        </w:rPr>
        <w:t xml:space="preserve">, </w:t>
      </w:r>
      <w:r w:rsidRPr="00EB201E">
        <w:rPr>
          <w:rFonts w:ascii="Squad" w:hAnsi="Squad" w:hint="eastAsia"/>
          <w:sz w:val="18"/>
        </w:rPr>
        <w:t>като</w:t>
      </w:r>
      <w:r w:rsidRPr="00EB201E">
        <w:rPr>
          <w:rFonts w:ascii="Squad" w:hAnsi="Squad"/>
          <w:sz w:val="18"/>
        </w:rPr>
        <w:t xml:space="preserve"> </w:t>
      </w:r>
      <w:r w:rsidRPr="00EB201E">
        <w:rPr>
          <w:rFonts w:ascii="Squad" w:hAnsi="Squad" w:hint="eastAsia"/>
          <w:sz w:val="18"/>
        </w:rPr>
        <w:t>в</w:t>
      </w:r>
      <w:r w:rsidRPr="00EB201E">
        <w:rPr>
          <w:rFonts w:ascii="Squad" w:hAnsi="Squad"/>
          <w:sz w:val="18"/>
        </w:rPr>
        <w:t xml:space="preserve"> </w:t>
      </w:r>
      <w:r w:rsidRPr="00EB201E">
        <w:rPr>
          <w:rFonts w:ascii="Squad" w:hAnsi="Squad" w:hint="eastAsia"/>
          <w:sz w:val="18"/>
        </w:rPr>
        <w:t>този</w:t>
      </w:r>
      <w:r w:rsidRPr="00EB201E">
        <w:rPr>
          <w:rFonts w:ascii="Squad" w:hAnsi="Squad"/>
          <w:sz w:val="18"/>
        </w:rPr>
        <w:t xml:space="preserve"> </w:t>
      </w:r>
      <w:r w:rsidRPr="00EB201E">
        <w:rPr>
          <w:rFonts w:ascii="Squad" w:hAnsi="Squad" w:hint="eastAsia"/>
          <w:sz w:val="18"/>
        </w:rPr>
        <w:t>случай</w:t>
      </w:r>
      <w:r w:rsidRPr="00EB201E">
        <w:rPr>
          <w:rFonts w:ascii="Squad" w:hAnsi="Squad"/>
          <w:sz w:val="18"/>
        </w:rPr>
        <w:t xml:space="preserve"> </w:t>
      </w:r>
      <w:r w:rsidRPr="00EB201E">
        <w:rPr>
          <w:rFonts w:ascii="Squad" w:hAnsi="Squad" w:hint="eastAsia"/>
          <w:sz w:val="18"/>
        </w:rPr>
        <w:t>служителят</w:t>
      </w:r>
      <w:r w:rsidRPr="00EB201E">
        <w:rPr>
          <w:rFonts w:ascii="Squad" w:hAnsi="Squad"/>
          <w:sz w:val="18"/>
        </w:rPr>
        <w:t xml:space="preserve"> </w:t>
      </w:r>
      <w:r w:rsidRPr="00EB201E">
        <w:rPr>
          <w:rFonts w:ascii="Squad" w:hAnsi="Squad" w:hint="eastAsia"/>
          <w:sz w:val="18"/>
        </w:rPr>
        <w:t>няма</w:t>
      </w:r>
      <w:r w:rsidRPr="00EB201E">
        <w:rPr>
          <w:rFonts w:ascii="Squad" w:hAnsi="Squad"/>
          <w:sz w:val="18"/>
        </w:rPr>
        <w:t xml:space="preserve"> </w:t>
      </w:r>
      <w:r w:rsidRPr="00EB201E">
        <w:rPr>
          <w:rFonts w:ascii="Squad" w:hAnsi="Squad" w:hint="eastAsia"/>
          <w:sz w:val="18"/>
        </w:rPr>
        <w:t>право</w:t>
      </w:r>
      <w:r w:rsidRPr="00EB201E">
        <w:rPr>
          <w:rFonts w:ascii="Squad" w:hAnsi="Squad"/>
          <w:sz w:val="18"/>
        </w:rPr>
        <w:t xml:space="preserve"> </w:t>
      </w:r>
      <w:r w:rsidRPr="00EB201E">
        <w:rPr>
          <w:rFonts w:ascii="Squad" w:hAnsi="Squad" w:hint="eastAsia"/>
          <w:sz w:val="18"/>
        </w:rPr>
        <w:t>на</w:t>
      </w:r>
      <w:r w:rsidRPr="00EB201E">
        <w:rPr>
          <w:rFonts w:ascii="Squad" w:hAnsi="Squad"/>
          <w:sz w:val="18"/>
        </w:rPr>
        <w:t xml:space="preserve"> </w:t>
      </w:r>
      <w:r w:rsidRPr="00EB201E">
        <w:rPr>
          <w:rFonts w:ascii="Squad" w:hAnsi="Squad" w:hint="eastAsia"/>
          <w:sz w:val="18"/>
        </w:rPr>
        <w:t>променливо</w:t>
      </w:r>
      <w:r w:rsidRPr="00EB201E">
        <w:rPr>
          <w:rFonts w:ascii="Squad" w:hAnsi="Squad"/>
          <w:sz w:val="18"/>
        </w:rPr>
        <w:t xml:space="preserve"> </w:t>
      </w:r>
      <w:r w:rsidRPr="00EB201E">
        <w:rPr>
          <w:rFonts w:ascii="Squad" w:hAnsi="Squad" w:hint="eastAsia"/>
          <w:sz w:val="18"/>
        </w:rPr>
        <w:t>възнаграждение</w:t>
      </w:r>
      <w:r w:rsidRPr="00EB201E">
        <w:rPr>
          <w:rFonts w:ascii="Squad" w:hAnsi="Squad"/>
          <w:sz w:val="18"/>
        </w:rPr>
        <w:t xml:space="preserve">. </w:t>
      </w:r>
    </w:p>
    <w:p w14:paraId="382DBD0E" w14:textId="42875AF9" w:rsidR="00EB201E" w:rsidRDefault="00EB201E" w:rsidP="0045352E">
      <w:pPr>
        <w:pStyle w:val="Text"/>
        <w:spacing w:before="0" w:after="120"/>
        <w:rPr>
          <w:rFonts w:ascii="Squad" w:hAnsi="Squad"/>
          <w:sz w:val="18"/>
          <w:lang w:val="en-US"/>
        </w:rPr>
      </w:pPr>
      <w:r w:rsidRPr="00EB201E">
        <w:rPr>
          <w:rFonts w:ascii="Squad" w:hAnsi="Squad" w:hint="eastAsia"/>
          <w:sz w:val="18"/>
        </w:rPr>
        <w:t>При</w:t>
      </w:r>
      <w:r w:rsidRPr="00EB201E">
        <w:rPr>
          <w:rFonts w:ascii="Squad" w:hAnsi="Squad"/>
          <w:sz w:val="18"/>
        </w:rPr>
        <w:t xml:space="preserve"> </w:t>
      </w:r>
      <w:r w:rsidRPr="00EB201E">
        <w:rPr>
          <w:rFonts w:ascii="Squad" w:hAnsi="Squad" w:hint="eastAsia"/>
          <w:sz w:val="18"/>
        </w:rPr>
        <w:t>отчетени</w:t>
      </w:r>
      <w:r w:rsidRPr="00EB201E">
        <w:rPr>
          <w:rFonts w:ascii="Squad" w:hAnsi="Squad"/>
          <w:sz w:val="18"/>
        </w:rPr>
        <w:t xml:space="preserve"> </w:t>
      </w:r>
      <w:r w:rsidRPr="00EB201E">
        <w:rPr>
          <w:rFonts w:ascii="Squad" w:hAnsi="Squad" w:hint="eastAsia"/>
          <w:sz w:val="18"/>
        </w:rPr>
        <w:t>значителни</w:t>
      </w:r>
      <w:r w:rsidRPr="00EB201E">
        <w:rPr>
          <w:rFonts w:ascii="Squad" w:hAnsi="Squad"/>
          <w:sz w:val="18"/>
        </w:rPr>
        <w:t xml:space="preserve"> </w:t>
      </w:r>
      <w:r w:rsidRPr="00EB201E">
        <w:rPr>
          <w:rFonts w:ascii="Squad" w:hAnsi="Squad" w:hint="eastAsia"/>
          <w:sz w:val="18"/>
        </w:rPr>
        <w:t>финансови</w:t>
      </w:r>
      <w:r w:rsidRPr="00EB201E">
        <w:rPr>
          <w:rFonts w:ascii="Squad" w:hAnsi="Squad"/>
          <w:sz w:val="18"/>
        </w:rPr>
        <w:t xml:space="preserve"> </w:t>
      </w:r>
      <w:r w:rsidRPr="00EB201E">
        <w:rPr>
          <w:rFonts w:ascii="Squad" w:hAnsi="Squad" w:hint="eastAsia"/>
          <w:sz w:val="18"/>
        </w:rPr>
        <w:t>загуби</w:t>
      </w:r>
      <w:r w:rsidRPr="00EB201E">
        <w:rPr>
          <w:rFonts w:ascii="Squad" w:hAnsi="Squad"/>
          <w:sz w:val="18"/>
        </w:rPr>
        <w:t xml:space="preserve"> </w:t>
      </w:r>
      <w:r w:rsidRPr="00EB201E">
        <w:rPr>
          <w:rFonts w:ascii="Squad" w:hAnsi="Squad" w:hint="eastAsia"/>
          <w:sz w:val="18"/>
        </w:rPr>
        <w:t>от</w:t>
      </w:r>
      <w:r w:rsidRPr="00EB201E">
        <w:rPr>
          <w:rFonts w:ascii="Squad" w:hAnsi="Squad"/>
          <w:sz w:val="18"/>
        </w:rPr>
        <w:t xml:space="preserve"> </w:t>
      </w:r>
      <w:r w:rsidRPr="00EB201E">
        <w:rPr>
          <w:rFonts w:ascii="Squad" w:hAnsi="Squad" w:hint="eastAsia"/>
          <w:sz w:val="18"/>
        </w:rPr>
        <w:t>Групата</w:t>
      </w:r>
      <w:r w:rsidRPr="00EB201E">
        <w:rPr>
          <w:rFonts w:ascii="Squad" w:hAnsi="Squad"/>
          <w:sz w:val="18"/>
        </w:rPr>
        <w:t xml:space="preserve"> </w:t>
      </w:r>
      <w:r w:rsidRPr="00EB201E">
        <w:rPr>
          <w:rFonts w:ascii="Squad" w:hAnsi="Squad" w:hint="eastAsia"/>
          <w:sz w:val="18"/>
        </w:rPr>
        <w:t>на</w:t>
      </w:r>
      <w:r w:rsidRPr="00EB201E">
        <w:rPr>
          <w:rFonts w:ascii="Squad" w:hAnsi="Squad"/>
          <w:sz w:val="18"/>
        </w:rPr>
        <w:t xml:space="preserve"> </w:t>
      </w:r>
      <w:r w:rsidRPr="00EB201E">
        <w:rPr>
          <w:rFonts w:ascii="Squad" w:hAnsi="Squad" w:hint="eastAsia"/>
          <w:sz w:val="18"/>
        </w:rPr>
        <w:t>Банка</w:t>
      </w:r>
      <w:r w:rsidRPr="00EB201E">
        <w:rPr>
          <w:rFonts w:ascii="Squad" w:hAnsi="Squad"/>
          <w:sz w:val="18"/>
        </w:rPr>
        <w:t xml:space="preserve"> </w:t>
      </w:r>
      <w:r w:rsidRPr="00EB201E">
        <w:rPr>
          <w:rFonts w:ascii="Squad" w:hAnsi="Squad" w:hint="eastAsia"/>
          <w:sz w:val="18"/>
        </w:rPr>
        <w:t>ДСК</w:t>
      </w:r>
      <w:r w:rsidRPr="00EB201E">
        <w:rPr>
          <w:rFonts w:ascii="Squad" w:hAnsi="Squad"/>
          <w:sz w:val="18"/>
        </w:rPr>
        <w:t xml:space="preserve">, </w:t>
      </w:r>
      <w:r w:rsidRPr="00EB201E">
        <w:rPr>
          <w:rFonts w:ascii="Squad" w:hAnsi="Squad" w:hint="eastAsia"/>
          <w:sz w:val="18"/>
        </w:rPr>
        <w:t>Надзорния</w:t>
      </w:r>
      <w:r w:rsidRPr="00EB201E">
        <w:rPr>
          <w:rFonts w:ascii="Squad" w:hAnsi="Squad"/>
          <w:sz w:val="18"/>
        </w:rPr>
        <w:t xml:space="preserve"> </w:t>
      </w:r>
      <w:r w:rsidRPr="00EB201E">
        <w:rPr>
          <w:rFonts w:ascii="Squad" w:hAnsi="Squad" w:hint="eastAsia"/>
          <w:sz w:val="18"/>
        </w:rPr>
        <w:t>съвет</w:t>
      </w:r>
      <w:r w:rsidRPr="00EB201E">
        <w:rPr>
          <w:rFonts w:ascii="Squad" w:hAnsi="Squad"/>
          <w:sz w:val="18"/>
        </w:rPr>
        <w:t xml:space="preserve"> </w:t>
      </w:r>
      <w:r w:rsidRPr="00EB201E">
        <w:rPr>
          <w:rFonts w:ascii="Squad" w:hAnsi="Squad" w:hint="eastAsia"/>
          <w:sz w:val="18"/>
        </w:rPr>
        <w:t>на</w:t>
      </w:r>
      <w:r w:rsidRPr="00EB201E">
        <w:rPr>
          <w:rFonts w:ascii="Squad" w:hAnsi="Squad"/>
          <w:sz w:val="18"/>
        </w:rPr>
        <w:t xml:space="preserve"> </w:t>
      </w:r>
      <w:r w:rsidRPr="00EB201E">
        <w:rPr>
          <w:rFonts w:ascii="Squad" w:hAnsi="Squad" w:hint="eastAsia"/>
          <w:sz w:val="18"/>
        </w:rPr>
        <w:t>Банка</w:t>
      </w:r>
      <w:r w:rsidRPr="00EB201E">
        <w:rPr>
          <w:rFonts w:ascii="Squad" w:hAnsi="Squad"/>
          <w:sz w:val="18"/>
        </w:rPr>
        <w:t xml:space="preserve"> </w:t>
      </w:r>
      <w:r w:rsidRPr="00EB201E">
        <w:rPr>
          <w:rFonts w:ascii="Squad" w:hAnsi="Squad" w:hint="eastAsia"/>
          <w:sz w:val="18"/>
        </w:rPr>
        <w:t>ДСК</w:t>
      </w:r>
      <w:r w:rsidRPr="00EB201E">
        <w:rPr>
          <w:rFonts w:ascii="Squad" w:hAnsi="Squad"/>
          <w:sz w:val="18"/>
        </w:rPr>
        <w:t xml:space="preserve"> </w:t>
      </w:r>
      <w:r w:rsidRPr="00EB201E">
        <w:rPr>
          <w:rFonts w:ascii="Squad" w:hAnsi="Squad" w:hint="eastAsia"/>
          <w:sz w:val="18"/>
        </w:rPr>
        <w:t>може</w:t>
      </w:r>
      <w:r w:rsidRPr="00EB201E">
        <w:rPr>
          <w:rFonts w:ascii="Squad" w:hAnsi="Squad"/>
          <w:sz w:val="18"/>
        </w:rPr>
        <w:t xml:space="preserve"> </w:t>
      </w:r>
      <w:r w:rsidRPr="00EB201E">
        <w:rPr>
          <w:rFonts w:ascii="Squad" w:hAnsi="Squad" w:hint="eastAsia"/>
          <w:sz w:val="18"/>
        </w:rPr>
        <w:t>да</w:t>
      </w:r>
      <w:r w:rsidRPr="00EB201E">
        <w:rPr>
          <w:rFonts w:ascii="Squad" w:hAnsi="Squad"/>
          <w:sz w:val="18"/>
        </w:rPr>
        <w:t xml:space="preserve"> </w:t>
      </w:r>
      <w:r w:rsidRPr="00EB201E">
        <w:rPr>
          <w:rFonts w:ascii="Squad" w:hAnsi="Squad" w:hint="eastAsia"/>
          <w:sz w:val="18"/>
        </w:rPr>
        <w:t>промени</w:t>
      </w:r>
      <w:r w:rsidRPr="00EB201E">
        <w:rPr>
          <w:rFonts w:ascii="Squad" w:hAnsi="Squad"/>
          <w:sz w:val="18"/>
        </w:rPr>
        <w:t xml:space="preserve"> </w:t>
      </w:r>
      <w:r w:rsidRPr="00EB201E">
        <w:rPr>
          <w:rFonts w:ascii="Squad" w:hAnsi="Squad" w:hint="eastAsia"/>
          <w:sz w:val="18"/>
        </w:rPr>
        <w:t>съотношенията</w:t>
      </w:r>
      <w:r w:rsidRPr="00EB201E">
        <w:rPr>
          <w:rFonts w:ascii="Squad" w:hAnsi="Squad"/>
          <w:sz w:val="18"/>
        </w:rPr>
        <w:t xml:space="preserve">, </w:t>
      </w:r>
      <w:r w:rsidRPr="00EB201E">
        <w:rPr>
          <w:rFonts w:ascii="Squad" w:hAnsi="Squad" w:hint="eastAsia"/>
          <w:sz w:val="18"/>
        </w:rPr>
        <w:t>като</w:t>
      </w:r>
      <w:r w:rsidRPr="00EB201E">
        <w:rPr>
          <w:rFonts w:ascii="Squad" w:hAnsi="Squad"/>
          <w:sz w:val="18"/>
        </w:rPr>
        <w:t xml:space="preserve"> </w:t>
      </w:r>
      <w:r w:rsidRPr="00EB201E">
        <w:rPr>
          <w:rFonts w:ascii="Squad" w:hAnsi="Squad" w:hint="eastAsia"/>
          <w:sz w:val="18"/>
        </w:rPr>
        <w:t>намали</w:t>
      </w:r>
      <w:r w:rsidRPr="00EB201E">
        <w:rPr>
          <w:rFonts w:ascii="Squad" w:hAnsi="Squad"/>
          <w:sz w:val="18"/>
        </w:rPr>
        <w:t xml:space="preserve"> </w:t>
      </w:r>
      <w:r w:rsidRPr="00EB201E">
        <w:rPr>
          <w:rFonts w:ascii="Squad" w:hAnsi="Squad" w:hint="eastAsia"/>
          <w:sz w:val="18"/>
        </w:rPr>
        <w:t>дела</w:t>
      </w:r>
      <w:r w:rsidRPr="00EB201E">
        <w:rPr>
          <w:rFonts w:ascii="Squad" w:hAnsi="Squad"/>
          <w:sz w:val="18"/>
        </w:rPr>
        <w:t xml:space="preserve"> </w:t>
      </w:r>
      <w:r w:rsidRPr="00EB201E">
        <w:rPr>
          <w:rFonts w:ascii="Squad" w:hAnsi="Squad" w:hint="eastAsia"/>
          <w:sz w:val="18"/>
        </w:rPr>
        <w:t>на</w:t>
      </w:r>
      <w:r w:rsidRPr="00EB201E">
        <w:rPr>
          <w:rFonts w:ascii="Squad" w:hAnsi="Squad"/>
          <w:sz w:val="18"/>
        </w:rPr>
        <w:t xml:space="preserve"> </w:t>
      </w:r>
      <w:r w:rsidRPr="00EB201E">
        <w:rPr>
          <w:rFonts w:ascii="Squad" w:hAnsi="Squad" w:hint="eastAsia"/>
          <w:sz w:val="18"/>
        </w:rPr>
        <w:t>променливото</w:t>
      </w:r>
      <w:r w:rsidRPr="00EB201E">
        <w:rPr>
          <w:rFonts w:ascii="Squad" w:hAnsi="Squad"/>
          <w:sz w:val="18"/>
        </w:rPr>
        <w:t xml:space="preserve"> </w:t>
      </w:r>
      <w:r w:rsidRPr="00EB201E">
        <w:rPr>
          <w:rFonts w:ascii="Squad" w:hAnsi="Squad" w:hint="eastAsia"/>
          <w:sz w:val="18"/>
        </w:rPr>
        <w:t>възнаграждение</w:t>
      </w:r>
      <w:r w:rsidRPr="00EB201E">
        <w:rPr>
          <w:rFonts w:ascii="Squad" w:hAnsi="Squad"/>
          <w:sz w:val="18"/>
        </w:rPr>
        <w:t xml:space="preserve">.  </w:t>
      </w:r>
    </w:p>
    <w:p w14:paraId="0D0345C1" w14:textId="77777777" w:rsidR="00044731" w:rsidRPr="00044731" w:rsidRDefault="00044731" w:rsidP="0045352E">
      <w:pPr>
        <w:pStyle w:val="Text"/>
        <w:spacing w:before="0" w:after="120"/>
        <w:rPr>
          <w:rFonts w:ascii="Squad" w:hAnsi="Squad"/>
          <w:sz w:val="18"/>
          <w:lang w:val="en-US"/>
        </w:rPr>
      </w:pPr>
    </w:p>
    <w:p w14:paraId="19B7A5BB" w14:textId="42EB8D48" w:rsidR="00FB2071" w:rsidRPr="00570F24" w:rsidRDefault="00FB2071" w:rsidP="004B407D">
      <w:pPr>
        <w:pStyle w:val="Newstyle"/>
        <w:numPr>
          <w:ilvl w:val="1"/>
          <w:numId w:val="23"/>
        </w:numPr>
        <w:outlineLvl w:val="1"/>
        <w:rPr>
          <w:rFonts w:ascii="Squad" w:hAnsi="Squad"/>
          <w:b/>
          <w:snapToGrid w:val="0"/>
          <w:color w:val="52AE30"/>
          <w:sz w:val="20"/>
          <w:lang w:val="bg-BG"/>
        </w:rPr>
      </w:pPr>
      <w:bookmarkStart w:id="206" w:name="_Toc170568481"/>
      <w:bookmarkStart w:id="207" w:name="_Toc170655838"/>
      <w:bookmarkStart w:id="208" w:name="_Toc89443014"/>
      <w:bookmarkStart w:id="209" w:name="_Toc233718078"/>
      <w:r w:rsidRPr="00570F24">
        <w:rPr>
          <w:rFonts w:ascii="Squad" w:hAnsi="Squad"/>
          <w:b/>
          <w:snapToGrid w:val="0"/>
          <w:color w:val="52AE30"/>
          <w:sz w:val="20"/>
          <w:lang w:val="bg-BG"/>
        </w:rPr>
        <w:t>Описание на начините, по които институцията се стреми да коригира възнаграждението, за да се вземат предвид дългосрочните резултати.</w:t>
      </w:r>
      <w:bookmarkEnd w:id="206"/>
      <w:bookmarkEnd w:id="207"/>
      <w:bookmarkEnd w:id="209"/>
    </w:p>
    <w:p w14:paraId="6197EDA1" w14:textId="77777777" w:rsidR="009C7370" w:rsidRPr="00570F24" w:rsidRDefault="009C7370" w:rsidP="0045352E">
      <w:pPr>
        <w:pStyle w:val="Newstyle"/>
        <w:ind w:left="792"/>
        <w:rPr>
          <w:rFonts w:ascii="Squad" w:hAnsi="Squad"/>
          <w:b/>
          <w:snapToGrid w:val="0"/>
          <w:color w:val="52AE30"/>
          <w:sz w:val="20"/>
          <w:lang w:val="bg-BG"/>
        </w:rPr>
      </w:pPr>
    </w:p>
    <w:bookmarkEnd w:id="208"/>
    <w:p w14:paraId="355DAADC" w14:textId="77777777" w:rsidR="00FB2071" w:rsidRPr="00570F24" w:rsidRDefault="00FB2071" w:rsidP="004B407D">
      <w:pPr>
        <w:pStyle w:val="Text"/>
        <w:spacing w:before="0" w:after="120"/>
        <w:rPr>
          <w:rFonts w:ascii="Squad" w:hAnsi="Squad"/>
          <w:b/>
          <w:sz w:val="18"/>
        </w:rPr>
      </w:pPr>
      <w:r w:rsidRPr="00570F24">
        <w:rPr>
          <w:rFonts w:ascii="Squad" w:hAnsi="Squad"/>
          <w:b/>
          <w:sz w:val="18"/>
        </w:rPr>
        <w:t xml:space="preserve">Правила за разсрочване и задържане на променливото възнаграждение: </w:t>
      </w:r>
    </w:p>
    <w:p w14:paraId="70ADE01C" w14:textId="77777777" w:rsidR="00202887" w:rsidRPr="00570F24" w:rsidRDefault="00202887" w:rsidP="004B407D">
      <w:pPr>
        <w:pStyle w:val="Text"/>
        <w:numPr>
          <w:ilvl w:val="0"/>
          <w:numId w:val="17"/>
        </w:numPr>
        <w:ind w:left="636" w:hanging="284"/>
        <w:rPr>
          <w:rFonts w:ascii="Squad" w:hAnsi="Squad"/>
          <w:sz w:val="18"/>
        </w:rPr>
      </w:pPr>
      <w:bookmarkStart w:id="210" w:name="PIDebc52607-e0e8-4530-9eb8-9e300ba15f1d"/>
      <w:bookmarkEnd w:id="210"/>
      <w:r w:rsidRPr="00570F24">
        <w:rPr>
          <w:rFonts w:ascii="Squad" w:hAnsi="Squad"/>
          <w:sz w:val="18"/>
        </w:rPr>
        <w:t>Разсроченото променливото възнаграждение, дължим</w:t>
      </w:r>
      <w:r w:rsidRPr="00C551E4">
        <w:rPr>
          <w:rFonts w:ascii="Squad" w:hAnsi="Squad" w:hint="eastAsia"/>
          <w:sz w:val="18"/>
        </w:rPr>
        <w:t>о</w:t>
      </w:r>
      <w:r w:rsidRPr="00570F24">
        <w:rPr>
          <w:rFonts w:ascii="Squad" w:hAnsi="Squad"/>
          <w:sz w:val="18"/>
        </w:rPr>
        <w:t xml:space="preserve"> на идентифицирани лица по </w:t>
      </w:r>
      <w:r w:rsidRPr="00C551E4">
        <w:rPr>
          <w:rFonts w:ascii="Squad" w:hAnsi="Squad" w:hint="eastAsia"/>
          <w:sz w:val="18"/>
        </w:rPr>
        <w:t>с</w:t>
      </w:r>
      <w:r w:rsidRPr="00570F24">
        <w:rPr>
          <w:rFonts w:ascii="Squad" w:hAnsi="Squad"/>
          <w:sz w:val="18"/>
        </w:rPr>
        <w:t xml:space="preserve">хема за </w:t>
      </w:r>
      <w:r w:rsidRPr="00C551E4">
        <w:rPr>
          <w:rFonts w:ascii="Squad" w:hAnsi="Squad" w:hint="eastAsia"/>
          <w:sz w:val="18"/>
        </w:rPr>
        <w:t>р</w:t>
      </w:r>
      <w:r w:rsidRPr="00570F24">
        <w:rPr>
          <w:rFonts w:ascii="Squad" w:hAnsi="Squad"/>
          <w:sz w:val="18"/>
        </w:rPr>
        <w:t>азсрочено плащане е разделено на краткосрочна (</w:t>
      </w:r>
      <w:proofErr w:type="spellStart"/>
      <w:r w:rsidRPr="00570F24">
        <w:rPr>
          <w:rFonts w:ascii="Squad" w:hAnsi="Squad"/>
          <w:sz w:val="18"/>
        </w:rPr>
        <w:t>неразсрочена</w:t>
      </w:r>
      <w:proofErr w:type="spellEnd"/>
      <w:r w:rsidRPr="00570F24">
        <w:rPr>
          <w:rFonts w:ascii="Squad" w:hAnsi="Squad"/>
          <w:sz w:val="18"/>
        </w:rPr>
        <w:t xml:space="preserve">) и разсрочена част. </w:t>
      </w:r>
    </w:p>
    <w:p w14:paraId="597B797F" w14:textId="77777777" w:rsidR="00202887" w:rsidRPr="00570F24" w:rsidRDefault="00202887" w:rsidP="004B407D">
      <w:pPr>
        <w:pStyle w:val="Text"/>
        <w:numPr>
          <w:ilvl w:val="0"/>
          <w:numId w:val="17"/>
        </w:numPr>
        <w:ind w:left="636" w:hanging="284"/>
        <w:rPr>
          <w:rFonts w:ascii="Squad" w:hAnsi="Squad"/>
          <w:sz w:val="18"/>
        </w:rPr>
      </w:pPr>
      <w:r w:rsidRPr="00570F24">
        <w:rPr>
          <w:rFonts w:ascii="Squad" w:hAnsi="Squad"/>
          <w:sz w:val="18"/>
        </w:rPr>
        <w:t>50% от краткосрочната част, платима с акции, се задържа за период една година за идентифициран персонал - консолидирано ниво. Съответно, половината от краткосрочната вноска (</w:t>
      </w:r>
      <w:proofErr w:type="spellStart"/>
      <w:r w:rsidRPr="00570F24">
        <w:rPr>
          <w:rFonts w:ascii="Squad" w:hAnsi="Squad"/>
          <w:sz w:val="18"/>
        </w:rPr>
        <w:t>неразсрочена</w:t>
      </w:r>
      <w:proofErr w:type="spellEnd"/>
      <w:r w:rsidRPr="00570F24">
        <w:rPr>
          <w:rFonts w:ascii="Squad" w:hAnsi="Squad"/>
          <w:sz w:val="18"/>
        </w:rPr>
        <w:t xml:space="preserve">), платима с акциите, не се задържа, докато другата половина се задържа. </w:t>
      </w:r>
    </w:p>
    <w:p w14:paraId="70F0E98E" w14:textId="77777777" w:rsidR="00202887" w:rsidRPr="00570F24" w:rsidRDefault="00202887" w:rsidP="004B407D">
      <w:pPr>
        <w:pStyle w:val="Text"/>
        <w:numPr>
          <w:ilvl w:val="0"/>
          <w:numId w:val="17"/>
        </w:numPr>
        <w:ind w:left="636" w:hanging="284"/>
        <w:rPr>
          <w:rFonts w:ascii="Squad" w:hAnsi="Squad"/>
          <w:sz w:val="18"/>
        </w:rPr>
      </w:pPr>
      <w:r w:rsidRPr="00570F24">
        <w:rPr>
          <w:rFonts w:ascii="Squad" w:hAnsi="Squad"/>
          <w:sz w:val="18"/>
        </w:rPr>
        <w:t xml:space="preserve">Банка ДСК има право да определи по-дълъг период на задържане или по-голям процент.  </w:t>
      </w:r>
    </w:p>
    <w:p w14:paraId="653CE66B" w14:textId="77777777" w:rsidR="00202887" w:rsidRPr="00570F24" w:rsidRDefault="00202887" w:rsidP="004B407D">
      <w:pPr>
        <w:pStyle w:val="Text"/>
        <w:numPr>
          <w:ilvl w:val="0"/>
          <w:numId w:val="17"/>
        </w:numPr>
        <w:ind w:left="636" w:hanging="284"/>
        <w:rPr>
          <w:rFonts w:ascii="Squad" w:hAnsi="Squad"/>
          <w:sz w:val="18"/>
          <w:szCs w:val="18"/>
        </w:rPr>
      </w:pPr>
      <w:r w:rsidRPr="00570F24">
        <w:rPr>
          <w:rFonts w:ascii="Squad" w:hAnsi="Squad"/>
          <w:sz w:val="18"/>
          <w:szCs w:val="18"/>
        </w:rPr>
        <w:t xml:space="preserve">За разсрочената част се прилага последваща корекция с риска. По отношение на задържаната част се прилага корекция с последващ риск само ако правилата за възстановяване на възнаграждения, са приложими и по отношение на задържаната част. </w:t>
      </w:r>
    </w:p>
    <w:p w14:paraId="6C607E32" w14:textId="77777777" w:rsidR="00202887" w:rsidRPr="00570F24" w:rsidRDefault="00202887" w:rsidP="004B407D">
      <w:pPr>
        <w:pStyle w:val="Text"/>
        <w:numPr>
          <w:ilvl w:val="0"/>
          <w:numId w:val="17"/>
        </w:numPr>
        <w:ind w:left="636" w:hanging="284"/>
        <w:rPr>
          <w:rFonts w:ascii="Squad" w:hAnsi="Squad"/>
          <w:sz w:val="18"/>
        </w:rPr>
      </w:pPr>
      <w:r w:rsidRPr="00570F24">
        <w:rPr>
          <w:rFonts w:ascii="Squad" w:hAnsi="Squad"/>
          <w:sz w:val="18"/>
        </w:rPr>
        <w:t xml:space="preserve">За идентифициран персонал от категория ‚консолидирано ниво‘, 60% от променливото възнаграждение определено на индивидуално ниво се разсрочва. </w:t>
      </w:r>
    </w:p>
    <w:p w14:paraId="4CD63083" w14:textId="77777777" w:rsidR="00202887" w:rsidRPr="00570F24" w:rsidRDefault="00202887" w:rsidP="004B407D">
      <w:pPr>
        <w:pStyle w:val="Text"/>
        <w:numPr>
          <w:ilvl w:val="0"/>
          <w:numId w:val="17"/>
        </w:numPr>
        <w:ind w:left="636" w:hanging="284"/>
        <w:rPr>
          <w:rFonts w:ascii="Squad" w:hAnsi="Squad"/>
          <w:sz w:val="18"/>
        </w:rPr>
      </w:pPr>
      <w:r w:rsidRPr="00570F24">
        <w:rPr>
          <w:rFonts w:ascii="Squad" w:hAnsi="Squad"/>
          <w:sz w:val="18"/>
        </w:rPr>
        <w:t>За идентифициран персонал от категория „</w:t>
      </w:r>
      <w:proofErr w:type="spellStart"/>
      <w:r w:rsidRPr="00570F24">
        <w:rPr>
          <w:rFonts w:ascii="Squad" w:hAnsi="Squad"/>
          <w:sz w:val="18"/>
        </w:rPr>
        <w:t>субконсолидирано</w:t>
      </w:r>
      <w:proofErr w:type="spellEnd"/>
      <w:r w:rsidRPr="00570F24">
        <w:rPr>
          <w:rFonts w:ascii="Squad" w:hAnsi="Squad"/>
          <w:sz w:val="18"/>
        </w:rPr>
        <w:t xml:space="preserve"> ниво“, 40% от променливото възнаграждение определено на индивидуално ниво се разсрочва.</w:t>
      </w:r>
    </w:p>
    <w:p w14:paraId="500FDE3E" w14:textId="1ADD50B2" w:rsidR="00202887" w:rsidRPr="00570F24" w:rsidRDefault="00202887" w:rsidP="004B407D">
      <w:pPr>
        <w:pStyle w:val="Text"/>
        <w:numPr>
          <w:ilvl w:val="0"/>
          <w:numId w:val="17"/>
        </w:numPr>
        <w:ind w:left="636" w:hanging="284"/>
        <w:rPr>
          <w:rFonts w:ascii="Squad" w:hAnsi="Squad"/>
          <w:sz w:val="18"/>
          <w:szCs w:val="18"/>
        </w:rPr>
      </w:pPr>
      <w:r w:rsidRPr="00570F24">
        <w:rPr>
          <w:rFonts w:ascii="Squad" w:hAnsi="Squad"/>
          <w:sz w:val="18"/>
          <w:szCs w:val="18"/>
        </w:rPr>
        <w:t xml:space="preserve">За идентифициран персонал от категории </w:t>
      </w:r>
      <w:proofErr w:type="spellStart"/>
      <w:r w:rsidRPr="00570F24">
        <w:rPr>
          <w:rFonts w:ascii="Squad" w:hAnsi="Squad"/>
          <w:sz w:val="18"/>
          <w:szCs w:val="18"/>
        </w:rPr>
        <w:t>субконсолидирано</w:t>
      </w:r>
      <w:proofErr w:type="spellEnd"/>
      <w:r w:rsidRPr="00570F24">
        <w:rPr>
          <w:rFonts w:ascii="Squad" w:hAnsi="Squad"/>
          <w:sz w:val="18"/>
          <w:szCs w:val="18"/>
        </w:rPr>
        <w:t xml:space="preserve"> и местно ниво, 60% от променливото възнаграждение се разсрочва, ако сума на общото възнаграждение на служителя за предходната година надхвърля EUR 250</w:t>
      </w:r>
      <w:r w:rsidR="00F91B6C">
        <w:rPr>
          <w:rFonts w:ascii="Squad" w:hAnsi="Squad"/>
          <w:sz w:val="18"/>
          <w:szCs w:val="18"/>
        </w:rPr>
        <w:t xml:space="preserve"> </w:t>
      </w:r>
      <w:r w:rsidRPr="00570F24">
        <w:rPr>
          <w:rFonts w:ascii="Squad" w:hAnsi="Squad"/>
          <w:sz w:val="18"/>
          <w:szCs w:val="18"/>
        </w:rPr>
        <w:t>000</w:t>
      </w:r>
    </w:p>
    <w:p w14:paraId="0BCDC366" w14:textId="77777777" w:rsidR="00202887" w:rsidRPr="00570F24" w:rsidRDefault="00202887" w:rsidP="004B407D">
      <w:pPr>
        <w:pStyle w:val="Text"/>
        <w:numPr>
          <w:ilvl w:val="0"/>
          <w:numId w:val="17"/>
        </w:numPr>
        <w:ind w:left="636" w:hanging="284"/>
        <w:rPr>
          <w:rFonts w:ascii="Squad" w:hAnsi="Squad"/>
          <w:sz w:val="18"/>
        </w:rPr>
      </w:pPr>
      <w:r w:rsidRPr="00570F24">
        <w:rPr>
          <w:rFonts w:ascii="Squad" w:hAnsi="Squad"/>
          <w:sz w:val="18"/>
        </w:rPr>
        <w:t>Разсроченото променливо възнаграждение се изплаща на равни порции. Възможно е изплащане на цялото възнаграждение през последната година на периода на разсрочване.</w:t>
      </w:r>
    </w:p>
    <w:p w14:paraId="6FCDCF7B" w14:textId="77777777" w:rsidR="00202887" w:rsidRPr="00570F24" w:rsidRDefault="00202887" w:rsidP="004B407D">
      <w:pPr>
        <w:pStyle w:val="Text"/>
        <w:numPr>
          <w:ilvl w:val="0"/>
          <w:numId w:val="17"/>
        </w:numPr>
        <w:ind w:left="636" w:hanging="284"/>
        <w:rPr>
          <w:rFonts w:ascii="Squad" w:hAnsi="Squad"/>
          <w:sz w:val="18"/>
        </w:rPr>
      </w:pPr>
      <w:r w:rsidRPr="00570F24">
        <w:rPr>
          <w:rFonts w:ascii="Squad" w:hAnsi="Squad"/>
          <w:sz w:val="18"/>
        </w:rPr>
        <w:t>Краткосрочната (</w:t>
      </w:r>
      <w:proofErr w:type="spellStart"/>
      <w:r w:rsidRPr="00570F24">
        <w:rPr>
          <w:rFonts w:ascii="Squad" w:hAnsi="Squad"/>
          <w:sz w:val="18"/>
        </w:rPr>
        <w:t>неразсрочена</w:t>
      </w:r>
      <w:proofErr w:type="spellEnd"/>
      <w:r w:rsidRPr="00570F24">
        <w:rPr>
          <w:rFonts w:ascii="Squad" w:hAnsi="Squad"/>
          <w:sz w:val="18"/>
        </w:rPr>
        <w:t>) вноска се изплаща най-рано през годината, следваща оценяваната година. Първата разсрочена вноска и задържаната част - през втората година, следваща оценяваната година, и останалите разсрочени вноски веднъж годишно след това.</w:t>
      </w:r>
    </w:p>
    <w:p w14:paraId="315E77E8" w14:textId="77777777" w:rsidR="00202887" w:rsidRPr="00570F24" w:rsidRDefault="00202887" w:rsidP="004B407D">
      <w:pPr>
        <w:pStyle w:val="Text"/>
        <w:numPr>
          <w:ilvl w:val="0"/>
          <w:numId w:val="17"/>
        </w:numPr>
        <w:ind w:left="636" w:hanging="284"/>
        <w:rPr>
          <w:rFonts w:ascii="Squad" w:hAnsi="Squad"/>
          <w:sz w:val="18"/>
        </w:rPr>
      </w:pPr>
      <w:r w:rsidRPr="00570F24">
        <w:rPr>
          <w:rFonts w:ascii="Squad" w:hAnsi="Squad"/>
          <w:sz w:val="18"/>
        </w:rPr>
        <w:t>Служителят няма право да се разпорежда с акциите, които са част от възнаграждението преобразувано в акции, и които ще се изплащат в бъдеще (разсрочена и задържана част, акции по ESOP). Няма право да сключва предварителен или обвързващ договор за продажбата им, не може да ги предлага като обезпечение и няма право на дивиденти до момента на придобиване на пълни права за разпореждане.</w:t>
      </w:r>
    </w:p>
    <w:p w14:paraId="549C8483" w14:textId="014F4E16" w:rsidR="00FB2071" w:rsidRPr="00570F24" w:rsidRDefault="00FB2071" w:rsidP="004B407D">
      <w:pPr>
        <w:widowControl/>
        <w:autoSpaceDE w:val="0"/>
        <w:autoSpaceDN w:val="0"/>
        <w:adjustRightInd w:val="0"/>
        <w:ind w:left="210" w:hanging="11"/>
        <w:rPr>
          <w:rFonts w:ascii="Squad" w:eastAsia="ProximaNova-Light" w:hAnsi="Squad"/>
          <w:szCs w:val="22"/>
        </w:rPr>
      </w:pPr>
    </w:p>
    <w:p w14:paraId="5A73505F" w14:textId="2378AF98" w:rsidR="00E32583" w:rsidRPr="00570F24" w:rsidRDefault="00E32583" w:rsidP="004B407D">
      <w:pPr>
        <w:widowControl/>
        <w:autoSpaceDE w:val="0"/>
        <w:autoSpaceDN w:val="0"/>
        <w:adjustRightInd w:val="0"/>
        <w:spacing w:before="100" w:line="260" w:lineRule="exact"/>
        <w:ind w:hanging="11"/>
        <w:rPr>
          <w:rFonts w:ascii="Squad" w:hAnsi="Squad"/>
          <w:sz w:val="18"/>
          <w:szCs w:val="18"/>
        </w:rPr>
      </w:pPr>
      <w:bookmarkStart w:id="211" w:name="_Hlk139006451"/>
      <w:r w:rsidRPr="00570F24">
        <w:rPr>
          <w:rFonts w:ascii="Squad" w:eastAsia="ProximaNova-Light" w:hAnsi="Squad"/>
          <w:sz w:val="18"/>
          <w:szCs w:val="18"/>
        </w:rPr>
        <w:t xml:space="preserve">Релевантната количествена информация е </w:t>
      </w:r>
      <w:r w:rsidRPr="00570F24">
        <w:rPr>
          <w:rFonts w:ascii="Squad" w:hAnsi="Squad"/>
          <w:sz w:val="18"/>
          <w:szCs w:val="18"/>
        </w:rPr>
        <w:t>представена в следните Excel таблици:</w:t>
      </w:r>
    </w:p>
    <w:p w14:paraId="67F51B2E" w14:textId="12C1A412" w:rsidR="00E32583" w:rsidRPr="00570F24" w:rsidRDefault="00E32583" w:rsidP="004B407D">
      <w:pPr>
        <w:pStyle w:val="ListParagraph"/>
        <w:widowControl/>
        <w:numPr>
          <w:ilvl w:val="0"/>
          <w:numId w:val="31"/>
        </w:numPr>
        <w:autoSpaceDE w:val="0"/>
        <w:autoSpaceDN w:val="0"/>
        <w:adjustRightInd w:val="0"/>
        <w:spacing w:before="120" w:line="260" w:lineRule="exact"/>
        <w:ind w:left="919" w:hanging="357"/>
        <w:contextualSpacing w:val="0"/>
        <w:rPr>
          <w:rFonts w:ascii="Squad" w:eastAsia="ProximaNova-Light" w:hAnsi="Squad"/>
          <w:sz w:val="20"/>
          <w:szCs w:val="18"/>
        </w:rPr>
      </w:pPr>
      <w:r w:rsidRPr="00570F24">
        <w:rPr>
          <w:rFonts w:ascii="Squad" w:eastAsia="ProximaNova-Light" w:hAnsi="Squad"/>
          <w:b/>
          <w:i/>
          <w:color w:val="52AE30"/>
          <w:sz w:val="20"/>
          <w:szCs w:val="18"/>
        </w:rPr>
        <w:t>EU REM1: Възнаграждение, предоставено за финансовата година</w:t>
      </w:r>
      <w:r w:rsidRPr="00570F24">
        <w:rPr>
          <w:rFonts w:ascii="Squad" w:eastAsia="ProximaNova-Light" w:hAnsi="Squad"/>
          <w:sz w:val="20"/>
          <w:szCs w:val="18"/>
        </w:rPr>
        <w:t>;</w:t>
      </w:r>
    </w:p>
    <w:p w14:paraId="29C006AE" w14:textId="1F2B685E" w:rsidR="00E32583" w:rsidRPr="00570F24" w:rsidRDefault="00E32583" w:rsidP="004B407D">
      <w:pPr>
        <w:pStyle w:val="ListParagraph"/>
        <w:widowControl/>
        <w:numPr>
          <w:ilvl w:val="0"/>
          <w:numId w:val="31"/>
        </w:numPr>
        <w:autoSpaceDE w:val="0"/>
        <w:autoSpaceDN w:val="0"/>
        <w:adjustRightInd w:val="0"/>
        <w:spacing w:before="120" w:line="260" w:lineRule="exact"/>
        <w:ind w:left="919" w:hanging="357"/>
        <w:contextualSpacing w:val="0"/>
        <w:rPr>
          <w:rFonts w:ascii="Squad" w:eastAsia="ProximaNova-Light" w:hAnsi="Squad"/>
          <w:sz w:val="20"/>
          <w:szCs w:val="18"/>
        </w:rPr>
      </w:pPr>
      <w:r w:rsidRPr="00570F24">
        <w:rPr>
          <w:rFonts w:ascii="Squad" w:eastAsia="ProximaNova-Light" w:hAnsi="Squad"/>
          <w:b/>
          <w:i/>
          <w:color w:val="52AE30"/>
          <w:sz w:val="20"/>
          <w:szCs w:val="18"/>
        </w:rPr>
        <w:t>EU REM2: Специално възнаграждение за служителите, чиято професионална дейност има съществено въздействие върху рисковия профил на институцията (идентифициран персонал)</w:t>
      </w:r>
      <w:r w:rsidRPr="00570F24">
        <w:rPr>
          <w:rFonts w:ascii="Squad" w:eastAsia="ProximaNova-Light" w:hAnsi="Squad"/>
          <w:sz w:val="20"/>
          <w:szCs w:val="18"/>
        </w:rPr>
        <w:t>;</w:t>
      </w:r>
    </w:p>
    <w:p w14:paraId="5F4FA089" w14:textId="59B643A4" w:rsidR="00E32583" w:rsidRPr="00570F24" w:rsidRDefault="00E32583" w:rsidP="004B407D">
      <w:pPr>
        <w:pStyle w:val="ListParagraph"/>
        <w:widowControl/>
        <w:numPr>
          <w:ilvl w:val="0"/>
          <w:numId w:val="31"/>
        </w:numPr>
        <w:autoSpaceDE w:val="0"/>
        <w:autoSpaceDN w:val="0"/>
        <w:adjustRightInd w:val="0"/>
        <w:spacing w:before="120" w:line="260" w:lineRule="exact"/>
        <w:ind w:left="919" w:hanging="357"/>
        <w:contextualSpacing w:val="0"/>
        <w:rPr>
          <w:rFonts w:ascii="Squad" w:eastAsia="ProximaNova-Light" w:hAnsi="Squad"/>
          <w:sz w:val="20"/>
          <w:szCs w:val="18"/>
        </w:rPr>
      </w:pPr>
      <w:r w:rsidRPr="00570F24">
        <w:rPr>
          <w:rFonts w:ascii="Squad" w:eastAsia="ProximaNova-Light" w:hAnsi="Squad"/>
          <w:b/>
          <w:i/>
          <w:color w:val="52AE30"/>
          <w:sz w:val="20"/>
          <w:szCs w:val="18"/>
        </w:rPr>
        <w:t>EU REM3: Отложено възнаграждение</w:t>
      </w:r>
      <w:r w:rsidRPr="00570F24">
        <w:rPr>
          <w:rFonts w:ascii="Squad" w:eastAsia="ProximaNova-Light" w:hAnsi="Squad"/>
          <w:sz w:val="20"/>
          <w:szCs w:val="18"/>
        </w:rPr>
        <w:t>;</w:t>
      </w:r>
    </w:p>
    <w:p w14:paraId="404DD67A" w14:textId="17F3FE34" w:rsidR="00E32583" w:rsidRPr="00570F24" w:rsidRDefault="00E32583" w:rsidP="004B407D">
      <w:pPr>
        <w:pStyle w:val="ListParagraph"/>
        <w:widowControl/>
        <w:numPr>
          <w:ilvl w:val="0"/>
          <w:numId w:val="31"/>
        </w:numPr>
        <w:autoSpaceDE w:val="0"/>
        <w:autoSpaceDN w:val="0"/>
        <w:adjustRightInd w:val="0"/>
        <w:spacing w:before="120" w:line="260" w:lineRule="exact"/>
        <w:ind w:left="919" w:hanging="357"/>
        <w:contextualSpacing w:val="0"/>
        <w:rPr>
          <w:rFonts w:ascii="Squad" w:eastAsia="ProximaNova-Light" w:hAnsi="Squad"/>
          <w:sz w:val="20"/>
          <w:szCs w:val="18"/>
        </w:rPr>
      </w:pPr>
      <w:r w:rsidRPr="00570F24">
        <w:rPr>
          <w:rFonts w:ascii="Squad" w:eastAsia="ProximaNova-Light" w:hAnsi="Squad"/>
          <w:b/>
          <w:i/>
          <w:color w:val="52AE30"/>
          <w:sz w:val="20"/>
          <w:szCs w:val="18"/>
        </w:rPr>
        <w:lastRenderedPageBreak/>
        <w:t>EU REM4: Годишно възнаграждение от 1 млн. евро или повече</w:t>
      </w:r>
      <w:r w:rsidRPr="00570F24">
        <w:rPr>
          <w:rFonts w:ascii="Squad" w:eastAsia="ProximaNova-Light" w:hAnsi="Squad"/>
          <w:sz w:val="20"/>
          <w:szCs w:val="18"/>
        </w:rPr>
        <w:t>;</w:t>
      </w:r>
    </w:p>
    <w:p w14:paraId="33AD7CF9" w14:textId="453E7C77" w:rsidR="00E32583" w:rsidRPr="00570F24" w:rsidRDefault="00E32583" w:rsidP="004B407D">
      <w:pPr>
        <w:pStyle w:val="ListParagraph"/>
        <w:widowControl/>
        <w:numPr>
          <w:ilvl w:val="0"/>
          <w:numId w:val="31"/>
        </w:numPr>
        <w:autoSpaceDE w:val="0"/>
        <w:autoSpaceDN w:val="0"/>
        <w:adjustRightInd w:val="0"/>
        <w:spacing w:before="120" w:line="260" w:lineRule="exact"/>
        <w:ind w:left="919" w:hanging="357"/>
        <w:contextualSpacing w:val="0"/>
        <w:rPr>
          <w:rFonts w:ascii="Squad" w:eastAsia="ProximaNova-Light" w:hAnsi="Squad"/>
          <w:sz w:val="20"/>
          <w:szCs w:val="18"/>
        </w:rPr>
      </w:pPr>
      <w:r w:rsidRPr="00570F24">
        <w:rPr>
          <w:rFonts w:ascii="Squad" w:eastAsia="ProximaNova-Light" w:hAnsi="Squad"/>
          <w:b/>
          <w:i/>
          <w:color w:val="52AE30"/>
          <w:sz w:val="20"/>
          <w:szCs w:val="18"/>
        </w:rPr>
        <w:t>EU REM5: Информация за възнаграждението на служителите, чиято професионална дейност има съществено въздействие върху рисковия профил на институцията (идентифициран персонал)</w:t>
      </w:r>
      <w:r w:rsidRPr="00570F24">
        <w:rPr>
          <w:rFonts w:ascii="Squad" w:eastAsia="ProximaNova-Light" w:hAnsi="Squad"/>
          <w:sz w:val="20"/>
          <w:szCs w:val="18"/>
        </w:rPr>
        <w:t>.</w:t>
      </w:r>
    </w:p>
    <w:p w14:paraId="718F769B" w14:textId="77777777" w:rsidR="00EA5E30" w:rsidRPr="00570F24" w:rsidRDefault="00EA5E30" w:rsidP="0045352E">
      <w:pPr>
        <w:pStyle w:val="ListParagraph"/>
        <w:widowControl/>
        <w:autoSpaceDE w:val="0"/>
        <w:autoSpaceDN w:val="0"/>
        <w:adjustRightInd w:val="0"/>
        <w:spacing w:before="120" w:line="260" w:lineRule="exact"/>
        <w:ind w:left="1276"/>
        <w:contextualSpacing w:val="0"/>
        <w:rPr>
          <w:rFonts w:ascii="Squad" w:eastAsia="ProximaNova-Light" w:hAnsi="Squad"/>
          <w:sz w:val="20"/>
          <w:szCs w:val="18"/>
        </w:rPr>
      </w:pPr>
    </w:p>
    <w:bookmarkEnd w:id="211"/>
    <w:p w14:paraId="664DEC61" w14:textId="77777777" w:rsidR="00856CA4" w:rsidRPr="00570F24" w:rsidRDefault="00856CA4" w:rsidP="0045352E">
      <w:pPr>
        <w:pStyle w:val="Text"/>
        <w:rPr>
          <w:rFonts w:ascii="Squad" w:hAnsi="Squad"/>
          <w:b/>
          <w:snapToGrid w:val="0"/>
          <w:sz w:val="20"/>
        </w:rPr>
      </w:pPr>
      <w:r w:rsidRPr="00570F24">
        <w:rPr>
          <w:rFonts w:ascii="Squad" w:hAnsi="Squad"/>
          <w:b/>
          <w:sz w:val="18"/>
        </w:rPr>
        <w:t xml:space="preserve">Описание на основните параметри и на логиката на схемите за променливите елементи на </w:t>
      </w:r>
      <w:r w:rsidRPr="00570F24">
        <w:rPr>
          <w:rFonts w:ascii="Squad" w:hAnsi="Squad"/>
          <w:b/>
          <w:snapToGrid w:val="0"/>
          <w:sz w:val="20"/>
        </w:rPr>
        <w:t xml:space="preserve">възнаграждението и другите материални стимули, както е посочено в член 450, параграф 1, буква е) от РКИ. </w:t>
      </w:r>
    </w:p>
    <w:p w14:paraId="56723A20" w14:textId="77777777" w:rsidR="00856CA4" w:rsidRPr="00570F24" w:rsidRDefault="00856CA4" w:rsidP="0045352E">
      <w:pPr>
        <w:widowControl/>
        <w:autoSpaceDE w:val="0"/>
        <w:autoSpaceDN w:val="0"/>
        <w:adjustRightInd w:val="0"/>
        <w:rPr>
          <w:rFonts w:ascii="Squad" w:hAnsi="Squad"/>
          <w:b/>
          <w:sz w:val="18"/>
          <w:szCs w:val="18"/>
        </w:rPr>
      </w:pPr>
    </w:p>
    <w:p w14:paraId="563BA625" w14:textId="77777777" w:rsidR="008C6B40" w:rsidRPr="00570F24" w:rsidRDefault="00856CA4" w:rsidP="0045352E">
      <w:pPr>
        <w:widowControl/>
        <w:autoSpaceDE w:val="0"/>
        <w:autoSpaceDN w:val="0"/>
        <w:adjustRightInd w:val="0"/>
        <w:rPr>
          <w:rFonts w:ascii="Squad" w:hAnsi="Squad"/>
          <w:sz w:val="18"/>
          <w:szCs w:val="18"/>
        </w:rPr>
      </w:pPr>
      <w:r w:rsidRPr="00570F24">
        <w:rPr>
          <w:rFonts w:ascii="Squad" w:hAnsi="Squad"/>
          <w:sz w:val="18"/>
          <w:szCs w:val="18"/>
        </w:rPr>
        <w:t xml:space="preserve">Системата за стимулиране осигурява балансирана структура от </w:t>
      </w:r>
      <w:proofErr w:type="spellStart"/>
      <w:r w:rsidRPr="00570F24">
        <w:rPr>
          <w:rFonts w:ascii="Squad" w:hAnsi="Squad"/>
          <w:sz w:val="18"/>
          <w:szCs w:val="18"/>
        </w:rPr>
        <w:t>неразсрочени</w:t>
      </w:r>
      <w:proofErr w:type="spellEnd"/>
      <w:r w:rsidRPr="00570F24">
        <w:rPr>
          <w:rFonts w:ascii="Squad" w:hAnsi="Squad"/>
          <w:sz w:val="18"/>
          <w:szCs w:val="18"/>
        </w:rPr>
        <w:t xml:space="preserve"> и разсрочени плащания, в брой и/или в акции, които да се плащат за многогодишен период за всички идентифицирани служители</w:t>
      </w:r>
      <w:r w:rsidR="008C6B40" w:rsidRPr="00570F24">
        <w:rPr>
          <w:rFonts w:ascii="Squad" w:hAnsi="Squad"/>
          <w:sz w:val="18"/>
          <w:szCs w:val="18"/>
        </w:rPr>
        <w:t>.</w:t>
      </w:r>
    </w:p>
    <w:p w14:paraId="1EDEBBE4" w14:textId="77777777" w:rsidR="00A533E0" w:rsidRPr="00570F24" w:rsidRDefault="00A533E0" w:rsidP="0045352E">
      <w:pPr>
        <w:widowControl/>
        <w:autoSpaceDE w:val="0"/>
        <w:autoSpaceDN w:val="0"/>
        <w:adjustRightInd w:val="0"/>
        <w:rPr>
          <w:rFonts w:ascii="Squad" w:hAnsi="Squad"/>
          <w:sz w:val="18"/>
          <w:szCs w:val="18"/>
        </w:rPr>
      </w:pPr>
    </w:p>
    <w:p w14:paraId="1C48C770" w14:textId="32AD1C95" w:rsidR="00A61567" w:rsidRPr="004C2BCE" w:rsidRDefault="00A61567" w:rsidP="0045352E">
      <w:pPr>
        <w:widowControl/>
        <w:autoSpaceDE w:val="0"/>
        <w:autoSpaceDN w:val="0"/>
        <w:adjustRightInd w:val="0"/>
        <w:jc w:val="both"/>
        <w:rPr>
          <w:rFonts w:ascii="Squad" w:hAnsi="Squad"/>
          <w:sz w:val="18"/>
          <w:szCs w:val="18"/>
        </w:rPr>
      </w:pPr>
      <w:r w:rsidRPr="00A61567">
        <w:rPr>
          <w:rFonts w:ascii="Squad" w:hAnsi="Squad" w:hint="eastAsia"/>
          <w:sz w:val="18"/>
          <w:szCs w:val="18"/>
        </w:rPr>
        <w:t>Отложените</w:t>
      </w:r>
      <w:r w:rsidRPr="00A61567">
        <w:rPr>
          <w:rFonts w:ascii="Squad" w:hAnsi="Squad"/>
          <w:sz w:val="18"/>
          <w:szCs w:val="18"/>
        </w:rPr>
        <w:t xml:space="preserve"> </w:t>
      </w:r>
      <w:r w:rsidRPr="00A61567">
        <w:rPr>
          <w:rFonts w:ascii="Squad" w:hAnsi="Squad" w:hint="eastAsia"/>
          <w:sz w:val="18"/>
          <w:szCs w:val="18"/>
        </w:rPr>
        <w:t>вноски</w:t>
      </w:r>
      <w:r w:rsidRPr="00A61567">
        <w:rPr>
          <w:rFonts w:ascii="Squad" w:hAnsi="Squad"/>
          <w:sz w:val="18"/>
          <w:szCs w:val="18"/>
        </w:rPr>
        <w:t xml:space="preserve"> </w:t>
      </w:r>
      <w:r w:rsidRPr="00A61567">
        <w:rPr>
          <w:rFonts w:ascii="Squad" w:hAnsi="Squad" w:hint="eastAsia"/>
          <w:sz w:val="18"/>
          <w:szCs w:val="18"/>
        </w:rPr>
        <w:t>за</w:t>
      </w:r>
      <w:r w:rsidRPr="00A61567">
        <w:rPr>
          <w:rFonts w:ascii="Squad" w:hAnsi="Squad"/>
          <w:sz w:val="18"/>
          <w:szCs w:val="18"/>
        </w:rPr>
        <w:t xml:space="preserve"> </w:t>
      </w:r>
      <w:r w:rsidRPr="00A61567">
        <w:rPr>
          <w:rFonts w:ascii="Squad" w:hAnsi="Squad" w:hint="eastAsia"/>
          <w:sz w:val="18"/>
          <w:szCs w:val="18"/>
        </w:rPr>
        <w:t>Идентифицирания</w:t>
      </w:r>
      <w:r w:rsidRPr="00A61567">
        <w:rPr>
          <w:rFonts w:ascii="Squad" w:hAnsi="Squad"/>
          <w:sz w:val="18"/>
          <w:szCs w:val="18"/>
        </w:rPr>
        <w:t xml:space="preserve"> </w:t>
      </w:r>
      <w:r w:rsidRPr="00A61567">
        <w:rPr>
          <w:rFonts w:ascii="Squad" w:hAnsi="Squad" w:hint="eastAsia"/>
          <w:sz w:val="18"/>
          <w:szCs w:val="18"/>
        </w:rPr>
        <w:t>персонал</w:t>
      </w:r>
      <w:r w:rsidRPr="00A61567">
        <w:rPr>
          <w:rFonts w:ascii="Squad" w:hAnsi="Squad"/>
          <w:sz w:val="18"/>
          <w:szCs w:val="18"/>
        </w:rPr>
        <w:t xml:space="preserve"> </w:t>
      </w:r>
      <w:r w:rsidRPr="00A61567">
        <w:rPr>
          <w:rFonts w:ascii="Squad" w:hAnsi="Squad" w:hint="eastAsia"/>
          <w:sz w:val="18"/>
          <w:szCs w:val="18"/>
        </w:rPr>
        <w:t>подлежат</w:t>
      </w:r>
      <w:r w:rsidRPr="00A61567">
        <w:rPr>
          <w:rFonts w:ascii="Squad" w:hAnsi="Squad"/>
          <w:sz w:val="18"/>
          <w:szCs w:val="18"/>
        </w:rPr>
        <w:t xml:space="preserve"> </w:t>
      </w:r>
      <w:r w:rsidRPr="00A61567">
        <w:rPr>
          <w:rFonts w:ascii="Squad" w:hAnsi="Squad" w:hint="eastAsia"/>
          <w:sz w:val="18"/>
          <w:szCs w:val="18"/>
        </w:rPr>
        <w:t>на</w:t>
      </w:r>
      <w:r w:rsidRPr="00A61567">
        <w:rPr>
          <w:rFonts w:ascii="Squad" w:hAnsi="Squad"/>
          <w:sz w:val="18"/>
          <w:szCs w:val="18"/>
        </w:rPr>
        <w:t xml:space="preserve"> </w:t>
      </w:r>
      <w:proofErr w:type="spellStart"/>
      <w:r w:rsidRPr="00A61567">
        <w:rPr>
          <w:rFonts w:ascii="Squad" w:hAnsi="Squad"/>
          <w:sz w:val="18"/>
          <w:szCs w:val="18"/>
        </w:rPr>
        <w:t>ex-post</w:t>
      </w:r>
      <w:proofErr w:type="spellEnd"/>
      <w:r w:rsidRPr="00A61567">
        <w:rPr>
          <w:rFonts w:ascii="Squad" w:hAnsi="Squad"/>
          <w:sz w:val="18"/>
          <w:szCs w:val="18"/>
        </w:rPr>
        <w:t xml:space="preserve"> </w:t>
      </w:r>
      <w:r w:rsidRPr="00A61567">
        <w:rPr>
          <w:rFonts w:ascii="Squad" w:hAnsi="Squad" w:hint="eastAsia"/>
          <w:sz w:val="18"/>
          <w:szCs w:val="18"/>
        </w:rPr>
        <w:t>корекция</w:t>
      </w:r>
      <w:r w:rsidRPr="00A61567">
        <w:rPr>
          <w:rFonts w:ascii="Squad" w:hAnsi="Squad"/>
          <w:sz w:val="18"/>
          <w:szCs w:val="18"/>
        </w:rPr>
        <w:t xml:space="preserve"> </w:t>
      </w:r>
      <w:r w:rsidRPr="00A61567">
        <w:rPr>
          <w:rFonts w:ascii="Squad" w:hAnsi="Squad" w:hint="eastAsia"/>
          <w:sz w:val="18"/>
          <w:szCs w:val="18"/>
        </w:rPr>
        <w:t>на</w:t>
      </w:r>
      <w:r w:rsidRPr="00A61567">
        <w:rPr>
          <w:rFonts w:ascii="Squad" w:hAnsi="Squad"/>
          <w:sz w:val="18"/>
          <w:szCs w:val="18"/>
        </w:rPr>
        <w:t xml:space="preserve"> </w:t>
      </w:r>
      <w:r w:rsidRPr="00A61567">
        <w:rPr>
          <w:rFonts w:ascii="Squad" w:hAnsi="Squad" w:hint="eastAsia"/>
          <w:sz w:val="18"/>
          <w:szCs w:val="18"/>
        </w:rPr>
        <w:t>риска</w:t>
      </w:r>
      <w:r w:rsidRPr="00A61567">
        <w:rPr>
          <w:rFonts w:ascii="Squad" w:hAnsi="Squad"/>
          <w:sz w:val="18"/>
          <w:szCs w:val="18"/>
        </w:rPr>
        <w:t xml:space="preserve"> </w:t>
      </w:r>
      <w:r w:rsidRPr="00A61567">
        <w:rPr>
          <w:rFonts w:ascii="Squad" w:hAnsi="Squad" w:hint="eastAsia"/>
          <w:sz w:val="18"/>
          <w:szCs w:val="18"/>
        </w:rPr>
        <w:t>всяка</w:t>
      </w:r>
      <w:r w:rsidRPr="00A61567">
        <w:rPr>
          <w:rFonts w:ascii="Squad" w:hAnsi="Squad"/>
          <w:sz w:val="18"/>
          <w:szCs w:val="18"/>
        </w:rPr>
        <w:t xml:space="preserve"> </w:t>
      </w:r>
      <w:r w:rsidRPr="00A61567">
        <w:rPr>
          <w:rFonts w:ascii="Squad" w:hAnsi="Squad" w:hint="eastAsia"/>
          <w:sz w:val="18"/>
          <w:szCs w:val="18"/>
        </w:rPr>
        <w:t>година</w:t>
      </w:r>
      <w:r w:rsidRPr="00A61567">
        <w:rPr>
          <w:rFonts w:ascii="Squad" w:hAnsi="Squad"/>
          <w:sz w:val="18"/>
          <w:szCs w:val="18"/>
        </w:rPr>
        <w:t xml:space="preserve">, </w:t>
      </w:r>
      <w:r w:rsidRPr="00A61567">
        <w:rPr>
          <w:rFonts w:ascii="Squad" w:hAnsi="Squad" w:hint="eastAsia"/>
          <w:sz w:val="18"/>
          <w:szCs w:val="18"/>
        </w:rPr>
        <w:t>въз</w:t>
      </w:r>
      <w:r w:rsidRPr="00A61567">
        <w:rPr>
          <w:rFonts w:ascii="Squad" w:hAnsi="Squad"/>
          <w:sz w:val="18"/>
          <w:szCs w:val="18"/>
        </w:rPr>
        <w:t xml:space="preserve"> </w:t>
      </w:r>
      <w:r w:rsidRPr="00A61567">
        <w:rPr>
          <w:rFonts w:ascii="Squad" w:hAnsi="Squad" w:hint="eastAsia"/>
          <w:sz w:val="18"/>
          <w:szCs w:val="18"/>
        </w:rPr>
        <w:t>основа</w:t>
      </w:r>
      <w:r w:rsidRPr="00A61567">
        <w:rPr>
          <w:rFonts w:ascii="Squad" w:hAnsi="Squad"/>
          <w:sz w:val="18"/>
          <w:szCs w:val="18"/>
        </w:rPr>
        <w:t xml:space="preserve"> </w:t>
      </w:r>
      <w:r w:rsidRPr="00A61567">
        <w:rPr>
          <w:rFonts w:ascii="Squad" w:hAnsi="Squad" w:hint="eastAsia"/>
          <w:sz w:val="18"/>
          <w:szCs w:val="18"/>
        </w:rPr>
        <w:t>на</w:t>
      </w:r>
      <w:r w:rsidRPr="00A61567">
        <w:rPr>
          <w:rFonts w:ascii="Squad" w:hAnsi="Squad"/>
          <w:sz w:val="18"/>
          <w:szCs w:val="18"/>
        </w:rPr>
        <w:t xml:space="preserve"> </w:t>
      </w:r>
      <w:r w:rsidRPr="00A61567">
        <w:rPr>
          <w:rFonts w:ascii="Squad" w:hAnsi="Squad" w:hint="eastAsia"/>
          <w:sz w:val="18"/>
          <w:szCs w:val="18"/>
        </w:rPr>
        <w:t>количествени</w:t>
      </w:r>
      <w:r w:rsidRPr="00A61567">
        <w:rPr>
          <w:rFonts w:ascii="Squad" w:hAnsi="Squad"/>
          <w:sz w:val="18"/>
          <w:szCs w:val="18"/>
        </w:rPr>
        <w:t xml:space="preserve"> </w:t>
      </w:r>
      <w:r w:rsidRPr="00A61567">
        <w:rPr>
          <w:rFonts w:ascii="Squad" w:hAnsi="Squad" w:hint="eastAsia"/>
          <w:sz w:val="18"/>
          <w:szCs w:val="18"/>
        </w:rPr>
        <w:t>показатели</w:t>
      </w:r>
      <w:r w:rsidRPr="00A61567">
        <w:rPr>
          <w:rFonts w:ascii="Squad" w:hAnsi="Squad"/>
          <w:sz w:val="18"/>
          <w:szCs w:val="18"/>
        </w:rPr>
        <w:t xml:space="preserve"> </w:t>
      </w:r>
      <w:r w:rsidRPr="00A61567">
        <w:rPr>
          <w:rFonts w:ascii="Squad" w:hAnsi="Squad" w:hint="eastAsia"/>
          <w:sz w:val="18"/>
          <w:szCs w:val="18"/>
        </w:rPr>
        <w:t>на</w:t>
      </w:r>
      <w:r w:rsidRPr="00A61567">
        <w:rPr>
          <w:rFonts w:ascii="Squad" w:hAnsi="Squad"/>
          <w:sz w:val="18"/>
          <w:szCs w:val="18"/>
        </w:rPr>
        <w:t xml:space="preserve"> </w:t>
      </w:r>
      <w:r w:rsidRPr="00A61567">
        <w:rPr>
          <w:rFonts w:ascii="Squad" w:hAnsi="Squad" w:hint="eastAsia"/>
          <w:sz w:val="18"/>
          <w:szCs w:val="18"/>
        </w:rPr>
        <w:t>ниво</w:t>
      </w:r>
      <w:r w:rsidRPr="00A61567">
        <w:rPr>
          <w:rFonts w:ascii="Squad" w:hAnsi="Squad"/>
          <w:sz w:val="18"/>
          <w:szCs w:val="18"/>
        </w:rPr>
        <w:t xml:space="preserve"> </w:t>
      </w:r>
      <w:r w:rsidRPr="00A61567">
        <w:rPr>
          <w:rFonts w:ascii="Squad" w:hAnsi="Squad" w:hint="eastAsia"/>
          <w:sz w:val="18"/>
          <w:szCs w:val="18"/>
        </w:rPr>
        <w:t>дружество</w:t>
      </w:r>
      <w:r w:rsidRPr="00A61567">
        <w:rPr>
          <w:rFonts w:ascii="Squad" w:hAnsi="Squad"/>
          <w:sz w:val="18"/>
          <w:szCs w:val="18"/>
        </w:rPr>
        <w:t xml:space="preserve"> — </w:t>
      </w:r>
      <w:r w:rsidRPr="00A61567">
        <w:rPr>
          <w:rFonts w:ascii="Squad" w:hAnsi="Squad" w:hint="eastAsia"/>
          <w:sz w:val="18"/>
          <w:szCs w:val="18"/>
        </w:rPr>
        <w:t>капиталова</w:t>
      </w:r>
      <w:r w:rsidRPr="00A61567">
        <w:rPr>
          <w:rFonts w:ascii="Squad" w:hAnsi="Squad"/>
          <w:sz w:val="18"/>
          <w:szCs w:val="18"/>
        </w:rPr>
        <w:t xml:space="preserve"> </w:t>
      </w:r>
      <w:r w:rsidRPr="00A61567">
        <w:rPr>
          <w:rFonts w:ascii="Squad" w:hAnsi="Squad" w:hint="eastAsia"/>
          <w:sz w:val="18"/>
          <w:szCs w:val="18"/>
        </w:rPr>
        <w:t>адекватност</w:t>
      </w:r>
      <w:r w:rsidRPr="00A61567">
        <w:rPr>
          <w:rFonts w:ascii="Squad" w:hAnsi="Squad"/>
          <w:sz w:val="18"/>
          <w:szCs w:val="18"/>
        </w:rPr>
        <w:t xml:space="preserve">; </w:t>
      </w:r>
      <w:r w:rsidRPr="00A61567">
        <w:rPr>
          <w:rFonts w:ascii="Squad" w:hAnsi="Squad" w:hint="eastAsia"/>
          <w:sz w:val="18"/>
          <w:szCs w:val="18"/>
        </w:rPr>
        <w:t>неутрализиране</w:t>
      </w:r>
      <w:r w:rsidRPr="00A61567">
        <w:rPr>
          <w:rFonts w:ascii="Squad" w:hAnsi="Squad"/>
          <w:sz w:val="18"/>
          <w:szCs w:val="18"/>
        </w:rPr>
        <w:t xml:space="preserve"> </w:t>
      </w:r>
      <w:r w:rsidRPr="00A61567">
        <w:rPr>
          <w:rFonts w:ascii="Squad" w:hAnsi="Squad" w:hint="eastAsia"/>
          <w:sz w:val="18"/>
          <w:szCs w:val="18"/>
        </w:rPr>
        <w:t>на</w:t>
      </w:r>
      <w:r w:rsidRPr="00A61567">
        <w:rPr>
          <w:rFonts w:ascii="Squad" w:hAnsi="Squad"/>
          <w:sz w:val="18"/>
          <w:szCs w:val="18"/>
        </w:rPr>
        <w:t xml:space="preserve"> </w:t>
      </w:r>
      <w:r w:rsidRPr="00A61567">
        <w:rPr>
          <w:rFonts w:ascii="Squad" w:hAnsi="Squad" w:hint="eastAsia"/>
          <w:sz w:val="18"/>
          <w:szCs w:val="18"/>
        </w:rPr>
        <w:t>увеличенията</w:t>
      </w:r>
      <w:r w:rsidRPr="00A61567">
        <w:rPr>
          <w:rFonts w:ascii="Squad" w:hAnsi="Squad"/>
          <w:sz w:val="18"/>
          <w:szCs w:val="18"/>
        </w:rPr>
        <w:t xml:space="preserve"> </w:t>
      </w:r>
      <w:r w:rsidRPr="00A61567">
        <w:rPr>
          <w:rFonts w:ascii="Squad" w:hAnsi="Squad" w:hint="eastAsia"/>
          <w:sz w:val="18"/>
          <w:szCs w:val="18"/>
        </w:rPr>
        <w:t>на</w:t>
      </w:r>
      <w:r w:rsidRPr="00A61567">
        <w:rPr>
          <w:rFonts w:ascii="Squad" w:hAnsi="Squad"/>
          <w:sz w:val="18"/>
          <w:szCs w:val="18"/>
        </w:rPr>
        <w:t xml:space="preserve"> </w:t>
      </w:r>
      <w:r w:rsidRPr="00A61567">
        <w:rPr>
          <w:rFonts w:ascii="Squad" w:hAnsi="Squad" w:hint="eastAsia"/>
          <w:sz w:val="18"/>
          <w:szCs w:val="18"/>
        </w:rPr>
        <w:t>капитала</w:t>
      </w:r>
      <w:r w:rsidRPr="00A61567">
        <w:rPr>
          <w:rFonts w:ascii="Squad" w:hAnsi="Squad"/>
          <w:sz w:val="18"/>
          <w:szCs w:val="18"/>
        </w:rPr>
        <w:t xml:space="preserve"> </w:t>
      </w:r>
      <w:r w:rsidRPr="00A61567">
        <w:rPr>
          <w:rFonts w:ascii="Squad" w:hAnsi="Squad" w:hint="eastAsia"/>
          <w:sz w:val="18"/>
          <w:szCs w:val="18"/>
        </w:rPr>
        <w:t>след</w:t>
      </w:r>
      <w:r w:rsidRPr="00A61567">
        <w:rPr>
          <w:rFonts w:ascii="Squad" w:hAnsi="Squad"/>
          <w:sz w:val="18"/>
          <w:szCs w:val="18"/>
        </w:rPr>
        <w:t xml:space="preserve"> </w:t>
      </w:r>
      <w:r w:rsidRPr="00A61567">
        <w:rPr>
          <w:rFonts w:ascii="Squad" w:hAnsi="Squad" w:hint="eastAsia"/>
          <w:sz w:val="18"/>
          <w:szCs w:val="18"/>
        </w:rPr>
        <w:t>отчетната</w:t>
      </w:r>
      <w:r w:rsidRPr="00A61567">
        <w:rPr>
          <w:rFonts w:ascii="Squad" w:hAnsi="Squad"/>
          <w:sz w:val="18"/>
          <w:szCs w:val="18"/>
        </w:rPr>
        <w:t xml:space="preserve"> </w:t>
      </w:r>
      <w:r w:rsidRPr="00A61567">
        <w:rPr>
          <w:rFonts w:ascii="Squad" w:hAnsi="Squad" w:hint="eastAsia"/>
          <w:sz w:val="18"/>
          <w:szCs w:val="18"/>
        </w:rPr>
        <w:t>година</w:t>
      </w:r>
      <w:r w:rsidRPr="00A61567">
        <w:rPr>
          <w:rFonts w:ascii="Squad" w:hAnsi="Squad"/>
          <w:sz w:val="18"/>
          <w:szCs w:val="18"/>
        </w:rPr>
        <w:t xml:space="preserve">; </w:t>
      </w:r>
      <w:r w:rsidRPr="00A61567">
        <w:rPr>
          <w:rFonts w:ascii="Squad" w:hAnsi="Squad" w:hint="eastAsia"/>
          <w:sz w:val="18"/>
          <w:szCs w:val="18"/>
        </w:rPr>
        <w:t>натрупан</w:t>
      </w:r>
      <w:r w:rsidRPr="00A61567">
        <w:rPr>
          <w:rFonts w:ascii="Squad" w:hAnsi="Squad"/>
          <w:sz w:val="18"/>
          <w:szCs w:val="18"/>
        </w:rPr>
        <w:t xml:space="preserve"> </w:t>
      </w:r>
      <w:r w:rsidRPr="00A61567">
        <w:rPr>
          <w:rFonts w:ascii="Squad" w:hAnsi="Squad" w:hint="eastAsia"/>
          <w:sz w:val="18"/>
          <w:szCs w:val="18"/>
        </w:rPr>
        <w:t>разход</w:t>
      </w:r>
      <w:r w:rsidRPr="00A61567">
        <w:rPr>
          <w:rFonts w:ascii="Squad" w:hAnsi="Squad"/>
          <w:sz w:val="18"/>
          <w:szCs w:val="18"/>
        </w:rPr>
        <w:t xml:space="preserve"> </w:t>
      </w:r>
      <w:r w:rsidRPr="00A61567">
        <w:rPr>
          <w:rFonts w:ascii="Squad" w:hAnsi="Squad" w:hint="eastAsia"/>
          <w:sz w:val="18"/>
          <w:szCs w:val="18"/>
        </w:rPr>
        <w:t>за</w:t>
      </w:r>
      <w:r w:rsidRPr="00A61567">
        <w:rPr>
          <w:rFonts w:ascii="Squad" w:hAnsi="Squad"/>
          <w:sz w:val="18"/>
          <w:szCs w:val="18"/>
        </w:rPr>
        <w:t xml:space="preserve"> </w:t>
      </w:r>
      <w:r w:rsidRPr="00A61567">
        <w:rPr>
          <w:rFonts w:ascii="Squad" w:hAnsi="Squad" w:hint="eastAsia"/>
          <w:sz w:val="18"/>
          <w:szCs w:val="18"/>
        </w:rPr>
        <w:t>риск</w:t>
      </w:r>
      <w:r w:rsidRPr="00A61567">
        <w:rPr>
          <w:rFonts w:ascii="Squad" w:hAnsi="Squad"/>
          <w:sz w:val="18"/>
          <w:szCs w:val="18"/>
        </w:rPr>
        <w:t xml:space="preserve"> </w:t>
      </w:r>
      <w:r w:rsidRPr="00A61567">
        <w:rPr>
          <w:rFonts w:ascii="Squad" w:hAnsi="Squad" w:hint="eastAsia"/>
          <w:sz w:val="18"/>
          <w:szCs w:val="18"/>
        </w:rPr>
        <w:t>спрямо</w:t>
      </w:r>
      <w:r w:rsidRPr="00A61567">
        <w:rPr>
          <w:rFonts w:ascii="Squad" w:hAnsi="Squad"/>
          <w:sz w:val="18"/>
          <w:szCs w:val="18"/>
        </w:rPr>
        <w:t xml:space="preserve"> </w:t>
      </w:r>
      <w:r w:rsidRPr="00A61567">
        <w:rPr>
          <w:rFonts w:ascii="Squad" w:hAnsi="Squad" w:hint="eastAsia"/>
          <w:sz w:val="18"/>
          <w:szCs w:val="18"/>
        </w:rPr>
        <w:t>целта</w:t>
      </w:r>
      <w:r w:rsidRPr="00A61567">
        <w:rPr>
          <w:rFonts w:ascii="Squad" w:hAnsi="Squad"/>
          <w:sz w:val="18"/>
          <w:szCs w:val="18"/>
        </w:rPr>
        <w:t xml:space="preserve">; </w:t>
      </w:r>
      <w:r w:rsidRPr="00A61567">
        <w:rPr>
          <w:rFonts w:ascii="Squad" w:hAnsi="Squad" w:hint="eastAsia"/>
          <w:sz w:val="18"/>
          <w:szCs w:val="18"/>
        </w:rPr>
        <w:t>стабилност</w:t>
      </w:r>
      <w:r w:rsidRPr="00A61567">
        <w:rPr>
          <w:rFonts w:ascii="Squad" w:hAnsi="Squad"/>
          <w:sz w:val="18"/>
          <w:szCs w:val="18"/>
        </w:rPr>
        <w:t xml:space="preserve"> </w:t>
      </w:r>
      <w:r w:rsidRPr="00A61567">
        <w:rPr>
          <w:rFonts w:ascii="Squad" w:hAnsi="Squad" w:hint="eastAsia"/>
          <w:sz w:val="18"/>
          <w:szCs w:val="18"/>
        </w:rPr>
        <w:t>на</w:t>
      </w:r>
      <w:r w:rsidRPr="00A61567">
        <w:rPr>
          <w:rFonts w:ascii="Squad" w:hAnsi="Squad"/>
          <w:sz w:val="18"/>
          <w:szCs w:val="18"/>
        </w:rPr>
        <w:t xml:space="preserve"> </w:t>
      </w:r>
      <w:r w:rsidRPr="00A61567">
        <w:rPr>
          <w:rFonts w:ascii="Squad" w:hAnsi="Squad" w:hint="eastAsia"/>
          <w:sz w:val="18"/>
          <w:szCs w:val="18"/>
        </w:rPr>
        <w:t>активите</w:t>
      </w:r>
      <w:r w:rsidRPr="00A61567">
        <w:rPr>
          <w:rFonts w:ascii="Squad" w:hAnsi="Squad"/>
          <w:sz w:val="18"/>
          <w:szCs w:val="18"/>
        </w:rPr>
        <w:t xml:space="preserve"> </w:t>
      </w:r>
      <w:r w:rsidRPr="00A61567">
        <w:rPr>
          <w:rFonts w:ascii="Squad" w:hAnsi="Squad" w:hint="eastAsia"/>
          <w:sz w:val="18"/>
          <w:szCs w:val="18"/>
        </w:rPr>
        <w:t>под</w:t>
      </w:r>
      <w:r w:rsidRPr="00A61567">
        <w:rPr>
          <w:rFonts w:ascii="Squad" w:hAnsi="Squad"/>
          <w:sz w:val="18"/>
          <w:szCs w:val="18"/>
        </w:rPr>
        <w:t xml:space="preserve"> </w:t>
      </w:r>
      <w:r w:rsidRPr="00A61567">
        <w:rPr>
          <w:rFonts w:ascii="Squad" w:hAnsi="Squad" w:hint="eastAsia"/>
          <w:sz w:val="18"/>
          <w:szCs w:val="18"/>
        </w:rPr>
        <w:t>управление</w:t>
      </w:r>
      <w:r w:rsidRPr="00A61567">
        <w:rPr>
          <w:rFonts w:ascii="Squad" w:hAnsi="Squad"/>
          <w:sz w:val="18"/>
          <w:szCs w:val="18"/>
        </w:rPr>
        <w:t xml:space="preserve"> (AUM); </w:t>
      </w:r>
      <w:r w:rsidRPr="00A61567">
        <w:rPr>
          <w:rFonts w:ascii="Squad" w:hAnsi="Squad" w:hint="eastAsia"/>
          <w:sz w:val="18"/>
          <w:szCs w:val="18"/>
        </w:rPr>
        <w:t>съотношение</w:t>
      </w:r>
      <w:r w:rsidRPr="00A61567">
        <w:rPr>
          <w:rFonts w:ascii="Squad" w:hAnsi="Squad"/>
          <w:sz w:val="18"/>
          <w:szCs w:val="18"/>
        </w:rPr>
        <w:t xml:space="preserve"> </w:t>
      </w:r>
      <w:r w:rsidRPr="00A61567">
        <w:rPr>
          <w:rFonts w:ascii="Squad" w:hAnsi="Squad" w:hint="eastAsia"/>
          <w:sz w:val="18"/>
          <w:szCs w:val="18"/>
        </w:rPr>
        <w:t>разходи</w:t>
      </w:r>
      <w:r w:rsidRPr="00A61567">
        <w:rPr>
          <w:rFonts w:ascii="Squad" w:hAnsi="Squad"/>
          <w:sz w:val="18"/>
          <w:szCs w:val="18"/>
        </w:rPr>
        <w:t xml:space="preserve"> </w:t>
      </w:r>
      <w:r w:rsidRPr="00A61567">
        <w:rPr>
          <w:rFonts w:ascii="Squad" w:hAnsi="Squad" w:hint="eastAsia"/>
          <w:sz w:val="18"/>
          <w:szCs w:val="18"/>
        </w:rPr>
        <w:t>без</w:t>
      </w:r>
      <w:r w:rsidRPr="00A61567">
        <w:rPr>
          <w:rFonts w:ascii="Squad" w:hAnsi="Squad"/>
          <w:sz w:val="18"/>
          <w:szCs w:val="18"/>
        </w:rPr>
        <w:t xml:space="preserve"> </w:t>
      </w:r>
      <w:r w:rsidRPr="00A61567">
        <w:rPr>
          <w:rFonts w:ascii="Squad" w:hAnsi="Squad" w:hint="eastAsia"/>
          <w:sz w:val="18"/>
          <w:szCs w:val="18"/>
        </w:rPr>
        <w:t>лихви</w:t>
      </w:r>
      <w:r w:rsidRPr="00A61567">
        <w:rPr>
          <w:rFonts w:ascii="Squad" w:hAnsi="Squad"/>
          <w:sz w:val="18"/>
          <w:szCs w:val="18"/>
        </w:rPr>
        <w:t xml:space="preserve"> </w:t>
      </w:r>
      <w:r w:rsidRPr="00A61567">
        <w:rPr>
          <w:rFonts w:ascii="Squad" w:hAnsi="Squad" w:hint="eastAsia"/>
          <w:sz w:val="18"/>
          <w:szCs w:val="18"/>
        </w:rPr>
        <w:t>към</w:t>
      </w:r>
      <w:r w:rsidRPr="00A61567">
        <w:rPr>
          <w:rFonts w:ascii="Squad" w:hAnsi="Squad"/>
          <w:sz w:val="18"/>
          <w:szCs w:val="18"/>
        </w:rPr>
        <w:t xml:space="preserve"> </w:t>
      </w:r>
      <w:r w:rsidRPr="00A61567">
        <w:rPr>
          <w:rFonts w:ascii="Squad" w:hAnsi="Squad" w:hint="eastAsia"/>
          <w:sz w:val="18"/>
          <w:szCs w:val="18"/>
        </w:rPr>
        <w:t>брутни</w:t>
      </w:r>
      <w:r w:rsidRPr="00A61567">
        <w:rPr>
          <w:rFonts w:ascii="Squad" w:hAnsi="Squad"/>
          <w:sz w:val="18"/>
          <w:szCs w:val="18"/>
        </w:rPr>
        <w:t xml:space="preserve"> </w:t>
      </w:r>
      <w:r w:rsidRPr="00A61567">
        <w:rPr>
          <w:rFonts w:ascii="Squad" w:hAnsi="Squad" w:hint="eastAsia"/>
          <w:sz w:val="18"/>
          <w:szCs w:val="18"/>
        </w:rPr>
        <w:t>приходи</w:t>
      </w:r>
      <w:r w:rsidRPr="00A61567">
        <w:rPr>
          <w:rFonts w:ascii="Squad" w:hAnsi="Squad"/>
          <w:sz w:val="18"/>
          <w:szCs w:val="18"/>
        </w:rPr>
        <w:t xml:space="preserve"> </w:t>
      </w:r>
      <w:r w:rsidRPr="00A61567">
        <w:rPr>
          <w:rFonts w:ascii="Squad" w:hAnsi="Squad" w:hint="eastAsia"/>
          <w:sz w:val="18"/>
          <w:szCs w:val="18"/>
        </w:rPr>
        <w:t>при</w:t>
      </w:r>
      <w:r w:rsidRPr="00A61567">
        <w:rPr>
          <w:rFonts w:ascii="Squad" w:hAnsi="Squad"/>
          <w:sz w:val="18"/>
          <w:szCs w:val="18"/>
        </w:rPr>
        <w:t xml:space="preserve"> </w:t>
      </w:r>
      <w:r w:rsidRPr="00A61567">
        <w:rPr>
          <w:rFonts w:ascii="Squad" w:hAnsi="Squad" w:hint="eastAsia"/>
          <w:sz w:val="18"/>
          <w:szCs w:val="18"/>
        </w:rPr>
        <w:t>факторинг</w:t>
      </w:r>
      <w:r w:rsidRPr="00A61567">
        <w:rPr>
          <w:rFonts w:ascii="Squad" w:hAnsi="Squad"/>
          <w:sz w:val="18"/>
          <w:szCs w:val="18"/>
        </w:rPr>
        <w:t xml:space="preserve">; </w:t>
      </w:r>
      <w:r w:rsidRPr="00A61567">
        <w:rPr>
          <w:rFonts w:ascii="Squad" w:hAnsi="Squad" w:hint="eastAsia"/>
          <w:sz w:val="18"/>
          <w:szCs w:val="18"/>
        </w:rPr>
        <w:t>дял</w:t>
      </w:r>
      <w:r w:rsidRPr="00A61567">
        <w:rPr>
          <w:rFonts w:ascii="Squad" w:hAnsi="Squad"/>
          <w:sz w:val="18"/>
          <w:szCs w:val="18"/>
        </w:rPr>
        <w:t xml:space="preserve"> </w:t>
      </w:r>
      <w:r w:rsidRPr="00A61567">
        <w:rPr>
          <w:rFonts w:ascii="Squad" w:hAnsi="Squad" w:hint="eastAsia"/>
          <w:sz w:val="18"/>
          <w:szCs w:val="18"/>
        </w:rPr>
        <w:t>на</w:t>
      </w:r>
      <w:r w:rsidRPr="00A61567">
        <w:rPr>
          <w:rFonts w:ascii="Squad" w:hAnsi="Squad"/>
          <w:sz w:val="18"/>
          <w:szCs w:val="18"/>
        </w:rPr>
        <w:t xml:space="preserve"> </w:t>
      </w:r>
      <w:r w:rsidRPr="00A61567">
        <w:rPr>
          <w:rFonts w:ascii="Squad" w:hAnsi="Squad" w:hint="eastAsia"/>
          <w:sz w:val="18"/>
          <w:szCs w:val="18"/>
        </w:rPr>
        <w:t>експозициите</w:t>
      </w:r>
      <w:r w:rsidRPr="00A61567">
        <w:rPr>
          <w:rFonts w:ascii="Squad" w:hAnsi="Squad"/>
          <w:sz w:val="18"/>
          <w:szCs w:val="18"/>
        </w:rPr>
        <w:t xml:space="preserve"> </w:t>
      </w:r>
      <w:r w:rsidRPr="00A61567">
        <w:rPr>
          <w:rFonts w:ascii="Squad" w:hAnsi="Squad" w:hint="eastAsia"/>
          <w:sz w:val="18"/>
          <w:szCs w:val="18"/>
        </w:rPr>
        <w:t>в</w:t>
      </w:r>
      <w:r w:rsidRPr="00A61567">
        <w:rPr>
          <w:rFonts w:ascii="Squad" w:hAnsi="Squad"/>
          <w:sz w:val="18"/>
          <w:szCs w:val="18"/>
        </w:rPr>
        <w:t xml:space="preserve"> </w:t>
      </w:r>
      <w:r w:rsidRPr="00A61567">
        <w:rPr>
          <w:rFonts w:ascii="Squad" w:hAnsi="Squad" w:hint="eastAsia"/>
          <w:sz w:val="18"/>
          <w:szCs w:val="18"/>
        </w:rPr>
        <w:t>Етап</w:t>
      </w:r>
      <w:r w:rsidRPr="00A61567">
        <w:rPr>
          <w:rFonts w:ascii="Squad" w:hAnsi="Squad"/>
          <w:sz w:val="18"/>
          <w:szCs w:val="18"/>
        </w:rPr>
        <w:t xml:space="preserve"> 3 </w:t>
      </w:r>
      <w:r w:rsidRPr="00A61567">
        <w:rPr>
          <w:rFonts w:ascii="Squad" w:hAnsi="Squad" w:hint="eastAsia"/>
          <w:sz w:val="18"/>
          <w:szCs w:val="18"/>
        </w:rPr>
        <w:t>в</w:t>
      </w:r>
      <w:r w:rsidRPr="00A61567">
        <w:rPr>
          <w:rFonts w:ascii="Squad" w:hAnsi="Squad"/>
          <w:sz w:val="18"/>
          <w:szCs w:val="18"/>
        </w:rPr>
        <w:t xml:space="preserve"> </w:t>
      </w:r>
      <w:r w:rsidRPr="00A61567">
        <w:rPr>
          <w:rFonts w:ascii="Squad" w:hAnsi="Squad" w:hint="eastAsia"/>
          <w:sz w:val="18"/>
          <w:szCs w:val="18"/>
        </w:rPr>
        <w:t>лизинговия</w:t>
      </w:r>
      <w:r w:rsidRPr="00A61567">
        <w:rPr>
          <w:rFonts w:ascii="Squad" w:hAnsi="Squad"/>
          <w:sz w:val="18"/>
          <w:szCs w:val="18"/>
        </w:rPr>
        <w:t xml:space="preserve"> </w:t>
      </w:r>
      <w:r w:rsidRPr="00A61567">
        <w:rPr>
          <w:rFonts w:ascii="Squad" w:hAnsi="Squad" w:hint="eastAsia"/>
          <w:sz w:val="18"/>
          <w:szCs w:val="18"/>
        </w:rPr>
        <w:t>портфейл</w:t>
      </w:r>
      <w:r w:rsidRPr="00A61567">
        <w:rPr>
          <w:rFonts w:ascii="Squad" w:hAnsi="Squad"/>
          <w:sz w:val="18"/>
          <w:szCs w:val="18"/>
        </w:rPr>
        <w:t xml:space="preserve">; </w:t>
      </w:r>
      <w:r w:rsidRPr="00A61567">
        <w:rPr>
          <w:rFonts w:ascii="Squad" w:hAnsi="Squad" w:hint="eastAsia"/>
          <w:sz w:val="18"/>
          <w:szCs w:val="18"/>
        </w:rPr>
        <w:t>неустойки</w:t>
      </w:r>
      <w:r w:rsidRPr="00A61567">
        <w:rPr>
          <w:rFonts w:ascii="Squad" w:hAnsi="Squad"/>
          <w:sz w:val="18"/>
          <w:szCs w:val="18"/>
        </w:rPr>
        <w:t xml:space="preserve"> </w:t>
      </w:r>
      <w:r w:rsidRPr="00A61567">
        <w:rPr>
          <w:rFonts w:ascii="Squad" w:hAnsi="Squad" w:hint="eastAsia"/>
          <w:sz w:val="18"/>
          <w:szCs w:val="18"/>
        </w:rPr>
        <w:t>и</w:t>
      </w:r>
      <w:r w:rsidRPr="00A61567">
        <w:rPr>
          <w:rFonts w:ascii="Squad" w:hAnsi="Squad"/>
          <w:sz w:val="18"/>
          <w:szCs w:val="18"/>
        </w:rPr>
        <w:t xml:space="preserve"> </w:t>
      </w:r>
      <w:r w:rsidRPr="00A61567">
        <w:rPr>
          <w:rFonts w:ascii="Squad" w:hAnsi="Squad" w:hint="eastAsia"/>
          <w:sz w:val="18"/>
          <w:szCs w:val="18"/>
        </w:rPr>
        <w:t>гаранционни</w:t>
      </w:r>
      <w:r w:rsidRPr="00A61567">
        <w:rPr>
          <w:rFonts w:ascii="Squad" w:hAnsi="Squad"/>
          <w:sz w:val="18"/>
          <w:szCs w:val="18"/>
        </w:rPr>
        <w:t xml:space="preserve"> </w:t>
      </w:r>
      <w:r w:rsidRPr="00A61567">
        <w:rPr>
          <w:rFonts w:ascii="Squad" w:hAnsi="Squad" w:hint="eastAsia"/>
          <w:sz w:val="18"/>
          <w:szCs w:val="18"/>
        </w:rPr>
        <w:t>разходи</w:t>
      </w:r>
      <w:r w:rsidRPr="00A61567">
        <w:rPr>
          <w:rFonts w:ascii="Squad" w:hAnsi="Squad"/>
          <w:sz w:val="18"/>
          <w:szCs w:val="18"/>
        </w:rPr>
        <w:t xml:space="preserve"> </w:t>
      </w:r>
      <w:r w:rsidRPr="00A61567">
        <w:rPr>
          <w:rFonts w:ascii="Squad" w:hAnsi="Squad" w:hint="eastAsia"/>
          <w:sz w:val="18"/>
          <w:szCs w:val="18"/>
        </w:rPr>
        <w:t>при</w:t>
      </w:r>
      <w:r w:rsidRPr="00A61567">
        <w:rPr>
          <w:rFonts w:ascii="Squad" w:hAnsi="Squad"/>
          <w:sz w:val="18"/>
          <w:szCs w:val="18"/>
        </w:rPr>
        <w:t xml:space="preserve"> </w:t>
      </w:r>
      <w:r w:rsidRPr="00A61567">
        <w:rPr>
          <w:rFonts w:ascii="Squad" w:hAnsi="Squad" w:hint="eastAsia"/>
          <w:sz w:val="18"/>
          <w:szCs w:val="18"/>
        </w:rPr>
        <w:t>недвижими</w:t>
      </w:r>
      <w:r w:rsidRPr="00A61567">
        <w:rPr>
          <w:rFonts w:ascii="Squad" w:hAnsi="Squad"/>
          <w:sz w:val="18"/>
          <w:szCs w:val="18"/>
        </w:rPr>
        <w:t xml:space="preserve"> </w:t>
      </w:r>
      <w:r w:rsidRPr="00A61567">
        <w:rPr>
          <w:rFonts w:ascii="Squad" w:hAnsi="Squad" w:hint="eastAsia"/>
          <w:sz w:val="18"/>
          <w:szCs w:val="18"/>
        </w:rPr>
        <w:t>имоти</w:t>
      </w:r>
      <w:r w:rsidRPr="00A61567">
        <w:rPr>
          <w:rFonts w:ascii="Squad" w:hAnsi="Squad"/>
          <w:sz w:val="18"/>
          <w:szCs w:val="18"/>
        </w:rPr>
        <w:t xml:space="preserve"> — </w:t>
      </w:r>
      <w:r w:rsidRPr="00A61567">
        <w:rPr>
          <w:rFonts w:ascii="Squad" w:hAnsi="Squad" w:hint="eastAsia"/>
          <w:sz w:val="18"/>
          <w:szCs w:val="18"/>
        </w:rPr>
        <w:t>и</w:t>
      </w:r>
      <w:r w:rsidRPr="00A61567">
        <w:rPr>
          <w:rFonts w:ascii="Squad" w:hAnsi="Squad"/>
          <w:sz w:val="18"/>
          <w:szCs w:val="18"/>
        </w:rPr>
        <w:t xml:space="preserve"> </w:t>
      </w:r>
      <w:r w:rsidRPr="00A61567">
        <w:rPr>
          <w:rFonts w:ascii="Squad" w:hAnsi="Squad" w:hint="eastAsia"/>
          <w:sz w:val="18"/>
          <w:szCs w:val="18"/>
        </w:rPr>
        <w:t>критерии</w:t>
      </w:r>
      <w:r w:rsidRPr="00A61567">
        <w:rPr>
          <w:rFonts w:ascii="Squad" w:hAnsi="Squad"/>
          <w:sz w:val="18"/>
          <w:szCs w:val="18"/>
        </w:rPr>
        <w:t xml:space="preserve"> </w:t>
      </w:r>
      <w:r w:rsidRPr="00A61567">
        <w:rPr>
          <w:rFonts w:ascii="Squad" w:hAnsi="Squad" w:hint="eastAsia"/>
          <w:sz w:val="18"/>
          <w:szCs w:val="18"/>
        </w:rPr>
        <w:t>на</w:t>
      </w:r>
      <w:r w:rsidRPr="00A61567">
        <w:rPr>
          <w:rFonts w:ascii="Squad" w:hAnsi="Squad"/>
          <w:sz w:val="18"/>
          <w:szCs w:val="18"/>
        </w:rPr>
        <w:t xml:space="preserve"> </w:t>
      </w:r>
      <w:r w:rsidRPr="00A61567">
        <w:rPr>
          <w:rFonts w:ascii="Squad" w:hAnsi="Squad" w:hint="eastAsia"/>
          <w:sz w:val="18"/>
          <w:szCs w:val="18"/>
        </w:rPr>
        <w:t>индивидуално</w:t>
      </w:r>
      <w:r w:rsidRPr="00A61567">
        <w:rPr>
          <w:rFonts w:ascii="Squad" w:hAnsi="Squad"/>
          <w:sz w:val="18"/>
          <w:szCs w:val="18"/>
        </w:rPr>
        <w:t xml:space="preserve"> </w:t>
      </w:r>
      <w:r w:rsidRPr="00A61567">
        <w:rPr>
          <w:rFonts w:ascii="Squad" w:hAnsi="Squad" w:hint="eastAsia"/>
          <w:sz w:val="18"/>
          <w:szCs w:val="18"/>
        </w:rPr>
        <w:t>ниво</w:t>
      </w:r>
      <w:r w:rsidRPr="00A61567">
        <w:rPr>
          <w:rFonts w:ascii="Squad" w:hAnsi="Squad"/>
          <w:sz w:val="18"/>
          <w:szCs w:val="18"/>
        </w:rPr>
        <w:t xml:space="preserve"> </w:t>
      </w:r>
      <w:r w:rsidRPr="00A61567">
        <w:rPr>
          <w:rFonts w:ascii="Squad" w:hAnsi="Squad" w:hint="eastAsia"/>
          <w:sz w:val="18"/>
          <w:szCs w:val="18"/>
        </w:rPr>
        <w:t>за</w:t>
      </w:r>
      <w:r w:rsidRPr="00A61567">
        <w:rPr>
          <w:rFonts w:ascii="Squad" w:hAnsi="Squad"/>
          <w:sz w:val="18"/>
          <w:szCs w:val="18"/>
        </w:rPr>
        <w:t xml:space="preserve"> </w:t>
      </w:r>
      <w:r w:rsidRPr="00A61567">
        <w:rPr>
          <w:rFonts w:ascii="Squad" w:hAnsi="Squad" w:hint="eastAsia"/>
          <w:sz w:val="18"/>
          <w:szCs w:val="18"/>
        </w:rPr>
        <w:t>риск</w:t>
      </w:r>
      <w:r w:rsidRPr="00A61567">
        <w:rPr>
          <w:rFonts w:ascii="Squad" w:hAnsi="Squad"/>
          <w:sz w:val="18"/>
          <w:szCs w:val="18"/>
        </w:rPr>
        <w:t>/</w:t>
      </w:r>
      <w:r w:rsidRPr="00A61567">
        <w:rPr>
          <w:rFonts w:ascii="Squad" w:hAnsi="Squad" w:hint="eastAsia"/>
          <w:sz w:val="18"/>
          <w:szCs w:val="18"/>
        </w:rPr>
        <w:t>поведение</w:t>
      </w:r>
      <w:r w:rsidRPr="00A61567">
        <w:rPr>
          <w:rFonts w:ascii="Squad" w:hAnsi="Squad"/>
          <w:sz w:val="18"/>
          <w:szCs w:val="18"/>
        </w:rPr>
        <w:t xml:space="preserve"> — </w:t>
      </w:r>
      <w:r w:rsidRPr="00A61567">
        <w:rPr>
          <w:rFonts w:ascii="Squad" w:hAnsi="Squad" w:hint="eastAsia"/>
          <w:sz w:val="18"/>
          <w:szCs w:val="18"/>
        </w:rPr>
        <w:t>задължения</w:t>
      </w:r>
      <w:r w:rsidRPr="00A61567">
        <w:rPr>
          <w:rFonts w:ascii="Squad" w:hAnsi="Squad"/>
          <w:sz w:val="18"/>
          <w:szCs w:val="18"/>
        </w:rPr>
        <w:t xml:space="preserve"> </w:t>
      </w:r>
      <w:r w:rsidRPr="00A61567">
        <w:rPr>
          <w:rFonts w:ascii="Squad" w:hAnsi="Squad" w:hint="eastAsia"/>
          <w:sz w:val="18"/>
          <w:szCs w:val="18"/>
        </w:rPr>
        <w:t>по</w:t>
      </w:r>
      <w:r w:rsidRPr="00A61567">
        <w:rPr>
          <w:rFonts w:ascii="Squad" w:hAnsi="Squad"/>
          <w:sz w:val="18"/>
          <w:szCs w:val="18"/>
        </w:rPr>
        <w:t xml:space="preserve"> </w:t>
      </w:r>
      <w:r w:rsidRPr="00A61567">
        <w:rPr>
          <w:rFonts w:ascii="Squad" w:hAnsi="Squad" w:hint="eastAsia"/>
          <w:sz w:val="18"/>
          <w:szCs w:val="18"/>
        </w:rPr>
        <w:t>трудовото</w:t>
      </w:r>
      <w:r w:rsidRPr="00A61567">
        <w:rPr>
          <w:rFonts w:ascii="Squad" w:hAnsi="Squad"/>
          <w:sz w:val="18"/>
          <w:szCs w:val="18"/>
        </w:rPr>
        <w:t xml:space="preserve"> </w:t>
      </w:r>
      <w:r w:rsidRPr="00A61567">
        <w:rPr>
          <w:rFonts w:ascii="Squad" w:hAnsi="Squad" w:hint="eastAsia"/>
          <w:sz w:val="18"/>
          <w:szCs w:val="18"/>
        </w:rPr>
        <w:t>правоотношение</w:t>
      </w:r>
      <w:r w:rsidRPr="00A61567">
        <w:rPr>
          <w:rFonts w:ascii="Squad" w:hAnsi="Squad"/>
          <w:sz w:val="18"/>
          <w:szCs w:val="18"/>
        </w:rPr>
        <w:t xml:space="preserve">, </w:t>
      </w:r>
      <w:r w:rsidRPr="00A61567">
        <w:rPr>
          <w:rFonts w:ascii="Squad" w:hAnsi="Squad" w:hint="eastAsia"/>
          <w:sz w:val="18"/>
          <w:szCs w:val="18"/>
        </w:rPr>
        <w:t>спазване</w:t>
      </w:r>
      <w:r w:rsidRPr="00A61567">
        <w:rPr>
          <w:rFonts w:ascii="Squad" w:hAnsi="Squad"/>
          <w:sz w:val="18"/>
          <w:szCs w:val="18"/>
        </w:rPr>
        <w:t xml:space="preserve"> </w:t>
      </w:r>
      <w:r w:rsidRPr="00A61567">
        <w:rPr>
          <w:rFonts w:ascii="Squad" w:hAnsi="Squad" w:hint="eastAsia"/>
          <w:sz w:val="18"/>
          <w:szCs w:val="18"/>
        </w:rPr>
        <w:t>на</w:t>
      </w:r>
      <w:r w:rsidRPr="00A61567">
        <w:rPr>
          <w:rFonts w:ascii="Squad" w:hAnsi="Squad"/>
          <w:sz w:val="18"/>
          <w:szCs w:val="18"/>
        </w:rPr>
        <w:t xml:space="preserve"> </w:t>
      </w:r>
      <w:r w:rsidRPr="00A61567">
        <w:rPr>
          <w:rFonts w:ascii="Squad" w:hAnsi="Squad" w:hint="eastAsia"/>
          <w:sz w:val="18"/>
          <w:szCs w:val="18"/>
        </w:rPr>
        <w:t>законите</w:t>
      </w:r>
      <w:r w:rsidRPr="00A61567">
        <w:rPr>
          <w:rFonts w:ascii="Squad" w:hAnsi="Squad"/>
          <w:sz w:val="18"/>
          <w:szCs w:val="18"/>
        </w:rPr>
        <w:t>/</w:t>
      </w:r>
      <w:r w:rsidRPr="00A61567">
        <w:rPr>
          <w:rFonts w:ascii="Squad" w:hAnsi="Squad" w:hint="eastAsia"/>
          <w:sz w:val="18"/>
          <w:szCs w:val="18"/>
        </w:rPr>
        <w:t>вътрешните</w:t>
      </w:r>
      <w:r w:rsidRPr="00A61567">
        <w:rPr>
          <w:rFonts w:ascii="Squad" w:hAnsi="Squad"/>
          <w:sz w:val="18"/>
          <w:szCs w:val="18"/>
        </w:rPr>
        <w:t xml:space="preserve"> </w:t>
      </w:r>
      <w:r w:rsidRPr="00A61567">
        <w:rPr>
          <w:rFonts w:ascii="Squad" w:hAnsi="Squad" w:hint="eastAsia"/>
          <w:sz w:val="18"/>
          <w:szCs w:val="18"/>
        </w:rPr>
        <w:t>правила</w:t>
      </w:r>
      <w:r w:rsidRPr="00A61567">
        <w:rPr>
          <w:rFonts w:ascii="Squad" w:hAnsi="Squad"/>
          <w:sz w:val="18"/>
          <w:szCs w:val="18"/>
        </w:rPr>
        <w:t>/</w:t>
      </w:r>
      <w:r w:rsidRPr="00A61567">
        <w:rPr>
          <w:rFonts w:ascii="Squad" w:hAnsi="Squad" w:hint="eastAsia"/>
          <w:sz w:val="18"/>
          <w:szCs w:val="18"/>
        </w:rPr>
        <w:t>професионалните</w:t>
      </w:r>
      <w:r w:rsidRPr="00A61567">
        <w:rPr>
          <w:rFonts w:ascii="Squad" w:hAnsi="Squad"/>
          <w:sz w:val="18"/>
          <w:szCs w:val="18"/>
        </w:rPr>
        <w:t xml:space="preserve"> </w:t>
      </w:r>
      <w:r w:rsidRPr="00A61567">
        <w:rPr>
          <w:rFonts w:ascii="Squad" w:hAnsi="Squad" w:hint="eastAsia"/>
          <w:sz w:val="18"/>
          <w:szCs w:val="18"/>
        </w:rPr>
        <w:t>стандарти</w:t>
      </w:r>
      <w:r w:rsidRPr="00A61567">
        <w:rPr>
          <w:rFonts w:ascii="Squad" w:hAnsi="Squad"/>
          <w:sz w:val="18"/>
          <w:szCs w:val="18"/>
        </w:rPr>
        <w:t xml:space="preserve">, </w:t>
      </w:r>
      <w:r w:rsidRPr="00A61567">
        <w:rPr>
          <w:rFonts w:ascii="Squad" w:hAnsi="Squad" w:hint="eastAsia"/>
          <w:sz w:val="18"/>
          <w:szCs w:val="18"/>
        </w:rPr>
        <w:t>управленско</w:t>
      </w:r>
      <w:r w:rsidRPr="00A61567">
        <w:rPr>
          <w:rFonts w:ascii="Squad" w:hAnsi="Squad"/>
          <w:sz w:val="18"/>
          <w:szCs w:val="18"/>
        </w:rPr>
        <w:t xml:space="preserve"> </w:t>
      </w:r>
      <w:r w:rsidRPr="00A61567">
        <w:rPr>
          <w:rFonts w:ascii="Squad" w:hAnsi="Squad" w:hint="eastAsia"/>
          <w:sz w:val="18"/>
          <w:szCs w:val="18"/>
        </w:rPr>
        <w:t>поведение</w:t>
      </w:r>
      <w:r w:rsidRPr="00A61567">
        <w:rPr>
          <w:rFonts w:ascii="Squad" w:hAnsi="Squad"/>
          <w:sz w:val="18"/>
          <w:szCs w:val="18"/>
        </w:rPr>
        <w:t xml:space="preserve">, </w:t>
      </w:r>
      <w:r w:rsidRPr="00A61567">
        <w:rPr>
          <w:rFonts w:ascii="Squad" w:hAnsi="Squad" w:hint="eastAsia"/>
          <w:sz w:val="18"/>
          <w:szCs w:val="18"/>
        </w:rPr>
        <w:t>като</w:t>
      </w:r>
      <w:r w:rsidRPr="00A61567">
        <w:rPr>
          <w:rFonts w:ascii="Squad" w:hAnsi="Squad"/>
          <w:sz w:val="18"/>
          <w:szCs w:val="18"/>
        </w:rPr>
        <w:t xml:space="preserve"> </w:t>
      </w:r>
      <w:r w:rsidRPr="00A61567">
        <w:rPr>
          <w:rFonts w:ascii="Squad" w:hAnsi="Squad" w:hint="eastAsia"/>
          <w:sz w:val="18"/>
          <w:szCs w:val="18"/>
        </w:rPr>
        <w:t>се</w:t>
      </w:r>
      <w:r w:rsidRPr="00A61567">
        <w:rPr>
          <w:rFonts w:ascii="Squad" w:hAnsi="Squad"/>
          <w:sz w:val="18"/>
          <w:szCs w:val="18"/>
        </w:rPr>
        <w:t xml:space="preserve"> </w:t>
      </w:r>
      <w:r w:rsidRPr="00A61567">
        <w:rPr>
          <w:rFonts w:ascii="Squad" w:hAnsi="Squad" w:hint="eastAsia"/>
          <w:sz w:val="18"/>
          <w:szCs w:val="18"/>
        </w:rPr>
        <w:t>допуска</w:t>
      </w:r>
      <w:r w:rsidRPr="00A61567">
        <w:rPr>
          <w:rFonts w:ascii="Squad" w:hAnsi="Squad"/>
          <w:sz w:val="18"/>
          <w:szCs w:val="18"/>
        </w:rPr>
        <w:t xml:space="preserve"> </w:t>
      </w:r>
      <w:r w:rsidRPr="00A61567">
        <w:rPr>
          <w:rFonts w:ascii="Squad" w:hAnsi="Squad" w:hint="eastAsia"/>
          <w:sz w:val="18"/>
          <w:szCs w:val="18"/>
        </w:rPr>
        <w:t>намаляване</w:t>
      </w:r>
      <w:r w:rsidRPr="00A61567">
        <w:rPr>
          <w:rFonts w:ascii="Squad" w:hAnsi="Squad"/>
          <w:sz w:val="18"/>
          <w:szCs w:val="18"/>
        </w:rPr>
        <w:t xml:space="preserve"> </w:t>
      </w:r>
      <w:r w:rsidRPr="00A61567">
        <w:rPr>
          <w:rFonts w:ascii="Squad" w:hAnsi="Squad" w:hint="eastAsia"/>
          <w:sz w:val="18"/>
          <w:szCs w:val="18"/>
        </w:rPr>
        <w:t>до</w:t>
      </w:r>
      <w:r w:rsidRPr="00A61567">
        <w:rPr>
          <w:rFonts w:ascii="Squad" w:hAnsi="Squad"/>
          <w:sz w:val="18"/>
          <w:szCs w:val="18"/>
        </w:rPr>
        <w:t xml:space="preserve"> </w:t>
      </w:r>
      <w:r w:rsidRPr="00A61567">
        <w:rPr>
          <w:rFonts w:ascii="Squad" w:hAnsi="Squad" w:hint="eastAsia"/>
          <w:sz w:val="18"/>
          <w:szCs w:val="18"/>
        </w:rPr>
        <w:t>нула</w:t>
      </w:r>
      <w:r w:rsidRPr="00A61567">
        <w:rPr>
          <w:rFonts w:ascii="Squad" w:hAnsi="Squad"/>
          <w:sz w:val="18"/>
          <w:szCs w:val="18"/>
        </w:rPr>
        <w:t xml:space="preserve">; </w:t>
      </w:r>
      <w:r w:rsidRPr="00A61567">
        <w:rPr>
          <w:rFonts w:ascii="Squad" w:hAnsi="Squad" w:hint="eastAsia"/>
          <w:sz w:val="18"/>
          <w:szCs w:val="18"/>
        </w:rPr>
        <w:t>възстановяване</w:t>
      </w:r>
      <w:r w:rsidRPr="00A61567">
        <w:rPr>
          <w:rFonts w:ascii="Squad" w:hAnsi="Squad"/>
          <w:sz w:val="18"/>
          <w:szCs w:val="18"/>
        </w:rPr>
        <w:t xml:space="preserve"> (</w:t>
      </w:r>
      <w:proofErr w:type="spellStart"/>
      <w:r w:rsidRPr="00A61567">
        <w:rPr>
          <w:rFonts w:ascii="Squad" w:hAnsi="Squad"/>
          <w:sz w:val="18"/>
          <w:szCs w:val="18"/>
        </w:rPr>
        <w:t>clawback</w:t>
      </w:r>
      <w:proofErr w:type="spellEnd"/>
      <w:r w:rsidRPr="00A61567">
        <w:rPr>
          <w:rFonts w:ascii="Squad" w:hAnsi="Squad"/>
          <w:sz w:val="18"/>
          <w:szCs w:val="18"/>
        </w:rPr>
        <w:t xml:space="preserve">) </w:t>
      </w:r>
      <w:r w:rsidRPr="00A61567">
        <w:rPr>
          <w:rFonts w:ascii="Squad" w:hAnsi="Squad" w:hint="eastAsia"/>
          <w:sz w:val="18"/>
          <w:szCs w:val="18"/>
        </w:rPr>
        <w:t>на</w:t>
      </w:r>
      <w:r w:rsidRPr="00A61567">
        <w:rPr>
          <w:rFonts w:ascii="Squad" w:hAnsi="Squad"/>
          <w:sz w:val="18"/>
          <w:szCs w:val="18"/>
        </w:rPr>
        <w:t xml:space="preserve"> </w:t>
      </w:r>
      <w:proofErr w:type="spellStart"/>
      <w:r w:rsidRPr="00A61567">
        <w:rPr>
          <w:rFonts w:ascii="Squad" w:hAnsi="Squad" w:hint="eastAsia"/>
          <w:sz w:val="18"/>
          <w:szCs w:val="18"/>
        </w:rPr>
        <w:t>придобени</w:t>
      </w:r>
      <w:proofErr w:type="spellEnd"/>
      <w:r w:rsidRPr="00A61567">
        <w:rPr>
          <w:rFonts w:ascii="Squad" w:hAnsi="Squad"/>
          <w:sz w:val="18"/>
          <w:szCs w:val="18"/>
        </w:rPr>
        <w:t xml:space="preserve"> </w:t>
      </w:r>
      <w:r w:rsidRPr="00A61567">
        <w:rPr>
          <w:rFonts w:ascii="Squad" w:hAnsi="Squad" w:hint="eastAsia"/>
          <w:sz w:val="18"/>
          <w:szCs w:val="18"/>
        </w:rPr>
        <w:t>суми</w:t>
      </w:r>
      <w:r w:rsidRPr="00A61567">
        <w:rPr>
          <w:rFonts w:ascii="Squad" w:hAnsi="Squad"/>
          <w:sz w:val="18"/>
          <w:szCs w:val="18"/>
        </w:rPr>
        <w:t xml:space="preserve"> </w:t>
      </w:r>
      <w:r w:rsidRPr="00A61567">
        <w:rPr>
          <w:rFonts w:ascii="Squad" w:hAnsi="Squad" w:hint="eastAsia"/>
          <w:sz w:val="18"/>
          <w:szCs w:val="18"/>
        </w:rPr>
        <w:t>се</w:t>
      </w:r>
      <w:r w:rsidRPr="00A61567">
        <w:rPr>
          <w:rFonts w:ascii="Squad" w:hAnsi="Squad"/>
          <w:sz w:val="18"/>
          <w:szCs w:val="18"/>
        </w:rPr>
        <w:t xml:space="preserve"> </w:t>
      </w:r>
      <w:r w:rsidRPr="00A61567">
        <w:rPr>
          <w:rFonts w:ascii="Squad" w:hAnsi="Squad" w:hint="eastAsia"/>
          <w:sz w:val="18"/>
          <w:szCs w:val="18"/>
        </w:rPr>
        <w:t>прилага</w:t>
      </w:r>
      <w:r w:rsidRPr="00A61567">
        <w:rPr>
          <w:rFonts w:ascii="Squad" w:hAnsi="Squad"/>
          <w:sz w:val="18"/>
          <w:szCs w:val="18"/>
        </w:rPr>
        <w:t xml:space="preserve"> </w:t>
      </w:r>
      <w:r w:rsidRPr="00A61567">
        <w:rPr>
          <w:rFonts w:ascii="Squad" w:hAnsi="Squad" w:hint="eastAsia"/>
          <w:sz w:val="18"/>
          <w:szCs w:val="18"/>
        </w:rPr>
        <w:t>на</w:t>
      </w:r>
      <w:r w:rsidRPr="00A61567">
        <w:rPr>
          <w:rFonts w:ascii="Squad" w:hAnsi="Squad"/>
          <w:sz w:val="18"/>
          <w:szCs w:val="18"/>
        </w:rPr>
        <w:t xml:space="preserve"> </w:t>
      </w:r>
      <w:r w:rsidRPr="00A61567">
        <w:rPr>
          <w:rFonts w:ascii="Squad" w:hAnsi="Squad" w:hint="eastAsia"/>
          <w:sz w:val="18"/>
          <w:szCs w:val="18"/>
        </w:rPr>
        <w:t>същите</w:t>
      </w:r>
      <w:r w:rsidRPr="00A61567">
        <w:rPr>
          <w:rFonts w:ascii="Squad" w:hAnsi="Squad"/>
          <w:sz w:val="18"/>
          <w:szCs w:val="18"/>
        </w:rPr>
        <w:t xml:space="preserve"> </w:t>
      </w:r>
      <w:r w:rsidRPr="00A61567">
        <w:rPr>
          <w:rFonts w:ascii="Squad" w:hAnsi="Squad" w:hint="eastAsia"/>
          <w:sz w:val="18"/>
          <w:szCs w:val="18"/>
        </w:rPr>
        <w:t>основания</w:t>
      </w:r>
      <w:r w:rsidRPr="00A61567">
        <w:rPr>
          <w:rFonts w:ascii="Squad" w:hAnsi="Squad"/>
          <w:sz w:val="18"/>
          <w:szCs w:val="18"/>
        </w:rPr>
        <w:t xml:space="preserve">, </w:t>
      </w:r>
      <w:r w:rsidRPr="00A61567">
        <w:rPr>
          <w:rFonts w:ascii="Squad" w:hAnsi="Squad" w:hint="eastAsia"/>
          <w:sz w:val="18"/>
          <w:szCs w:val="18"/>
        </w:rPr>
        <w:t>когато</w:t>
      </w:r>
      <w:r w:rsidRPr="00A61567">
        <w:rPr>
          <w:rFonts w:ascii="Squad" w:hAnsi="Squad"/>
          <w:sz w:val="18"/>
          <w:szCs w:val="18"/>
        </w:rPr>
        <w:t xml:space="preserve"> </w:t>
      </w:r>
      <w:r w:rsidRPr="00A61567">
        <w:rPr>
          <w:rFonts w:ascii="Squad" w:hAnsi="Squad" w:hint="eastAsia"/>
          <w:sz w:val="18"/>
          <w:szCs w:val="18"/>
        </w:rPr>
        <w:t>е</w:t>
      </w:r>
      <w:r w:rsidRPr="00A61567">
        <w:rPr>
          <w:rFonts w:ascii="Squad" w:hAnsi="Squad"/>
          <w:sz w:val="18"/>
          <w:szCs w:val="18"/>
        </w:rPr>
        <w:t xml:space="preserve"> </w:t>
      </w:r>
      <w:r w:rsidRPr="00A61567">
        <w:rPr>
          <w:rFonts w:ascii="Squad" w:hAnsi="Squad" w:hint="eastAsia"/>
          <w:sz w:val="18"/>
          <w:szCs w:val="18"/>
        </w:rPr>
        <w:t>допустимо</w:t>
      </w:r>
      <w:r w:rsidRPr="00A61567">
        <w:rPr>
          <w:rFonts w:ascii="Squad" w:hAnsi="Squad"/>
          <w:sz w:val="18"/>
          <w:szCs w:val="18"/>
        </w:rPr>
        <w:t xml:space="preserve"> </w:t>
      </w:r>
      <w:r w:rsidRPr="00A61567">
        <w:rPr>
          <w:rFonts w:ascii="Squad" w:hAnsi="Squad" w:hint="eastAsia"/>
          <w:sz w:val="18"/>
          <w:szCs w:val="18"/>
        </w:rPr>
        <w:t>по</w:t>
      </w:r>
      <w:r w:rsidRPr="00A61567">
        <w:rPr>
          <w:rFonts w:ascii="Squad" w:hAnsi="Squad"/>
          <w:sz w:val="18"/>
          <w:szCs w:val="18"/>
        </w:rPr>
        <w:t xml:space="preserve"> </w:t>
      </w:r>
      <w:r w:rsidRPr="00A61567">
        <w:rPr>
          <w:rFonts w:ascii="Squad" w:hAnsi="Squad" w:hint="eastAsia"/>
          <w:sz w:val="18"/>
          <w:szCs w:val="18"/>
        </w:rPr>
        <w:t>закон</w:t>
      </w:r>
      <w:r w:rsidRPr="00A61567">
        <w:rPr>
          <w:rFonts w:ascii="Squad" w:hAnsi="Squad"/>
          <w:sz w:val="18"/>
          <w:szCs w:val="18"/>
        </w:rPr>
        <w:t>.</w:t>
      </w:r>
    </w:p>
    <w:p w14:paraId="4A9B9995" w14:textId="77777777" w:rsidR="006624BB" w:rsidRDefault="006624BB" w:rsidP="0045352E">
      <w:pPr>
        <w:widowControl/>
        <w:autoSpaceDE w:val="0"/>
        <w:autoSpaceDN w:val="0"/>
        <w:adjustRightInd w:val="0"/>
        <w:jc w:val="both"/>
        <w:rPr>
          <w:rFonts w:ascii="Squad" w:hAnsi="Squad"/>
          <w:sz w:val="18"/>
          <w:szCs w:val="18"/>
        </w:rPr>
      </w:pPr>
    </w:p>
    <w:p w14:paraId="7A309A46" w14:textId="77777777" w:rsidR="006624BB" w:rsidRPr="006624BB" w:rsidRDefault="006624BB" w:rsidP="0045352E">
      <w:pPr>
        <w:widowControl/>
        <w:autoSpaceDE w:val="0"/>
        <w:autoSpaceDN w:val="0"/>
        <w:adjustRightInd w:val="0"/>
        <w:jc w:val="both"/>
        <w:rPr>
          <w:rFonts w:ascii="Squad" w:hAnsi="Squad"/>
          <w:sz w:val="18"/>
          <w:szCs w:val="18"/>
        </w:rPr>
      </w:pPr>
      <w:r w:rsidRPr="006624BB">
        <w:rPr>
          <w:rFonts w:ascii="Squad" w:hAnsi="Squad" w:hint="eastAsia"/>
          <w:sz w:val="18"/>
          <w:szCs w:val="18"/>
        </w:rPr>
        <w:t>Специфични</w:t>
      </w:r>
      <w:r w:rsidRPr="006624BB">
        <w:rPr>
          <w:rFonts w:ascii="Squad" w:hAnsi="Squad"/>
          <w:sz w:val="18"/>
          <w:szCs w:val="18"/>
        </w:rPr>
        <w:t xml:space="preserve"> </w:t>
      </w:r>
      <w:r w:rsidRPr="006624BB">
        <w:rPr>
          <w:rFonts w:ascii="Squad" w:hAnsi="Squad" w:hint="eastAsia"/>
          <w:sz w:val="18"/>
          <w:szCs w:val="18"/>
        </w:rPr>
        <w:t>показатели</w:t>
      </w:r>
      <w:r w:rsidRPr="006624BB">
        <w:rPr>
          <w:rFonts w:ascii="Squad" w:hAnsi="Squad"/>
          <w:sz w:val="18"/>
          <w:szCs w:val="18"/>
        </w:rPr>
        <w:t xml:space="preserve">, </w:t>
      </w:r>
      <w:r w:rsidRPr="006624BB">
        <w:rPr>
          <w:rFonts w:ascii="Squad" w:hAnsi="Squad" w:hint="eastAsia"/>
          <w:sz w:val="18"/>
          <w:szCs w:val="18"/>
        </w:rPr>
        <w:t>включени</w:t>
      </w:r>
      <w:r w:rsidRPr="006624BB">
        <w:rPr>
          <w:rFonts w:ascii="Squad" w:hAnsi="Squad"/>
          <w:sz w:val="18"/>
          <w:szCs w:val="18"/>
        </w:rPr>
        <w:t xml:space="preserve"> </w:t>
      </w:r>
      <w:r w:rsidRPr="006624BB">
        <w:rPr>
          <w:rFonts w:ascii="Squad" w:hAnsi="Squad" w:hint="eastAsia"/>
          <w:sz w:val="18"/>
          <w:szCs w:val="18"/>
        </w:rPr>
        <w:t>на</w:t>
      </w:r>
      <w:r w:rsidRPr="006624BB">
        <w:rPr>
          <w:rFonts w:ascii="Squad" w:hAnsi="Squad"/>
          <w:sz w:val="18"/>
          <w:szCs w:val="18"/>
        </w:rPr>
        <w:t xml:space="preserve"> </w:t>
      </w:r>
      <w:r w:rsidRPr="006624BB">
        <w:rPr>
          <w:rFonts w:ascii="Squad" w:hAnsi="Squad" w:hint="eastAsia"/>
          <w:sz w:val="18"/>
          <w:szCs w:val="18"/>
        </w:rPr>
        <w:t>институционално</w:t>
      </w:r>
      <w:r w:rsidRPr="006624BB">
        <w:rPr>
          <w:rFonts w:ascii="Squad" w:hAnsi="Squad"/>
          <w:sz w:val="18"/>
          <w:szCs w:val="18"/>
        </w:rPr>
        <w:t xml:space="preserve"> </w:t>
      </w:r>
      <w:r w:rsidRPr="006624BB">
        <w:rPr>
          <w:rFonts w:ascii="Squad" w:hAnsi="Squad" w:hint="eastAsia"/>
          <w:sz w:val="18"/>
          <w:szCs w:val="18"/>
        </w:rPr>
        <w:t>ниво</w:t>
      </w:r>
      <w:r w:rsidRPr="006624BB">
        <w:rPr>
          <w:rFonts w:ascii="Squad" w:hAnsi="Squad"/>
          <w:sz w:val="18"/>
          <w:szCs w:val="18"/>
        </w:rPr>
        <w:t xml:space="preserve">, </w:t>
      </w:r>
      <w:r w:rsidRPr="006624BB">
        <w:rPr>
          <w:rFonts w:ascii="Squad" w:hAnsi="Squad" w:hint="eastAsia"/>
          <w:sz w:val="18"/>
          <w:szCs w:val="18"/>
        </w:rPr>
        <w:t>са</w:t>
      </w:r>
      <w:r w:rsidRPr="006624BB">
        <w:rPr>
          <w:rFonts w:ascii="Squad" w:hAnsi="Squad"/>
          <w:sz w:val="18"/>
          <w:szCs w:val="18"/>
        </w:rPr>
        <w:t>:</w:t>
      </w:r>
    </w:p>
    <w:p w14:paraId="359B6B70" w14:textId="77777777" w:rsidR="006624BB" w:rsidRPr="006624BB" w:rsidRDefault="006624BB" w:rsidP="0045352E">
      <w:pPr>
        <w:widowControl/>
        <w:autoSpaceDE w:val="0"/>
        <w:autoSpaceDN w:val="0"/>
        <w:adjustRightInd w:val="0"/>
        <w:jc w:val="both"/>
        <w:rPr>
          <w:rFonts w:ascii="Squad" w:hAnsi="Squad"/>
          <w:sz w:val="18"/>
          <w:szCs w:val="18"/>
        </w:rPr>
      </w:pPr>
      <w:r w:rsidRPr="006624BB">
        <w:rPr>
          <w:rFonts w:ascii="Squad" w:hAnsi="Squad"/>
          <w:sz w:val="18"/>
          <w:szCs w:val="18"/>
        </w:rPr>
        <w:t xml:space="preserve">- C/I - </w:t>
      </w:r>
      <w:r w:rsidRPr="006624BB">
        <w:rPr>
          <w:rFonts w:ascii="Squad" w:hAnsi="Squad" w:hint="eastAsia"/>
          <w:sz w:val="18"/>
          <w:szCs w:val="18"/>
        </w:rPr>
        <w:t>Общи</w:t>
      </w:r>
      <w:r w:rsidRPr="006624BB">
        <w:rPr>
          <w:rFonts w:ascii="Squad" w:hAnsi="Squad"/>
          <w:sz w:val="18"/>
          <w:szCs w:val="18"/>
        </w:rPr>
        <w:t xml:space="preserve"> </w:t>
      </w:r>
      <w:r w:rsidRPr="006624BB">
        <w:rPr>
          <w:rFonts w:ascii="Squad" w:hAnsi="Squad" w:hint="eastAsia"/>
          <w:sz w:val="18"/>
          <w:szCs w:val="18"/>
        </w:rPr>
        <w:t>нелихвени</w:t>
      </w:r>
      <w:r w:rsidRPr="006624BB">
        <w:rPr>
          <w:rFonts w:ascii="Squad" w:hAnsi="Squad"/>
          <w:sz w:val="18"/>
          <w:szCs w:val="18"/>
        </w:rPr>
        <w:t xml:space="preserve"> </w:t>
      </w:r>
      <w:r w:rsidRPr="006624BB">
        <w:rPr>
          <w:rFonts w:ascii="Squad" w:hAnsi="Squad" w:hint="eastAsia"/>
          <w:sz w:val="18"/>
          <w:szCs w:val="18"/>
        </w:rPr>
        <w:t>разходи</w:t>
      </w:r>
      <w:r w:rsidRPr="006624BB">
        <w:rPr>
          <w:rFonts w:ascii="Squad" w:hAnsi="Squad"/>
          <w:sz w:val="18"/>
          <w:szCs w:val="18"/>
        </w:rPr>
        <w:t xml:space="preserve"> </w:t>
      </w:r>
      <w:r w:rsidRPr="006624BB">
        <w:rPr>
          <w:rFonts w:ascii="Squad" w:hAnsi="Squad" w:hint="eastAsia"/>
          <w:sz w:val="18"/>
          <w:szCs w:val="18"/>
        </w:rPr>
        <w:t>в</w:t>
      </w:r>
      <w:r w:rsidRPr="006624BB">
        <w:rPr>
          <w:rFonts w:ascii="Squad" w:hAnsi="Squad"/>
          <w:sz w:val="18"/>
          <w:szCs w:val="18"/>
        </w:rPr>
        <w:t xml:space="preserve"> % </w:t>
      </w:r>
      <w:r w:rsidRPr="006624BB">
        <w:rPr>
          <w:rFonts w:ascii="Squad" w:hAnsi="Squad" w:hint="eastAsia"/>
          <w:sz w:val="18"/>
          <w:szCs w:val="18"/>
        </w:rPr>
        <w:t>от</w:t>
      </w:r>
      <w:r w:rsidRPr="006624BB">
        <w:rPr>
          <w:rFonts w:ascii="Squad" w:hAnsi="Squad"/>
          <w:sz w:val="18"/>
          <w:szCs w:val="18"/>
        </w:rPr>
        <w:t xml:space="preserve"> </w:t>
      </w:r>
      <w:r w:rsidRPr="006624BB">
        <w:rPr>
          <w:rFonts w:ascii="Squad" w:hAnsi="Squad" w:hint="eastAsia"/>
          <w:sz w:val="18"/>
          <w:szCs w:val="18"/>
        </w:rPr>
        <w:t>общия</w:t>
      </w:r>
      <w:r w:rsidRPr="006624BB">
        <w:rPr>
          <w:rFonts w:ascii="Squad" w:hAnsi="Squad"/>
          <w:sz w:val="18"/>
          <w:szCs w:val="18"/>
        </w:rPr>
        <w:t xml:space="preserve"> </w:t>
      </w:r>
      <w:r w:rsidRPr="006624BB">
        <w:rPr>
          <w:rFonts w:ascii="Squad" w:hAnsi="Squad" w:hint="eastAsia"/>
          <w:sz w:val="18"/>
          <w:szCs w:val="18"/>
        </w:rPr>
        <w:t>доход</w:t>
      </w:r>
    </w:p>
    <w:p w14:paraId="267572D8" w14:textId="77777777" w:rsidR="006624BB" w:rsidRPr="006624BB" w:rsidRDefault="006624BB" w:rsidP="0045352E">
      <w:pPr>
        <w:widowControl/>
        <w:autoSpaceDE w:val="0"/>
        <w:autoSpaceDN w:val="0"/>
        <w:adjustRightInd w:val="0"/>
        <w:jc w:val="both"/>
        <w:rPr>
          <w:rFonts w:ascii="Squad" w:hAnsi="Squad"/>
          <w:sz w:val="18"/>
          <w:szCs w:val="18"/>
        </w:rPr>
      </w:pPr>
      <w:r w:rsidRPr="006624BB">
        <w:rPr>
          <w:rFonts w:ascii="Squad" w:hAnsi="Squad"/>
          <w:sz w:val="18"/>
          <w:szCs w:val="18"/>
        </w:rPr>
        <w:t xml:space="preserve">- </w:t>
      </w:r>
      <w:r w:rsidRPr="006624BB">
        <w:rPr>
          <w:rFonts w:ascii="Squad" w:hAnsi="Squad" w:hint="eastAsia"/>
          <w:sz w:val="18"/>
          <w:szCs w:val="18"/>
        </w:rPr>
        <w:t>Пазарен</w:t>
      </w:r>
      <w:r w:rsidRPr="006624BB">
        <w:rPr>
          <w:rFonts w:ascii="Squad" w:hAnsi="Squad"/>
          <w:sz w:val="18"/>
          <w:szCs w:val="18"/>
        </w:rPr>
        <w:t xml:space="preserve"> </w:t>
      </w:r>
      <w:r w:rsidRPr="006624BB">
        <w:rPr>
          <w:rFonts w:ascii="Squad" w:hAnsi="Squad" w:hint="eastAsia"/>
          <w:sz w:val="18"/>
          <w:szCs w:val="18"/>
        </w:rPr>
        <w:t>дял</w:t>
      </w:r>
      <w:r w:rsidRPr="006624BB">
        <w:rPr>
          <w:rFonts w:ascii="Squad" w:hAnsi="Squad"/>
          <w:sz w:val="18"/>
          <w:szCs w:val="18"/>
        </w:rPr>
        <w:t xml:space="preserve"> </w:t>
      </w:r>
      <w:r w:rsidRPr="006624BB">
        <w:rPr>
          <w:rFonts w:ascii="Squad" w:hAnsi="Squad" w:hint="eastAsia"/>
          <w:sz w:val="18"/>
          <w:szCs w:val="18"/>
        </w:rPr>
        <w:t>на</w:t>
      </w:r>
      <w:r w:rsidRPr="006624BB">
        <w:rPr>
          <w:rFonts w:ascii="Squad" w:hAnsi="Squad"/>
          <w:sz w:val="18"/>
          <w:szCs w:val="18"/>
        </w:rPr>
        <w:t xml:space="preserve"> </w:t>
      </w:r>
      <w:r w:rsidRPr="006624BB">
        <w:rPr>
          <w:rFonts w:ascii="Squad" w:hAnsi="Squad" w:hint="eastAsia"/>
          <w:sz w:val="18"/>
          <w:szCs w:val="18"/>
        </w:rPr>
        <w:t>обслужвани</w:t>
      </w:r>
      <w:r w:rsidRPr="006624BB">
        <w:rPr>
          <w:rFonts w:ascii="Squad" w:hAnsi="Squad"/>
          <w:sz w:val="18"/>
          <w:szCs w:val="18"/>
        </w:rPr>
        <w:t xml:space="preserve"> </w:t>
      </w:r>
      <w:r w:rsidRPr="006624BB">
        <w:rPr>
          <w:rFonts w:ascii="Squad" w:hAnsi="Squad" w:hint="eastAsia"/>
          <w:sz w:val="18"/>
          <w:szCs w:val="18"/>
        </w:rPr>
        <w:t>жилищни</w:t>
      </w:r>
      <w:r w:rsidRPr="006624BB">
        <w:rPr>
          <w:rFonts w:ascii="Squad" w:hAnsi="Squad"/>
          <w:sz w:val="18"/>
          <w:szCs w:val="18"/>
        </w:rPr>
        <w:t xml:space="preserve"> </w:t>
      </w:r>
      <w:r w:rsidRPr="006624BB">
        <w:rPr>
          <w:rFonts w:ascii="Squad" w:hAnsi="Squad" w:hint="eastAsia"/>
          <w:sz w:val="18"/>
          <w:szCs w:val="18"/>
        </w:rPr>
        <w:t>кредити</w:t>
      </w:r>
      <w:r w:rsidRPr="006624BB">
        <w:rPr>
          <w:rFonts w:ascii="Squad" w:hAnsi="Squad"/>
          <w:sz w:val="18"/>
          <w:szCs w:val="18"/>
        </w:rPr>
        <w:t xml:space="preserve"> - </w:t>
      </w:r>
      <w:r w:rsidRPr="006624BB">
        <w:rPr>
          <w:rFonts w:ascii="Squad" w:hAnsi="Squad" w:hint="eastAsia"/>
          <w:sz w:val="18"/>
          <w:szCs w:val="18"/>
        </w:rPr>
        <w:t>Обем</w:t>
      </w:r>
      <w:r w:rsidRPr="006624BB">
        <w:rPr>
          <w:rFonts w:ascii="Squad" w:hAnsi="Squad"/>
          <w:sz w:val="18"/>
          <w:szCs w:val="18"/>
        </w:rPr>
        <w:t xml:space="preserve"> </w:t>
      </w:r>
      <w:r w:rsidRPr="006624BB">
        <w:rPr>
          <w:rFonts w:ascii="Squad" w:hAnsi="Squad" w:hint="eastAsia"/>
          <w:sz w:val="18"/>
          <w:szCs w:val="18"/>
        </w:rPr>
        <w:t>на</w:t>
      </w:r>
      <w:r w:rsidRPr="006624BB">
        <w:rPr>
          <w:rFonts w:ascii="Squad" w:hAnsi="Squad"/>
          <w:sz w:val="18"/>
          <w:szCs w:val="18"/>
        </w:rPr>
        <w:t xml:space="preserve"> </w:t>
      </w:r>
      <w:r w:rsidRPr="006624BB">
        <w:rPr>
          <w:rFonts w:ascii="Squad" w:hAnsi="Squad" w:hint="eastAsia"/>
          <w:sz w:val="18"/>
          <w:szCs w:val="18"/>
        </w:rPr>
        <w:t>обслужвани</w:t>
      </w:r>
      <w:r w:rsidRPr="006624BB">
        <w:rPr>
          <w:rFonts w:ascii="Squad" w:hAnsi="Squad"/>
          <w:sz w:val="18"/>
          <w:szCs w:val="18"/>
        </w:rPr>
        <w:t xml:space="preserve"> </w:t>
      </w:r>
      <w:r w:rsidRPr="006624BB">
        <w:rPr>
          <w:rFonts w:ascii="Squad" w:hAnsi="Squad" w:hint="eastAsia"/>
          <w:sz w:val="18"/>
          <w:szCs w:val="18"/>
        </w:rPr>
        <w:t>жилищни</w:t>
      </w:r>
      <w:r w:rsidRPr="006624BB">
        <w:rPr>
          <w:rFonts w:ascii="Squad" w:hAnsi="Squad"/>
          <w:sz w:val="18"/>
          <w:szCs w:val="18"/>
        </w:rPr>
        <w:t xml:space="preserve"> </w:t>
      </w:r>
      <w:r w:rsidRPr="006624BB">
        <w:rPr>
          <w:rFonts w:ascii="Squad" w:hAnsi="Squad" w:hint="eastAsia"/>
          <w:sz w:val="18"/>
          <w:szCs w:val="18"/>
        </w:rPr>
        <w:t>кредити</w:t>
      </w:r>
      <w:r w:rsidRPr="006624BB">
        <w:rPr>
          <w:rFonts w:ascii="Squad" w:hAnsi="Squad"/>
          <w:sz w:val="18"/>
          <w:szCs w:val="18"/>
        </w:rPr>
        <w:t xml:space="preserve"> </w:t>
      </w:r>
      <w:r w:rsidRPr="006624BB">
        <w:rPr>
          <w:rFonts w:ascii="Squad" w:hAnsi="Squad" w:hint="eastAsia"/>
          <w:sz w:val="18"/>
          <w:szCs w:val="18"/>
        </w:rPr>
        <w:t>в</w:t>
      </w:r>
      <w:r w:rsidRPr="006624BB">
        <w:rPr>
          <w:rFonts w:ascii="Squad" w:hAnsi="Squad"/>
          <w:sz w:val="18"/>
          <w:szCs w:val="18"/>
        </w:rPr>
        <w:t xml:space="preserve"> % </w:t>
      </w:r>
      <w:r w:rsidRPr="006624BB">
        <w:rPr>
          <w:rFonts w:ascii="Squad" w:hAnsi="Squad" w:hint="eastAsia"/>
          <w:sz w:val="18"/>
          <w:szCs w:val="18"/>
        </w:rPr>
        <w:t>от</w:t>
      </w:r>
      <w:r w:rsidRPr="006624BB">
        <w:rPr>
          <w:rFonts w:ascii="Squad" w:hAnsi="Squad"/>
          <w:sz w:val="18"/>
          <w:szCs w:val="18"/>
        </w:rPr>
        <w:t xml:space="preserve"> </w:t>
      </w:r>
      <w:r w:rsidRPr="006624BB">
        <w:rPr>
          <w:rFonts w:ascii="Squad" w:hAnsi="Squad" w:hint="eastAsia"/>
          <w:sz w:val="18"/>
          <w:szCs w:val="18"/>
        </w:rPr>
        <w:t>обема</w:t>
      </w:r>
      <w:r w:rsidRPr="006624BB">
        <w:rPr>
          <w:rFonts w:ascii="Squad" w:hAnsi="Squad"/>
          <w:sz w:val="18"/>
          <w:szCs w:val="18"/>
        </w:rPr>
        <w:t xml:space="preserve"> </w:t>
      </w:r>
      <w:r w:rsidRPr="006624BB">
        <w:rPr>
          <w:rFonts w:ascii="Squad" w:hAnsi="Squad" w:hint="eastAsia"/>
          <w:sz w:val="18"/>
          <w:szCs w:val="18"/>
        </w:rPr>
        <w:t>на</w:t>
      </w:r>
      <w:r w:rsidRPr="006624BB">
        <w:rPr>
          <w:rFonts w:ascii="Squad" w:hAnsi="Squad"/>
          <w:sz w:val="18"/>
          <w:szCs w:val="18"/>
        </w:rPr>
        <w:t xml:space="preserve"> </w:t>
      </w:r>
      <w:r w:rsidRPr="006624BB">
        <w:rPr>
          <w:rFonts w:ascii="Squad" w:hAnsi="Squad" w:hint="eastAsia"/>
          <w:sz w:val="18"/>
          <w:szCs w:val="18"/>
        </w:rPr>
        <w:t>банковия</w:t>
      </w:r>
      <w:r w:rsidRPr="006624BB">
        <w:rPr>
          <w:rFonts w:ascii="Squad" w:hAnsi="Squad"/>
          <w:sz w:val="18"/>
          <w:szCs w:val="18"/>
        </w:rPr>
        <w:t xml:space="preserve"> </w:t>
      </w:r>
      <w:r w:rsidRPr="006624BB">
        <w:rPr>
          <w:rFonts w:ascii="Squad" w:hAnsi="Squad" w:hint="eastAsia"/>
          <w:sz w:val="18"/>
          <w:szCs w:val="18"/>
        </w:rPr>
        <w:t>пазар</w:t>
      </w:r>
      <w:r w:rsidRPr="006624BB">
        <w:rPr>
          <w:rFonts w:ascii="Squad" w:hAnsi="Squad"/>
          <w:sz w:val="18"/>
          <w:szCs w:val="18"/>
        </w:rPr>
        <w:t xml:space="preserve">. </w:t>
      </w:r>
      <w:r w:rsidRPr="006624BB">
        <w:rPr>
          <w:rFonts w:ascii="Squad" w:hAnsi="Squad" w:hint="eastAsia"/>
          <w:sz w:val="18"/>
          <w:szCs w:val="18"/>
        </w:rPr>
        <w:t>Представянето</w:t>
      </w:r>
      <w:r w:rsidRPr="006624BB">
        <w:rPr>
          <w:rFonts w:ascii="Squad" w:hAnsi="Squad"/>
          <w:sz w:val="18"/>
          <w:szCs w:val="18"/>
        </w:rPr>
        <w:t xml:space="preserve"> </w:t>
      </w:r>
      <w:r w:rsidRPr="006624BB">
        <w:rPr>
          <w:rFonts w:ascii="Squad" w:hAnsi="Squad" w:hint="eastAsia"/>
          <w:sz w:val="18"/>
          <w:szCs w:val="18"/>
        </w:rPr>
        <w:t>се</w:t>
      </w:r>
      <w:r w:rsidRPr="006624BB">
        <w:rPr>
          <w:rFonts w:ascii="Squad" w:hAnsi="Squad"/>
          <w:sz w:val="18"/>
          <w:szCs w:val="18"/>
        </w:rPr>
        <w:t xml:space="preserve"> </w:t>
      </w:r>
      <w:r w:rsidRPr="006624BB">
        <w:rPr>
          <w:rFonts w:ascii="Squad" w:hAnsi="Squad" w:hint="eastAsia"/>
          <w:sz w:val="18"/>
          <w:szCs w:val="18"/>
        </w:rPr>
        <w:t>коригира</w:t>
      </w:r>
      <w:r w:rsidRPr="006624BB">
        <w:rPr>
          <w:rFonts w:ascii="Squad" w:hAnsi="Squad"/>
          <w:sz w:val="18"/>
          <w:szCs w:val="18"/>
        </w:rPr>
        <w:t xml:space="preserve"> </w:t>
      </w:r>
      <w:r w:rsidRPr="006624BB">
        <w:rPr>
          <w:rFonts w:ascii="Squad" w:hAnsi="Squad" w:hint="eastAsia"/>
          <w:sz w:val="18"/>
          <w:szCs w:val="18"/>
        </w:rPr>
        <w:t>с</w:t>
      </w:r>
      <w:r w:rsidRPr="006624BB">
        <w:rPr>
          <w:rFonts w:ascii="Squad" w:hAnsi="Squad"/>
          <w:sz w:val="18"/>
          <w:szCs w:val="18"/>
        </w:rPr>
        <w:t xml:space="preserve"> </w:t>
      </w:r>
      <w:r w:rsidRPr="006624BB">
        <w:rPr>
          <w:rFonts w:ascii="Squad" w:hAnsi="Squad" w:hint="eastAsia"/>
          <w:sz w:val="18"/>
          <w:szCs w:val="18"/>
        </w:rPr>
        <w:t>продажби</w:t>
      </w:r>
      <w:r w:rsidRPr="006624BB">
        <w:rPr>
          <w:rFonts w:ascii="Squad" w:hAnsi="Squad"/>
          <w:sz w:val="18"/>
          <w:szCs w:val="18"/>
        </w:rPr>
        <w:t xml:space="preserve"> </w:t>
      </w:r>
      <w:r w:rsidRPr="006624BB">
        <w:rPr>
          <w:rFonts w:ascii="Squad" w:hAnsi="Squad" w:hint="eastAsia"/>
          <w:sz w:val="18"/>
          <w:szCs w:val="18"/>
        </w:rPr>
        <w:t>на</w:t>
      </w:r>
      <w:r w:rsidRPr="006624BB">
        <w:rPr>
          <w:rFonts w:ascii="Squad" w:hAnsi="Squad"/>
          <w:sz w:val="18"/>
          <w:szCs w:val="18"/>
        </w:rPr>
        <w:t xml:space="preserve"> </w:t>
      </w:r>
      <w:r w:rsidRPr="006624BB">
        <w:rPr>
          <w:rFonts w:ascii="Squad" w:hAnsi="Squad" w:hint="eastAsia"/>
          <w:sz w:val="18"/>
          <w:szCs w:val="18"/>
        </w:rPr>
        <w:t>кредити</w:t>
      </w:r>
      <w:r w:rsidRPr="006624BB">
        <w:rPr>
          <w:rFonts w:ascii="Squad" w:hAnsi="Squad"/>
          <w:sz w:val="18"/>
          <w:szCs w:val="18"/>
        </w:rPr>
        <w:t xml:space="preserve">, </w:t>
      </w:r>
      <w:r w:rsidRPr="006624BB">
        <w:rPr>
          <w:rFonts w:ascii="Squad" w:hAnsi="Squad" w:hint="eastAsia"/>
          <w:sz w:val="18"/>
          <w:szCs w:val="18"/>
        </w:rPr>
        <w:t>отписвания</w:t>
      </w:r>
      <w:r w:rsidRPr="006624BB">
        <w:rPr>
          <w:rFonts w:ascii="Squad" w:hAnsi="Squad"/>
          <w:sz w:val="18"/>
          <w:szCs w:val="18"/>
        </w:rPr>
        <w:t xml:space="preserve"> </w:t>
      </w:r>
      <w:r w:rsidRPr="006624BB">
        <w:rPr>
          <w:rFonts w:ascii="Squad" w:hAnsi="Squad" w:hint="eastAsia"/>
          <w:sz w:val="18"/>
          <w:szCs w:val="18"/>
        </w:rPr>
        <w:t>или</w:t>
      </w:r>
      <w:r w:rsidRPr="006624BB">
        <w:rPr>
          <w:rFonts w:ascii="Squad" w:hAnsi="Squad"/>
          <w:sz w:val="18"/>
          <w:szCs w:val="18"/>
        </w:rPr>
        <w:t xml:space="preserve"> </w:t>
      </w:r>
      <w:r w:rsidRPr="006624BB">
        <w:rPr>
          <w:rFonts w:ascii="Squad" w:hAnsi="Squad" w:hint="eastAsia"/>
          <w:sz w:val="18"/>
          <w:szCs w:val="18"/>
        </w:rPr>
        <w:t>други</w:t>
      </w:r>
      <w:r w:rsidRPr="006624BB">
        <w:rPr>
          <w:rFonts w:ascii="Squad" w:hAnsi="Squad"/>
          <w:sz w:val="18"/>
          <w:szCs w:val="18"/>
        </w:rPr>
        <w:t xml:space="preserve"> </w:t>
      </w:r>
      <w:r w:rsidRPr="006624BB">
        <w:rPr>
          <w:rFonts w:ascii="Squad" w:hAnsi="Squad" w:hint="eastAsia"/>
          <w:sz w:val="18"/>
          <w:szCs w:val="18"/>
        </w:rPr>
        <w:t>специфични</w:t>
      </w:r>
      <w:r w:rsidRPr="006624BB">
        <w:rPr>
          <w:rFonts w:ascii="Squad" w:hAnsi="Squad"/>
          <w:sz w:val="18"/>
          <w:szCs w:val="18"/>
        </w:rPr>
        <w:t xml:space="preserve"> </w:t>
      </w:r>
      <w:r w:rsidRPr="006624BB">
        <w:rPr>
          <w:rFonts w:ascii="Squad" w:hAnsi="Squad" w:hint="eastAsia"/>
          <w:sz w:val="18"/>
          <w:szCs w:val="18"/>
        </w:rPr>
        <w:t>транзакции</w:t>
      </w:r>
      <w:r w:rsidRPr="006624BB">
        <w:rPr>
          <w:rFonts w:ascii="Squad" w:hAnsi="Squad"/>
          <w:sz w:val="18"/>
          <w:szCs w:val="18"/>
        </w:rPr>
        <w:t xml:space="preserve"> </w:t>
      </w:r>
      <w:r w:rsidRPr="006624BB">
        <w:rPr>
          <w:rFonts w:ascii="Squad" w:hAnsi="Squad" w:hint="eastAsia"/>
          <w:sz w:val="18"/>
          <w:szCs w:val="18"/>
        </w:rPr>
        <w:t>на</w:t>
      </w:r>
      <w:r w:rsidRPr="006624BB">
        <w:rPr>
          <w:rFonts w:ascii="Squad" w:hAnsi="Squad"/>
          <w:sz w:val="18"/>
          <w:szCs w:val="18"/>
        </w:rPr>
        <w:t xml:space="preserve"> </w:t>
      </w:r>
      <w:r w:rsidRPr="006624BB">
        <w:rPr>
          <w:rFonts w:ascii="Squad" w:hAnsi="Squad" w:hint="eastAsia"/>
          <w:sz w:val="18"/>
          <w:szCs w:val="18"/>
        </w:rPr>
        <w:t>пазара</w:t>
      </w:r>
      <w:r w:rsidRPr="006624BB">
        <w:rPr>
          <w:rFonts w:ascii="Squad" w:hAnsi="Squad"/>
          <w:sz w:val="18"/>
          <w:szCs w:val="18"/>
        </w:rPr>
        <w:t xml:space="preserve">, </w:t>
      </w:r>
      <w:r w:rsidRPr="006624BB">
        <w:rPr>
          <w:rFonts w:ascii="Squad" w:hAnsi="Squad" w:hint="eastAsia"/>
          <w:sz w:val="18"/>
          <w:szCs w:val="18"/>
        </w:rPr>
        <w:t>които</w:t>
      </w:r>
      <w:r w:rsidRPr="006624BB">
        <w:rPr>
          <w:rFonts w:ascii="Squad" w:hAnsi="Squad"/>
          <w:sz w:val="18"/>
          <w:szCs w:val="18"/>
        </w:rPr>
        <w:t xml:space="preserve"> </w:t>
      </w:r>
      <w:r w:rsidRPr="006624BB">
        <w:rPr>
          <w:rFonts w:ascii="Squad" w:hAnsi="Squad" w:hint="eastAsia"/>
          <w:sz w:val="18"/>
          <w:szCs w:val="18"/>
        </w:rPr>
        <w:t>не</w:t>
      </w:r>
      <w:r w:rsidRPr="006624BB">
        <w:rPr>
          <w:rFonts w:ascii="Squad" w:hAnsi="Squad"/>
          <w:sz w:val="18"/>
          <w:szCs w:val="18"/>
        </w:rPr>
        <w:t xml:space="preserve"> </w:t>
      </w:r>
      <w:r w:rsidRPr="006624BB">
        <w:rPr>
          <w:rFonts w:ascii="Squad" w:hAnsi="Squad" w:hint="eastAsia"/>
          <w:sz w:val="18"/>
          <w:szCs w:val="18"/>
        </w:rPr>
        <w:t>са</w:t>
      </w:r>
      <w:r w:rsidRPr="006624BB">
        <w:rPr>
          <w:rFonts w:ascii="Squad" w:hAnsi="Squad"/>
          <w:sz w:val="18"/>
          <w:szCs w:val="18"/>
        </w:rPr>
        <w:t xml:space="preserve"> </w:t>
      </w:r>
      <w:r w:rsidRPr="006624BB">
        <w:rPr>
          <w:rFonts w:ascii="Squad" w:hAnsi="Squad" w:hint="eastAsia"/>
          <w:sz w:val="18"/>
          <w:szCs w:val="18"/>
        </w:rPr>
        <w:t>включени</w:t>
      </w:r>
      <w:r w:rsidRPr="006624BB">
        <w:rPr>
          <w:rFonts w:ascii="Squad" w:hAnsi="Squad"/>
          <w:sz w:val="18"/>
          <w:szCs w:val="18"/>
        </w:rPr>
        <w:t xml:space="preserve"> </w:t>
      </w:r>
      <w:r w:rsidRPr="006624BB">
        <w:rPr>
          <w:rFonts w:ascii="Squad" w:hAnsi="Squad" w:hint="eastAsia"/>
          <w:sz w:val="18"/>
          <w:szCs w:val="18"/>
        </w:rPr>
        <w:t>в</w:t>
      </w:r>
      <w:r w:rsidRPr="006624BB">
        <w:rPr>
          <w:rFonts w:ascii="Squad" w:hAnsi="Squad"/>
          <w:sz w:val="18"/>
          <w:szCs w:val="18"/>
        </w:rPr>
        <w:t xml:space="preserve"> </w:t>
      </w:r>
      <w:r w:rsidRPr="006624BB">
        <w:rPr>
          <w:rFonts w:ascii="Squad" w:hAnsi="Squad" w:hint="eastAsia"/>
          <w:sz w:val="18"/>
          <w:szCs w:val="18"/>
        </w:rPr>
        <w:t>плана</w:t>
      </w:r>
      <w:r w:rsidRPr="006624BB">
        <w:rPr>
          <w:rFonts w:ascii="Squad" w:hAnsi="Squad"/>
          <w:sz w:val="18"/>
          <w:szCs w:val="18"/>
        </w:rPr>
        <w:t>.</w:t>
      </w:r>
    </w:p>
    <w:p w14:paraId="554DFC9D" w14:textId="02C38311" w:rsidR="006624BB" w:rsidRPr="004C2BCE" w:rsidRDefault="006624BB" w:rsidP="0045352E">
      <w:pPr>
        <w:widowControl/>
        <w:autoSpaceDE w:val="0"/>
        <w:autoSpaceDN w:val="0"/>
        <w:adjustRightInd w:val="0"/>
        <w:jc w:val="both"/>
        <w:rPr>
          <w:rFonts w:ascii="Squad" w:hAnsi="Squad"/>
          <w:sz w:val="18"/>
          <w:szCs w:val="18"/>
        </w:rPr>
      </w:pPr>
      <w:r w:rsidRPr="006624BB">
        <w:rPr>
          <w:rFonts w:ascii="Squad" w:hAnsi="Squad"/>
          <w:sz w:val="18"/>
          <w:szCs w:val="18"/>
        </w:rPr>
        <w:t xml:space="preserve">- </w:t>
      </w:r>
      <w:r w:rsidRPr="006624BB">
        <w:rPr>
          <w:rFonts w:ascii="Squad" w:hAnsi="Squad" w:hint="eastAsia"/>
          <w:sz w:val="18"/>
          <w:szCs w:val="18"/>
        </w:rPr>
        <w:t>Пазарен</w:t>
      </w:r>
      <w:r w:rsidRPr="006624BB">
        <w:rPr>
          <w:rFonts w:ascii="Squad" w:hAnsi="Squad"/>
          <w:sz w:val="18"/>
          <w:szCs w:val="18"/>
        </w:rPr>
        <w:t xml:space="preserve"> </w:t>
      </w:r>
      <w:r w:rsidRPr="006624BB">
        <w:rPr>
          <w:rFonts w:ascii="Squad" w:hAnsi="Squad" w:hint="eastAsia"/>
          <w:sz w:val="18"/>
          <w:szCs w:val="18"/>
        </w:rPr>
        <w:t>дял</w:t>
      </w:r>
      <w:r w:rsidRPr="006624BB">
        <w:rPr>
          <w:rFonts w:ascii="Squad" w:hAnsi="Squad"/>
          <w:sz w:val="18"/>
          <w:szCs w:val="18"/>
        </w:rPr>
        <w:t xml:space="preserve"> </w:t>
      </w:r>
      <w:r w:rsidRPr="006624BB">
        <w:rPr>
          <w:rFonts w:ascii="Squad" w:hAnsi="Squad" w:hint="eastAsia"/>
          <w:sz w:val="18"/>
          <w:szCs w:val="18"/>
        </w:rPr>
        <w:t>на</w:t>
      </w:r>
      <w:r w:rsidRPr="006624BB">
        <w:rPr>
          <w:rFonts w:ascii="Squad" w:hAnsi="Squad"/>
          <w:sz w:val="18"/>
          <w:szCs w:val="18"/>
        </w:rPr>
        <w:t xml:space="preserve"> </w:t>
      </w:r>
      <w:r w:rsidRPr="006624BB">
        <w:rPr>
          <w:rFonts w:ascii="Squad" w:hAnsi="Squad" w:hint="eastAsia"/>
          <w:sz w:val="18"/>
          <w:szCs w:val="18"/>
        </w:rPr>
        <w:t>обслужвани</w:t>
      </w:r>
      <w:r w:rsidRPr="006624BB">
        <w:rPr>
          <w:rFonts w:ascii="Squad" w:hAnsi="Squad"/>
          <w:sz w:val="18"/>
          <w:szCs w:val="18"/>
        </w:rPr>
        <w:t xml:space="preserve"> </w:t>
      </w:r>
      <w:r w:rsidRPr="006624BB">
        <w:rPr>
          <w:rFonts w:ascii="Squad" w:hAnsi="Squad" w:hint="eastAsia"/>
          <w:sz w:val="18"/>
          <w:szCs w:val="18"/>
        </w:rPr>
        <w:t>потребителски</w:t>
      </w:r>
      <w:r w:rsidRPr="006624BB">
        <w:rPr>
          <w:rFonts w:ascii="Squad" w:hAnsi="Squad"/>
          <w:sz w:val="18"/>
          <w:szCs w:val="18"/>
        </w:rPr>
        <w:t xml:space="preserve"> </w:t>
      </w:r>
      <w:r w:rsidRPr="006624BB">
        <w:rPr>
          <w:rFonts w:ascii="Squad" w:hAnsi="Squad" w:hint="eastAsia"/>
          <w:sz w:val="18"/>
          <w:szCs w:val="18"/>
        </w:rPr>
        <w:t>кредити</w:t>
      </w:r>
      <w:r w:rsidRPr="006624BB">
        <w:rPr>
          <w:rFonts w:ascii="Squad" w:hAnsi="Squad"/>
          <w:sz w:val="18"/>
          <w:szCs w:val="18"/>
        </w:rPr>
        <w:t xml:space="preserve"> - </w:t>
      </w:r>
      <w:r w:rsidRPr="006624BB">
        <w:rPr>
          <w:rFonts w:ascii="Squad" w:hAnsi="Squad" w:hint="eastAsia"/>
          <w:sz w:val="18"/>
          <w:szCs w:val="18"/>
        </w:rPr>
        <w:t>Обем</w:t>
      </w:r>
      <w:r w:rsidRPr="006624BB">
        <w:rPr>
          <w:rFonts w:ascii="Squad" w:hAnsi="Squad"/>
          <w:sz w:val="18"/>
          <w:szCs w:val="18"/>
        </w:rPr>
        <w:t xml:space="preserve"> </w:t>
      </w:r>
      <w:r w:rsidRPr="006624BB">
        <w:rPr>
          <w:rFonts w:ascii="Squad" w:hAnsi="Squad" w:hint="eastAsia"/>
          <w:sz w:val="18"/>
          <w:szCs w:val="18"/>
        </w:rPr>
        <w:t>на</w:t>
      </w:r>
      <w:r w:rsidRPr="006624BB">
        <w:rPr>
          <w:rFonts w:ascii="Squad" w:hAnsi="Squad"/>
          <w:sz w:val="18"/>
          <w:szCs w:val="18"/>
        </w:rPr>
        <w:t xml:space="preserve"> </w:t>
      </w:r>
      <w:r w:rsidRPr="006624BB">
        <w:rPr>
          <w:rFonts w:ascii="Squad" w:hAnsi="Squad" w:hint="eastAsia"/>
          <w:sz w:val="18"/>
          <w:szCs w:val="18"/>
        </w:rPr>
        <w:t>обслужвани</w:t>
      </w:r>
      <w:r w:rsidRPr="006624BB">
        <w:rPr>
          <w:rFonts w:ascii="Squad" w:hAnsi="Squad"/>
          <w:sz w:val="18"/>
          <w:szCs w:val="18"/>
        </w:rPr>
        <w:t xml:space="preserve"> </w:t>
      </w:r>
      <w:r w:rsidRPr="006624BB">
        <w:rPr>
          <w:rFonts w:ascii="Squad" w:hAnsi="Squad" w:hint="eastAsia"/>
          <w:sz w:val="18"/>
          <w:szCs w:val="18"/>
        </w:rPr>
        <w:t>потребителски</w:t>
      </w:r>
      <w:r w:rsidRPr="006624BB">
        <w:rPr>
          <w:rFonts w:ascii="Squad" w:hAnsi="Squad"/>
          <w:sz w:val="18"/>
          <w:szCs w:val="18"/>
        </w:rPr>
        <w:t xml:space="preserve"> </w:t>
      </w:r>
      <w:r w:rsidRPr="006624BB">
        <w:rPr>
          <w:rFonts w:ascii="Squad" w:hAnsi="Squad" w:hint="eastAsia"/>
          <w:sz w:val="18"/>
          <w:szCs w:val="18"/>
        </w:rPr>
        <w:t>кредити</w:t>
      </w:r>
      <w:r w:rsidRPr="006624BB">
        <w:rPr>
          <w:rFonts w:ascii="Squad" w:hAnsi="Squad"/>
          <w:sz w:val="18"/>
          <w:szCs w:val="18"/>
        </w:rPr>
        <w:t xml:space="preserve"> </w:t>
      </w:r>
      <w:r w:rsidRPr="006624BB">
        <w:rPr>
          <w:rFonts w:ascii="Squad" w:hAnsi="Squad" w:hint="eastAsia"/>
          <w:sz w:val="18"/>
          <w:szCs w:val="18"/>
        </w:rPr>
        <w:t>в</w:t>
      </w:r>
      <w:r w:rsidRPr="006624BB">
        <w:rPr>
          <w:rFonts w:ascii="Squad" w:hAnsi="Squad"/>
          <w:sz w:val="18"/>
          <w:szCs w:val="18"/>
        </w:rPr>
        <w:t xml:space="preserve"> % </w:t>
      </w:r>
      <w:r w:rsidRPr="006624BB">
        <w:rPr>
          <w:rFonts w:ascii="Squad" w:hAnsi="Squad" w:hint="eastAsia"/>
          <w:sz w:val="18"/>
          <w:szCs w:val="18"/>
        </w:rPr>
        <w:t>от</w:t>
      </w:r>
      <w:r w:rsidRPr="006624BB">
        <w:rPr>
          <w:rFonts w:ascii="Squad" w:hAnsi="Squad"/>
          <w:sz w:val="18"/>
          <w:szCs w:val="18"/>
        </w:rPr>
        <w:t xml:space="preserve"> </w:t>
      </w:r>
      <w:r w:rsidRPr="006624BB">
        <w:rPr>
          <w:rFonts w:ascii="Squad" w:hAnsi="Squad" w:hint="eastAsia"/>
          <w:sz w:val="18"/>
          <w:szCs w:val="18"/>
        </w:rPr>
        <w:t>обема</w:t>
      </w:r>
      <w:r w:rsidRPr="006624BB">
        <w:rPr>
          <w:rFonts w:ascii="Squad" w:hAnsi="Squad"/>
          <w:sz w:val="18"/>
          <w:szCs w:val="18"/>
        </w:rPr>
        <w:t xml:space="preserve"> </w:t>
      </w:r>
      <w:r w:rsidRPr="006624BB">
        <w:rPr>
          <w:rFonts w:ascii="Squad" w:hAnsi="Squad" w:hint="eastAsia"/>
          <w:sz w:val="18"/>
          <w:szCs w:val="18"/>
        </w:rPr>
        <w:t>на</w:t>
      </w:r>
      <w:r w:rsidRPr="006624BB">
        <w:rPr>
          <w:rFonts w:ascii="Squad" w:hAnsi="Squad"/>
          <w:sz w:val="18"/>
          <w:szCs w:val="18"/>
        </w:rPr>
        <w:t xml:space="preserve"> </w:t>
      </w:r>
      <w:r w:rsidRPr="006624BB">
        <w:rPr>
          <w:rFonts w:ascii="Squad" w:hAnsi="Squad" w:hint="eastAsia"/>
          <w:sz w:val="18"/>
          <w:szCs w:val="18"/>
        </w:rPr>
        <w:t>пазара</w:t>
      </w:r>
      <w:r w:rsidRPr="006624BB">
        <w:rPr>
          <w:rFonts w:ascii="Squad" w:hAnsi="Squad"/>
          <w:sz w:val="18"/>
          <w:szCs w:val="18"/>
        </w:rPr>
        <w:t xml:space="preserve"> (</w:t>
      </w:r>
      <w:r w:rsidRPr="006624BB">
        <w:rPr>
          <w:rFonts w:ascii="Squad" w:hAnsi="Squad" w:hint="eastAsia"/>
          <w:sz w:val="18"/>
          <w:szCs w:val="18"/>
        </w:rPr>
        <w:t>включително</w:t>
      </w:r>
      <w:r w:rsidRPr="006624BB">
        <w:rPr>
          <w:rFonts w:ascii="Squad" w:hAnsi="Squad"/>
          <w:sz w:val="18"/>
          <w:szCs w:val="18"/>
        </w:rPr>
        <w:t xml:space="preserve"> </w:t>
      </w:r>
      <w:r w:rsidRPr="006624BB">
        <w:rPr>
          <w:rFonts w:ascii="Squad" w:hAnsi="Squad" w:hint="eastAsia"/>
          <w:sz w:val="18"/>
          <w:szCs w:val="18"/>
        </w:rPr>
        <w:t>небанкови</w:t>
      </w:r>
      <w:r w:rsidRPr="006624BB">
        <w:rPr>
          <w:rFonts w:ascii="Squad" w:hAnsi="Squad"/>
          <w:sz w:val="18"/>
          <w:szCs w:val="18"/>
        </w:rPr>
        <w:t xml:space="preserve"> </w:t>
      </w:r>
      <w:r w:rsidRPr="006624BB">
        <w:rPr>
          <w:rFonts w:ascii="Squad" w:hAnsi="Squad" w:hint="eastAsia"/>
          <w:sz w:val="18"/>
          <w:szCs w:val="18"/>
        </w:rPr>
        <w:t>финансови</w:t>
      </w:r>
      <w:r w:rsidRPr="006624BB">
        <w:rPr>
          <w:rFonts w:ascii="Squad" w:hAnsi="Squad"/>
          <w:sz w:val="18"/>
          <w:szCs w:val="18"/>
        </w:rPr>
        <w:t xml:space="preserve"> </w:t>
      </w:r>
      <w:r w:rsidRPr="006624BB">
        <w:rPr>
          <w:rFonts w:ascii="Squad" w:hAnsi="Squad" w:hint="eastAsia"/>
          <w:sz w:val="18"/>
          <w:szCs w:val="18"/>
        </w:rPr>
        <w:t>институции</w:t>
      </w:r>
      <w:r w:rsidRPr="006624BB">
        <w:rPr>
          <w:rFonts w:ascii="Squad" w:hAnsi="Squad"/>
          <w:sz w:val="18"/>
          <w:szCs w:val="18"/>
        </w:rPr>
        <w:t xml:space="preserve">). </w:t>
      </w:r>
      <w:r w:rsidRPr="006624BB">
        <w:rPr>
          <w:rFonts w:ascii="Squad" w:hAnsi="Squad" w:hint="eastAsia"/>
          <w:sz w:val="18"/>
          <w:szCs w:val="18"/>
        </w:rPr>
        <w:t>Представянето</w:t>
      </w:r>
      <w:r w:rsidRPr="006624BB">
        <w:rPr>
          <w:rFonts w:ascii="Squad" w:hAnsi="Squad"/>
          <w:sz w:val="18"/>
          <w:szCs w:val="18"/>
        </w:rPr>
        <w:t xml:space="preserve"> </w:t>
      </w:r>
      <w:r w:rsidRPr="006624BB">
        <w:rPr>
          <w:rFonts w:ascii="Squad" w:hAnsi="Squad" w:hint="eastAsia"/>
          <w:sz w:val="18"/>
          <w:szCs w:val="18"/>
        </w:rPr>
        <w:t>се</w:t>
      </w:r>
      <w:r w:rsidRPr="006624BB">
        <w:rPr>
          <w:rFonts w:ascii="Squad" w:hAnsi="Squad"/>
          <w:sz w:val="18"/>
          <w:szCs w:val="18"/>
        </w:rPr>
        <w:t xml:space="preserve"> </w:t>
      </w:r>
      <w:r w:rsidRPr="006624BB">
        <w:rPr>
          <w:rFonts w:ascii="Squad" w:hAnsi="Squad" w:hint="eastAsia"/>
          <w:sz w:val="18"/>
          <w:szCs w:val="18"/>
        </w:rPr>
        <w:t>коригира</w:t>
      </w:r>
      <w:r w:rsidRPr="006624BB">
        <w:rPr>
          <w:rFonts w:ascii="Squad" w:hAnsi="Squad"/>
          <w:sz w:val="18"/>
          <w:szCs w:val="18"/>
        </w:rPr>
        <w:t xml:space="preserve"> </w:t>
      </w:r>
      <w:r w:rsidRPr="006624BB">
        <w:rPr>
          <w:rFonts w:ascii="Squad" w:hAnsi="Squad" w:hint="eastAsia"/>
          <w:sz w:val="18"/>
          <w:szCs w:val="18"/>
        </w:rPr>
        <w:t>с</w:t>
      </w:r>
      <w:r w:rsidRPr="006624BB">
        <w:rPr>
          <w:rFonts w:ascii="Squad" w:hAnsi="Squad"/>
          <w:sz w:val="18"/>
          <w:szCs w:val="18"/>
        </w:rPr>
        <w:t xml:space="preserve"> </w:t>
      </w:r>
      <w:r w:rsidRPr="006624BB">
        <w:rPr>
          <w:rFonts w:ascii="Squad" w:hAnsi="Squad" w:hint="eastAsia"/>
          <w:sz w:val="18"/>
          <w:szCs w:val="18"/>
        </w:rPr>
        <w:t>продажби</w:t>
      </w:r>
      <w:r w:rsidRPr="006624BB">
        <w:rPr>
          <w:rFonts w:ascii="Squad" w:hAnsi="Squad"/>
          <w:sz w:val="18"/>
          <w:szCs w:val="18"/>
        </w:rPr>
        <w:t xml:space="preserve"> </w:t>
      </w:r>
      <w:r w:rsidRPr="006624BB">
        <w:rPr>
          <w:rFonts w:ascii="Squad" w:hAnsi="Squad" w:hint="eastAsia"/>
          <w:sz w:val="18"/>
          <w:szCs w:val="18"/>
        </w:rPr>
        <w:t>на</w:t>
      </w:r>
      <w:r w:rsidRPr="006624BB">
        <w:rPr>
          <w:rFonts w:ascii="Squad" w:hAnsi="Squad"/>
          <w:sz w:val="18"/>
          <w:szCs w:val="18"/>
        </w:rPr>
        <w:t xml:space="preserve"> </w:t>
      </w:r>
      <w:r w:rsidRPr="006624BB">
        <w:rPr>
          <w:rFonts w:ascii="Squad" w:hAnsi="Squad" w:hint="eastAsia"/>
          <w:sz w:val="18"/>
          <w:szCs w:val="18"/>
        </w:rPr>
        <w:t>кредити</w:t>
      </w:r>
      <w:r w:rsidRPr="006624BB">
        <w:rPr>
          <w:rFonts w:ascii="Squad" w:hAnsi="Squad"/>
          <w:sz w:val="18"/>
          <w:szCs w:val="18"/>
        </w:rPr>
        <w:t xml:space="preserve">, </w:t>
      </w:r>
      <w:r w:rsidRPr="006624BB">
        <w:rPr>
          <w:rFonts w:ascii="Squad" w:hAnsi="Squad" w:hint="eastAsia"/>
          <w:sz w:val="18"/>
          <w:szCs w:val="18"/>
        </w:rPr>
        <w:t>отписвания</w:t>
      </w:r>
      <w:r w:rsidRPr="006624BB">
        <w:rPr>
          <w:rFonts w:ascii="Squad" w:hAnsi="Squad"/>
          <w:sz w:val="18"/>
          <w:szCs w:val="18"/>
        </w:rPr>
        <w:t xml:space="preserve"> </w:t>
      </w:r>
      <w:r w:rsidRPr="006624BB">
        <w:rPr>
          <w:rFonts w:ascii="Squad" w:hAnsi="Squad" w:hint="eastAsia"/>
          <w:sz w:val="18"/>
          <w:szCs w:val="18"/>
        </w:rPr>
        <w:t>или</w:t>
      </w:r>
      <w:r w:rsidRPr="006624BB">
        <w:rPr>
          <w:rFonts w:ascii="Squad" w:hAnsi="Squad"/>
          <w:sz w:val="18"/>
          <w:szCs w:val="18"/>
        </w:rPr>
        <w:t xml:space="preserve"> </w:t>
      </w:r>
      <w:r w:rsidRPr="006624BB">
        <w:rPr>
          <w:rFonts w:ascii="Squad" w:hAnsi="Squad" w:hint="eastAsia"/>
          <w:sz w:val="18"/>
          <w:szCs w:val="18"/>
        </w:rPr>
        <w:t>други</w:t>
      </w:r>
      <w:r w:rsidRPr="006624BB">
        <w:rPr>
          <w:rFonts w:ascii="Squad" w:hAnsi="Squad"/>
          <w:sz w:val="18"/>
          <w:szCs w:val="18"/>
        </w:rPr>
        <w:t xml:space="preserve"> </w:t>
      </w:r>
      <w:r w:rsidRPr="006624BB">
        <w:rPr>
          <w:rFonts w:ascii="Squad" w:hAnsi="Squad" w:hint="eastAsia"/>
          <w:sz w:val="18"/>
          <w:szCs w:val="18"/>
        </w:rPr>
        <w:t>специфични</w:t>
      </w:r>
      <w:r w:rsidRPr="006624BB">
        <w:rPr>
          <w:rFonts w:ascii="Squad" w:hAnsi="Squad"/>
          <w:sz w:val="18"/>
          <w:szCs w:val="18"/>
        </w:rPr>
        <w:t xml:space="preserve"> </w:t>
      </w:r>
      <w:r w:rsidRPr="006624BB">
        <w:rPr>
          <w:rFonts w:ascii="Squad" w:hAnsi="Squad" w:hint="eastAsia"/>
          <w:sz w:val="18"/>
          <w:szCs w:val="18"/>
        </w:rPr>
        <w:t>транзакции</w:t>
      </w:r>
      <w:r w:rsidRPr="006624BB">
        <w:rPr>
          <w:rFonts w:ascii="Squad" w:hAnsi="Squad"/>
          <w:sz w:val="18"/>
          <w:szCs w:val="18"/>
        </w:rPr>
        <w:t xml:space="preserve"> </w:t>
      </w:r>
      <w:r w:rsidRPr="006624BB">
        <w:rPr>
          <w:rFonts w:ascii="Squad" w:hAnsi="Squad" w:hint="eastAsia"/>
          <w:sz w:val="18"/>
          <w:szCs w:val="18"/>
        </w:rPr>
        <w:t>на</w:t>
      </w:r>
      <w:r w:rsidRPr="006624BB">
        <w:rPr>
          <w:rFonts w:ascii="Squad" w:hAnsi="Squad"/>
          <w:sz w:val="18"/>
          <w:szCs w:val="18"/>
        </w:rPr>
        <w:t xml:space="preserve"> </w:t>
      </w:r>
      <w:r w:rsidRPr="006624BB">
        <w:rPr>
          <w:rFonts w:ascii="Squad" w:hAnsi="Squad" w:hint="eastAsia"/>
          <w:sz w:val="18"/>
          <w:szCs w:val="18"/>
        </w:rPr>
        <w:t>пазара</w:t>
      </w:r>
      <w:r w:rsidRPr="006624BB">
        <w:rPr>
          <w:rFonts w:ascii="Squad" w:hAnsi="Squad"/>
          <w:sz w:val="18"/>
          <w:szCs w:val="18"/>
        </w:rPr>
        <w:t xml:space="preserve">, </w:t>
      </w:r>
      <w:r w:rsidRPr="006624BB">
        <w:rPr>
          <w:rFonts w:ascii="Squad" w:hAnsi="Squad" w:hint="eastAsia"/>
          <w:sz w:val="18"/>
          <w:szCs w:val="18"/>
        </w:rPr>
        <w:t>които</w:t>
      </w:r>
      <w:r w:rsidRPr="006624BB">
        <w:rPr>
          <w:rFonts w:ascii="Squad" w:hAnsi="Squad"/>
          <w:sz w:val="18"/>
          <w:szCs w:val="18"/>
        </w:rPr>
        <w:t xml:space="preserve"> </w:t>
      </w:r>
      <w:r w:rsidRPr="006624BB">
        <w:rPr>
          <w:rFonts w:ascii="Squad" w:hAnsi="Squad" w:hint="eastAsia"/>
          <w:sz w:val="18"/>
          <w:szCs w:val="18"/>
        </w:rPr>
        <w:t>не</w:t>
      </w:r>
      <w:r w:rsidRPr="006624BB">
        <w:rPr>
          <w:rFonts w:ascii="Squad" w:hAnsi="Squad"/>
          <w:sz w:val="18"/>
          <w:szCs w:val="18"/>
        </w:rPr>
        <w:t xml:space="preserve"> </w:t>
      </w:r>
      <w:r w:rsidRPr="006624BB">
        <w:rPr>
          <w:rFonts w:ascii="Squad" w:hAnsi="Squad" w:hint="eastAsia"/>
          <w:sz w:val="18"/>
          <w:szCs w:val="18"/>
        </w:rPr>
        <w:t>са</w:t>
      </w:r>
      <w:r w:rsidRPr="006624BB">
        <w:rPr>
          <w:rFonts w:ascii="Squad" w:hAnsi="Squad"/>
          <w:sz w:val="18"/>
          <w:szCs w:val="18"/>
        </w:rPr>
        <w:t xml:space="preserve"> </w:t>
      </w:r>
      <w:r w:rsidRPr="006624BB">
        <w:rPr>
          <w:rFonts w:ascii="Squad" w:hAnsi="Squad" w:hint="eastAsia"/>
          <w:sz w:val="18"/>
          <w:szCs w:val="18"/>
        </w:rPr>
        <w:t>включени</w:t>
      </w:r>
      <w:r w:rsidRPr="006624BB">
        <w:rPr>
          <w:rFonts w:ascii="Squad" w:hAnsi="Squad"/>
          <w:sz w:val="18"/>
          <w:szCs w:val="18"/>
        </w:rPr>
        <w:t xml:space="preserve"> </w:t>
      </w:r>
      <w:r w:rsidRPr="006624BB">
        <w:rPr>
          <w:rFonts w:ascii="Squad" w:hAnsi="Squad" w:hint="eastAsia"/>
          <w:sz w:val="18"/>
          <w:szCs w:val="18"/>
        </w:rPr>
        <w:t>в</w:t>
      </w:r>
      <w:r w:rsidRPr="006624BB">
        <w:rPr>
          <w:rFonts w:ascii="Squad" w:hAnsi="Squad"/>
          <w:sz w:val="18"/>
          <w:szCs w:val="18"/>
        </w:rPr>
        <w:t xml:space="preserve"> </w:t>
      </w:r>
      <w:r w:rsidRPr="006624BB">
        <w:rPr>
          <w:rFonts w:ascii="Squad" w:hAnsi="Squad" w:hint="eastAsia"/>
          <w:sz w:val="18"/>
          <w:szCs w:val="18"/>
        </w:rPr>
        <w:t>плана</w:t>
      </w:r>
      <w:r w:rsidRPr="006624BB">
        <w:rPr>
          <w:rFonts w:ascii="Squad" w:hAnsi="Squad"/>
          <w:sz w:val="18"/>
          <w:szCs w:val="18"/>
        </w:rPr>
        <w:t>.“</w:t>
      </w:r>
    </w:p>
    <w:p w14:paraId="2717296E" w14:textId="77777777" w:rsidR="008C6B40" w:rsidRPr="00570F24" w:rsidRDefault="008C6B40" w:rsidP="0045352E">
      <w:pPr>
        <w:widowControl/>
        <w:autoSpaceDE w:val="0"/>
        <w:autoSpaceDN w:val="0"/>
        <w:adjustRightInd w:val="0"/>
        <w:rPr>
          <w:rFonts w:ascii="Squad" w:hAnsi="Squad"/>
          <w:sz w:val="18"/>
          <w:szCs w:val="18"/>
        </w:rPr>
      </w:pPr>
    </w:p>
    <w:p w14:paraId="64B080AE" w14:textId="6D25830E" w:rsidR="004C4E9F" w:rsidRPr="009D34F9" w:rsidRDefault="00A533E0" w:rsidP="008C547A">
      <w:pPr>
        <w:widowControl/>
        <w:autoSpaceDE w:val="0"/>
        <w:autoSpaceDN w:val="0"/>
        <w:adjustRightInd w:val="0"/>
        <w:rPr>
          <w:rFonts w:ascii="Squad" w:eastAsia="ProximaNova-Light" w:hAnsi="Squad"/>
          <w:b/>
          <w:color w:val="52AE30"/>
          <w:sz w:val="20"/>
          <w:u w:val="single"/>
        </w:rPr>
      </w:pPr>
      <w:r w:rsidRPr="009D34F9">
        <w:rPr>
          <w:rFonts w:ascii="Squad" w:eastAsia="ProximaNova-Light" w:hAnsi="Squad"/>
          <w:b/>
          <w:iCs/>
          <w:color w:val="52AE30"/>
          <w:sz w:val="20"/>
          <w:u w:val="single"/>
        </w:rPr>
        <w:t>Оповестяване на управленските механизми (съгл. чл. 435.2 a), б), в))</w:t>
      </w:r>
    </w:p>
    <w:p w14:paraId="354E8AF4" w14:textId="77777777" w:rsidR="008C6B40" w:rsidRPr="00570F24" w:rsidRDefault="008C6B40" w:rsidP="0045352E">
      <w:pPr>
        <w:jc w:val="both"/>
        <w:rPr>
          <w:rFonts w:ascii="Squad" w:eastAsia="Calibri" w:hAnsi="Squad" w:cs="Calibri"/>
          <w:b/>
          <w:bCs/>
          <w:color w:val="0078D4"/>
          <w:sz w:val="18"/>
          <w:szCs w:val="18"/>
          <w:u w:val="single"/>
        </w:rPr>
      </w:pPr>
    </w:p>
    <w:p w14:paraId="16CB21A1" w14:textId="04A47CA5" w:rsidR="008C6B40" w:rsidRPr="00570F24" w:rsidRDefault="008C6B40" w:rsidP="0045352E">
      <w:pPr>
        <w:jc w:val="both"/>
        <w:rPr>
          <w:rFonts w:ascii="Squad" w:eastAsia="Calibri" w:hAnsi="Squad" w:cs="Calibri"/>
          <w:sz w:val="18"/>
          <w:szCs w:val="18"/>
        </w:rPr>
      </w:pPr>
      <w:r w:rsidRPr="00570F24">
        <w:rPr>
          <w:rFonts w:ascii="Squad" w:eastAsia="Calibri" w:hAnsi="Squad" w:cs="Calibri"/>
          <w:b/>
          <w:bCs/>
          <w:sz w:val="18"/>
          <w:szCs w:val="18"/>
        </w:rPr>
        <w:t>Брой на директорските длъжности, заемани от членовете на ръководния орган.</w:t>
      </w:r>
    </w:p>
    <w:p w14:paraId="09D5D563" w14:textId="77777777" w:rsidR="008C6B40" w:rsidRPr="00570F24" w:rsidRDefault="008C6B40" w:rsidP="0045352E">
      <w:pPr>
        <w:jc w:val="both"/>
        <w:rPr>
          <w:rFonts w:ascii="Squad" w:eastAsia="Calibri" w:hAnsi="Squad" w:cs="Calibri"/>
          <w:sz w:val="18"/>
          <w:szCs w:val="18"/>
        </w:rPr>
      </w:pPr>
    </w:p>
    <w:p w14:paraId="6B67FDC5" w14:textId="77777777" w:rsidR="008C6B40" w:rsidRPr="00570F24" w:rsidRDefault="008C6B40" w:rsidP="0045352E">
      <w:pPr>
        <w:jc w:val="both"/>
        <w:rPr>
          <w:rFonts w:ascii="Squad" w:eastAsia="Calibri" w:hAnsi="Squad" w:cs="Calibri"/>
          <w:sz w:val="18"/>
          <w:szCs w:val="18"/>
        </w:rPr>
      </w:pPr>
      <w:r w:rsidRPr="00570F24">
        <w:rPr>
          <w:rFonts w:ascii="Squad" w:eastAsia="Calibri" w:hAnsi="Squad" w:cs="Calibri"/>
          <w:sz w:val="18"/>
          <w:szCs w:val="18"/>
        </w:rPr>
        <w:t>Съгласно декларациите за отделеното време, членовете на ръководния орган заемат до 3 броя директорски длъжности, а председателя на ръководния орган - до 6 броя извън Банка ДСК.</w:t>
      </w:r>
    </w:p>
    <w:p w14:paraId="0F7F615C" w14:textId="77777777" w:rsidR="008C6B40" w:rsidRPr="00570F24" w:rsidRDefault="008C6B40" w:rsidP="0045352E">
      <w:pPr>
        <w:jc w:val="both"/>
        <w:rPr>
          <w:rFonts w:ascii="Squad" w:eastAsia="Calibri" w:hAnsi="Squad" w:cs="Calibri"/>
          <w:sz w:val="18"/>
          <w:szCs w:val="18"/>
        </w:rPr>
      </w:pPr>
    </w:p>
    <w:p w14:paraId="24C6C464" w14:textId="77777777" w:rsidR="008C6B40" w:rsidRPr="00570F24" w:rsidRDefault="008C6B40" w:rsidP="0045352E">
      <w:pPr>
        <w:jc w:val="both"/>
        <w:rPr>
          <w:rFonts w:ascii="Squad" w:eastAsia="Calibri" w:hAnsi="Squad" w:cs="Calibri"/>
          <w:sz w:val="18"/>
          <w:szCs w:val="18"/>
        </w:rPr>
      </w:pPr>
      <w:r w:rsidRPr="00570F24">
        <w:rPr>
          <w:rFonts w:ascii="Squad" w:eastAsia="Calibri" w:hAnsi="Squad" w:cs="Calibri"/>
          <w:b/>
          <w:bCs/>
          <w:sz w:val="18"/>
          <w:szCs w:val="18"/>
        </w:rPr>
        <w:t>Информация за политиката за подбор на членовете на ръководния орган и за техните действителни знания, умения и експертен опит.</w:t>
      </w:r>
    </w:p>
    <w:p w14:paraId="7868EC1E" w14:textId="77777777" w:rsidR="008C6B40" w:rsidRPr="00570F24" w:rsidRDefault="008C6B40" w:rsidP="0045352E">
      <w:pPr>
        <w:jc w:val="both"/>
        <w:rPr>
          <w:rFonts w:ascii="Squad" w:eastAsia="Squad" w:hAnsi="Squad" w:cs="Squad"/>
          <w:sz w:val="18"/>
          <w:szCs w:val="18"/>
        </w:rPr>
      </w:pPr>
    </w:p>
    <w:p w14:paraId="6C373926" w14:textId="77777777" w:rsidR="008C6B40" w:rsidRPr="00570F24" w:rsidRDefault="008C6B40" w:rsidP="0045352E">
      <w:pPr>
        <w:jc w:val="both"/>
        <w:rPr>
          <w:rFonts w:ascii="Squad" w:eastAsia="Squad" w:hAnsi="Squad" w:cs="Squad"/>
          <w:sz w:val="18"/>
          <w:szCs w:val="18"/>
        </w:rPr>
      </w:pPr>
      <w:r w:rsidRPr="00570F24">
        <w:rPr>
          <w:rFonts w:ascii="Squad" w:eastAsia="Squad" w:hAnsi="Squad" w:cs="Squad"/>
          <w:sz w:val="18"/>
          <w:szCs w:val="18"/>
        </w:rPr>
        <w:t xml:space="preserve">Процесът на вземане на решения за подбор е в съответствие с Политиката </w:t>
      </w:r>
    </w:p>
    <w:p w14:paraId="1D98698F" w14:textId="77777777" w:rsidR="008C6B40" w:rsidRPr="00570F24" w:rsidRDefault="008C6B40" w:rsidP="0045352E">
      <w:pPr>
        <w:jc w:val="both"/>
        <w:rPr>
          <w:rFonts w:ascii="Squad" w:eastAsia="Squad" w:hAnsi="Squad" w:cs="Squad"/>
          <w:sz w:val="18"/>
          <w:szCs w:val="18"/>
        </w:rPr>
      </w:pPr>
      <w:r w:rsidRPr="00570F24">
        <w:rPr>
          <w:rFonts w:ascii="Squad" w:eastAsia="Squad" w:hAnsi="Squad" w:cs="Squad"/>
          <w:sz w:val="18"/>
          <w:szCs w:val="18"/>
        </w:rPr>
        <w:t xml:space="preserve">за оценка на пригодността на членовете на управителния съвет / съвета на директорите и надзорния съвет, изпълнителните директори и лицата, заемащи ключови позиции в Банка ДСК и дъщерните дружества при спазване на стандартите на Банкова група ОТП.  </w:t>
      </w:r>
    </w:p>
    <w:p w14:paraId="7B164513" w14:textId="77777777" w:rsidR="008C6B40" w:rsidRPr="00570F24" w:rsidRDefault="008C6B40" w:rsidP="0045352E">
      <w:pPr>
        <w:jc w:val="both"/>
        <w:rPr>
          <w:rFonts w:ascii="Squad" w:eastAsia="Squad" w:hAnsi="Squad" w:cs="Squad"/>
          <w:sz w:val="18"/>
          <w:szCs w:val="18"/>
        </w:rPr>
      </w:pPr>
    </w:p>
    <w:p w14:paraId="2064D79A" w14:textId="77777777" w:rsidR="008C6B40" w:rsidRPr="00570F24" w:rsidRDefault="008C6B40" w:rsidP="0045352E">
      <w:pPr>
        <w:jc w:val="both"/>
        <w:rPr>
          <w:rFonts w:ascii="Squad" w:eastAsia="Squad" w:hAnsi="Squad" w:cs="Squad"/>
          <w:sz w:val="18"/>
          <w:szCs w:val="18"/>
        </w:rPr>
      </w:pPr>
      <w:r w:rsidRPr="00570F24">
        <w:rPr>
          <w:rFonts w:ascii="Squad" w:eastAsia="Squad" w:hAnsi="Squad" w:cs="Squad"/>
          <w:sz w:val="18"/>
          <w:szCs w:val="18"/>
        </w:rPr>
        <w:t>Политиката установя основните правила за подбор, пригодност и оценка, критерии и тестова методология, прилагане на политиката за многообразие и да уточни задачите и отговорностите, свързани с оценките за пригодност в съответствие със законовите изисквания с препоръките на ОТП Груп.</w:t>
      </w:r>
    </w:p>
    <w:p w14:paraId="57AFDF6C" w14:textId="77777777" w:rsidR="008C6B40" w:rsidRPr="00570F24" w:rsidRDefault="008C6B40" w:rsidP="0045352E">
      <w:pPr>
        <w:jc w:val="both"/>
        <w:rPr>
          <w:rFonts w:ascii="Squad" w:eastAsia="Squad" w:hAnsi="Squad" w:cs="Squad"/>
          <w:sz w:val="18"/>
          <w:szCs w:val="18"/>
        </w:rPr>
      </w:pPr>
    </w:p>
    <w:p w14:paraId="111B2015" w14:textId="77777777" w:rsidR="008C6B40" w:rsidRPr="00570F24" w:rsidRDefault="008C6B40" w:rsidP="0045352E">
      <w:pPr>
        <w:jc w:val="both"/>
        <w:rPr>
          <w:rFonts w:ascii="Squad" w:eastAsia="Squad" w:hAnsi="Squad" w:cs="Squad"/>
          <w:sz w:val="18"/>
          <w:szCs w:val="18"/>
        </w:rPr>
      </w:pPr>
      <w:r w:rsidRPr="00570F24">
        <w:rPr>
          <w:rFonts w:ascii="Squad" w:eastAsia="Squad" w:hAnsi="Squad" w:cs="Squad"/>
          <w:sz w:val="18"/>
          <w:szCs w:val="18"/>
        </w:rPr>
        <w:t xml:space="preserve">Изискванията за професионална пригодност, благонадеждност и добра бизнес репутация са приложими за членовете на ръководните органи, изпълнителните директори и за лицата заемащи ключови длъжности.  </w:t>
      </w:r>
    </w:p>
    <w:p w14:paraId="58AA840B" w14:textId="77777777" w:rsidR="008C6B40" w:rsidRPr="00570F24" w:rsidRDefault="008C6B40" w:rsidP="0045352E">
      <w:pPr>
        <w:jc w:val="both"/>
        <w:rPr>
          <w:rFonts w:ascii="Squad" w:eastAsia="Squad" w:hAnsi="Squad" w:cs="Squad"/>
          <w:sz w:val="18"/>
          <w:szCs w:val="18"/>
        </w:rPr>
      </w:pPr>
    </w:p>
    <w:p w14:paraId="20987F9A" w14:textId="77777777" w:rsidR="008C6B40" w:rsidRPr="00570F24" w:rsidRDefault="008C6B40" w:rsidP="0045352E">
      <w:pPr>
        <w:jc w:val="both"/>
        <w:rPr>
          <w:rFonts w:ascii="Squad" w:eastAsia="Calibri" w:hAnsi="Squad" w:cs="Calibri"/>
          <w:sz w:val="18"/>
          <w:szCs w:val="18"/>
        </w:rPr>
      </w:pPr>
      <w:r w:rsidRPr="00570F24">
        <w:rPr>
          <w:rFonts w:ascii="Squad" w:eastAsia="Calibri" w:hAnsi="Squad" w:cs="Calibri"/>
          <w:b/>
          <w:bCs/>
          <w:sz w:val="18"/>
          <w:szCs w:val="18"/>
        </w:rPr>
        <w:t>Информация за политиката за равностойно представителство в състава на ръководния орган.</w:t>
      </w:r>
    </w:p>
    <w:p w14:paraId="1563F61D" w14:textId="77777777" w:rsidR="008C6B40" w:rsidRPr="00570F24" w:rsidRDefault="008C6B40" w:rsidP="0045352E">
      <w:pPr>
        <w:jc w:val="both"/>
        <w:rPr>
          <w:rFonts w:ascii="Squad" w:eastAsia="Squad" w:hAnsi="Squad" w:cs="Squad"/>
          <w:sz w:val="18"/>
          <w:szCs w:val="18"/>
        </w:rPr>
      </w:pPr>
    </w:p>
    <w:p w14:paraId="36E56EBB" w14:textId="77777777" w:rsidR="008C6B40" w:rsidRPr="00C551E4" w:rsidRDefault="008C6B40" w:rsidP="0045352E">
      <w:pPr>
        <w:jc w:val="both"/>
        <w:rPr>
          <w:rFonts w:ascii="Squad" w:eastAsia="Squad" w:hAnsi="Squad" w:cs="Squad"/>
          <w:sz w:val="18"/>
          <w:szCs w:val="18"/>
        </w:rPr>
      </w:pPr>
      <w:r w:rsidRPr="00570F24">
        <w:rPr>
          <w:rFonts w:ascii="Squad" w:eastAsia="Squad" w:hAnsi="Squad" w:cs="Squad"/>
          <w:sz w:val="18"/>
          <w:szCs w:val="18"/>
        </w:rPr>
        <w:t xml:space="preserve">За да се насърчи независимата преценка и разумното вземане на решения, следва да се полагат усилия за осигуряване на многообразие в ръководните органи, като се осигурява възможно най-широк спектър от експертни познания и способности. Аспектите на многообразие в ръководния орган включва, но не се ограничава до възраст, пол, експертни познания, образование и географско местоположение. </w:t>
      </w:r>
    </w:p>
    <w:p w14:paraId="7C760331" w14:textId="77777777" w:rsidR="00620ECC" w:rsidRPr="00C551E4" w:rsidRDefault="00620ECC" w:rsidP="0045352E">
      <w:pPr>
        <w:jc w:val="both"/>
        <w:rPr>
          <w:rFonts w:ascii="Squad" w:eastAsia="Squad" w:hAnsi="Squad" w:cs="Squad"/>
          <w:sz w:val="18"/>
          <w:szCs w:val="18"/>
        </w:rPr>
      </w:pPr>
    </w:p>
    <w:p w14:paraId="1AD5DE9E" w14:textId="77777777" w:rsidR="008C6B40" w:rsidRPr="00570F24" w:rsidRDefault="008C6B40" w:rsidP="0045352E">
      <w:pPr>
        <w:jc w:val="both"/>
        <w:rPr>
          <w:rFonts w:ascii="Squad" w:eastAsia="Squad" w:hAnsi="Squad" w:cs="Squad"/>
          <w:sz w:val="18"/>
          <w:szCs w:val="18"/>
        </w:rPr>
      </w:pPr>
      <w:r w:rsidRPr="00570F24">
        <w:rPr>
          <w:rFonts w:ascii="Squad" w:eastAsia="Squad" w:hAnsi="Squad" w:cs="Squad"/>
          <w:sz w:val="18"/>
          <w:szCs w:val="18"/>
        </w:rPr>
        <w:lastRenderedPageBreak/>
        <w:t xml:space="preserve">При съставянето на ръководните органи Дружествата осигуряват еднакво отношение към кандидатите. </w:t>
      </w:r>
    </w:p>
    <w:p w14:paraId="19CA0F58" w14:textId="77777777" w:rsidR="008C6B40" w:rsidRPr="00C551E4" w:rsidRDefault="008C6B40" w:rsidP="0045352E">
      <w:pPr>
        <w:jc w:val="both"/>
        <w:rPr>
          <w:rFonts w:ascii="Squad" w:eastAsia="Squad" w:hAnsi="Squad" w:cs="Squad"/>
          <w:sz w:val="18"/>
          <w:szCs w:val="18"/>
        </w:rPr>
      </w:pPr>
      <w:r w:rsidRPr="00570F24">
        <w:rPr>
          <w:rFonts w:ascii="Squad" w:eastAsia="Squad" w:hAnsi="Squad" w:cs="Squad"/>
          <w:sz w:val="18"/>
          <w:szCs w:val="18"/>
        </w:rPr>
        <w:t xml:space="preserve">При подбора на членовете на ръководните органи, дружествата се стремят да осигурят равно представяне на половете между кандидатите. </w:t>
      </w:r>
    </w:p>
    <w:p w14:paraId="0CD905AF" w14:textId="77777777" w:rsidR="00620ECC" w:rsidRPr="00C551E4" w:rsidRDefault="00620ECC" w:rsidP="0045352E">
      <w:pPr>
        <w:jc w:val="both"/>
        <w:rPr>
          <w:rFonts w:ascii="Squad" w:eastAsia="Squad" w:hAnsi="Squad" w:cs="Squad"/>
          <w:sz w:val="18"/>
          <w:szCs w:val="18"/>
        </w:rPr>
      </w:pPr>
    </w:p>
    <w:p w14:paraId="77BB626E" w14:textId="77777777" w:rsidR="008C6B40" w:rsidRPr="00570F24" w:rsidRDefault="008C6B40" w:rsidP="0045352E">
      <w:pPr>
        <w:jc w:val="both"/>
        <w:rPr>
          <w:rFonts w:ascii="Squad" w:eastAsia="Squad" w:hAnsi="Squad" w:cs="Squad"/>
          <w:sz w:val="18"/>
          <w:szCs w:val="18"/>
        </w:rPr>
      </w:pPr>
      <w:r w:rsidRPr="00570F24">
        <w:rPr>
          <w:rFonts w:ascii="Squad" w:eastAsia="Squad" w:hAnsi="Squad" w:cs="Squad"/>
          <w:sz w:val="18"/>
          <w:szCs w:val="18"/>
        </w:rPr>
        <w:t>Политиката за многообразието и приобщаването определя целите за постигане на равнопоставеност на по-слабо представения пол в Управителния съвет и Надзорния съвет на Банка ДСК.</w:t>
      </w:r>
    </w:p>
    <w:p w14:paraId="0B980A1C" w14:textId="77777777" w:rsidR="00856CA4" w:rsidRPr="00570F24" w:rsidRDefault="00856CA4" w:rsidP="0045352E">
      <w:pPr>
        <w:widowControl/>
        <w:autoSpaceDE w:val="0"/>
        <w:autoSpaceDN w:val="0"/>
        <w:adjustRightInd w:val="0"/>
        <w:rPr>
          <w:rFonts w:ascii="Squad" w:hAnsi="Squad"/>
          <w:b/>
          <w:sz w:val="18"/>
        </w:rPr>
      </w:pPr>
    </w:p>
    <w:p w14:paraId="62C89056" w14:textId="77777777" w:rsidR="00856CA4" w:rsidRPr="00570F24" w:rsidRDefault="00856CA4" w:rsidP="0045352E">
      <w:pPr>
        <w:pStyle w:val="Text"/>
        <w:rPr>
          <w:rFonts w:ascii="Squad" w:hAnsi="Squad"/>
          <w:b/>
          <w:sz w:val="18"/>
        </w:rPr>
      </w:pPr>
      <w:r w:rsidRPr="00570F24">
        <w:rPr>
          <w:rFonts w:ascii="Squad" w:hAnsi="Squad"/>
          <w:b/>
          <w:sz w:val="18"/>
        </w:rPr>
        <w:t>Информация за това дали институцията се ползва от дерогацията, предвидена в член 94, параграф 3 от ДКИ — както е посочено в член 450, параграф 1, буква к) от РКИ</w:t>
      </w:r>
    </w:p>
    <w:p w14:paraId="43562DFA" w14:textId="77777777" w:rsidR="00856CA4" w:rsidRPr="00570F24" w:rsidRDefault="00856CA4" w:rsidP="0045352E">
      <w:pPr>
        <w:widowControl/>
        <w:autoSpaceDE w:val="0"/>
        <w:autoSpaceDN w:val="0"/>
        <w:adjustRightInd w:val="0"/>
        <w:rPr>
          <w:rFonts w:ascii="Squad" w:eastAsia="ProximaNova-Light" w:hAnsi="Squad"/>
          <w:szCs w:val="22"/>
        </w:rPr>
      </w:pPr>
    </w:p>
    <w:p w14:paraId="538459DC" w14:textId="660282C3" w:rsidR="002D1D31" w:rsidRPr="00570F24" w:rsidRDefault="00856CA4" w:rsidP="0045352E">
      <w:pPr>
        <w:widowControl/>
        <w:autoSpaceDE w:val="0"/>
        <w:autoSpaceDN w:val="0"/>
        <w:adjustRightInd w:val="0"/>
        <w:rPr>
          <w:rFonts w:ascii="Squad" w:eastAsia="ProximaNova-Light" w:hAnsi="Squad"/>
          <w:sz w:val="18"/>
          <w:szCs w:val="18"/>
        </w:rPr>
      </w:pPr>
      <w:r w:rsidRPr="00570F24">
        <w:rPr>
          <w:rFonts w:ascii="Squad" w:hAnsi="Squad"/>
          <w:sz w:val="18"/>
          <w:szCs w:val="18"/>
        </w:rPr>
        <w:t xml:space="preserve">По отношение на изплатеното възнаграждение през </w:t>
      </w:r>
      <w:r w:rsidRPr="007B0D38">
        <w:rPr>
          <w:rFonts w:ascii="Squad" w:hAnsi="Squad"/>
          <w:sz w:val="18"/>
          <w:szCs w:val="18"/>
        </w:rPr>
        <w:t>202</w:t>
      </w:r>
      <w:r w:rsidR="00E1014E">
        <w:rPr>
          <w:rFonts w:ascii="Squad" w:hAnsi="Squad"/>
          <w:sz w:val="18"/>
          <w:szCs w:val="18"/>
        </w:rPr>
        <w:t>5</w:t>
      </w:r>
      <w:r w:rsidRPr="00570F24">
        <w:rPr>
          <w:rFonts w:ascii="Squad" w:hAnsi="Squad"/>
          <w:sz w:val="18"/>
          <w:szCs w:val="18"/>
        </w:rPr>
        <w:t xml:space="preserve"> г. не е прилагана дерогация по чл. 94 ал.3 от ДКИ</w:t>
      </w:r>
      <w:r w:rsidR="76C57E79" w:rsidRPr="00570F24">
        <w:rPr>
          <w:rFonts w:ascii="Squad" w:hAnsi="Squad"/>
          <w:sz w:val="18"/>
          <w:szCs w:val="18"/>
        </w:rPr>
        <w:t xml:space="preserve"> на институционално ниво</w:t>
      </w:r>
      <w:r w:rsidRPr="00570F24">
        <w:rPr>
          <w:rFonts w:ascii="Squad" w:eastAsia="ProximaNova-Light" w:hAnsi="Squad"/>
          <w:sz w:val="18"/>
          <w:szCs w:val="18"/>
        </w:rPr>
        <w:t>.</w:t>
      </w:r>
    </w:p>
    <w:p w14:paraId="5AC19839" w14:textId="77777777" w:rsidR="001F468A" w:rsidRDefault="001F468A" w:rsidP="0045352E">
      <w:pPr>
        <w:widowControl/>
        <w:autoSpaceDE w:val="0"/>
        <w:autoSpaceDN w:val="0"/>
        <w:adjustRightInd w:val="0"/>
        <w:rPr>
          <w:rFonts w:ascii="Squad" w:eastAsia="ProximaNova-Light" w:hAnsi="Squad"/>
          <w:sz w:val="18"/>
          <w:szCs w:val="18"/>
        </w:rPr>
      </w:pPr>
    </w:p>
    <w:p w14:paraId="1CA72C13" w14:textId="77777777" w:rsidR="001F468A" w:rsidRPr="00C551E4" w:rsidRDefault="001F468A" w:rsidP="0045352E">
      <w:pPr>
        <w:widowControl/>
        <w:autoSpaceDE w:val="0"/>
        <w:autoSpaceDN w:val="0"/>
        <w:adjustRightInd w:val="0"/>
        <w:jc w:val="both"/>
        <w:rPr>
          <w:rFonts w:ascii="Squad" w:hAnsi="Squad"/>
          <w:sz w:val="18"/>
          <w:szCs w:val="18"/>
        </w:rPr>
      </w:pPr>
      <w:r w:rsidRPr="00C551E4">
        <w:rPr>
          <w:rFonts w:ascii="Squad" w:hAnsi="Squad" w:hint="eastAsia"/>
          <w:sz w:val="18"/>
          <w:szCs w:val="18"/>
        </w:rPr>
        <w:t>Членовете</w:t>
      </w:r>
      <w:r w:rsidRPr="00C551E4">
        <w:rPr>
          <w:rFonts w:ascii="Squad" w:hAnsi="Squad"/>
          <w:sz w:val="18"/>
          <w:szCs w:val="18"/>
        </w:rPr>
        <w:t xml:space="preserve"> </w:t>
      </w:r>
      <w:r w:rsidRPr="00C551E4">
        <w:rPr>
          <w:rFonts w:ascii="Squad" w:hAnsi="Squad" w:hint="eastAsia"/>
          <w:sz w:val="18"/>
          <w:szCs w:val="18"/>
        </w:rPr>
        <w:t>на</w:t>
      </w:r>
      <w:r w:rsidRPr="00C551E4">
        <w:rPr>
          <w:rFonts w:ascii="Squad" w:hAnsi="Squad"/>
          <w:sz w:val="18"/>
          <w:szCs w:val="18"/>
        </w:rPr>
        <w:t xml:space="preserve"> </w:t>
      </w:r>
      <w:r w:rsidRPr="00C551E4">
        <w:rPr>
          <w:rFonts w:ascii="Squad" w:hAnsi="Squad" w:hint="eastAsia"/>
          <w:sz w:val="18"/>
          <w:szCs w:val="18"/>
        </w:rPr>
        <w:t>Управителния</w:t>
      </w:r>
      <w:r w:rsidRPr="00C551E4">
        <w:rPr>
          <w:rFonts w:ascii="Squad" w:hAnsi="Squad"/>
          <w:sz w:val="18"/>
          <w:szCs w:val="18"/>
        </w:rPr>
        <w:t xml:space="preserve"> </w:t>
      </w:r>
      <w:r w:rsidRPr="00C551E4">
        <w:rPr>
          <w:rFonts w:ascii="Squad" w:hAnsi="Squad" w:hint="eastAsia"/>
          <w:sz w:val="18"/>
          <w:szCs w:val="18"/>
        </w:rPr>
        <w:t>съвет</w:t>
      </w:r>
      <w:r w:rsidRPr="00C551E4">
        <w:rPr>
          <w:rFonts w:ascii="Squad" w:hAnsi="Squad"/>
          <w:sz w:val="18"/>
          <w:szCs w:val="18"/>
        </w:rPr>
        <w:t xml:space="preserve"> </w:t>
      </w:r>
      <w:r w:rsidRPr="00C551E4">
        <w:rPr>
          <w:rFonts w:ascii="Squad" w:hAnsi="Squad" w:hint="eastAsia"/>
          <w:sz w:val="18"/>
          <w:szCs w:val="18"/>
        </w:rPr>
        <w:t>на</w:t>
      </w:r>
      <w:r w:rsidRPr="00C551E4">
        <w:rPr>
          <w:rFonts w:ascii="Squad" w:hAnsi="Squad"/>
          <w:sz w:val="18"/>
          <w:szCs w:val="18"/>
        </w:rPr>
        <w:t xml:space="preserve"> </w:t>
      </w:r>
      <w:r w:rsidRPr="00C551E4">
        <w:rPr>
          <w:rFonts w:ascii="Squad" w:hAnsi="Squad" w:hint="eastAsia"/>
          <w:sz w:val="18"/>
          <w:szCs w:val="18"/>
        </w:rPr>
        <w:t>Банка</w:t>
      </w:r>
      <w:r w:rsidRPr="00C551E4">
        <w:rPr>
          <w:rFonts w:ascii="Squad" w:hAnsi="Squad"/>
          <w:sz w:val="18"/>
          <w:szCs w:val="18"/>
        </w:rPr>
        <w:t xml:space="preserve"> </w:t>
      </w:r>
      <w:r w:rsidRPr="00C551E4">
        <w:rPr>
          <w:rFonts w:ascii="Squad" w:hAnsi="Squad" w:hint="eastAsia"/>
          <w:sz w:val="18"/>
          <w:szCs w:val="18"/>
        </w:rPr>
        <w:t>ДСК</w:t>
      </w:r>
      <w:r w:rsidRPr="00C551E4">
        <w:rPr>
          <w:rFonts w:ascii="Squad" w:hAnsi="Squad"/>
          <w:sz w:val="18"/>
          <w:szCs w:val="18"/>
        </w:rPr>
        <w:t xml:space="preserve">, </w:t>
      </w:r>
      <w:r w:rsidRPr="00C551E4">
        <w:rPr>
          <w:rFonts w:ascii="Squad" w:hAnsi="Squad" w:hint="eastAsia"/>
          <w:sz w:val="18"/>
          <w:szCs w:val="18"/>
        </w:rPr>
        <w:t>за</w:t>
      </w:r>
      <w:r w:rsidRPr="00C551E4">
        <w:rPr>
          <w:rFonts w:ascii="Squad" w:hAnsi="Squad"/>
          <w:sz w:val="18"/>
          <w:szCs w:val="18"/>
        </w:rPr>
        <w:t xml:space="preserve"> </w:t>
      </w:r>
      <w:r w:rsidRPr="00C551E4">
        <w:rPr>
          <w:rFonts w:ascii="Squad" w:hAnsi="Squad" w:hint="eastAsia"/>
          <w:sz w:val="18"/>
          <w:szCs w:val="18"/>
        </w:rPr>
        <w:t>това</w:t>
      </w:r>
      <w:r w:rsidRPr="00C551E4">
        <w:rPr>
          <w:rFonts w:ascii="Squad" w:hAnsi="Squad"/>
          <w:sz w:val="18"/>
          <w:szCs w:val="18"/>
        </w:rPr>
        <w:t xml:space="preserve"> </w:t>
      </w:r>
      <w:r w:rsidRPr="00C551E4">
        <w:rPr>
          <w:rFonts w:ascii="Squad" w:hAnsi="Squad" w:hint="eastAsia"/>
          <w:sz w:val="18"/>
          <w:szCs w:val="18"/>
        </w:rPr>
        <w:t>им</w:t>
      </w:r>
      <w:r w:rsidRPr="00C551E4">
        <w:rPr>
          <w:rFonts w:ascii="Squad" w:hAnsi="Squad"/>
          <w:sz w:val="18"/>
          <w:szCs w:val="18"/>
        </w:rPr>
        <w:t xml:space="preserve"> </w:t>
      </w:r>
      <w:r w:rsidRPr="00C551E4">
        <w:rPr>
          <w:rFonts w:ascii="Squad" w:hAnsi="Squad" w:hint="eastAsia"/>
          <w:sz w:val="18"/>
          <w:szCs w:val="18"/>
        </w:rPr>
        <w:t>качество</w:t>
      </w:r>
      <w:r w:rsidRPr="00C551E4">
        <w:rPr>
          <w:rFonts w:ascii="Squad" w:hAnsi="Squad"/>
          <w:sz w:val="18"/>
          <w:szCs w:val="18"/>
        </w:rPr>
        <w:t xml:space="preserve">, </w:t>
      </w:r>
      <w:r w:rsidRPr="00C551E4">
        <w:rPr>
          <w:rFonts w:ascii="Squad" w:hAnsi="Squad" w:hint="eastAsia"/>
          <w:sz w:val="18"/>
          <w:szCs w:val="18"/>
        </w:rPr>
        <w:t>получават</w:t>
      </w:r>
      <w:r w:rsidRPr="00C551E4">
        <w:rPr>
          <w:rFonts w:ascii="Squad" w:hAnsi="Squad"/>
          <w:sz w:val="18"/>
          <w:szCs w:val="18"/>
        </w:rPr>
        <w:t xml:space="preserve"> </w:t>
      </w:r>
      <w:r w:rsidRPr="00C551E4">
        <w:rPr>
          <w:rFonts w:ascii="Squad" w:hAnsi="Squad" w:hint="eastAsia"/>
          <w:sz w:val="18"/>
          <w:szCs w:val="18"/>
        </w:rPr>
        <w:t>само</w:t>
      </w:r>
      <w:r w:rsidRPr="00C551E4">
        <w:rPr>
          <w:rFonts w:ascii="Squad" w:hAnsi="Squad"/>
          <w:sz w:val="18"/>
          <w:szCs w:val="18"/>
        </w:rPr>
        <w:t xml:space="preserve"> </w:t>
      </w:r>
      <w:r w:rsidRPr="00C551E4">
        <w:rPr>
          <w:rFonts w:ascii="Squad" w:hAnsi="Squad" w:hint="eastAsia"/>
          <w:sz w:val="18"/>
          <w:szCs w:val="18"/>
        </w:rPr>
        <w:t>фиксирано</w:t>
      </w:r>
      <w:r w:rsidRPr="00C551E4">
        <w:rPr>
          <w:rFonts w:ascii="Squad" w:hAnsi="Squad"/>
          <w:sz w:val="18"/>
          <w:szCs w:val="18"/>
        </w:rPr>
        <w:t xml:space="preserve"> </w:t>
      </w:r>
      <w:r w:rsidRPr="00C551E4">
        <w:rPr>
          <w:rFonts w:ascii="Squad" w:hAnsi="Squad" w:hint="eastAsia"/>
          <w:sz w:val="18"/>
          <w:szCs w:val="18"/>
        </w:rPr>
        <w:t>възнаграждение</w:t>
      </w:r>
      <w:r w:rsidRPr="00C551E4">
        <w:rPr>
          <w:rFonts w:ascii="Squad" w:hAnsi="Squad"/>
          <w:sz w:val="18"/>
          <w:szCs w:val="18"/>
        </w:rPr>
        <w:t xml:space="preserve">. </w:t>
      </w:r>
      <w:r w:rsidRPr="00C551E4">
        <w:rPr>
          <w:rFonts w:ascii="Squad" w:hAnsi="Squad" w:hint="eastAsia"/>
          <w:sz w:val="18"/>
          <w:szCs w:val="18"/>
        </w:rPr>
        <w:t>Доколкото</w:t>
      </w:r>
      <w:r w:rsidRPr="00C551E4">
        <w:rPr>
          <w:rFonts w:ascii="Squad" w:hAnsi="Squad"/>
          <w:sz w:val="18"/>
          <w:szCs w:val="18"/>
        </w:rPr>
        <w:t xml:space="preserve"> </w:t>
      </w:r>
      <w:r w:rsidRPr="00C551E4">
        <w:rPr>
          <w:rFonts w:ascii="Squad" w:hAnsi="Squad" w:hint="eastAsia"/>
          <w:sz w:val="18"/>
          <w:szCs w:val="18"/>
        </w:rPr>
        <w:t>членовете</w:t>
      </w:r>
      <w:r w:rsidRPr="00C551E4">
        <w:rPr>
          <w:rFonts w:ascii="Squad" w:hAnsi="Squad"/>
          <w:sz w:val="18"/>
          <w:szCs w:val="18"/>
        </w:rPr>
        <w:t xml:space="preserve"> </w:t>
      </w:r>
      <w:r w:rsidRPr="00C551E4">
        <w:rPr>
          <w:rFonts w:ascii="Squad" w:hAnsi="Squad" w:hint="eastAsia"/>
          <w:sz w:val="18"/>
          <w:szCs w:val="18"/>
        </w:rPr>
        <w:t>на</w:t>
      </w:r>
      <w:r w:rsidRPr="00C551E4">
        <w:rPr>
          <w:rFonts w:ascii="Squad" w:hAnsi="Squad"/>
          <w:sz w:val="18"/>
          <w:szCs w:val="18"/>
        </w:rPr>
        <w:t xml:space="preserve"> </w:t>
      </w:r>
      <w:r w:rsidRPr="00C551E4">
        <w:rPr>
          <w:rFonts w:ascii="Squad" w:hAnsi="Squad" w:hint="eastAsia"/>
          <w:sz w:val="18"/>
          <w:szCs w:val="18"/>
        </w:rPr>
        <w:t>управителния</w:t>
      </w:r>
      <w:r w:rsidRPr="00C551E4">
        <w:rPr>
          <w:rFonts w:ascii="Squad" w:hAnsi="Squad"/>
          <w:sz w:val="18"/>
          <w:szCs w:val="18"/>
        </w:rPr>
        <w:t xml:space="preserve"> </w:t>
      </w:r>
      <w:r w:rsidRPr="00C551E4">
        <w:rPr>
          <w:rFonts w:ascii="Squad" w:hAnsi="Squad" w:hint="eastAsia"/>
          <w:sz w:val="18"/>
          <w:szCs w:val="18"/>
        </w:rPr>
        <w:t>съвет</w:t>
      </w:r>
      <w:r w:rsidRPr="00C551E4">
        <w:rPr>
          <w:rFonts w:ascii="Squad" w:hAnsi="Squad"/>
          <w:sz w:val="18"/>
          <w:szCs w:val="18"/>
        </w:rPr>
        <w:t xml:space="preserve"> </w:t>
      </w:r>
      <w:r w:rsidRPr="00C551E4">
        <w:rPr>
          <w:rFonts w:ascii="Squad" w:hAnsi="Squad" w:hint="eastAsia"/>
          <w:sz w:val="18"/>
          <w:szCs w:val="18"/>
        </w:rPr>
        <w:t>заемат</w:t>
      </w:r>
      <w:r w:rsidRPr="00C551E4">
        <w:rPr>
          <w:rFonts w:ascii="Squad" w:hAnsi="Squad"/>
          <w:sz w:val="18"/>
          <w:szCs w:val="18"/>
        </w:rPr>
        <w:t xml:space="preserve"> </w:t>
      </w:r>
      <w:r w:rsidRPr="00C551E4">
        <w:rPr>
          <w:rFonts w:ascii="Squad" w:hAnsi="Squad" w:hint="eastAsia"/>
          <w:sz w:val="18"/>
          <w:szCs w:val="18"/>
        </w:rPr>
        <w:t>и</w:t>
      </w:r>
      <w:r w:rsidRPr="00C551E4">
        <w:rPr>
          <w:rFonts w:ascii="Squad" w:hAnsi="Squad"/>
          <w:sz w:val="18"/>
          <w:szCs w:val="18"/>
        </w:rPr>
        <w:t xml:space="preserve"> </w:t>
      </w:r>
      <w:r w:rsidRPr="00C551E4">
        <w:rPr>
          <w:rFonts w:ascii="Squad" w:hAnsi="Squad" w:hint="eastAsia"/>
          <w:sz w:val="18"/>
          <w:szCs w:val="18"/>
        </w:rPr>
        <w:t>позиции</w:t>
      </w:r>
      <w:r w:rsidRPr="00C551E4">
        <w:rPr>
          <w:rFonts w:ascii="Squad" w:hAnsi="Squad"/>
          <w:sz w:val="18"/>
          <w:szCs w:val="18"/>
        </w:rPr>
        <w:t xml:space="preserve"> </w:t>
      </w:r>
      <w:r w:rsidRPr="00C551E4">
        <w:rPr>
          <w:rFonts w:ascii="Squad" w:hAnsi="Squad" w:hint="eastAsia"/>
          <w:sz w:val="18"/>
          <w:szCs w:val="18"/>
        </w:rPr>
        <w:t>като</w:t>
      </w:r>
      <w:r w:rsidRPr="00C551E4">
        <w:rPr>
          <w:rFonts w:ascii="Squad" w:hAnsi="Squad"/>
          <w:sz w:val="18"/>
          <w:szCs w:val="18"/>
        </w:rPr>
        <w:t xml:space="preserve"> </w:t>
      </w:r>
      <w:r w:rsidRPr="00C551E4">
        <w:rPr>
          <w:rFonts w:ascii="Squad" w:hAnsi="Squad" w:hint="eastAsia"/>
          <w:sz w:val="18"/>
          <w:szCs w:val="18"/>
        </w:rPr>
        <w:t>ръководители</w:t>
      </w:r>
      <w:r w:rsidRPr="00C551E4">
        <w:rPr>
          <w:rFonts w:ascii="Squad" w:hAnsi="Squad"/>
          <w:sz w:val="18"/>
          <w:szCs w:val="18"/>
        </w:rPr>
        <w:t xml:space="preserve"> </w:t>
      </w:r>
      <w:r w:rsidRPr="00C551E4">
        <w:rPr>
          <w:rFonts w:ascii="Squad" w:hAnsi="Squad" w:hint="eastAsia"/>
          <w:sz w:val="18"/>
          <w:szCs w:val="18"/>
        </w:rPr>
        <w:t>на</w:t>
      </w:r>
      <w:r w:rsidRPr="00C551E4">
        <w:rPr>
          <w:rFonts w:ascii="Squad" w:hAnsi="Squad"/>
          <w:sz w:val="18"/>
          <w:szCs w:val="18"/>
        </w:rPr>
        <w:t xml:space="preserve"> </w:t>
      </w:r>
      <w:r w:rsidRPr="00C551E4">
        <w:rPr>
          <w:rFonts w:ascii="Squad" w:hAnsi="Squad" w:hint="eastAsia"/>
          <w:sz w:val="18"/>
          <w:szCs w:val="18"/>
        </w:rPr>
        <w:t>Направления</w:t>
      </w:r>
      <w:r w:rsidRPr="00C551E4">
        <w:rPr>
          <w:rFonts w:ascii="Squad" w:hAnsi="Squad"/>
          <w:sz w:val="18"/>
          <w:szCs w:val="18"/>
        </w:rPr>
        <w:t xml:space="preserve">, </w:t>
      </w:r>
      <w:r w:rsidRPr="00C551E4">
        <w:rPr>
          <w:rFonts w:ascii="Squad" w:hAnsi="Squad" w:hint="eastAsia"/>
          <w:sz w:val="18"/>
          <w:szCs w:val="18"/>
        </w:rPr>
        <w:t>които</w:t>
      </w:r>
      <w:r w:rsidRPr="00C551E4">
        <w:rPr>
          <w:rFonts w:ascii="Squad" w:hAnsi="Squad"/>
          <w:sz w:val="18"/>
          <w:szCs w:val="18"/>
        </w:rPr>
        <w:t xml:space="preserve"> </w:t>
      </w:r>
      <w:r w:rsidRPr="00C551E4">
        <w:rPr>
          <w:rFonts w:ascii="Squad" w:hAnsi="Squad" w:hint="eastAsia"/>
          <w:sz w:val="18"/>
          <w:szCs w:val="18"/>
        </w:rPr>
        <w:t>позиции</w:t>
      </w:r>
      <w:r w:rsidRPr="00C551E4">
        <w:rPr>
          <w:rFonts w:ascii="Squad" w:hAnsi="Squad"/>
          <w:sz w:val="18"/>
          <w:szCs w:val="18"/>
        </w:rPr>
        <w:t xml:space="preserve"> </w:t>
      </w:r>
      <w:r w:rsidRPr="00C551E4">
        <w:rPr>
          <w:rFonts w:ascii="Squad" w:hAnsi="Squad" w:hint="eastAsia"/>
          <w:sz w:val="18"/>
          <w:szCs w:val="18"/>
        </w:rPr>
        <w:t>попадат</w:t>
      </w:r>
      <w:r w:rsidRPr="00C551E4">
        <w:rPr>
          <w:rFonts w:ascii="Squad" w:hAnsi="Squad"/>
          <w:sz w:val="18"/>
          <w:szCs w:val="18"/>
        </w:rPr>
        <w:t xml:space="preserve"> </w:t>
      </w:r>
      <w:r w:rsidRPr="00C551E4">
        <w:rPr>
          <w:rFonts w:ascii="Squad" w:hAnsi="Squad" w:hint="eastAsia"/>
          <w:sz w:val="18"/>
          <w:szCs w:val="18"/>
        </w:rPr>
        <w:t>в</w:t>
      </w:r>
      <w:r w:rsidRPr="00C551E4">
        <w:rPr>
          <w:rFonts w:ascii="Squad" w:hAnsi="Squad"/>
          <w:sz w:val="18"/>
          <w:szCs w:val="18"/>
        </w:rPr>
        <w:t xml:space="preserve"> </w:t>
      </w:r>
      <w:r w:rsidRPr="00C551E4">
        <w:rPr>
          <w:rFonts w:ascii="Squad" w:hAnsi="Squad" w:hint="eastAsia"/>
          <w:sz w:val="18"/>
          <w:szCs w:val="18"/>
        </w:rPr>
        <w:t>обхвата</w:t>
      </w:r>
      <w:r w:rsidRPr="00C551E4">
        <w:rPr>
          <w:rFonts w:ascii="Squad" w:hAnsi="Squad"/>
          <w:sz w:val="18"/>
          <w:szCs w:val="18"/>
        </w:rPr>
        <w:t xml:space="preserve"> </w:t>
      </w:r>
      <w:r w:rsidRPr="00C551E4">
        <w:rPr>
          <w:rFonts w:ascii="Squad" w:hAnsi="Squad" w:hint="eastAsia"/>
          <w:sz w:val="18"/>
          <w:szCs w:val="18"/>
        </w:rPr>
        <w:t>на</w:t>
      </w:r>
      <w:r w:rsidRPr="00C551E4">
        <w:rPr>
          <w:rFonts w:ascii="Squad" w:hAnsi="Squad"/>
          <w:sz w:val="18"/>
          <w:szCs w:val="18"/>
        </w:rPr>
        <w:t xml:space="preserve"> </w:t>
      </w:r>
      <w:r w:rsidRPr="00C551E4">
        <w:rPr>
          <w:rFonts w:ascii="Squad" w:hAnsi="Squad" w:hint="eastAsia"/>
          <w:sz w:val="18"/>
          <w:szCs w:val="18"/>
        </w:rPr>
        <w:t>идентифицирания</w:t>
      </w:r>
      <w:r w:rsidRPr="00C551E4">
        <w:rPr>
          <w:rFonts w:ascii="Squad" w:hAnsi="Squad"/>
          <w:sz w:val="18"/>
          <w:szCs w:val="18"/>
        </w:rPr>
        <w:t xml:space="preserve"> </w:t>
      </w:r>
      <w:r w:rsidRPr="00C551E4">
        <w:rPr>
          <w:rFonts w:ascii="Squad" w:hAnsi="Squad" w:hint="eastAsia"/>
          <w:sz w:val="18"/>
          <w:szCs w:val="18"/>
        </w:rPr>
        <w:t>персонал</w:t>
      </w:r>
      <w:r w:rsidRPr="00C551E4">
        <w:rPr>
          <w:rFonts w:ascii="Squad" w:hAnsi="Squad"/>
          <w:sz w:val="18"/>
          <w:szCs w:val="18"/>
        </w:rPr>
        <w:t xml:space="preserve"> </w:t>
      </w:r>
      <w:r w:rsidRPr="00C551E4">
        <w:rPr>
          <w:rFonts w:ascii="Squad" w:hAnsi="Squad" w:hint="eastAsia"/>
          <w:sz w:val="18"/>
          <w:szCs w:val="18"/>
        </w:rPr>
        <w:t>на</w:t>
      </w:r>
      <w:r w:rsidRPr="00C551E4">
        <w:rPr>
          <w:rFonts w:ascii="Squad" w:hAnsi="Squad"/>
          <w:sz w:val="18"/>
          <w:szCs w:val="18"/>
        </w:rPr>
        <w:t xml:space="preserve"> </w:t>
      </w:r>
      <w:r w:rsidRPr="00C551E4">
        <w:rPr>
          <w:rFonts w:ascii="Squad" w:hAnsi="Squad" w:hint="eastAsia"/>
          <w:sz w:val="18"/>
          <w:szCs w:val="18"/>
        </w:rPr>
        <w:t>банката</w:t>
      </w:r>
      <w:r w:rsidRPr="00C551E4">
        <w:rPr>
          <w:rFonts w:ascii="Squad" w:hAnsi="Squad"/>
          <w:sz w:val="18"/>
          <w:szCs w:val="18"/>
        </w:rPr>
        <w:t xml:space="preserve">, </w:t>
      </w:r>
      <w:r w:rsidRPr="00C551E4">
        <w:rPr>
          <w:rFonts w:ascii="Squad" w:hAnsi="Squad" w:hint="eastAsia"/>
          <w:sz w:val="18"/>
          <w:szCs w:val="18"/>
        </w:rPr>
        <w:t>в</w:t>
      </w:r>
      <w:r w:rsidRPr="00C551E4">
        <w:rPr>
          <w:rFonts w:ascii="Squad" w:hAnsi="Squad"/>
          <w:sz w:val="18"/>
          <w:szCs w:val="18"/>
        </w:rPr>
        <w:t xml:space="preserve"> </w:t>
      </w:r>
      <w:r w:rsidRPr="00C551E4">
        <w:rPr>
          <w:rFonts w:ascii="Squad" w:hAnsi="Squad" w:hint="eastAsia"/>
          <w:sz w:val="18"/>
          <w:szCs w:val="18"/>
        </w:rPr>
        <w:t>това</w:t>
      </w:r>
      <w:r w:rsidRPr="00C551E4">
        <w:rPr>
          <w:rFonts w:ascii="Squad" w:hAnsi="Squad"/>
          <w:sz w:val="18"/>
          <w:szCs w:val="18"/>
        </w:rPr>
        <w:t xml:space="preserve"> </w:t>
      </w:r>
      <w:r w:rsidRPr="00C551E4">
        <w:rPr>
          <w:rFonts w:ascii="Squad" w:hAnsi="Squad" w:hint="eastAsia"/>
          <w:sz w:val="18"/>
          <w:szCs w:val="18"/>
        </w:rPr>
        <w:t>си</w:t>
      </w:r>
      <w:r w:rsidRPr="00C551E4">
        <w:rPr>
          <w:rFonts w:ascii="Squad" w:hAnsi="Squad"/>
          <w:sz w:val="18"/>
          <w:szCs w:val="18"/>
        </w:rPr>
        <w:t xml:space="preserve"> </w:t>
      </w:r>
      <w:r w:rsidRPr="00C551E4">
        <w:rPr>
          <w:rFonts w:ascii="Squad" w:hAnsi="Squad" w:hint="eastAsia"/>
          <w:sz w:val="18"/>
          <w:szCs w:val="18"/>
        </w:rPr>
        <w:t>качество</w:t>
      </w:r>
      <w:r w:rsidRPr="00C551E4">
        <w:rPr>
          <w:rFonts w:ascii="Squad" w:hAnsi="Squad"/>
          <w:sz w:val="18"/>
          <w:szCs w:val="18"/>
        </w:rPr>
        <w:t xml:space="preserve"> </w:t>
      </w:r>
      <w:r w:rsidRPr="00C551E4">
        <w:rPr>
          <w:rFonts w:ascii="Squad" w:hAnsi="Squad" w:hint="eastAsia"/>
          <w:sz w:val="18"/>
          <w:szCs w:val="18"/>
        </w:rPr>
        <w:t>получават</w:t>
      </w:r>
      <w:r w:rsidRPr="00C551E4">
        <w:rPr>
          <w:rFonts w:ascii="Squad" w:hAnsi="Squad"/>
          <w:sz w:val="18"/>
          <w:szCs w:val="18"/>
        </w:rPr>
        <w:t xml:space="preserve"> </w:t>
      </w:r>
      <w:r w:rsidRPr="00C551E4">
        <w:rPr>
          <w:rFonts w:ascii="Squad" w:hAnsi="Squad" w:hint="eastAsia"/>
          <w:sz w:val="18"/>
          <w:szCs w:val="18"/>
        </w:rPr>
        <w:t>променливо</w:t>
      </w:r>
      <w:r w:rsidRPr="00C551E4">
        <w:rPr>
          <w:rFonts w:ascii="Squad" w:hAnsi="Squad"/>
          <w:sz w:val="18"/>
          <w:szCs w:val="18"/>
        </w:rPr>
        <w:t xml:space="preserve"> </w:t>
      </w:r>
      <w:r w:rsidRPr="00C551E4">
        <w:rPr>
          <w:rFonts w:ascii="Squad" w:hAnsi="Squad" w:hint="eastAsia"/>
          <w:sz w:val="18"/>
          <w:szCs w:val="18"/>
        </w:rPr>
        <w:t>възнаграждение</w:t>
      </w:r>
      <w:r w:rsidRPr="00C551E4">
        <w:rPr>
          <w:rFonts w:ascii="Squad" w:hAnsi="Squad"/>
          <w:sz w:val="18"/>
          <w:szCs w:val="18"/>
        </w:rPr>
        <w:t xml:space="preserve"> (</w:t>
      </w:r>
      <w:r w:rsidRPr="00C551E4">
        <w:rPr>
          <w:rFonts w:ascii="Squad" w:hAnsi="Squad" w:hint="eastAsia"/>
          <w:sz w:val="18"/>
          <w:szCs w:val="18"/>
        </w:rPr>
        <w:t>бонус</w:t>
      </w:r>
      <w:r w:rsidRPr="00C551E4">
        <w:rPr>
          <w:rFonts w:ascii="Squad" w:hAnsi="Squad"/>
          <w:sz w:val="18"/>
          <w:szCs w:val="18"/>
        </w:rPr>
        <w:t xml:space="preserve">), </w:t>
      </w:r>
      <w:r w:rsidRPr="00C551E4">
        <w:rPr>
          <w:rFonts w:ascii="Squad" w:hAnsi="Squad" w:hint="eastAsia"/>
          <w:sz w:val="18"/>
          <w:szCs w:val="18"/>
        </w:rPr>
        <w:t>основано</w:t>
      </w:r>
      <w:r w:rsidRPr="00C551E4">
        <w:rPr>
          <w:rFonts w:ascii="Squad" w:hAnsi="Squad"/>
          <w:sz w:val="18"/>
          <w:szCs w:val="18"/>
        </w:rPr>
        <w:t xml:space="preserve"> </w:t>
      </w:r>
      <w:r w:rsidRPr="00C551E4">
        <w:rPr>
          <w:rFonts w:ascii="Squad" w:hAnsi="Squad" w:hint="eastAsia"/>
          <w:sz w:val="18"/>
          <w:szCs w:val="18"/>
        </w:rPr>
        <w:t>на</w:t>
      </w:r>
      <w:r w:rsidRPr="00C551E4">
        <w:rPr>
          <w:rFonts w:ascii="Squad" w:hAnsi="Squad"/>
          <w:sz w:val="18"/>
          <w:szCs w:val="18"/>
        </w:rPr>
        <w:t xml:space="preserve"> </w:t>
      </w:r>
      <w:r w:rsidRPr="00C551E4">
        <w:rPr>
          <w:rFonts w:ascii="Squad" w:hAnsi="Squad" w:hint="eastAsia"/>
          <w:sz w:val="18"/>
          <w:szCs w:val="18"/>
        </w:rPr>
        <w:t>предварително</w:t>
      </w:r>
      <w:r w:rsidRPr="00C551E4">
        <w:rPr>
          <w:rFonts w:ascii="Squad" w:hAnsi="Squad"/>
          <w:sz w:val="18"/>
          <w:szCs w:val="18"/>
        </w:rPr>
        <w:t xml:space="preserve"> </w:t>
      </w:r>
      <w:r w:rsidRPr="00C551E4">
        <w:rPr>
          <w:rFonts w:ascii="Squad" w:hAnsi="Squad" w:hint="eastAsia"/>
          <w:sz w:val="18"/>
          <w:szCs w:val="18"/>
        </w:rPr>
        <w:t>определени</w:t>
      </w:r>
      <w:r w:rsidRPr="00C551E4">
        <w:rPr>
          <w:rFonts w:ascii="Squad" w:hAnsi="Squad"/>
          <w:sz w:val="18"/>
          <w:szCs w:val="18"/>
        </w:rPr>
        <w:t xml:space="preserve"> </w:t>
      </w:r>
      <w:r w:rsidRPr="00C551E4">
        <w:rPr>
          <w:rFonts w:ascii="Squad" w:hAnsi="Squad" w:hint="eastAsia"/>
          <w:sz w:val="18"/>
          <w:szCs w:val="18"/>
        </w:rPr>
        <w:t>цели</w:t>
      </w:r>
      <w:r w:rsidRPr="00C551E4">
        <w:rPr>
          <w:rFonts w:ascii="Squad" w:hAnsi="Squad"/>
          <w:sz w:val="18"/>
          <w:szCs w:val="18"/>
        </w:rPr>
        <w:t xml:space="preserve"> </w:t>
      </w:r>
      <w:r w:rsidRPr="00C551E4">
        <w:rPr>
          <w:rFonts w:ascii="Squad" w:hAnsi="Squad" w:hint="eastAsia"/>
          <w:sz w:val="18"/>
          <w:szCs w:val="18"/>
        </w:rPr>
        <w:t>и</w:t>
      </w:r>
      <w:r w:rsidRPr="00C551E4">
        <w:rPr>
          <w:rFonts w:ascii="Squad" w:hAnsi="Squad"/>
          <w:sz w:val="18"/>
          <w:szCs w:val="18"/>
        </w:rPr>
        <w:t xml:space="preserve"> </w:t>
      </w:r>
      <w:r w:rsidRPr="00C551E4">
        <w:rPr>
          <w:rFonts w:ascii="Squad" w:hAnsi="Squad" w:hint="eastAsia"/>
          <w:sz w:val="18"/>
          <w:szCs w:val="18"/>
        </w:rPr>
        <w:t>показатели</w:t>
      </w:r>
      <w:r w:rsidRPr="00C551E4">
        <w:rPr>
          <w:rFonts w:ascii="Squad" w:hAnsi="Squad"/>
          <w:sz w:val="18"/>
          <w:szCs w:val="18"/>
        </w:rPr>
        <w:t xml:space="preserve"> </w:t>
      </w:r>
      <w:r w:rsidRPr="00C551E4">
        <w:rPr>
          <w:rFonts w:ascii="Squad" w:hAnsi="Squad" w:hint="eastAsia"/>
          <w:sz w:val="18"/>
          <w:szCs w:val="18"/>
        </w:rPr>
        <w:t>и</w:t>
      </w:r>
      <w:r w:rsidRPr="00C551E4">
        <w:rPr>
          <w:rFonts w:ascii="Squad" w:hAnsi="Squad"/>
          <w:sz w:val="18"/>
          <w:szCs w:val="18"/>
        </w:rPr>
        <w:t xml:space="preserve"> </w:t>
      </w:r>
      <w:r w:rsidRPr="00C551E4">
        <w:rPr>
          <w:rFonts w:ascii="Squad" w:hAnsi="Squad" w:hint="eastAsia"/>
          <w:sz w:val="18"/>
          <w:szCs w:val="18"/>
        </w:rPr>
        <w:t>съответстващо</w:t>
      </w:r>
      <w:r w:rsidRPr="00C551E4">
        <w:rPr>
          <w:rFonts w:ascii="Squad" w:hAnsi="Squad"/>
          <w:sz w:val="18"/>
          <w:szCs w:val="18"/>
        </w:rPr>
        <w:t xml:space="preserve"> </w:t>
      </w:r>
      <w:r w:rsidRPr="00C551E4">
        <w:rPr>
          <w:rFonts w:ascii="Squad" w:hAnsi="Squad" w:hint="eastAsia"/>
          <w:sz w:val="18"/>
          <w:szCs w:val="18"/>
        </w:rPr>
        <w:t>на</w:t>
      </w:r>
      <w:r w:rsidRPr="00C551E4">
        <w:rPr>
          <w:rFonts w:ascii="Squad" w:hAnsi="Squad"/>
          <w:sz w:val="18"/>
          <w:szCs w:val="18"/>
        </w:rPr>
        <w:t xml:space="preserve"> </w:t>
      </w:r>
      <w:r w:rsidRPr="00C551E4">
        <w:rPr>
          <w:rFonts w:ascii="Squad" w:hAnsi="Squad" w:hint="eastAsia"/>
          <w:sz w:val="18"/>
          <w:szCs w:val="18"/>
        </w:rPr>
        <w:t>постигането</w:t>
      </w:r>
      <w:r w:rsidRPr="00C551E4">
        <w:rPr>
          <w:rFonts w:ascii="Squad" w:hAnsi="Squad"/>
          <w:sz w:val="18"/>
          <w:szCs w:val="18"/>
        </w:rPr>
        <w:t xml:space="preserve"> </w:t>
      </w:r>
      <w:r w:rsidRPr="00C551E4">
        <w:rPr>
          <w:rFonts w:ascii="Squad" w:hAnsi="Squad" w:hint="eastAsia"/>
          <w:sz w:val="18"/>
          <w:szCs w:val="18"/>
        </w:rPr>
        <w:t>им</w:t>
      </w:r>
      <w:r w:rsidRPr="00C551E4">
        <w:rPr>
          <w:rFonts w:ascii="Squad" w:hAnsi="Squad"/>
          <w:sz w:val="18"/>
          <w:szCs w:val="18"/>
        </w:rPr>
        <w:t xml:space="preserve">. </w:t>
      </w:r>
      <w:r w:rsidRPr="00C551E4">
        <w:rPr>
          <w:rFonts w:ascii="Squad" w:hAnsi="Squad" w:hint="eastAsia"/>
          <w:sz w:val="18"/>
          <w:szCs w:val="18"/>
        </w:rPr>
        <w:t>Членовете</w:t>
      </w:r>
      <w:r w:rsidRPr="00C551E4">
        <w:rPr>
          <w:rFonts w:ascii="Squad" w:hAnsi="Squad"/>
          <w:sz w:val="18"/>
          <w:szCs w:val="18"/>
        </w:rPr>
        <w:t xml:space="preserve"> </w:t>
      </w:r>
      <w:r w:rsidRPr="00C551E4">
        <w:rPr>
          <w:rFonts w:ascii="Squad" w:hAnsi="Squad" w:hint="eastAsia"/>
          <w:sz w:val="18"/>
          <w:szCs w:val="18"/>
        </w:rPr>
        <w:t>на</w:t>
      </w:r>
      <w:r w:rsidRPr="00C551E4">
        <w:rPr>
          <w:rFonts w:ascii="Squad" w:hAnsi="Squad"/>
          <w:sz w:val="18"/>
          <w:szCs w:val="18"/>
        </w:rPr>
        <w:t xml:space="preserve"> </w:t>
      </w:r>
      <w:r w:rsidRPr="00C551E4">
        <w:rPr>
          <w:rFonts w:ascii="Squad" w:hAnsi="Squad" w:hint="eastAsia"/>
          <w:sz w:val="18"/>
          <w:szCs w:val="18"/>
        </w:rPr>
        <w:t>Надзорния</w:t>
      </w:r>
      <w:r w:rsidRPr="00C551E4">
        <w:rPr>
          <w:rFonts w:ascii="Squad" w:hAnsi="Squad"/>
          <w:sz w:val="18"/>
          <w:szCs w:val="18"/>
        </w:rPr>
        <w:t xml:space="preserve"> </w:t>
      </w:r>
      <w:r w:rsidRPr="00C551E4">
        <w:rPr>
          <w:rFonts w:ascii="Squad" w:hAnsi="Squad" w:hint="eastAsia"/>
          <w:sz w:val="18"/>
          <w:szCs w:val="18"/>
        </w:rPr>
        <w:t>съвет</w:t>
      </w:r>
      <w:r w:rsidRPr="00C551E4">
        <w:rPr>
          <w:rFonts w:ascii="Squad" w:hAnsi="Squad"/>
          <w:sz w:val="18"/>
          <w:szCs w:val="18"/>
        </w:rPr>
        <w:t xml:space="preserve"> </w:t>
      </w:r>
      <w:r w:rsidRPr="00C551E4">
        <w:rPr>
          <w:rFonts w:ascii="Squad" w:hAnsi="Squad" w:hint="eastAsia"/>
          <w:sz w:val="18"/>
          <w:szCs w:val="18"/>
        </w:rPr>
        <w:t>получават</w:t>
      </w:r>
      <w:r w:rsidRPr="00C551E4">
        <w:rPr>
          <w:rFonts w:ascii="Squad" w:hAnsi="Squad"/>
          <w:sz w:val="18"/>
          <w:szCs w:val="18"/>
        </w:rPr>
        <w:t xml:space="preserve"> </w:t>
      </w:r>
      <w:r w:rsidRPr="00C551E4">
        <w:rPr>
          <w:rFonts w:ascii="Squad" w:hAnsi="Squad" w:hint="eastAsia"/>
          <w:sz w:val="18"/>
          <w:szCs w:val="18"/>
        </w:rPr>
        <w:t>само</w:t>
      </w:r>
      <w:r w:rsidRPr="00C551E4">
        <w:rPr>
          <w:rFonts w:ascii="Squad" w:hAnsi="Squad"/>
          <w:sz w:val="18"/>
          <w:szCs w:val="18"/>
        </w:rPr>
        <w:t xml:space="preserve"> </w:t>
      </w:r>
      <w:r w:rsidRPr="00C551E4">
        <w:rPr>
          <w:rFonts w:ascii="Squad" w:hAnsi="Squad" w:hint="eastAsia"/>
          <w:sz w:val="18"/>
          <w:szCs w:val="18"/>
        </w:rPr>
        <w:t>фиксирано</w:t>
      </w:r>
      <w:r w:rsidRPr="00C551E4">
        <w:rPr>
          <w:rFonts w:ascii="Squad" w:hAnsi="Squad"/>
          <w:sz w:val="18"/>
          <w:szCs w:val="18"/>
        </w:rPr>
        <w:t xml:space="preserve"> </w:t>
      </w:r>
      <w:r w:rsidRPr="00C551E4">
        <w:rPr>
          <w:rFonts w:ascii="Squad" w:hAnsi="Squad" w:hint="eastAsia"/>
          <w:sz w:val="18"/>
          <w:szCs w:val="18"/>
        </w:rPr>
        <w:t>възнаграждение</w:t>
      </w:r>
      <w:r w:rsidRPr="00C551E4">
        <w:rPr>
          <w:rFonts w:ascii="Squad" w:hAnsi="Squad"/>
          <w:sz w:val="18"/>
          <w:szCs w:val="18"/>
        </w:rPr>
        <w:t xml:space="preserve">. </w:t>
      </w:r>
    </w:p>
    <w:p w14:paraId="54529B8F" w14:textId="77777777" w:rsidR="001F468A" w:rsidRPr="00C551E4" w:rsidRDefault="001F468A" w:rsidP="0045352E">
      <w:pPr>
        <w:widowControl/>
        <w:autoSpaceDE w:val="0"/>
        <w:autoSpaceDN w:val="0"/>
        <w:adjustRightInd w:val="0"/>
        <w:jc w:val="both"/>
        <w:rPr>
          <w:rFonts w:ascii="Squad" w:hAnsi="Squad"/>
          <w:sz w:val="18"/>
          <w:szCs w:val="18"/>
        </w:rPr>
      </w:pPr>
    </w:p>
    <w:p w14:paraId="0026A1CF" w14:textId="095F6928" w:rsidR="001F468A" w:rsidRPr="00C551E4" w:rsidRDefault="001F468A" w:rsidP="0045352E">
      <w:pPr>
        <w:widowControl/>
        <w:autoSpaceDE w:val="0"/>
        <w:autoSpaceDN w:val="0"/>
        <w:adjustRightInd w:val="0"/>
        <w:jc w:val="both"/>
        <w:rPr>
          <w:rFonts w:ascii="Squad" w:hAnsi="Squad"/>
          <w:sz w:val="18"/>
          <w:szCs w:val="18"/>
        </w:rPr>
      </w:pPr>
      <w:r w:rsidRPr="00C551E4">
        <w:rPr>
          <w:rFonts w:ascii="Squad" w:hAnsi="Squad" w:hint="eastAsia"/>
          <w:sz w:val="18"/>
          <w:szCs w:val="18"/>
        </w:rPr>
        <w:t>Количествените</w:t>
      </w:r>
      <w:r w:rsidRPr="00C551E4">
        <w:rPr>
          <w:rFonts w:ascii="Squad" w:hAnsi="Squad"/>
          <w:sz w:val="18"/>
          <w:szCs w:val="18"/>
        </w:rPr>
        <w:t xml:space="preserve"> </w:t>
      </w:r>
      <w:r w:rsidRPr="00C551E4">
        <w:rPr>
          <w:rFonts w:ascii="Squad" w:hAnsi="Squad" w:hint="eastAsia"/>
          <w:sz w:val="18"/>
          <w:szCs w:val="18"/>
        </w:rPr>
        <w:t>данни</w:t>
      </w:r>
      <w:r w:rsidRPr="00C551E4">
        <w:rPr>
          <w:rFonts w:ascii="Squad" w:hAnsi="Squad"/>
          <w:sz w:val="18"/>
          <w:szCs w:val="18"/>
        </w:rPr>
        <w:t xml:space="preserve"> </w:t>
      </w:r>
      <w:r w:rsidRPr="00C551E4">
        <w:rPr>
          <w:rFonts w:ascii="Squad" w:hAnsi="Squad" w:hint="eastAsia"/>
          <w:sz w:val="18"/>
          <w:szCs w:val="18"/>
        </w:rPr>
        <w:t>са</w:t>
      </w:r>
      <w:r w:rsidRPr="00C551E4">
        <w:rPr>
          <w:rFonts w:ascii="Squad" w:hAnsi="Squad"/>
          <w:sz w:val="18"/>
          <w:szCs w:val="18"/>
        </w:rPr>
        <w:t xml:space="preserve"> </w:t>
      </w:r>
      <w:r w:rsidRPr="00C551E4">
        <w:rPr>
          <w:rFonts w:ascii="Squad" w:hAnsi="Squad" w:hint="eastAsia"/>
          <w:sz w:val="18"/>
          <w:szCs w:val="18"/>
        </w:rPr>
        <w:t>представени</w:t>
      </w:r>
      <w:r w:rsidRPr="00C551E4">
        <w:rPr>
          <w:rFonts w:ascii="Squad" w:hAnsi="Squad"/>
          <w:sz w:val="18"/>
          <w:szCs w:val="18"/>
        </w:rPr>
        <w:t xml:space="preserve"> </w:t>
      </w:r>
      <w:r w:rsidRPr="00C551E4">
        <w:rPr>
          <w:rFonts w:ascii="Squad" w:hAnsi="Squad" w:hint="eastAsia"/>
          <w:sz w:val="18"/>
          <w:szCs w:val="18"/>
        </w:rPr>
        <w:t>в</w:t>
      </w:r>
      <w:r w:rsidRPr="00C551E4">
        <w:rPr>
          <w:rFonts w:ascii="Squad" w:hAnsi="Squad"/>
          <w:sz w:val="18"/>
          <w:szCs w:val="18"/>
        </w:rPr>
        <w:t xml:space="preserve"> </w:t>
      </w:r>
      <w:r w:rsidRPr="00C551E4">
        <w:rPr>
          <w:rFonts w:ascii="Squad" w:hAnsi="Squad" w:hint="eastAsia"/>
          <w:sz w:val="18"/>
          <w:szCs w:val="18"/>
        </w:rPr>
        <w:t>таблици</w:t>
      </w:r>
      <w:r w:rsidRPr="00C551E4">
        <w:rPr>
          <w:rFonts w:ascii="Squad" w:hAnsi="Squad"/>
          <w:sz w:val="18"/>
          <w:szCs w:val="18"/>
        </w:rPr>
        <w:t xml:space="preserve"> REM1, REM 3 </w:t>
      </w:r>
      <w:r w:rsidRPr="00C551E4">
        <w:rPr>
          <w:rFonts w:ascii="Squad" w:hAnsi="Squad" w:hint="eastAsia"/>
          <w:sz w:val="18"/>
          <w:szCs w:val="18"/>
        </w:rPr>
        <w:t>и</w:t>
      </w:r>
      <w:r w:rsidRPr="00C551E4">
        <w:rPr>
          <w:rFonts w:ascii="Squad" w:hAnsi="Squad"/>
          <w:sz w:val="18"/>
          <w:szCs w:val="18"/>
        </w:rPr>
        <w:t xml:space="preserve"> REM</w:t>
      </w:r>
      <w:r w:rsidR="00643EE8">
        <w:rPr>
          <w:rFonts w:ascii="Squad" w:hAnsi="Squad"/>
          <w:sz w:val="18"/>
          <w:szCs w:val="18"/>
        </w:rPr>
        <w:t>6</w:t>
      </w:r>
      <w:r w:rsidRPr="00C551E4">
        <w:rPr>
          <w:rFonts w:ascii="Squad" w:hAnsi="Squad"/>
          <w:sz w:val="18"/>
          <w:szCs w:val="18"/>
        </w:rPr>
        <w:t xml:space="preserve"> </w:t>
      </w:r>
      <w:r w:rsidRPr="00C551E4">
        <w:rPr>
          <w:rFonts w:ascii="Squad" w:hAnsi="Squad" w:hint="eastAsia"/>
          <w:sz w:val="18"/>
          <w:szCs w:val="18"/>
        </w:rPr>
        <w:t>които</w:t>
      </w:r>
      <w:r w:rsidRPr="00C551E4">
        <w:rPr>
          <w:rFonts w:ascii="Squad" w:hAnsi="Squad"/>
          <w:sz w:val="18"/>
          <w:szCs w:val="18"/>
        </w:rPr>
        <w:t xml:space="preserve"> </w:t>
      </w:r>
      <w:r w:rsidRPr="00C551E4">
        <w:rPr>
          <w:rFonts w:ascii="Squad" w:hAnsi="Squad" w:hint="eastAsia"/>
          <w:sz w:val="18"/>
          <w:szCs w:val="18"/>
        </w:rPr>
        <w:t>са</w:t>
      </w:r>
      <w:r w:rsidRPr="00C551E4">
        <w:rPr>
          <w:rFonts w:ascii="Squad" w:hAnsi="Squad"/>
          <w:sz w:val="18"/>
          <w:szCs w:val="18"/>
        </w:rPr>
        <w:t xml:space="preserve"> </w:t>
      </w:r>
      <w:r w:rsidRPr="00C551E4">
        <w:rPr>
          <w:rFonts w:ascii="Squad" w:hAnsi="Squad" w:hint="eastAsia"/>
          <w:sz w:val="18"/>
          <w:szCs w:val="18"/>
        </w:rPr>
        <w:t>част</w:t>
      </w:r>
      <w:r w:rsidRPr="00C551E4">
        <w:rPr>
          <w:rFonts w:ascii="Squad" w:hAnsi="Squad"/>
          <w:sz w:val="18"/>
          <w:szCs w:val="18"/>
        </w:rPr>
        <w:t xml:space="preserve"> </w:t>
      </w:r>
      <w:r w:rsidRPr="00C551E4">
        <w:rPr>
          <w:rFonts w:ascii="Squad" w:hAnsi="Squad" w:hint="eastAsia"/>
          <w:sz w:val="18"/>
          <w:szCs w:val="18"/>
        </w:rPr>
        <w:t>от</w:t>
      </w:r>
      <w:r w:rsidRPr="00C551E4">
        <w:rPr>
          <w:rFonts w:ascii="Squad" w:hAnsi="Squad"/>
          <w:sz w:val="18"/>
          <w:szCs w:val="18"/>
        </w:rPr>
        <w:t xml:space="preserve"> </w:t>
      </w:r>
      <w:r w:rsidRPr="00C551E4">
        <w:rPr>
          <w:rFonts w:ascii="Squad" w:hAnsi="Squad" w:hint="eastAsia"/>
          <w:sz w:val="18"/>
          <w:szCs w:val="18"/>
        </w:rPr>
        <w:t>публично</w:t>
      </w:r>
      <w:r w:rsidRPr="00C551E4">
        <w:rPr>
          <w:rFonts w:ascii="Squad" w:hAnsi="Squad"/>
          <w:sz w:val="18"/>
          <w:szCs w:val="18"/>
        </w:rPr>
        <w:t xml:space="preserve"> </w:t>
      </w:r>
      <w:r w:rsidRPr="00C551E4">
        <w:rPr>
          <w:rFonts w:ascii="Squad" w:hAnsi="Squad" w:hint="eastAsia"/>
          <w:sz w:val="18"/>
          <w:szCs w:val="18"/>
        </w:rPr>
        <w:t>оповестената</w:t>
      </w:r>
      <w:r w:rsidRPr="00C551E4">
        <w:rPr>
          <w:rFonts w:ascii="Squad" w:hAnsi="Squad"/>
          <w:sz w:val="18"/>
          <w:szCs w:val="18"/>
        </w:rPr>
        <w:t xml:space="preserve"> </w:t>
      </w:r>
      <w:r w:rsidRPr="00C551E4">
        <w:rPr>
          <w:rFonts w:ascii="Squad" w:hAnsi="Squad" w:hint="eastAsia"/>
          <w:sz w:val="18"/>
          <w:szCs w:val="18"/>
        </w:rPr>
        <w:t>информация</w:t>
      </w:r>
      <w:r w:rsidRPr="00C551E4">
        <w:rPr>
          <w:rFonts w:ascii="Squad" w:hAnsi="Squad"/>
          <w:sz w:val="18"/>
          <w:szCs w:val="18"/>
        </w:rPr>
        <w:t xml:space="preserve"> </w:t>
      </w:r>
      <w:r w:rsidRPr="00C551E4">
        <w:rPr>
          <w:rFonts w:ascii="Squad" w:hAnsi="Squad" w:hint="eastAsia"/>
          <w:sz w:val="18"/>
          <w:szCs w:val="18"/>
        </w:rPr>
        <w:t>на</w:t>
      </w:r>
      <w:r w:rsidRPr="00C551E4">
        <w:rPr>
          <w:rFonts w:ascii="Squad" w:hAnsi="Squad"/>
          <w:sz w:val="18"/>
          <w:szCs w:val="18"/>
        </w:rPr>
        <w:t xml:space="preserve"> </w:t>
      </w:r>
      <w:r w:rsidRPr="00C551E4">
        <w:rPr>
          <w:rFonts w:ascii="Squad" w:hAnsi="Squad" w:hint="eastAsia"/>
          <w:sz w:val="18"/>
          <w:szCs w:val="18"/>
        </w:rPr>
        <w:t>банката</w:t>
      </w:r>
      <w:r w:rsidRPr="00C551E4">
        <w:rPr>
          <w:rFonts w:ascii="Squad" w:hAnsi="Squad"/>
          <w:sz w:val="18"/>
          <w:szCs w:val="18"/>
        </w:rPr>
        <w:t xml:space="preserve">, </w:t>
      </w:r>
      <w:r w:rsidRPr="00C551E4">
        <w:rPr>
          <w:rFonts w:ascii="Squad" w:hAnsi="Squad" w:hint="eastAsia"/>
          <w:sz w:val="18"/>
          <w:szCs w:val="18"/>
        </w:rPr>
        <w:t>а</w:t>
      </w:r>
      <w:r w:rsidRPr="00C551E4">
        <w:rPr>
          <w:rFonts w:ascii="Squad" w:hAnsi="Squad"/>
          <w:sz w:val="18"/>
          <w:szCs w:val="18"/>
        </w:rPr>
        <w:t xml:space="preserve"> </w:t>
      </w:r>
      <w:r w:rsidRPr="00C551E4">
        <w:rPr>
          <w:rFonts w:ascii="Squad" w:hAnsi="Squad" w:hint="eastAsia"/>
          <w:sz w:val="18"/>
          <w:szCs w:val="18"/>
        </w:rPr>
        <w:t>именно</w:t>
      </w:r>
      <w:r w:rsidRPr="00C551E4">
        <w:rPr>
          <w:rFonts w:ascii="Squad" w:hAnsi="Squad"/>
          <w:sz w:val="18"/>
          <w:szCs w:val="18"/>
        </w:rPr>
        <w:t>:</w:t>
      </w:r>
    </w:p>
    <w:p w14:paraId="651A220B" w14:textId="77777777" w:rsidR="001F468A" w:rsidRDefault="001F468A" w:rsidP="0045352E">
      <w:pPr>
        <w:widowControl/>
        <w:autoSpaceDE w:val="0"/>
        <w:autoSpaceDN w:val="0"/>
        <w:adjustRightInd w:val="0"/>
        <w:jc w:val="both"/>
        <w:rPr>
          <w:rFonts w:ascii="Squad" w:hAnsi="Squad"/>
          <w:i/>
          <w:sz w:val="18"/>
          <w:szCs w:val="18"/>
        </w:rPr>
      </w:pPr>
      <w:r w:rsidRPr="00C551E4">
        <w:rPr>
          <w:rFonts w:ascii="Squad" w:hAnsi="Squad"/>
          <w:i/>
          <w:iCs/>
          <w:sz w:val="18"/>
          <w:szCs w:val="18"/>
        </w:rPr>
        <w:t xml:space="preserve">EU REM1: </w:t>
      </w:r>
      <w:r w:rsidRPr="00C551E4">
        <w:rPr>
          <w:rFonts w:ascii="Squad" w:hAnsi="Squad" w:hint="eastAsia"/>
          <w:i/>
          <w:iCs/>
          <w:sz w:val="18"/>
          <w:szCs w:val="18"/>
        </w:rPr>
        <w:t>Възнаграждение</w:t>
      </w:r>
      <w:r w:rsidRPr="00C551E4">
        <w:rPr>
          <w:rFonts w:ascii="Squad" w:hAnsi="Squad"/>
          <w:i/>
          <w:iCs/>
          <w:sz w:val="18"/>
          <w:szCs w:val="18"/>
        </w:rPr>
        <w:t xml:space="preserve">, </w:t>
      </w:r>
      <w:r w:rsidRPr="00C551E4">
        <w:rPr>
          <w:rFonts w:ascii="Squad" w:hAnsi="Squad" w:hint="eastAsia"/>
          <w:i/>
          <w:iCs/>
          <w:sz w:val="18"/>
          <w:szCs w:val="18"/>
        </w:rPr>
        <w:t>предоставено</w:t>
      </w:r>
      <w:r w:rsidRPr="00C551E4">
        <w:rPr>
          <w:rFonts w:ascii="Squad" w:hAnsi="Squad"/>
          <w:i/>
          <w:iCs/>
          <w:sz w:val="18"/>
          <w:szCs w:val="18"/>
        </w:rPr>
        <w:t xml:space="preserve"> </w:t>
      </w:r>
      <w:r w:rsidRPr="00C551E4">
        <w:rPr>
          <w:rFonts w:ascii="Squad" w:hAnsi="Squad" w:hint="eastAsia"/>
          <w:i/>
          <w:iCs/>
          <w:sz w:val="18"/>
          <w:szCs w:val="18"/>
        </w:rPr>
        <w:t>за</w:t>
      </w:r>
      <w:r w:rsidRPr="00C551E4">
        <w:rPr>
          <w:rFonts w:ascii="Squad" w:hAnsi="Squad"/>
          <w:i/>
          <w:iCs/>
          <w:sz w:val="18"/>
          <w:szCs w:val="18"/>
        </w:rPr>
        <w:t xml:space="preserve"> </w:t>
      </w:r>
      <w:r w:rsidRPr="00C551E4">
        <w:rPr>
          <w:rFonts w:ascii="Squad" w:hAnsi="Squad" w:hint="eastAsia"/>
          <w:i/>
          <w:iCs/>
          <w:sz w:val="18"/>
          <w:szCs w:val="18"/>
        </w:rPr>
        <w:t>финансовата</w:t>
      </w:r>
      <w:r w:rsidRPr="00C551E4">
        <w:rPr>
          <w:rFonts w:ascii="Squad" w:hAnsi="Squad"/>
          <w:i/>
          <w:iCs/>
          <w:sz w:val="18"/>
          <w:szCs w:val="18"/>
        </w:rPr>
        <w:t xml:space="preserve"> </w:t>
      </w:r>
      <w:r w:rsidRPr="00C551E4">
        <w:rPr>
          <w:rFonts w:ascii="Squad" w:hAnsi="Squad" w:hint="eastAsia"/>
          <w:i/>
          <w:iCs/>
          <w:sz w:val="18"/>
          <w:szCs w:val="18"/>
        </w:rPr>
        <w:t>година</w:t>
      </w:r>
      <w:r w:rsidRPr="00C551E4">
        <w:rPr>
          <w:rFonts w:ascii="Squad" w:hAnsi="Squad"/>
          <w:i/>
          <w:iCs/>
          <w:sz w:val="18"/>
          <w:szCs w:val="18"/>
        </w:rPr>
        <w:t>,</w:t>
      </w:r>
    </w:p>
    <w:p w14:paraId="64C073CE" w14:textId="1976F43F" w:rsidR="00465740" w:rsidRPr="00C551E4" w:rsidRDefault="006C6FA8" w:rsidP="0045352E">
      <w:pPr>
        <w:widowControl/>
        <w:autoSpaceDE w:val="0"/>
        <w:autoSpaceDN w:val="0"/>
        <w:adjustRightInd w:val="0"/>
        <w:jc w:val="both"/>
        <w:rPr>
          <w:rFonts w:ascii="Squad" w:eastAsia="ProximaNova-Light" w:hAnsi="Squad"/>
          <w:i/>
          <w:sz w:val="18"/>
          <w:szCs w:val="18"/>
        </w:rPr>
      </w:pPr>
      <w:r>
        <w:rPr>
          <w:rFonts w:ascii="Squad" w:hAnsi="Squad"/>
          <w:i/>
          <w:iCs/>
          <w:sz w:val="18"/>
          <w:szCs w:val="18"/>
          <w:lang w:val="en-US"/>
        </w:rPr>
        <w:t>EU</w:t>
      </w:r>
      <w:r w:rsidRPr="00C551E4">
        <w:rPr>
          <w:rFonts w:ascii="Squad" w:hAnsi="Squad"/>
          <w:i/>
          <w:sz w:val="18"/>
          <w:szCs w:val="18"/>
          <w:lang w:val="ru-RU"/>
        </w:rPr>
        <w:t xml:space="preserve"> </w:t>
      </w:r>
      <w:r>
        <w:rPr>
          <w:rFonts w:ascii="Squad" w:hAnsi="Squad"/>
          <w:i/>
          <w:iCs/>
          <w:sz w:val="18"/>
          <w:szCs w:val="18"/>
          <w:lang w:val="en-US"/>
        </w:rPr>
        <w:t>REM</w:t>
      </w:r>
      <w:r w:rsidRPr="00C551E4">
        <w:rPr>
          <w:rFonts w:ascii="Squad" w:hAnsi="Squad"/>
          <w:i/>
          <w:sz w:val="18"/>
          <w:szCs w:val="18"/>
          <w:lang w:val="ru-RU"/>
        </w:rPr>
        <w:t xml:space="preserve">2: </w:t>
      </w:r>
      <w:r w:rsidR="00A70F4D" w:rsidRPr="00C551E4">
        <w:rPr>
          <w:rFonts w:ascii="Squad" w:hAnsi="Squad" w:hint="eastAsia"/>
          <w:i/>
          <w:sz w:val="18"/>
          <w:szCs w:val="18"/>
          <w:lang w:val="ru-RU"/>
        </w:rPr>
        <w:t>Специално</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възнаграждение</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за</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служителите</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чиято</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професионална</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дейност</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има</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съществено</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въздействие</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върху</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рисковия</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профил</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на</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институцията</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идентифициран</w:t>
      </w:r>
      <w:r w:rsidR="00A70F4D" w:rsidRPr="00C551E4">
        <w:rPr>
          <w:rFonts w:ascii="Squad" w:hAnsi="Squad"/>
          <w:i/>
          <w:sz w:val="18"/>
          <w:szCs w:val="18"/>
          <w:lang w:val="ru-RU"/>
        </w:rPr>
        <w:t xml:space="preserve"> </w:t>
      </w:r>
      <w:r w:rsidR="00A70F4D" w:rsidRPr="00C551E4">
        <w:rPr>
          <w:rFonts w:ascii="Squad" w:hAnsi="Squad" w:hint="eastAsia"/>
          <w:i/>
          <w:sz w:val="18"/>
          <w:szCs w:val="18"/>
          <w:lang w:val="ru-RU"/>
        </w:rPr>
        <w:t>персонал</w:t>
      </w:r>
      <w:r w:rsidR="00A70F4D" w:rsidRPr="00C551E4">
        <w:rPr>
          <w:rFonts w:ascii="Squad" w:hAnsi="Squad"/>
          <w:i/>
          <w:sz w:val="18"/>
          <w:szCs w:val="18"/>
          <w:lang w:val="ru-RU"/>
        </w:rPr>
        <w:t>)</w:t>
      </w:r>
    </w:p>
    <w:p w14:paraId="3698E168" w14:textId="5B9A2C37" w:rsidR="001F468A" w:rsidRPr="00C551E4" w:rsidRDefault="001F468A" w:rsidP="0045352E">
      <w:pPr>
        <w:widowControl/>
        <w:autoSpaceDE w:val="0"/>
        <w:autoSpaceDN w:val="0"/>
        <w:adjustRightInd w:val="0"/>
        <w:jc w:val="both"/>
        <w:rPr>
          <w:rFonts w:ascii="Squad" w:hAnsi="Squad"/>
          <w:i/>
          <w:sz w:val="18"/>
          <w:szCs w:val="18"/>
          <w:lang w:val="ru-RU"/>
        </w:rPr>
      </w:pPr>
      <w:r w:rsidRPr="00C551E4">
        <w:rPr>
          <w:rFonts w:ascii="Squad" w:hAnsi="Squad"/>
          <w:i/>
          <w:iCs/>
          <w:sz w:val="18"/>
          <w:szCs w:val="18"/>
        </w:rPr>
        <w:t xml:space="preserve">EU REM3: </w:t>
      </w:r>
      <w:r w:rsidRPr="00C551E4">
        <w:rPr>
          <w:rFonts w:ascii="Squad" w:hAnsi="Squad" w:hint="eastAsia"/>
          <w:i/>
          <w:iCs/>
          <w:sz w:val="18"/>
          <w:szCs w:val="18"/>
        </w:rPr>
        <w:t>Отложено</w:t>
      </w:r>
      <w:r w:rsidRPr="00C551E4">
        <w:rPr>
          <w:rFonts w:ascii="Squad" w:hAnsi="Squad"/>
          <w:i/>
          <w:iCs/>
          <w:sz w:val="18"/>
          <w:szCs w:val="18"/>
        </w:rPr>
        <w:t xml:space="preserve"> </w:t>
      </w:r>
      <w:r w:rsidRPr="00C551E4">
        <w:rPr>
          <w:rFonts w:ascii="Squad" w:hAnsi="Squad" w:hint="eastAsia"/>
          <w:i/>
          <w:iCs/>
          <w:sz w:val="18"/>
          <w:szCs w:val="18"/>
        </w:rPr>
        <w:t>възнаграждение</w:t>
      </w:r>
    </w:p>
    <w:p w14:paraId="2804373A" w14:textId="693D35BC" w:rsidR="006C6FA8" w:rsidRPr="00C551E4" w:rsidRDefault="00077543" w:rsidP="0045352E">
      <w:pPr>
        <w:widowControl/>
        <w:autoSpaceDE w:val="0"/>
        <w:autoSpaceDN w:val="0"/>
        <w:adjustRightInd w:val="0"/>
        <w:jc w:val="both"/>
        <w:rPr>
          <w:rFonts w:ascii="Squad" w:eastAsia="ProximaNova-Light" w:hAnsi="Squad"/>
          <w:i/>
          <w:sz w:val="18"/>
          <w:szCs w:val="18"/>
          <w:lang w:val="ru-RU"/>
        </w:rPr>
      </w:pPr>
      <w:r>
        <w:rPr>
          <w:rFonts w:ascii="Squad" w:hAnsi="Squad"/>
          <w:i/>
          <w:iCs/>
          <w:sz w:val="18"/>
          <w:szCs w:val="18"/>
          <w:lang w:val="en-US"/>
        </w:rPr>
        <w:t>EU</w:t>
      </w:r>
      <w:r w:rsidRPr="00C551E4">
        <w:rPr>
          <w:rFonts w:ascii="Squad" w:hAnsi="Squad"/>
          <w:i/>
          <w:sz w:val="18"/>
          <w:szCs w:val="18"/>
          <w:lang w:val="ru-RU"/>
        </w:rPr>
        <w:t xml:space="preserve"> </w:t>
      </w:r>
      <w:r>
        <w:rPr>
          <w:rFonts w:ascii="Squad" w:hAnsi="Squad"/>
          <w:i/>
          <w:iCs/>
          <w:sz w:val="18"/>
          <w:szCs w:val="18"/>
          <w:lang w:val="en-US"/>
        </w:rPr>
        <w:t>REM</w:t>
      </w:r>
      <w:r w:rsidRPr="00C551E4">
        <w:rPr>
          <w:rFonts w:ascii="Squad" w:hAnsi="Squad"/>
          <w:i/>
          <w:sz w:val="18"/>
          <w:szCs w:val="18"/>
          <w:lang w:val="ru-RU"/>
        </w:rPr>
        <w:t>4:</w:t>
      </w:r>
      <w:r w:rsidR="00B2254F" w:rsidRPr="00B2254F">
        <w:rPr>
          <w:rFonts w:hint="eastAsia"/>
        </w:rPr>
        <w:t xml:space="preserve"> </w:t>
      </w:r>
      <w:r w:rsidR="00B2254F" w:rsidRPr="00C551E4">
        <w:rPr>
          <w:rFonts w:ascii="Squad" w:hAnsi="Squad" w:hint="eastAsia"/>
          <w:i/>
          <w:sz w:val="18"/>
          <w:szCs w:val="18"/>
          <w:lang w:val="ru-RU"/>
        </w:rPr>
        <w:t>Годишно</w:t>
      </w:r>
      <w:r w:rsidR="00B2254F" w:rsidRPr="00C551E4">
        <w:rPr>
          <w:rFonts w:ascii="Squad" w:hAnsi="Squad"/>
          <w:i/>
          <w:sz w:val="18"/>
          <w:szCs w:val="18"/>
          <w:lang w:val="ru-RU"/>
        </w:rPr>
        <w:t xml:space="preserve"> </w:t>
      </w:r>
      <w:r w:rsidR="00B2254F" w:rsidRPr="00C551E4">
        <w:rPr>
          <w:rFonts w:ascii="Squad" w:hAnsi="Squad" w:hint="eastAsia"/>
          <w:i/>
          <w:sz w:val="18"/>
          <w:szCs w:val="18"/>
          <w:lang w:val="ru-RU"/>
        </w:rPr>
        <w:t>възнаграждение</w:t>
      </w:r>
      <w:r w:rsidR="00B2254F" w:rsidRPr="00C551E4">
        <w:rPr>
          <w:rFonts w:ascii="Squad" w:hAnsi="Squad"/>
          <w:i/>
          <w:sz w:val="18"/>
          <w:szCs w:val="18"/>
          <w:lang w:val="ru-RU"/>
        </w:rPr>
        <w:t xml:space="preserve"> </w:t>
      </w:r>
      <w:r w:rsidR="00B2254F" w:rsidRPr="00C551E4">
        <w:rPr>
          <w:rFonts w:ascii="Squad" w:hAnsi="Squad" w:hint="eastAsia"/>
          <w:i/>
          <w:sz w:val="18"/>
          <w:szCs w:val="18"/>
          <w:lang w:val="ru-RU"/>
        </w:rPr>
        <w:t>от</w:t>
      </w:r>
      <w:r w:rsidR="00B2254F" w:rsidRPr="00C551E4">
        <w:rPr>
          <w:rFonts w:ascii="Squad" w:hAnsi="Squad"/>
          <w:i/>
          <w:sz w:val="18"/>
          <w:szCs w:val="18"/>
          <w:lang w:val="ru-RU"/>
        </w:rPr>
        <w:t xml:space="preserve"> 1 </w:t>
      </w:r>
      <w:r w:rsidR="00B2254F" w:rsidRPr="00C551E4">
        <w:rPr>
          <w:rFonts w:ascii="Squad" w:hAnsi="Squad" w:hint="eastAsia"/>
          <w:i/>
          <w:sz w:val="18"/>
          <w:szCs w:val="18"/>
          <w:lang w:val="ru-RU"/>
        </w:rPr>
        <w:t>млн</w:t>
      </w:r>
      <w:r w:rsidR="00B2254F" w:rsidRPr="00C551E4">
        <w:rPr>
          <w:rFonts w:ascii="Squad" w:hAnsi="Squad"/>
          <w:i/>
          <w:sz w:val="18"/>
          <w:szCs w:val="18"/>
          <w:lang w:val="ru-RU"/>
        </w:rPr>
        <w:t xml:space="preserve">. </w:t>
      </w:r>
      <w:r w:rsidR="00B2254F" w:rsidRPr="00C551E4">
        <w:rPr>
          <w:rFonts w:ascii="Squad" w:hAnsi="Squad" w:hint="eastAsia"/>
          <w:i/>
          <w:sz w:val="18"/>
          <w:szCs w:val="18"/>
          <w:lang w:val="ru-RU"/>
        </w:rPr>
        <w:t>евро</w:t>
      </w:r>
      <w:r w:rsidR="00B2254F" w:rsidRPr="00C551E4">
        <w:rPr>
          <w:rFonts w:ascii="Squad" w:hAnsi="Squad"/>
          <w:i/>
          <w:sz w:val="18"/>
          <w:szCs w:val="18"/>
          <w:lang w:val="ru-RU"/>
        </w:rPr>
        <w:t xml:space="preserve"> </w:t>
      </w:r>
      <w:r w:rsidR="00B2254F" w:rsidRPr="00C551E4">
        <w:rPr>
          <w:rFonts w:ascii="Squad" w:hAnsi="Squad" w:hint="eastAsia"/>
          <w:i/>
          <w:sz w:val="18"/>
          <w:szCs w:val="18"/>
          <w:lang w:val="ru-RU"/>
        </w:rPr>
        <w:t>или</w:t>
      </w:r>
      <w:r w:rsidR="00B2254F" w:rsidRPr="00C551E4">
        <w:rPr>
          <w:rFonts w:ascii="Squad" w:hAnsi="Squad"/>
          <w:i/>
          <w:sz w:val="18"/>
          <w:szCs w:val="18"/>
          <w:lang w:val="ru-RU"/>
        </w:rPr>
        <w:t xml:space="preserve"> </w:t>
      </w:r>
      <w:r w:rsidR="00B2254F" w:rsidRPr="00C551E4">
        <w:rPr>
          <w:rFonts w:ascii="Squad" w:hAnsi="Squad" w:hint="eastAsia"/>
          <w:i/>
          <w:sz w:val="18"/>
          <w:szCs w:val="18"/>
          <w:lang w:val="ru-RU"/>
        </w:rPr>
        <w:t>повече</w:t>
      </w:r>
    </w:p>
    <w:p w14:paraId="1DBD25E7" w14:textId="220C19BE" w:rsidR="001F468A" w:rsidRPr="00C551E4" w:rsidRDefault="001F468A" w:rsidP="0045352E">
      <w:pPr>
        <w:widowControl/>
        <w:autoSpaceDE w:val="0"/>
        <w:autoSpaceDN w:val="0"/>
        <w:adjustRightInd w:val="0"/>
        <w:jc w:val="both"/>
        <w:rPr>
          <w:rFonts w:ascii="Squad" w:hAnsi="Squad"/>
          <w:i/>
          <w:iCs/>
          <w:sz w:val="18"/>
          <w:szCs w:val="18"/>
        </w:rPr>
      </w:pPr>
      <w:r w:rsidRPr="00C551E4">
        <w:rPr>
          <w:rFonts w:ascii="Squad" w:hAnsi="Squad"/>
          <w:i/>
          <w:iCs/>
          <w:sz w:val="18"/>
          <w:szCs w:val="18"/>
        </w:rPr>
        <w:t xml:space="preserve">EU REM5: </w:t>
      </w:r>
      <w:r w:rsidRPr="00C551E4">
        <w:rPr>
          <w:rFonts w:ascii="Squad" w:hAnsi="Squad" w:hint="eastAsia"/>
          <w:i/>
          <w:iCs/>
          <w:sz w:val="18"/>
          <w:szCs w:val="18"/>
        </w:rPr>
        <w:t>Информация</w:t>
      </w:r>
      <w:r w:rsidRPr="00C551E4">
        <w:rPr>
          <w:rFonts w:ascii="Squad" w:hAnsi="Squad"/>
          <w:i/>
          <w:iCs/>
          <w:sz w:val="18"/>
          <w:szCs w:val="18"/>
        </w:rPr>
        <w:t xml:space="preserve"> </w:t>
      </w:r>
      <w:r w:rsidRPr="00C551E4">
        <w:rPr>
          <w:rFonts w:ascii="Squad" w:hAnsi="Squad" w:hint="eastAsia"/>
          <w:i/>
          <w:iCs/>
          <w:sz w:val="18"/>
          <w:szCs w:val="18"/>
        </w:rPr>
        <w:t>за</w:t>
      </w:r>
      <w:r w:rsidRPr="00C551E4">
        <w:rPr>
          <w:rFonts w:ascii="Squad" w:hAnsi="Squad"/>
          <w:i/>
          <w:iCs/>
          <w:sz w:val="18"/>
          <w:szCs w:val="18"/>
        </w:rPr>
        <w:t xml:space="preserve"> </w:t>
      </w:r>
      <w:r w:rsidRPr="00C551E4">
        <w:rPr>
          <w:rFonts w:ascii="Squad" w:hAnsi="Squad" w:hint="eastAsia"/>
          <w:i/>
          <w:iCs/>
          <w:sz w:val="18"/>
          <w:szCs w:val="18"/>
        </w:rPr>
        <w:t>възнаграждението</w:t>
      </w:r>
      <w:r w:rsidRPr="00C551E4">
        <w:rPr>
          <w:rFonts w:ascii="Squad" w:hAnsi="Squad"/>
          <w:i/>
          <w:iCs/>
          <w:sz w:val="18"/>
          <w:szCs w:val="18"/>
        </w:rPr>
        <w:t xml:space="preserve"> </w:t>
      </w:r>
      <w:r w:rsidRPr="00C551E4">
        <w:rPr>
          <w:rFonts w:ascii="Squad" w:hAnsi="Squad" w:hint="eastAsia"/>
          <w:i/>
          <w:iCs/>
          <w:sz w:val="18"/>
          <w:szCs w:val="18"/>
        </w:rPr>
        <w:t>на</w:t>
      </w:r>
      <w:r w:rsidRPr="00C551E4">
        <w:rPr>
          <w:rFonts w:ascii="Squad" w:hAnsi="Squad"/>
          <w:i/>
          <w:iCs/>
          <w:sz w:val="18"/>
          <w:szCs w:val="18"/>
        </w:rPr>
        <w:t xml:space="preserve"> </w:t>
      </w:r>
      <w:r w:rsidRPr="00C551E4">
        <w:rPr>
          <w:rFonts w:ascii="Squad" w:hAnsi="Squad" w:hint="eastAsia"/>
          <w:i/>
          <w:iCs/>
          <w:sz w:val="18"/>
          <w:szCs w:val="18"/>
        </w:rPr>
        <w:t>служителите</w:t>
      </w:r>
      <w:r w:rsidRPr="00C551E4">
        <w:rPr>
          <w:rFonts w:ascii="Squad" w:hAnsi="Squad"/>
          <w:i/>
          <w:iCs/>
          <w:sz w:val="18"/>
          <w:szCs w:val="18"/>
        </w:rPr>
        <w:t xml:space="preserve">, </w:t>
      </w:r>
      <w:r w:rsidRPr="00C551E4">
        <w:rPr>
          <w:rFonts w:ascii="Squad" w:hAnsi="Squad" w:hint="eastAsia"/>
          <w:i/>
          <w:iCs/>
          <w:sz w:val="18"/>
          <w:szCs w:val="18"/>
        </w:rPr>
        <w:t>чиято</w:t>
      </w:r>
      <w:r w:rsidRPr="00C551E4">
        <w:rPr>
          <w:rFonts w:ascii="Squad" w:hAnsi="Squad"/>
          <w:i/>
          <w:iCs/>
          <w:sz w:val="18"/>
          <w:szCs w:val="18"/>
        </w:rPr>
        <w:t xml:space="preserve"> </w:t>
      </w:r>
      <w:r w:rsidRPr="00C551E4">
        <w:rPr>
          <w:rFonts w:ascii="Squad" w:hAnsi="Squad" w:hint="eastAsia"/>
          <w:i/>
          <w:iCs/>
          <w:sz w:val="18"/>
          <w:szCs w:val="18"/>
        </w:rPr>
        <w:t>професионална</w:t>
      </w:r>
      <w:r w:rsidRPr="00C551E4">
        <w:rPr>
          <w:rFonts w:ascii="Squad" w:hAnsi="Squad"/>
          <w:i/>
          <w:iCs/>
          <w:sz w:val="18"/>
          <w:szCs w:val="18"/>
        </w:rPr>
        <w:t xml:space="preserve"> </w:t>
      </w:r>
      <w:r w:rsidRPr="00C551E4">
        <w:rPr>
          <w:rFonts w:ascii="Squad" w:hAnsi="Squad" w:hint="eastAsia"/>
          <w:i/>
          <w:iCs/>
          <w:sz w:val="18"/>
          <w:szCs w:val="18"/>
        </w:rPr>
        <w:t>дейност</w:t>
      </w:r>
      <w:r w:rsidRPr="00C551E4">
        <w:rPr>
          <w:rFonts w:ascii="Squad" w:hAnsi="Squad"/>
          <w:i/>
          <w:iCs/>
          <w:sz w:val="18"/>
          <w:szCs w:val="18"/>
        </w:rPr>
        <w:t xml:space="preserve"> </w:t>
      </w:r>
      <w:r w:rsidRPr="00C551E4">
        <w:rPr>
          <w:rFonts w:ascii="Squad" w:hAnsi="Squad" w:hint="eastAsia"/>
          <w:i/>
          <w:iCs/>
          <w:sz w:val="18"/>
          <w:szCs w:val="18"/>
        </w:rPr>
        <w:t>има</w:t>
      </w:r>
      <w:r w:rsidRPr="00C551E4">
        <w:rPr>
          <w:rFonts w:ascii="Squad" w:hAnsi="Squad"/>
          <w:i/>
          <w:iCs/>
          <w:sz w:val="18"/>
          <w:szCs w:val="18"/>
        </w:rPr>
        <w:t xml:space="preserve"> </w:t>
      </w:r>
      <w:r w:rsidRPr="00C551E4">
        <w:rPr>
          <w:rFonts w:ascii="Squad" w:hAnsi="Squad" w:hint="eastAsia"/>
          <w:i/>
          <w:iCs/>
          <w:sz w:val="18"/>
          <w:szCs w:val="18"/>
        </w:rPr>
        <w:t>съществено</w:t>
      </w:r>
      <w:r w:rsidRPr="00C551E4">
        <w:rPr>
          <w:rFonts w:ascii="Squad" w:hAnsi="Squad"/>
          <w:i/>
          <w:iCs/>
          <w:sz w:val="18"/>
          <w:szCs w:val="18"/>
        </w:rPr>
        <w:t xml:space="preserve"> </w:t>
      </w:r>
      <w:r w:rsidRPr="00C551E4">
        <w:rPr>
          <w:rFonts w:ascii="Squad" w:hAnsi="Squad" w:hint="eastAsia"/>
          <w:i/>
          <w:iCs/>
          <w:sz w:val="18"/>
          <w:szCs w:val="18"/>
        </w:rPr>
        <w:t>въздействие</w:t>
      </w:r>
      <w:r w:rsidRPr="00C551E4">
        <w:rPr>
          <w:rFonts w:ascii="Squad" w:hAnsi="Squad"/>
          <w:i/>
          <w:iCs/>
          <w:sz w:val="18"/>
          <w:szCs w:val="18"/>
        </w:rPr>
        <w:t xml:space="preserve"> </w:t>
      </w:r>
      <w:r w:rsidRPr="00C551E4">
        <w:rPr>
          <w:rFonts w:ascii="Squad" w:hAnsi="Squad" w:hint="eastAsia"/>
          <w:i/>
          <w:iCs/>
          <w:sz w:val="18"/>
          <w:szCs w:val="18"/>
        </w:rPr>
        <w:t>върху</w:t>
      </w:r>
      <w:r w:rsidRPr="00C551E4">
        <w:rPr>
          <w:rFonts w:ascii="Squad" w:hAnsi="Squad"/>
          <w:i/>
          <w:iCs/>
          <w:sz w:val="18"/>
          <w:szCs w:val="18"/>
        </w:rPr>
        <w:t xml:space="preserve"> </w:t>
      </w:r>
      <w:r w:rsidRPr="00C551E4">
        <w:rPr>
          <w:rFonts w:ascii="Squad" w:hAnsi="Squad" w:hint="eastAsia"/>
          <w:i/>
          <w:iCs/>
          <w:sz w:val="18"/>
          <w:szCs w:val="18"/>
        </w:rPr>
        <w:t>рисковия</w:t>
      </w:r>
      <w:r w:rsidRPr="00C551E4">
        <w:rPr>
          <w:rFonts w:ascii="Squad" w:hAnsi="Squad"/>
          <w:i/>
          <w:iCs/>
          <w:sz w:val="18"/>
          <w:szCs w:val="18"/>
        </w:rPr>
        <w:t xml:space="preserve"> </w:t>
      </w:r>
      <w:r w:rsidRPr="00C551E4">
        <w:rPr>
          <w:rFonts w:ascii="Squad" w:hAnsi="Squad" w:hint="eastAsia"/>
          <w:i/>
          <w:iCs/>
          <w:sz w:val="18"/>
          <w:szCs w:val="18"/>
        </w:rPr>
        <w:t>профил</w:t>
      </w:r>
      <w:r w:rsidRPr="00C551E4">
        <w:rPr>
          <w:rFonts w:ascii="Squad" w:hAnsi="Squad"/>
          <w:i/>
          <w:iCs/>
          <w:sz w:val="18"/>
          <w:szCs w:val="18"/>
        </w:rPr>
        <w:t xml:space="preserve"> </w:t>
      </w:r>
      <w:r w:rsidRPr="00C551E4">
        <w:rPr>
          <w:rFonts w:ascii="Squad" w:hAnsi="Squad" w:hint="eastAsia"/>
          <w:i/>
          <w:iCs/>
          <w:sz w:val="18"/>
          <w:szCs w:val="18"/>
        </w:rPr>
        <w:t>на</w:t>
      </w:r>
      <w:r w:rsidRPr="00C551E4">
        <w:rPr>
          <w:rFonts w:ascii="Squad" w:hAnsi="Squad"/>
          <w:i/>
          <w:iCs/>
          <w:sz w:val="18"/>
          <w:szCs w:val="18"/>
        </w:rPr>
        <w:t xml:space="preserve"> </w:t>
      </w:r>
      <w:r w:rsidRPr="00C551E4">
        <w:rPr>
          <w:rFonts w:ascii="Squad" w:hAnsi="Squad" w:hint="eastAsia"/>
          <w:i/>
          <w:iCs/>
          <w:sz w:val="18"/>
          <w:szCs w:val="18"/>
        </w:rPr>
        <w:t>институцията</w:t>
      </w:r>
      <w:r w:rsidRPr="00C551E4">
        <w:rPr>
          <w:rFonts w:ascii="Squad" w:hAnsi="Squad"/>
          <w:i/>
          <w:iCs/>
          <w:sz w:val="18"/>
          <w:szCs w:val="18"/>
        </w:rPr>
        <w:t xml:space="preserve"> (</w:t>
      </w:r>
      <w:r w:rsidRPr="00C551E4">
        <w:rPr>
          <w:rFonts w:ascii="Squad" w:hAnsi="Squad" w:hint="eastAsia"/>
          <w:i/>
          <w:iCs/>
          <w:sz w:val="18"/>
          <w:szCs w:val="18"/>
        </w:rPr>
        <w:t>идентифициран</w:t>
      </w:r>
      <w:r w:rsidRPr="00C551E4">
        <w:rPr>
          <w:rFonts w:ascii="Squad" w:hAnsi="Squad"/>
          <w:i/>
          <w:iCs/>
          <w:sz w:val="18"/>
          <w:szCs w:val="18"/>
        </w:rPr>
        <w:t xml:space="preserve"> </w:t>
      </w:r>
      <w:r w:rsidRPr="00C551E4">
        <w:rPr>
          <w:rFonts w:ascii="Squad" w:hAnsi="Squad" w:hint="eastAsia"/>
          <w:i/>
          <w:iCs/>
          <w:sz w:val="18"/>
          <w:szCs w:val="18"/>
        </w:rPr>
        <w:t>персонал</w:t>
      </w:r>
      <w:r w:rsidRPr="00C551E4">
        <w:rPr>
          <w:rFonts w:ascii="Squad" w:hAnsi="Squad"/>
          <w:i/>
          <w:iCs/>
          <w:sz w:val="18"/>
          <w:szCs w:val="18"/>
        </w:rPr>
        <w:t>).</w:t>
      </w:r>
    </w:p>
    <w:p w14:paraId="7714FCC7" w14:textId="77777777" w:rsidR="002D1D31" w:rsidRPr="00570F24" w:rsidRDefault="002D1D31" w:rsidP="0045352E">
      <w:pPr>
        <w:widowControl/>
        <w:autoSpaceDE w:val="0"/>
        <w:autoSpaceDN w:val="0"/>
        <w:adjustRightInd w:val="0"/>
        <w:ind w:left="709"/>
        <w:rPr>
          <w:rFonts w:ascii="Squad" w:eastAsia="ProximaNova-Light" w:hAnsi="Squad"/>
          <w:sz w:val="18"/>
          <w:szCs w:val="18"/>
        </w:rPr>
      </w:pPr>
    </w:p>
    <w:p w14:paraId="53B0FEB7" w14:textId="77777777" w:rsidR="002D1D31" w:rsidRDefault="002D1D31" w:rsidP="0045352E">
      <w:pPr>
        <w:widowControl/>
        <w:autoSpaceDE w:val="0"/>
        <w:autoSpaceDN w:val="0"/>
        <w:adjustRightInd w:val="0"/>
        <w:rPr>
          <w:rFonts w:ascii="Squad" w:eastAsia="ProximaNova-Light" w:hAnsi="Squad"/>
          <w:sz w:val="18"/>
          <w:szCs w:val="18"/>
          <w:lang w:val="en-US"/>
        </w:rPr>
      </w:pPr>
    </w:p>
    <w:p w14:paraId="45FF0444" w14:textId="77777777" w:rsidR="00044731" w:rsidRPr="00044731" w:rsidRDefault="00044731" w:rsidP="0045352E">
      <w:pPr>
        <w:widowControl/>
        <w:autoSpaceDE w:val="0"/>
        <w:autoSpaceDN w:val="0"/>
        <w:adjustRightInd w:val="0"/>
        <w:rPr>
          <w:rFonts w:ascii="Squad" w:eastAsia="ProximaNova-Light" w:hAnsi="Squad"/>
          <w:sz w:val="18"/>
          <w:szCs w:val="18"/>
          <w:lang w:val="en-US"/>
        </w:rPr>
      </w:pPr>
    </w:p>
    <w:p w14:paraId="2B34F0AD" w14:textId="4FDA5B85" w:rsidR="005C22A3" w:rsidRPr="005C22A3" w:rsidRDefault="005C22A3" w:rsidP="005C22A3">
      <w:pPr>
        <w:pStyle w:val="TextIndent"/>
        <w:widowControl/>
        <w:outlineLvl w:val="0"/>
        <w:rPr>
          <w:rFonts w:ascii="Squad" w:hAnsi="Squad"/>
          <w:color w:val="52AE30"/>
          <w:szCs w:val="24"/>
          <w:lang w:val="en-US"/>
        </w:rPr>
      </w:pPr>
      <w:bookmarkStart w:id="212" w:name="_Toc170568482"/>
      <w:bookmarkStart w:id="213" w:name="_Toc170655839"/>
      <w:bookmarkStart w:id="214" w:name="_Toc233718079"/>
      <w:r w:rsidRPr="00442148">
        <w:rPr>
          <w:rFonts w:ascii="Squad" w:hAnsi="Squad"/>
          <w:snapToGrid w:val="0"/>
          <w:color w:val="52AE30"/>
          <w:sz w:val="20"/>
        </w:rPr>
        <w:drawing>
          <wp:anchor distT="0" distB="0" distL="114300" distR="114300" simplePos="0" relativeHeight="251661824" behindDoc="0" locked="0" layoutInCell="1" allowOverlap="1" wp14:anchorId="4AB2377F" wp14:editId="5423FFB1">
            <wp:simplePos x="0" y="0"/>
            <wp:positionH relativeFrom="column">
              <wp:posOffset>-69850</wp:posOffset>
            </wp:positionH>
            <wp:positionV relativeFrom="paragraph">
              <wp:posOffset>575945</wp:posOffset>
            </wp:positionV>
            <wp:extent cx="6068695" cy="2106295"/>
            <wp:effectExtent l="0" t="0" r="8255" b="8255"/>
            <wp:wrapTopAndBottom/>
            <wp:docPr id="1460844584" name="Picture 5" descr="A large building with a yellow d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44584" name="Picture 5" descr="A large building with a yellow dom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8695" cy="2106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507D2" w:rsidRPr="00570F24">
        <w:rPr>
          <w:rFonts w:ascii="Squad" w:hAnsi="Squad"/>
          <w:color w:val="52AE30"/>
          <w:szCs w:val="24"/>
        </w:rPr>
        <w:t>V</w:t>
      </w:r>
      <w:r w:rsidR="006214B0" w:rsidRPr="00C551E4">
        <w:rPr>
          <w:rFonts w:ascii="Squad" w:hAnsi="Squad"/>
          <w:color w:val="52AE30"/>
          <w:szCs w:val="24"/>
        </w:rPr>
        <w:t>I</w:t>
      </w:r>
      <w:r w:rsidR="008507D2" w:rsidRPr="00570F24">
        <w:rPr>
          <w:rFonts w:ascii="Squad" w:hAnsi="Squad"/>
          <w:color w:val="52AE30"/>
          <w:szCs w:val="24"/>
        </w:rPr>
        <w:t xml:space="preserve">. </w:t>
      </w:r>
      <w:r w:rsidR="00B021A6" w:rsidRPr="00570F24">
        <w:rPr>
          <w:rFonts w:ascii="Squad" w:hAnsi="Squad"/>
          <w:color w:val="52AE30"/>
          <w:szCs w:val="24"/>
        </w:rPr>
        <w:t>Оповестяване на екологичните, социалните и управленските (ESG) рискове по Стълб 3</w:t>
      </w:r>
      <w:bookmarkStart w:id="215" w:name="PID62061fbd-766f-4c8b-98d2-ffd3f051d189"/>
      <w:bookmarkStart w:id="216" w:name="PID268c51cb-e094-4bb9-9e68-897ea33291b2"/>
      <w:bookmarkStart w:id="217" w:name="PID2ff73e57-04d3-4a7a-8a06-1e006dbd17be"/>
      <w:bookmarkStart w:id="218" w:name="PIDa281f0ee-4b7f-4ead-af03-79e9b8dbdac4"/>
      <w:bookmarkStart w:id="219" w:name="PID6b9541ec-a371-4464-b9dc-7193b85c29bd"/>
      <w:bookmarkStart w:id="220" w:name="PIDa772b7d7-fb43-4ed5-bfcd-80845b4463cc"/>
      <w:bookmarkEnd w:id="212"/>
      <w:bookmarkEnd w:id="213"/>
      <w:bookmarkEnd w:id="215"/>
      <w:bookmarkEnd w:id="216"/>
      <w:bookmarkEnd w:id="217"/>
      <w:bookmarkEnd w:id="218"/>
      <w:bookmarkEnd w:id="219"/>
      <w:bookmarkEnd w:id="220"/>
      <w:bookmarkEnd w:id="214"/>
    </w:p>
    <w:p w14:paraId="58DA0B16" w14:textId="77777777" w:rsidR="00CD0D1E" w:rsidRDefault="00CD0D1E" w:rsidP="0045352E">
      <w:pPr>
        <w:tabs>
          <w:tab w:val="left" w:pos="567"/>
        </w:tabs>
        <w:spacing w:before="240" w:line="260" w:lineRule="exact"/>
        <w:jc w:val="both"/>
        <w:rPr>
          <w:rFonts w:ascii="Squad" w:hAnsi="Squad"/>
          <w:sz w:val="18"/>
        </w:rPr>
      </w:pPr>
    </w:p>
    <w:p w14:paraId="20D85717" w14:textId="33AEED80" w:rsidR="00FF0ECC" w:rsidRPr="00570F24" w:rsidRDefault="00FF0ECC" w:rsidP="0045352E">
      <w:pPr>
        <w:tabs>
          <w:tab w:val="left" w:pos="567"/>
        </w:tabs>
        <w:spacing w:before="240" w:line="260" w:lineRule="exact"/>
        <w:jc w:val="both"/>
        <w:rPr>
          <w:rFonts w:ascii="Squad" w:hAnsi="Squad"/>
          <w:sz w:val="18"/>
        </w:rPr>
      </w:pPr>
      <w:r w:rsidRPr="00570F24">
        <w:rPr>
          <w:rFonts w:ascii="Squad" w:hAnsi="Squad"/>
          <w:sz w:val="18"/>
        </w:rPr>
        <w:t xml:space="preserve">Съгласно член 449а от Регламент (ЕС) № 575/2013, изменен с Регламент (ЕС) 2024/1624 (CRR3), институциите следва да оповестяват информация относно рисковете, свързани с ESG, като разграничават екологичните, социалните и управленските рискове, както и физическите и преходните рискове в рамките на екологичните рискове. Честотата и обхватът на оповестяванията </w:t>
      </w:r>
      <w:r w:rsidR="003C19DD" w:rsidRPr="00570F24">
        <w:rPr>
          <w:rFonts w:ascii="Squad" w:hAnsi="Squad"/>
          <w:sz w:val="18"/>
        </w:rPr>
        <w:t>се определят</w:t>
      </w:r>
      <w:r w:rsidRPr="00570F24">
        <w:rPr>
          <w:rFonts w:ascii="Squad" w:hAnsi="Squad"/>
          <w:sz w:val="18"/>
        </w:rPr>
        <w:t xml:space="preserve"> в зависимост от размера и сложността на институцията. В съответствие с член 433а, големите институции, различни от глобално системно значимите институции (</w:t>
      </w:r>
      <w:r w:rsidR="002414A4" w:rsidRPr="00570F24">
        <w:rPr>
          <w:rFonts w:ascii="Squad" w:hAnsi="Squad"/>
          <w:sz w:val="18"/>
        </w:rPr>
        <w:t>Г</w:t>
      </w:r>
      <w:r w:rsidRPr="00570F24">
        <w:rPr>
          <w:rFonts w:ascii="Squad" w:hAnsi="Squad"/>
          <w:sz w:val="18"/>
        </w:rPr>
        <w:t>-</w:t>
      </w:r>
      <w:r w:rsidR="002414A4" w:rsidRPr="00570F24">
        <w:rPr>
          <w:rFonts w:ascii="Squad" w:hAnsi="Squad"/>
          <w:sz w:val="18"/>
        </w:rPr>
        <w:t>СЗИ</w:t>
      </w:r>
      <w:r w:rsidRPr="00570F24">
        <w:rPr>
          <w:rFonts w:ascii="Squad" w:hAnsi="Squad"/>
          <w:sz w:val="18"/>
        </w:rPr>
        <w:t xml:space="preserve">), които не са </w:t>
      </w:r>
      <w:r w:rsidR="004072F3" w:rsidRPr="00570F24">
        <w:rPr>
          <w:rFonts w:ascii="Squad" w:hAnsi="Squad"/>
          <w:sz w:val="18"/>
        </w:rPr>
        <w:t xml:space="preserve"> емитирали ценни книжа, допуснати до търговия на регулиран пазар</w:t>
      </w:r>
      <w:r w:rsidRPr="00570F24">
        <w:rPr>
          <w:rFonts w:ascii="Squad" w:hAnsi="Squad"/>
          <w:sz w:val="18"/>
        </w:rPr>
        <w:t>, следва да оповестяват тази информация на годишна база.</w:t>
      </w:r>
    </w:p>
    <w:p w14:paraId="4A5D86B1" w14:textId="0B210F6D" w:rsidR="00210801" w:rsidRPr="00570F24" w:rsidRDefault="00210801" w:rsidP="0045352E">
      <w:pPr>
        <w:tabs>
          <w:tab w:val="left" w:pos="567"/>
        </w:tabs>
        <w:spacing w:before="240" w:line="260" w:lineRule="exact"/>
        <w:jc w:val="both"/>
        <w:rPr>
          <w:rFonts w:ascii="Squad" w:hAnsi="Squad"/>
          <w:sz w:val="18"/>
        </w:rPr>
      </w:pPr>
      <w:r w:rsidRPr="00570F24">
        <w:rPr>
          <w:rFonts w:ascii="Squad" w:hAnsi="Squad"/>
          <w:sz w:val="18"/>
        </w:rPr>
        <w:lastRenderedPageBreak/>
        <w:t>Банка ДСК е определена като друга системно значима институция (</w:t>
      </w:r>
      <w:r w:rsidR="007B721B" w:rsidRPr="00570F24">
        <w:rPr>
          <w:rFonts w:ascii="Squad" w:hAnsi="Squad"/>
          <w:sz w:val="18"/>
        </w:rPr>
        <w:t>Д</w:t>
      </w:r>
      <w:r w:rsidRPr="00570F24">
        <w:rPr>
          <w:rFonts w:ascii="Squad" w:hAnsi="Squad"/>
          <w:sz w:val="18"/>
        </w:rPr>
        <w:t>-</w:t>
      </w:r>
      <w:r w:rsidR="007B721B" w:rsidRPr="00570F24">
        <w:rPr>
          <w:rFonts w:ascii="Squad" w:hAnsi="Squad"/>
          <w:sz w:val="18"/>
        </w:rPr>
        <w:t>СЗИ</w:t>
      </w:r>
      <w:r w:rsidRPr="00570F24">
        <w:rPr>
          <w:rFonts w:ascii="Squad" w:hAnsi="Squad"/>
          <w:sz w:val="18"/>
        </w:rPr>
        <w:t>) и съответно представлява голямо дъщерно предприятие, което се квалифицира като голяма институция съгласно член 4, точка (146), буква (б) и член 4, точка (147) от Регламент (ЕС) № 575/2013. В резултат на това Банка ДСК попада в обхвата на изменената разпоредба на член 449а от Регламент (ЕС) № 575/2013 относно оповестяването на информация за рисковете, свързани с екологични, социални и управленски фактори (ESG).</w:t>
      </w:r>
    </w:p>
    <w:p w14:paraId="6BA40EB3" w14:textId="29F5FEA0" w:rsidR="00D72267" w:rsidRPr="00570F24" w:rsidRDefault="00D72267" w:rsidP="0045352E">
      <w:pPr>
        <w:tabs>
          <w:tab w:val="left" w:pos="567"/>
        </w:tabs>
        <w:spacing w:before="240" w:line="260" w:lineRule="exact"/>
        <w:jc w:val="both"/>
        <w:rPr>
          <w:rFonts w:ascii="Squad" w:hAnsi="Squad"/>
          <w:sz w:val="18"/>
        </w:rPr>
      </w:pPr>
      <w:r w:rsidRPr="00570F24">
        <w:rPr>
          <w:rFonts w:ascii="Squad" w:hAnsi="Squad"/>
          <w:sz w:val="18"/>
        </w:rPr>
        <w:t xml:space="preserve">Въпреки това, съгласно член 449а, параграф 3, Европейският Банков Орган (ЕБО) следва да разработи проекти на изпълнителни технически стандарти (ITS), които да определят единни формати за оповестяване на ESG рисковете. През август 2025 г. ЕБО публикува писмо за </w:t>
      </w:r>
      <w:proofErr w:type="spellStart"/>
      <w:r w:rsidRPr="00570F24">
        <w:rPr>
          <w:rFonts w:ascii="Squad" w:hAnsi="Squad"/>
          <w:sz w:val="18"/>
        </w:rPr>
        <w:t>неизвършване</w:t>
      </w:r>
      <w:proofErr w:type="spellEnd"/>
      <w:r w:rsidRPr="00570F24">
        <w:rPr>
          <w:rFonts w:ascii="Squad" w:hAnsi="Squad"/>
          <w:sz w:val="18"/>
        </w:rPr>
        <w:t xml:space="preserve"> на действия (</w:t>
      </w:r>
      <w:proofErr w:type="spellStart"/>
      <w:r w:rsidRPr="00570F24">
        <w:rPr>
          <w:rFonts w:ascii="Squad" w:hAnsi="Squad"/>
          <w:sz w:val="18"/>
        </w:rPr>
        <w:t>no</w:t>
      </w:r>
      <w:r w:rsidRPr="00570F24">
        <w:rPr>
          <w:rFonts w:ascii="Squad" w:hAnsi="Squad"/>
          <w:sz w:val="18"/>
        </w:rPr>
        <w:noBreakHyphen/>
        <w:t>action</w:t>
      </w:r>
      <w:proofErr w:type="spellEnd"/>
      <w:r w:rsidRPr="00570F24">
        <w:rPr>
          <w:rFonts w:ascii="Squad" w:hAnsi="Squad"/>
          <w:sz w:val="18"/>
        </w:rPr>
        <w:t xml:space="preserve"> </w:t>
      </w:r>
      <w:proofErr w:type="spellStart"/>
      <w:r w:rsidRPr="00570F24">
        <w:rPr>
          <w:rFonts w:ascii="Squad" w:hAnsi="Squad"/>
          <w:sz w:val="18"/>
        </w:rPr>
        <w:t>letter</w:t>
      </w:r>
      <w:proofErr w:type="spellEnd"/>
      <w:r w:rsidRPr="00570F24">
        <w:rPr>
          <w:rFonts w:ascii="Squad" w:hAnsi="Squad"/>
          <w:sz w:val="18"/>
        </w:rPr>
        <w:t xml:space="preserve">) (вж. Становище на Европейския </w:t>
      </w:r>
      <w:r w:rsidR="00C1519D" w:rsidRPr="00570F24">
        <w:rPr>
          <w:rFonts w:ascii="Squad" w:hAnsi="Squad"/>
          <w:sz w:val="18"/>
        </w:rPr>
        <w:t>Б</w:t>
      </w:r>
      <w:r w:rsidRPr="00570F24">
        <w:rPr>
          <w:rFonts w:ascii="Squad" w:hAnsi="Squad"/>
          <w:sz w:val="18"/>
        </w:rPr>
        <w:t xml:space="preserve">анков </w:t>
      </w:r>
      <w:r w:rsidR="00C1519D" w:rsidRPr="00570F24">
        <w:rPr>
          <w:rFonts w:ascii="Squad" w:hAnsi="Squad"/>
          <w:sz w:val="18"/>
        </w:rPr>
        <w:t>О</w:t>
      </w:r>
      <w:r w:rsidRPr="00570F24">
        <w:rPr>
          <w:rFonts w:ascii="Squad" w:hAnsi="Squad"/>
          <w:sz w:val="18"/>
        </w:rPr>
        <w:t>рган относно прилагането на разпоредбите, свързани с оповестяването на ESG рискове), като препоръча на компетентните органи да не приоритизират прилагането на изискванията за оповестяване по съответните шаблони за ESG риск, докато измененията в ITS на ЕБО относно оповестяванията не бъдат приети и не влязат в сила. Това се отнася за всички институции, различни от големите институции, които са емитирали ценни книжа, допуснати до търговия на регулиран пазар в държава членка.</w:t>
      </w:r>
    </w:p>
    <w:p w14:paraId="0FD4D620" w14:textId="2C4DC2B9" w:rsidR="00D72267" w:rsidRPr="00570F24" w:rsidRDefault="00D72267" w:rsidP="0045352E">
      <w:pPr>
        <w:tabs>
          <w:tab w:val="left" w:pos="567"/>
        </w:tabs>
        <w:spacing w:before="240" w:line="260" w:lineRule="exact"/>
        <w:jc w:val="both"/>
        <w:rPr>
          <w:rFonts w:ascii="Squad" w:hAnsi="Squad"/>
          <w:sz w:val="18"/>
        </w:rPr>
      </w:pPr>
      <w:r w:rsidRPr="00570F24">
        <w:rPr>
          <w:rFonts w:ascii="Squad" w:hAnsi="Squad"/>
          <w:sz w:val="18"/>
        </w:rPr>
        <w:t xml:space="preserve">През април 2026 г. ЕБО публикува консултация относно предложените изменения на ITS (вж. Преразглеждане на ITS за надзорно отчитане (Регламент за изпълнение (ЕС) 2024/3117) – </w:t>
      </w:r>
      <w:r w:rsidR="00D43D7E" w:rsidRPr="00570F24">
        <w:rPr>
          <w:rFonts w:ascii="Squad" w:hAnsi="Squad"/>
          <w:sz w:val="18"/>
        </w:rPr>
        <w:t>М</w:t>
      </w:r>
      <w:r w:rsidRPr="00570F24">
        <w:rPr>
          <w:rFonts w:ascii="Squad" w:hAnsi="Squad"/>
          <w:sz w:val="18"/>
        </w:rPr>
        <w:t>одул за ESG отчитане) и планира те да бъдат финализирани до края на 2026 г., като се очаква първото отчитане по преразгледаната рамка да бъде за референтна дата 30 септември 2027 г.</w:t>
      </w:r>
    </w:p>
    <w:p w14:paraId="026815A6" w14:textId="25B8D47E" w:rsidR="003C7D50" w:rsidRDefault="00AB6F02" w:rsidP="0045352E">
      <w:pPr>
        <w:tabs>
          <w:tab w:val="left" w:pos="567"/>
        </w:tabs>
        <w:spacing w:before="240" w:line="260" w:lineRule="exact"/>
        <w:jc w:val="both"/>
        <w:rPr>
          <w:rFonts w:ascii="Squad" w:hAnsi="Squad"/>
          <w:sz w:val="18"/>
          <w:lang w:val="en-US"/>
        </w:rPr>
      </w:pPr>
      <w:r w:rsidRPr="00570F24">
        <w:rPr>
          <w:rFonts w:ascii="Squad" w:hAnsi="Squad"/>
          <w:sz w:val="18"/>
        </w:rPr>
        <w:t>Като се вземе предвид гореизложеното, Банка ДСК не оповестява информация относно рисковете, свързани с екологични, социални и управленски фактори (ESG), за годината, приключваща на 31 декември 2025 г.</w:t>
      </w:r>
    </w:p>
    <w:p w14:paraId="7CF60653" w14:textId="12DB1A9D" w:rsidR="00B67A55" w:rsidRPr="00B67A55" w:rsidRDefault="009F4B17" w:rsidP="0045352E">
      <w:pPr>
        <w:tabs>
          <w:tab w:val="left" w:pos="567"/>
        </w:tabs>
        <w:spacing w:before="240" w:line="260" w:lineRule="exact"/>
        <w:jc w:val="both"/>
        <w:rPr>
          <w:rFonts w:ascii="Squad" w:hAnsi="Squad"/>
          <w:sz w:val="18"/>
          <w:lang w:val="en-US"/>
        </w:rPr>
      </w:pPr>
      <w:r>
        <w:rPr>
          <w:rFonts w:ascii="Squad" w:hAnsi="Squad"/>
          <w:noProof/>
          <w:sz w:val="18"/>
          <w:lang w:val="en-US"/>
        </w:rPr>
        <w:pict w14:anchorId="4A4DA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10" type="#_x0000_t75" alt="Signature Line, Unsigned" style="position:absolute;left:0;text-align:left;margin-left:247.5pt;margin-top:104pt;width:182.75pt;height:90.8pt;z-index:251658246">
            <v:imagedata r:id="rId22" o:title=""/>
            <o:lock v:ext="edit" ungrouping="t" rotation="t" cropping="t" verticies="t" text="t" grouping="t"/>
            <o:signatureline v:ext="edit" id="{77555551-D6E5-4851-A3FA-2DB7AE4E0465}" provid="{00000000-0000-0000-0000-000000000000}" o:suggestedsigner="Димитър Дилов" o:suggestedsigner2="Изпълнителен директор" issignatureline="t"/>
            <w10:wrap type="square"/>
          </v:shape>
        </w:pict>
      </w:r>
      <w:r>
        <w:rPr>
          <w:rFonts w:ascii="Squad" w:hAnsi="Squad"/>
          <w:noProof/>
          <w:sz w:val="18"/>
          <w:lang w:val="en-US"/>
        </w:rPr>
        <w:pict w14:anchorId="65E2B930">
          <v:shape id="_x0000_s2311" type="#_x0000_t75" alt="Signature Line, Unsigned" style="position:absolute;left:0;text-align:left;margin-left:2.35pt;margin-top:104pt;width:181.5pt;height:90.4pt;z-index:251658245">
            <v:imagedata r:id="rId23" o:title=""/>
            <o:lock v:ext="edit" ungrouping="t" rotation="t" cropping="t" verticies="t" text="t" grouping="t"/>
            <o:signatureline v:ext="edit" id="{A14FBD11-0F04-4446-8BA0-C23035A83A31}" provid="{00000000-0000-0000-0000-000000000000}" o:suggestedsigner="Цветослав Димов" o:suggestedsigner2="Изпълнителен директор" issignatureline="t"/>
            <w10:wrap type="square"/>
          </v:shape>
        </w:pict>
      </w:r>
    </w:p>
    <w:sectPr w:rsidR="00B67A55" w:rsidRPr="00B67A55" w:rsidSect="00A06EA5">
      <w:headerReference w:type="even" r:id="rId24"/>
      <w:headerReference w:type="default" r:id="rId25"/>
      <w:footerReference w:type="even" r:id="rId26"/>
      <w:footerReference w:type="default" r:id="rId27"/>
      <w:headerReference w:type="first" r:id="rId28"/>
      <w:footerReference w:type="first" r:id="rId29"/>
      <w:pgSz w:w="11907" w:h="16840" w:code="9"/>
      <w:pgMar w:top="1418" w:right="851" w:bottom="992" w:left="1140" w:header="227" w:footer="340" w:gutter="561"/>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F21A3" w14:textId="77777777" w:rsidR="00F3691D" w:rsidRDefault="00F3691D">
      <w:r>
        <w:separator/>
      </w:r>
    </w:p>
  </w:endnote>
  <w:endnote w:type="continuationSeparator" w:id="0">
    <w:p w14:paraId="429F15E8" w14:textId="77777777" w:rsidR="00F3691D" w:rsidRDefault="00F3691D">
      <w:r>
        <w:continuationSeparator/>
      </w:r>
    </w:p>
  </w:endnote>
  <w:endnote w:type="continuationNotice" w:id="1">
    <w:p w14:paraId="7A796B93" w14:textId="77777777" w:rsidR="00F3691D" w:rsidRDefault="00F36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quad">
    <w:panose1 w:val="00000500000000000000"/>
    <w:charset w:val="CC"/>
    <w:family w:val="auto"/>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msCyr">
    <w:altName w:val="Times New Roman"/>
    <w:charset w:val="00"/>
    <w:family w:val="roman"/>
    <w:pitch w:val="variable"/>
    <w:sig w:usb0="00000287" w:usb1="00000000" w:usb2="00000000" w:usb3="00000000" w:csb0="0000001F" w:csb1="00000000"/>
  </w:font>
  <w:font w:name="Cambria">
    <w:panose1 w:val="02040503050406030204"/>
    <w:charset w:val="CC"/>
    <w:family w:val="roman"/>
    <w:pitch w:val="variable"/>
    <w:sig w:usb0="E00006FF" w:usb1="420024FF" w:usb2="02000000" w:usb3="00000000" w:csb0="0000019F" w:csb1="00000000"/>
  </w:font>
  <w:font w:name="Tms Rmn">
    <w:panose1 w:val="02020603040505020304"/>
    <w:charset w:val="00"/>
    <w:family w:val="roman"/>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quad Heavy">
    <w:panose1 w:val="00000900000000000000"/>
    <w:charset w:val="CC"/>
    <w:family w:val="auto"/>
    <w:pitch w:val="variable"/>
    <w:sig w:usb0="00000287" w:usb1="00000000" w:usb2="00000000" w:usb3="00000000" w:csb0="0000009F" w:csb1="00000000"/>
  </w:font>
  <w:font w:name="Squad ExtraBold">
    <w:panose1 w:val="00000800000000000000"/>
    <w:charset w:val="CC"/>
    <w:family w:val="auto"/>
    <w:pitch w:val="variable"/>
    <w:sig w:usb0="00000287" w:usb1="00000000" w:usb2="00000000" w:usb3="00000000" w:csb0="0000009F" w:csb1="00000000"/>
  </w:font>
  <w:font w:name="Google Sans">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B7632" w14:textId="77777777" w:rsidR="0095284D" w:rsidRDefault="009528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88DEF" w14:textId="77777777" w:rsidR="002C1CAC" w:rsidRPr="006752E8" w:rsidRDefault="002C1CAC" w:rsidP="00F7496F">
    <w:pPr>
      <w:pStyle w:val="Footer"/>
      <w:framePr w:wrap="around" w:vAnchor="text" w:hAnchor="margin" w:xAlign="right" w:y="1"/>
      <w:rPr>
        <w:rStyle w:val="PageNumber"/>
        <w:sz w:val="16"/>
        <w:szCs w:val="16"/>
      </w:rPr>
    </w:pPr>
    <w:r w:rsidRPr="006752E8">
      <w:rPr>
        <w:rStyle w:val="PageNumber"/>
        <w:sz w:val="16"/>
        <w:szCs w:val="16"/>
      </w:rPr>
      <w:fldChar w:fldCharType="begin"/>
    </w:r>
    <w:r w:rsidRPr="006752E8">
      <w:rPr>
        <w:rStyle w:val="PageNumber"/>
        <w:sz w:val="16"/>
        <w:szCs w:val="16"/>
      </w:rPr>
      <w:instrText xml:space="preserve">PAGE  </w:instrText>
    </w:r>
    <w:r w:rsidRPr="006752E8">
      <w:rPr>
        <w:rStyle w:val="PageNumber"/>
        <w:sz w:val="16"/>
        <w:szCs w:val="16"/>
      </w:rPr>
      <w:fldChar w:fldCharType="separate"/>
    </w:r>
    <w:r w:rsidRPr="002522A5">
      <w:rPr>
        <w:rStyle w:val="PageNumber"/>
        <w:sz w:val="16"/>
        <w:szCs w:val="16"/>
      </w:rPr>
      <w:t>6</w:t>
    </w:r>
    <w:r w:rsidRPr="002522A5">
      <w:rPr>
        <w:rStyle w:val="PageNumber"/>
        <w:sz w:val="16"/>
        <w:szCs w:val="16"/>
      </w:rPr>
      <w:t>1</w:t>
    </w:r>
    <w:r w:rsidRPr="006752E8">
      <w:rPr>
        <w:rStyle w:val="PageNumber"/>
        <w:sz w:val="16"/>
        <w:szCs w:val="16"/>
      </w:rPr>
      <w:fldChar w:fldCharType="end"/>
    </w:r>
  </w:p>
  <w:p w14:paraId="4C19F233" w14:textId="77777777" w:rsidR="002C1CAC" w:rsidRDefault="002C1CAC" w:rsidP="00D7126C">
    <w:pPr>
      <w:pStyle w:val="Footer"/>
      <w:ind w:right="360"/>
    </w:pPr>
  </w:p>
  <w:p w14:paraId="1A6D6958" w14:textId="77777777" w:rsidR="002C1CAC" w:rsidRDefault="002C1C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21322" w14:textId="77777777" w:rsidR="0095284D" w:rsidRDefault="00952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38B73" w14:textId="77777777" w:rsidR="00F3691D" w:rsidRDefault="00F3691D">
      <w:r>
        <w:separator/>
      </w:r>
    </w:p>
  </w:footnote>
  <w:footnote w:type="continuationSeparator" w:id="0">
    <w:p w14:paraId="0B9359E4" w14:textId="77777777" w:rsidR="00F3691D" w:rsidRDefault="00F3691D">
      <w:r>
        <w:continuationSeparator/>
      </w:r>
    </w:p>
  </w:footnote>
  <w:footnote w:type="continuationNotice" w:id="1">
    <w:p w14:paraId="388CD115" w14:textId="77777777" w:rsidR="00F3691D" w:rsidRDefault="00F3691D"/>
  </w:footnote>
  <w:footnote w:id="2">
    <w:p w14:paraId="1C594F79" w14:textId="63C6AF69" w:rsidR="5033357B" w:rsidRDefault="5033357B" w:rsidP="00C551E4">
      <w:pPr>
        <w:pStyle w:val="FootnoteText"/>
      </w:pPr>
      <w:r>
        <w:footnoteRef/>
      </w:r>
      <w:r>
        <w:t xml:space="preserve"> МИСКПЗ се изразява като процент спрямо общата рискова експозиции (ОРЕ) и мярката за обща експозиции (МОЕ)</w:t>
      </w:r>
    </w:p>
    <w:p w14:paraId="084C549E" w14:textId="2ECAB945" w:rsidR="5033357B" w:rsidRDefault="5033357B" w:rsidP="5033357B">
      <w:pPr>
        <w:pStyle w:val="FootnoteText"/>
      </w:pPr>
    </w:p>
  </w:footnote>
  <w:footnote w:id="3">
    <w:p w14:paraId="2F0BAE0E" w14:textId="77777777" w:rsidR="002C1CAC" w:rsidRPr="006E09F4" w:rsidRDefault="002C1CAC" w:rsidP="00FB2071">
      <w:pPr>
        <w:pStyle w:val="FootnoteText"/>
        <w:rPr>
          <w:rFonts w:ascii="Squad" w:hAnsi="Squad" w:cstheme="minorHAnsi"/>
          <w:sz w:val="16"/>
          <w:szCs w:val="16"/>
        </w:rPr>
      </w:pPr>
      <w:r w:rsidRPr="006E09F4">
        <w:rPr>
          <w:rStyle w:val="FootnoteReference"/>
          <w:rFonts w:ascii="Squad" w:hAnsi="Squad" w:cstheme="minorHAnsi"/>
          <w:color w:val="auto"/>
        </w:rPr>
        <w:footnoteRef/>
      </w:r>
      <w:r w:rsidRPr="006E09F4">
        <w:rPr>
          <w:rFonts w:ascii="Squad" w:hAnsi="Squad"/>
        </w:rPr>
        <w:t xml:space="preserve"> </w:t>
      </w:r>
      <w:r w:rsidRPr="006E09F4">
        <w:rPr>
          <w:rFonts w:ascii="Squad" w:hAnsi="Squad" w:hint="eastAsia"/>
          <w:sz w:val="16"/>
          <w:szCs w:val="16"/>
        </w:rPr>
        <w:t>Директива</w:t>
      </w:r>
      <w:r w:rsidRPr="006E09F4">
        <w:rPr>
          <w:rFonts w:ascii="Squad" w:hAnsi="Squad"/>
          <w:sz w:val="16"/>
          <w:szCs w:val="16"/>
        </w:rPr>
        <w:t xml:space="preserve"> 2013/36/</w:t>
      </w:r>
      <w:r w:rsidRPr="006E09F4">
        <w:rPr>
          <w:rFonts w:ascii="Squad" w:hAnsi="Squad" w:hint="eastAsia"/>
          <w:sz w:val="16"/>
          <w:szCs w:val="16"/>
        </w:rPr>
        <w:t>ЕС</w:t>
      </w:r>
      <w:r w:rsidRPr="006E09F4">
        <w:rPr>
          <w:rFonts w:ascii="Squad" w:hAnsi="Squad"/>
          <w:sz w:val="16"/>
          <w:szCs w:val="16"/>
        </w:rPr>
        <w:t xml:space="preserve"> </w:t>
      </w:r>
      <w:r w:rsidRPr="006E09F4">
        <w:rPr>
          <w:rFonts w:ascii="Squad" w:hAnsi="Squad" w:hint="eastAsia"/>
          <w:sz w:val="16"/>
          <w:szCs w:val="16"/>
        </w:rPr>
        <w:t>на</w:t>
      </w:r>
      <w:r w:rsidRPr="006E09F4">
        <w:rPr>
          <w:rFonts w:ascii="Squad" w:hAnsi="Squad"/>
          <w:sz w:val="16"/>
          <w:szCs w:val="16"/>
        </w:rPr>
        <w:t xml:space="preserve"> </w:t>
      </w:r>
      <w:r w:rsidRPr="006E09F4">
        <w:rPr>
          <w:rFonts w:ascii="Squad" w:hAnsi="Squad" w:hint="eastAsia"/>
          <w:sz w:val="16"/>
          <w:szCs w:val="16"/>
        </w:rPr>
        <w:t>Европейския</w:t>
      </w:r>
      <w:r w:rsidRPr="006E09F4">
        <w:rPr>
          <w:rFonts w:ascii="Squad" w:hAnsi="Squad"/>
          <w:sz w:val="16"/>
          <w:szCs w:val="16"/>
        </w:rPr>
        <w:t xml:space="preserve"> </w:t>
      </w:r>
      <w:r w:rsidRPr="006E09F4">
        <w:rPr>
          <w:rFonts w:ascii="Squad" w:hAnsi="Squad" w:hint="eastAsia"/>
          <w:sz w:val="16"/>
          <w:szCs w:val="16"/>
        </w:rPr>
        <w:t>парламент</w:t>
      </w:r>
      <w:r w:rsidRPr="006E09F4">
        <w:rPr>
          <w:rFonts w:ascii="Squad" w:hAnsi="Squad"/>
          <w:sz w:val="16"/>
          <w:szCs w:val="16"/>
        </w:rPr>
        <w:t xml:space="preserve"> </w:t>
      </w:r>
      <w:r w:rsidRPr="006E09F4">
        <w:rPr>
          <w:rFonts w:ascii="Squad" w:hAnsi="Squad" w:hint="eastAsia"/>
          <w:sz w:val="16"/>
          <w:szCs w:val="16"/>
        </w:rPr>
        <w:t>и</w:t>
      </w:r>
      <w:r w:rsidRPr="006E09F4">
        <w:rPr>
          <w:rFonts w:ascii="Squad" w:hAnsi="Squad"/>
          <w:sz w:val="16"/>
          <w:szCs w:val="16"/>
        </w:rPr>
        <w:t xml:space="preserve"> </w:t>
      </w:r>
      <w:r w:rsidRPr="006E09F4">
        <w:rPr>
          <w:rFonts w:ascii="Squad" w:hAnsi="Squad" w:hint="eastAsia"/>
          <w:sz w:val="16"/>
          <w:szCs w:val="16"/>
        </w:rPr>
        <w:t>на</w:t>
      </w:r>
      <w:r w:rsidRPr="006E09F4">
        <w:rPr>
          <w:rFonts w:ascii="Squad" w:hAnsi="Squad"/>
          <w:sz w:val="16"/>
          <w:szCs w:val="16"/>
        </w:rPr>
        <w:t xml:space="preserve"> </w:t>
      </w:r>
      <w:r w:rsidRPr="006E09F4">
        <w:rPr>
          <w:rFonts w:ascii="Squad" w:hAnsi="Squad" w:hint="eastAsia"/>
          <w:sz w:val="16"/>
          <w:szCs w:val="16"/>
        </w:rPr>
        <w:t>Съвета</w:t>
      </w:r>
      <w:r w:rsidRPr="006E09F4">
        <w:rPr>
          <w:rFonts w:ascii="Squad" w:hAnsi="Squad"/>
          <w:sz w:val="16"/>
          <w:szCs w:val="16"/>
        </w:rPr>
        <w:t xml:space="preserve"> </w:t>
      </w:r>
      <w:r w:rsidRPr="006E09F4">
        <w:rPr>
          <w:rFonts w:ascii="Squad" w:hAnsi="Squad" w:hint="eastAsia"/>
          <w:sz w:val="16"/>
          <w:szCs w:val="16"/>
        </w:rPr>
        <w:t>от</w:t>
      </w:r>
      <w:r w:rsidRPr="006E09F4">
        <w:rPr>
          <w:rFonts w:ascii="Squad" w:hAnsi="Squad"/>
          <w:sz w:val="16"/>
          <w:szCs w:val="16"/>
        </w:rPr>
        <w:t xml:space="preserve"> 26 </w:t>
      </w:r>
      <w:r w:rsidRPr="006E09F4">
        <w:rPr>
          <w:rFonts w:ascii="Squad" w:hAnsi="Squad" w:hint="eastAsia"/>
          <w:sz w:val="16"/>
          <w:szCs w:val="16"/>
        </w:rPr>
        <w:t>юни</w:t>
      </w:r>
      <w:r w:rsidRPr="006E09F4">
        <w:rPr>
          <w:rFonts w:ascii="Squad" w:hAnsi="Squad"/>
          <w:sz w:val="16"/>
          <w:szCs w:val="16"/>
        </w:rPr>
        <w:t xml:space="preserve"> 2013 </w:t>
      </w:r>
      <w:r w:rsidRPr="006E09F4">
        <w:rPr>
          <w:rFonts w:ascii="Squad" w:hAnsi="Squad" w:hint="eastAsia"/>
          <w:sz w:val="16"/>
          <w:szCs w:val="16"/>
        </w:rPr>
        <w:t>г</w:t>
      </w:r>
      <w:r w:rsidRPr="006E09F4">
        <w:rPr>
          <w:rFonts w:ascii="Squad" w:hAnsi="Squad"/>
          <w:sz w:val="16"/>
          <w:szCs w:val="16"/>
        </w:rPr>
        <w:t xml:space="preserve">. </w:t>
      </w:r>
      <w:r w:rsidRPr="006E09F4">
        <w:rPr>
          <w:rFonts w:ascii="Squad" w:hAnsi="Squad" w:hint="eastAsia"/>
          <w:sz w:val="16"/>
          <w:szCs w:val="16"/>
        </w:rPr>
        <w:t>относно</w:t>
      </w:r>
      <w:r w:rsidRPr="006E09F4">
        <w:rPr>
          <w:rFonts w:ascii="Squad" w:hAnsi="Squad"/>
          <w:sz w:val="16"/>
          <w:szCs w:val="16"/>
        </w:rPr>
        <w:t xml:space="preserve"> </w:t>
      </w:r>
      <w:r w:rsidRPr="006E09F4">
        <w:rPr>
          <w:rFonts w:ascii="Squad" w:hAnsi="Squad" w:hint="eastAsia"/>
          <w:sz w:val="16"/>
          <w:szCs w:val="16"/>
        </w:rPr>
        <w:t>достъпа</w:t>
      </w:r>
      <w:r w:rsidRPr="006E09F4">
        <w:rPr>
          <w:rFonts w:ascii="Squad" w:hAnsi="Squad"/>
          <w:sz w:val="16"/>
          <w:szCs w:val="16"/>
        </w:rPr>
        <w:t xml:space="preserve"> </w:t>
      </w:r>
      <w:r w:rsidRPr="006E09F4">
        <w:rPr>
          <w:rFonts w:ascii="Squad" w:hAnsi="Squad" w:hint="eastAsia"/>
          <w:sz w:val="16"/>
          <w:szCs w:val="16"/>
        </w:rPr>
        <w:t>до</w:t>
      </w:r>
      <w:r w:rsidRPr="006E09F4">
        <w:rPr>
          <w:rFonts w:ascii="Squad" w:hAnsi="Squad"/>
          <w:sz w:val="16"/>
          <w:szCs w:val="16"/>
        </w:rPr>
        <w:t xml:space="preserve"> </w:t>
      </w:r>
      <w:r w:rsidRPr="006E09F4">
        <w:rPr>
          <w:rFonts w:ascii="Squad" w:hAnsi="Squad" w:hint="eastAsia"/>
          <w:sz w:val="16"/>
          <w:szCs w:val="16"/>
        </w:rPr>
        <w:t>осъществяването</w:t>
      </w:r>
      <w:r w:rsidRPr="006E09F4">
        <w:rPr>
          <w:rFonts w:ascii="Squad" w:hAnsi="Squad"/>
          <w:sz w:val="16"/>
          <w:szCs w:val="16"/>
        </w:rPr>
        <w:t xml:space="preserve"> </w:t>
      </w:r>
      <w:r w:rsidRPr="006E09F4">
        <w:rPr>
          <w:rFonts w:ascii="Squad" w:hAnsi="Squad" w:hint="eastAsia"/>
          <w:sz w:val="16"/>
          <w:szCs w:val="16"/>
        </w:rPr>
        <w:t>на</w:t>
      </w:r>
      <w:r w:rsidRPr="006E09F4">
        <w:rPr>
          <w:rFonts w:ascii="Squad" w:hAnsi="Squad"/>
          <w:sz w:val="16"/>
          <w:szCs w:val="16"/>
        </w:rPr>
        <w:t xml:space="preserve"> </w:t>
      </w:r>
      <w:r w:rsidRPr="006E09F4">
        <w:rPr>
          <w:rFonts w:ascii="Squad" w:hAnsi="Squad" w:hint="eastAsia"/>
          <w:sz w:val="16"/>
          <w:szCs w:val="16"/>
        </w:rPr>
        <w:t>дейност</w:t>
      </w:r>
      <w:r w:rsidRPr="006E09F4">
        <w:rPr>
          <w:rFonts w:ascii="Squad" w:hAnsi="Squad"/>
          <w:sz w:val="16"/>
          <w:szCs w:val="16"/>
        </w:rPr>
        <w:t xml:space="preserve"> </w:t>
      </w:r>
      <w:r w:rsidRPr="006E09F4">
        <w:rPr>
          <w:rFonts w:ascii="Squad" w:hAnsi="Squad" w:hint="eastAsia"/>
          <w:sz w:val="16"/>
          <w:szCs w:val="16"/>
        </w:rPr>
        <w:t>от</w:t>
      </w:r>
      <w:r w:rsidRPr="006E09F4">
        <w:rPr>
          <w:rFonts w:ascii="Squad" w:hAnsi="Squad"/>
          <w:sz w:val="16"/>
          <w:szCs w:val="16"/>
        </w:rPr>
        <w:t xml:space="preserve"> </w:t>
      </w:r>
      <w:r w:rsidRPr="006E09F4">
        <w:rPr>
          <w:rFonts w:ascii="Squad" w:hAnsi="Squad" w:hint="eastAsia"/>
          <w:sz w:val="16"/>
          <w:szCs w:val="16"/>
        </w:rPr>
        <w:t>кредитните</w:t>
      </w:r>
      <w:r w:rsidRPr="006E09F4">
        <w:rPr>
          <w:rFonts w:ascii="Squad" w:hAnsi="Squad"/>
          <w:sz w:val="16"/>
          <w:szCs w:val="16"/>
        </w:rPr>
        <w:t xml:space="preserve"> </w:t>
      </w:r>
      <w:r w:rsidRPr="006E09F4">
        <w:rPr>
          <w:rFonts w:ascii="Squad" w:hAnsi="Squad" w:hint="eastAsia"/>
          <w:sz w:val="16"/>
          <w:szCs w:val="16"/>
        </w:rPr>
        <w:t>институции</w:t>
      </w:r>
      <w:r w:rsidRPr="006E09F4">
        <w:rPr>
          <w:rFonts w:ascii="Squad" w:hAnsi="Squad"/>
          <w:sz w:val="16"/>
          <w:szCs w:val="16"/>
        </w:rPr>
        <w:t xml:space="preserve"> </w:t>
      </w:r>
      <w:r w:rsidRPr="006E09F4">
        <w:rPr>
          <w:rFonts w:ascii="Squad" w:hAnsi="Squad" w:hint="eastAsia"/>
          <w:sz w:val="16"/>
          <w:szCs w:val="16"/>
        </w:rPr>
        <w:t>и</w:t>
      </w:r>
      <w:r w:rsidRPr="006E09F4">
        <w:rPr>
          <w:rFonts w:ascii="Squad" w:hAnsi="Squad"/>
          <w:sz w:val="16"/>
          <w:szCs w:val="16"/>
        </w:rPr>
        <w:t xml:space="preserve"> </w:t>
      </w:r>
      <w:r w:rsidRPr="006E09F4">
        <w:rPr>
          <w:rFonts w:ascii="Squad" w:hAnsi="Squad" w:hint="eastAsia"/>
          <w:sz w:val="16"/>
          <w:szCs w:val="16"/>
        </w:rPr>
        <w:t>относно</w:t>
      </w:r>
      <w:r w:rsidRPr="006E09F4">
        <w:rPr>
          <w:rFonts w:ascii="Squad" w:hAnsi="Squad"/>
          <w:sz w:val="16"/>
          <w:szCs w:val="16"/>
        </w:rPr>
        <w:t xml:space="preserve"> </w:t>
      </w:r>
      <w:proofErr w:type="spellStart"/>
      <w:r w:rsidRPr="006E09F4">
        <w:rPr>
          <w:rFonts w:ascii="Squad" w:hAnsi="Squad" w:hint="eastAsia"/>
          <w:sz w:val="16"/>
          <w:szCs w:val="16"/>
        </w:rPr>
        <w:t>пруденциалния</w:t>
      </w:r>
      <w:proofErr w:type="spellEnd"/>
      <w:r w:rsidRPr="006E09F4">
        <w:rPr>
          <w:rFonts w:ascii="Squad" w:hAnsi="Squad"/>
          <w:sz w:val="16"/>
          <w:szCs w:val="16"/>
        </w:rPr>
        <w:t xml:space="preserve"> </w:t>
      </w:r>
      <w:r w:rsidRPr="006E09F4">
        <w:rPr>
          <w:rFonts w:ascii="Squad" w:hAnsi="Squad" w:hint="eastAsia"/>
          <w:sz w:val="16"/>
          <w:szCs w:val="16"/>
        </w:rPr>
        <w:t>надзор</w:t>
      </w:r>
      <w:r w:rsidRPr="006E09F4">
        <w:rPr>
          <w:rFonts w:ascii="Squad" w:hAnsi="Squad"/>
          <w:sz w:val="16"/>
          <w:szCs w:val="16"/>
        </w:rPr>
        <w:t xml:space="preserve"> </w:t>
      </w:r>
      <w:r w:rsidRPr="006E09F4">
        <w:rPr>
          <w:rFonts w:ascii="Squad" w:hAnsi="Squad" w:hint="eastAsia"/>
          <w:sz w:val="16"/>
          <w:szCs w:val="16"/>
        </w:rPr>
        <w:t>върху</w:t>
      </w:r>
      <w:r w:rsidRPr="006E09F4">
        <w:rPr>
          <w:rFonts w:ascii="Squad" w:hAnsi="Squad"/>
          <w:sz w:val="16"/>
          <w:szCs w:val="16"/>
        </w:rPr>
        <w:t xml:space="preserve"> </w:t>
      </w:r>
      <w:r w:rsidRPr="006E09F4">
        <w:rPr>
          <w:rFonts w:ascii="Squad" w:hAnsi="Squad" w:hint="eastAsia"/>
          <w:sz w:val="16"/>
          <w:szCs w:val="16"/>
        </w:rPr>
        <w:t>кредитните</w:t>
      </w:r>
      <w:r w:rsidRPr="006E09F4">
        <w:rPr>
          <w:rFonts w:ascii="Squad" w:hAnsi="Squad"/>
          <w:sz w:val="16"/>
          <w:szCs w:val="16"/>
        </w:rPr>
        <w:t xml:space="preserve"> </w:t>
      </w:r>
      <w:r w:rsidRPr="006E09F4">
        <w:rPr>
          <w:rFonts w:ascii="Squad" w:hAnsi="Squad" w:hint="eastAsia"/>
          <w:sz w:val="16"/>
          <w:szCs w:val="16"/>
        </w:rPr>
        <w:t>институции</w:t>
      </w:r>
      <w:r w:rsidRPr="006E09F4">
        <w:rPr>
          <w:rFonts w:ascii="Squad" w:hAnsi="Squad"/>
          <w:sz w:val="16"/>
          <w:szCs w:val="16"/>
        </w:rPr>
        <w:t xml:space="preserve"> </w:t>
      </w:r>
      <w:r w:rsidRPr="006E09F4">
        <w:rPr>
          <w:rFonts w:ascii="Squad" w:hAnsi="Squad" w:hint="eastAsia"/>
          <w:sz w:val="16"/>
          <w:szCs w:val="16"/>
        </w:rPr>
        <w:t>и</w:t>
      </w:r>
      <w:r w:rsidRPr="006E09F4">
        <w:rPr>
          <w:rFonts w:ascii="Squad" w:hAnsi="Squad"/>
          <w:sz w:val="16"/>
          <w:szCs w:val="16"/>
        </w:rPr>
        <w:t xml:space="preserve"> </w:t>
      </w:r>
      <w:r w:rsidRPr="006E09F4">
        <w:rPr>
          <w:rFonts w:ascii="Squad" w:hAnsi="Squad" w:hint="eastAsia"/>
          <w:sz w:val="16"/>
          <w:szCs w:val="16"/>
        </w:rPr>
        <w:t>инвестиционните</w:t>
      </w:r>
      <w:r w:rsidRPr="006E09F4">
        <w:rPr>
          <w:rFonts w:ascii="Squad" w:hAnsi="Squad"/>
          <w:sz w:val="16"/>
          <w:szCs w:val="16"/>
        </w:rPr>
        <w:t xml:space="preserve"> </w:t>
      </w:r>
      <w:r w:rsidRPr="006E09F4">
        <w:rPr>
          <w:rFonts w:ascii="Squad" w:hAnsi="Squad" w:hint="eastAsia"/>
          <w:sz w:val="16"/>
          <w:szCs w:val="16"/>
        </w:rPr>
        <w:t>посредници</w:t>
      </w:r>
      <w:r w:rsidRPr="006E09F4">
        <w:rPr>
          <w:rFonts w:ascii="Squad" w:hAnsi="Squad"/>
          <w:sz w:val="16"/>
          <w:szCs w:val="16"/>
        </w:rPr>
        <w:t xml:space="preserve">, </w:t>
      </w:r>
      <w:r w:rsidRPr="006E09F4">
        <w:rPr>
          <w:rFonts w:ascii="Squad" w:hAnsi="Squad" w:hint="eastAsia"/>
          <w:sz w:val="16"/>
          <w:szCs w:val="16"/>
        </w:rPr>
        <w:t>за</w:t>
      </w:r>
      <w:r w:rsidRPr="006E09F4">
        <w:rPr>
          <w:rFonts w:ascii="Squad" w:hAnsi="Squad"/>
          <w:sz w:val="16"/>
          <w:szCs w:val="16"/>
        </w:rPr>
        <w:t xml:space="preserve"> </w:t>
      </w:r>
      <w:r w:rsidRPr="006E09F4">
        <w:rPr>
          <w:rFonts w:ascii="Squad" w:hAnsi="Squad" w:hint="eastAsia"/>
          <w:sz w:val="16"/>
          <w:szCs w:val="16"/>
        </w:rPr>
        <w:t>изменение</w:t>
      </w:r>
      <w:r w:rsidRPr="006E09F4">
        <w:rPr>
          <w:rFonts w:ascii="Squad" w:hAnsi="Squad"/>
          <w:sz w:val="16"/>
          <w:szCs w:val="16"/>
        </w:rPr>
        <w:t xml:space="preserve"> </w:t>
      </w:r>
      <w:r w:rsidRPr="006E09F4">
        <w:rPr>
          <w:rFonts w:ascii="Squad" w:hAnsi="Squad" w:hint="eastAsia"/>
          <w:sz w:val="16"/>
          <w:szCs w:val="16"/>
        </w:rPr>
        <w:t>на</w:t>
      </w:r>
      <w:r w:rsidRPr="006E09F4">
        <w:rPr>
          <w:rFonts w:ascii="Squad" w:hAnsi="Squad"/>
          <w:sz w:val="16"/>
          <w:szCs w:val="16"/>
        </w:rPr>
        <w:t xml:space="preserve"> </w:t>
      </w:r>
      <w:r w:rsidRPr="006E09F4">
        <w:rPr>
          <w:rFonts w:ascii="Squad" w:hAnsi="Squad" w:hint="eastAsia"/>
          <w:sz w:val="16"/>
          <w:szCs w:val="16"/>
        </w:rPr>
        <w:t>Директива</w:t>
      </w:r>
      <w:r w:rsidRPr="006E09F4">
        <w:rPr>
          <w:rFonts w:ascii="Squad" w:hAnsi="Squad"/>
          <w:sz w:val="16"/>
          <w:szCs w:val="16"/>
        </w:rPr>
        <w:t xml:space="preserve"> 2002/87/</w:t>
      </w:r>
      <w:r w:rsidRPr="006E09F4">
        <w:rPr>
          <w:rFonts w:ascii="Squad" w:hAnsi="Squad" w:hint="eastAsia"/>
          <w:sz w:val="16"/>
          <w:szCs w:val="16"/>
        </w:rPr>
        <w:t>ЕО</w:t>
      </w:r>
      <w:r w:rsidRPr="006E09F4">
        <w:rPr>
          <w:rFonts w:ascii="Squad" w:hAnsi="Squad"/>
          <w:sz w:val="16"/>
          <w:szCs w:val="16"/>
        </w:rPr>
        <w:t xml:space="preserve"> </w:t>
      </w:r>
      <w:r w:rsidRPr="006E09F4">
        <w:rPr>
          <w:rFonts w:ascii="Squad" w:hAnsi="Squad" w:hint="eastAsia"/>
          <w:sz w:val="16"/>
          <w:szCs w:val="16"/>
        </w:rPr>
        <w:t>и</w:t>
      </w:r>
      <w:r w:rsidRPr="006E09F4">
        <w:rPr>
          <w:rFonts w:ascii="Squad" w:hAnsi="Squad"/>
          <w:sz w:val="16"/>
          <w:szCs w:val="16"/>
        </w:rPr>
        <w:t xml:space="preserve"> </w:t>
      </w:r>
      <w:r w:rsidRPr="006E09F4">
        <w:rPr>
          <w:rFonts w:ascii="Squad" w:hAnsi="Squad" w:hint="eastAsia"/>
          <w:sz w:val="16"/>
          <w:szCs w:val="16"/>
        </w:rPr>
        <w:t>за</w:t>
      </w:r>
      <w:r w:rsidRPr="006E09F4">
        <w:rPr>
          <w:rFonts w:ascii="Squad" w:hAnsi="Squad"/>
          <w:sz w:val="16"/>
          <w:szCs w:val="16"/>
        </w:rPr>
        <w:t xml:space="preserve"> </w:t>
      </w:r>
      <w:r w:rsidRPr="006E09F4">
        <w:rPr>
          <w:rFonts w:ascii="Squad" w:hAnsi="Squad" w:hint="eastAsia"/>
          <w:sz w:val="16"/>
          <w:szCs w:val="16"/>
        </w:rPr>
        <w:t>отмяна</w:t>
      </w:r>
      <w:r w:rsidRPr="006E09F4">
        <w:rPr>
          <w:rFonts w:ascii="Squad" w:hAnsi="Squad"/>
          <w:sz w:val="16"/>
          <w:szCs w:val="16"/>
        </w:rPr>
        <w:t xml:space="preserve"> </w:t>
      </w:r>
      <w:r w:rsidRPr="006E09F4">
        <w:rPr>
          <w:rFonts w:ascii="Squad" w:hAnsi="Squad" w:hint="eastAsia"/>
          <w:sz w:val="16"/>
          <w:szCs w:val="16"/>
        </w:rPr>
        <w:t>на</w:t>
      </w:r>
      <w:r w:rsidRPr="006E09F4">
        <w:rPr>
          <w:rFonts w:ascii="Squad" w:hAnsi="Squad"/>
          <w:sz w:val="16"/>
          <w:szCs w:val="16"/>
        </w:rPr>
        <w:t xml:space="preserve"> </w:t>
      </w:r>
      <w:r w:rsidRPr="006E09F4">
        <w:rPr>
          <w:rFonts w:ascii="Squad" w:hAnsi="Squad" w:hint="eastAsia"/>
          <w:sz w:val="16"/>
          <w:szCs w:val="16"/>
        </w:rPr>
        <w:t>директиви</w:t>
      </w:r>
      <w:r w:rsidRPr="006E09F4">
        <w:rPr>
          <w:rFonts w:ascii="Squad" w:hAnsi="Squad"/>
          <w:sz w:val="16"/>
          <w:szCs w:val="16"/>
        </w:rPr>
        <w:t xml:space="preserve"> 2006/48/</w:t>
      </w:r>
      <w:r w:rsidRPr="006E09F4">
        <w:rPr>
          <w:rFonts w:ascii="Squad" w:hAnsi="Squad" w:hint="eastAsia"/>
          <w:sz w:val="16"/>
          <w:szCs w:val="16"/>
        </w:rPr>
        <w:t>ЕО</w:t>
      </w:r>
      <w:r w:rsidRPr="006E09F4">
        <w:rPr>
          <w:rFonts w:ascii="Squad" w:hAnsi="Squad"/>
          <w:sz w:val="16"/>
          <w:szCs w:val="16"/>
        </w:rPr>
        <w:t xml:space="preserve"> </w:t>
      </w:r>
      <w:r w:rsidRPr="006E09F4">
        <w:rPr>
          <w:rFonts w:ascii="Squad" w:hAnsi="Squad" w:hint="eastAsia"/>
          <w:sz w:val="16"/>
          <w:szCs w:val="16"/>
        </w:rPr>
        <w:t>и</w:t>
      </w:r>
      <w:r w:rsidRPr="006E09F4">
        <w:rPr>
          <w:rFonts w:ascii="Squad" w:hAnsi="Squad"/>
          <w:sz w:val="16"/>
          <w:szCs w:val="16"/>
        </w:rPr>
        <w:t xml:space="preserve"> 2006/49/</w:t>
      </w:r>
      <w:r w:rsidRPr="006E09F4">
        <w:rPr>
          <w:rFonts w:ascii="Squad" w:hAnsi="Squad" w:hint="eastAsia"/>
          <w:sz w:val="16"/>
          <w:szCs w:val="16"/>
        </w:rPr>
        <w:t>ЕО</w:t>
      </w:r>
      <w:r w:rsidRPr="006E09F4">
        <w:rPr>
          <w:rFonts w:ascii="Squad" w:hAnsi="Squad"/>
          <w:sz w:val="16"/>
          <w:szCs w:val="16"/>
        </w:rPr>
        <w:t xml:space="preserve"> (</w:t>
      </w:r>
      <w:r w:rsidRPr="006E09F4">
        <w:rPr>
          <w:rFonts w:ascii="Squad" w:hAnsi="Squad" w:hint="eastAsia"/>
          <w:sz w:val="16"/>
          <w:szCs w:val="16"/>
        </w:rPr>
        <w:t>ОВ</w:t>
      </w:r>
      <w:r w:rsidRPr="006E09F4">
        <w:rPr>
          <w:rFonts w:ascii="Squad" w:hAnsi="Squad"/>
          <w:sz w:val="16"/>
          <w:szCs w:val="16"/>
        </w:rPr>
        <w:t xml:space="preserve"> L 176, 27.6.2013 </w:t>
      </w:r>
      <w:r w:rsidRPr="006E09F4">
        <w:rPr>
          <w:rFonts w:ascii="Squad" w:hAnsi="Squad" w:hint="eastAsia"/>
          <w:sz w:val="16"/>
          <w:szCs w:val="16"/>
        </w:rPr>
        <w:t>г</w:t>
      </w:r>
      <w:r w:rsidRPr="006E09F4">
        <w:rPr>
          <w:rFonts w:ascii="Squad" w:hAnsi="Squad"/>
          <w:sz w:val="16"/>
          <w:szCs w:val="16"/>
        </w:rPr>
        <w:t xml:space="preserve">., </w:t>
      </w:r>
      <w:r w:rsidRPr="006E09F4">
        <w:rPr>
          <w:rFonts w:ascii="Squad" w:hAnsi="Squad" w:hint="eastAsia"/>
          <w:sz w:val="16"/>
          <w:szCs w:val="16"/>
        </w:rPr>
        <w:t>стр</w:t>
      </w:r>
      <w:r w:rsidRPr="006E09F4">
        <w:rPr>
          <w:rFonts w:ascii="Squad" w:hAnsi="Squad"/>
          <w:sz w:val="16"/>
          <w:szCs w:val="16"/>
        </w:rPr>
        <w:t>. 338).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B77A8" w14:textId="0C172A27" w:rsidR="0095284D" w:rsidRDefault="00237417">
    <w:pPr>
      <w:pStyle w:val="Header"/>
    </w:pPr>
    <w:r>
      <w:rPr>
        <w:noProof/>
      </w:rPr>
      <w:pict w14:anchorId="6FB8C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28938" o:spid="_x0000_s1028" type="#_x0000_t75" style="position:absolute;left:0;text-align:left;margin-left:0;margin-top:0;width:467.6pt;height:303.85pt;z-index:-251658239;mso-position-horizontal:center;mso-position-horizontal-relative:margin;mso-position-vertical:center;mso-position-vertical-relative:margin" o:allowincell="f">
          <v:imagedata r:id="rId1" o:title="DSKbank_logo_verical_Latin_C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DE1BC" w14:textId="7856699A" w:rsidR="00185A2C" w:rsidRPr="00823F27" w:rsidRDefault="00237417">
    <w:pPr>
      <w:pStyle w:val="Header"/>
      <w:rPr>
        <w:i/>
        <w:iCs/>
      </w:rPr>
    </w:pPr>
    <w:r>
      <w:rPr>
        <w:rFonts w:ascii="Squad" w:hAnsi="Squad"/>
        <w:i/>
        <w:iCs/>
        <w:noProof/>
        <w:color w:val="52AE30"/>
        <w:sz w:val="20"/>
        <w:szCs w:val="18"/>
      </w:rPr>
      <w:pict w14:anchorId="62209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28939" o:spid="_x0000_s1029" type="#_x0000_t75" style="position:absolute;left:0;text-align:left;margin-left:0;margin-top:0;width:467.6pt;height:303.85pt;z-index:-251658238;mso-position-horizontal:center;mso-position-horizontal-relative:margin;mso-position-vertical:center;mso-position-vertical-relative:margin" o:allowincell="f">
          <v:imagedata r:id="rId1" o:title="DSKbank_logo_verical_Latin_CM" gain="19661f" blacklevel="22938f"/>
          <w10:wrap anchorx="margin" anchory="margin"/>
        </v:shape>
      </w:pict>
    </w:r>
    <w:r w:rsidR="005D5B11" w:rsidRPr="005D5B11">
      <w:rPr>
        <w:rFonts w:ascii="Squad" w:hAnsi="Squad"/>
        <w:i/>
        <w:iCs/>
        <w:color w:val="52AE30"/>
        <w:sz w:val="20"/>
        <w:szCs w:val="18"/>
      </w:rPr>
      <w:t>Оповестяване</w:t>
    </w:r>
    <w:r w:rsidR="005D5B11">
      <w:rPr>
        <w:rFonts w:ascii="Squad" w:hAnsi="Squad"/>
        <w:i/>
        <w:iCs/>
        <w:color w:val="52AE30"/>
        <w:sz w:val="20"/>
        <w:szCs w:val="18"/>
      </w:rPr>
      <w:t xml:space="preserve"> на </w:t>
    </w:r>
    <w:r w:rsidR="003F7622">
      <w:rPr>
        <w:rFonts w:ascii="Squad" w:hAnsi="Squad"/>
        <w:i/>
        <w:iCs/>
        <w:color w:val="52AE30"/>
        <w:sz w:val="20"/>
        <w:szCs w:val="18"/>
      </w:rPr>
      <w:t xml:space="preserve">Групата на </w:t>
    </w:r>
    <w:r w:rsidR="00ED429A" w:rsidRPr="00EC55A5">
      <w:rPr>
        <w:rFonts w:ascii="Squad" w:hAnsi="Squad"/>
        <w:i/>
        <w:iCs/>
        <w:color w:val="52AE30"/>
        <w:sz w:val="20"/>
        <w:szCs w:val="18"/>
      </w:rPr>
      <w:t>Банк</w:t>
    </w:r>
    <w:r w:rsidR="003F7622">
      <w:rPr>
        <w:rFonts w:ascii="Squad" w:hAnsi="Squad"/>
        <w:i/>
        <w:iCs/>
        <w:color w:val="52AE30"/>
        <w:sz w:val="20"/>
        <w:szCs w:val="18"/>
      </w:rPr>
      <w:t>а</w:t>
    </w:r>
    <w:r w:rsidR="00ED429A">
      <w:rPr>
        <w:rFonts w:ascii="Squad" w:hAnsi="Squad"/>
        <w:i/>
        <w:iCs/>
        <w:color w:val="52AE30"/>
        <w:sz w:val="20"/>
        <w:szCs w:val="18"/>
      </w:rPr>
      <w:t xml:space="preserve"> ДСК</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124D" w14:textId="5F94C2B6" w:rsidR="0095284D" w:rsidRDefault="00237417">
    <w:pPr>
      <w:pStyle w:val="Header"/>
    </w:pPr>
    <w:r>
      <w:rPr>
        <w:noProof/>
      </w:rPr>
      <w:pict w14:anchorId="68FEA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28937" o:spid="_x0000_s1030" type="#_x0000_t75" style="position:absolute;left:0;text-align:left;margin-left:0;margin-top:0;width:467.6pt;height:303.85pt;z-index:-251658240;mso-position-horizontal:center;mso-position-horizontal-relative:margin;mso-position-vertical:center;mso-position-vertical-relative:margin" o:allowincell="f">
          <v:imagedata r:id="rId1" o:title="DSKbank_logo_verical_Latin_C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A0478"/>
    <w:multiLevelType w:val="hybridMultilevel"/>
    <w:tmpl w:val="261AFF8A"/>
    <w:lvl w:ilvl="0" w:tplc="05EC8882">
      <w:start w:val="1"/>
      <w:numFmt w:val="bullet"/>
      <w:lvlText w:val=""/>
      <w:lvlJc w:val="left"/>
      <w:pPr>
        <w:ind w:left="1604" w:hanging="360"/>
      </w:pPr>
      <w:rPr>
        <w:rFonts w:ascii="Wingdings" w:hAnsi="Wingdings" w:hint="default"/>
      </w:rPr>
    </w:lvl>
    <w:lvl w:ilvl="1" w:tplc="76F4FA0C">
      <w:start w:val="1"/>
      <w:numFmt w:val="bullet"/>
      <w:lvlText w:val="o"/>
      <w:lvlJc w:val="left"/>
      <w:pPr>
        <w:ind w:left="2324" w:hanging="360"/>
      </w:pPr>
      <w:rPr>
        <w:rFonts w:ascii="Courier New" w:hAnsi="Courier New" w:hint="default"/>
      </w:rPr>
    </w:lvl>
    <w:lvl w:ilvl="2" w:tplc="4DBC8AB8" w:tentative="1">
      <w:start w:val="1"/>
      <w:numFmt w:val="bullet"/>
      <w:lvlText w:val=""/>
      <w:lvlJc w:val="left"/>
      <w:pPr>
        <w:ind w:left="3044" w:hanging="360"/>
      </w:pPr>
      <w:rPr>
        <w:rFonts w:ascii="Wingdings" w:hAnsi="Wingdings" w:hint="default"/>
      </w:rPr>
    </w:lvl>
    <w:lvl w:ilvl="3" w:tplc="31C60878" w:tentative="1">
      <w:start w:val="1"/>
      <w:numFmt w:val="bullet"/>
      <w:lvlText w:val=""/>
      <w:lvlJc w:val="left"/>
      <w:pPr>
        <w:ind w:left="3764" w:hanging="360"/>
      </w:pPr>
      <w:rPr>
        <w:rFonts w:ascii="Symbol" w:hAnsi="Symbol" w:hint="default"/>
      </w:rPr>
    </w:lvl>
    <w:lvl w:ilvl="4" w:tplc="5B14A03C" w:tentative="1">
      <w:start w:val="1"/>
      <w:numFmt w:val="bullet"/>
      <w:lvlText w:val="o"/>
      <w:lvlJc w:val="left"/>
      <w:pPr>
        <w:ind w:left="4484" w:hanging="360"/>
      </w:pPr>
      <w:rPr>
        <w:rFonts w:ascii="Courier New" w:hAnsi="Courier New" w:hint="default"/>
      </w:rPr>
    </w:lvl>
    <w:lvl w:ilvl="5" w:tplc="CC10FF50" w:tentative="1">
      <w:start w:val="1"/>
      <w:numFmt w:val="bullet"/>
      <w:lvlText w:val=""/>
      <w:lvlJc w:val="left"/>
      <w:pPr>
        <w:ind w:left="5204" w:hanging="360"/>
      </w:pPr>
      <w:rPr>
        <w:rFonts w:ascii="Wingdings" w:hAnsi="Wingdings" w:hint="default"/>
      </w:rPr>
    </w:lvl>
    <w:lvl w:ilvl="6" w:tplc="2A6008CC" w:tentative="1">
      <w:start w:val="1"/>
      <w:numFmt w:val="bullet"/>
      <w:lvlText w:val=""/>
      <w:lvlJc w:val="left"/>
      <w:pPr>
        <w:ind w:left="5924" w:hanging="360"/>
      </w:pPr>
      <w:rPr>
        <w:rFonts w:ascii="Symbol" w:hAnsi="Symbol" w:hint="default"/>
      </w:rPr>
    </w:lvl>
    <w:lvl w:ilvl="7" w:tplc="D3004606" w:tentative="1">
      <w:start w:val="1"/>
      <w:numFmt w:val="bullet"/>
      <w:lvlText w:val="o"/>
      <w:lvlJc w:val="left"/>
      <w:pPr>
        <w:ind w:left="6644" w:hanging="360"/>
      </w:pPr>
      <w:rPr>
        <w:rFonts w:ascii="Courier New" w:hAnsi="Courier New" w:hint="default"/>
      </w:rPr>
    </w:lvl>
    <w:lvl w:ilvl="8" w:tplc="B234EC04" w:tentative="1">
      <w:start w:val="1"/>
      <w:numFmt w:val="bullet"/>
      <w:lvlText w:val=""/>
      <w:lvlJc w:val="left"/>
      <w:pPr>
        <w:ind w:left="7364" w:hanging="360"/>
      </w:pPr>
      <w:rPr>
        <w:rFonts w:ascii="Wingdings" w:hAnsi="Wingdings" w:hint="default"/>
      </w:rPr>
    </w:lvl>
  </w:abstractNum>
  <w:abstractNum w:abstractNumId="1" w15:restartNumberingAfterBreak="0">
    <w:nsid w:val="03F73C51"/>
    <w:multiLevelType w:val="hybridMultilevel"/>
    <w:tmpl w:val="414EC878"/>
    <w:lvl w:ilvl="0" w:tplc="0402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7162DA"/>
    <w:multiLevelType w:val="hybridMultilevel"/>
    <w:tmpl w:val="ABAC70C4"/>
    <w:lvl w:ilvl="0" w:tplc="0402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B06402"/>
    <w:multiLevelType w:val="hybridMultilevel"/>
    <w:tmpl w:val="E26017D4"/>
    <w:lvl w:ilvl="0" w:tplc="E9C01624">
      <w:start w:val="4"/>
      <w:numFmt w:val="bullet"/>
      <w:lvlText w:val="-"/>
      <w:lvlJc w:val="left"/>
      <w:pPr>
        <w:ind w:left="3240" w:hanging="360"/>
      </w:pPr>
      <w:rPr>
        <w:rFonts w:ascii="Calibri" w:hAnsi="Calibri" w:hint="default"/>
      </w:rPr>
    </w:lvl>
    <w:lvl w:ilvl="1" w:tplc="A5C2B360">
      <w:start w:val="1"/>
      <w:numFmt w:val="bullet"/>
      <w:lvlText w:val="o"/>
      <w:lvlJc w:val="left"/>
      <w:pPr>
        <w:ind w:left="3960" w:hanging="360"/>
      </w:pPr>
      <w:rPr>
        <w:rFonts w:ascii="Courier New" w:hAnsi="Courier New" w:hint="default"/>
      </w:rPr>
    </w:lvl>
    <w:lvl w:ilvl="2" w:tplc="149E6878" w:tentative="1">
      <w:start w:val="1"/>
      <w:numFmt w:val="bullet"/>
      <w:lvlText w:val=""/>
      <w:lvlJc w:val="left"/>
      <w:pPr>
        <w:ind w:left="4680" w:hanging="360"/>
      </w:pPr>
      <w:rPr>
        <w:rFonts w:ascii="Wingdings" w:hAnsi="Wingdings" w:hint="default"/>
      </w:rPr>
    </w:lvl>
    <w:lvl w:ilvl="3" w:tplc="5CC0AB8C" w:tentative="1">
      <w:start w:val="1"/>
      <w:numFmt w:val="bullet"/>
      <w:lvlText w:val=""/>
      <w:lvlJc w:val="left"/>
      <w:pPr>
        <w:ind w:left="5400" w:hanging="360"/>
      </w:pPr>
      <w:rPr>
        <w:rFonts w:ascii="Symbol" w:hAnsi="Symbol" w:hint="default"/>
      </w:rPr>
    </w:lvl>
    <w:lvl w:ilvl="4" w:tplc="ABA8EF7E" w:tentative="1">
      <w:start w:val="1"/>
      <w:numFmt w:val="bullet"/>
      <w:lvlText w:val="o"/>
      <w:lvlJc w:val="left"/>
      <w:pPr>
        <w:ind w:left="6120" w:hanging="360"/>
      </w:pPr>
      <w:rPr>
        <w:rFonts w:ascii="Courier New" w:hAnsi="Courier New" w:hint="default"/>
      </w:rPr>
    </w:lvl>
    <w:lvl w:ilvl="5" w:tplc="7C4C0462" w:tentative="1">
      <w:start w:val="1"/>
      <w:numFmt w:val="bullet"/>
      <w:lvlText w:val=""/>
      <w:lvlJc w:val="left"/>
      <w:pPr>
        <w:ind w:left="6840" w:hanging="360"/>
      </w:pPr>
      <w:rPr>
        <w:rFonts w:ascii="Wingdings" w:hAnsi="Wingdings" w:hint="default"/>
      </w:rPr>
    </w:lvl>
    <w:lvl w:ilvl="6" w:tplc="713A186A" w:tentative="1">
      <w:start w:val="1"/>
      <w:numFmt w:val="bullet"/>
      <w:lvlText w:val=""/>
      <w:lvlJc w:val="left"/>
      <w:pPr>
        <w:ind w:left="7560" w:hanging="360"/>
      </w:pPr>
      <w:rPr>
        <w:rFonts w:ascii="Symbol" w:hAnsi="Symbol" w:hint="default"/>
      </w:rPr>
    </w:lvl>
    <w:lvl w:ilvl="7" w:tplc="F32C9DDC" w:tentative="1">
      <w:start w:val="1"/>
      <w:numFmt w:val="bullet"/>
      <w:lvlText w:val="o"/>
      <w:lvlJc w:val="left"/>
      <w:pPr>
        <w:ind w:left="8280" w:hanging="360"/>
      </w:pPr>
      <w:rPr>
        <w:rFonts w:ascii="Courier New" w:hAnsi="Courier New" w:hint="default"/>
      </w:rPr>
    </w:lvl>
    <w:lvl w:ilvl="8" w:tplc="6F3CD19C" w:tentative="1">
      <w:start w:val="1"/>
      <w:numFmt w:val="bullet"/>
      <w:lvlText w:val=""/>
      <w:lvlJc w:val="left"/>
      <w:pPr>
        <w:ind w:left="9000" w:hanging="360"/>
      </w:pPr>
      <w:rPr>
        <w:rFonts w:ascii="Wingdings" w:hAnsi="Wingdings" w:hint="default"/>
      </w:rPr>
    </w:lvl>
  </w:abstractNum>
  <w:abstractNum w:abstractNumId="4" w15:restartNumberingAfterBreak="0">
    <w:nsid w:val="06331449"/>
    <w:multiLevelType w:val="hybridMultilevel"/>
    <w:tmpl w:val="24AE9B88"/>
    <w:lvl w:ilvl="0" w:tplc="FFFFFFFF">
      <w:start w:val="1"/>
      <w:numFmt w:val="lowerRoman"/>
      <w:lvlText w:val="%1."/>
      <w:lvlJc w:val="right"/>
      <w:pPr>
        <w:ind w:left="720" w:hanging="360"/>
      </w:pPr>
    </w:lvl>
    <w:lvl w:ilvl="1" w:tplc="A68E2732">
      <w:start w:val="1"/>
      <w:numFmt w:val="bullet"/>
      <w:lvlText w:val="­"/>
      <w:lvlJc w:val="left"/>
      <w:pPr>
        <w:ind w:left="1440" w:hanging="360"/>
      </w:pPr>
      <w:rPr>
        <w:rFonts w:ascii="Courier New" w:hAnsi="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755087"/>
    <w:multiLevelType w:val="hybridMultilevel"/>
    <w:tmpl w:val="05D06BDE"/>
    <w:lvl w:ilvl="0" w:tplc="0402000B">
      <w:start w:val="1"/>
      <w:numFmt w:val="bullet"/>
      <w:lvlText w:val=""/>
      <w:lvlJc w:val="left"/>
      <w:pPr>
        <w:ind w:left="1713" w:hanging="360"/>
      </w:pPr>
      <w:rPr>
        <w:rFonts w:ascii="Wingdings" w:hAnsi="Wingdings" w:hint="default"/>
      </w:rPr>
    </w:lvl>
    <w:lvl w:ilvl="1" w:tplc="04020003" w:tentative="1">
      <w:start w:val="1"/>
      <w:numFmt w:val="bullet"/>
      <w:lvlText w:val="o"/>
      <w:lvlJc w:val="left"/>
      <w:pPr>
        <w:ind w:left="2433" w:hanging="360"/>
      </w:pPr>
      <w:rPr>
        <w:rFonts w:ascii="Courier New" w:hAnsi="Courier New" w:cs="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cs="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cs="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6" w15:restartNumberingAfterBreak="0">
    <w:nsid w:val="0CB6539C"/>
    <w:multiLevelType w:val="multilevel"/>
    <w:tmpl w:val="8774F2A0"/>
    <w:lvl w:ilvl="0">
      <w:start w:val="10"/>
      <w:numFmt w:val="decimal"/>
      <w:lvlText w:val="%1"/>
      <w:lvlJc w:val="left"/>
      <w:pPr>
        <w:ind w:left="465" w:hanging="465"/>
      </w:pPr>
    </w:lvl>
    <w:lvl w:ilvl="1">
      <w:start w:val="130"/>
      <w:numFmt w:val="bullet"/>
      <w:lvlText w:val="-"/>
      <w:lvlJc w:val="left"/>
      <w:pPr>
        <w:ind w:left="1185" w:hanging="465"/>
      </w:pPr>
      <w:rPr>
        <w:rFonts w:ascii="Calibri" w:hAnsi="Calibri" w:hint="default"/>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7" w15:restartNumberingAfterBreak="0">
    <w:nsid w:val="0E417455"/>
    <w:multiLevelType w:val="hybridMultilevel"/>
    <w:tmpl w:val="9B9A05F6"/>
    <w:lvl w:ilvl="0" w:tplc="99BA1436">
      <w:start w:val="1"/>
      <w:numFmt w:val="upperRoman"/>
      <w:lvlText w:val="%1."/>
      <w:lvlJc w:val="left"/>
      <w:pPr>
        <w:ind w:left="720" w:hanging="72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8" w15:restartNumberingAfterBreak="0">
    <w:nsid w:val="0F6D0495"/>
    <w:multiLevelType w:val="multilevel"/>
    <w:tmpl w:val="4AAAC47E"/>
    <w:lvl w:ilvl="0">
      <w:start w:val="1"/>
      <w:numFmt w:val="decimal"/>
      <w:lvlText w:val="%1."/>
      <w:lvlJc w:val="left"/>
      <w:pPr>
        <w:ind w:left="377" w:hanging="360"/>
      </w:pPr>
      <w:rPr>
        <w:b/>
      </w:rPr>
    </w:lvl>
    <w:lvl w:ilvl="1">
      <w:start w:val="2"/>
      <w:numFmt w:val="decimal"/>
      <w:lvlText w:val="%1.%2"/>
      <w:lvlJc w:val="left"/>
      <w:pPr>
        <w:ind w:left="377" w:hanging="360"/>
      </w:pPr>
    </w:lvl>
    <w:lvl w:ilvl="2">
      <w:start w:val="1"/>
      <w:numFmt w:val="decimal"/>
      <w:lvlText w:val="%1.%2.%3"/>
      <w:lvlJc w:val="left"/>
      <w:pPr>
        <w:ind w:left="377" w:hanging="360"/>
      </w:pPr>
    </w:lvl>
    <w:lvl w:ilvl="3">
      <w:start w:val="1"/>
      <w:numFmt w:val="decimal"/>
      <w:lvlText w:val="%1.%2.%3.%4"/>
      <w:lvlJc w:val="left"/>
      <w:pPr>
        <w:ind w:left="737" w:hanging="720"/>
      </w:pPr>
    </w:lvl>
    <w:lvl w:ilvl="4">
      <w:start w:val="1"/>
      <w:numFmt w:val="decimal"/>
      <w:lvlText w:val="%1.%2.%3.%4.%5"/>
      <w:lvlJc w:val="left"/>
      <w:pPr>
        <w:ind w:left="737" w:hanging="720"/>
      </w:pPr>
    </w:lvl>
    <w:lvl w:ilvl="5">
      <w:start w:val="1"/>
      <w:numFmt w:val="decimal"/>
      <w:lvlText w:val="%1.%2.%3.%4.%5.%6"/>
      <w:lvlJc w:val="left"/>
      <w:pPr>
        <w:ind w:left="1097" w:hanging="1080"/>
      </w:pPr>
    </w:lvl>
    <w:lvl w:ilvl="6">
      <w:start w:val="1"/>
      <w:numFmt w:val="decimal"/>
      <w:lvlText w:val="%1.%2.%3.%4.%5.%6.%7"/>
      <w:lvlJc w:val="left"/>
      <w:pPr>
        <w:ind w:left="1097" w:hanging="1080"/>
      </w:pPr>
    </w:lvl>
    <w:lvl w:ilvl="7">
      <w:start w:val="1"/>
      <w:numFmt w:val="decimal"/>
      <w:lvlText w:val="%1.%2.%3.%4.%5.%6.%7.%8"/>
      <w:lvlJc w:val="left"/>
      <w:pPr>
        <w:ind w:left="1097" w:hanging="1080"/>
      </w:pPr>
    </w:lvl>
    <w:lvl w:ilvl="8">
      <w:start w:val="1"/>
      <w:numFmt w:val="decimal"/>
      <w:lvlText w:val="%1.%2.%3.%4.%5.%6.%7.%8.%9"/>
      <w:lvlJc w:val="left"/>
      <w:pPr>
        <w:ind w:left="1457" w:hanging="1440"/>
      </w:pPr>
    </w:lvl>
  </w:abstractNum>
  <w:abstractNum w:abstractNumId="9" w15:restartNumberingAfterBreak="0">
    <w:nsid w:val="0F817B75"/>
    <w:multiLevelType w:val="hybridMultilevel"/>
    <w:tmpl w:val="279E3E5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07A48A4"/>
    <w:multiLevelType w:val="hybridMultilevel"/>
    <w:tmpl w:val="14707286"/>
    <w:lvl w:ilvl="0" w:tplc="BF825D1A">
      <w:start w:val="1"/>
      <w:numFmt w:val="bullet"/>
      <w:lvlText w:val=""/>
      <w:lvlJc w:val="left"/>
      <w:pPr>
        <w:ind w:left="720" w:hanging="360"/>
      </w:pPr>
      <w:rPr>
        <w:rFonts w:ascii="Wingdings" w:hAnsi="Wingdings" w:hint="default"/>
      </w:rPr>
    </w:lvl>
    <w:lvl w:ilvl="1" w:tplc="260A9662" w:tentative="1">
      <w:start w:val="1"/>
      <w:numFmt w:val="bullet"/>
      <w:lvlText w:val="o"/>
      <w:lvlJc w:val="left"/>
      <w:pPr>
        <w:ind w:left="1440" w:hanging="360"/>
      </w:pPr>
      <w:rPr>
        <w:rFonts w:ascii="Courier New" w:hAnsi="Courier New" w:hint="default"/>
      </w:rPr>
    </w:lvl>
    <w:lvl w:ilvl="2" w:tplc="DA92BB4A" w:tentative="1">
      <w:start w:val="1"/>
      <w:numFmt w:val="bullet"/>
      <w:lvlText w:val=""/>
      <w:lvlJc w:val="left"/>
      <w:pPr>
        <w:ind w:left="2160" w:hanging="360"/>
      </w:pPr>
      <w:rPr>
        <w:rFonts w:ascii="Wingdings" w:hAnsi="Wingdings" w:hint="default"/>
      </w:rPr>
    </w:lvl>
    <w:lvl w:ilvl="3" w:tplc="944CC5F4" w:tentative="1">
      <w:start w:val="1"/>
      <w:numFmt w:val="bullet"/>
      <w:lvlText w:val=""/>
      <w:lvlJc w:val="left"/>
      <w:pPr>
        <w:ind w:left="2880" w:hanging="360"/>
      </w:pPr>
      <w:rPr>
        <w:rFonts w:ascii="Symbol" w:hAnsi="Symbol" w:hint="default"/>
      </w:rPr>
    </w:lvl>
    <w:lvl w:ilvl="4" w:tplc="C096F0FE" w:tentative="1">
      <w:start w:val="1"/>
      <w:numFmt w:val="bullet"/>
      <w:lvlText w:val="o"/>
      <w:lvlJc w:val="left"/>
      <w:pPr>
        <w:ind w:left="3600" w:hanging="360"/>
      </w:pPr>
      <w:rPr>
        <w:rFonts w:ascii="Courier New" w:hAnsi="Courier New" w:hint="default"/>
      </w:rPr>
    </w:lvl>
    <w:lvl w:ilvl="5" w:tplc="DF429B4C" w:tentative="1">
      <w:start w:val="1"/>
      <w:numFmt w:val="bullet"/>
      <w:lvlText w:val=""/>
      <w:lvlJc w:val="left"/>
      <w:pPr>
        <w:ind w:left="4320" w:hanging="360"/>
      </w:pPr>
      <w:rPr>
        <w:rFonts w:ascii="Wingdings" w:hAnsi="Wingdings" w:hint="default"/>
      </w:rPr>
    </w:lvl>
    <w:lvl w:ilvl="6" w:tplc="5E984C0E" w:tentative="1">
      <w:start w:val="1"/>
      <w:numFmt w:val="bullet"/>
      <w:lvlText w:val=""/>
      <w:lvlJc w:val="left"/>
      <w:pPr>
        <w:ind w:left="5040" w:hanging="360"/>
      </w:pPr>
      <w:rPr>
        <w:rFonts w:ascii="Symbol" w:hAnsi="Symbol" w:hint="default"/>
      </w:rPr>
    </w:lvl>
    <w:lvl w:ilvl="7" w:tplc="0A1E79B6" w:tentative="1">
      <w:start w:val="1"/>
      <w:numFmt w:val="bullet"/>
      <w:lvlText w:val="o"/>
      <w:lvlJc w:val="left"/>
      <w:pPr>
        <w:ind w:left="5760" w:hanging="360"/>
      </w:pPr>
      <w:rPr>
        <w:rFonts w:ascii="Courier New" w:hAnsi="Courier New" w:hint="default"/>
      </w:rPr>
    </w:lvl>
    <w:lvl w:ilvl="8" w:tplc="A0824A4A" w:tentative="1">
      <w:start w:val="1"/>
      <w:numFmt w:val="bullet"/>
      <w:lvlText w:val=""/>
      <w:lvlJc w:val="left"/>
      <w:pPr>
        <w:ind w:left="6480" w:hanging="360"/>
      </w:pPr>
      <w:rPr>
        <w:rFonts w:ascii="Wingdings" w:hAnsi="Wingdings" w:hint="default"/>
      </w:rPr>
    </w:lvl>
  </w:abstractNum>
  <w:abstractNum w:abstractNumId="11" w15:restartNumberingAfterBreak="0">
    <w:nsid w:val="144A1CCE"/>
    <w:multiLevelType w:val="multilevel"/>
    <w:tmpl w:val="882A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8903BE"/>
    <w:multiLevelType w:val="hybridMultilevel"/>
    <w:tmpl w:val="BA84CD74"/>
    <w:lvl w:ilvl="0" w:tplc="0402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1A624D11"/>
    <w:multiLevelType w:val="hybridMultilevel"/>
    <w:tmpl w:val="7E7E3AB0"/>
    <w:lvl w:ilvl="0" w:tplc="D8DE587C">
      <w:start w:val="1"/>
      <w:numFmt w:val="bullet"/>
      <w:lvlText w:val="­"/>
      <w:lvlJc w:val="left"/>
      <w:pPr>
        <w:ind w:left="1276" w:hanging="360"/>
      </w:pPr>
      <w:rPr>
        <w:rFonts w:ascii="Courier New" w:hAnsi="Courier New" w:hint="default"/>
      </w:rPr>
    </w:lvl>
    <w:lvl w:ilvl="1" w:tplc="04163892" w:tentative="1">
      <w:start w:val="1"/>
      <w:numFmt w:val="bullet"/>
      <w:lvlText w:val="o"/>
      <w:lvlJc w:val="left"/>
      <w:pPr>
        <w:ind w:left="1996" w:hanging="360"/>
      </w:pPr>
      <w:rPr>
        <w:rFonts w:ascii="Courier New" w:hAnsi="Courier New" w:hint="default"/>
      </w:rPr>
    </w:lvl>
    <w:lvl w:ilvl="2" w:tplc="C6ECE32E" w:tentative="1">
      <w:start w:val="1"/>
      <w:numFmt w:val="bullet"/>
      <w:lvlText w:val=""/>
      <w:lvlJc w:val="left"/>
      <w:pPr>
        <w:ind w:left="2716" w:hanging="360"/>
      </w:pPr>
      <w:rPr>
        <w:rFonts w:ascii="Wingdings" w:hAnsi="Wingdings" w:hint="default"/>
      </w:rPr>
    </w:lvl>
    <w:lvl w:ilvl="3" w:tplc="03507CA2" w:tentative="1">
      <w:start w:val="1"/>
      <w:numFmt w:val="bullet"/>
      <w:lvlText w:val=""/>
      <w:lvlJc w:val="left"/>
      <w:pPr>
        <w:ind w:left="3436" w:hanging="360"/>
      </w:pPr>
      <w:rPr>
        <w:rFonts w:ascii="Symbol" w:hAnsi="Symbol" w:hint="default"/>
      </w:rPr>
    </w:lvl>
    <w:lvl w:ilvl="4" w:tplc="EFFC3564" w:tentative="1">
      <w:start w:val="1"/>
      <w:numFmt w:val="bullet"/>
      <w:lvlText w:val="o"/>
      <w:lvlJc w:val="left"/>
      <w:pPr>
        <w:ind w:left="4156" w:hanging="360"/>
      </w:pPr>
      <w:rPr>
        <w:rFonts w:ascii="Courier New" w:hAnsi="Courier New" w:hint="default"/>
      </w:rPr>
    </w:lvl>
    <w:lvl w:ilvl="5" w:tplc="99CCA68E" w:tentative="1">
      <w:start w:val="1"/>
      <w:numFmt w:val="bullet"/>
      <w:lvlText w:val=""/>
      <w:lvlJc w:val="left"/>
      <w:pPr>
        <w:ind w:left="4876" w:hanging="360"/>
      </w:pPr>
      <w:rPr>
        <w:rFonts w:ascii="Wingdings" w:hAnsi="Wingdings" w:hint="default"/>
      </w:rPr>
    </w:lvl>
    <w:lvl w:ilvl="6" w:tplc="201297A4" w:tentative="1">
      <w:start w:val="1"/>
      <w:numFmt w:val="bullet"/>
      <w:lvlText w:val=""/>
      <w:lvlJc w:val="left"/>
      <w:pPr>
        <w:ind w:left="5596" w:hanging="360"/>
      </w:pPr>
      <w:rPr>
        <w:rFonts w:ascii="Symbol" w:hAnsi="Symbol" w:hint="default"/>
      </w:rPr>
    </w:lvl>
    <w:lvl w:ilvl="7" w:tplc="F53822DA" w:tentative="1">
      <w:start w:val="1"/>
      <w:numFmt w:val="bullet"/>
      <w:lvlText w:val="o"/>
      <w:lvlJc w:val="left"/>
      <w:pPr>
        <w:ind w:left="6316" w:hanging="360"/>
      </w:pPr>
      <w:rPr>
        <w:rFonts w:ascii="Courier New" w:hAnsi="Courier New" w:hint="default"/>
      </w:rPr>
    </w:lvl>
    <w:lvl w:ilvl="8" w:tplc="50DC7B96" w:tentative="1">
      <w:start w:val="1"/>
      <w:numFmt w:val="bullet"/>
      <w:lvlText w:val=""/>
      <w:lvlJc w:val="left"/>
      <w:pPr>
        <w:ind w:left="7036" w:hanging="360"/>
      </w:pPr>
      <w:rPr>
        <w:rFonts w:ascii="Wingdings" w:hAnsi="Wingdings" w:hint="default"/>
      </w:rPr>
    </w:lvl>
  </w:abstractNum>
  <w:abstractNum w:abstractNumId="14" w15:restartNumberingAfterBreak="0">
    <w:nsid w:val="1BB10CA6"/>
    <w:multiLevelType w:val="multilevel"/>
    <w:tmpl w:val="3478606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15789C"/>
    <w:multiLevelType w:val="hybridMultilevel"/>
    <w:tmpl w:val="941C74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16A23E1"/>
    <w:multiLevelType w:val="hybridMultilevel"/>
    <w:tmpl w:val="7D6AB65E"/>
    <w:lvl w:ilvl="0" w:tplc="FFFFFFFF">
      <w:start w:val="1"/>
      <w:numFmt w:val="bullet"/>
      <w:lvlText w:val=""/>
      <w:lvlJc w:val="left"/>
      <w:pPr>
        <w:ind w:left="1440" w:hanging="360"/>
      </w:pPr>
      <w:rPr>
        <w:rFonts w:ascii="Wingdings" w:hAnsi="Wingdings" w:hint="default"/>
      </w:rPr>
    </w:lvl>
    <w:lvl w:ilvl="1" w:tplc="0402000D">
      <w:start w:val="1"/>
      <w:numFmt w:val="bullet"/>
      <w:lvlText w:val=""/>
      <w:lvlJc w:val="left"/>
      <w:pPr>
        <w:ind w:left="2160" w:hanging="360"/>
      </w:pPr>
      <w:rPr>
        <w:rFonts w:ascii="Wingdings" w:hAnsi="Wingdings" w:hint="default"/>
      </w:rPr>
    </w:lvl>
    <w:lvl w:ilvl="2" w:tplc="CE3A40EC">
      <w:numFmt w:val="bullet"/>
      <w:lvlText w:val="•"/>
      <w:lvlJc w:val="left"/>
      <w:pPr>
        <w:ind w:left="2880" w:hanging="360"/>
      </w:pPr>
      <w:rPr>
        <w:rFonts w:ascii="Squad" w:eastAsia="Times New Roman" w:hAnsi="Squad" w:cs="Times New Roman"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245E7294"/>
    <w:multiLevelType w:val="hybridMultilevel"/>
    <w:tmpl w:val="EDCAFE20"/>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8" w15:restartNumberingAfterBreak="0">
    <w:nsid w:val="24FA4EC2"/>
    <w:multiLevelType w:val="hybridMultilevel"/>
    <w:tmpl w:val="868E8FE4"/>
    <w:lvl w:ilvl="0" w:tplc="0402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9420ADB"/>
    <w:multiLevelType w:val="hybridMultilevel"/>
    <w:tmpl w:val="C92645FC"/>
    <w:lvl w:ilvl="0" w:tplc="CD12C70C">
      <w:start w:val="1"/>
      <w:numFmt w:val="bullet"/>
      <w:lvlText w:val="-"/>
      <w:lvlJc w:val="left"/>
      <w:pPr>
        <w:ind w:left="1440" w:hanging="360"/>
      </w:pPr>
      <w:rPr>
        <w:rFonts w:ascii="Squad" w:eastAsia="Calibri" w:hAnsi="Squad" w:cs="Times New Roman" w:hint="default"/>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0" w15:restartNumberingAfterBreak="0">
    <w:nsid w:val="2B366B8C"/>
    <w:multiLevelType w:val="hybridMultilevel"/>
    <w:tmpl w:val="6DEA1D46"/>
    <w:lvl w:ilvl="0" w:tplc="04020017">
      <w:start w:val="1"/>
      <w:numFmt w:val="lowerLett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2B801543"/>
    <w:multiLevelType w:val="multilevel"/>
    <w:tmpl w:val="0402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B842566"/>
    <w:multiLevelType w:val="hybridMultilevel"/>
    <w:tmpl w:val="D774F490"/>
    <w:lvl w:ilvl="0" w:tplc="59F2FEF8">
      <w:start w:val="1"/>
      <w:numFmt w:val="bullet"/>
      <w:lvlText w:val="­"/>
      <w:lvlJc w:val="left"/>
      <w:pPr>
        <w:ind w:left="3600" w:hanging="360"/>
      </w:pPr>
      <w:rPr>
        <w:rFonts w:ascii="Courier New" w:hAnsi="Courier New" w:hint="default"/>
      </w:rPr>
    </w:lvl>
    <w:lvl w:ilvl="1" w:tplc="F2F0756E" w:tentative="1">
      <w:start w:val="1"/>
      <w:numFmt w:val="bullet"/>
      <w:lvlText w:val="o"/>
      <w:lvlJc w:val="left"/>
      <w:pPr>
        <w:ind w:left="4320" w:hanging="360"/>
      </w:pPr>
      <w:rPr>
        <w:rFonts w:ascii="Courier New" w:hAnsi="Courier New" w:hint="default"/>
      </w:rPr>
    </w:lvl>
    <w:lvl w:ilvl="2" w:tplc="8CB6C000" w:tentative="1">
      <w:start w:val="1"/>
      <w:numFmt w:val="bullet"/>
      <w:lvlText w:val=""/>
      <w:lvlJc w:val="left"/>
      <w:pPr>
        <w:ind w:left="5040" w:hanging="360"/>
      </w:pPr>
      <w:rPr>
        <w:rFonts w:ascii="Wingdings" w:hAnsi="Wingdings" w:hint="default"/>
      </w:rPr>
    </w:lvl>
    <w:lvl w:ilvl="3" w:tplc="416E95C0" w:tentative="1">
      <w:start w:val="1"/>
      <w:numFmt w:val="bullet"/>
      <w:lvlText w:val=""/>
      <w:lvlJc w:val="left"/>
      <w:pPr>
        <w:ind w:left="5760" w:hanging="360"/>
      </w:pPr>
      <w:rPr>
        <w:rFonts w:ascii="Symbol" w:hAnsi="Symbol" w:hint="default"/>
      </w:rPr>
    </w:lvl>
    <w:lvl w:ilvl="4" w:tplc="7AE4DE66" w:tentative="1">
      <w:start w:val="1"/>
      <w:numFmt w:val="bullet"/>
      <w:lvlText w:val="o"/>
      <w:lvlJc w:val="left"/>
      <w:pPr>
        <w:ind w:left="6480" w:hanging="360"/>
      </w:pPr>
      <w:rPr>
        <w:rFonts w:ascii="Courier New" w:hAnsi="Courier New" w:hint="default"/>
      </w:rPr>
    </w:lvl>
    <w:lvl w:ilvl="5" w:tplc="B17C9632" w:tentative="1">
      <w:start w:val="1"/>
      <w:numFmt w:val="bullet"/>
      <w:lvlText w:val=""/>
      <w:lvlJc w:val="left"/>
      <w:pPr>
        <w:ind w:left="7200" w:hanging="360"/>
      </w:pPr>
      <w:rPr>
        <w:rFonts w:ascii="Wingdings" w:hAnsi="Wingdings" w:hint="default"/>
      </w:rPr>
    </w:lvl>
    <w:lvl w:ilvl="6" w:tplc="8E4EA93A" w:tentative="1">
      <w:start w:val="1"/>
      <w:numFmt w:val="bullet"/>
      <w:lvlText w:val=""/>
      <w:lvlJc w:val="left"/>
      <w:pPr>
        <w:ind w:left="7920" w:hanging="360"/>
      </w:pPr>
      <w:rPr>
        <w:rFonts w:ascii="Symbol" w:hAnsi="Symbol" w:hint="default"/>
      </w:rPr>
    </w:lvl>
    <w:lvl w:ilvl="7" w:tplc="C180C238" w:tentative="1">
      <w:start w:val="1"/>
      <w:numFmt w:val="bullet"/>
      <w:lvlText w:val="o"/>
      <w:lvlJc w:val="left"/>
      <w:pPr>
        <w:ind w:left="8640" w:hanging="360"/>
      </w:pPr>
      <w:rPr>
        <w:rFonts w:ascii="Courier New" w:hAnsi="Courier New" w:hint="default"/>
      </w:rPr>
    </w:lvl>
    <w:lvl w:ilvl="8" w:tplc="50C8A25A" w:tentative="1">
      <w:start w:val="1"/>
      <w:numFmt w:val="bullet"/>
      <w:lvlText w:val=""/>
      <w:lvlJc w:val="left"/>
      <w:pPr>
        <w:ind w:left="9360" w:hanging="360"/>
      </w:pPr>
      <w:rPr>
        <w:rFonts w:ascii="Wingdings" w:hAnsi="Wingdings" w:hint="default"/>
      </w:rPr>
    </w:lvl>
  </w:abstractNum>
  <w:abstractNum w:abstractNumId="23" w15:restartNumberingAfterBreak="0">
    <w:nsid w:val="2CF32A98"/>
    <w:multiLevelType w:val="hybridMultilevel"/>
    <w:tmpl w:val="6E46EAB0"/>
    <w:lvl w:ilvl="0" w:tplc="5DFA92E0">
      <w:start w:val="1"/>
      <w:numFmt w:val="bullet"/>
      <w:lvlText w:val=""/>
      <w:lvlJc w:val="left"/>
      <w:pPr>
        <w:ind w:left="1440" w:hanging="360"/>
      </w:pPr>
      <w:rPr>
        <w:rFonts w:ascii="Symbol" w:hAnsi="Symbol" w:hint="default"/>
      </w:rPr>
    </w:lvl>
    <w:lvl w:ilvl="1" w:tplc="31A04322" w:tentative="1">
      <w:start w:val="1"/>
      <w:numFmt w:val="bullet"/>
      <w:lvlText w:val="o"/>
      <w:lvlJc w:val="left"/>
      <w:pPr>
        <w:ind w:left="2160" w:hanging="360"/>
      </w:pPr>
      <w:rPr>
        <w:rFonts w:ascii="Courier New" w:hAnsi="Courier New" w:hint="default"/>
      </w:rPr>
    </w:lvl>
    <w:lvl w:ilvl="2" w:tplc="E5F47A98" w:tentative="1">
      <w:start w:val="1"/>
      <w:numFmt w:val="bullet"/>
      <w:lvlText w:val=""/>
      <w:lvlJc w:val="left"/>
      <w:pPr>
        <w:ind w:left="2880" w:hanging="360"/>
      </w:pPr>
      <w:rPr>
        <w:rFonts w:ascii="Wingdings" w:hAnsi="Wingdings" w:hint="default"/>
      </w:rPr>
    </w:lvl>
    <w:lvl w:ilvl="3" w:tplc="AD703B8C" w:tentative="1">
      <w:start w:val="1"/>
      <w:numFmt w:val="bullet"/>
      <w:lvlText w:val=""/>
      <w:lvlJc w:val="left"/>
      <w:pPr>
        <w:ind w:left="3600" w:hanging="360"/>
      </w:pPr>
      <w:rPr>
        <w:rFonts w:ascii="Symbol" w:hAnsi="Symbol" w:hint="default"/>
      </w:rPr>
    </w:lvl>
    <w:lvl w:ilvl="4" w:tplc="B7363A4E" w:tentative="1">
      <w:start w:val="1"/>
      <w:numFmt w:val="bullet"/>
      <w:lvlText w:val="o"/>
      <w:lvlJc w:val="left"/>
      <w:pPr>
        <w:ind w:left="4320" w:hanging="360"/>
      </w:pPr>
      <w:rPr>
        <w:rFonts w:ascii="Courier New" w:hAnsi="Courier New" w:hint="default"/>
      </w:rPr>
    </w:lvl>
    <w:lvl w:ilvl="5" w:tplc="0B4817A8" w:tentative="1">
      <w:start w:val="1"/>
      <w:numFmt w:val="bullet"/>
      <w:lvlText w:val=""/>
      <w:lvlJc w:val="left"/>
      <w:pPr>
        <w:ind w:left="5040" w:hanging="360"/>
      </w:pPr>
      <w:rPr>
        <w:rFonts w:ascii="Wingdings" w:hAnsi="Wingdings" w:hint="default"/>
      </w:rPr>
    </w:lvl>
    <w:lvl w:ilvl="6" w:tplc="E1AAEBD4" w:tentative="1">
      <w:start w:val="1"/>
      <w:numFmt w:val="bullet"/>
      <w:lvlText w:val=""/>
      <w:lvlJc w:val="left"/>
      <w:pPr>
        <w:ind w:left="5760" w:hanging="360"/>
      </w:pPr>
      <w:rPr>
        <w:rFonts w:ascii="Symbol" w:hAnsi="Symbol" w:hint="default"/>
      </w:rPr>
    </w:lvl>
    <w:lvl w:ilvl="7" w:tplc="B4A00D20" w:tentative="1">
      <w:start w:val="1"/>
      <w:numFmt w:val="bullet"/>
      <w:lvlText w:val="o"/>
      <w:lvlJc w:val="left"/>
      <w:pPr>
        <w:ind w:left="6480" w:hanging="360"/>
      </w:pPr>
      <w:rPr>
        <w:rFonts w:ascii="Courier New" w:hAnsi="Courier New" w:hint="default"/>
      </w:rPr>
    </w:lvl>
    <w:lvl w:ilvl="8" w:tplc="CCF67670" w:tentative="1">
      <w:start w:val="1"/>
      <w:numFmt w:val="bullet"/>
      <w:lvlText w:val=""/>
      <w:lvlJc w:val="left"/>
      <w:pPr>
        <w:ind w:left="7200" w:hanging="360"/>
      </w:pPr>
      <w:rPr>
        <w:rFonts w:ascii="Wingdings" w:hAnsi="Wingdings" w:hint="default"/>
      </w:rPr>
    </w:lvl>
  </w:abstractNum>
  <w:abstractNum w:abstractNumId="24" w15:restartNumberingAfterBreak="0">
    <w:nsid w:val="2EF8142D"/>
    <w:multiLevelType w:val="hybridMultilevel"/>
    <w:tmpl w:val="2A464350"/>
    <w:lvl w:ilvl="0" w:tplc="5F7C741E">
      <w:start w:val="1"/>
      <mc:AlternateContent>
        <mc:Choice Requires="w14">
          <w:numFmt w:val="custom" w:format="а, й, к, ..."/>
        </mc:Choice>
        <mc:Fallback>
          <w:numFmt w:val="decimal"/>
        </mc:Fallback>
      </mc:AlternateContent>
      <w:lvlText w:val="(%1)"/>
      <w:lvlJc w:val="left"/>
      <w:pPr>
        <w:ind w:left="720" w:hanging="360"/>
      </w:pPr>
      <w:rPr>
        <w:rFonts w:ascii="Squad" w:hAnsi="Squad" w:hint="default"/>
        <w:sz w:val="18"/>
        <w:szCs w:val="18"/>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0875CB5"/>
    <w:multiLevelType w:val="hybridMultilevel"/>
    <w:tmpl w:val="EC96FD3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30D51798"/>
    <w:multiLevelType w:val="hybridMultilevel"/>
    <w:tmpl w:val="656E9A52"/>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1AE11A7"/>
    <w:multiLevelType w:val="hybridMultilevel"/>
    <w:tmpl w:val="EDEC219A"/>
    <w:lvl w:ilvl="0" w:tplc="0402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362686D"/>
    <w:multiLevelType w:val="hybridMultilevel"/>
    <w:tmpl w:val="CF8E2F82"/>
    <w:lvl w:ilvl="0" w:tplc="75222596">
      <w:start w:val="1"/>
      <w:numFmt w:val="bullet"/>
      <w:lvlText w:val=""/>
      <w:lvlJc w:val="left"/>
      <w:pPr>
        <w:ind w:left="1080" w:hanging="360"/>
      </w:pPr>
      <w:rPr>
        <w:rFonts w:ascii="Wingdings" w:hAnsi="Wingdings" w:hint="default"/>
      </w:rPr>
    </w:lvl>
    <w:lvl w:ilvl="1" w:tplc="4738BF0C" w:tentative="1">
      <w:start w:val="1"/>
      <w:numFmt w:val="bullet"/>
      <w:lvlText w:val="o"/>
      <w:lvlJc w:val="left"/>
      <w:pPr>
        <w:ind w:left="1800" w:hanging="360"/>
      </w:pPr>
      <w:rPr>
        <w:rFonts w:ascii="Courier New" w:hAnsi="Courier New" w:hint="default"/>
      </w:rPr>
    </w:lvl>
    <w:lvl w:ilvl="2" w:tplc="CB644816" w:tentative="1">
      <w:start w:val="1"/>
      <w:numFmt w:val="bullet"/>
      <w:lvlText w:val=""/>
      <w:lvlJc w:val="left"/>
      <w:pPr>
        <w:ind w:left="2520" w:hanging="360"/>
      </w:pPr>
      <w:rPr>
        <w:rFonts w:ascii="Wingdings" w:hAnsi="Wingdings" w:hint="default"/>
      </w:rPr>
    </w:lvl>
    <w:lvl w:ilvl="3" w:tplc="CEBA3C20" w:tentative="1">
      <w:start w:val="1"/>
      <w:numFmt w:val="bullet"/>
      <w:lvlText w:val=""/>
      <w:lvlJc w:val="left"/>
      <w:pPr>
        <w:ind w:left="3240" w:hanging="360"/>
      </w:pPr>
      <w:rPr>
        <w:rFonts w:ascii="Symbol" w:hAnsi="Symbol" w:hint="default"/>
      </w:rPr>
    </w:lvl>
    <w:lvl w:ilvl="4" w:tplc="DFD2306E" w:tentative="1">
      <w:start w:val="1"/>
      <w:numFmt w:val="bullet"/>
      <w:lvlText w:val="o"/>
      <w:lvlJc w:val="left"/>
      <w:pPr>
        <w:ind w:left="3960" w:hanging="360"/>
      </w:pPr>
      <w:rPr>
        <w:rFonts w:ascii="Courier New" w:hAnsi="Courier New" w:hint="default"/>
      </w:rPr>
    </w:lvl>
    <w:lvl w:ilvl="5" w:tplc="59AC7448" w:tentative="1">
      <w:start w:val="1"/>
      <w:numFmt w:val="bullet"/>
      <w:lvlText w:val=""/>
      <w:lvlJc w:val="left"/>
      <w:pPr>
        <w:ind w:left="4680" w:hanging="360"/>
      </w:pPr>
      <w:rPr>
        <w:rFonts w:ascii="Wingdings" w:hAnsi="Wingdings" w:hint="default"/>
      </w:rPr>
    </w:lvl>
    <w:lvl w:ilvl="6" w:tplc="80221D26" w:tentative="1">
      <w:start w:val="1"/>
      <w:numFmt w:val="bullet"/>
      <w:lvlText w:val=""/>
      <w:lvlJc w:val="left"/>
      <w:pPr>
        <w:ind w:left="5400" w:hanging="360"/>
      </w:pPr>
      <w:rPr>
        <w:rFonts w:ascii="Symbol" w:hAnsi="Symbol" w:hint="default"/>
      </w:rPr>
    </w:lvl>
    <w:lvl w:ilvl="7" w:tplc="B4FE1DDC" w:tentative="1">
      <w:start w:val="1"/>
      <w:numFmt w:val="bullet"/>
      <w:lvlText w:val="o"/>
      <w:lvlJc w:val="left"/>
      <w:pPr>
        <w:ind w:left="6120" w:hanging="360"/>
      </w:pPr>
      <w:rPr>
        <w:rFonts w:ascii="Courier New" w:hAnsi="Courier New" w:hint="default"/>
      </w:rPr>
    </w:lvl>
    <w:lvl w:ilvl="8" w:tplc="DAC08F62" w:tentative="1">
      <w:start w:val="1"/>
      <w:numFmt w:val="bullet"/>
      <w:lvlText w:val=""/>
      <w:lvlJc w:val="left"/>
      <w:pPr>
        <w:ind w:left="6840" w:hanging="360"/>
      </w:pPr>
      <w:rPr>
        <w:rFonts w:ascii="Wingdings" w:hAnsi="Wingdings" w:hint="default"/>
      </w:rPr>
    </w:lvl>
  </w:abstractNum>
  <w:abstractNum w:abstractNumId="29" w15:restartNumberingAfterBreak="0">
    <w:nsid w:val="35136094"/>
    <w:multiLevelType w:val="multilevel"/>
    <w:tmpl w:val="C3F4EA7C"/>
    <w:lvl w:ilvl="0">
      <w:start w:val="1"/>
      <w:numFmt w:val="decimal"/>
      <w:lvlText w:val="%1."/>
      <w:lvlJc w:val="left"/>
      <w:pPr>
        <w:ind w:left="360" w:hanging="360"/>
      </w:pPr>
      <w:rPr>
        <w:strike w:val="0"/>
      </w:rPr>
    </w:lvl>
    <w:lvl w:ilvl="1">
      <w:start w:val="130"/>
      <w:numFmt w:val="bullet"/>
      <w:lvlText w:val="-"/>
      <w:lvlJc w:val="left"/>
      <w:pPr>
        <w:ind w:left="928" w:hanging="360"/>
      </w:pPr>
      <w:rPr>
        <w:rFonts w:ascii="Calibri" w:hAnsi="Calibri" w:hint="default"/>
      </w:rPr>
    </w:lvl>
    <w:lvl w:ilvl="2">
      <w:start w:val="1"/>
      <w:numFmt w:val="decimal"/>
      <w:lvlText w:val="%1.%2.%3"/>
      <w:lvlJc w:val="left"/>
      <w:pPr>
        <w:ind w:left="1944" w:hanging="720"/>
      </w:pPr>
    </w:lvl>
    <w:lvl w:ilvl="3">
      <w:start w:val="1"/>
      <w:numFmt w:val="decimal"/>
      <w:lvlText w:val="%1.%2.%3.%4"/>
      <w:lvlJc w:val="left"/>
      <w:pPr>
        <w:ind w:left="2736" w:hanging="1080"/>
      </w:pPr>
    </w:lvl>
    <w:lvl w:ilvl="4">
      <w:start w:val="1"/>
      <w:numFmt w:val="decimal"/>
      <w:lvlText w:val="%1.%2.%3.%4.%5"/>
      <w:lvlJc w:val="left"/>
      <w:pPr>
        <w:ind w:left="3168" w:hanging="1080"/>
      </w:pPr>
    </w:lvl>
    <w:lvl w:ilvl="5">
      <w:start w:val="1"/>
      <w:numFmt w:val="decimal"/>
      <w:lvlText w:val="%1.%2.%3.%4.%5.%6"/>
      <w:lvlJc w:val="left"/>
      <w:pPr>
        <w:ind w:left="3960" w:hanging="1440"/>
      </w:pPr>
    </w:lvl>
    <w:lvl w:ilvl="6">
      <w:start w:val="1"/>
      <w:numFmt w:val="decimal"/>
      <w:lvlText w:val="%1.%2.%3.%4.%5.%6.%7"/>
      <w:lvlJc w:val="left"/>
      <w:pPr>
        <w:ind w:left="4392" w:hanging="1440"/>
      </w:pPr>
    </w:lvl>
    <w:lvl w:ilvl="7">
      <w:start w:val="1"/>
      <w:numFmt w:val="decimal"/>
      <w:lvlText w:val="%1.%2.%3.%4.%5.%6.%7.%8"/>
      <w:lvlJc w:val="left"/>
      <w:pPr>
        <w:ind w:left="5184" w:hanging="1800"/>
      </w:pPr>
    </w:lvl>
    <w:lvl w:ilvl="8">
      <w:start w:val="1"/>
      <w:numFmt w:val="decimal"/>
      <w:lvlText w:val="%1.%2.%3.%4.%5.%6.%7.%8.%9"/>
      <w:lvlJc w:val="left"/>
      <w:pPr>
        <w:ind w:left="5616" w:hanging="1800"/>
      </w:pPr>
    </w:lvl>
  </w:abstractNum>
  <w:abstractNum w:abstractNumId="30" w15:restartNumberingAfterBreak="0">
    <w:nsid w:val="37F20BC1"/>
    <w:multiLevelType w:val="multilevel"/>
    <w:tmpl w:val="5E82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51792A"/>
    <w:multiLevelType w:val="hybridMultilevel"/>
    <w:tmpl w:val="40A44FEE"/>
    <w:lvl w:ilvl="0" w:tplc="9280D72C">
      <w:start w:val="1"/>
      <w:numFmt w:val="bullet"/>
      <w:lvlText w:val=""/>
      <w:lvlJc w:val="left"/>
      <w:pPr>
        <w:ind w:left="1440" w:hanging="360"/>
      </w:pPr>
      <w:rPr>
        <w:rFonts w:ascii="Wingdings" w:hAnsi="Wingdings" w:hint="default"/>
      </w:rPr>
    </w:lvl>
    <w:lvl w:ilvl="1" w:tplc="70225E8A">
      <w:start w:val="1"/>
      <w:numFmt w:val="bullet"/>
      <w:lvlText w:val="o"/>
      <w:lvlJc w:val="left"/>
      <w:pPr>
        <w:ind w:left="2160" w:hanging="360"/>
      </w:pPr>
      <w:rPr>
        <w:rFonts w:ascii="Courier New" w:hAnsi="Courier New" w:hint="default"/>
      </w:rPr>
    </w:lvl>
    <w:lvl w:ilvl="2" w:tplc="62306A78" w:tentative="1">
      <w:start w:val="1"/>
      <w:numFmt w:val="bullet"/>
      <w:lvlText w:val=""/>
      <w:lvlJc w:val="left"/>
      <w:pPr>
        <w:ind w:left="2880" w:hanging="360"/>
      </w:pPr>
      <w:rPr>
        <w:rFonts w:ascii="Wingdings" w:hAnsi="Wingdings" w:hint="default"/>
      </w:rPr>
    </w:lvl>
    <w:lvl w:ilvl="3" w:tplc="1CF437EE" w:tentative="1">
      <w:start w:val="1"/>
      <w:numFmt w:val="bullet"/>
      <w:lvlText w:val=""/>
      <w:lvlJc w:val="left"/>
      <w:pPr>
        <w:ind w:left="3600" w:hanging="360"/>
      </w:pPr>
      <w:rPr>
        <w:rFonts w:ascii="Symbol" w:hAnsi="Symbol" w:hint="default"/>
      </w:rPr>
    </w:lvl>
    <w:lvl w:ilvl="4" w:tplc="1C80DC5A" w:tentative="1">
      <w:start w:val="1"/>
      <w:numFmt w:val="bullet"/>
      <w:lvlText w:val="o"/>
      <w:lvlJc w:val="left"/>
      <w:pPr>
        <w:ind w:left="4320" w:hanging="360"/>
      </w:pPr>
      <w:rPr>
        <w:rFonts w:ascii="Courier New" w:hAnsi="Courier New" w:hint="default"/>
      </w:rPr>
    </w:lvl>
    <w:lvl w:ilvl="5" w:tplc="035AD17A" w:tentative="1">
      <w:start w:val="1"/>
      <w:numFmt w:val="bullet"/>
      <w:lvlText w:val=""/>
      <w:lvlJc w:val="left"/>
      <w:pPr>
        <w:ind w:left="5040" w:hanging="360"/>
      </w:pPr>
      <w:rPr>
        <w:rFonts w:ascii="Wingdings" w:hAnsi="Wingdings" w:hint="default"/>
      </w:rPr>
    </w:lvl>
    <w:lvl w:ilvl="6" w:tplc="F3F6C4F0" w:tentative="1">
      <w:start w:val="1"/>
      <w:numFmt w:val="bullet"/>
      <w:lvlText w:val=""/>
      <w:lvlJc w:val="left"/>
      <w:pPr>
        <w:ind w:left="5760" w:hanging="360"/>
      </w:pPr>
      <w:rPr>
        <w:rFonts w:ascii="Symbol" w:hAnsi="Symbol" w:hint="default"/>
      </w:rPr>
    </w:lvl>
    <w:lvl w:ilvl="7" w:tplc="BE4C1530" w:tentative="1">
      <w:start w:val="1"/>
      <w:numFmt w:val="bullet"/>
      <w:lvlText w:val="o"/>
      <w:lvlJc w:val="left"/>
      <w:pPr>
        <w:ind w:left="6480" w:hanging="360"/>
      </w:pPr>
      <w:rPr>
        <w:rFonts w:ascii="Courier New" w:hAnsi="Courier New" w:hint="default"/>
      </w:rPr>
    </w:lvl>
    <w:lvl w:ilvl="8" w:tplc="54F0E91A" w:tentative="1">
      <w:start w:val="1"/>
      <w:numFmt w:val="bullet"/>
      <w:lvlText w:val=""/>
      <w:lvlJc w:val="left"/>
      <w:pPr>
        <w:ind w:left="7200" w:hanging="360"/>
      </w:pPr>
      <w:rPr>
        <w:rFonts w:ascii="Wingdings" w:hAnsi="Wingdings" w:hint="default"/>
      </w:rPr>
    </w:lvl>
  </w:abstractNum>
  <w:abstractNum w:abstractNumId="32" w15:restartNumberingAfterBreak="0">
    <w:nsid w:val="3CA721E7"/>
    <w:multiLevelType w:val="hybridMultilevel"/>
    <w:tmpl w:val="13306308"/>
    <w:lvl w:ilvl="0" w:tplc="FFFFFFFF">
      <w:start w:val="1"/>
      <w:numFmt w:val="bullet"/>
      <w:lvlText w:val=""/>
      <w:lvlJc w:val="left"/>
      <w:pPr>
        <w:ind w:left="1604" w:hanging="360"/>
      </w:pPr>
      <w:rPr>
        <w:rFonts w:ascii="Wingdings" w:hAnsi="Wingdings" w:hint="default"/>
      </w:rPr>
    </w:lvl>
    <w:lvl w:ilvl="1" w:tplc="0402000B">
      <w:start w:val="1"/>
      <w:numFmt w:val="bullet"/>
      <w:lvlText w:val=""/>
      <w:lvlJc w:val="left"/>
      <w:pPr>
        <w:ind w:left="2324" w:hanging="360"/>
      </w:pPr>
      <w:rPr>
        <w:rFonts w:ascii="Wingdings" w:hAnsi="Wingdings" w:hint="default"/>
      </w:rPr>
    </w:lvl>
    <w:lvl w:ilvl="2" w:tplc="FFFFFFFF" w:tentative="1">
      <w:start w:val="1"/>
      <w:numFmt w:val="bullet"/>
      <w:lvlText w:val=""/>
      <w:lvlJc w:val="left"/>
      <w:pPr>
        <w:ind w:left="3044" w:hanging="360"/>
      </w:pPr>
      <w:rPr>
        <w:rFonts w:ascii="Wingdings" w:hAnsi="Wingdings" w:hint="default"/>
      </w:rPr>
    </w:lvl>
    <w:lvl w:ilvl="3" w:tplc="FFFFFFFF" w:tentative="1">
      <w:start w:val="1"/>
      <w:numFmt w:val="bullet"/>
      <w:lvlText w:val=""/>
      <w:lvlJc w:val="left"/>
      <w:pPr>
        <w:ind w:left="3764" w:hanging="360"/>
      </w:pPr>
      <w:rPr>
        <w:rFonts w:ascii="Symbol" w:hAnsi="Symbol" w:hint="default"/>
      </w:rPr>
    </w:lvl>
    <w:lvl w:ilvl="4" w:tplc="FFFFFFFF" w:tentative="1">
      <w:start w:val="1"/>
      <w:numFmt w:val="bullet"/>
      <w:lvlText w:val="o"/>
      <w:lvlJc w:val="left"/>
      <w:pPr>
        <w:ind w:left="4484" w:hanging="360"/>
      </w:pPr>
      <w:rPr>
        <w:rFonts w:ascii="Courier New" w:hAnsi="Courier New" w:hint="default"/>
      </w:rPr>
    </w:lvl>
    <w:lvl w:ilvl="5" w:tplc="FFFFFFFF" w:tentative="1">
      <w:start w:val="1"/>
      <w:numFmt w:val="bullet"/>
      <w:lvlText w:val=""/>
      <w:lvlJc w:val="left"/>
      <w:pPr>
        <w:ind w:left="5204" w:hanging="360"/>
      </w:pPr>
      <w:rPr>
        <w:rFonts w:ascii="Wingdings" w:hAnsi="Wingdings" w:hint="default"/>
      </w:rPr>
    </w:lvl>
    <w:lvl w:ilvl="6" w:tplc="FFFFFFFF" w:tentative="1">
      <w:start w:val="1"/>
      <w:numFmt w:val="bullet"/>
      <w:lvlText w:val=""/>
      <w:lvlJc w:val="left"/>
      <w:pPr>
        <w:ind w:left="5924" w:hanging="360"/>
      </w:pPr>
      <w:rPr>
        <w:rFonts w:ascii="Symbol" w:hAnsi="Symbol" w:hint="default"/>
      </w:rPr>
    </w:lvl>
    <w:lvl w:ilvl="7" w:tplc="FFFFFFFF" w:tentative="1">
      <w:start w:val="1"/>
      <w:numFmt w:val="bullet"/>
      <w:lvlText w:val="o"/>
      <w:lvlJc w:val="left"/>
      <w:pPr>
        <w:ind w:left="6644" w:hanging="360"/>
      </w:pPr>
      <w:rPr>
        <w:rFonts w:ascii="Courier New" w:hAnsi="Courier New" w:hint="default"/>
      </w:rPr>
    </w:lvl>
    <w:lvl w:ilvl="8" w:tplc="FFFFFFFF" w:tentative="1">
      <w:start w:val="1"/>
      <w:numFmt w:val="bullet"/>
      <w:lvlText w:val=""/>
      <w:lvlJc w:val="left"/>
      <w:pPr>
        <w:ind w:left="7364" w:hanging="360"/>
      </w:pPr>
      <w:rPr>
        <w:rFonts w:ascii="Wingdings" w:hAnsi="Wingdings" w:hint="default"/>
      </w:rPr>
    </w:lvl>
  </w:abstractNum>
  <w:abstractNum w:abstractNumId="33" w15:restartNumberingAfterBreak="0">
    <w:nsid w:val="3D9C5802"/>
    <w:multiLevelType w:val="hybridMultilevel"/>
    <w:tmpl w:val="2B34C454"/>
    <w:lvl w:ilvl="0" w:tplc="0402000B">
      <w:start w:val="1"/>
      <w:numFmt w:val="bullet"/>
      <w:lvlText w:val=""/>
      <w:lvlJc w:val="left"/>
      <w:pPr>
        <w:ind w:left="2324" w:hanging="360"/>
      </w:pPr>
      <w:rPr>
        <w:rFonts w:ascii="Wingdings" w:hAnsi="Wingdings" w:hint="default"/>
      </w:rPr>
    </w:lvl>
    <w:lvl w:ilvl="1" w:tplc="04020003" w:tentative="1">
      <w:start w:val="1"/>
      <w:numFmt w:val="bullet"/>
      <w:lvlText w:val="o"/>
      <w:lvlJc w:val="left"/>
      <w:pPr>
        <w:ind w:left="3044" w:hanging="360"/>
      </w:pPr>
      <w:rPr>
        <w:rFonts w:ascii="Courier New" w:hAnsi="Courier New" w:cs="Courier New" w:hint="default"/>
      </w:rPr>
    </w:lvl>
    <w:lvl w:ilvl="2" w:tplc="04020005" w:tentative="1">
      <w:start w:val="1"/>
      <w:numFmt w:val="bullet"/>
      <w:lvlText w:val=""/>
      <w:lvlJc w:val="left"/>
      <w:pPr>
        <w:ind w:left="3764" w:hanging="360"/>
      </w:pPr>
      <w:rPr>
        <w:rFonts w:ascii="Wingdings" w:hAnsi="Wingdings" w:hint="default"/>
      </w:rPr>
    </w:lvl>
    <w:lvl w:ilvl="3" w:tplc="04020001" w:tentative="1">
      <w:start w:val="1"/>
      <w:numFmt w:val="bullet"/>
      <w:lvlText w:val=""/>
      <w:lvlJc w:val="left"/>
      <w:pPr>
        <w:ind w:left="4484" w:hanging="360"/>
      </w:pPr>
      <w:rPr>
        <w:rFonts w:ascii="Symbol" w:hAnsi="Symbol" w:hint="default"/>
      </w:rPr>
    </w:lvl>
    <w:lvl w:ilvl="4" w:tplc="04020003" w:tentative="1">
      <w:start w:val="1"/>
      <w:numFmt w:val="bullet"/>
      <w:lvlText w:val="o"/>
      <w:lvlJc w:val="left"/>
      <w:pPr>
        <w:ind w:left="5204" w:hanging="360"/>
      </w:pPr>
      <w:rPr>
        <w:rFonts w:ascii="Courier New" w:hAnsi="Courier New" w:cs="Courier New" w:hint="default"/>
      </w:rPr>
    </w:lvl>
    <w:lvl w:ilvl="5" w:tplc="04020005" w:tentative="1">
      <w:start w:val="1"/>
      <w:numFmt w:val="bullet"/>
      <w:lvlText w:val=""/>
      <w:lvlJc w:val="left"/>
      <w:pPr>
        <w:ind w:left="5924" w:hanging="360"/>
      </w:pPr>
      <w:rPr>
        <w:rFonts w:ascii="Wingdings" w:hAnsi="Wingdings" w:hint="default"/>
      </w:rPr>
    </w:lvl>
    <w:lvl w:ilvl="6" w:tplc="04020001" w:tentative="1">
      <w:start w:val="1"/>
      <w:numFmt w:val="bullet"/>
      <w:lvlText w:val=""/>
      <w:lvlJc w:val="left"/>
      <w:pPr>
        <w:ind w:left="6644" w:hanging="360"/>
      </w:pPr>
      <w:rPr>
        <w:rFonts w:ascii="Symbol" w:hAnsi="Symbol" w:hint="default"/>
      </w:rPr>
    </w:lvl>
    <w:lvl w:ilvl="7" w:tplc="04020003" w:tentative="1">
      <w:start w:val="1"/>
      <w:numFmt w:val="bullet"/>
      <w:lvlText w:val="o"/>
      <w:lvlJc w:val="left"/>
      <w:pPr>
        <w:ind w:left="7364" w:hanging="360"/>
      </w:pPr>
      <w:rPr>
        <w:rFonts w:ascii="Courier New" w:hAnsi="Courier New" w:cs="Courier New" w:hint="default"/>
      </w:rPr>
    </w:lvl>
    <w:lvl w:ilvl="8" w:tplc="04020005" w:tentative="1">
      <w:start w:val="1"/>
      <w:numFmt w:val="bullet"/>
      <w:lvlText w:val=""/>
      <w:lvlJc w:val="left"/>
      <w:pPr>
        <w:ind w:left="8084" w:hanging="360"/>
      </w:pPr>
      <w:rPr>
        <w:rFonts w:ascii="Wingdings" w:hAnsi="Wingdings" w:hint="default"/>
      </w:rPr>
    </w:lvl>
  </w:abstractNum>
  <w:abstractNum w:abstractNumId="34" w15:restartNumberingAfterBreak="0">
    <w:nsid w:val="3E9F18D9"/>
    <w:multiLevelType w:val="hybridMultilevel"/>
    <w:tmpl w:val="E1202DA0"/>
    <w:lvl w:ilvl="0" w:tplc="080AB3BE">
      <w:start w:val="1"/>
      <w:numFmt w:val="bullet"/>
      <w:lvlText w:val=""/>
      <w:lvlJc w:val="left"/>
      <w:pPr>
        <w:ind w:left="1440" w:hanging="360"/>
      </w:pPr>
      <w:rPr>
        <w:rFonts w:ascii="Wingdings" w:hAnsi="Wingdings" w:hint="default"/>
      </w:rPr>
    </w:lvl>
    <w:lvl w:ilvl="1" w:tplc="17E2BE98" w:tentative="1">
      <w:start w:val="1"/>
      <w:numFmt w:val="bullet"/>
      <w:lvlText w:val="o"/>
      <w:lvlJc w:val="left"/>
      <w:pPr>
        <w:ind w:left="2160" w:hanging="360"/>
      </w:pPr>
      <w:rPr>
        <w:rFonts w:ascii="Courier New" w:hAnsi="Courier New" w:hint="default"/>
      </w:rPr>
    </w:lvl>
    <w:lvl w:ilvl="2" w:tplc="426A693A" w:tentative="1">
      <w:start w:val="1"/>
      <w:numFmt w:val="bullet"/>
      <w:lvlText w:val=""/>
      <w:lvlJc w:val="left"/>
      <w:pPr>
        <w:ind w:left="2880" w:hanging="360"/>
      </w:pPr>
      <w:rPr>
        <w:rFonts w:ascii="Wingdings" w:hAnsi="Wingdings" w:hint="default"/>
      </w:rPr>
    </w:lvl>
    <w:lvl w:ilvl="3" w:tplc="3E20B7FA" w:tentative="1">
      <w:start w:val="1"/>
      <w:numFmt w:val="bullet"/>
      <w:lvlText w:val=""/>
      <w:lvlJc w:val="left"/>
      <w:pPr>
        <w:ind w:left="3600" w:hanging="360"/>
      </w:pPr>
      <w:rPr>
        <w:rFonts w:ascii="Symbol" w:hAnsi="Symbol" w:hint="default"/>
      </w:rPr>
    </w:lvl>
    <w:lvl w:ilvl="4" w:tplc="926CE01A" w:tentative="1">
      <w:start w:val="1"/>
      <w:numFmt w:val="bullet"/>
      <w:lvlText w:val="o"/>
      <w:lvlJc w:val="left"/>
      <w:pPr>
        <w:ind w:left="4320" w:hanging="360"/>
      </w:pPr>
      <w:rPr>
        <w:rFonts w:ascii="Courier New" w:hAnsi="Courier New" w:hint="default"/>
      </w:rPr>
    </w:lvl>
    <w:lvl w:ilvl="5" w:tplc="C31CC47E" w:tentative="1">
      <w:start w:val="1"/>
      <w:numFmt w:val="bullet"/>
      <w:lvlText w:val=""/>
      <w:lvlJc w:val="left"/>
      <w:pPr>
        <w:ind w:left="5040" w:hanging="360"/>
      </w:pPr>
      <w:rPr>
        <w:rFonts w:ascii="Wingdings" w:hAnsi="Wingdings" w:hint="default"/>
      </w:rPr>
    </w:lvl>
    <w:lvl w:ilvl="6" w:tplc="8EEA24A8" w:tentative="1">
      <w:start w:val="1"/>
      <w:numFmt w:val="bullet"/>
      <w:lvlText w:val=""/>
      <w:lvlJc w:val="left"/>
      <w:pPr>
        <w:ind w:left="5760" w:hanging="360"/>
      </w:pPr>
      <w:rPr>
        <w:rFonts w:ascii="Symbol" w:hAnsi="Symbol" w:hint="default"/>
      </w:rPr>
    </w:lvl>
    <w:lvl w:ilvl="7" w:tplc="92F0AFE6" w:tentative="1">
      <w:start w:val="1"/>
      <w:numFmt w:val="bullet"/>
      <w:lvlText w:val="o"/>
      <w:lvlJc w:val="left"/>
      <w:pPr>
        <w:ind w:left="6480" w:hanging="360"/>
      </w:pPr>
      <w:rPr>
        <w:rFonts w:ascii="Courier New" w:hAnsi="Courier New" w:hint="default"/>
      </w:rPr>
    </w:lvl>
    <w:lvl w:ilvl="8" w:tplc="8A1840FE" w:tentative="1">
      <w:start w:val="1"/>
      <w:numFmt w:val="bullet"/>
      <w:lvlText w:val=""/>
      <w:lvlJc w:val="left"/>
      <w:pPr>
        <w:ind w:left="7200" w:hanging="360"/>
      </w:pPr>
      <w:rPr>
        <w:rFonts w:ascii="Wingdings" w:hAnsi="Wingdings" w:hint="default"/>
      </w:rPr>
    </w:lvl>
  </w:abstractNum>
  <w:abstractNum w:abstractNumId="35" w15:restartNumberingAfterBreak="0">
    <w:nsid w:val="3FCB07A1"/>
    <w:multiLevelType w:val="hybridMultilevel"/>
    <w:tmpl w:val="CD1419BA"/>
    <w:lvl w:ilvl="0" w:tplc="13DC42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11BBA9A"/>
    <w:multiLevelType w:val="hybridMultilevel"/>
    <w:tmpl w:val="FFFFFFFF"/>
    <w:lvl w:ilvl="0" w:tplc="1454379C">
      <w:start w:val="1"/>
      <w:numFmt w:val="decimal"/>
      <w:lvlText w:val="%1."/>
      <w:lvlJc w:val="left"/>
      <w:pPr>
        <w:ind w:left="1800" w:hanging="360"/>
      </w:pPr>
    </w:lvl>
    <w:lvl w:ilvl="1" w:tplc="C2D2670E">
      <w:start w:val="1"/>
      <w:numFmt w:val="lowerLetter"/>
      <w:lvlText w:val="%2."/>
      <w:lvlJc w:val="left"/>
      <w:pPr>
        <w:ind w:left="2520" w:hanging="360"/>
      </w:pPr>
    </w:lvl>
    <w:lvl w:ilvl="2" w:tplc="F5FC7242">
      <w:start w:val="1"/>
      <w:numFmt w:val="lowerRoman"/>
      <w:lvlText w:val="%3."/>
      <w:lvlJc w:val="right"/>
      <w:pPr>
        <w:ind w:left="3240" w:hanging="180"/>
      </w:pPr>
    </w:lvl>
    <w:lvl w:ilvl="3" w:tplc="E630757A">
      <w:start w:val="1"/>
      <w:numFmt w:val="decimal"/>
      <w:lvlText w:val="%4."/>
      <w:lvlJc w:val="left"/>
      <w:pPr>
        <w:ind w:left="3960" w:hanging="360"/>
      </w:pPr>
    </w:lvl>
    <w:lvl w:ilvl="4" w:tplc="6D8E4590">
      <w:start w:val="1"/>
      <w:numFmt w:val="lowerLetter"/>
      <w:lvlText w:val="%5."/>
      <w:lvlJc w:val="left"/>
      <w:pPr>
        <w:ind w:left="4680" w:hanging="360"/>
      </w:pPr>
    </w:lvl>
    <w:lvl w:ilvl="5" w:tplc="114CF130">
      <w:start w:val="1"/>
      <w:numFmt w:val="lowerRoman"/>
      <w:lvlText w:val="%6."/>
      <w:lvlJc w:val="right"/>
      <w:pPr>
        <w:ind w:left="5400" w:hanging="180"/>
      </w:pPr>
    </w:lvl>
    <w:lvl w:ilvl="6" w:tplc="784C9476">
      <w:start w:val="1"/>
      <w:numFmt w:val="decimal"/>
      <w:lvlText w:val="%7."/>
      <w:lvlJc w:val="left"/>
      <w:pPr>
        <w:ind w:left="6120" w:hanging="360"/>
      </w:pPr>
    </w:lvl>
    <w:lvl w:ilvl="7" w:tplc="1A8E3AA0">
      <w:start w:val="1"/>
      <w:numFmt w:val="lowerLetter"/>
      <w:lvlText w:val="%8."/>
      <w:lvlJc w:val="left"/>
      <w:pPr>
        <w:ind w:left="6840" w:hanging="360"/>
      </w:pPr>
    </w:lvl>
    <w:lvl w:ilvl="8" w:tplc="8012A038">
      <w:start w:val="1"/>
      <w:numFmt w:val="lowerRoman"/>
      <w:lvlText w:val="%9."/>
      <w:lvlJc w:val="right"/>
      <w:pPr>
        <w:ind w:left="7560" w:hanging="180"/>
      </w:pPr>
    </w:lvl>
  </w:abstractNum>
  <w:abstractNum w:abstractNumId="37" w15:restartNumberingAfterBreak="0">
    <w:nsid w:val="41435BA3"/>
    <w:multiLevelType w:val="hybridMultilevel"/>
    <w:tmpl w:val="FFFFFFFF"/>
    <w:lvl w:ilvl="0" w:tplc="E6AC0976">
      <w:start w:val="1"/>
      <w:numFmt w:val="bullet"/>
      <w:lvlText w:val=""/>
      <w:lvlJc w:val="left"/>
      <w:pPr>
        <w:ind w:left="1080" w:hanging="360"/>
      </w:pPr>
      <w:rPr>
        <w:rFonts w:ascii="Symbol" w:hAnsi="Symbol" w:hint="default"/>
      </w:rPr>
    </w:lvl>
    <w:lvl w:ilvl="1" w:tplc="74182ECA">
      <w:start w:val="1"/>
      <w:numFmt w:val="bullet"/>
      <w:lvlText w:val="o"/>
      <w:lvlJc w:val="left"/>
      <w:pPr>
        <w:ind w:left="1800" w:hanging="360"/>
      </w:pPr>
      <w:rPr>
        <w:rFonts w:ascii="Courier New" w:hAnsi="Courier New" w:hint="default"/>
      </w:rPr>
    </w:lvl>
    <w:lvl w:ilvl="2" w:tplc="5964DBD0">
      <w:start w:val="1"/>
      <w:numFmt w:val="bullet"/>
      <w:lvlText w:val=""/>
      <w:lvlJc w:val="left"/>
      <w:pPr>
        <w:ind w:left="2520" w:hanging="360"/>
      </w:pPr>
      <w:rPr>
        <w:rFonts w:ascii="Wingdings" w:hAnsi="Wingdings" w:hint="default"/>
      </w:rPr>
    </w:lvl>
    <w:lvl w:ilvl="3" w:tplc="69E881F6">
      <w:start w:val="1"/>
      <w:numFmt w:val="bullet"/>
      <w:lvlText w:val=""/>
      <w:lvlJc w:val="left"/>
      <w:pPr>
        <w:ind w:left="3240" w:hanging="360"/>
      </w:pPr>
      <w:rPr>
        <w:rFonts w:ascii="Symbol" w:hAnsi="Symbol" w:hint="default"/>
      </w:rPr>
    </w:lvl>
    <w:lvl w:ilvl="4" w:tplc="2432E25E">
      <w:start w:val="1"/>
      <w:numFmt w:val="bullet"/>
      <w:lvlText w:val="o"/>
      <w:lvlJc w:val="left"/>
      <w:pPr>
        <w:ind w:left="3960" w:hanging="360"/>
      </w:pPr>
      <w:rPr>
        <w:rFonts w:ascii="Courier New" w:hAnsi="Courier New" w:hint="default"/>
      </w:rPr>
    </w:lvl>
    <w:lvl w:ilvl="5" w:tplc="CCB6E582">
      <w:start w:val="1"/>
      <w:numFmt w:val="bullet"/>
      <w:lvlText w:val=""/>
      <w:lvlJc w:val="left"/>
      <w:pPr>
        <w:ind w:left="4680" w:hanging="360"/>
      </w:pPr>
      <w:rPr>
        <w:rFonts w:ascii="Wingdings" w:hAnsi="Wingdings" w:hint="default"/>
      </w:rPr>
    </w:lvl>
    <w:lvl w:ilvl="6" w:tplc="47A29970">
      <w:start w:val="1"/>
      <w:numFmt w:val="bullet"/>
      <w:lvlText w:val=""/>
      <w:lvlJc w:val="left"/>
      <w:pPr>
        <w:ind w:left="5400" w:hanging="360"/>
      </w:pPr>
      <w:rPr>
        <w:rFonts w:ascii="Symbol" w:hAnsi="Symbol" w:hint="default"/>
      </w:rPr>
    </w:lvl>
    <w:lvl w:ilvl="7" w:tplc="010A3AF0">
      <w:start w:val="1"/>
      <w:numFmt w:val="bullet"/>
      <w:lvlText w:val="o"/>
      <w:lvlJc w:val="left"/>
      <w:pPr>
        <w:ind w:left="6120" w:hanging="360"/>
      </w:pPr>
      <w:rPr>
        <w:rFonts w:ascii="Courier New" w:hAnsi="Courier New" w:hint="default"/>
      </w:rPr>
    </w:lvl>
    <w:lvl w:ilvl="8" w:tplc="66CAD660">
      <w:start w:val="1"/>
      <w:numFmt w:val="bullet"/>
      <w:lvlText w:val=""/>
      <w:lvlJc w:val="left"/>
      <w:pPr>
        <w:ind w:left="6840" w:hanging="360"/>
      </w:pPr>
      <w:rPr>
        <w:rFonts w:ascii="Wingdings" w:hAnsi="Wingdings" w:hint="default"/>
      </w:rPr>
    </w:lvl>
  </w:abstractNum>
  <w:abstractNum w:abstractNumId="38" w15:restartNumberingAfterBreak="0">
    <w:nsid w:val="436362A1"/>
    <w:multiLevelType w:val="hybridMultilevel"/>
    <w:tmpl w:val="66E6E2A8"/>
    <w:lvl w:ilvl="0" w:tplc="E1FC156E">
      <w:start w:val="1"/>
      <w:numFmt w:val="bullet"/>
      <w:lvlText w:val=""/>
      <w:lvlJc w:val="left"/>
      <w:pPr>
        <w:tabs>
          <w:tab w:val="num" w:pos="1080"/>
        </w:tabs>
        <w:ind w:left="1080" w:hanging="360"/>
      </w:pPr>
      <w:rPr>
        <w:rFonts w:ascii="Wingdings" w:hAnsi="Wingdings" w:hint="default"/>
      </w:rPr>
    </w:lvl>
    <w:lvl w:ilvl="1" w:tplc="9856C6AE">
      <w:start w:val="1"/>
      <w:numFmt w:val="bullet"/>
      <w:lvlText w:val="o"/>
      <w:lvlJc w:val="left"/>
      <w:pPr>
        <w:tabs>
          <w:tab w:val="num" w:pos="1800"/>
        </w:tabs>
        <w:ind w:left="1800" w:hanging="360"/>
      </w:pPr>
      <w:rPr>
        <w:rFonts w:ascii="Courier New" w:hAnsi="Courier New" w:hint="default"/>
      </w:rPr>
    </w:lvl>
    <w:lvl w:ilvl="2" w:tplc="9CCA72C6" w:tentative="1">
      <w:start w:val="1"/>
      <w:numFmt w:val="bullet"/>
      <w:lvlText w:val=""/>
      <w:lvlJc w:val="left"/>
      <w:pPr>
        <w:tabs>
          <w:tab w:val="num" w:pos="2520"/>
        </w:tabs>
        <w:ind w:left="2520" w:hanging="360"/>
      </w:pPr>
      <w:rPr>
        <w:rFonts w:ascii="Wingdings" w:hAnsi="Wingdings" w:hint="default"/>
      </w:rPr>
    </w:lvl>
    <w:lvl w:ilvl="3" w:tplc="6FC8A966" w:tentative="1">
      <w:start w:val="1"/>
      <w:numFmt w:val="bullet"/>
      <w:lvlText w:val=""/>
      <w:lvlJc w:val="left"/>
      <w:pPr>
        <w:tabs>
          <w:tab w:val="num" w:pos="3240"/>
        </w:tabs>
        <w:ind w:left="3240" w:hanging="360"/>
      </w:pPr>
      <w:rPr>
        <w:rFonts w:ascii="Symbol" w:hAnsi="Symbol" w:hint="default"/>
      </w:rPr>
    </w:lvl>
    <w:lvl w:ilvl="4" w:tplc="22CC3F3E" w:tentative="1">
      <w:start w:val="1"/>
      <w:numFmt w:val="bullet"/>
      <w:lvlText w:val="o"/>
      <w:lvlJc w:val="left"/>
      <w:pPr>
        <w:tabs>
          <w:tab w:val="num" w:pos="3960"/>
        </w:tabs>
        <w:ind w:left="3960" w:hanging="360"/>
      </w:pPr>
      <w:rPr>
        <w:rFonts w:ascii="Courier New" w:hAnsi="Courier New" w:hint="default"/>
      </w:rPr>
    </w:lvl>
    <w:lvl w:ilvl="5" w:tplc="AAEA4934" w:tentative="1">
      <w:start w:val="1"/>
      <w:numFmt w:val="bullet"/>
      <w:lvlText w:val=""/>
      <w:lvlJc w:val="left"/>
      <w:pPr>
        <w:tabs>
          <w:tab w:val="num" w:pos="4680"/>
        </w:tabs>
        <w:ind w:left="4680" w:hanging="360"/>
      </w:pPr>
      <w:rPr>
        <w:rFonts w:ascii="Wingdings" w:hAnsi="Wingdings" w:hint="default"/>
      </w:rPr>
    </w:lvl>
    <w:lvl w:ilvl="6" w:tplc="E318D20A" w:tentative="1">
      <w:start w:val="1"/>
      <w:numFmt w:val="bullet"/>
      <w:lvlText w:val=""/>
      <w:lvlJc w:val="left"/>
      <w:pPr>
        <w:tabs>
          <w:tab w:val="num" w:pos="5400"/>
        </w:tabs>
        <w:ind w:left="5400" w:hanging="360"/>
      </w:pPr>
      <w:rPr>
        <w:rFonts w:ascii="Symbol" w:hAnsi="Symbol" w:hint="default"/>
      </w:rPr>
    </w:lvl>
    <w:lvl w:ilvl="7" w:tplc="6156C01E" w:tentative="1">
      <w:start w:val="1"/>
      <w:numFmt w:val="bullet"/>
      <w:lvlText w:val="o"/>
      <w:lvlJc w:val="left"/>
      <w:pPr>
        <w:tabs>
          <w:tab w:val="num" w:pos="6120"/>
        </w:tabs>
        <w:ind w:left="6120" w:hanging="360"/>
      </w:pPr>
      <w:rPr>
        <w:rFonts w:ascii="Courier New" w:hAnsi="Courier New" w:hint="default"/>
      </w:rPr>
    </w:lvl>
    <w:lvl w:ilvl="8" w:tplc="DE64546E"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3FF450E"/>
    <w:multiLevelType w:val="multilevel"/>
    <w:tmpl w:val="0402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4BD52FB"/>
    <w:multiLevelType w:val="hybridMultilevel"/>
    <w:tmpl w:val="7B726A52"/>
    <w:lvl w:ilvl="0" w:tplc="0616B24E">
      <w:start w:val="1"/>
      <w:numFmt w:val="bullet"/>
      <w:lvlText w:val=""/>
      <w:lvlJc w:val="left"/>
      <w:pPr>
        <w:ind w:left="1440" w:hanging="360"/>
      </w:pPr>
      <w:rPr>
        <w:rFonts w:ascii="Wingdings" w:hAnsi="Wingdings" w:hint="default"/>
      </w:rPr>
    </w:lvl>
    <w:lvl w:ilvl="1" w:tplc="FD6EEDDC" w:tentative="1">
      <w:start w:val="1"/>
      <w:numFmt w:val="bullet"/>
      <w:lvlText w:val="o"/>
      <w:lvlJc w:val="left"/>
      <w:pPr>
        <w:ind w:left="2160" w:hanging="360"/>
      </w:pPr>
      <w:rPr>
        <w:rFonts w:ascii="Courier New" w:hAnsi="Courier New" w:hint="default"/>
      </w:rPr>
    </w:lvl>
    <w:lvl w:ilvl="2" w:tplc="922AB76C" w:tentative="1">
      <w:start w:val="1"/>
      <w:numFmt w:val="bullet"/>
      <w:lvlText w:val=""/>
      <w:lvlJc w:val="left"/>
      <w:pPr>
        <w:ind w:left="2880" w:hanging="360"/>
      </w:pPr>
      <w:rPr>
        <w:rFonts w:ascii="Wingdings" w:hAnsi="Wingdings" w:hint="default"/>
      </w:rPr>
    </w:lvl>
    <w:lvl w:ilvl="3" w:tplc="40265578" w:tentative="1">
      <w:start w:val="1"/>
      <w:numFmt w:val="bullet"/>
      <w:lvlText w:val=""/>
      <w:lvlJc w:val="left"/>
      <w:pPr>
        <w:ind w:left="3600" w:hanging="360"/>
      </w:pPr>
      <w:rPr>
        <w:rFonts w:ascii="Symbol" w:hAnsi="Symbol" w:hint="default"/>
      </w:rPr>
    </w:lvl>
    <w:lvl w:ilvl="4" w:tplc="2E0844D8" w:tentative="1">
      <w:start w:val="1"/>
      <w:numFmt w:val="bullet"/>
      <w:lvlText w:val="o"/>
      <w:lvlJc w:val="left"/>
      <w:pPr>
        <w:ind w:left="4320" w:hanging="360"/>
      </w:pPr>
      <w:rPr>
        <w:rFonts w:ascii="Courier New" w:hAnsi="Courier New" w:hint="default"/>
      </w:rPr>
    </w:lvl>
    <w:lvl w:ilvl="5" w:tplc="78D4CF18" w:tentative="1">
      <w:start w:val="1"/>
      <w:numFmt w:val="bullet"/>
      <w:lvlText w:val=""/>
      <w:lvlJc w:val="left"/>
      <w:pPr>
        <w:ind w:left="5040" w:hanging="360"/>
      </w:pPr>
      <w:rPr>
        <w:rFonts w:ascii="Wingdings" w:hAnsi="Wingdings" w:hint="default"/>
      </w:rPr>
    </w:lvl>
    <w:lvl w:ilvl="6" w:tplc="8196EF38" w:tentative="1">
      <w:start w:val="1"/>
      <w:numFmt w:val="bullet"/>
      <w:lvlText w:val=""/>
      <w:lvlJc w:val="left"/>
      <w:pPr>
        <w:ind w:left="5760" w:hanging="360"/>
      </w:pPr>
      <w:rPr>
        <w:rFonts w:ascii="Symbol" w:hAnsi="Symbol" w:hint="default"/>
      </w:rPr>
    </w:lvl>
    <w:lvl w:ilvl="7" w:tplc="C2EC796C" w:tentative="1">
      <w:start w:val="1"/>
      <w:numFmt w:val="bullet"/>
      <w:lvlText w:val="o"/>
      <w:lvlJc w:val="left"/>
      <w:pPr>
        <w:ind w:left="6480" w:hanging="360"/>
      </w:pPr>
      <w:rPr>
        <w:rFonts w:ascii="Courier New" w:hAnsi="Courier New" w:hint="default"/>
      </w:rPr>
    </w:lvl>
    <w:lvl w:ilvl="8" w:tplc="C9CAC760" w:tentative="1">
      <w:start w:val="1"/>
      <w:numFmt w:val="bullet"/>
      <w:lvlText w:val=""/>
      <w:lvlJc w:val="left"/>
      <w:pPr>
        <w:ind w:left="7200" w:hanging="360"/>
      </w:pPr>
      <w:rPr>
        <w:rFonts w:ascii="Wingdings" w:hAnsi="Wingdings" w:hint="default"/>
      </w:rPr>
    </w:lvl>
  </w:abstractNum>
  <w:abstractNum w:abstractNumId="41" w15:restartNumberingAfterBreak="0">
    <w:nsid w:val="48407EEB"/>
    <w:multiLevelType w:val="hybridMultilevel"/>
    <w:tmpl w:val="1C52C2CE"/>
    <w:lvl w:ilvl="0" w:tplc="8734521A">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2" w15:restartNumberingAfterBreak="0">
    <w:nsid w:val="499059A8"/>
    <w:multiLevelType w:val="hybridMultilevel"/>
    <w:tmpl w:val="A19EBD30"/>
    <w:lvl w:ilvl="0" w:tplc="90883A82">
      <w:start w:val="1"/>
      <w:numFmt w:val="bullet"/>
      <w:lvlText w:val="­"/>
      <w:lvlJc w:val="left"/>
      <w:pPr>
        <w:ind w:left="720" w:hanging="360"/>
      </w:pPr>
      <w:rPr>
        <w:rFonts w:ascii="Courier New" w:hAnsi="Courier New" w:hint="default"/>
      </w:rPr>
    </w:lvl>
    <w:lvl w:ilvl="1" w:tplc="D93A1DAC" w:tentative="1">
      <w:start w:val="1"/>
      <w:numFmt w:val="bullet"/>
      <w:lvlText w:val="o"/>
      <w:lvlJc w:val="left"/>
      <w:pPr>
        <w:ind w:left="1440" w:hanging="360"/>
      </w:pPr>
      <w:rPr>
        <w:rFonts w:ascii="Courier New" w:hAnsi="Courier New" w:hint="default"/>
      </w:rPr>
    </w:lvl>
    <w:lvl w:ilvl="2" w:tplc="BBA4F9E8" w:tentative="1">
      <w:start w:val="1"/>
      <w:numFmt w:val="bullet"/>
      <w:lvlText w:val=""/>
      <w:lvlJc w:val="left"/>
      <w:pPr>
        <w:ind w:left="2160" w:hanging="360"/>
      </w:pPr>
      <w:rPr>
        <w:rFonts w:ascii="Wingdings" w:hAnsi="Wingdings" w:hint="default"/>
      </w:rPr>
    </w:lvl>
    <w:lvl w:ilvl="3" w:tplc="BADC1C78" w:tentative="1">
      <w:start w:val="1"/>
      <w:numFmt w:val="bullet"/>
      <w:lvlText w:val=""/>
      <w:lvlJc w:val="left"/>
      <w:pPr>
        <w:ind w:left="2880" w:hanging="360"/>
      </w:pPr>
      <w:rPr>
        <w:rFonts w:ascii="Symbol" w:hAnsi="Symbol" w:hint="default"/>
      </w:rPr>
    </w:lvl>
    <w:lvl w:ilvl="4" w:tplc="7FA8F13E" w:tentative="1">
      <w:start w:val="1"/>
      <w:numFmt w:val="bullet"/>
      <w:lvlText w:val="o"/>
      <w:lvlJc w:val="left"/>
      <w:pPr>
        <w:ind w:left="3600" w:hanging="360"/>
      </w:pPr>
      <w:rPr>
        <w:rFonts w:ascii="Courier New" w:hAnsi="Courier New" w:hint="default"/>
      </w:rPr>
    </w:lvl>
    <w:lvl w:ilvl="5" w:tplc="67E426F2" w:tentative="1">
      <w:start w:val="1"/>
      <w:numFmt w:val="bullet"/>
      <w:lvlText w:val=""/>
      <w:lvlJc w:val="left"/>
      <w:pPr>
        <w:ind w:left="4320" w:hanging="360"/>
      </w:pPr>
      <w:rPr>
        <w:rFonts w:ascii="Wingdings" w:hAnsi="Wingdings" w:hint="default"/>
      </w:rPr>
    </w:lvl>
    <w:lvl w:ilvl="6" w:tplc="97E01350" w:tentative="1">
      <w:start w:val="1"/>
      <w:numFmt w:val="bullet"/>
      <w:lvlText w:val=""/>
      <w:lvlJc w:val="left"/>
      <w:pPr>
        <w:ind w:left="5040" w:hanging="360"/>
      </w:pPr>
      <w:rPr>
        <w:rFonts w:ascii="Symbol" w:hAnsi="Symbol" w:hint="default"/>
      </w:rPr>
    </w:lvl>
    <w:lvl w:ilvl="7" w:tplc="6CAA0EE4" w:tentative="1">
      <w:start w:val="1"/>
      <w:numFmt w:val="bullet"/>
      <w:lvlText w:val="o"/>
      <w:lvlJc w:val="left"/>
      <w:pPr>
        <w:ind w:left="5760" w:hanging="360"/>
      </w:pPr>
      <w:rPr>
        <w:rFonts w:ascii="Courier New" w:hAnsi="Courier New" w:hint="default"/>
      </w:rPr>
    </w:lvl>
    <w:lvl w:ilvl="8" w:tplc="8572E356" w:tentative="1">
      <w:start w:val="1"/>
      <w:numFmt w:val="bullet"/>
      <w:lvlText w:val=""/>
      <w:lvlJc w:val="left"/>
      <w:pPr>
        <w:ind w:left="6480" w:hanging="360"/>
      </w:pPr>
      <w:rPr>
        <w:rFonts w:ascii="Wingdings" w:hAnsi="Wingdings" w:hint="default"/>
      </w:rPr>
    </w:lvl>
  </w:abstractNum>
  <w:abstractNum w:abstractNumId="43" w15:restartNumberingAfterBreak="0">
    <w:nsid w:val="49A92D00"/>
    <w:multiLevelType w:val="hybridMultilevel"/>
    <w:tmpl w:val="2AB0EF0C"/>
    <w:lvl w:ilvl="0" w:tplc="0402000B">
      <w:start w:val="1"/>
      <w:numFmt w:val="bullet"/>
      <w:lvlText w:val=""/>
      <w:lvlJc w:val="left"/>
      <w:pPr>
        <w:ind w:left="1803" w:hanging="360"/>
      </w:pPr>
      <w:rPr>
        <w:rFonts w:ascii="Wingdings" w:hAnsi="Wingdings" w:hint="default"/>
      </w:rPr>
    </w:lvl>
    <w:lvl w:ilvl="1" w:tplc="04020003" w:tentative="1">
      <w:start w:val="1"/>
      <w:numFmt w:val="bullet"/>
      <w:lvlText w:val="o"/>
      <w:lvlJc w:val="left"/>
      <w:pPr>
        <w:ind w:left="2523" w:hanging="360"/>
      </w:pPr>
      <w:rPr>
        <w:rFonts w:ascii="Courier New" w:hAnsi="Courier New" w:cs="Courier New" w:hint="default"/>
      </w:rPr>
    </w:lvl>
    <w:lvl w:ilvl="2" w:tplc="04020005" w:tentative="1">
      <w:start w:val="1"/>
      <w:numFmt w:val="bullet"/>
      <w:lvlText w:val=""/>
      <w:lvlJc w:val="left"/>
      <w:pPr>
        <w:ind w:left="3243" w:hanging="360"/>
      </w:pPr>
      <w:rPr>
        <w:rFonts w:ascii="Wingdings" w:hAnsi="Wingdings" w:hint="default"/>
      </w:rPr>
    </w:lvl>
    <w:lvl w:ilvl="3" w:tplc="04020001" w:tentative="1">
      <w:start w:val="1"/>
      <w:numFmt w:val="bullet"/>
      <w:lvlText w:val=""/>
      <w:lvlJc w:val="left"/>
      <w:pPr>
        <w:ind w:left="3963" w:hanging="360"/>
      </w:pPr>
      <w:rPr>
        <w:rFonts w:ascii="Symbol" w:hAnsi="Symbol" w:hint="default"/>
      </w:rPr>
    </w:lvl>
    <w:lvl w:ilvl="4" w:tplc="04020003" w:tentative="1">
      <w:start w:val="1"/>
      <w:numFmt w:val="bullet"/>
      <w:lvlText w:val="o"/>
      <w:lvlJc w:val="left"/>
      <w:pPr>
        <w:ind w:left="4683" w:hanging="360"/>
      </w:pPr>
      <w:rPr>
        <w:rFonts w:ascii="Courier New" w:hAnsi="Courier New" w:cs="Courier New" w:hint="default"/>
      </w:rPr>
    </w:lvl>
    <w:lvl w:ilvl="5" w:tplc="04020005" w:tentative="1">
      <w:start w:val="1"/>
      <w:numFmt w:val="bullet"/>
      <w:lvlText w:val=""/>
      <w:lvlJc w:val="left"/>
      <w:pPr>
        <w:ind w:left="5403" w:hanging="360"/>
      </w:pPr>
      <w:rPr>
        <w:rFonts w:ascii="Wingdings" w:hAnsi="Wingdings" w:hint="default"/>
      </w:rPr>
    </w:lvl>
    <w:lvl w:ilvl="6" w:tplc="04020001" w:tentative="1">
      <w:start w:val="1"/>
      <w:numFmt w:val="bullet"/>
      <w:lvlText w:val=""/>
      <w:lvlJc w:val="left"/>
      <w:pPr>
        <w:ind w:left="6123" w:hanging="360"/>
      </w:pPr>
      <w:rPr>
        <w:rFonts w:ascii="Symbol" w:hAnsi="Symbol" w:hint="default"/>
      </w:rPr>
    </w:lvl>
    <w:lvl w:ilvl="7" w:tplc="04020003" w:tentative="1">
      <w:start w:val="1"/>
      <w:numFmt w:val="bullet"/>
      <w:lvlText w:val="o"/>
      <w:lvlJc w:val="left"/>
      <w:pPr>
        <w:ind w:left="6843" w:hanging="360"/>
      </w:pPr>
      <w:rPr>
        <w:rFonts w:ascii="Courier New" w:hAnsi="Courier New" w:cs="Courier New" w:hint="default"/>
      </w:rPr>
    </w:lvl>
    <w:lvl w:ilvl="8" w:tplc="04020005" w:tentative="1">
      <w:start w:val="1"/>
      <w:numFmt w:val="bullet"/>
      <w:lvlText w:val=""/>
      <w:lvlJc w:val="left"/>
      <w:pPr>
        <w:ind w:left="7563" w:hanging="360"/>
      </w:pPr>
      <w:rPr>
        <w:rFonts w:ascii="Wingdings" w:hAnsi="Wingdings" w:hint="default"/>
      </w:rPr>
    </w:lvl>
  </w:abstractNum>
  <w:abstractNum w:abstractNumId="44" w15:restartNumberingAfterBreak="0">
    <w:nsid w:val="4ABD007D"/>
    <w:multiLevelType w:val="hybridMultilevel"/>
    <w:tmpl w:val="B7CE0234"/>
    <w:lvl w:ilvl="0" w:tplc="215C1890">
      <w:start w:val="1"/>
      <w:numFmt w:val="bullet"/>
      <w:lvlText w:val=""/>
      <w:lvlJc w:val="left"/>
      <w:pPr>
        <w:ind w:left="1440" w:hanging="360"/>
      </w:pPr>
      <w:rPr>
        <w:rFonts w:ascii="Wingdings" w:hAnsi="Wingdings" w:hint="default"/>
      </w:rPr>
    </w:lvl>
    <w:lvl w:ilvl="1" w:tplc="CF6E5AAC" w:tentative="1">
      <w:start w:val="1"/>
      <w:numFmt w:val="bullet"/>
      <w:lvlText w:val="o"/>
      <w:lvlJc w:val="left"/>
      <w:pPr>
        <w:ind w:left="2160" w:hanging="360"/>
      </w:pPr>
      <w:rPr>
        <w:rFonts w:ascii="Courier New" w:hAnsi="Courier New" w:hint="default"/>
      </w:rPr>
    </w:lvl>
    <w:lvl w:ilvl="2" w:tplc="F9C82CE8" w:tentative="1">
      <w:start w:val="1"/>
      <w:numFmt w:val="bullet"/>
      <w:lvlText w:val=""/>
      <w:lvlJc w:val="left"/>
      <w:pPr>
        <w:ind w:left="2880" w:hanging="360"/>
      </w:pPr>
      <w:rPr>
        <w:rFonts w:ascii="Wingdings" w:hAnsi="Wingdings" w:hint="default"/>
      </w:rPr>
    </w:lvl>
    <w:lvl w:ilvl="3" w:tplc="18BA06A8" w:tentative="1">
      <w:start w:val="1"/>
      <w:numFmt w:val="bullet"/>
      <w:lvlText w:val=""/>
      <w:lvlJc w:val="left"/>
      <w:pPr>
        <w:ind w:left="3600" w:hanging="360"/>
      </w:pPr>
      <w:rPr>
        <w:rFonts w:ascii="Symbol" w:hAnsi="Symbol" w:hint="default"/>
      </w:rPr>
    </w:lvl>
    <w:lvl w:ilvl="4" w:tplc="993AC0E6" w:tentative="1">
      <w:start w:val="1"/>
      <w:numFmt w:val="bullet"/>
      <w:lvlText w:val="o"/>
      <w:lvlJc w:val="left"/>
      <w:pPr>
        <w:ind w:left="4320" w:hanging="360"/>
      </w:pPr>
      <w:rPr>
        <w:rFonts w:ascii="Courier New" w:hAnsi="Courier New" w:hint="default"/>
      </w:rPr>
    </w:lvl>
    <w:lvl w:ilvl="5" w:tplc="B56EC9EC" w:tentative="1">
      <w:start w:val="1"/>
      <w:numFmt w:val="bullet"/>
      <w:lvlText w:val=""/>
      <w:lvlJc w:val="left"/>
      <w:pPr>
        <w:ind w:left="5040" w:hanging="360"/>
      </w:pPr>
      <w:rPr>
        <w:rFonts w:ascii="Wingdings" w:hAnsi="Wingdings" w:hint="default"/>
      </w:rPr>
    </w:lvl>
    <w:lvl w:ilvl="6" w:tplc="FDB476AE" w:tentative="1">
      <w:start w:val="1"/>
      <w:numFmt w:val="bullet"/>
      <w:lvlText w:val=""/>
      <w:lvlJc w:val="left"/>
      <w:pPr>
        <w:ind w:left="5760" w:hanging="360"/>
      </w:pPr>
      <w:rPr>
        <w:rFonts w:ascii="Symbol" w:hAnsi="Symbol" w:hint="default"/>
      </w:rPr>
    </w:lvl>
    <w:lvl w:ilvl="7" w:tplc="8A8A555C" w:tentative="1">
      <w:start w:val="1"/>
      <w:numFmt w:val="bullet"/>
      <w:lvlText w:val="o"/>
      <w:lvlJc w:val="left"/>
      <w:pPr>
        <w:ind w:left="6480" w:hanging="360"/>
      </w:pPr>
      <w:rPr>
        <w:rFonts w:ascii="Courier New" w:hAnsi="Courier New" w:hint="default"/>
      </w:rPr>
    </w:lvl>
    <w:lvl w:ilvl="8" w:tplc="177A1C3E" w:tentative="1">
      <w:start w:val="1"/>
      <w:numFmt w:val="bullet"/>
      <w:lvlText w:val=""/>
      <w:lvlJc w:val="left"/>
      <w:pPr>
        <w:ind w:left="7200" w:hanging="360"/>
      </w:pPr>
      <w:rPr>
        <w:rFonts w:ascii="Wingdings" w:hAnsi="Wingdings" w:hint="default"/>
      </w:rPr>
    </w:lvl>
  </w:abstractNum>
  <w:abstractNum w:abstractNumId="45" w15:restartNumberingAfterBreak="0">
    <w:nsid w:val="4C603F62"/>
    <w:multiLevelType w:val="hybridMultilevel"/>
    <w:tmpl w:val="2876AD16"/>
    <w:lvl w:ilvl="0" w:tplc="1EFC1DD8">
      <w:start w:val="1"/>
      <w:numFmt w:val="bullet"/>
      <w:lvlText w:val=""/>
      <w:lvlJc w:val="left"/>
      <w:pPr>
        <w:ind w:left="1571" w:hanging="360"/>
      </w:pPr>
      <w:rPr>
        <w:rFonts w:ascii="Wingdings" w:hAnsi="Wingdings" w:hint="default"/>
      </w:rPr>
    </w:lvl>
    <w:lvl w:ilvl="1" w:tplc="68C81ED2" w:tentative="1">
      <w:start w:val="1"/>
      <w:numFmt w:val="bullet"/>
      <w:lvlText w:val="o"/>
      <w:lvlJc w:val="left"/>
      <w:pPr>
        <w:ind w:left="2291" w:hanging="360"/>
      </w:pPr>
      <w:rPr>
        <w:rFonts w:ascii="Courier New" w:hAnsi="Courier New" w:hint="default"/>
      </w:rPr>
    </w:lvl>
    <w:lvl w:ilvl="2" w:tplc="B55ABE00" w:tentative="1">
      <w:start w:val="1"/>
      <w:numFmt w:val="bullet"/>
      <w:lvlText w:val=""/>
      <w:lvlJc w:val="left"/>
      <w:pPr>
        <w:ind w:left="3011" w:hanging="360"/>
      </w:pPr>
      <w:rPr>
        <w:rFonts w:ascii="Wingdings" w:hAnsi="Wingdings" w:hint="default"/>
      </w:rPr>
    </w:lvl>
    <w:lvl w:ilvl="3" w:tplc="B6683EE2">
      <w:start w:val="1"/>
      <w:numFmt w:val="bullet"/>
      <w:lvlText w:val=""/>
      <w:lvlJc w:val="left"/>
      <w:pPr>
        <w:ind w:left="3731" w:hanging="360"/>
      </w:pPr>
      <w:rPr>
        <w:rFonts w:ascii="Symbol" w:hAnsi="Symbol" w:hint="default"/>
      </w:rPr>
    </w:lvl>
    <w:lvl w:ilvl="4" w:tplc="C9B0F84A">
      <w:start w:val="1"/>
      <w:numFmt w:val="bullet"/>
      <w:lvlText w:val="o"/>
      <w:lvlJc w:val="left"/>
      <w:pPr>
        <w:ind w:left="4451" w:hanging="360"/>
      </w:pPr>
      <w:rPr>
        <w:rFonts w:ascii="Courier New" w:hAnsi="Courier New" w:hint="default"/>
      </w:rPr>
    </w:lvl>
    <w:lvl w:ilvl="5" w:tplc="B4CEF2B0">
      <w:start w:val="1"/>
      <w:numFmt w:val="bullet"/>
      <w:lvlText w:val=""/>
      <w:lvlJc w:val="left"/>
      <w:pPr>
        <w:ind w:left="5171" w:hanging="360"/>
      </w:pPr>
      <w:rPr>
        <w:rFonts w:ascii="Wingdings" w:hAnsi="Wingdings" w:hint="default"/>
      </w:rPr>
    </w:lvl>
    <w:lvl w:ilvl="6" w:tplc="E04C6F94">
      <w:start w:val="1"/>
      <w:numFmt w:val="bullet"/>
      <w:lvlText w:val=""/>
      <w:lvlJc w:val="left"/>
      <w:pPr>
        <w:ind w:left="5891" w:hanging="360"/>
      </w:pPr>
      <w:rPr>
        <w:rFonts w:ascii="Wingdings" w:hAnsi="Wingdings" w:hint="default"/>
      </w:rPr>
    </w:lvl>
    <w:lvl w:ilvl="7" w:tplc="E4CA9B54" w:tentative="1">
      <w:start w:val="1"/>
      <w:numFmt w:val="bullet"/>
      <w:lvlText w:val="o"/>
      <w:lvlJc w:val="left"/>
      <w:pPr>
        <w:ind w:left="6611" w:hanging="360"/>
      </w:pPr>
      <w:rPr>
        <w:rFonts w:ascii="Courier New" w:hAnsi="Courier New" w:hint="default"/>
      </w:rPr>
    </w:lvl>
    <w:lvl w:ilvl="8" w:tplc="8F2AA842" w:tentative="1">
      <w:start w:val="1"/>
      <w:numFmt w:val="bullet"/>
      <w:lvlText w:val=""/>
      <w:lvlJc w:val="left"/>
      <w:pPr>
        <w:ind w:left="7331" w:hanging="360"/>
      </w:pPr>
      <w:rPr>
        <w:rFonts w:ascii="Wingdings" w:hAnsi="Wingdings" w:hint="default"/>
      </w:rPr>
    </w:lvl>
  </w:abstractNum>
  <w:abstractNum w:abstractNumId="46" w15:restartNumberingAfterBreak="0">
    <w:nsid w:val="4E0D09C0"/>
    <w:multiLevelType w:val="multilevel"/>
    <w:tmpl w:val="FD7E83F0"/>
    <w:lvl w:ilvl="0">
      <w:start w:val="1"/>
      <w:numFmt w:val="decimal"/>
      <w:lvlText w:val="%1."/>
      <w:lvlJc w:val="left"/>
      <w:pPr>
        <w:ind w:left="360" w:hanging="360"/>
      </w:pPr>
      <w:rPr>
        <w:strike w:val="0"/>
      </w:rPr>
    </w:lvl>
    <w:lvl w:ilvl="1">
      <w:start w:val="130"/>
      <w:numFmt w:val="bullet"/>
      <w:lvlText w:val="-"/>
      <w:lvlJc w:val="left"/>
      <w:pPr>
        <w:ind w:left="928" w:hanging="360"/>
      </w:pPr>
      <w:rPr>
        <w:rFonts w:ascii="Calibri" w:hAnsi="Calibri" w:hint="default"/>
      </w:rPr>
    </w:lvl>
    <w:lvl w:ilvl="2">
      <w:start w:val="1"/>
      <w:numFmt w:val="decimal"/>
      <w:lvlText w:val="%1.%2.%3"/>
      <w:lvlJc w:val="left"/>
      <w:pPr>
        <w:ind w:left="1944" w:hanging="720"/>
      </w:pPr>
    </w:lvl>
    <w:lvl w:ilvl="3">
      <w:start w:val="1"/>
      <w:numFmt w:val="decimal"/>
      <w:lvlText w:val="%1.%2.%3.%4"/>
      <w:lvlJc w:val="left"/>
      <w:pPr>
        <w:ind w:left="2736" w:hanging="1080"/>
      </w:pPr>
    </w:lvl>
    <w:lvl w:ilvl="4">
      <w:start w:val="1"/>
      <w:numFmt w:val="decimal"/>
      <w:lvlText w:val="%1.%2.%3.%4.%5"/>
      <w:lvlJc w:val="left"/>
      <w:pPr>
        <w:ind w:left="3168" w:hanging="1080"/>
      </w:pPr>
    </w:lvl>
    <w:lvl w:ilvl="5">
      <w:start w:val="1"/>
      <w:numFmt w:val="decimal"/>
      <w:lvlText w:val="%1.%2.%3.%4.%5.%6"/>
      <w:lvlJc w:val="left"/>
      <w:pPr>
        <w:ind w:left="3960" w:hanging="1440"/>
      </w:pPr>
    </w:lvl>
    <w:lvl w:ilvl="6">
      <w:start w:val="1"/>
      <w:numFmt w:val="decimal"/>
      <w:lvlText w:val="%1.%2.%3.%4.%5.%6.%7"/>
      <w:lvlJc w:val="left"/>
      <w:pPr>
        <w:ind w:left="4392" w:hanging="1440"/>
      </w:pPr>
    </w:lvl>
    <w:lvl w:ilvl="7">
      <w:start w:val="1"/>
      <w:numFmt w:val="decimal"/>
      <w:lvlText w:val="%1.%2.%3.%4.%5.%6.%7.%8"/>
      <w:lvlJc w:val="left"/>
      <w:pPr>
        <w:ind w:left="5184" w:hanging="1800"/>
      </w:pPr>
    </w:lvl>
    <w:lvl w:ilvl="8">
      <w:start w:val="1"/>
      <w:numFmt w:val="decimal"/>
      <w:lvlText w:val="%1.%2.%3.%4.%5.%6.%7.%8.%9"/>
      <w:lvlJc w:val="left"/>
      <w:pPr>
        <w:ind w:left="5616" w:hanging="1800"/>
      </w:pPr>
    </w:lvl>
  </w:abstractNum>
  <w:abstractNum w:abstractNumId="47" w15:restartNumberingAfterBreak="0">
    <w:nsid w:val="50E47D65"/>
    <w:multiLevelType w:val="hybridMultilevel"/>
    <w:tmpl w:val="C49E9E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53B932B8"/>
    <w:multiLevelType w:val="hybridMultilevel"/>
    <w:tmpl w:val="0EAAEFD2"/>
    <w:lvl w:ilvl="0" w:tplc="1752FC70">
      <w:start w:val="1"/>
      <w:numFmt w:val="bullet"/>
      <w:lvlText w:val="­"/>
      <w:lvlJc w:val="left"/>
      <w:pPr>
        <w:ind w:left="720" w:hanging="360"/>
      </w:pPr>
      <w:rPr>
        <w:rFonts w:ascii="Courier New" w:hAnsi="Courier New" w:hint="default"/>
      </w:rPr>
    </w:lvl>
    <w:lvl w:ilvl="1" w:tplc="DC845B3E" w:tentative="1">
      <w:start w:val="1"/>
      <w:numFmt w:val="bullet"/>
      <w:lvlText w:val="o"/>
      <w:lvlJc w:val="left"/>
      <w:pPr>
        <w:ind w:left="1440" w:hanging="360"/>
      </w:pPr>
      <w:rPr>
        <w:rFonts w:ascii="Courier New" w:hAnsi="Courier New" w:hint="default"/>
      </w:rPr>
    </w:lvl>
    <w:lvl w:ilvl="2" w:tplc="C3C85026" w:tentative="1">
      <w:start w:val="1"/>
      <w:numFmt w:val="bullet"/>
      <w:lvlText w:val=""/>
      <w:lvlJc w:val="left"/>
      <w:pPr>
        <w:ind w:left="2160" w:hanging="360"/>
      </w:pPr>
      <w:rPr>
        <w:rFonts w:ascii="Wingdings" w:hAnsi="Wingdings" w:hint="default"/>
      </w:rPr>
    </w:lvl>
    <w:lvl w:ilvl="3" w:tplc="1A047E66" w:tentative="1">
      <w:start w:val="1"/>
      <w:numFmt w:val="bullet"/>
      <w:lvlText w:val=""/>
      <w:lvlJc w:val="left"/>
      <w:pPr>
        <w:ind w:left="2880" w:hanging="360"/>
      </w:pPr>
      <w:rPr>
        <w:rFonts w:ascii="Symbol" w:hAnsi="Symbol" w:hint="default"/>
      </w:rPr>
    </w:lvl>
    <w:lvl w:ilvl="4" w:tplc="6F3CE600" w:tentative="1">
      <w:start w:val="1"/>
      <w:numFmt w:val="bullet"/>
      <w:lvlText w:val="o"/>
      <w:lvlJc w:val="left"/>
      <w:pPr>
        <w:ind w:left="3600" w:hanging="360"/>
      </w:pPr>
      <w:rPr>
        <w:rFonts w:ascii="Courier New" w:hAnsi="Courier New" w:hint="default"/>
      </w:rPr>
    </w:lvl>
    <w:lvl w:ilvl="5" w:tplc="11CADE1E" w:tentative="1">
      <w:start w:val="1"/>
      <w:numFmt w:val="bullet"/>
      <w:lvlText w:val=""/>
      <w:lvlJc w:val="left"/>
      <w:pPr>
        <w:ind w:left="4320" w:hanging="360"/>
      </w:pPr>
      <w:rPr>
        <w:rFonts w:ascii="Wingdings" w:hAnsi="Wingdings" w:hint="default"/>
      </w:rPr>
    </w:lvl>
    <w:lvl w:ilvl="6" w:tplc="D6724CDE" w:tentative="1">
      <w:start w:val="1"/>
      <w:numFmt w:val="bullet"/>
      <w:lvlText w:val=""/>
      <w:lvlJc w:val="left"/>
      <w:pPr>
        <w:ind w:left="5040" w:hanging="360"/>
      </w:pPr>
      <w:rPr>
        <w:rFonts w:ascii="Symbol" w:hAnsi="Symbol" w:hint="default"/>
      </w:rPr>
    </w:lvl>
    <w:lvl w:ilvl="7" w:tplc="7846A0F6" w:tentative="1">
      <w:start w:val="1"/>
      <w:numFmt w:val="bullet"/>
      <w:lvlText w:val="o"/>
      <w:lvlJc w:val="left"/>
      <w:pPr>
        <w:ind w:left="5760" w:hanging="360"/>
      </w:pPr>
      <w:rPr>
        <w:rFonts w:ascii="Courier New" w:hAnsi="Courier New" w:hint="default"/>
      </w:rPr>
    </w:lvl>
    <w:lvl w:ilvl="8" w:tplc="873439AA" w:tentative="1">
      <w:start w:val="1"/>
      <w:numFmt w:val="bullet"/>
      <w:lvlText w:val=""/>
      <w:lvlJc w:val="left"/>
      <w:pPr>
        <w:ind w:left="6480" w:hanging="360"/>
      </w:pPr>
      <w:rPr>
        <w:rFonts w:ascii="Wingdings" w:hAnsi="Wingdings" w:hint="default"/>
      </w:rPr>
    </w:lvl>
  </w:abstractNum>
  <w:abstractNum w:abstractNumId="49" w15:restartNumberingAfterBreak="0">
    <w:nsid w:val="53FD46D7"/>
    <w:multiLevelType w:val="hybridMultilevel"/>
    <w:tmpl w:val="289C68F6"/>
    <w:lvl w:ilvl="0" w:tplc="974A77C8">
      <w:start w:val="1"/>
      <w:numFmt w:val="bullet"/>
      <w:lvlText w:val=""/>
      <w:lvlJc w:val="left"/>
      <w:pPr>
        <w:ind w:left="3240" w:hanging="360"/>
      </w:pPr>
      <w:rPr>
        <w:rFonts w:ascii="Wingdings" w:hAnsi="Wingdings" w:hint="default"/>
      </w:rPr>
    </w:lvl>
    <w:lvl w:ilvl="1" w:tplc="C5BAFB44">
      <w:start w:val="1"/>
      <w:numFmt w:val="bullet"/>
      <w:lvlText w:val="o"/>
      <w:lvlJc w:val="left"/>
      <w:pPr>
        <w:ind w:left="3960" w:hanging="360"/>
      </w:pPr>
      <w:rPr>
        <w:rFonts w:ascii="Courier New" w:hAnsi="Courier New" w:hint="default"/>
      </w:rPr>
    </w:lvl>
    <w:lvl w:ilvl="2" w:tplc="F8FCA5A8" w:tentative="1">
      <w:start w:val="1"/>
      <w:numFmt w:val="bullet"/>
      <w:lvlText w:val=""/>
      <w:lvlJc w:val="left"/>
      <w:pPr>
        <w:ind w:left="4680" w:hanging="360"/>
      </w:pPr>
      <w:rPr>
        <w:rFonts w:ascii="Wingdings" w:hAnsi="Wingdings" w:hint="default"/>
      </w:rPr>
    </w:lvl>
    <w:lvl w:ilvl="3" w:tplc="C8F8685C" w:tentative="1">
      <w:start w:val="1"/>
      <w:numFmt w:val="bullet"/>
      <w:lvlText w:val=""/>
      <w:lvlJc w:val="left"/>
      <w:pPr>
        <w:ind w:left="5400" w:hanging="360"/>
      </w:pPr>
      <w:rPr>
        <w:rFonts w:ascii="Symbol" w:hAnsi="Symbol" w:hint="default"/>
      </w:rPr>
    </w:lvl>
    <w:lvl w:ilvl="4" w:tplc="0F9C10AC" w:tentative="1">
      <w:start w:val="1"/>
      <w:numFmt w:val="bullet"/>
      <w:lvlText w:val="o"/>
      <w:lvlJc w:val="left"/>
      <w:pPr>
        <w:ind w:left="6120" w:hanging="360"/>
      </w:pPr>
      <w:rPr>
        <w:rFonts w:ascii="Courier New" w:hAnsi="Courier New" w:hint="default"/>
      </w:rPr>
    </w:lvl>
    <w:lvl w:ilvl="5" w:tplc="DBD63DB6" w:tentative="1">
      <w:start w:val="1"/>
      <w:numFmt w:val="bullet"/>
      <w:lvlText w:val=""/>
      <w:lvlJc w:val="left"/>
      <w:pPr>
        <w:ind w:left="6840" w:hanging="360"/>
      </w:pPr>
      <w:rPr>
        <w:rFonts w:ascii="Wingdings" w:hAnsi="Wingdings" w:hint="default"/>
      </w:rPr>
    </w:lvl>
    <w:lvl w:ilvl="6" w:tplc="C45A6216" w:tentative="1">
      <w:start w:val="1"/>
      <w:numFmt w:val="bullet"/>
      <w:lvlText w:val=""/>
      <w:lvlJc w:val="left"/>
      <w:pPr>
        <w:ind w:left="7560" w:hanging="360"/>
      </w:pPr>
      <w:rPr>
        <w:rFonts w:ascii="Symbol" w:hAnsi="Symbol" w:hint="default"/>
      </w:rPr>
    </w:lvl>
    <w:lvl w:ilvl="7" w:tplc="557AAD46" w:tentative="1">
      <w:start w:val="1"/>
      <w:numFmt w:val="bullet"/>
      <w:lvlText w:val="o"/>
      <w:lvlJc w:val="left"/>
      <w:pPr>
        <w:ind w:left="8280" w:hanging="360"/>
      </w:pPr>
      <w:rPr>
        <w:rFonts w:ascii="Courier New" w:hAnsi="Courier New" w:hint="default"/>
      </w:rPr>
    </w:lvl>
    <w:lvl w:ilvl="8" w:tplc="E6BC5CF8" w:tentative="1">
      <w:start w:val="1"/>
      <w:numFmt w:val="bullet"/>
      <w:lvlText w:val=""/>
      <w:lvlJc w:val="left"/>
      <w:pPr>
        <w:ind w:left="9000" w:hanging="360"/>
      </w:pPr>
      <w:rPr>
        <w:rFonts w:ascii="Wingdings" w:hAnsi="Wingdings" w:hint="default"/>
      </w:rPr>
    </w:lvl>
  </w:abstractNum>
  <w:abstractNum w:abstractNumId="50" w15:restartNumberingAfterBreak="0">
    <w:nsid w:val="58D817C7"/>
    <w:multiLevelType w:val="hybridMultilevel"/>
    <w:tmpl w:val="AC6E9E7E"/>
    <w:lvl w:ilvl="0" w:tplc="4E20B3D4">
      <w:start w:val="2"/>
      <w:numFmt w:val="bullet"/>
      <w:lvlText w:val="-"/>
      <w:lvlJc w:val="left"/>
      <w:pPr>
        <w:ind w:left="1571" w:hanging="360"/>
      </w:pPr>
      <w:rPr>
        <w:rFonts w:ascii="Times New Roman" w:hAnsi="Times New Roman" w:hint="default"/>
        <w:b/>
      </w:rPr>
    </w:lvl>
    <w:lvl w:ilvl="1" w:tplc="54828216" w:tentative="1">
      <w:start w:val="1"/>
      <w:numFmt w:val="bullet"/>
      <w:lvlText w:val="o"/>
      <w:lvlJc w:val="left"/>
      <w:pPr>
        <w:ind w:left="2291" w:hanging="360"/>
      </w:pPr>
      <w:rPr>
        <w:rFonts w:ascii="Courier New" w:hAnsi="Courier New" w:hint="default"/>
      </w:rPr>
    </w:lvl>
    <w:lvl w:ilvl="2" w:tplc="156E7584" w:tentative="1">
      <w:start w:val="1"/>
      <w:numFmt w:val="bullet"/>
      <w:lvlText w:val=""/>
      <w:lvlJc w:val="left"/>
      <w:pPr>
        <w:ind w:left="3011" w:hanging="360"/>
      </w:pPr>
      <w:rPr>
        <w:rFonts w:ascii="Wingdings" w:hAnsi="Wingdings" w:hint="default"/>
      </w:rPr>
    </w:lvl>
    <w:lvl w:ilvl="3" w:tplc="EEC6A1B2" w:tentative="1">
      <w:start w:val="1"/>
      <w:numFmt w:val="bullet"/>
      <w:lvlText w:val=""/>
      <w:lvlJc w:val="left"/>
      <w:pPr>
        <w:ind w:left="3731" w:hanging="360"/>
      </w:pPr>
      <w:rPr>
        <w:rFonts w:ascii="Symbol" w:hAnsi="Symbol" w:hint="default"/>
      </w:rPr>
    </w:lvl>
    <w:lvl w:ilvl="4" w:tplc="C7268968" w:tentative="1">
      <w:start w:val="1"/>
      <w:numFmt w:val="bullet"/>
      <w:lvlText w:val="o"/>
      <w:lvlJc w:val="left"/>
      <w:pPr>
        <w:ind w:left="4451" w:hanging="360"/>
      </w:pPr>
      <w:rPr>
        <w:rFonts w:ascii="Courier New" w:hAnsi="Courier New" w:hint="default"/>
      </w:rPr>
    </w:lvl>
    <w:lvl w:ilvl="5" w:tplc="F6361DE4" w:tentative="1">
      <w:start w:val="1"/>
      <w:numFmt w:val="bullet"/>
      <w:lvlText w:val=""/>
      <w:lvlJc w:val="left"/>
      <w:pPr>
        <w:ind w:left="5171" w:hanging="360"/>
      </w:pPr>
      <w:rPr>
        <w:rFonts w:ascii="Wingdings" w:hAnsi="Wingdings" w:hint="default"/>
      </w:rPr>
    </w:lvl>
    <w:lvl w:ilvl="6" w:tplc="077C7326" w:tentative="1">
      <w:start w:val="1"/>
      <w:numFmt w:val="bullet"/>
      <w:lvlText w:val=""/>
      <w:lvlJc w:val="left"/>
      <w:pPr>
        <w:ind w:left="5891" w:hanging="360"/>
      </w:pPr>
      <w:rPr>
        <w:rFonts w:ascii="Symbol" w:hAnsi="Symbol" w:hint="default"/>
      </w:rPr>
    </w:lvl>
    <w:lvl w:ilvl="7" w:tplc="D6CE41D6" w:tentative="1">
      <w:start w:val="1"/>
      <w:numFmt w:val="bullet"/>
      <w:lvlText w:val="o"/>
      <w:lvlJc w:val="left"/>
      <w:pPr>
        <w:ind w:left="6611" w:hanging="360"/>
      </w:pPr>
      <w:rPr>
        <w:rFonts w:ascii="Courier New" w:hAnsi="Courier New" w:hint="default"/>
      </w:rPr>
    </w:lvl>
    <w:lvl w:ilvl="8" w:tplc="41ACB7F8" w:tentative="1">
      <w:start w:val="1"/>
      <w:numFmt w:val="bullet"/>
      <w:lvlText w:val=""/>
      <w:lvlJc w:val="left"/>
      <w:pPr>
        <w:ind w:left="7331" w:hanging="360"/>
      </w:pPr>
      <w:rPr>
        <w:rFonts w:ascii="Wingdings" w:hAnsi="Wingdings" w:hint="default"/>
      </w:rPr>
    </w:lvl>
  </w:abstractNum>
  <w:abstractNum w:abstractNumId="51" w15:restartNumberingAfterBreak="0">
    <w:nsid w:val="596E23DE"/>
    <w:multiLevelType w:val="hybridMultilevel"/>
    <w:tmpl w:val="656E9A52"/>
    <w:lvl w:ilvl="0" w:tplc="0402001B">
      <w:start w:val="1"/>
      <w:numFmt w:val="lowerRoman"/>
      <w:lvlText w:val="%1."/>
      <w:lvlJc w:val="righ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15:restartNumberingAfterBreak="0">
    <w:nsid w:val="5AA27776"/>
    <w:multiLevelType w:val="hybridMultilevel"/>
    <w:tmpl w:val="FFFFFFFF"/>
    <w:lvl w:ilvl="0" w:tplc="6250F17C">
      <w:start w:val="1"/>
      <w:numFmt w:val="decimal"/>
      <w:lvlText w:val="%1."/>
      <w:lvlJc w:val="left"/>
      <w:pPr>
        <w:ind w:left="1080" w:hanging="360"/>
      </w:pPr>
      <w:rPr>
        <w:rFonts w:ascii="Squad" w:hAnsi="Squad" w:hint="default"/>
      </w:rPr>
    </w:lvl>
    <w:lvl w:ilvl="1" w:tplc="D17C3CF2">
      <w:start w:val="1"/>
      <w:numFmt w:val="lowerLetter"/>
      <w:lvlText w:val="%2."/>
      <w:lvlJc w:val="left"/>
      <w:pPr>
        <w:ind w:left="1800" w:hanging="360"/>
      </w:pPr>
    </w:lvl>
    <w:lvl w:ilvl="2" w:tplc="84C04E74">
      <w:start w:val="1"/>
      <w:numFmt w:val="lowerRoman"/>
      <w:lvlText w:val="%3."/>
      <w:lvlJc w:val="right"/>
      <w:pPr>
        <w:ind w:left="2520" w:hanging="180"/>
      </w:pPr>
    </w:lvl>
    <w:lvl w:ilvl="3" w:tplc="30C8B4E6">
      <w:start w:val="1"/>
      <w:numFmt w:val="decimal"/>
      <w:lvlText w:val="%4."/>
      <w:lvlJc w:val="left"/>
      <w:pPr>
        <w:ind w:left="3240" w:hanging="360"/>
      </w:pPr>
    </w:lvl>
    <w:lvl w:ilvl="4" w:tplc="931E7A58">
      <w:start w:val="1"/>
      <w:numFmt w:val="lowerLetter"/>
      <w:lvlText w:val="%5."/>
      <w:lvlJc w:val="left"/>
      <w:pPr>
        <w:ind w:left="3960" w:hanging="360"/>
      </w:pPr>
    </w:lvl>
    <w:lvl w:ilvl="5" w:tplc="E9B677A6">
      <w:start w:val="1"/>
      <w:numFmt w:val="lowerRoman"/>
      <w:lvlText w:val="%6."/>
      <w:lvlJc w:val="right"/>
      <w:pPr>
        <w:ind w:left="4680" w:hanging="180"/>
      </w:pPr>
    </w:lvl>
    <w:lvl w:ilvl="6" w:tplc="A36E6268">
      <w:start w:val="1"/>
      <w:numFmt w:val="decimal"/>
      <w:lvlText w:val="%7."/>
      <w:lvlJc w:val="left"/>
      <w:pPr>
        <w:ind w:left="5400" w:hanging="360"/>
      </w:pPr>
    </w:lvl>
    <w:lvl w:ilvl="7" w:tplc="98626602">
      <w:start w:val="1"/>
      <w:numFmt w:val="lowerLetter"/>
      <w:lvlText w:val="%8."/>
      <w:lvlJc w:val="left"/>
      <w:pPr>
        <w:ind w:left="6120" w:hanging="360"/>
      </w:pPr>
    </w:lvl>
    <w:lvl w:ilvl="8" w:tplc="D610C0FE">
      <w:start w:val="1"/>
      <w:numFmt w:val="lowerRoman"/>
      <w:lvlText w:val="%9."/>
      <w:lvlJc w:val="right"/>
      <w:pPr>
        <w:ind w:left="6840" w:hanging="180"/>
      </w:pPr>
    </w:lvl>
  </w:abstractNum>
  <w:abstractNum w:abstractNumId="53" w15:restartNumberingAfterBreak="0">
    <w:nsid w:val="5C8C24E8"/>
    <w:multiLevelType w:val="hybridMultilevel"/>
    <w:tmpl w:val="8FCC063C"/>
    <w:lvl w:ilvl="0" w:tplc="0402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D1369CE"/>
    <w:multiLevelType w:val="hybridMultilevel"/>
    <w:tmpl w:val="02782E62"/>
    <w:lvl w:ilvl="0" w:tplc="04020005">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5" w15:restartNumberingAfterBreak="0">
    <w:nsid w:val="5E193587"/>
    <w:multiLevelType w:val="multilevel"/>
    <w:tmpl w:val="6C60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FB60DFF"/>
    <w:multiLevelType w:val="hybridMultilevel"/>
    <w:tmpl w:val="39B64B1E"/>
    <w:lvl w:ilvl="0" w:tplc="B5D4123E">
      <w:start w:val="130"/>
      <w:numFmt w:val="bullet"/>
      <w:lvlText w:val="-"/>
      <w:lvlJc w:val="left"/>
      <w:pPr>
        <w:ind w:left="720" w:hanging="360"/>
      </w:pPr>
      <w:rPr>
        <w:rFonts w:ascii="Calibri" w:hAnsi="Calibri" w:hint="default"/>
      </w:rPr>
    </w:lvl>
    <w:lvl w:ilvl="1" w:tplc="189A0F8E" w:tentative="1">
      <w:start w:val="1"/>
      <w:numFmt w:val="bullet"/>
      <w:lvlText w:val="o"/>
      <w:lvlJc w:val="left"/>
      <w:pPr>
        <w:ind w:left="1440" w:hanging="360"/>
      </w:pPr>
      <w:rPr>
        <w:rFonts w:ascii="Courier New" w:hAnsi="Courier New" w:hint="default"/>
      </w:rPr>
    </w:lvl>
    <w:lvl w:ilvl="2" w:tplc="0DB66BFE" w:tentative="1">
      <w:start w:val="1"/>
      <w:numFmt w:val="bullet"/>
      <w:lvlText w:val=""/>
      <w:lvlJc w:val="left"/>
      <w:pPr>
        <w:ind w:left="2160" w:hanging="360"/>
      </w:pPr>
      <w:rPr>
        <w:rFonts w:ascii="Wingdings" w:hAnsi="Wingdings" w:hint="default"/>
      </w:rPr>
    </w:lvl>
    <w:lvl w:ilvl="3" w:tplc="6CF44012" w:tentative="1">
      <w:start w:val="1"/>
      <w:numFmt w:val="bullet"/>
      <w:lvlText w:val=""/>
      <w:lvlJc w:val="left"/>
      <w:pPr>
        <w:ind w:left="2880" w:hanging="360"/>
      </w:pPr>
      <w:rPr>
        <w:rFonts w:ascii="Symbol" w:hAnsi="Symbol" w:hint="default"/>
      </w:rPr>
    </w:lvl>
    <w:lvl w:ilvl="4" w:tplc="785AAB2E" w:tentative="1">
      <w:start w:val="1"/>
      <w:numFmt w:val="bullet"/>
      <w:lvlText w:val="o"/>
      <w:lvlJc w:val="left"/>
      <w:pPr>
        <w:ind w:left="3600" w:hanging="360"/>
      </w:pPr>
      <w:rPr>
        <w:rFonts w:ascii="Courier New" w:hAnsi="Courier New" w:hint="default"/>
      </w:rPr>
    </w:lvl>
    <w:lvl w:ilvl="5" w:tplc="98E4EED4" w:tentative="1">
      <w:start w:val="1"/>
      <w:numFmt w:val="bullet"/>
      <w:lvlText w:val=""/>
      <w:lvlJc w:val="left"/>
      <w:pPr>
        <w:ind w:left="4320" w:hanging="360"/>
      </w:pPr>
      <w:rPr>
        <w:rFonts w:ascii="Wingdings" w:hAnsi="Wingdings" w:hint="default"/>
      </w:rPr>
    </w:lvl>
    <w:lvl w:ilvl="6" w:tplc="CC98782C" w:tentative="1">
      <w:start w:val="1"/>
      <w:numFmt w:val="bullet"/>
      <w:lvlText w:val=""/>
      <w:lvlJc w:val="left"/>
      <w:pPr>
        <w:ind w:left="5040" w:hanging="360"/>
      </w:pPr>
      <w:rPr>
        <w:rFonts w:ascii="Symbol" w:hAnsi="Symbol" w:hint="default"/>
      </w:rPr>
    </w:lvl>
    <w:lvl w:ilvl="7" w:tplc="D3700CE0" w:tentative="1">
      <w:start w:val="1"/>
      <w:numFmt w:val="bullet"/>
      <w:lvlText w:val="o"/>
      <w:lvlJc w:val="left"/>
      <w:pPr>
        <w:ind w:left="5760" w:hanging="360"/>
      </w:pPr>
      <w:rPr>
        <w:rFonts w:ascii="Courier New" w:hAnsi="Courier New" w:hint="default"/>
      </w:rPr>
    </w:lvl>
    <w:lvl w:ilvl="8" w:tplc="564AE7EC" w:tentative="1">
      <w:start w:val="1"/>
      <w:numFmt w:val="bullet"/>
      <w:lvlText w:val=""/>
      <w:lvlJc w:val="left"/>
      <w:pPr>
        <w:ind w:left="6480" w:hanging="360"/>
      </w:pPr>
      <w:rPr>
        <w:rFonts w:ascii="Wingdings" w:hAnsi="Wingdings" w:hint="default"/>
      </w:rPr>
    </w:lvl>
  </w:abstractNum>
  <w:abstractNum w:abstractNumId="57" w15:restartNumberingAfterBreak="0">
    <w:nsid w:val="60A96F56"/>
    <w:multiLevelType w:val="hybridMultilevel"/>
    <w:tmpl w:val="03402BE8"/>
    <w:lvl w:ilvl="0" w:tplc="CD0CEC62">
      <w:start w:val="1"/>
      <w:numFmt w:val="bullet"/>
      <w:lvlText w:val=""/>
      <w:lvlJc w:val="left"/>
      <w:pPr>
        <w:ind w:left="1440" w:hanging="360"/>
      </w:pPr>
      <w:rPr>
        <w:rFonts w:ascii="Symbol" w:hAnsi="Symbol" w:hint="default"/>
      </w:rPr>
    </w:lvl>
    <w:lvl w:ilvl="1" w:tplc="F0908E48" w:tentative="1">
      <w:start w:val="1"/>
      <w:numFmt w:val="bullet"/>
      <w:lvlText w:val="o"/>
      <w:lvlJc w:val="left"/>
      <w:pPr>
        <w:ind w:left="2160" w:hanging="360"/>
      </w:pPr>
      <w:rPr>
        <w:rFonts w:ascii="Courier New" w:hAnsi="Courier New" w:hint="default"/>
      </w:rPr>
    </w:lvl>
    <w:lvl w:ilvl="2" w:tplc="D6B213DA" w:tentative="1">
      <w:start w:val="1"/>
      <w:numFmt w:val="bullet"/>
      <w:lvlText w:val=""/>
      <w:lvlJc w:val="left"/>
      <w:pPr>
        <w:ind w:left="2880" w:hanging="360"/>
      </w:pPr>
      <w:rPr>
        <w:rFonts w:ascii="Wingdings" w:hAnsi="Wingdings" w:hint="default"/>
      </w:rPr>
    </w:lvl>
    <w:lvl w:ilvl="3" w:tplc="02F48324" w:tentative="1">
      <w:start w:val="1"/>
      <w:numFmt w:val="bullet"/>
      <w:lvlText w:val=""/>
      <w:lvlJc w:val="left"/>
      <w:pPr>
        <w:ind w:left="3600" w:hanging="360"/>
      </w:pPr>
      <w:rPr>
        <w:rFonts w:ascii="Symbol" w:hAnsi="Symbol" w:hint="default"/>
      </w:rPr>
    </w:lvl>
    <w:lvl w:ilvl="4" w:tplc="94D63CC8" w:tentative="1">
      <w:start w:val="1"/>
      <w:numFmt w:val="bullet"/>
      <w:lvlText w:val="o"/>
      <w:lvlJc w:val="left"/>
      <w:pPr>
        <w:ind w:left="4320" w:hanging="360"/>
      </w:pPr>
      <w:rPr>
        <w:rFonts w:ascii="Courier New" w:hAnsi="Courier New" w:hint="default"/>
      </w:rPr>
    </w:lvl>
    <w:lvl w:ilvl="5" w:tplc="42B47E9E" w:tentative="1">
      <w:start w:val="1"/>
      <w:numFmt w:val="bullet"/>
      <w:lvlText w:val=""/>
      <w:lvlJc w:val="left"/>
      <w:pPr>
        <w:ind w:left="5040" w:hanging="360"/>
      </w:pPr>
      <w:rPr>
        <w:rFonts w:ascii="Wingdings" w:hAnsi="Wingdings" w:hint="default"/>
      </w:rPr>
    </w:lvl>
    <w:lvl w:ilvl="6" w:tplc="1386477A" w:tentative="1">
      <w:start w:val="1"/>
      <w:numFmt w:val="bullet"/>
      <w:lvlText w:val=""/>
      <w:lvlJc w:val="left"/>
      <w:pPr>
        <w:ind w:left="5760" w:hanging="360"/>
      </w:pPr>
      <w:rPr>
        <w:rFonts w:ascii="Symbol" w:hAnsi="Symbol" w:hint="default"/>
      </w:rPr>
    </w:lvl>
    <w:lvl w:ilvl="7" w:tplc="84486378" w:tentative="1">
      <w:start w:val="1"/>
      <w:numFmt w:val="bullet"/>
      <w:lvlText w:val="o"/>
      <w:lvlJc w:val="left"/>
      <w:pPr>
        <w:ind w:left="6480" w:hanging="360"/>
      </w:pPr>
      <w:rPr>
        <w:rFonts w:ascii="Courier New" w:hAnsi="Courier New" w:hint="default"/>
      </w:rPr>
    </w:lvl>
    <w:lvl w:ilvl="8" w:tplc="8F4A7A68" w:tentative="1">
      <w:start w:val="1"/>
      <w:numFmt w:val="bullet"/>
      <w:lvlText w:val=""/>
      <w:lvlJc w:val="left"/>
      <w:pPr>
        <w:ind w:left="7200" w:hanging="360"/>
      </w:pPr>
      <w:rPr>
        <w:rFonts w:ascii="Wingdings" w:hAnsi="Wingdings" w:hint="default"/>
      </w:rPr>
    </w:lvl>
  </w:abstractNum>
  <w:abstractNum w:abstractNumId="58" w15:restartNumberingAfterBreak="0">
    <w:nsid w:val="612807EC"/>
    <w:multiLevelType w:val="hybridMultilevel"/>
    <w:tmpl w:val="46266BA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63B02797"/>
    <w:multiLevelType w:val="hybridMultilevel"/>
    <w:tmpl w:val="0CCC2AFA"/>
    <w:lvl w:ilvl="0" w:tplc="32787B56">
      <w:start w:val="1"/>
      <w:numFmt w:val="bullet"/>
      <w:lvlText w:val=""/>
      <w:lvlJc w:val="left"/>
      <w:pPr>
        <w:tabs>
          <w:tab w:val="num" w:pos="1440"/>
        </w:tabs>
        <w:ind w:left="1440" w:hanging="360"/>
      </w:pPr>
      <w:rPr>
        <w:rFonts w:ascii="Wingdings" w:hAnsi="Wingdings" w:hint="default"/>
      </w:rPr>
    </w:lvl>
    <w:lvl w:ilvl="1" w:tplc="2D8E279E">
      <w:start w:val="1"/>
      <w:numFmt w:val="bullet"/>
      <w:lvlText w:val=""/>
      <w:lvlJc w:val="left"/>
      <w:pPr>
        <w:tabs>
          <w:tab w:val="num" w:pos="2160"/>
        </w:tabs>
        <w:ind w:left="2160" w:hanging="360"/>
      </w:pPr>
      <w:rPr>
        <w:rFonts w:ascii="Wingdings" w:hAnsi="Wingdings" w:hint="default"/>
      </w:rPr>
    </w:lvl>
    <w:lvl w:ilvl="2" w:tplc="66901582">
      <w:start w:val="1"/>
      <w:numFmt w:val="bullet"/>
      <w:lvlText w:val=""/>
      <w:lvlJc w:val="left"/>
      <w:pPr>
        <w:tabs>
          <w:tab w:val="num" w:pos="2880"/>
        </w:tabs>
        <w:ind w:left="2880" w:hanging="360"/>
      </w:pPr>
      <w:rPr>
        <w:rFonts w:ascii="Wingdings" w:hAnsi="Wingdings" w:hint="default"/>
      </w:rPr>
    </w:lvl>
    <w:lvl w:ilvl="3" w:tplc="613C96CE" w:tentative="1">
      <w:start w:val="1"/>
      <w:numFmt w:val="bullet"/>
      <w:lvlText w:val=""/>
      <w:lvlJc w:val="left"/>
      <w:pPr>
        <w:tabs>
          <w:tab w:val="num" w:pos="3600"/>
        </w:tabs>
        <w:ind w:left="3600" w:hanging="360"/>
      </w:pPr>
      <w:rPr>
        <w:rFonts w:ascii="Symbol" w:hAnsi="Symbol" w:hint="default"/>
      </w:rPr>
    </w:lvl>
    <w:lvl w:ilvl="4" w:tplc="C7906D9C" w:tentative="1">
      <w:start w:val="1"/>
      <w:numFmt w:val="bullet"/>
      <w:lvlText w:val="o"/>
      <w:lvlJc w:val="left"/>
      <w:pPr>
        <w:tabs>
          <w:tab w:val="num" w:pos="4320"/>
        </w:tabs>
        <w:ind w:left="4320" w:hanging="360"/>
      </w:pPr>
      <w:rPr>
        <w:rFonts w:ascii="Courier New" w:hAnsi="Courier New" w:hint="default"/>
      </w:rPr>
    </w:lvl>
    <w:lvl w:ilvl="5" w:tplc="8BC8E9BC" w:tentative="1">
      <w:start w:val="1"/>
      <w:numFmt w:val="bullet"/>
      <w:lvlText w:val=""/>
      <w:lvlJc w:val="left"/>
      <w:pPr>
        <w:tabs>
          <w:tab w:val="num" w:pos="5040"/>
        </w:tabs>
        <w:ind w:left="5040" w:hanging="360"/>
      </w:pPr>
      <w:rPr>
        <w:rFonts w:ascii="Wingdings" w:hAnsi="Wingdings" w:hint="default"/>
      </w:rPr>
    </w:lvl>
    <w:lvl w:ilvl="6" w:tplc="94B09126" w:tentative="1">
      <w:start w:val="1"/>
      <w:numFmt w:val="bullet"/>
      <w:lvlText w:val=""/>
      <w:lvlJc w:val="left"/>
      <w:pPr>
        <w:tabs>
          <w:tab w:val="num" w:pos="5760"/>
        </w:tabs>
        <w:ind w:left="5760" w:hanging="360"/>
      </w:pPr>
      <w:rPr>
        <w:rFonts w:ascii="Symbol" w:hAnsi="Symbol" w:hint="default"/>
      </w:rPr>
    </w:lvl>
    <w:lvl w:ilvl="7" w:tplc="EB0A61C6" w:tentative="1">
      <w:start w:val="1"/>
      <w:numFmt w:val="bullet"/>
      <w:lvlText w:val="o"/>
      <w:lvlJc w:val="left"/>
      <w:pPr>
        <w:tabs>
          <w:tab w:val="num" w:pos="6480"/>
        </w:tabs>
        <w:ind w:left="6480" w:hanging="360"/>
      </w:pPr>
      <w:rPr>
        <w:rFonts w:ascii="Courier New" w:hAnsi="Courier New" w:hint="default"/>
      </w:rPr>
    </w:lvl>
    <w:lvl w:ilvl="8" w:tplc="64907F02"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63F92544"/>
    <w:multiLevelType w:val="multilevel"/>
    <w:tmpl w:val="CE8A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5C86F66"/>
    <w:multiLevelType w:val="multilevel"/>
    <w:tmpl w:val="D7F0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64E12ED"/>
    <w:multiLevelType w:val="hybridMultilevel"/>
    <w:tmpl w:val="6A72000A"/>
    <w:lvl w:ilvl="0" w:tplc="B0042F42">
      <w:start w:val="1"/>
      <w:numFmt w:val="bullet"/>
      <w:lvlText w:val="-"/>
      <w:lvlJc w:val="left"/>
      <w:pPr>
        <w:ind w:left="2520" w:hanging="360"/>
      </w:pPr>
      <w:rPr>
        <w:rFonts w:ascii="Aptos" w:hAnsi="Aptos" w:hint="default"/>
      </w:rPr>
    </w:lvl>
    <w:lvl w:ilvl="1" w:tplc="04020003" w:tentative="1">
      <w:start w:val="1"/>
      <w:numFmt w:val="bullet"/>
      <w:lvlText w:val="o"/>
      <w:lvlJc w:val="left"/>
      <w:pPr>
        <w:ind w:left="3240" w:hanging="360"/>
      </w:pPr>
      <w:rPr>
        <w:rFonts w:ascii="Courier New" w:hAnsi="Courier New" w:cs="Courier New" w:hint="default"/>
      </w:rPr>
    </w:lvl>
    <w:lvl w:ilvl="2" w:tplc="04020005" w:tentative="1">
      <w:start w:val="1"/>
      <w:numFmt w:val="bullet"/>
      <w:lvlText w:val=""/>
      <w:lvlJc w:val="left"/>
      <w:pPr>
        <w:ind w:left="3960" w:hanging="360"/>
      </w:pPr>
      <w:rPr>
        <w:rFonts w:ascii="Wingdings" w:hAnsi="Wingdings" w:hint="default"/>
      </w:rPr>
    </w:lvl>
    <w:lvl w:ilvl="3" w:tplc="04020001" w:tentative="1">
      <w:start w:val="1"/>
      <w:numFmt w:val="bullet"/>
      <w:lvlText w:val=""/>
      <w:lvlJc w:val="left"/>
      <w:pPr>
        <w:ind w:left="4680" w:hanging="360"/>
      </w:pPr>
      <w:rPr>
        <w:rFonts w:ascii="Symbol" w:hAnsi="Symbol" w:hint="default"/>
      </w:rPr>
    </w:lvl>
    <w:lvl w:ilvl="4" w:tplc="04020003" w:tentative="1">
      <w:start w:val="1"/>
      <w:numFmt w:val="bullet"/>
      <w:lvlText w:val="o"/>
      <w:lvlJc w:val="left"/>
      <w:pPr>
        <w:ind w:left="5400" w:hanging="360"/>
      </w:pPr>
      <w:rPr>
        <w:rFonts w:ascii="Courier New" w:hAnsi="Courier New" w:cs="Courier New" w:hint="default"/>
      </w:rPr>
    </w:lvl>
    <w:lvl w:ilvl="5" w:tplc="04020005" w:tentative="1">
      <w:start w:val="1"/>
      <w:numFmt w:val="bullet"/>
      <w:lvlText w:val=""/>
      <w:lvlJc w:val="left"/>
      <w:pPr>
        <w:ind w:left="6120" w:hanging="360"/>
      </w:pPr>
      <w:rPr>
        <w:rFonts w:ascii="Wingdings" w:hAnsi="Wingdings" w:hint="default"/>
      </w:rPr>
    </w:lvl>
    <w:lvl w:ilvl="6" w:tplc="04020001" w:tentative="1">
      <w:start w:val="1"/>
      <w:numFmt w:val="bullet"/>
      <w:lvlText w:val=""/>
      <w:lvlJc w:val="left"/>
      <w:pPr>
        <w:ind w:left="6840" w:hanging="360"/>
      </w:pPr>
      <w:rPr>
        <w:rFonts w:ascii="Symbol" w:hAnsi="Symbol" w:hint="default"/>
      </w:rPr>
    </w:lvl>
    <w:lvl w:ilvl="7" w:tplc="04020003" w:tentative="1">
      <w:start w:val="1"/>
      <w:numFmt w:val="bullet"/>
      <w:lvlText w:val="o"/>
      <w:lvlJc w:val="left"/>
      <w:pPr>
        <w:ind w:left="7560" w:hanging="360"/>
      </w:pPr>
      <w:rPr>
        <w:rFonts w:ascii="Courier New" w:hAnsi="Courier New" w:cs="Courier New" w:hint="default"/>
      </w:rPr>
    </w:lvl>
    <w:lvl w:ilvl="8" w:tplc="04020005" w:tentative="1">
      <w:start w:val="1"/>
      <w:numFmt w:val="bullet"/>
      <w:lvlText w:val=""/>
      <w:lvlJc w:val="left"/>
      <w:pPr>
        <w:ind w:left="8280" w:hanging="360"/>
      </w:pPr>
      <w:rPr>
        <w:rFonts w:ascii="Wingdings" w:hAnsi="Wingdings" w:hint="default"/>
      </w:rPr>
    </w:lvl>
  </w:abstractNum>
  <w:abstractNum w:abstractNumId="63" w15:restartNumberingAfterBreak="0">
    <w:nsid w:val="67382A2F"/>
    <w:multiLevelType w:val="hybridMultilevel"/>
    <w:tmpl w:val="87EAB7F0"/>
    <w:lvl w:ilvl="0" w:tplc="F3D26ACC">
      <w:start w:val="4"/>
      <w:numFmt w:val="bullet"/>
      <w:lvlText w:val="-"/>
      <w:lvlJc w:val="left"/>
      <w:pPr>
        <w:ind w:left="720" w:hanging="360"/>
      </w:pPr>
      <w:rPr>
        <w:rFonts w:ascii="Calibri" w:hAnsi="Calibri" w:hint="default"/>
      </w:rPr>
    </w:lvl>
    <w:lvl w:ilvl="1" w:tplc="93F22016" w:tentative="1">
      <w:start w:val="1"/>
      <w:numFmt w:val="bullet"/>
      <w:lvlText w:val="o"/>
      <w:lvlJc w:val="left"/>
      <w:pPr>
        <w:ind w:left="1440" w:hanging="360"/>
      </w:pPr>
      <w:rPr>
        <w:rFonts w:ascii="Courier New" w:hAnsi="Courier New" w:hint="default"/>
      </w:rPr>
    </w:lvl>
    <w:lvl w:ilvl="2" w:tplc="354ACEDE" w:tentative="1">
      <w:start w:val="1"/>
      <w:numFmt w:val="bullet"/>
      <w:lvlText w:val=""/>
      <w:lvlJc w:val="left"/>
      <w:pPr>
        <w:ind w:left="2160" w:hanging="360"/>
      </w:pPr>
      <w:rPr>
        <w:rFonts w:ascii="Wingdings" w:hAnsi="Wingdings" w:hint="default"/>
      </w:rPr>
    </w:lvl>
    <w:lvl w:ilvl="3" w:tplc="A7A4F2A4" w:tentative="1">
      <w:start w:val="1"/>
      <w:numFmt w:val="bullet"/>
      <w:lvlText w:val=""/>
      <w:lvlJc w:val="left"/>
      <w:pPr>
        <w:ind w:left="2880" w:hanging="360"/>
      </w:pPr>
      <w:rPr>
        <w:rFonts w:ascii="Symbol" w:hAnsi="Symbol" w:hint="default"/>
      </w:rPr>
    </w:lvl>
    <w:lvl w:ilvl="4" w:tplc="3AA64D2A" w:tentative="1">
      <w:start w:val="1"/>
      <w:numFmt w:val="bullet"/>
      <w:lvlText w:val="o"/>
      <w:lvlJc w:val="left"/>
      <w:pPr>
        <w:ind w:left="3600" w:hanging="360"/>
      </w:pPr>
      <w:rPr>
        <w:rFonts w:ascii="Courier New" w:hAnsi="Courier New" w:hint="default"/>
      </w:rPr>
    </w:lvl>
    <w:lvl w:ilvl="5" w:tplc="B336B69A" w:tentative="1">
      <w:start w:val="1"/>
      <w:numFmt w:val="bullet"/>
      <w:lvlText w:val=""/>
      <w:lvlJc w:val="left"/>
      <w:pPr>
        <w:ind w:left="4320" w:hanging="360"/>
      </w:pPr>
      <w:rPr>
        <w:rFonts w:ascii="Wingdings" w:hAnsi="Wingdings" w:hint="default"/>
      </w:rPr>
    </w:lvl>
    <w:lvl w:ilvl="6" w:tplc="9F20081E" w:tentative="1">
      <w:start w:val="1"/>
      <w:numFmt w:val="bullet"/>
      <w:lvlText w:val=""/>
      <w:lvlJc w:val="left"/>
      <w:pPr>
        <w:ind w:left="5040" w:hanging="360"/>
      </w:pPr>
      <w:rPr>
        <w:rFonts w:ascii="Symbol" w:hAnsi="Symbol" w:hint="default"/>
      </w:rPr>
    </w:lvl>
    <w:lvl w:ilvl="7" w:tplc="E63E9724" w:tentative="1">
      <w:start w:val="1"/>
      <w:numFmt w:val="bullet"/>
      <w:lvlText w:val="o"/>
      <w:lvlJc w:val="left"/>
      <w:pPr>
        <w:ind w:left="5760" w:hanging="360"/>
      </w:pPr>
      <w:rPr>
        <w:rFonts w:ascii="Courier New" w:hAnsi="Courier New" w:hint="default"/>
      </w:rPr>
    </w:lvl>
    <w:lvl w:ilvl="8" w:tplc="D30E67DA" w:tentative="1">
      <w:start w:val="1"/>
      <w:numFmt w:val="bullet"/>
      <w:lvlText w:val=""/>
      <w:lvlJc w:val="left"/>
      <w:pPr>
        <w:ind w:left="6480" w:hanging="360"/>
      </w:pPr>
      <w:rPr>
        <w:rFonts w:ascii="Wingdings" w:hAnsi="Wingdings" w:hint="default"/>
      </w:rPr>
    </w:lvl>
  </w:abstractNum>
  <w:abstractNum w:abstractNumId="64" w15:restartNumberingAfterBreak="0">
    <w:nsid w:val="68167091"/>
    <w:multiLevelType w:val="multilevel"/>
    <w:tmpl w:val="0402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8FD04BB"/>
    <w:multiLevelType w:val="hybridMultilevel"/>
    <w:tmpl w:val="853A9952"/>
    <w:lvl w:ilvl="0" w:tplc="FFFFFFFF">
      <w:start w:val="1"/>
      <w:numFmt w:val="decimal"/>
      <w:lvlText w:val="(%1)"/>
      <w:lvlJc w:val="left"/>
      <w:pPr>
        <w:ind w:left="720" w:hanging="360"/>
      </w:pPr>
      <w:rPr>
        <w:rFonts w:ascii="Squad" w:hAnsi="Squad" w:hint="default"/>
        <w:sz w:val="18"/>
        <w:szCs w:val="18"/>
      </w:rPr>
    </w:lvl>
    <w:lvl w:ilvl="1" w:tplc="0402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A297DF5"/>
    <w:multiLevelType w:val="hybridMultilevel"/>
    <w:tmpl w:val="4E8CC0B6"/>
    <w:lvl w:ilvl="0" w:tplc="0364959E">
      <w:start w:val="1"/>
      <w:numFmt w:val="bullet"/>
      <w:lvlText w:val=""/>
      <w:lvlJc w:val="left"/>
      <w:pPr>
        <w:ind w:left="1080" w:hanging="360"/>
      </w:pPr>
      <w:rPr>
        <w:rFonts w:ascii="Wingdings" w:hAnsi="Wingdings" w:hint="default"/>
      </w:rPr>
    </w:lvl>
    <w:lvl w:ilvl="1" w:tplc="42F2CE48" w:tentative="1">
      <w:start w:val="1"/>
      <w:numFmt w:val="bullet"/>
      <w:lvlText w:val="o"/>
      <w:lvlJc w:val="left"/>
      <w:pPr>
        <w:ind w:left="1800" w:hanging="360"/>
      </w:pPr>
      <w:rPr>
        <w:rFonts w:ascii="Courier New" w:hAnsi="Courier New" w:hint="default"/>
      </w:rPr>
    </w:lvl>
    <w:lvl w:ilvl="2" w:tplc="5FB2956C" w:tentative="1">
      <w:start w:val="1"/>
      <w:numFmt w:val="bullet"/>
      <w:lvlText w:val=""/>
      <w:lvlJc w:val="left"/>
      <w:pPr>
        <w:ind w:left="2520" w:hanging="360"/>
      </w:pPr>
      <w:rPr>
        <w:rFonts w:ascii="Wingdings" w:hAnsi="Wingdings" w:hint="default"/>
      </w:rPr>
    </w:lvl>
    <w:lvl w:ilvl="3" w:tplc="BC823C72" w:tentative="1">
      <w:start w:val="1"/>
      <w:numFmt w:val="bullet"/>
      <w:lvlText w:val=""/>
      <w:lvlJc w:val="left"/>
      <w:pPr>
        <w:ind w:left="3240" w:hanging="360"/>
      </w:pPr>
      <w:rPr>
        <w:rFonts w:ascii="Symbol" w:hAnsi="Symbol" w:hint="default"/>
      </w:rPr>
    </w:lvl>
    <w:lvl w:ilvl="4" w:tplc="525034B4" w:tentative="1">
      <w:start w:val="1"/>
      <w:numFmt w:val="bullet"/>
      <w:lvlText w:val="o"/>
      <w:lvlJc w:val="left"/>
      <w:pPr>
        <w:ind w:left="3960" w:hanging="360"/>
      </w:pPr>
      <w:rPr>
        <w:rFonts w:ascii="Courier New" w:hAnsi="Courier New" w:hint="default"/>
      </w:rPr>
    </w:lvl>
    <w:lvl w:ilvl="5" w:tplc="585C1B0A" w:tentative="1">
      <w:start w:val="1"/>
      <w:numFmt w:val="bullet"/>
      <w:lvlText w:val=""/>
      <w:lvlJc w:val="left"/>
      <w:pPr>
        <w:ind w:left="4680" w:hanging="360"/>
      </w:pPr>
      <w:rPr>
        <w:rFonts w:ascii="Wingdings" w:hAnsi="Wingdings" w:hint="default"/>
      </w:rPr>
    </w:lvl>
    <w:lvl w:ilvl="6" w:tplc="9AFE841E" w:tentative="1">
      <w:start w:val="1"/>
      <w:numFmt w:val="bullet"/>
      <w:lvlText w:val=""/>
      <w:lvlJc w:val="left"/>
      <w:pPr>
        <w:ind w:left="5400" w:hanging="360"/>
      </w:pPr>
      <w:rPr>
        <w:rFonts w:ascii="Symbol" w:hAnsi="Symbol" w:hint="default"/>
      </w:rPr>
    </w:lvl>
    <w:lvl w:ilvl="7" w:tplc="16309606" w:tentative="1">
      <w:start w:val="1"/>
      <w:numFmt w:val="bullet"/>
      <w:lvlText w:val="o"/>
      <w:lvlJc w:val="left"/>
      <w:pPr>
        <w:ind w:left="6120" w:hanging="360"/>
      </w:pPr>
      <w:rPr>
        <w:rFonts w:ascii="Courier New" w:hAnsi="Courier New" w:hint="default"/>
      </w:rPr>
    </w:lvl>
    <w:lvl w:ilvl="8" w:tplc="CB1CAC8E" w:tentative="1">
      <w:start w:val="1"/>
      <w:numFmt w:val="bullet"/>
      <w:lvlText w:val=""/>
      <w:lvlJc w:val="left"/>
      <w:pPr>
        <w:ind w:left="6840" w:hanging="360"/>
      </w:pPr>
      <w:rPr>
        <w:rFonts w:ascii="Wingdings" w:hAnsi="Wingdings" w:hint="default"/>
      </w:rPr>
    </w:lvl>
  </w:abstractNum>
  <w:abstractNum w:abstractNumId="67" w15:restartNumberingAfterBreak="0">
    <w:nsid w:val="6B3933BD"/>
    <w:multiLevelType w:val="hybridMultilevel"/>
    <w:tmpl w:val="1736EEB0"/>
    <w:lvl w:ilvl="0" w:tplc="04020005">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8" w15:restartNumberingAfterBreak="0">
    <w:nsid w:val="6BFF5849"/>
    <w:multiLevelType w:val="multilevel"/>
    <w:tmpl w:val="81F2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D564A31"/>
    <w:multiLevelType w:val="hybridMultilevel"/>
    <w:tmpl w:val="01601658"/>
    <w:lvl w:ilvl="0" w:tplc="1EFC14F8">
      <w:start w:val="1"/>
      <w:numFmt w:val="bullet"/>
      <w:lvlText w:val="­"/>
      <w:lvlJc w:val="left"/>
      <w:pPr>
        <w:ind w:left="360" w:hanging="360"/>
      </w:pPr>
      <w:rPr>
        <w:rFonts w:ascii="Courier New" w:hAnsi="Courier New" w:hint="default"/>
      </w:rPr>
    </w:lvl>
    <w:lvl w:ilvl="1" w:tplc="C4601776" w:tentative="1">
      <w:start w:val="1"/>
      <w:numFmt w:val="bullet"/>
      <w:lvlText w:val="o"/>
      <w:lvlJc w:val="left"/>
      <w:pPr>
        <w:ind w:left="1080" w:hanging="360"/>
      </w:pPr>
      <w:rPr>
        <w:rFonts w:ascii="Courier New" w:hAnsi="Courier New" w:hint="default"/>
      </w:rPr>
    </w:lvl>
    <w:lvl w:ilvl="2" w:tplc="4E5C7430" w:tentative="1">
      <w:start w:val="1"/>
      <w:numFmt w:val="bullet"/>
      <w:lvlText w:val=""/>
      <w:lvlJc w:val="left"/>
      <w:pPr>
        <w:ind w:left="1800" w:hanging="360"/>
      </w:pPr>
      <w:rPr>
        <w:rFonts w:ascii="Wingdings" w:hAnsi="Wingdings" w:hint="default"/>
      </w:rPr>
    </w:lvl>
    <w:lvl w:ilvl="3" w:tplc="D95EADAA" w:tentative="1">
      <w:start w:val="1"/>
      <w:numFmt w:val="bullet"/>
      <w:lvlText w:val=""/>
      <w:lvlJc w:val="left"/>
      <w:pPr>
        <w:ind w:left="2520" w:hanging="360"/>
      </w:pPr>
      <w:rPr>
        <w:rFonts w:ascii="Symbol" w:hAnsi="Symbol" w:hint="default"/>
      </w:rPr>
    </w:lvl>
    <w:lvl w:ilvl="4" w:tplc="E5F800CC" w:tentative="1">
      <w:start w:val="1"/>
      <w:numFmt w:val="bullet"/>
      <w:lvlText w:val="o"/>
      <w:lvlJc w:val="left"/>
      <w:pPr>
        <w:ind w:left="3240" w:hanging="360"/>
      </w:pPr>
      <w:rPr>
        <w:rFonts w:ascii="Courier New" w:hAnsi="Courier New" w:hint="default"/>
      </w:rPr>
    </w:lvl>
    <w:lvl w:ilvl="5" w:tplc="E9F86F78" w:tentative="1">
      <w:start w:val="1"/>
      <w:numFmt w:val="bullet"/>
      <w:lvlText w:val=""/>
      <w:lvlJc w:val="left"/>
      <w:pPr>
        <w:ind w:left="3960" w:hanging="360"/>
      </w:pPr>
      <w:rPr>
        <w:rFonts w:ascii="Wingdings" w:hAnsi="Wingdings" w:hint="default"/>
      </w:rPr>
    </w:lvl>
    <w:lvl w:ilvl="6" w:tplc="BA1E8A5A" w:tentative="1">
      <w:start w:val="1"/>
      <w:numFmt w:val="bullet"/>
      <w:lvlText w:val=""/>
      <w:lvlJc w:val="left"/>
      <w:pPr>
        <w:ind w:left="4680" w:hanging="360"/>
      </w:pPr>
      <w:rPr>
        <w:rFonts w:ascii="Symbol" w:hAnsi="Symbol" w:hint="default"/>
      </w:rPr>
    </w:lvl>
    <w:lvl w:ilvl="7" w:tplc="20E0B1F2" w:tentative="1">
      <w:start w:val="1"/>
      <w:numFmt w:val="bullet"/>
      <w:lvlText w:val="o"/>
      <w:lvlJc w:val="left"/>
      <w:pPr>
        <w:ind w:left="5400" w:hanging="360"/>
      </w:pPr>
      <w:rPr>
        <w:rFonts w:ascii="Courier New" w:hAnsi="Courier New" w:hint="default"/>
      </w:rPr>
    </w:lvl>
    <w:lvl w:ilvl="8" w:tplc="22B4D546" w:tentative="1">
      <w:start w:val="1"/>
      <w:numFmt w:val="bullet"/>
      <w:lvlText w:val=""/>
      <w:lvlJc w:val="left"/>
      <w:pPr>
        <w:ind w:left="6120" w:hanging="360"/>
      </w:pPr>
      <w:rPr>
        <w:rFonts w:ascii="Wingdings" w:hAnsi="Wingdings" w:hint="default"/>
      </w:rPr>
    </w:lvl>
  </w:abstractNum>
  <w:abstractNum w:abstractNumId="70" w15:restartNumberingAfterBreak="0">
    <w:nsid w:val="73457056"/>
    <w:multiLevelType w:val="hybridMultilevel"/>
    <w:tmpl w:val="96D6F58C"/>
    <w:lvl w:ilvl="0" w:tplc="FFFFFFFF">
      <w:start w:val="1"/>
      <w:numFmt w:val="bullet"/>
      <w:lvlText w:val="­"/>
      <w:lvlJc w:val="left"/>
      <w:pPr>
        <w:ind w:left="1440" w:hanging="360"/>
      </w:pPr>
      <w:rPr>
        <w:rFonts w:ascii="Courier New" w:hAnsi="Courier New" w:hint="default"/>
      </w:rPr>
    </w:lvl>
    <w:lvl w:ilvl="1" w:tplc="A68E2732">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1" w15:restartNumberingAfterBreak="0">
    <w:nsid w:val="736B3004"/>
    <w:multiLevelType w:val="hybridMultilevel"/>
    <w:tmpl w:val="AA24BED4"/>
    <w:lvl w:ilvl="0" w:tplc="0402000B">
      <w:start w:val="1"/>
      <w:numFmt w:val="bullet"/>
      <w:lvlText w:val=""/>
      <w:lvlJc w:val="left"/>
      <w:pPr>
        <w:ind w:left="2160" w:hanging="360"/>
      </w:pPr>
      <w:rPr>
        <w:rFonts w:ascii="Wingdings" w:hAnsi="Wingdings"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72" w15:restartNumberingAfterBreak="0">
    <w:nsid w:val="750BF45C"/>
    <w:multiLevelType w:val="hybridMultilevel"/>
    <w:tmpl w:val="FFFFFFFF"/>
    <w:lvl w:ilvl="0" w:tplc="D3423840">
      <w:start w:val="1"/>
      <w:numFmt w:val="bullet"/>
      <w:lvlText w:val=""/>
      <w:lvlJc w:val="left"/>
      <w:pPr>
        <w:ind w:left="720" w:hanging="360"/>
      </w:pPr>
      <w:rPr>
        <w:rFonts w:ascii="Symbol" w:hAnsi="Symbol" w:hint="default"/>
      </w:rPr>
    </w:lvl>
    <w:lvl w:ilvl="1" w:tplc="40E63382">
      <w:start w:val="1"/>
      <w:numFmt w:val="bullet"/>
      <w:lvlText w:val="o"/>
      <w:lvlJc w:val="left"/>
      <w:pPr>
        <w:ind w:left="1440" w:hanging="360"/>
      </w:pPr>
      <w:rPr>
        <w:rFonts w:ascii="Courier New" w:hAnsi="Courier New" w:hint="default"/>
      </w:rPr>
    </w:lvl>
    <w:lvl w:ilvl="2" w:tplc="896A1098">
      <w:start w:val="1"/>
      <w:numFmt w:val="bullet"/>
      <w:lvlText w:val=""/>
      <w:lvlJc w:val="left"/>
      <w:pPr>
        <w:ind w:left="2160" w:hanging="360"/>
      </w:pPr>
      <w:rPr>
        <w:rFonts w:ascii="Wingdings" w:hAnsi="Wingdings" w:hint="default"/>
      </w:rPr>
    </w:lvl>
    <w:lvl w:ilvl="3" w:tplc="18EC8A7C">
      <w:start w:val="1"/>
      <w:numFmt w:val="bullet"/>
      <w:lvlText w:val=""/>
      <w:lvlJc w:val="left"/>
      <w:pPr>
        <w:ind w:left="2880" w:hanging="360"/>
      </w:pPr>
      <w:rPr>
        <w:rFonts w:ascii="Symbol" w:hAnsi="Symbol" w:hint="default"/>
      </w:rPr>
    </w:lvl>
    <w:lvl w:ilvl="4" w:tplc="4336C4F6">
      <w:start w:val="1"/>
      <w:numFmt w:val="bullet"/>
      <w:lvlText w:val="o"/>
      <w:lvlJc w:val="left"/>
      <w:pPr>
        <w:ind w:left="3600" w:hanging="360"/>
      </w:pPr>
      <w:rPr>
        <w:rFonts w:ascii="Courier New" w:hAnsi="Courier New" w:hint="default"/>
      </w:rPr>
    </w:lvl>
    <w:lvl w:ilvl="5" w:tplc="B68EF64C">
      <w:start w:val="1"/>
      <w:numFmt w:val="bullet"/>
      <w:lvlText w:val=""/>
      <w:lvlJc w:val="left"/>
      <w:pPr>
        <w:ind w:left="4320" w:hanging="360"/>
      </w:pPr>
      <w:rPr>
        <w:rFonts w:ascii="Wingdings" w:hAnsi="Wingdings" w:hint="default"/>
      </w:rPr>
    </w:lvl>
    <w:lvl w:ilvl="6" w:tplc="6C7AFEE0">
      <w:start w:val="1"/>
      <w:numFmt w:val="bullet"/>
      <w:lvlText w:val=""/>
      <w:lvlJc w:val="left"/>
      <w:pPr>
        <w:ind w:left="5040" w:hanging="360"/>
      </w:pPr>
      <w:rPr>
        <w:rFonts w:ascii="Symbol" w:hAnsi="Symbol" w:hint="default"/>
      </w:rPr>
    </w:lvl>
    <w:lvl w:ilvl="7" w:tplc="A4CA8578">
      <w:start w:val="1"/>
      <w:numFmt w:val="bullet"/>
      <w:lvlText w:val="o"/>
      <w:lvlJc w:val="left"/>
      <w:pPr>
        <w:ind w:left="5760" w:hanging="360"/>
      </w:pPr>
      <w:rPr>
        <w:rFonts w:ascii="Courier New" w:hAnsi="Courier New" w:hint="default"/>
      </w:rPr>
    </w:lvl>
    <w:lvl w:ilvl="8" w:tplc="CFF2F194">
      <w:start w:val="1"/>
      <w:numFmt w:val="bullet"/>
      <w:lvlText w:val=""/>
      <w:lvlJc w:val="left"/>
      <w:pPr>
        <w:ind w:left="6480" w:hanging="360"/>
      </w:pPr>
      <w:rPr>
        <w:rFonts w:ascii="Wingdings" w:hAnsi="Wingdings" w:hint="default"/>
      </w:rPr>
    </w:lvl>
  </w:abstractNum>
  <w:abstractNum w:abstractNumId="73" w15:restartNumberingAfterBreak="0">
    <w:nsid w:val="757F5BC0"/>
    <w:multiLevelType w:val="hybridMultilevel"/>
    <w:tmpl w:val="32B842B6"/>
    <w:lvl w:ilvl="0" w:tplc="2B526042">
      <w:start w:val="1"/>
      <w:numFmt w:val="bullet"/>
      <w:lvlText w:val=""/>
      <w:lvlJc w:val="left"/>
      <w:pPr>
        <w:tabs>
          <w:tab w:val="num" w:pos="1080"/>
        </w:tabs>
        <w:ind w:left="1080" w:hanging="360"/>
      </w:pPr>
      <w:rPr>
        <w:rFonts w:ascii="Wingdings" w:hAnsi="Wingdings" w:hint="default"/>
      </w:rPr>
    </w:lvl>
    <w:lvl w:ilvl="1" w:tplc="4FA00C50">
      <w:start w:val="1"/>
      <w:numFmt w:val="bullet"/>
      <w:lvlText w:val=""/>
      <w:lvlJc w:val="left"/>
      <w:pPr>
        <w:tabs>
          <w:tab w:val="num" w:pos="1800"/>
        </w:tabs>
        <w:ind w:left="1800" w:hanging="360"/>
      </w:pPr>
      <w:rPr>
        <w:rFonts w:ascii="Wingdings" w:hAnsi="Wingdings" w:hint="default"/>
      </w:rPr>
    </w:lvl>
    <w:lvl w:ilvl="2" w:tplc="D55815AE">
      <w:start w:val="1"/>
      <w:numFmt w:val="bullet"/>
      <w:lvlText w:val=""/>
      <w:lvlJc w:val="left"/>
      <w:pPr>
        <w:tabs>
          <w:tab w:val="num" w:pos="2520"/>
        </w:tabs>
        <w:ind w:left="2520" w:hanging="360"/>
      </w:pPr>
      <w:rPr>
        <w:rFonts w:ascii="Wingdings" w:hAnsi="Wingdings" w:hint="default"/>
      </w:rPr>
    </w:lvl>
    <w:lvl w:ilvl="3" w:tplc="2BCA6172" w:tentative="1">
      <w:start w:val="1"/>
      <w:numFmt w:val="bullet"/>
      <w:lvlText w:val=""/>
      <w:lvlJc w:val="left"/>
      <w:pPr>
        <w:tabs>
          <w:tab w:val="num" w:pos="3240"/>
        </w:tabs>
        <w:ind w:left="3240" w:hanging="360"/>
      </w:pPr>
      <w:rPr>
        <w:rFonts w:ascii="Symbol" w:hAnsi="Symbol" w:hint="default"/>
      </w:rPr>
    </w:lvl>
    <w:lvl w:ilvl="4" w:tplc="C7C8EAD8" w:tentative="1">
      <w:start w:val="1"/>
      <w:numFmt w:val="bullet"/>
      <w:lvlText w:val="o"/>
      <w:lvlJc w:val="left"/>
      <w:pPr>
        <w:tabs>
          <w:tab w:val="num" w:pos="3960"/>
        </w:tabs>
        <w:ind w:left="3960" w:hanging="360"/>
      </w:pPr>
      <w:rPr>
        <w:rFonts w:ascii="Courier New" w:hAnsi="Courier New" w:hint="default"/>
      </w:rPr>
    </w:lvl>
    <w:lvl w:ilvl="5" w:tplc="E9B67E10" w:tentative="1">
      <w:start w:val="1"/>
      <w:numFmt w:val="bullet"/>
      <w:lvlText w:val=""/>
      <w:lvlJc w:val="left"/>
      <w:pPr>
        <w:tabs>
          <w:tab w:val="num" w:pos="4680"/>
        </w:tabs>
        <w:ind w:left="4680" w:hanging="360"/>
      </w:pPr>
      <w:rPr>
        <w:rFonts w:ascii="Wingdings" w:hAnsi="Wingdings" w:hint="default"/>
      </w:rPr>
    </w:lvl>
    <w:lvl w:ilvl="6" w:tplc="CA04A7EA" w:tentative="1">
      <w:start w:val="1"/>
      <w:numFmt w:val="bullet"/>
      <w:lvlText w:val=""/>
      <w:lvlJc w:val="left"/>
      <w:pPr>
        <w:tabs>
          <w:tab w:val="num" w:pos="5400"/>
        </w:tabs>
        <w:ind w:left="5400" w:hanging="360"/>
      </w:pPr>
      <w:rPr>
        <w:rFonts w:ascii="Symbol" w:hAnsi="Symbol" w:hint="default"/>
      </w:rPr>
    </w:lvl>
    <w:lvl w:ilvl="7" w:tplc="69FC7BA2" w:tentative="1">
      <w:start w:val="1"/>
      <w:numFmt w:val="bullet"/>
      <w:lvlText w:val="o"/>
      <w:lvlJc w:val="left"/>
      <w:pPr>
        <w:tabs>
          <w:tab w:val="num" w:pos="6120"/>
        </w:tabs>
        <w:ind w:left="6120" w:hanging="360"/>
      </w:pPr>
      <w:rPr>
        <w:rFonts w:ascii="Courier New" w:hAnsi="Courier New" w:hint="default"/>
      </w:rPr>
    </w:lvl>
    <w:lvl w:ilvl="8" w:tplc="8042D712"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pStyle w:val="AppendixHeading"/>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5" w15:restartNumberingAfterBreak="0">
    <w:nsid w:val="78D60E4B"/>
    <w:multiLevelType w:val="multilevel"/>
    <w:tmpl w:val="1320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94344B2"/>
    <w:multiLevelType w:val="hybridMultilevel"/>
    <w:tmpl w:val="3384C6D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7" w15:restartNumberingAfterBreak="0">
    <w:nsid w:val="7A170754"/>
    <w:multiLevelType w:val="hybridMultilevel"/>
    <w:tmpl w:val="5CF4837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8" w15:restartNumberingAfterBreak="0">
    <w:nsid w:val="7FD56582"/>
    <w:multiLevelType w:val="hybridMultilevel"/>
    <w:tmpl w:val="ED96531E"/>
    <w:lvl w:ilvl="0" w:tplc="ED184DD4">
      <w:start w:val="1"/>
      <w:numFmt w:val="bullet"/>
      <w:lvlText w:val="­"/>
      <w:lvlJc w:val="left"/>
      <w:pPr>
        <w:ind w:left="1440" w:hanging="360"/>
      </w:pPr>
      <w:rPr>
        <w:rFonts w:ascii="Courier New" w:hAnsi="Courier New" w:hint="default"/>
      </w:rPr>
    </w:lvl>
    <w:lvl w:ilvl="1" w:tplc="15B42006" w:tentative="1">
      <w:start w:val="1"/>
      <w:numFmt w:val="bullet"/>
      <w:lvlText w:val="o"/>
      <w:lvlJc w:val="left"/>
      <w:pPr>
        <w:ind w:left="2160" w:hanging="360"/>
      </w:pPr>
      <w:rPr>
        <w:rFonts w:ascii="Courier New" w:hAnsi="Courier New" w:hint="default"/>
      </w:rPr>
    </w:lvl>
    <w:lvl w:ilvl="2" w:tplc="F7563650" w:tentative="1">
      <w:start w:val="1"/>
      <w:numFmt w:val="bullet"/>
      <w:lvlText w:val=""/>
      <w:lvlJc w:val="left"/>
      <w:pPr>
        <w:ind w:left="2880" w:hanging="360"/>
      </w:pPr>
      <w:rPr>
        <w:rFonts w:ascii="Wingdings" w:hAnsi="Wingdings" w:hint="default"/>
      </w:rPr>
    </w:lvl>
    <w:lvl w:ilvl="3" w:tplc="ECCE3B2A" w:tentative="1">
      <w:start w:val="1"/>
      <w:numFmt w:val="bullet"/>
      <w:lvlText w:val=""/>
      <w:lvlJc w:val="left"/>
      <w:pPr>
        <w:ind w:left="3600" w:hanging="360"/>
      </w:pPr>
      <w:rPr>
        <w:rFonts w:ascii="Symbol" w:hAnsi="Symbol" w:hint="default"/>
      </w:rPr>
    </w:lvl>
    <w:lvl w:ilvl="4" w:tplc="48B80F0C" w:tentative="1">
      <w:start w:val="1"/>
      <w:numFmt w:val="bullet"/>
      <w:lvlText w:val="o"/>
      <w:lvlJc w:val="left"/>
      <w:pPr>
        <w:ind w:left="4320" w:hanging="360"/>
      </w:pPr>
      <w:rPr>
        <w:rFonts w:ascii="Courier New" w:hAnsi="Courier New" w:hint="default"/>
      </w:rPr>
    </w:lvl>
    <w:lvl w:ilvl="5" w:tplc="BCB29846" w:tentative="1">
      <w:start w:val="1"/>
      <w:numFmt w:val="bullet"/>
      <w:lvlText w:val=""/>
      <w:lvlJc w:val="left"/>
      <w:pPr>
        <w:ind w:left="5040" w:hanging="360"/>
      </w:pPr>
      <w:rPr>
        <w:rFonts w:ascii="Wingdings" w:hAnsi="Wingdings" w:hint="default"/>
      </w:rPr>
    </w:lvl>
    <w:lvl w:ilvl="6" w:tplc="542CA3F2" w:tentative="1">
      <w:start w:val="1"/>
      <w:numFmt w:val="bullet"/>
      <w:lvlText w:val=""/>
      <w:lvlJc w:val="left"/>
      <w:pPr>
        <w:ind w:left="5760" w:hanging="360"/>
      </w:pPr>
      <w:rPr>
        <w:rFonts w:ascii="Symbol" w:hAnsi="Symbol" w:hint="default"/>
      </w:rPr>
    </w:lvl>
    <w:lvl w:ilvl="7" w:tplc="13FC0980" w:tentative="1">
      <w:start w:val="1"/>
      <w:numFmt w:val="bullet"/>
      <w:lvlText w:val="o"/>
      <w:lvlJc w:val="left"/>
      <w:pPr>
        <w:ind w:left="6480" w:hanging="360"/>
      </w:pPr>
      <w:rPr>
        <w:rFonts w:ascii="Courier New" w:hAnsi="Courier New" w:hint="default"/>
      </w:rPr>
    </w:lvl>
    <w:lvl w:ilvl="8" w:tplc="F90268C0" w:tentative="1">
      <w:start w:val="1"/>
      <w:numFmt w:val="bullet"/>
      <w:lvlText w:val=""/>
      <w:lvlJc w:val="left"/>
      <w:pPr>
        <w:ind w:left="7200" w:hanging="360"/>
      </w:pPr>
      <w:rPr>
        <w:rFonts w:ascii="Wingdings" w:hAnsi="Wingdings" w:hint="default"/>
      </w:rPr>
    </w:lvl>
  </w:abstractNum>
  <w:num w:numId="1" w16cid:durableId="1854491731">
    <w:abstractNumId w:val="74"/>
  </w:num>
  <w:num w:numId="2" w16cid:durableId="437722885">
    <w:abstractNumId w:val="73"/>
  </w:num>
  <w:num w:numId="3" w16cid:durableId="1012688084">
    <w:abstractNumId w:val="38"/>
  </w:num>
  <w:num w:numId="4" w16cid:durableId="2062364267">
    <w:abstractNumId w:val="64"/>
  </w:num>
  <w:num w:numId="5" w16cid:durableId="280455003">
    <w:abstractNumId w:val="49"/>
  </w:num>
  <w:num w:numId="6" w16cid:durableId="1388383321">
    <w:abstractNumId w:val="28"/>
  </w:num>
  <w:num w:numId="7" w16cid:durableId="1464731904">
    <w:abstractNumId w:val="31"/>
  </w:num>
  <w:num w:numId="8" w16cid:durableId="90588075">
    <w:abstractNumId w:val="66"/>
  </w:num>
  <w:num w:numId="9" w16cid:durableId="1506893879">
    <w:abstractNumId w:val="21"/>
  </w:num>
  <w:num w:numId="10" w16cid:durableId="1509636748">
    <w:abstractNumId w:val="0"/>
  </w:num>
  <w:num w:numId="11" w16cid:durableId="253125071">
    <w:abstractNumId w:val="45"/>
  </w:num>
  <w:num w:numId="12" w16cid:durableId="777335565">
    <w:abstractNumId w:val="8"/>
  </w:num>
  <w:num w:numId="13" w16cid:durableId="1981613650">
    <w:abstractNumId w:val="46"/>
  </w:num>
  <w:num w:numId="14" w16cid:durableId="337197841">
    <w:abstractNumId w:val="29"/>
  </w:num>
  <w:num w:numId="15" w16cid:durableId="534122277">
    <w:abstractNumId w:val="6"/>
  </w:num>
  <w:num w:numId="16" w16cid:durableId="361249376">
    <w:abstractNumId w:val="56"/>
  </w:num>
  <w:num w:numId="17" w16cid:durableId="1432777884">
    <w:abstractNumId w:val="50"/>
  </w:num>
  <w:num w:numId="18" w16cid:durableId="1385636086">
    <w:abstractNumId w:val="57"/>
  </w:num>
  <w:num w:numId="19" w16cid:durableId="310915409">
    <w:abstractNumId w:val="10"/>
  </w:num>
  <w:num w:numId="20" w16cid:durableId="729038698">
    <w:abstractNumId w:val="34"/>
  </w:num>
  <w:num w:numId="21" w16cid:durableId="577716833">
    <w:abstractNumId w:val="40"/>
  </w:num>
  <w:num w:numId="22" w16cid:durableId="67578518">
    <w:abstractNumId w:val="44"/>
  </w:num>
  <w:num w:numId="23" w16cid:durableId="885920053">
    <w:abstractNumId w:val="39"/>
  </w:num>
  <w:num w:numId="24" w16cid:durableId="1815675943">
    <w:abstractNumId w:val="3"/>
  </w:num>
  <w:num w:numId="25" w16cid:durableId="1830053827">
    <w:abstractNumId w:val="35"/>
  </w:num>
  <w:num w:numId="26" w16cid:durableId="221450323">
    <w:abstractNumId w:val="78"/>
  </w:num>
  <w:num w:numId="27" w16cid:durableId="782965315">
    <w:abstractNumId w:val="22"/>
  </w:num>
  <w:num w:numId="28" w16cid:durableId="1560287238">
    <w:abstractNumId w:val="42"/>
  </w:num>
  <w:num w:numId="29" w16cid:durableId="1416512502">
    <w:abstractNumId w:val="69"/>
  </w:num>
  <w:num w:numId="30" w16cid:durableId="389381639">
    <w:abstractNumId w:val="48"/>
  </w:num>
  <w:num w:numId="31" w16cid:durableId="1247496638">
    <w:abstractNumId w:val="13"/>
  </w:num>
  <w:num w:numId="32" w16cid:durableId="1509171383">
    <w:abstractNumId w:val="59"/>
  </w:num>
  <w:num w:numId="33" w16cid:durableId="1088842031">
    <w:abstractNumId w:val="72"/>
  </w:num>
  <w:num w:numId="34" w16cid:durableId="432937074">
    <w:abstractNumId w:val="23"/>
  </w:num>
  <w:num w:numId="35" w16cid:durableId="1279993804">
    <w:abstractNumId w:val="63"/>
  </w:num>
  <w:num w:numId="36" w16cid:durableId="156263829">
    <w:abstractNumId w:val="37"/>
  </w:num>
  <w:num w:numId="37" w16cid:durableId="1936477164">
    <w:abstractNumId w:val="52"/>
  </w:num>
  <w:num w:numId="38" w16cid:durableId="1610238366">
    <w:abstractNumId w:val="1"/>
  </w:num>
  <w:num w:numId="39" w16cid:durableId="1674334122">
    <w:abstractNumId w:val="54"/>
  </w:num>
  <w:num w:numId="40" w16cid:durableId="97215076">
    <w:abstractNumId w:val="19"/>
  </w:num>
  <w:num w:numId="41" w16cid:durableId="946887484">
    <w:abstractNumId w:val="41"/>
  </w:num>
  <w:num w:numId="42" w16cid:durableId="763262671">
    <w:abstractNumId w:val="18"/>
  </w:num>
  <w:num w:numId="43" w16cid:durableId="1242524898">
    <w:abstractNumId w:val="53"/>
  </w:num>
  <w:num w:numId="44" w16cid:durableId="757024701">
    <w:abstractNumId w:val="16"/>
  </w:num>
  <w:num w:numId="45" w16cid:durableId="1610623436">
    <w:abstractNumId w:val="27"/>
  </w:num>
  <w:num w:numId="46" w16cid:durableId="1056583597">
    <w:abstractNumId w:val="36"/>
  </w:num>
  <w:num w:numId="47" w16cid:durableId="1159735734">
    <w:abstractNumId w:val="61"/>
  </w:num>
  <w:num w:numId="48" w16cid:durableId="1158837068">
    <w:abstractNumId w:val="60"/>
  </w:num>
  <w:num w:numId="49" w16cid:durableId="202333898">
    <w:abstractNumId w:val="75"/>
  </w:num>
  <w:num w:numId="50" w16cid:durableId="1900896714">
    <w:abstractNumId w:val="68"/>
  </w:num>
  <w:num w:numId="51" w16cid:durableId="2040860841">
    <w:abstractNumId w:val="55"/>
  </w:num>
  <w:num w:numId="52" w16cid:durableId="698509192">
    <w:abstractNumId w:val="11"/>
  </w:num>
  <w:num w:numId="53" w16cid:durableId="1436747698">
    <w:abstractNumId w:val="14"/>
  </w:num>
  <w:num w:numId="54" w16cid:durableId="654341927">
    <w:abstractNumId w:val="30"/>
  </w:num>
  <w:num w:numId="55" w16cid:durableId="706564578">
    <w:abstractNumId w:val="24"/>
  </w:num>
  <w:num w:numId="56" w16cid:durableId="895429522">
    <w:abstractNumId w:val="65"/>
  </w:num>
  <w:num w:numId="57" w16cid:durableId="2146773504">
    <w:abstractNumId w:val="77"/>
  </w:num>
  <w:num w:numId="58" w16cid:durableId="1170676853">
    <w:abstractNumId w:val="71"/>
  </w:num>
  <w:num w:numId="59" w16cid:durableId="9334631">
    <w:abstractNumId w:val="5"/>
  </w:num>
  <w:num w:numId="60" w16cid:durableId="2053458085">
    <w:abstractNumId w:val="20"/>
  </w:num>
  <w:num w:numId="61" w16cid:durableId="310838226">
    <w:abstractNumId w:val="43"/>
  </w:num>
  <w:num w:numId="62" w16cid:durableId="101001151">
    <w:abstractNumId w:val="76"/>
  </w:num>
  <w:num w:numId="63" w16cid:durableId="1821577539">
    <w:abstractNumId w:val="67"/>
  </w:num>
  <w:num w:numId="64" w16cid:durableId="1579486975">
    <w:abstractNumId w:val="32"/>
  </w:num>
  <w:num w:numId="65" w16cid:durableId="1876961627">
    <w:abstractNumId w:val="33"/>
  </w:num>
  <w:num w:numId="66" w16cid:durableId="359596606">
    <w:abstractNumId w:val="17"/>
  </w:num>
  <w:num w:numId="67" w16cid:durableId="515996412">
    <w:abstractNumId w:val="62"/>
  </w:num>
  <w:num w:numId="68" w16cid:durableId="201334213">
    <w:abstractNumId w:val="47"/>
  </w:num>
  <w:num w:numId="69" w16cid:durableId="959800000">
    <w:abstractNumId w:val="15"/>
  </w:num>
  <w:num w:numId="70" w16cid:durableId="1378818327">
    <w:abstractNumId w:val="25"/>
  </w:num>
  <w:num w:numId="71" w16cid:durableId="2074620646">
    <w:abstractNumId w:val="51"/>
  </w:num>
  <w:num w:numId="72" w16cid:durableId="1825075878">
    <w:abstractNumId w:val="4"/>
  </w:num>
  <w:num w:numId="73" w16cid:durableId="1572617843">
    <w:abstractNumId w:val="26"/>
  </w:num>
  <w:num w:numId="74" w16cid:durableId="762839548">
    <w:abstractNumId w:val="12"/>
  </w:num>
  <w:num w:numId="75" w16cid:durableId="1461416225">
    <w:abstractNumId w:val="70"/>
  </w:num>
  <w:num w:numId="76" w16cid:durableId="1585987881">
    <w:abstractNumId w:val="9"/>
  </w:num>
  <w:num w:numId="77" w16cid:durableId="1924335554">
    <w:abstractNumId w:val="58"/>
  </w:num>
  <w:num w:numId="78" w16cid:durableId="200168388">
    <w:abstractNumId w:val="2"/>
  </w:num>
  <w:num w:numId="79" w16cid:durableId="309944468">
    <w:abstractNumId w:val="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10"/>
  <w:displayHorizontalDrawingGridEvery w:val="0"/>
  <w:displayVerticalDrawingGridEvery w:val="0"/>
  <w:doNotShadeFormData/>
  <w:noPunctuationKerning/>
  <w:characterSpacingControl w:val="doNotCompress"/>
  <w:hdrShapeDefaults>
    <o:shapedefaults v:ext="edit" spidmax="231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raftWatermark" w:val="0"/>
  </w:docVars>
  <w:rsids>
    <w:rsidRoot w:val="00D83849"/>
    <w:rsid w:val="000002E7"/>
    <w:rsid w:val="00000471"/>
    <w:rsid w:val="0000097B"/>
    <w:rsid w:val="00000E9B"/>
    <w:rsid w:val="00000F1B"/>
    <w:rsid w:val="00001647"/>
    <w:rsid w:val="0000195F"/>
    <w:rsid w:val="00001A2E"/>
    <w:rsid w:val="00001C97"/>
    <w:rsid w:val="000023F5"/>
    <w:rsid w:val="000028B7"/>
    <w:rsid w:val="00002D26"/>
    <w:rsid w:val="00002D50"/>
    <w:rsid w:val="0000313C"/>
    <w:rsid w:val="0000318D"/>
    <w:rsid w:val="00003496"/>
    <w:rsid w:val="00003A93"/>
    <w:rsid w:val="00003B95"/>
    <w:rsid w:val="00003E40"/>
    <w:rsid w:val="00003E85"/>
    <w:rsid w:val="0000404D"/>
    <w:rsid w:val="00004089"/>
    <w:rsid w:val="00004272"/>
    <w:rsid w:val="0000427F"/>
    <w:rsid w:val="000042C6"/>
    <w:rsid w:val="00005698"/>
    <w:rsid w:val="0000583A"/>
    <w:rsid w:val="00005E93"/>
    <w:rsid w:val="000060F1"/>
    <w:rsid w:val="00006A12"/>
    <w:rsid w:val="0000724B"/>
    <w:rsid w:val="000078D8"/>
    <w:rsid w:val="00007ABE"/>
    <w:rsid w:val="00007C4C"/>
    <w:rsid w:val="00007C8C"/>
    <w:rsid w:val="00007D90"/>
    <w:rsid w:val="00007E47"/>
    <w:rsid w:val="0001025B"/>
    <w:rsid w:val="0001038B"/>
    <w:rsid w:val="00010486"/>
    <w:rsid w:val="000104E4"/>
    <w:rsid w:val="00010B2D"/>
    <w:rsid w:val="00011158"/>
    <w:rsid w:val="000118E0"/>
    <w:rsid w:val="00011B80"/>
    <w:rsid w:val="00011FBB"/>
    <w:rsid w:val="0001250D"/>
    <w:rsid w:val="0001280D"/>
    <w:rsid w:val="00012E0C"/>
    <w:rsid w:val="000135FB"/>
    <w:rsid w:val="0001429C"/>
    <w:rsid w:val="00014343"/>
    <w:rsid w:val="00014754"/>
    <w:rsid w:val="00014D3D"/>
    <w:rsid w:val="000153B2"/>
    <w:rsid w:val="00015402"/>
    <w:rsid w:val="00015825"/>
    <w:rsid w:val="000158D2"/>
    <w:rsid w:val="00015991"/>
    <w:rsid w:val="00015E28"/>
    <w:rsid w:val="00016328"/>
    <w:rsid w:val="00017143"/>
    <w:rsid w:val="00017452"/>
    <w:rsid w:val="00017634"/>
    <w:rsid w:val="00017817"/>
    <w:rsid w:val="000178C9"/>
    <w:rsid w:val="00017930"/>
    <w:rsid w:val="00017C20"/>
    <w:rsid w:val="00017F91"/>
    <w:rsid w:val="000203ED"/>
    <w:rsid w:val="0002042F"/>
    <w:rsid w:val="0002055A"/>
    <w:rsid w:val="000208B9"/>
    <w:rsid w:val="00020EF3"/>
    <w:rsid w:val="00021917"/>
    <w:rsid w:val="00021BEC"/>
    <w:rsid w:val="000222ED"/>
    <w:rsid w:val="00022657"/>
    <w:rsid w:val="00022925"/>
    <w:rsid w:val="00022A7F"/>
    <w:rsid w:val="00022F0C"/>
    <w:rsid w:val="000233F5"/>
    <w:rsid w:val="0002374F"/>
    <w:rsid w:val="00023FC5"/>
    <w:rsid w:val="0002492E"/>
    <w:rsid w:val="00024D6B"/>
    <w:rsid w:val="00024E96"/>
    <w:rsid w:val="00025244"/>
    <w:rsid w:val="0002541B"/>
    <w:rsid w:val="00025460"/>
    <w:rsid w:val="000259F7"/>
    <w:rsid w:val="00025DA6"/>
    <w:rsid w:val="00026163"/>
    <w:rsid w:val="00026BAF"/>
    <w:rsid w:val="00026BFC"/>
    <w:rsid w:val="00026D1C"/>
    <w:rsid w:val="00027401"/>
    <w:rsid w:val="000275E7"/>
    <w:rsid w:val="000276FA"/>
    <w:rsid w:val="0002791B"/>
    <w:rsid w:val="00027CA8"/>
    <w:rsid w:val="00030087"/>
    <w:rsid w:val="000301EA"/>
    <w:rsid w:val="0003035B"/>
    <w:rsid w:val="000303BE"/>
    <w:rsid w:val="0003092E"/>
    <w:rsid w:val="00030AF9"/>
    <w:rsid w:val="00030B16"/>
    <w:rsid w:val="00031193"/>
    <w:rsid w:val="0003186C"/>
    <w:rsid w:val="00031B69"/>
    <w:rsid w:val="00031B90"/>
    <w:rsid w:val="000322DE"/>
    <w:rsid w:val="000325EF"/>
    <w:rsid w:val="000326F2"/>
    <w:rsid w:val="0003278A"/>
    <w:rsid w:val="00032D74"/>
    <w:rsid w:val="00032E4F"/>
    <w:rsid w:val="000330DB"/>
    <w:rsid w:val="00033735"/>
    <w:rsid w:val="00033899"/>
    <w:rsid w:val="000338BD"/>
    <w:rsid w:val="00033ABF"/>
    <w:rsid w:val="00033C27"/>
    <w:rsid w:val="00033D65"/>
    <w:rsid w:val="00034269"/>
    <w:rsid w:val="000345B9"/>
    <w:rsid w:val="0003464D"/>
    <w:rsid w:val="00034A8D"/>
    <w:rsid w:val="000353CA"/>
    <w:rsid w:val="000356B2"/>
    <w:rsid w:val="000359A5"/>
    <w:rsid w:val="000359F1"/>
    <w:rsid w:val="00035A16"/>
    <w:rsid w:val="00035E7F"/>
    <w:rsid w:val="0003695D"/>
    <w:rsid w:val="00036DA1"/>
    <w:rsid w:val="0003701B"/>
    <w:rsid w:val="000370AB"/>
    <w:rsid w:val="00037138"/>
    <w:rsid w:val="000372C9"/>
    <w:rsid w:val="000372EC"/>
    <w:rsid w:val="000374D0"/>
    <w:rsid w:val="0003751C"/>
    <w:rsid w:val="000375B5"/>
    <w:rsid w:val="000375C1"/>
    <w:rsid w:val="000375E1"/>
    <w:rsid w:val="00037701"/>
    <w:rsid w:val="00037A39"/>
    <w:rsid w:val="00037F27"/>
    <w:rsid w:val="00040345"/>
    <w:rsid w:val="0004038F"/>
    <w:rsid w:val="0004114F"/>
    <w:rsid w:val="000413A2"/>
    <w:rsid w:val="000413C3"/>
    <w:rsid w:val="000414DE"/>
    <w:rsid w:val="0004183E"/>
    <w:rsid w:val="00041C96"/>
    <w:rsid w:val="00041DC8"/>
    <w:rsid w:val="00042022"/>
    <w:rsid w:val="000421C5"/>
    <w:rsid w:val="00042306"/>
    <w:rsid w:val="00042618"/>
    <w:rsid w:val="000426DB"/>
    <w:rsid w:val="00042BB4"/>
    <w:rsid w:val="00042CA7"/>
    <w:rsid w:val="00042DE0"/>
    <w:rsid w:val="00042FAA"/>
    <w:rsid w:val="00043092"/>
    <w:rsid w:val="00043269"/>
    <w:rsid w:val="0004357C"/>
    <w:rsid w:val="0004374B"/>
    <w:rsid w:val="0004377C"/>
    <w:rsid w:val="00043A44"/>
    <w:rsid w:val="00043A46"/>
    <w:rsid w:val="00043AC7"/>
    <w:rsid w:val="000440FA"/>
    <w:rsid w:val="00044731"/>
    <w:rsid w:val="0004483C"/>
    <w:rsid w:val="000448F8"/>
    <w:rsid w:val="00044BE8"/>
    <w:rsid w:val="00044D0D"/>
    <w:rsid w:val="00044DD5"/>
    <w:rsid w:val="00045421"/>
    <w:rsid w:val="00045492"/>
    <w:rsid w:val="00045AEA"/>
    <w:rsid w:val="00045C88"/>
    <w:rsid w:val="00045CA5"/>
    <w:rsid w:val="00045E31"/>
    <w:rsid w:val="00045F54"/>
    <w:rsid w:val="000460F0"/>
    <w:rsid w:val="0004636C"/>
    <w:rsid w:val="00046548"/>
    <w:rsid w:val="00046779"/>
    <w:rsid w:val="000467AE"/>
    <w:rsid w:val="0004680C"/>
    <w:rsid w:val="00046D24"/>
    <w:rsid w:val="000473AF"/>
    <w:rsid w:val="000474E5"/>
    <w:rsid w:val="00047665"/>
    <w:rsid w:val="00047DA8"/>
    <w:rsid w:val="00047F3C"/>
    <w:rsid w:val="00050081"/>
    <w:rsid w:val="00050384"/>
    <w:rsid w:val="00050886"/>
    <w:rsid w:val="000511BD"/>
    <w:rsid w:val="00051877"/>
    <w:rsid w:val="00051A72"/>
    <w:rsid w:val="00051F84"/>
    <w:rsid w:val="00051FDB"/>
    <w:rsid w:val="00052033"/>
    <w:rsid w:val="0005205D"/>
    <w:rsid w:val="000527E4"/>
    <w:rsid w:val="00052B1D"/>
    <w:rsid w:val="00052F35"/>
    <w:rsid w:val="00053069"/>
    <w:rsid w:val="000531C0"/>
    <w:rsid w:val="000532BD"/>
    <w:rsid w:val="00053763"/>
    <w:rsid w:val="00053B67"/>
    <w:rsid w:val="0005400B"/>
    <w:rsid w:val="000542DB"/>
    <w:rsid w:val="000545A8"/>
    <w:rsid w:val="000545F1"/>
    <w:rsid w:val="0005460D"/>
    <w:rsid w:val="00054917"/>
    <w:rsid w:val="00054E37"/>
    <w:rsid w:val="00054E7C"/>
    <w:rsid w:val="000551E1"/>
    <w:rsid w:val="00055488"/>
    <w:rsid w:val="00055917"/>
    <w:rsid w:val="00055BE9"/>
    <w:rsid w:val="00055D1C"/>
    <w:rsid w:val="00055F57"/>
    <w:rsid w:val="000561DD"/>
    <w:rsid w:val="0005622C"/>
    <w:rsid w:val="0005645F"/>
    <w:rsid w:val="000567BA"/>
    <w:rsid w:val="00056900"/>
    <w:rsid w:val="00057780"/>
    <w:rsid w:val="00057884"/>
    <w:rsid w:val="00057B40"/>
    <w:rsid w:val="00057CEF"/>
    <w:rsid w:val="00057E65"/>
    <w:rsid w:val="00060104"/>
    <w:rsid w:val="00060167"/>
    <w:rsid w:val="00060D54"/>
    <w:rsid w:val="00060E8D"/>
    <w:rsid w:val="00060ED6"/>
    <w:rsid w:val="00061876"/>
    <w:rsid w:val="00061FD0"/>
    <w:rsid w:val="000620F6"/>
    <w:rsid w:val="000623CC"/>
    <w:rsid w:val="000625E8"/>
    <w:rsid w:val="0006288E"/>
    <w:rsid w:val="00063147"/>
    <w:rsid w:val="00063209"/>
    <w:rsid w:val="0006337F"/>
    <w:rsid w:val="00063918"/>
    <w:rsid w:val="00064069"/>
    <w:rsid w:val="0006424A"/>
    <w:rsid w:val="000642F4"/>
    <w:rsid w:val="00064579"/>
    <w:rsid w:val="00064DF8"/>
    <w:rsid w:val="00064F1F"/>
    <w:rsid w:val="00065045"/>
    <w:rsid w:val="00065AE9"/>
    <w:rsid w:val="00065CC1"/>
    <w:rsid w:val="000660FD"/>
    <w:rsid w:val="00066110"/>
    <w:rsid w:val="0006664C"/>
    <w:rsid w:val="000666ED"/>
    <w:rsid w:val="0006673B"/>
    <w:rsid w:val="000667CD"/>
    <w:rsid w:val="000667EA"/>
    <w:rsid w:val="00066875"/>
    <w:rsid w:val="00066C18"/>
    <w:rsid w:val="00066DB9"/>
    <w:rsid w:val="0006723B"/>
    <w:rsid w:val="000673E0"/>
    <w:rsid w:val="00067BD8"/>
    <w:rsid w:val="000700A4"/>
    <w:rsid w:val="00070301"/>
    <w:rsid w:val="00070583"/>
    <w:rsid w:val="000706D7"/>
    <w:rsid w:val="00070990"/>
    <w:rsid w:val="00071662"/>
    <w:rsid w:val="00071695"/>
    <w:rsid w:val="000718C2"/>
    <w:rsid w:val="00071A81"/>
    <w:rsid w:val="00071CCC"/>
    <w:rsid w:val="00071E05"/>
    <w:rsid w:val="00072299"/>
    <w:rsid w:val="000727B7"/>
    <w:rsid w:val="00072F3B"/>
    <w:rsid w:val="00073421"/>
    <w:rsid w:val="00073783"/>
    <w:rsid w:val="000739DA"/>
    <w:rsid w:val="00073BB5"/>
    <w:rsid w:val="00073CDB"/>
    <w:rsid w:val="00073E6B"/>
    <w:rsid w:val="00073EC2"/>
    <w:rsid w:val="000741A7"/>
    <w:rsid w:val="00074257"/>
    <w:rsid w:val="000747D3"/>
    <w:rsid w:val="000747F4"/>
    <w:rsid w:val="00074CCB"/>
    <w:rsid w:val="00074D85"/>
    <w:rsid w:val="00074F5B"/>
    <w:rsid w:val="000750E2"/>
    <w:rsid w:val="00075D52"/>
    <w:rsid w:val="00075E6B"/>
    <w:rsid w:val="00075E7A"/>
    <w:rsid w:val="0007621B"/>
    <w:rsid w:val="00076E56"/>
    <w:rsid w:val="00076EE0"/>
    <w:rsid w:val="00076F41"/>
    <w:rsid w:val="00077171"/>
    <w:rsid w:val="000774D3"/>
    <w:rsid w:val="00077543"/>
    <w:rsid w:val="00077ADB"/>
    <w:rsid w:val="00080D3F"/>
    <w:rsid w:val="00080DB7"/>
    <w:rsid w:val="000818D3"/>
    <w:rsid w:val="0008190C"/>
    <w:rsid w:val="00081FC6"/>
    <w:rsid w:val="00082354"/>
    <w:rsid w:val="00082517"/>
    <w:rsid w:val="00082708"/>
    <w:rsid w:val="00082A38"/>
    <w:rsid w:val="0008333E"/>
    <w:rsid w:val="000835F4"/>
    <w:rsid w:val="00083ABE"/>
    <w:rsid w:val="00083FB2"/>
    <w:rsid w:val="00084099"/>
    <w:rsid w:val="0008430B"/>
    <w:rsid w:val="00084462"/>
    <w:rsid w:val="000846AE"/>
    <w:rsid w:val="000853FD"/>
    <w:rsid w:val="00085735"/>
    <w:rsid w:val="0008573F"/>
    <w:rsid w:val="0008579C"/>
    <w:rsid w:val="00085A16"/>
    <w:rsid w:val="00085A51"/>
    <w:rsid w:val="00085A8D"/>
    <w:rsid w:val="000862AE"/>
    <w:rsid w:val="00086313"/>
    <w:rsid w:val="00086672"/>
    <w:rsid w:val="00086A21"/>
    <w:rsid w:val="00086D87"/>
    <w:rsid w:val="000878B9"/>
    <w:rsid w:val="000879D5"/>
    <w:rsid w:val="0009090F"/>
    <w:rsid w:val="00090A20"/>
    <w:rsid w:val="00090A88"/>
    <w:rsid w:val="00091193"/>
    <w:rsid w:val="00091B0B"/>
    <w:rsid w:val="000920AD"/>
    <w:rsid w:val="00092349"/>
    <w:rsid w:val="000924EC"/>
    <w:rsid w:val="00092AED"/>
    <w:rsid w:val="00092B6D"/>
    <w:rsid w:val="00092DAB"/>
    <w:rsid w:val="00093083"/>
    <w:rsid w:val="0009348A"/>
    <w:rsid w:val="0009349E"/>
    <w:rsid w:val="0009370A"/>
    <w:rsid w:val="00093889"/>
    <w:rsid w:val="00093965"/>
    <w:rsid w:val="00093D39"/>
    <w:rsid w:val="000945D8"/>
    <w:rsid w:val="00094788"/>
    <w:rsid w:val="000949BF"/>
    <w:rsid w:val="000956BA"/>
    <w:rsid w:val="00095792"/>
    <w:rsid w:val="000957B0"/>
    <w:rsid w:val="00095896"/>
    <w:rsid w:val="00096144"/>
    <w:rsid w:val="000961FF"/>
    <w:rsid w:val="000962B1"/>
    <w:rsid w:val="000965E7"/>
    <w:rsid w:val="00096762"/>
    <w:rsid w:val="000967F2"/>
    <w:rsid w:val="000969A7"/>
    <w:rsid w:val="000969BB"/>
    <w:rsid w:val="00096C49"/>
    <w:rsid w:val="0009731C"/>
    <w:rsid w:val="000975A6"/>
    <w:rsid w:val="00097A24"/>
    <w:rsid w:val="00097BEE"/>
    <w:rsid w:val="00097CE5"/>
    <w:rsid w:val="000A04A0"/>
    <w:rsid w:val="000A0588"/>
    <w:rsid w:val="000A075D"/>
    <w:rsid w:val="000A0E0A"/>
    <w:rsid w:val="000A0EB3"/>
    <w:rsid w:val="000A0F8A"/>
    <w:rsid w:val="000A12B8"/>
    <w:rsid w:val="000A1B03"/>
    <w:rsid w:val="000A23B8"/>
    <w:rsid w:val="000A242E"/>
    <w:rsid w:val="000A2762"/>
    <w:rsid w:val="000A27BA"/>
    <w:rsid w:val="000A289F"/>
    <w:rsid w:val="000A28CD"/>
    <w:rsid w:val="000A2D27"/>
    <w:rsid w:val="000A3277"/>
    <w:rsid w:val="000A3426"/>
    <w:rsid w:val="000A3FA0"/>
    <w:rsid w:val="000A4088"/>
    <w:rsid w:val="000A4118"/>
    <w:rsid w:val="000A4224"/>
    <w:rsid w:val="000A42FE"/>
    <w:rsid w:val="000A45CF"/>
    <w:rsid w:val="000A4A60"/>
    <w:rsid w:val="000A4BDF"/>
    <w:rsid w:val="000A53E9"/>
    <w:rsid w:val="000A5631"/>
    <w:rsid w:val="000A56D3"/>
    <w:rsid w:val="000A58D5"/>
    <w:rsid w:val="000A590E"/>
    <w:rsid w:val="000A5A1D"/>
    <w:rsid w:val="000A5AAD"/>
    <w:rsid w:val="000A5F64"/>
    <w:rsid w:val="000A63D4"/>
    <w:rsid w:val="000A65B6"/>
    <w:rsid w:val="000A6CE5"/>
    <w:rsid w:val="000A6F40"/>
    <w:rsid w:val="000A75DE"/>
    <w:rsid w:val="000A7785"/>
    <w:rsid w:val="000A7FB3"/>
    <w:rsid w:val="000B041F"/>
    <w:rsid w:val="000B09A1"/>
    <w:rsid w:val="000B0B61"/>
    <w:rsid w:val="000B0FF5"/>
    <w:rsid w:val="000B1424"/>
    <w:rsid w:val="000B180F"/>
    <w:rsid w:val="000B1BCA"/>
    <w:rsid w:val="000B1D4B"/>
    <w:rsid w:val="000B1EB6"/>
    <w:rsid w:val="000B1FED"/>
    <w:rsid w:val="000B20AA"/>
    <w:rsid w:val="000B2155"/>
    <w:rsid w:val="000B21FA"/>
    <w:rsid w:val="000B22DE"/>
    <w:rsid w:val="000B26D9"/>
    <w:rsid w:val="000B2939"/>
    <w:rsid w:val="000B360D"/>
    <w:rsid w:val="000B3ABE"/>
    <w:rsid w:val="000B44F2"/>
    <w:rsid w:val="000B4640"/>
    <w:rsid w:val="000B48E5"/>
    <w:rsid w:val="000B4DF1"/>
    <w:rsid w:val="000B59D7"/>
    <w:rsid w:val="000B5ECD"/>
    <w:rsid w:val="000B5EE5"/>
    <w:rsid w:val="000B5FC0"/>
    <w:rsid w:val="000B63C2"/>
    <w:rsid w:val="000B7134"/>
    <w:rsid w:val="000B7470"/>
    <w:rsid w:val="000B76C1"/>
    <w:rsid w:val="000B798F"/>
    <w:rsid w:val="000B7A23"/>
    <w:rsid w:val="000B7E92"/>
    <w:rsid w:val="000C0287"/>
    <w:rsid w:val="000C072B"/>
    <w:rsid w:val="000C0A99"/>
    <w:rsid w:val="000C1126"/>
    <w:rsid w:val="000C11E5"/>
    <w:rsid w:val="000C14F8"/>
    <w:rsid w:val="000C17DB"/>
    <w:rsid w:val="000C1830"/>
    <w:rsid w:val="000C1B69"/>
    <w:rsid w:val="000C1B77"/>
    <w:rsid w:val="000C2639"/>
    <w:rsid w:val="000C2A21"/>
    <w:rsid w:val="000C2B58"/>
    <w:rsid w:val="000C2DA9"/>
    <w:rsid w:val="000C313F"/>
    <w:rsid w:val="000C31BB"/>
    <w:rsid w:val="000C3681"/>
    <w:rsid w:val="000C3819"/>
    <w:rsid w:val="000C3B1A"/>
    <w:rsid w:val="000C3BB9"/>
    <w:rsid w:val="000C4193"/>
    <w:rsid w:val="000C4B20"/>
    <w:rsid w:val="000C4BB6"/>
    <w:rsid w:val="000C4EDB"/>
    <w:rsid w:val="000C50E6"/>
    <w:rsid w:val="000C58A9"/>
    <w:rsid w:val="000C5D14"/>
    <w:rsid w:val="000C5F68"/>
    <w:rsid w:val="000C6093"/>
    <w:rsid w:val="000C6261"/>
    <w:rsid w:val="000C6300"/>
    <w:rsid w:val="000C63A0"/>
    <w:rsid w:val="000C67A6"/>
    <w:rsid w:val="000C69FC"/>
    <w:rsid w:val="000C6A4E"/>
    <w:rsid w:val="000C6B1A"/>
    <w:rsid w:val="000C6F90"/>
    <w:rsid w:val="000C730F"/>
    <w:rsid w:val="000C738F"/>
    <w:rsid w:val="000C746D"/>
    <w:rsid w:val="000C747F"/>
    <w:rsid w:val="000C7A0E"/>
    <w:rsid w:val="000C7C44"/>
    <w:rsid w:val="000C7D93"/>
    <w:rsid w:val="000C7DC3"/>
    <w:rsid w:val="000C7FA1"/>
    <w:rsid w:val="000D0170"/>
    <w:rsid w:val="000D03E7"/>
    <w:rsid w:val="000D072E"/>
    <w:rsid w:val="000D0764"/>
    <w:rsid w:val="000D0B2E"/>
    <w:rsid w:val="000D0E69"/>
    <w:rsid w:val="000D0F35"/>
    <w:rsid w:val="000D16EA"/>
    <w:rsid w:val="000D178B"/>
    <w:rsid w:val="000D1C03"/>
    <w:rsid w:val="000D2027"/>
    <w:rsid w:val="000D2281"/>
    <w:rsid w:val="000D229D"/>
    <w:rsid w:val="000D233D"/>
    <w:rsid w:val="000D2710"/>
    <w:rsid w:val="000D276A"/>
    <w:rsid w:val="000D28D0"/>
    <w:rsid w:val="000D2A68"/>
    <w:rsid w:val="000D31EC"/>
    <w:rsid w:val="000D334E"/>
    <w:rsid w:val="000D3592"/>
    <w:rsid w:val="000D3826"/>
    <w:rsid w:val="000D38E9"/>
    <w:rsid w:val="000D5069"/>
    <w:rsid w:val="000D5EE1"/>
    <w:rsid w:val="000D6078"/>
    <w:rsid w:val="000D64CD"/>
    <w:rsid w:val="000D65D4"/>
    <w:rsid w:val="000D6993"/>
    <w:rsid w:val="000D6D60"/>
    <w:rsid w:val="000D704F"/>
    <w:rsid w:val="000D706A"/>
    <w:rsid w:val="000D7194"/>
    <w:rsid w:val="000D728F"/>
    <w:rsid w:val="000D73EE"/>
    <w:rsid w:val="000D74B8"/>
    <w:rsid w:val="000D7715"/>
    <w:rsid w:val="000D7C04"/>
    <w:rsid w:val="000D7EF4"/>
    <w:rsid w:val="000E006F"/>
    <w:rsid w:val="000E0573"/>
    <w:rsid w:val="000E05A5"/>
    <w:rsid w:val="000E09F9"/>
    <w:rsid w:val="000E0B9E"/>
    <w:rsid w:val="000E0D5C"/>
    <w:rsid w:val="000E1159"/>
    <w:rsid w:val="000E1175"/>
    <w:rsid w:val="000E130A"/>
    <w:rsid w:val="000E1D93"/>
    <w:rsid w:val="000E2DBD"/>
    <w:rsid w:val="000E322F"/>
    <w:rsid w:val="000E38ED"/>
    <w:rsid w:val="000E3D8B"/>
    <w:rsid w:val="000E3FE3"/>
    <w:rsid w:val="000E45F7"/>
    <w:rsid w:val="000E490F"/>
    <w:rsid w:val="000E498E"/>
    <w:rsid w:val="000E4DF9"/>
    <w:rsid w:val="000E514B"/>
    <w:rsid w:val="000E5B3C"/>
    <w:rsid w:val="000E5B82"/>
    <w:rsid w:val="000E68E8"/>
    <w:rsid w:val="000E691A"/>
    <w:rsid w:val="000E6FD0"/>
    <w:rsid w:val="000E79B9"/>
    <w:rsid w:val="000E7AC6"/>
    <w:rsid w:val="000E7AFE"/>
    <w:rsid w:val="000E7E24"/>
    <w:rsid w:val="000F007E"/>
    <w:rsid w:val="000F032B"/>
    <w:rsid w:val="000F03E5"/>
    <w:rsid w:val="000F0987"/>
    <w:rsid w:val="000F0E96"/>
    <w:rsid w:val="000F120F"/>
    <w:rsid w:val="000F2286"/>
    <w:rsid w:val="000F24E6"/>
    <w:rsid w:val="000F2C03"/>
    <w:rsid w:val="000F2C8F"/>
    <w:rsid w:val="000F3256"/>
    <w:rsid w:val="000F35C6"/>
    <w:rsid w:val="000F377A"/>
    <w:rsid w:val="000F393D"/>
    <w:rsid w:val="000F39E8"/>
    <w:rsid w:val="000F3D79"/>
    <w:rsid w:val="000F3D8C"/>
    <w:rsid w:val="000F3E51"/>
    <w:rsid w:val="000F41EE"/>
    <w:rsid w:val="000F4B8F"/>
    <w:rsid w:val="000F4BED"/>
    <w:rsid w:val="000F5927"/>
    <w:rsid w:val="000F5990"/>
    <w:rsid w:val="000F5B60"/>
    <w:rsid w:val="000F6106"/>
    <w:rsid w:val="000F6199"/>
    <w:rsid w:val="000F63F9"/>
    <w:rsid w:val="000F6543"/>
    <w:rsid w:val="000F66E9"/>
    <w:rsid w:val="000F6975"/>
    <w:rsid w:val="000F6FCD"/>
    <w:rsid w:val="000F71E3"/>
    <w:rsid w:val="000F7845"/>
    <w:rsid w:val="000F7A9F"/>
    <w:rsid w:val="000F7DEC"/>
    <w:rsid w:val="000F7E63"/>
    <w:rsid w:val="000F7F04"/>
    <w:rsid w:val="00100010"/>
    <w:rsid w:val="00100292"/>
    <w:rsid w:val="0010036E"/>
    <w:rsid w:val="00100572"/>
    <w:rsid w:val="00100726"/>
    <w:rsid w:val="00100794"/>
    <w:rsid w:val="00100EF9"/>
    <w:rsid w:val="00100F91"/>
    <w:rsid w:val="00101014"/>
    <w:rsid w:val="0010162E"/>
    <w:rsid w:val="00101A5E"/>
    <w:rsid w:val="00101C8A"/>
    <w:rsid w:val="00101D8D"/>
    <w:rsid w:val="00102122"/>
    <w:rsid w:val="00102C3B"/>
    <w:rsid w:val="001034B1"/>
    <w:rsid w:val="001037E1"/>
    <w:rsid w:val="00103D75"/>
    <w:rsid w:val="001041AE"/>
    <w:rsid w:val="001042FF"/>
    <w:rsid w:val="001045BF"/>
    <w:rsid w:val="0010491D"/>
    <w:rsid w:val="0010588F"/>
    <w:rsid w:val="00105FCB"/>
    <w:rsid w:val="001060B8"/>
    <w:rsid w:val="001062DC"/>
    <w:rsid w:val="001064BF"/>
    <w:rsid w:val="00106638"/>
    <w:rsid w:val="001066B0"/>
    <w:rsid w:val="001066CC"/>
    <w:rsid w:val="001067E7"/>
    <w:rsid w:val="00106870"/>
    <w:rsid w:val="00106AC6"/>
    <w:rsid w:val="00106FE3"/>
    <w:rsid w:val="00107447"/>
    <w:rsid w:val="0010790F"/>
    <w:rsid w:val="00107A03"/>
    <w:rsid w:val="00107E1D"/>
    <w:rsid w:val="00107E4E"/>
    <w:rsid w:val="00107EE9"/>
    <w:rsid w:val="00110B6F"/>
    <w:rsid w:val="001113EF"/>
    <w:rsid w:val="001117B8"/>
    <w:rsid w:val="00111D79"/>
    <w:rsid w:val="00111DBA"/>
    <w:rsid w:val="00112367"/>
    <w:rsid w:val="00112B60"/>
    <w:rsid w:val="00112B76"/>
    <w:rsid w:val="00112FE3"/>
    <w:rsid w:val="00114145"/>
    <w:rsid w:val="001142C5"/>
    <w:rsid w:val="001142E4"/>
    <w:rsid w:val="0011473F"/>
    <w:rsid w:val="00114860"/>
    <w:rsid w:val="001148D2"/>
    <w:rsid w:val="00114955"/>
    <w:rsid w:val="00114CD6"/>
    <w:rsid w:val="00115609"/>
    <w:rsid w:val="00115B4B"/>
    <w:rsid w:val="00116180"/>
    <w:rsid w:val="00116228"/>
    <w:rsid w:val="001172D6"/>
    <w:rsid w:val="00117312"/>
    <w:rsid w:val="00117626"/>
    <w:rsid w:val="00117862"/>
    <w:rsid w:val="00117A91"/>
    <w:rsid w:val="00117B82"/>
    <w:rsid w:val="00117E5C"/>
    <w:rsid w:val="0012024D"/>
    <w:rsid w:val="00120294"/>
    <w:rsid w:val="00120C34"/>
    <w:rsid w:val="00120DE1"/>
    <w:rsid w:val="00121531"/>
    <w:rsid w:val="00121593"/>
    <w:rsid w:val="00121615"/>
    <w:rsid w:val="0012167D"/>
    <w:rsid w:val="00121767"/>
    <w:rsid w:val="0012183C"/>
    <w:rsid w:val="001218F2"/>
    <w:rsid w:val="00121984"/>
    <w:rsid w:val="001219A7"/>
    <w:rsid w:val="00122604"/>
    <w:rsid w:val="0012298F"/>
    <w:rsid w:val="00122DA4"/>
    <w:rsid w:val="00122EE2"/>
    <w:rsid w:val="0012305E"/>
    <w:rsid w:val="00123C58"/>
    <w:rsid w:val="00123EDE"/>
    <w:rsid w:val="00123F86"/>
    <w:rsid w:val="00123FCC"/>
    <w:rsid w:val="0012447D"/>
    <w:rsid w:val="00124814"/>
    <w:rsid w:val="00124F35"/>
    <w:rsid w:val="00125250"/>
    <w:rsid w:val="00125D29"/>
    <w:rsid w:val="0012682A"/>
    <w:rsid w:val="00126841"/>
    <w:rsid w:val="00126C71"/>
    <w:rsid w:val="00126D71"/>
    <w:rsid w:val="0012712F"/>
    <w:rsid w:val="001276F4"/>
    <w:rsid w:val="00127C3F"/>
    <w:rsid w:val="0013005F"/>
    <w:rsid w:val="00130447"/>
    <w:rsid w:val="001304E8"/>
    <w:rsid w:val="00130507"/>
    <w:rsid w:val="001306DC"/>
    <w:rsid w:val="00130BBA"/>
    <w:rsid w:val="00130CA1"/>
    <w:rsid w:val="00131189"/>
    <w:rsid w:val="0013126B"/>
    <w:rsid w:val="00131660"/>
    <w:rsid w:val="00131834"/>
    <w:rsid w:val="00131A2D"/>
    <w:rsid w:val="00131EB8"/>
    <w:rsid w:val="00131FE7"/>
    <w:rsid w:val="00132E2B"/>
    <w:rsid w:val="00132F09"/>
    <w:rsid w:val="0013300B"/>
    <w:rsid w:val="0013301E"/>
    <w:rsid w:val="00133263"/>
    <w:rsid w:val="00133436"/>
    <w:rsid w:val="0013359C"/>
    <w:rsid w:val="00133F11"/>
    <w:rsid w:val="001340C1"/>
    <w:rsid w:val="001344E7"/>
    <w:rsid w:val="0013459F"/>
    <w:rsid w:val="001351EE"/>
    <w:rsid w:val="00135627"/>
    <w:rsid w:val="001356AD"/>
    <w:rsid w:val="0013575F"/>
    <w:rsid w:val="00135778"/>
    <w:rsid w:val="00135A23"/>
    <w:rsid w:val="00135BD4"/>
    <w:rsid w:val="00135FD7"/>
    <w:rsid w:val="00136149"/>
    <w:rsid w:val="00136461"/>
    <w:rsid w:val="0013672C"/>
    <w:rsid w:val="00136AAC"/>
    <w:rsid w:val="00136AF3"/>
    <w:rsid w:val="00136C44"/>
    <w:rsid w:val="00136E4D"/>
    <w:rsid w:val="001374C9"/>
    <w:rsid w:val="00140153"/>
    <w:rsid w:val="0014018D"/>
    <w:rsid w:val="0014047F"/>
    <w:rsid w:val="001405D5"/>
    <w:rsid w:val="00140A06"/>
    <w:rsid w:val="00140C96"/>
    <w:rsid w:val="00140DA1"/>
    <w:rsid w:val="00140EC5"/>
    <w:rsid w:val="00141099"/>
    <w:rsid w:val="0014132B"/>
    <w:rsid w:val="00141855"/>
    <w:rsid w:val="00141C3F"/>
    <w:rsid w:val="00142007"/>
    <w:rsid w:val="001423A2"/>
    <w:rsid w:val="001424BC"/>
    <w:rsid w:val="001427F8"/>
    <w:rsid w:val="00142F77"/>
    <w:rsid w:val="00142FB7"/>
    <w:rsid w:val="001433FE"/>
    <w:rsid w:val="00143527"/>
    <w:rsid w:val="00143BA6"/>
    <w:rsid w:val="00144820"/>
    <w:rsid w:val="001448D1"/>
    <w:rsid w:val="00144C05"/>
    <w:rsid w:val="00144EDA"/>
    <w:rsid w:val="001451F7"/>
    <w:rsid w:val="0014595F"/>
    <w:rsid w:val="00145EF4"/>
    <w:rsid w:val="00146186"/>
    <w:rsid w:val="00146269"/>
    <w:rsid w:val="0014629F"/>
    <w:rsid w:val="00146327"/>
    <w:rsid w:val="00146379"/>
    <w:rsid w:val="001463AF"/>
    <w:rsid w:val="00146A10"/>
    <w:rsid w:val="00146B82"/>
    <w:rsid w:val="00146BAC"/>
    <w:rsid w:val="00146E79"/>
    <w:rsid w:val="00146E93"/>
    <w:rsid w:val="001471E4"/>
    <w:rsid w:val="0014778B"/>
    <w:rsid w:val="00147EA3"/>
    <w:rsid w:val="00150715"/>
    <w:rsid w:val="001514C2"/>
    <w:rsid w:val="001514F8"/>
    <w:rsid w:val="00151630"/>
    <w:rsid w:val="00151B6F"/>
    <w:rsid w:val="00151FB1"/>
    <w:rsid w:val="00152938"/>
    <w:rsid w:val="00152B7D"/>
    <w:rsid w:val="00153052"/>
    <w:rsid w:val="0015312D"/>
    <w:rsid w:val="0015353B"/>
    <w:rsid w:val="00153B74"/>
    <w:rsid w:val="00153D63"/>
    <w:rsid w:val="00154049"/>
    <w:rsid w:val="001541C2"/>
    <w:rsid w:val="0015464E"/>
    <w:rsid w:val="00154AFC"/>
    <w:rsid w:val="00154C4A"/>
    <w:rsid w:val="00154CCB"/>
    <w:rsid w:val="00154E62"/>
    <w:rsid w:val="00155144"/>
    <w:rsid w:val="0015514F"/>
    <w:rsid w:val="00155217"/>
    <w:rsid w:val="001552B5"/>
    <w:rsid w:val="00155653"/>
    <w:rsid w:val="001558EC"/>
    <w:rsid w:val="00155923"/>
    <w:rsid w:val="00155AC7"/>
    <w:rsid w:val="00155ECB"/>
    <w:rsid w:val="00155FB9"/>
    <w:rsid w:val="0015628F"/>
    <w:rsid w:val="001562DB"/>
    <w:rsid w:val="001563F2"/>
    <w:rsid w:val="0015661F"/>
    <w:rsid w:val="0015666E"/>
    <w:rsid w:val="001566B2"/>
    <w:rsid w:val="0015694C"/>
    <w:rsid w:val="001571A4"/>
    <w:rsid w:val="00157328"/>
    <w:rsid w:val="001573A9"/>
    <w:rsid w:val="001574BD"/>
    <w:rsid w:val="00157797"/>
    <w:rsid w:val="00157A1C"/>
    <w:rsid w:val="00157B7F"/>
    <w:rsid w:val="0016000B"/>
    <w:rsid w:val="001604A8"/>
    <w:rsid w:val="001604F7"/>
    <w:rsid w:val="001605F3"/>
    <w:rsid w:val="00160649"/>
    <w:rsid w:val="00160C82"/>
    <w:rsid w:val="00160CF4"/>
    <w:rsid w:val="00161058"/>
    <w:rsid w:val="001613F8"/>
    <w:rsid w:val="00161AF4"/>
    <w:rsid w:val="001627E0"/>
    <w:rsid w:val="001629D4"/>
    <w:rsid w:val="00162CBF"/>
    <w:rsid w:val="00162F73"/>
    <w:rsid w:val="001630CD"/>
    <w:rsid w:val="001631F0"/>
    <w:rsid w:val="00163381"/>
    <w:rsid w:val="00163437"/>
    <w:rsid w:val="00163A4B"/>
    <w:rsid w:val="00163B26"/>
    <w:rsid w:val="00163C77"/>
    <w:rsid w:val="001640DE"/>
    <w:rsid w:val="0016415F"/>
    <w:rsid w:val="00164AA0"/>
    <w:rsid w:val="0016503F"/>
    <w:rsid w:val="0016508D"/>
    <w:rsid w:val="001657FF"/>
    <w:rsid w:val="00166893"/>
    <w:rsid w:val="0016699C"/>
    <w:rsid w:val="001669AC"/>
    <w:rsid w:val="00166A2A"/>
    <w:rsid w:val="00166BED"/>
    <w:rsid w:val="00166BEF"/>
    <w:rsid w:val="00167324"/>
    <w:rsid w:val="001675DC"/>
    <w:rsid w:val="00170476"/>
    <w:rsid w:val="00170501"/>
    <w:rsid w:val="00170B1A"/>
    <w:rsid w:val="00171644"/>
    <w:rsid w:val="001718A3"/>
    <w:rsid w:val="001721D1"/>
    <w:rsid w:val="00172422"/>
    <w:rsid w:val="001725DE"/>
    <w:rsid w:val="00172DCD"/>
    <w:rsid w:val="00172E29"/>
    <w:rsid w:val="00172E54"/>
    <w:rsid w:val="00172F6F"/>
    <w:rsid w:val="00173051"/>
    <w:rsid w:val="001733A2"/>
    <w:rsid w:val="00173CC8"/>
    <w:rsid w:val="00173E48"/>
    <w:rsid w:val="001740D2"/>
    <w:rsid w:val="001745F8"/>
    <w:rsid w:val="001746B6"/>
    <w:rsid w:val="001752DB"/>
    <w:rsid w:val="001756E0"/>
    <w:rsid w:val="00175AA7"/>
    <w:rsid w:val="00175AD8"/>
    <w:rsid w:val="00175D1E"/>
    <w:rsid w:val="001762AC"/>
    <w:rsid w:val="0017647B"/>
    <w:rsid w:val="00176563"/>
    <w:rsid w:val="0017667D"/>
    <w:rsid w:val="001767A1"/>
    <w:rsid w:val="001769F9"/>
    <w:rsid w:val="00176B15"/>
    <w:rsid w:val="00176C66"/>
    <w:rsid w:val="00176E3B"/>
    <w:rsid w:val="00176FDC"/>
    <w:rsid w:val="0017701A"/>
    <w:rsid w:val="00177040"/>
    <w:rsid w:val="00177476"/>
    <w:rsid w:val="0017749C"/>
    <w:rsid w:val="00177FC8"/>
    <w:rsid w:val="00180090"/>
    <w:rsid w:val="00180102"/>
    <w:rsid w:val="00180927"/>
    <w:rsid w:val="00180FFD"/>
    <w:rsid w:val="001811EB"/>
    <w:rsid w:val="00181439"/>
    <w:rsid w:val="00181B02"/>
    <w:rsid w:val="00181C82"/>
    <w:rsid w:val="00181F72"/>
    <w:rsid w:val="00182375"/>
    <w:rsid w:val="001824ED"/>
    <w:rsid w:val="0018291D"/>
    <w:rsid w:val="001829B3"/>
    <w:rsid w:val="00182AFD"/>
    <w:rsid w:val="00182D79"/>
    <w:rsid w:val="00182EE0"/>
    <w:rsid w:val="00182F58"/>
    <w:rsid w:val="00183452"/>
    <w:rsid w:val="00183AA6"/>
    <w:rsid w:val="00183FA3"/>
    <w:rsid w:val="0018416C"/>
    <w:rsid w:val="00184394"/>
    <w:rsid w:val="00184430"/>
    <w:rsid w:val="0018466C"/>
    <w:rsid w:val="00184C13"/>
    <w:rsid w:val="00184E74"/>
    <w:rsid w:val="0018529A"/>
    <w:rsid w:val="001853A6"/>
    <w:rsid w:val="0018542A"/>
    <w:rsid w:val="00185A2C"/>
    <w:rsid w:val="00185C75"/>
    <w:rsid w:val="00185D09"/>
    <w:rsid w:val="00185FD3"/>
    <w:rsid w:val="001860AC"/>
    <w:rsid w:val="001866E1"/>
    <w:rsid w:val="001869BA"/>
    <w:rsid w:val="001877C8"/>
    <w:rsid w:val="001878FA"/>
    <w:rsid w:val="001901F3"/>
    <w:rsid w:val="001903E8"/>
    <w:rsid w:val="0019052E"/>
    <w:rsid w:val="001908C0"/>
    <w:rsid w:val="00190918"/>
    <w:rsid w:val="00190A91"/>
    <w:rsid w:val="00190BAA"/>
    <w:rsid w:val="00190DBB"/>
    <w:rsid w:val="001911DD"/>
    <w:rsid w:val="00191308"/>
    <w:rsid w:val="001913CC"/>
    <w:rsid w:val="00191A8C"/>
    <w:rsid w:val="00191C0E"/>
    <w:rsid w:val="00191DDF"/>
    <w:rsid w:val="0019218B"/>
    <w:rsid w:val="00192456"/>
    <w:rsid w:val="001927A5"/>
    <w:rsid w:val="00192868"/>
    <w:rsid w:val="00192ACB"/>
    <w:rsid w:val="00192C76"/>
    <w:rsid w:val="00193195"/>
    <w:rsid w:val="001931EA"/>
    <w:rsid w:val="0019329A"/>
    <w:rsid w:val="0019340B"/>
    <w:rsid w:val="0019379B"/>
    <w:rsid w:val="00193ABB"/>
    <w:rsid w:val="0019419F"/>
    <w:rsid w:val="0019465A"/>
    <w:rsid w:val="0019499B"/>
    <w:rsid w:val="00194FC5"/>
    <w:rsid w:val="00195065"/>
    <w:rsid w:val="001954F9"/>
    <w:rsid w:val="00195AA8"/>
    <w:rsid w:val="00196038"/>
    <w:rsid w:val="00196A18"/>
    <w:rsid w:val="00196A90"/>
    <w:rsid w:val="00197001"/>
    <w:rsid w:val="001971CB"/>
    <w:rsid w:val="001974B2"/>
    <w:rsid w:val="0019797C"/>
    <w:rsid w:val="001A0010"/>
    <w:rsid w:val="001A054D"/>
    <w:rsid w:val="001A06E9"/>
    <w:rsid w:val="001A0742"/>
    <w:rsid w:val="001A0984"/>
    <w:rsid w:val="001A09DB"/>
    <w:rsid w:val="001A10CA"/>
    <w:rsid w:val="001A15E2"/>
    <w:rsid w:val="001A1616"/>
    <w:rsid w:val="001A1B12"/>
    <w:rsid w:val="001A1FDB"/>
    <w:rsid w:val="001A20AF"/>
    <w:rsid w:val="001A23D5"/>
    <w:rsid w:val="001A23EB"/>
    <w:rsid w:val="001A2BA9"/>
    <w:rsid w:val="001A2BCD"/>
    <w:rsid w:val="001A2C90"/>
    <w:rsid w:val="001A33BE"/>
    <w:rsid w:val="001A3B93"/>
    <w:rsid w:val="001A42AD"/>
    <w:rsid w:val="001A43B0"/>
    <w:rsid w:val="001A43E6"/>
    <w:rsid w:val="001A4F58"/>
    <w:rsid w:val="001A4FAC"/>
    <w:rsid w:val="001A5014"/>
    <w:rsid w:val="001A53CD"/>
    <w:rsid w:val="001A5A68"/>
    <w:rsid w:val="001A5B55"/>
    <w:rsid w:val="001A5E81"/>
    <w:rsid w:val="001A61B4"/>
    <w:rsid w:val="001A61CC"/>
    <w:rsid w:val="001A61F1"/>
    <w:rsid w:val="001A635E"/>
    <w:rsid w:val="001A63FE"/>
    <w:rsid w:val="001A662B"/>
    <w:rsid w:val="001A6C37"/>
    <w:rsid w:val="001A6DB9"/>
    <w:rsid w:val="001A777E"/>
    <w:rsid w:val="001A7A87"/>
    <w:rsid w:val="001A7AEB"/>
    <w:rsid w:val="001A7C10"/>
    <w:rsid w:val="001A7F62"/>
    <w:rsid w:val="001B04FF"/>
    <w:rsid w:val="001B0542"/>
    <w:rsid w:val="001B06EA"/>
    <w:rsid w:val="001B0BB2"/>
    <w:rsid w:val="001B0E75"/>
    <w:rsid w:val="001B0ED9"/>
    <w:rsid w:val="001B0EDA"/>
    <w:rsid w:val="001B10E0"/>
    <w:rsid w:val="001B11F8"/>
    <w:rsid w:val="001B1218"/>
    <w:rsid w:val="001B20DA"/>
    <w:rsid w:val="001B20FD"/>
    <w:rsid w:val="001B212A"/>
    <w:rsid w:val="001B270B"/>
    <w:rsid w:val="001B2907"/>
    <w:rsid w:val="001B2E66"/>
    <w:rsid w:val="001B2E70"/>
    <w:rsid w:val="001B3446"/>
    <w:rsid w:val="001B3B31"/>
    <w:rsid w:val="001B3BFB"/>
    <w:rsid w:val="001B3D95"/>
    <w:rsid w:val="001B3E42"/>
    <w:rsid w:val="001B3FE7"/>
    <w:rsid w:val="001B417F"/>
    <w:rsid w:val="001B41E5"/>
    <w:rsid w:val="001B44C7"/>
    <w:rsid w:val="001B4527"/>
    <w:rsid w:val="001B456F"/>
    <w:rsid w:val="001B46E8"/>
    <w:rsid w:val="001B48A6"/>
    <w:rsid w:val="001B4A3C"/>
    <w:rsid w:val="001B4DD5"/>
    <w:rsid w:val="001B4F41"/>
    <w:rsid w:val="001B5009"/>
    <w:rsid w:val="001B51C7"/>
    <w:rsid w:val="001B57FB"/>
    <w:rsid w:val="001B5B4A"/>
    <w:rsid w:val="001B5ED6"/>
    <w:rsid w:val="001B60E7"/>
    <w:rsid w:val="001B64BA"/>
    <w:rsid w:val="001B6A0F"/>
    <w:rsid w:val="001B7090"/>
    <w:rsid w:val="001B74C0"/>
    <w:rsid w:val="001B7613"/>
    <w:rsid w:val="001B7C52"/>
    <w:rsid w:val="001B7CEB"/>
    <w:rsid w:val="001B7DC5"/>
    <w:rsid w:val="001C0098"/>
    <w:rsid w:val="001C02DD"/>
    <w:rsid w:val="001C0729"/>
    <w:rsid w:val="001C07EC"/>
    <w:rsid w:val="001C0BE1"/>
    <w:rsid w:val="001C1781"/>
    <w:rsid w:val="001C1ACD"/>
    <w:rsid w:val="001C1CDA"/>
    <w:rsid w:val="001C2AE6"/>
    <w:rsid w:val="001C2DA6"/>
    <w:rsid w:val="001C3106"/>
    <w:rsid w:val="001C31EF"/>
    <w:rsid w:val="001C34D9"/>
    <w:rsid w:val="001C37EF"/>
    <w:rsid w:val="001C3A22"/>
    <w:rsid w:val="001C3A29"/>
    <w:rsid w:val="001C3F00"/>
    <w:rsid w:val="001C4099"/>
    <w:rsid w:val="001C44EE"/>
    <w:rsid w:val="001C4761"/>
    <w:rsid w:val="001C4A5C"/>
    <w:rsid w:val="001C4B83"/>
    <w:rsid w:val="001C4CFC"/>
    <w:rsid w:val="001C5A68"/>
    <w:rsid w:val="001C5B34"/>
    <w:rsid w:val="001C5F31"/>
    <w:rsid w:val="001C617F"/>
    <w:rsid w:val="001C66CF"/>
    <w:rsid w:val="001C6712"/>
    <w:rsid w:val="001C6719"/>
    <w:rsid w:val="001C6875"/>
    <w:rsid w:val="001C6AC4"/>
    <w:rsid w:val="001C6B06"/>
    <w:rsid w:val="001C6DFA"/>
    <w:rsid w:val="001C6F1A"/>
    <w:rsid w:val="001C6F8C"/>
    <w:rsid w:val="001C71A9"/>
    <w:rsid w:val="001C73EC"/>
    <w:rsid w:val="001C76C4"/>
    <w:rsid w:val="001C7756"/>
    <w:rsid w:val="001C78BD"/>
    <w:rsid w:val="001D0089"/>
    <w:rsid w:val="001D0329"/>
    <w:rsid w:val="001D0350"/>
    <w:rsid w:val="001D0585"/>
    <w:rsid w:val="001D0592"/>
    <w:rsid w:val="001D05E6"/>
    <w:rsid w:val="001D088C"/>
    <w:rsid w:val="001D0DA6"/>
    <w:rsid w:val="001D1420"/>
    <w:rsid w:val="001D1494"/>
    <w:rsid w:val="001D1568"/>
    <w:rsid w:val="001D179B"/>
    <w:rsid w:val="001D29E4"/>
    <w:rsid w:val="001D2BF4"/>
    <w:rsid w:val="001D2D5C"/>
    <w:rsid w:val="001D33CA"/>
    <w:rsid w:val="001D33F3"/>
    <w:rsid w:val="001D3413"/>
    <w:rsid w:val="001D3726"/>
    <w:rsid w:val="001D3796"/>
    <w:rsid w:val="001D3C03"/>
    <w:rsid w:val="001D3D22"/>
    <w:rsid w:val="001D3E0B"/>
    <w:rsid w:val="001D3E38"/>
    <w:rsid w:val="001D437F"/>
    <w:rsid w:val="001D4381"/>
    <w:rsid w:val="001D4389"/>
    <w:rsid w:val="001D44F1"/>
    <w:rsid w:val="001D45CA"/>
    <w:rsid w:val="001D48CF"/>
    <w:rsid w:val="001D48DB"/>
    <w:rsid w:val="001D4C63"/>
    <w:rsid w:val="001D54E7"/>
    <w:rsid w:val="001D580B"/>
    <w:rsid w:val="001D591C"/>
    <w:rsid w:val="001D5AAB"/>
    <w:rsid w:val="001D606A"/>
    <w:rsid w:val="001D60D0"/>
    <w:rsid w:val="001D6810"/>
    <w:rsid w:val="001D68AA"/>
    <w:rsid w:val="001D6D74"/>
    <w:rsid w:val="001D71C3"/>
    <w:rsid w:val="001D76AF"/>
    <w:rsid w:val="001D76E8"/>
    <w:rsid w:val="001D7B00"/>
    <w:rsid w:val="001E00C1"/>
    <w:rsid w:val="001E1002"/>
    <w:rsid w:val="001E12F7"/>
    <w:rsid w:val="001E13E4"/>
    <w:rsid w:val="001E142B"/>
    <w:rsid w:val="001E183F"/>
    <w:rsid w:val="001E1CED"/>
    <w:rsid w:val="001E1F19"/>
    <w:rsid w:val="001E21AF"/>
    <w:rsid w:val="001E243A"/>
    <w:rsid w:val="001E24A4"/>
    <w:rsid w:val="001E253E"/>
    <w:rsid w:val="001E2777"/>
    <w:rsid w:val="001E27D8"/>
    <w:rsid w:val="001E2A7A"/>
    <w:rsid w:val="001E2B65"/>
    <w:rsid w:val="001E375C"/>
    <w:rsid w:val="001E3E00"/>
    <w:rsid w:val="001E3F83"/>
    <w:rsid w:val="001E4145"/>
    <w:rsid w:val="001E44A7"/>
    <w:rsid w:val="001E44DD"/>
    <w:rsid w:val="001E466E"/>
    <w:rsid w:val="001E4774"/>
    <w:rsid w:val="001E5333"/>
    <w:rsid w:val="001E538D"/>
    <w:rsid w:val="001E562A"/>
    <w:rsid w:val="001E5821"/>
    <w:rsid w:val="001E5DD5"/>
    <w:rsid w:val="001E60B3"/>
    <w:rsid w:val="001E6218"/>
    <w:rsid w:val="001E628F"/>
    <w:rsid w:val="001E6D08"/>
    <w:rsid w:val="001E6DF9"/>
    <w:rsid w:val="001E73C0"/>
    <w:rsid w:val="001E7990"/>
    <w:rsid w:val="001E7C38"/>
    <w:rsid w:val="001E7E8E"/>
    <w:rsid w:val="001F02B6"/>
    <w:rsid w:val="001F108B"/>
    <w:rsid w:val="001F1751"/>
    <w:rsid w:val="001F1ABF"/>
    <w:rsid w:val="001F1D98"/>
    <w:rsid w:val="001F1F5D"/>
    <w:rsid w:val="001F20BB"/>
    <w:rsid w:val="001F2683"/>
    <w:rsid w:val="001F277A"/>
    <w:rsid w:val="001F2819"/>
    <w:rsid w:val="001F2A62"/>
    <w:rsid w:val="001F3240"/>
    <w:rsid w:val="001F328A"/>
    <w:rsid w:val="001F32A5"/>
    <w:rsid w:val="001F34F2"/>
    <w:rsid w:val="001F3B66"/>
    <w:rsid w:val="001F3C72"/>
    <w:rsid w:val="001F3E51"/>
    <w:rsid w:val="001F3E87"/>
    <w:rsid w:val="001F437C"/>
    <w:rsid w:val="001F448D"/>
    <w:rsid w:val="001F468A"/>
    <w:rsid w:val="001F480B"/>
    <w:rsid w:val="001F48DC"/>
    <w:rsid w:val="001F4A8E"/>
    <w:rsid w:val="001F4DA8"/>
    <w:rsid w:val="001F50AA"/>
    <w:rsid w:val="001F53AC"/>
    <w:rsid w:val="001F54E3"/>
    <w:rsid w:val="001F5522"/>
    <w:rsid w:val="001F55C3"/>
    <w:rsid w:val="001F5A30"/>
    <w:rsid w:val="001F5B34"/>
    <w:rsid w:val="001F5DED"/>
    <w:rsid w:val="001F6357"/>
    <w:rsid w:val="001F6383"/>
    <w:rsid w:val="001F6731"/>
    <w:rsid w:val="001F6794"/>
    <w:rsid w:val="001F73BE"/>
    <w:rsid w:val="001F7B0A"/>
    <w:rsid w:val="001F7B20"/>
    <w:rsid w:val="002001DF"/>
    <w:rsid w:val="002007A4"/>
    <w:rsid w:val="002009B6"/>
    <w:rsid w:val="00200A2C"/>
    <w:rsid w:val="00200A3B"/>
    <w:rsid w:val="00200B21"/>
    <w:rsid w:val="00200BC5"/>
    <w:rsid w:val="0020104A"/>
    <w:rsid w:val="00201377"/>
    <w:rsid w:val="00201395"/>
    <w:rsid w:val="00201B7A"/>
    <w:rsid w:val="00201CED"/>
    <w:rsid w:val="00201F55"/>
    <w:rsid w:val="00202114"/>
    <w:rsid w:val="00202193"/>
    <w:rsid w:val="00202796"/>
    <w:rsid w:val="0020279C"/>
    <w:rsid w:val="00202887"/>
    <w:rsid w:val="00202A90"/>
    <w:rsid w:val="00202BAC"/>
    <w:rsid w:val="00202C6D"/>
    <w:rsid w:val="00202E51"/>
    <w:rsid w:val="00202FA7"/>
    <w:rsid w:val="00202FD4"/>
    <w:rsid w:val="00203242"/>
    <w:rsid w:val="00203285"/>
    <w:rsid w:val="002032AB"/>
    <w:rsid w:val="002032D9"/>
    <w:rsid w:val="00203427"/>
    <w:rsid w:val="00204442"/>
    <w:rsid w:val="00204C39"/>
    <w:rsid w:val="00204F39"/>
    <w:rsid w:val="002055E0"/>
    <w:rsid w:val="002057E8"/>
    <w:rsid w:val="00205A4D"/>
    <w:rsid w:val="00205DDA"/>
    <w:rsid w:val="00205F2D"/>
    <w:rsid w:val="002062DD"/>
    <w:rsid w:val="002062E6"/>
    <w:rsid w:val="0020659B"/>
    <w:rsid w:val="0020695E"/>
    <w:rsid w:val="00206B2B"/>
    <w:rsid w:val="00206F94"/>
    <w:rsid w:val="00207082"/>
    <w:rsid w:val="00207872"/>
    <w:rsid w:val="00207C16"/>
    <w:rsid w:val="00207CA1"/>
    <w:rsid w:val="00210244"/>
    <w:rsid w:val="00210301"/>
    <w:rsid w:val="0021065D"/>
    <w:rsid w:val="002107F8"/>
    <w:rsid w:val="00210801"/>
    <w:rsid w:val="00210845"/>
    <w:rsid w:val="00210901"/>
    <w:rsid w:val="00211766"/>
    <w:rsid w:val="002117F9"/>
    <w:rsid w:val="00211812"/>
    <w:rsid w:val="00211897"/>
    <w:rsid w:val="002119DB"/>
    <w:rsid w:val="00211E37"/>
    <w:rsid w:val="00211E68"/>
    <w:rsid w:val="0021269A"/>
    <w:rsid w:val="00212B78"/>
    <w:rsid w:val="00212B7D"/>
    <w:rsid w:val="00212BAE"/>
    <w:rsid w:val="00212E81"/>
    <w:rsid w:val="00212F23"/>
    <w:rsid w:val="00213AE8"/>
    <w:rsid w:val="002149B8"/>
    <w:rsid w:val="00214C0B"/>
    <w:rsid w:val="00214D2D"/>
    <w:rsid w:val="002150B5"/>
    <w:rsid w:val="0021510F"/>
    <w:rsid w:val="002151D6"/>
    <w:rsid w:val="00215342"/>
    <w:rsid w:val="00215AF6"/>
    <w:rsid w:val="00215E9A"/>
    <w:rsid w:val="0021608D"/>
    <w:rsid w:val="0021629D"/>
    <w:rsid w:val="002163F5"/>
    <w:rsid w:val="00216537"/>
    <w:rsid w:val="002169A8"/>
    <w:rsid w:val="00216CDC"/>
    <w:rsid w:val="00216E2A"/>
    <w:rsid w:val="00216F32"/>
    <w:rsid w:val="002170F6"/>
    <w:rsid w:val="002172DD"/>
    <w:rsid w:val="00217567"/>
    <w:rsid w:val="00217CEF"/>
    <w:rsid w:val="00217D64"/>
    <w:rsid w:val="00217E42"/>
    <w:rsid w:val="002202A2"/>
    <w:rsid w:val="00220448"/>
    <w:rsid w:val="002207F3"/>
    <w:rsid w:val="0022091A"/>
    <w:rsid w:val="00220AC8"/>
    <w:rsid w:val="00220AD6"/>
    <w:rsid w:val="002214FD"/>
    <w:rsid w:val="002219D9"/>
    <w:rsid w:val="00221BF9"/>
    <w:rsid w:val="00221E5B"/>
    <w:rsid w:val="002220D9"/>
    <w:rsid w:val="002220F7"/>
    <w:rsid w:val="00222592"/>
    <w:rsid w:val="00222762"/>
    <w:rsid w:val="0022292C"/>
    <w:rsid w:val="00222A91"/>
    <w:rsid w:val="00222D30"/>
    <w:rsid w:val="00222F35"/>
    <w:rsid w:val="002230D5"/>
    <w:rsid w:val="00223310"/>
    <w:rsid w:val="00223728"/>
    <w:rsid w:val="0022374E"/>
    <w:rsid w:val="0022385A"/>
    <w:rsid w:val="00223E8E"/>
    <w:rsid w:val="00223E98"/>
    <w:rsid w:val="002240EC"/>
    <w:rsid w:val="002245C9"/>
    <w:rsid w:val="002247BD"/>
    <w:rsid w:val="00224C0E"/>
    <w:rsid w:val="00224E16"/>
    <w:rsid w:val="00225074"/>
    <w:rsid w:val="002250A3"/>
    <w:rsid w:val="00225A47"/>
    <w:rsid w:val="00225CBD"/>
    <w:rsid w:val="00225CC6"/>
    <w:rsid w:val="00226D37"/>
    <w:rsid w:val="00226FBB"/>
    <w:rsid w:val="0022741D"/>
    <w:rsid w:val="00227533"/>
    <w:rsid w:val="0022757C"/>
    <w:rsid w:val="002278DB"/>
    <w:rsid w:val="00227A70"/>
    <w:rsid w:val="00227EA1"/>
    <w:rsid w:val="002302EA"/>
    <w:rsid w:val="002304F5"/>
    <w:rsid w:val="00230714"/>
    <w:rsid w:val="00230BAC"/>
    <w:rsid w:val="00230C01"/>
    <w:rsid w:val="00230DA4"/>
    <w:rsid w:val="002311DC"/>
    <w:rsid w:val="00231511"/>
    <w:rsid w:val="0023165C"/>
    <w:rsid w:val="002318B2"/>
    <w:rsid w:val="00231960"/>
    <w:rsid w:val="00231A79"/>
    <w:rsid w:val="00231B8B"/>
    <w:rsid w:val="002328EC"/>
    <w:rsid w:val="00233AE4"/>
    <w:rsid w:val="00233E0E"/>
    <w:rsid w:val="00234361"/>
    <w:rsid w:val="0023445B"/>
    <w:rsid w:val="0023480F"/>
    <w:rsid w:val="00234CCF"/>
    <w:rsid w:val="00234DEA"/>
    <w:rsid w:val="002350BD"/>
    <w:rsid w:val="00235DF7"/>
    <w:rsid w:val="00235E6F"/>
    <w:rsid w:val="002362F6"/>
    <w:rsid w:val="0023640C"/>
    <w:rsid w:val="002368F1"/>
    <w:rsid w:val="00236B8F"/>
    <w:rsid w:val="00236BE7"/>
    <w:rsid w:val="00236C37"/>
    <w:rsid w:val="002371E5"/>
    <w:rsid w:val="002376F5"/>
    <w:rsid w:val="00240083"/>
    <w:rsid w:val="00240868"/>
    <w:rsid w:val="00240B7C"/>
    <w:rsid w:val="002414A4"/>
    <w:rsid w:val="00241553"/>
    <w:rsid w:val="00241593"/>
    <w:rsid w:val="00241961"/>
    <w:rsid w:val="00241A2D"/>
    <w:rsid w:val="00241A93"/>
    <w:rsid w:val="00241B86"/>
    <w:rsid w:val="00241D41"/>
    <w:rsid w:val="00241FD3"/>
    <w:rsid w:val="0024255E"/>
    <w:rsid w:val="00242D75"/>
    <w:rsid w:val="00242DCE"/>
    <w:rsid w:val="0024326C"/>
    <w:rsid w:val="0024370F"/>
    <w:rsid w:val="00243B74"/>
    <w:rsid w:val="002441E0"/>
    <w:rsid w:val="0024435A"/>
    <w:rsid w:val="002445EF"/>
    <w:rsid w:val="0024498F"/>
    <w:rsid w:val="00244A49"/>
    <w:rsid w:val="00245049"/>
    <w:rsid w:val="00245344"/>
    <w:rsid w:val="00245999"/>
    <w:rsid w:val="00245A1E"/>
    <w:rsid w:val="00245BFC"/>
    <w:rsid w:val="00245C4C"/>
    <w:rsid w:val="00245E1C"/>
    <w:rsid w:val="002462F7"/>
    <w:rsid w:val="00246B51"/>
    <w:rsid w:val="00246BC8"/>
    <w:rsid w:val="00246D28"/>
    <w:rsid w:val="00246E7B"/>
    <w:rsid w:val="0024728E"/>
    <w:rsid w:val="00247832"/>
    <w:rsid w:val="0024795E"/>
    <w:rsid w:val="00247D6F"/>
    <w:rsid w:val="00247DC1"/>
    <w:rsid w:val="00247DE3"/>
    <w:rsid w:val="0025016C"/>
    <w:rsid w:val="00250259"/>
    <w:rsid w:val="002502C4"/>
    <w:rsid w:val="0025035E"/>
    <w:rsid w:val="00250D9C"/>
    <w:rsid w:val="00251392"/>
    <w:rsid w:val="002514FA"/>
    <w:rsid w:val="00251705"/>
    <w:rsid w:val="0025173F"/>
    <w:rsid w:val="00251826"/>
    <w:rsid w:val="00251984"/>
    <w:rsid w:val="00251A5A"/>
    <w:rsid w:val="002522A5"/>
    <w:rsid w:val="002522F8"/>
    <w:rsid w:val="00252394"/>
    <w:rsid w:val="00252571"/>
    <w:rsid w:val="002528F4"/>
    <w:rsid w:val="00252CD9"/>
    <w:rsid w:val="00253009"/>
    <w:rsid w:val="00253047"/>
    <w:rsid w:val="00253167"/>
    <w:rsid w:val="002534F3"/>
    <w:rsid w:val="00253649"/>
    <w:rsid w:val="0025378F"/>
    <w:rsid w:val="00253947"/>
    <w:rsid w:val="00253B0D"/>
    <w:rsid w:val="002540D1"/>
    <w:rsid w:val="002543E4"/>
    <w:rsid w:val="0025491D"/>
    <w:rsid w:val="0025511E"/>
    <w:rsid w:val="00255143"/>
    <w:rsid w:val="002551F9"/>
    <w:rsid w:val="00255316"/>
    <w:rsid w:val="00255366"/>
    <w:rsid w:val="0025557E"/>
    <w:rsid w:val="00255849"/>
    <w:rsid w:val="00255F29"/>
    <w:rsid w:val="00255F2E"/>
    <w:rsid w:val="00256735"/>
    <w:rsid w:val="00256C78"/>
    <w:rsid w:val="00256D6A"/>
    <w:rsid w:val="00257316"/>
    <w:rsid w:val="002574D6"/>
    <w:rsid w:val="00257650"/>
    <w:rsid w:val="002578E1"/>
    <w:rsid w:val="00257A00"/>
    <w:rsid w:val="00257BD2"/>
    <w:rsid w:val="00257CA5"/>
    <w:rsid w:val="00257EA4"/>
    <w:rsid w:val="00257F05"/>
    <w:rsid w:val="00257F6C"/>
    <w:rsid w:val="00261018"/>
    <w:rsid w:val="00261606"/>
    <w:rsid w:val="00261943"/>
    <w:rsid w:val="00261D08"/>
    <w:rsid w:val="00261E4A"/>
    <w:rsid w:val="002620D7"/>
    <w:rsid w:val="00262195"/>
    <w:rsid w:val="002626E0"/>
    <w:rsid w:val="00262C24"/>
    <w:rsid w:val="00262D25"/>
    <w:rsid w:val="002632A2"/>
    <w:rsid w:val="002632D8"/>
    <w:rsid w:val="002634A5"/>
    <w:rsid w:val="002635AD"/>
    <w:rsid w:val="002637D8"/>
    <w:rsid w:val="0026381D"/>
    <w:rsid w:val="002640EF"/>
    <w:rsid w:val="0026434F"/>
    <w:rsid w:val="00264856"/>
    <w:rsid w:val="0026498D"/>
    <w:rsid w:val="00264D5C"/>
    <w:rsid w:val="00264D8B"/>
    <w:rsid w:val="002650E5"/>
    <w:rsid w:val="002652CF"/>
    <w:rsid w:val="0026563F"/>
    <w:rsid w:val="0026571E"/>
    <w:rsid w:val="0026586F"/>
    <w:rsid w:val="00265A75"/>
    <w:rsid w:val="002661B4"/>
    <w:rsid w:val="002664A4"/>
    <w:rsid w:val="00266BC7"/>
    <w:rsid w:val="0026734E"/>
    <w:rsid w:val="0026743A"/>
    <w:rsid w:val="00267677"/>
    <w:rsid w:val="002676C6"/>
    <w:rsid w:val="00267E7B"/>
    <w:rsid w:val="00270035"/>
    <w:rsid w:val="002700B8"/>
    <w:rsid w:val="00271785"/>
    <w:rsid w:val="00271DD3"/>
    <w:rsid w:val="00272138"/>
    <w:rsid w:val="002724B5"/>
    <w:rsid w:val="00272FB2"/>
    <w:rsid w:val="00273198"/>
    <w:rsid w:val="002731A7"/>
    <w:rsid w:val="00273C9D"/>
    <w:rsid w:val="00273DE2"/>
    <w:rsid w:val="00274081"/>
    <w:rsid w:val="002746BF"/>
    <w:rsid w:val="00275144"/>
    <w:rsid w:val="00275176"/>
    <w:rsid w:val="00275193"/>
    <w:rsid w:val="002751BE"/>
    <w:rsid w:val="0027525C"/>
    <w:rsid w:val="002753D2"/>
    <w:rsid w:val="00275409"/>
    <w:rsid w:val="002756F4"/>
    <w:rsid w:val="00275AC9"/>
    <w:rsid w:val="00276256"/>
    <w:rsid w:val="00276666"/>
    <w:rsid w:val="0027675A"/>
    <w:rsid w:val="00276A48"/>
    <w:rsid w:val="00276D2A"/>
    <w:rsid w:val="00277288"/>
    <w:rsid w:val="0027765E"/>
    <w:rsid w:val="002777AD"/>
    <w:rsid w:val="00277D3D"/>
    <w:rsid w:val="00277E1C"/>
    <w:rsid w:val="00277F18"/>
    <w:rsid w:val="002803F4"/>
    <w:rsid w:val="002804D4"/>
    <w:rsid w:val="00280926"/>
    <w:rsid w:val="00280A7F"/>
    <w:rsid w:val="002810FD"/>
    <w:rsid w:val="00281471"/>
    <w:rsid w:val="0028172B"/>
    <w:rsid w:val="00281781"/>
    <w:rsid w:val="00281A5A"/>
    <w:rsid w:val="00282259"/>
    <w:rsid w:val="002822FF"/>
    <w:rsid w:val="002823F6"/>
    <w:rsid w:val="00282599"/>
    <w:rsid w:val="00282734"/>
    <w:rsid w:val="00282846"/>
    <w:rsid w:val="0028320B"/>
    <w:rsid w:val="00283497"/>
    <w:rsid w:val="00283994"/>
    <w:rsid w:val="002839E3"/>
    <w:rsid w:val="00283BA9"/>
    <w:rsid w:val="0028403C"/>
    <w:rsid w:val="002844FD"/>
    <w:rsid w:val="00284F1A"/>
    <w:rsid w:val="002853A3"/>
    <w:rsid w:val="002853BE"/>
    <w:rsid w:val="00285AD3"/>
    <w:rsid w:val="00286171"/>
    <w:rsid w:val="002861BB"/>
    <w:rsid w:val="00287513"/>
    <w:rsid w:val="002876F5"/>
    <w:rsid w:val="00287812"/>
    <w:rsid w:val="00287D55"/>
    <w:rsid w:val="00287FB3"/>
    <w:rsid w:val="0029007A"/>
    <w:rsid w:val="002900AB"/>
    <w:rsid w:val="00290140"/>
    <w:rsid w:val="0029081B"/>
    <w:rsid w:val="00290AB7"/>
    <w:rsid w:val="00290B78"/>
    <w:rsid w:val="00290F0F"/>
    <w:rsid w:val="00290F93"/>
    <w:rsid w:val="0029100C"/>
    <w:rsid w:val="002910D5"/>
    <w:rsid w:val="00291866"/>
    <w:rsid w:val="00291997"/>
    <w:rsid w:val="00291C5E"/>
    <w:rsid w:val="00291DCB"/>
    <w:rsid w:val="00291ED4"/>
    <w:rsid w:val="00291FC5"/>
    <w:rsid w:val="0029245C"/>
    <w:rsid w:val="002926D0"/>
    <w:rsid w:val="002928EF"/>
    <w:rsid w:val="00292F4F"/>
    <w:rsid w:val="00293171"/>
    <w:rsid w:val="0029330D"/>
    <w:rsid w:val="0029348F"/>
    <w:rsid w:val="0029359F"/>
    <w:rsid w:val="002937B1"/>
    <w:rsid w:val="002939DD"/>
    <w:rsid w:val="00293C56"/>
    <w:rsid w:val="0029407A"/>
    <w:rsid w:val="00294101"/>
    <w:rsid w:val="00294495"/>
    <w:rsid w:val="002945A7"/>
    <w:rsid w:val="00294623"/>
    <w:rsid w:val="002946E0"/>
    <w:rsid w:val="00294A8C"/>
    <w:rsid w:val="00294B4C"/>
    <w:rsid w:val="00294D3B"/>
    <w:rsid w:val="00295570"/>
    <w:rsid w:val="00295AA4"/>
    <w:rsid w:val="00295E7F"/>
    <w:rsid w:val="00296015"/>
    <w:rsid w:val="002968BD"/>
    <w:rsid w:val="00296915"/>
    <w:rsid w:val="00296AAC"/>
    <w:rsid w:val="00297130"/>
    <w:rsid w:val="002978C4"/>
    <w:rsid w:val="00297B22"/>
    <w:rsid w:val="002A02C8"/>
    <w:rsid w:val="002A0654"/>
    <w:rsid w:val="002A06DC"/>
    <w:rsid w:val="002A070C"/>
    <w:rsid w:val="002A08AF"/>
    <w:rsid w:val="002A0AC1"/>
    <w:rsid w:val="002A0BD4"/>
    <w:rsid w:val="002A0C01"/>
    <w:rsid w:val="002A0FD8"/>
    <w:rsid w:val="002A10FB"/>
    <w:rsid w:val="002A1368"/>
    <w:rsid w:val="002A1449"/>
    <w:rsid w:val="002A1618"/>
    <w:rsid w:val="002A1770"/>
    <w:rsid w:val="002A17DD"/>
    <w:rsid w:val="002A1947"/>
    <w:rsid w:val="002A1C1C"/>
    <w:rsid w:val="002A237A"/>
    <w:rsid w:val="002A2466"/>
    <w:rsid w:val="002A27C8"/>
    <w:rsid w:val="002A2BF9"/>
    <w:rsid w:val="002A2CEA"/>
    <w:rsid w:val="002A2E79"/>
    <w:rsid w:val="002A3151"/>
    <w:rsid w:val="002A318D"/>
    <w:rsid w:val="002A3436"/>
    <w:rsid w:val="002A3E78"/>
    <w:rsid w:val="002A3FD2"/>
    <w:rsid w:val="002A4077"/>
    <w:rsid w:val="002A422E"/>
    <w:rsid w:val="002A471B"/>
    <w:rsid w:val="002A4805"/>
    <w:rsid w:val="002A4CB3"/>
    <w:rsid w:val="002A4F23"/>
    <w:rsid w:val="002A51D3"/>
    <w:rsid w:val="002A58C1"/>
    <w:rsid w:val="002A58D1"/>
    <w:rsid w:val="002A5C1D"/>
    <w:rsid w:val="002A64D4"/>
    <w:rsid w:val="002A65FA"/>
    <w:rsid w:val="002A6737"/>
    <w:rsid w:val="002A693B"/>
    <w:rsid w:val="002A6A9E"/>
    <w:rsid w:val="002A6B32"/>
    <w:rsid w:val="002A6CE6"/>
    <w:rsid w:val="002A7462"/>
    <w:rsid w:val="002A778B"/>
    <w:rsid w:val="002A781D"/>
    <w:rsid w:val="002A7EDC"/>
    <w:rsid w:val="002B06D4"/>
    <w:rsid w:val="002B0CFA"/>
    <w:rsid w:val="002B1510"/>
    <w:rsid w:val="002B1789"/>
    <w:rsid w:val="002B17D6"/>
    <w:rsid w:val="002B196E"/>
    <w:rsid w:val="002B1B67"/>
    <w:rsid w:val="002B1FD4"/>
    <w:rsid w:val="002B1FF0"/>
    <w:rsid w:val="002B2126"/>
    <w:rsid w:val="002B21B6"/>
    <w:rsid w:val="002B2201"/>
    <w:rsid w:val="002B23FD"/>
    <w:rsid w:val="002B241E"/>
    <w:rsid w:val="002B2469"/>
    <w:rsid w:val="002B246A"/>
    <w:rsid w:val="002B2495"/>
    <w:rsid w:val="002B2698"/>
    <w:rsid w:val="002B2E23"/>
    <w:rsid w:val="002B3589"/>
    <w:rsid w:val="002B371B"/>
    <w:rsid w:val="002B3CA7"/>
    <w:rsid w:val="002B3EC8"/>
    <w:rsid w:val="002B4315"/>
    <w:rsid w:val="002B4599"/>
    <w:rsid w:val="002B4886"/>
    <w:rsid w:val="002B54DE"/>
    <w:rsid w:val="002B550A"/>
    <w:rsid w:val="002B584D"/>
    <w:rsid w:val="002B647F"/>
    <w:rsid w:val="002B66C1"/>
    <w:rsid w:val="002B6903"/>
    <w:rsid w:val="002B6906"/>
    <w:rsid w:val="002B6DD8"/>
    <w:rsid w:val="002B72DD"/>
    <w:rsid w:val="002B72E9"/>
    <w:rsid w:val="002B748F"/>
    <w:rsid w:val="002B785A"/>
    <w:rsid w:val="002B7A11"/>
    <w:rsid w:val="002B7AE2"/>
    <w:rsid w:val="002B7F6D"/>
    <w:rsid w:val="002C02FC"/>
    <w:rsid w:val="002C0782"/>
    <w:rsid w:val="002C08F1"/>
    <w:rsid w:val="002C0A3C"/>
    <w:rsid w:val="002C0C0A"/>
    <w:rsid w:val="002C0CD4"/>
    <w:rsid w:val="002C0DED"/>
    <w:rsid w:val="002C1040"/>
    <w:rsid w:val="002C1983"/>
    <w:rsid w:val="002C1CAC"/>
    <w:rsid w:val="002C1CD5"/>
    <w:rsid w:val="002C2119"/>
    <w:rsid w:val="002C23C7"/>
    <w:rsid w:val="002C2527"/>
    <w:rsid w:val="002C2818"/>
    <w:rsid w:val="002C3288"/>
    <w:rsid w:val="002C338B"/>
    <w:rsid w:val="002C367B"/>
    <w:rsid w:val="002C3981"/>
    <w:rsid w:val="002C3A41"/>
    <w:rsid w:val="002C3C8D"/>
    <w:rsid w:val="002C3D6B"/>
    <w:rsid w:val="002C3D9D"/>
    <w:rsid w:val="002C4063"/>
    <w:rsid w:val="002C491E"/>
    <w:rsid w:val="002C4974"/>
    <w:rsid w:val="002C4A12"/>
    <w:rsid w:val="002C4A18"/>
    <w:rsid w:val="002C4BF1"/>
    <w:rsid w:val="002C4CB9"/>
    <w:rsid w:val="002C4F85"/>
    <w:rsid w:val="002C505D"/>
    <w:rsid w:val="002C5CB2"/>
    <w:rsid w:val="002C5D7C"/>
    <w:rsid w:val="002C69B8"/>
    <w:rsid w:val="002C6CE1"/>
    <w:rsid w:val="002C727E"/>
    <w:rsid w:val="002C7396"/>
    <w:rsid w:val="002C7AA1"/>
    <w:rsid w:val="002C7B60"/>
    <w:rsid w:val="002C7B7E"/>
    <w:rsid w:val="002C7E9F"/>
    <w:rsid w:val="002D0106"/>
    <w:rsid w:val="002D0128"/>
    <w:rsid w:val="002D01AB"/>
    <w:rsid w:val="002D0235"/>
    <w:rsid w:val="002D08EB"/>
    <w:rsid w:val="002D126E"/>
    <w:rsid w:val="002D156E"/>
    <w:rsid w:val="002D1B85"/>
    <w:rsid w:val="002D1D31"/>
    <w:rsid w:val="002D1F21"/>
    <w:rsid w:val="002D2053"/>
    <w:rsid w:val="002D23E9"/>
    <w:rsid w:val="002D2898"/>
    <w:rsid w:val="002D2FF7"/>
    <w:rsid w:val="002D3A12"/>
    <w:rsid w:val="002D3A9E"/>
    <w:rsid w:val="002D3FC7"/>
    <w:rsid w:val="002D4281"/>
    <w:rsid w:val="002D44AD"/>
    <w:rsid w:val="002D4521"/>
    <w:rsid w:val="002D46AD"/>
    <w:rsid w:val="002D4AFF"/>
    <w:rsid w:val="002D4B82"/>
    <w:rsid w:val="002D4BE5"/>
    <w:rsid w:val="002D4EAF"/>
    <w:rsid w:val="002D57E1"/>
    <w:rsid w:val="002D6155"/>
    <w:rsid w:val="002D6354"/>
    <w:rsid w:val="002D6714"/>
    <w:rsid w:val="002D68FD"/>
    <w:rsid w:val="002D70C3"/>
    <w:rsid w:val="002D73CA"/>
    <w:rsid w:val="002D75D9"/>
    <w:rsid w:val="002D7625"/>
    <w:rsid w:val="002D7733"/>
    <w:rsid w:val="002D7A68"/>
    <w:rsid w:val="002E03B0"/>
    <w:rsid w:val="002E0946"/>
    <w:rsid w:val="002E0BE1"/>
    <w:rsid w:val="002E0D0E"/>
    <w:rsid w:val="002E0F7D"/>
    <w:rsid w:val="002E10CD"/>
    <w:rsid w:val="002E137C"/>
    <w:rsid w:val="002E1447"/>
    <w:rsid w:val="002E14F2"/>
    <w:rsid w:val="002E1664"/>
    <w:rsid w:val="002E1865"/>
    <w:rsid w:val="002E1A4F"/>
    <w:rsid w:val="002E1C5D"/>
    <w:rsid w:val="002E1CCC"/>
    <w:rsid w:val="002E229E"/>
    <w:rsid w:val="002E2DAE"/>
    <w:rsid w:val="002E2E04"/>
    <w:rsid w:val="002E2F64"/>
    <w:rsid w:val="002E31C5"/>
    <w:rsid w:val="002E397C"/>
    <w:rsid w:val="002E3B62"/>
    <w:rsid w:val="002E4154"/>
    <w:rsid w:val="002E421C"/>
    <w:rsid w:val="002E451F"/>
    <w:rsid w:val="002E4635"/>
    <w:rsid w:val="002E468F"/>
    <w:rsid w:val="002E4768"/>
    <w:rsid w:val="002E49CF"/>
    <w:rsid w:val="002E4BF0"/>
    <w:rsid w:val="002E55FA"/>
    <w:rsid w:val="002E5A6C"/>
    <w:rsid w:val="002E5B51"/>
    <w:rsid w:val="002E5CC8"/>
    <w:rsid w:val="002E5E95"/>
    <w:rsid w:val="002E65AB"/>
    <w:rsid w:val="002E6693"/>
    <w:rsid w:val="002E6A65"/>
    <w:rsid w:val="002E6F79"/>
    <w:rsid w:val="002E7630"/>
    <w:rsid w:val="002E7794"/>
    <w:rsid w:val="002E7833"/>
    <w:rsid w:val="002E7B6C"/>
    <w:rsid w:val="002E7C23"/>
    <w:rsid w:val="002E7D43"/>
    <w:rsid w:val="002E7F0E"/>
    <w:rsid w:val="002F01C0"/>
    <w:rsid w:val="002F0312"/>
    <w:rsid w:val="002F036A"/>
    <w:rsid w:val="002F037C"/>
    <w:rsid w:val="002F09D4"/>
    <w:rsid w:val="002F0EC4"/>
    <w:rsid w:val="002F11CB"/>
    <w:rsid w:val="002F13A8"/>
    <w:rsid w:val="002F19B3"/>
    <w:rsid w:val="002F1A4E"/>
    <w:rsid w:val="002F1C49"/>
    <w:rsid w:val="002F1C90"/>
    <w:rsid w:val="002F21BD"/>
    <w:rsid w:val="002F245A"/>
    <w:rsid w:val="002F2668"/>
    <w:rsid w:val="002F293C"/>
    <w:rsid w:val="002F2F39"/>
    <w:rsid w:val="002F2FFF"/>
    <w:rsid w:val="002F3288"/>
    <w:rsid w:val="002F337B"/>
    <w:rsid w:val="002F33A7"/>
    <w:rsid w:val="002F34FA"/>
    <w:rsid w:val="002F3598"/>
    <w:rsid w:val="002F36E5"/>
    <w:rsid w:val="002F3C39"/>
    <w:rsid w:val="002F3DA5"/>
    <w:rsid w:val="002F3DD3"/>
    <w:rsid w:val="002F3EEF"/>
    <w:rsid w:val="002F40F0"/>
    <w:rsid w:val="002F4571"/>
    <w:rsid w:val="002F4BBF"/>
    <w:rsid w:val="002F5060"/>
    <w:rsid w:val="002F5BB0"/>
    <w:rsid w:val="002F5D6F"/>
    <w:rsid w:val="002F5DB7"/>
    <w:rsid w:val="002F5E3A"/>
    <w:rsid w:val="002F6131"/>
    <w:rsid w:val="002F641C"/>
    <w:rsid w:val="002F6A16"/>
    <w:rsid w:val="002F6A9D"/>
    <w:rsid w:val="002F6EA5"/>
    <w:rsid w:val="002F72B9"/>
    <w:rsid w:val="002F78B5"/>
    <w:rsid w:val="002F7DC4"/>
    <w:rsid w:val="002F7E88"/>
    <w:rsid w:val="002F7EE1"/>
    <w:rsid w:val="00300060"/>
    <w:rsid w:val="0030006A"/>
    <w:rsid w:val="0030034C"/>
    <w:rsid w:val="00300700"/>
    <w:rsid w:val="00300FD0"/>
    <w:rsid w:val="00301BE1"/>
    <w:rsid w:val="00301D93"/>
    <w:rsid w:val="00301FFA"/>
    <w:rsid w:val="003021C6"/>
    <w:rsid w:val="0030238E"/>
    <w:rsid w:val="00302495"/>
    <w:rsid w:val="003025F2"/>
    <w:rsid w:val="00302821"/>
    <w:rsid w:val="00302891"/>
    <w:rsid w:val="00302A67"/>
    <w:rsid w:val="00303089"/>
    <w:rsid w:val="0030362E"/>
    <w:rsid w:val="00303C3E"/>
    <w:rsid w:val="00303CC0"/>
    <w:rsid w:val="00303D46"/>
    <w:rsid w:val="00303FA7"/>
    <w:rsid w:val="00304DE3"/>
    <w:rsid w:val="003055F8"/>
    <w:rsid w:val="00305B07"/>
    <w:rsid w:val="00305D11"/>
    <w:rsid w:val="00305D8F"/>
    <w:rsid w:val="00305DD0"/>
    <w:rsid w:val="00305E89"/>
    <w:rsid w:val="00305F1E"/>
    <w:rsid w:val="00305F2B"/>
    <w:rsid w:val="00306084"/>
    <w:rsid w:val="00306675"/>
    <w:rsid w:val="0030689B"/>
    <w:rsid w:val="0030689F"/>
    <w:rsid w:val="003070D6"/>
    <w:rsid w:val="0030719D"/>
    <w:rsid w:val="00307644"/>
    <w:rsid w:val="003100E5"/>
    <w:rsid w:val="003101EF"/>
    <w:rsid w:val="0031034E"/>
    <w:rsid w:val="00310363"/>
    <w:rsid w:val="00310DA3"/>
    <w:rsid w:val="00310DBC"/>
    <w:rsid w:val="00310E5D"/>
    <w:rsid w:val="00310ED2"/>
    <w:rsid w:val="00311A6F"/>
    <w:rsid w:val="00311F64"/>
    <w:rsid w:val="00311FD5"/>
    <w:rsid w:val="003122FD"/>
    <w:rsid w:val="003123E7"/>
    <w:rsid w:val="003123F4"/>
    <w:rsid w:val="003126C2"/>
    <w:rsid w:val="0031280C"/>
    <w:rsid w:val="00312BE0"/>
    <w:rsid w:val="0031310E"/>
    <w:rsid w:val="00313632"/>
    <w:rsid w:val="00313772"/>
    <w:rsid w:val="003137C5"/>
    <w:rsid w:val="00313E41"/>
    <w:rsid w:val="003146DA"/>
    <w:rsid w:val="0031474F"/>
    <w:rsid w:val="00314C6C"/>
    <w:rsid w:val="00314F19"/>
    <w:rsid w:val="0031504B"/>
    <w:rsid w:val="003154B9"/>
    <w:rsid w:val="003157BF"/>
    <w:rsid w:val="00315869"/>
    <w:rsid w:val="00315C8E"/>
    <w:rsid w:val="00316151"/>
    <w:rsid w:val="00316175"/>
    <w:rsid w:val="00316279"/>
    <w:rsid w:val="0031640F"/>
    <w:rsid w:val="003164B9"/>
    <w:rsid w:val="003168DD"/>
    <w:rsid w:val="00316A19"/>
    <w:rsid w:val="003171AF"/>
    <w:rsid w:val="00317278"/>
    <w:rsid w:val="00317389"/>
    <w:rsid w:val="003177D7"/>
    <w:rsid w:val="00317DD8"/>
    <w:rsid w:val="00317F94"/>
    <w:rsid w:val="00320037"/>
    <w:rsid w:val="00320689"/>
    <w:rsid w:val="003206E2"/>
    <w:rsid w:val="003209AB"/>
    <w:rsid w:val="003209DF"/>
    <w:rsid w:val="003209E6"/>
    <w:rsid w:val="00320B8D"/>
    <w:rsid w:val="00320E7E"/>
    <w:rsid w:val="00321222"/>
    <w:rsid w:val="003212B4"/>
    <w:rsid w:val="003214A1"/>
    <w:rsid w:val="003217BE"/>
    <w:rsid w:val="00321F93"/>
    <w:rsid w:val="0032216C"/>
    <w:rsid w:val="00322188"/>
    <w:rsid w:val="0032239B"/>
    <w:rsid w:val="00322B88"/>
    <w:rsid w:val="0032301C"/>
    <w:rsid w:val="00323488"/>
    <w:rsid w:val="00323C0D"/>
    <w:rsid w:val="00323F1F"/>
    <w:rsid w:val="00323F2C"/>
    <w:rsid w:val="0032451C"/>
    <w:rsid w:val="0032474F"/>
    <w:rsid w:val="003247E8"/>
    <w:rsid w:val="00324E88"/>
    <w:rsid w:val="0032534D"/>
    <w:rsid w:val="0032565E"/>
    <w:rsid w:val="003259E1"/>
    <w:rsid w:val="00325C73"/>
    <w:rsid w:val="00325E82"/>
    <w:rsid w:val="00326230"/>
    <w:rsid w:val="003266B6"/>
    <w:rsid w:val="003269A8"/>
    <w:rsid w:val="00326C45"/>
    <w:rsid w:val="00326DF0"/>
    <w:rsid w:val="00326E34"/>
    <w:rsid w:val="00326E84"/>
    <w:rsid w:val="00326FBA"/>
    <w:rsid w:val="003272D9"/>
    <w:rsid w:val="00327594"/>
    <w:rsid w:val="00327885"/>
    <w:rsid w:val="0033003E"/>
    <w:rsid w:val="00330D41"/>
    <w:rsid w:val="00330F3D"/>
    <w:rsid w:val="00330FAB"/>
    <w:rsid w:val="0033126F"/>
    <w:rsid w:val="00331749"/>
    <w:rsid w:val="003318E0"/>
    <w:rsid w:val="00331AD8"/>
    <w:rsid w:val="00331B58"/>
    <w:rsid w:val="00331D40"/>
    <w:rsid w:val="00331EC2"/>
    <w:rsid w:val="00332127"/>
    <w:rsid w:val="003323D5"/>
    <w:rsid w:val="0033241B"/>
    <w:rsid w:val="0033295B"/>
    <w:rsid w:val="00332972"/>
    <w:rsid w:val="00332F8D"/>
    <w:rsid w:val="0033302A"/>
    <w:rsid w:val="003335FD"/>
    <w:rsid w:val="003337B0"/>
    <w:rsid w:val="00333F93"/>
    <w:rsid w:val="003340AB"/>
    <w:rsid w:val="003340E6"/>
    <w:rsid w:val="0033421E"/>
    <w:rsid w:val="00334429"/>
    <w:rsid w:val="00334917"/>
    <w:rsid w:val="00334A4B"/>
    <w:rsid w:val="00334CEE"/>
    <w:rsid w:val="00334E48"/>
    <w:rsid w:val="00334E7C"/>
    <w:rsid w:val="00334F8C"/>
    <w:rsid w:val="00334FB8"/>
    <w:rsid w:val="00335338"/>
    <w:rsid w:val="003353F9"/>
    <w:rsid w:val="00335889"/>
    <w:rsid w:val="00335D49"/>
    <w:rsid w:val="00335FF1"/>
    <w:rsid w:val="00336023"/>
    <w:rsid w:val="0033675F"/>
    <w:rsid w:val="00336D9B"/>
    <w:rsid w:val="00336DA7"/>
    <w:rsid w:val="00336F9C"/>
    <w:rsid w:val="00336FD5"/>
    <w:rsid w:val="00337200"/>
    <w:rsid w:val="00337283"/>
    <w:rsid w:val="00337294"/>
    <w:rsid w:val="003376BF"/>
    <w:rsid w:val="0033788C"/>
    <w:rsid w:val="00337D47"/>
    <w:rsid w:val="003400DF"/>
    <w:rsid w:val="00340107"/>
    <w:rsid w:val="003401CB"/>
    <w:rsid w:val="003404BE"/>
    <w:rsid w:val="003409C6"/>
    <w:rsid w:val="00340CF7"/>
    <w:rsid w:val="0034132F"/>
    <w:rsid w:val="00341680"/>
    <w:rsid w:val="003417C9"/>
    <w:rsid w:val="003418CF"/>
    <w:rsid w:val="00341D94"/>
    <w:rsid w:val="00341E4A"/>
    <w:rsid w:val="00341EF0"/>
    <w:rsid w:val="00342BC0"/>
    <w:rsid w:val="00342CAA"/>
    <w:rsid w:val="00342DE5"/>
    <w:rsid w:val="00342FAE"/>
    <w:rsid w:val="00343177"/>
    <w:rsid w:val="003438E3"/>
    <w:rsid w:val="0034440B"/>
    <w:rsid w:val="00344DE9"/>
    <w:rsid w:val="00344FE5"/>
    <w:rsid w:val="00345006"/>
    <w:rsid w:val="003452B6"/>
    <w:rsid w:val="0034544E"/>
    <w:rsid w:val="0034587D"/>
    <w:rsid w:val="00345A60"/>
    <w:rsid w:val="00345CBB"/>
    <w:rsid w:val="00345DCA"/>
    <w:rsid w:val="00345E2F"/>
    <w:rsid w:val="00346142"/>
    <w:rsid w:val="00346309"/>
    <w:rsid w:val="0034648C"/>
    <w:rsid w:val="00346620"/>
    <w:rsid w:val="00346693"/>
    <w:rsid w:val="003467D2"/>
    <w:rsid w:val="003472FA"/>
    <w:rsid w:val="003474D5"/>
    <w:rsid w:val="00347712"/>
    <w:rsid w:val="00347E0F"/>
    <w:rsid w:val="00347E6C"/>
    <w:rsid w:val="00350109"/>
    <w:rsid w:val="00350243"/>
    <w:rsid w:val="003505FC"/>
    <w:rsid w:val="00350A06"/>
    <w:rsid w:val="00350DA3"/>
    <w:rsid w:val="00350DC5"/>
    <w:rsid w:val="0035122D"/>
    <w:rsid w:val="003519B0"/>
    <w:rsid w:val="00351C0B"/>
    <w:rsid w:val="00351D17"/>
    <w:rsid w:val="0035226D"/>
    <w:rsid w:val="00352602"/>
    <w:rsid w:val="00352629"/>
    <w:rsid w:val="00352FC9"/>
    <w:rsid w:val="0035320F"/>
    <w:rsid w:val="00353296"/>
    <w:rsid w:val="003532BC"/>
    <w:rsid w:val="00353398"/>
    <w:rsid w:val="003535CB"/>
    <w:rsid w:val="00353DE7"/>
    <w:rsid w:val="00353EF8"/>
    <w:rsid w:val="00353F37"/>
    <w:rsid w:val="00354366"/>
    <w:rsid w:val="003544C4"/>
    <w:rsid w:val="003544F7"/>
    <w:rsid w:val="00354899"/>
    <w:rsid w:val="00354929"/>
    <w:rsid w:val="00354B1A"/>
    <w:rsid w:val="00354CFB"/>
    <w:rsid w:val="00354E56"/>
    <w:rsid w:val="0035507A"/>
    <w:rsid w:val="003553DC"/>
    <w:rsid w:val="0035567E"/>
    <w:rsid w:val="00355E3F"/>
    <w:rsid w:val="0035605A"/>
    <w:rsid w:val="003563D7"/>
    <w:rsid w:val="00356A31"/>
    <w:rsid w:val="00356A32"/>
    <w:rsid w:val="00357BBE"/>
    <w:rsid w:val="00357C66"/>
    <w:rsid w:val="00357FA1"/>
    <w:rsid w:val="0036043A"/>
    <w:rsid w:val="003604E1"/>
    <w:rsid w:val="00360A82"/>
    <w:rsid w:val="00360D14"/>
    <w:rsid w:val="00361163"/>
    <w:rsid w:val="00361422"/>
    <w:rsid w:val="00361541"/>
    <w:rsid w:val="003615FF"/>
    <w:rsid w:val="00361C46"/>
    <w:rsid w:val="00361DC6"/>
    <w:rsid w:val="003622D0"/>
    <w:rsid w:val="003625B0"/>
    <w:rsid w:val="00362651"/>
    <w:rsid w:val="00362DBA"/>
    <w:rsid w:val="003632DF"/>
    <w:rsid w:val="0036376F"/>
    <w:rsid w:val="00363D1F"/>
    <w:rsid w:val="00363D95"/>
    <w:rsid w:val="00363DC1"/>
    <w:rsid w:val="00363DFC"/>
    <w:rsid w:val="00364032"/>
    <w:rsid w:val="00364201"/>
    <w:rsid w:val="00364273"/>
    <w:rsid w:val="0036475A"/>
    <w:rsid w:val="0036489E"/>
    <w:rsid w:val="00364F08"/>
    <w:rsid w:val="00364FD3"/>
    <w:rsid w:val="00365140"/>
    <w:rsid w:val="00365179"/>
    <w:rsid w:val="00365251"/>
    <w:rsid w:val="003655ED"/>
    <w:rsid w:val="00365676"/>
    <w:rsid w:val="0036568B"/>
    <w:rsid w:val="00365D85"/>
    <w:rsid w:val="00365F06"/>
    <w:rsid w:val="003665F2"/>
    <w:rsid w:val="00366E1A"/>
    <w:rsid w:val="003670D6"/>
    <w:rsid w:val="003673FF"/>
    <w:rsid w:val="00367676"/>
    <w:rsid w:val="00367C50"/>
    <w:rsid w:val="00367CE1"/>
    <w:rsid w:val="0037016F"/>
    <w:rsid w:val="00370560"/>
    <w:rsid w:val="003708BA"/>
    <w:rsid w:val="00370A21"/>
    <w:rsid w:val="00370C11"/>
    <w:rsid w:val="00370E35"/>
    <w:rsid w:val="003714FD"/>
    <w:rsid w:val="00371519"/>
    <w:rsid w:val="003715FF"/>
    <w:rsid w:val="003728B5"/>
    <w:rsid w:val="003728CF"/>
    <w:rsid w:val="00372B4E"/>
    <w:rsid w:val="003736C7"/>
    <w:rsid w:val="00374122"/>
    <w:rsid w:val="003743BD"/>
    <w:rsid w:val="00374A37"/>
    <w:rsid w:val="00374B9D"/>
    <w:rsid w:val="003753AB"/>
    <w:rsid w:val="00375687"/>
    <w:rsid w:val="0037593B"/>
    <w:rsid w:val="00375E03"/>
    <w:rsid w:val="00375EAD"/>
    <w:rsid w:val="003761BB"/>
    <w:rsid w:val="00376B05"/>
    <w:rsid w:val="00376E56"/>
    <w:rsid w:val="0037701E"/>
    <w:rsid w:val="00377397"/>
    <w:rsid w:val="00377939"/>
    <w:rsid w:val="00377A70"/>
    <w:rsid w:val="00380112"/>
    <w:rsid w:val="00380130"/>
    <w:rsid w:val="00380285"/>
    <w:rsid w:val="00380E7A"/>
    <w:rsid w:val="00381357"/>
    <w:rsid w:val="00381952"/>
    <w:rsid w:val="00381975"/>
    <w:rsid w:val="00381A81"/>
    <w:rsid w:val="00381B04"/>
    <w:rsid w:val="00381B88"/>
    <w:rsid w:val="00381EC7"/>
    <w:rsid w:val="00383849"/>
    <w:rsid w:val="00383FC7"/>
    <w:rsid w:val="0038494D"/>
    <w:rsid w:val="00384CBD"/>
    <w:rsid w:val="00384D30"/>
    <w:rsid w:val="00384E39"/>
    <w:rsid w:val="00384EF9"/>
    <w:rsid w:val="0038517A"/>
    <w:rsid w:val="00385544"/>
    <w:rsid w:val="0038581F"/>
    <w:rsid w:val="003859AF"/>
    <w:rsid w:val="003859DC"/>
    <w:rsid w:val="00385A85"/>
    <w:rsid w:val="00385EA7"/>
    <w:rsid w:val="0038660E"/>
    <w:rsid w:val="003867D2"/>
    <w:rsid w:val="003867E3"/>
    <w:rsid w:val="003868A5"/>
    <w:rsid w:val="00386AAB"/>
    <w:rsid w:val="00386E92"/>
    <w:rsid w:val="0038745B"/>
    <w:rsid w:val="0038749E"/>
    <w:rsid w:val="003875B0"/>
    <w:rsid w:val="00387741"/>
    <w:rsid w:val="003878C2"/>
    <w:rsid w:val="00387B4B"/>
    <w:rsid w:val="00387D16"/>
    <w:rsid w:val="00390BD2"/>
    <w:rsid w:val="00390E69"/>
    <w:rsid w:val="00391FC5"/>
    <w:rsid w:val="003920D5"/>
    <w:rsid w:val="003925B6"/>
    <w:rsid w:val="00392D05"/>
    <w:rsid w:val="00392FC2"/>
    <w:rsid w:val="0039318A"/>
    <w:rsid w:val="00393237"/>
    <w:rsid w:val="0039355A"/>
    <w:rsid w:val="003935B3"/>
    <w:rsid w:val="00393620"/>
    <w:rsid w:val="003938E7"/>
    <w:rsid w:val="00393BD6"/>
    <w:rsid w:val="00393F1D"/>
    <w:rsid w:val="0039434F"/>
    <w:rsid w:val="003943A8"/>
    <w:rsid w:val="003945E9"/>
    <w:rsid w:val="00395128"/>
    <w:rsid w:val="00395276"/>
    <w:rsid w:val="0039537D"/>
    <w:rsid w:val="003953F4"/>
    <w:rsid w:val="003956FB"/>
    <w:rsid w:val="00395754"/>
    <w:rsid w:val="003958B9"/>
    <w:rsid w:val="00395BEE"/>
    <w:rsid w:val="00395CB0"/>
    <w:rsid w:val="003962BA"/>
    <w:rsid w:val="00396643"/>
    <w:rsid w:val="003967C6"/>
    <w:rsid w:val="0039688A"/>
    <w:rsid w:val="00396D2E"/>
    <w:rsid w:val="00397250"/>
    <w:rsid w:val="0039760C"/>
    <w:rsid w:val="0039777D"/>
    <w:rsid w:val="003977E1"/>
    <w:rsid w:val="00397AA9"/>
    <w:rsid w:val="003A0130"/>
    <w:rsid w:val="003A04DB"/>
    <w:rsid w:val="003A07BE"/>
    <w:rsid w:val="003A0A09"/>
    <w:rsid w:val="003A0CC9"/>
    <w:rsid w:val="003A14B3"/>
    <w:rsid w:val="003A1F9E"/>
    <w:rsid w:val="003A25DB"/>
    <w:rsid w:val="003A384B"/>
    <w:rsid w:val="003A4C6B"/>
    <w:rsid w:val="003A4CF5"/>
    <w:rsid w:val="003A4ED6"/>
    <w:rsid w:val="003A4FA0"/>
    <w:rsid w:val="003A5427"/>
    <w:rsid w:val="003A565F"/>
    <w:rsid w:val="003A5789"/>
    <w:rsid w:val="003A59F3"/>
    <w:rsid w:val="003A5B96"/>
    <w:rsid w:val="003A5ED2"/>
    <w:rsid w:val="003A61FA"/>
    <w:rsid w:val="003A62EB"/>
    <w:rsid w:val="003A6D5A"/>
    <w:rsid w:val="003A6EC5"/>
    <w:rsid w:val="003A6F34"/>
    <w:rsid w:val="003A703F"/>
    <w:rsid w:val="003A7071"/>
    <w:rsid w:val="003A7616"/>
    <w:rsid w:val="003A78C6"/>
    <w:rsid w:val="003A79AF"/>
    <w:rsid w:val="003A7A98"/>
    <w:rsid w:val="003A7BA7"/>
    <w:rsid w:val="003A7BE4"/>
    <w:rsid w:val="003B002E"/>
    <w:rsid w:val="003B0101"/>
    <w:rsid w:val="003B0394"/>
    <w:rsid w:val="003B0460"/>
    <w:rsid w:val="003B06C0"/>
    <w:rsid w:val="003B0732"/>
    <w:rsid w:val="003B0B62"/>
    <w:rsid w:val="003B0E74"/>
    <w:rsid w:val="003B10E1"/>
    <w:rsid w:val="003B1155"/>
    <w:rsid w:val="003B12F1"/>
    <w:rsid w:val="003B1617"/>
    <w:rsid w:val="003B1A7D"/>
    <w:rsid w:val="003B1EAA"/>
    <w:rsid w:val="003B1F66"/>
    <w:rsid w:val="003B206C"/>
    <w:rsid w:val="003B233F"/>
    <w:rsid w:val="003B253F"/>
    <w:rsid w:val="003B2F0D"/>
    <w:rsid w:val="003B2F8C"/>
    <w:rsid w:val="003B4024"/>
    <w:rsid w:val="003B4145"/>
    <w:rsid w:val="003B41CD"/>
    <w:rsid w:val="003B42CE"/>
    <w:rsid w:val="003B4664"/>
    <w:rsid w:val="003B54D3"/>
    <w:rsid w:val="003B5577"/>
    <w:rsid w:val="003B5824"/>
    <w:rsid w:val="003B5B5B"/>
    <w:rsid w:val="003B5BE1"/>
    <w:rsid w:val="003B5DBB"/>
    <w:rsid w:val="003B5F61"/>
    <w:rsid w:val="003B62F1"/>
    <w:rsid w:val="003B69AF"/>
    <w:rsid w:val="003B69BB"/>
    <w:rsid w:val="003B6C2F"/>
    <w:rsid w:val="003B7365"/>
    <w:rsid w:val="003B76D5"/>
    <w:rsid w:val="003B7BAB"/>
    <w:rsid w:val="003B7F35"/>
    <w:rsid w:val="003C004A"/>
    <w:rsid w:val="003C03A1"/>
    <w:rsid w:val="003C03D1"/>
    <w:rsid w:val="003C10EC"/>
    <w:rsid w:val="003C185C"/>
    <w:rsid w:val="003C19DD"/>
    <w:rsid w:val="003C1A63"/>
    <w:rsid w:val="003C2DB9"/>
    <w:rsid w:val="003C3B29"/>
    <w:rsid w:val="003C3DCE"/>
    <w:rsid w:val="003C4517"/>
    <w:rsid w:val="003C497A"/>
    <w:rsid w:val="003C505A"/>
    <w:rsid w:val="003C5183"/>
    <w:rsid w:val="003C5696"/>
    <w:rsid w:val="003C579C"/>
    <w:rsid w:val="003C5BAE"/>
    <w:rsid w:val="003C6551"/>
    <w:rsid w:val="003C6704"/>
    <w:rsid w:val="003C6750"/>
    <w:rsid w:val="003C70E0"/>
    <w:rsid w:val="003C72F7"/>
    <w:rsid w:val="003C78E4"/>
    <w:rsid w:val="003C79E1"/>
    <w:rsid w:val="003C7D50"/>
    <w:rsid w:val="003D00BF"/>
    <w:rsid w:val="003D04AF"/>
    <w:rsid w:val="003D076D"/>
    <w:rsid w:val="003D09C1"/>
    <w:rsid w:val="003D0D84"/>
    <w:rsid w:val="003D11BD"/>
    <w:rsid w:val="003D16C8"/>
    <w:rsid w:val="003D1E06"/>
    <w:rsid w:val="003D1FDF"/>
    <w:rsid w:val="003D2045"/>
    <w:rsid w:val="003D2477"/>
    <w:rsid w:val="003D249D"/>
    <w:rsid w:val="003D299C"/>
    <w:rsid w:val="003D2C02"/>
    <w:rsid w:val="003D31A5"/>
    <w:rsid w:val="003D3404"/>
    <w:rsid w:val="003D35F3"/>
    <w:rsid w:val="003D3722"/>
    <w:rsid w:val="003D3977"/>
    <w:rsid w:val="003D479A"/>
    <w:rsid w:val="003D4E36"/>
    <w:rsid w:val="003D53E0"/>
    <w:rsid w:val="003D56D5"/>
    <w:rsid w:val="003D59B2"/>
    <w:rsid w:val="003D5AE3"/>
    <w:rsid w:val="003D5D74"/>
    <w:rsid w:val="003D6793"/>
    <w:rsid w:val="003D6F15"/>
    <w:rsid w:val="003D713D"/>
    <w:rsid w:val="003D7170"/>
    <w:rsid w:val="003D78F7"/>
    <w:rsid w:val="003D79B0"/>
    <w:rsid w:val="003D7AA5"/>
    <w:rsid w:val="003D7B52"/>
    <w:rsid w:val="003D7BE3"/>
    <w:rsid w:val="003D7E61"/>
    <w:rsid w:val="003E0368"/>
    <w:rsid w:val="003E0441"/>
    <w:rsid w:val="003E0485"/>
    <w:rsid w:val="003E04AC"/>
    <w:rsid w:val="003E08A6"/>
    <w:rsid w:val="003E09BC"/>
    <w:rsid w:val="003E0C55"/>
    <w:rsid w:val="003E1268"/>
    <w:rsid w:val="003E14CE"/>
    <w:rsid w:val="003E1520"/>
    <w:rsid w:val="003E18DD"/>
    <w:rsid w:val="003E1C3E"/>
    <w:rsid w:val="003E1C55"/>
    <w:rsid w:val="003E1F9B"/>
    <w:rsid w:val="003E235E"/>
    <w:rsid w:val="003E26F9"/>
    <w:rsid w:val="003E28BA"/>
    <w:rsid w:val="003E2967"/>
    <w:rsid w:val="003E296A"/>
    <w:rsid w:val="003E2D07"/>
    <w:rsid w:val="003E345C"/>
    <w:rsid w:val="003E366E"/>
    <w:rsid w:val="003E3FA7"/>
    <w:rsid w:val="003E4077"/>
    <w:rsid w:val="003E515F"/>
    <w:rsid w:val="003E520A"/>
    <w:rsid w:val="003E5270"/>
    <w:rsid w:val="003E5400"/>
    <w:rsid w:val="003E6031"/>
    <w:rsid w:val="003E61AE"/>
    <w:rsid w:val="003E68ED"/>
    <w:rsid w:val="003E6B54"/>
    <w:rsid w:val="003E6C0B"/>
    <w:rsid w:val="003E6E27"/>
    <w:rsid w:val="003E727D"/>
    <w:rsid w:val="003E72B3"/>
    <w:rsid w:val="003F01F9"/>
    <w:rsid w:val="003F035E"/>
    <w:rsid w:val="003F0549"/>
    <w:rsid w:val="003F05D9"/>
    <w:rsid w:val="003F0C5B"/>
    <w:rsid w:val="003F0C65"/>
    <w:rsid w:val="003F1401"/>
    <w:rsid w:val="003F1A1D"/>
    <w:rsid w:val="003F1C42"/>
    <w:rsid w:val="003F1DE0"/>
    <w:rsid w:val="003F1E9B"/>
    <w:rsid w:val="003F1F44"/>
    <w:rsid w:val="003F209F"/>
    <w:rsid w:val="003F259F"/>
    <w:rsid w:val="003F2705"/>
    <w:rsid w:val="003F2FF5"/>
    <w:rsid w:val="003F310E"/>
    <w:rsid w:val="003F3142"/>
    <w:rsid w:val="003F31D0"/>
    <w:rsid w:val="003F3B02"/>
    <w:rsid w:val="003F3CB8"/>
    <w:rsid w:val="003F40D1"/>
    <w:rsid w:val="003F41CD"/>
    <w:rsid w:val="003F4E2F"/>
    <w:rsid w:val="003F54A1"/>
    <w:rsid w:val="003F56B5"/>
    <w:rsid w:val="003F6000"/>
    <w:rsid w:val="003F63B9"/>
    <w:rsid w:val="003F64F3"/>
    <w:rsid w:val="003F65AF"/>
    <w:rsid w:val="003F6B90"/>
    <w:rsid w:val="003F7395"/>
    <w:rsid w:val="003F7622"/>
    <w:rsid w:val="003F782C"/>
    <w:rsid w:val="003F7E14"/>
    <w:rsid w:val="00400825"/>
    <w:rsid w:val="004009BE"/>
    <w:rsid w:val="004013A6"/>
    <w:rsid w:val="004015D1"/>
    <w:rsid w:val="004018E6"/>
    <w:rsid w:val="004019CA"/>
    <w:rsid w:val="00401DFB"/>
    <w:rsid w:val="00402186"/>
    <w:rsid w:val="004024AA"/>
    <w:rsid w:val="004025D2"/>
    <w:rsid w:val="00402C9C"/>
    <w:rsid w:val="00403095"/>
    <w:rsid w:val="0040339E"/>
    <w:rsid w:val="00403B80"/>
    <w:rsid w:val="00404728"/>
    <w:rsid w:val="00404DFB"/>
    <w:rsid w:val="004053B7"/>
    <w:rsid w:val="00405816"/>
    <w:rsid w:val="00405993"/>
    <w:rsid w:val="00405D6F"/>
    <w:rsid w:val="00405EF6"/>
    <w:rsid w:val="00405FE5"/>
    <w:rsid w:val="004060CF"/>
    <w:rsid w:val="004066FA"/>
    <w:rsid w:val="00406ED1"/>
    <w:rsid w:val="00407266"/>
    <w:rsid w:val="004072F3"/>
    <w:rsid w:val="0040749C"/>
    <w:rsid w:val="00407959"/>
    <w:rsid w:val="00407CF5"/>
    <w:rsid w:val="00407EE3"/>
    <w:rsid w:val="004101F9"/>
    <w:rsid w:val="00410257"/>
    <w:rsid w:val="00410517"/>
    <w:rsid w:val="00410DFD"/>
    <w:rsid w:val="0041157B"/>
    <w:rsid w:val="004116B9"/>
    <w:rsid w:val="00412159"/>
    <w:rsid w:val="004121B2"/>
    <w:rsid w:val="00412745"/>
    <w:rsid w:val="00412935"/>
    <w:rsid w:val="00412F2D"/>
    <w:rsid w:val="0041329D"/>
    <w:rsid w:val="004132C1"/>
    <w:rsid w:val="00413A36"/>
    <w:rsid w:val="00413BE5"/>
    <w:rsid w:val="00413D67"/>
    <w:rsid w:val="00414388"/>
    <w:rsid w:val="004148FF"/>
    <w:rsid w:val="00414AA3"/>
    <w:rsid w:val="00414EDC"/>
    <w:rsid w:val="0041500C"/>
    <w:rsid w:val="0041516F"/>
    <w:rsid w:val="00415310"/>
    <w:rsid w:val="00415318"/>
    <w:rsid w:val="00415631"/>
    <w:rsid w:val="00415934"/>
    <w:rsid w:val="00415AC2"/>
    <w:rsid w:val="00415B72"/>
    <w:rsid w:val="00416196"/>
    <w:rsid w:val="004161C5"/>
    <w:rsid w:val="0041659F"/>
    <w:rsid w:val="004166EA"/>
    <w:rsid w:val="004167A7"/>
    <w:rsid w:val="004168D2"/>
    <w:rsid w:val="00417402"/>
    <w:rsid w:val="004174DB"/>
    <w:rsid w:val="004200B0"/>
    <w:rsid w:val="0042024D"/>
    <w:rsid w:val="00420493"/>
    <w:rsid w:val="00420F54"/>
    <w:rsid w:val="00421187"/>
    <w:rsid w:val="004216BF"/>
    <w:rsid w:val="00421881"/>
    <w:rsid w:val="00421986"/>
    <w:rsid w:val="00421DE9"/>
    <w:rsid w:val="00421ECF"/>
    <w:rsid w:val="00421F1F"/>
    <w:rsid w:val="004220D0"/>
    <w:rsid w:val="00422204"/>
    <w:rsid w:val="00422897"/>
    <w:rsid w:val="00422B3A"/>
    <w:rsid w:val="00422DA5"/>
    <w:rsid w:val="004230B1"/>
    <w:rsid w:val="004230CF"/>
    <w:rsid w:val="00423334"/>
    <w:rsid w:val="0042375E"/>
    <w:rsid w:val="00423961"/>
    <w:rsid w:val="00423CDF"/>
    <w:rsid w:val="00423F51"/>
    <w:rsid w:val="004242D8"/>
    <w:rsid w:val="00424382"/>
    <w:rsid w:val="0042498E"/>
    <w:rsid w:val="00424B33"/>
    <w:rsid w:val="00424B36"/>
    <w:rsid w:val="00424CBE"/>
    <w:rsid w:val="0042540A"/>
    <w:rsid w:val="004255D9"/>
    <w:rsid w:val="004257B3"/>
    <w:rsid w:val="00425C1F"/>
    <w:rsid w:val="004265CE"/>
    <w:rsid w:val="004267A3"/>
    <w:rsid w:val="004269FA"/>
    <w:rsid w:val="00426C95"/>
    <w:rsid w:val="00426F0F"/>
    <w:rsid w:val="004272A4"/>
    <w:rsid w:val="00427702"/>
    <w:rsid w:val="00427E29"/>
    <w:rsid w:val="00427E6B"/>
    <w:rsid w:val="00427EA1"/>
    <w:rsid w:val="004302BB"/>
    <w:rsid w:val="004306F5"/>
    <w:rsid w:val="00430AA6"/>
    <w:rsid w:val="00430B05"/>
    <w:rsid w:val="00430D16"/>
    <w:rsid w:val="00430F30"/>
    <w:rsid w:val="0043102F"/>
    <w:rsid w:val="004312C6"/>
    <w:rsid w:val="00431496"/>
    <w:rsid w:val="00431570"/>
    <w:rsid w:val="004319C3"/>
    <w:rsid w:val="00432969"/>
    <w:rsid w:val="00432A49"/>
    <w:rsid w:val="00432A6F"/>
    <w:rsid w:val="00432AD2"/>
    <w:rsid w:val="00432BB6"/>
    <w:rsid w:val="00433270"/>
    <w:rsid w:val="0043341A"/>
    <w:rsid w:val="004335CB"/>
    <w:rsid w:val="0043383F"/>
    <w:rsid w:val="00433972"/>
    <w:rsid w:val="00433EAB"/>
    <w:rsid w:val="004340AC"/>
    <w:rsid w:val="004342CF"/>
    <w:rsid w:val="004348B0"/>
    <w:rsid w:val="00434D19"/>
    <w:rsid w:val="0043523D"/>
    <w:rsid w:val="00435271"/>
    <w:rsid w:val="004357C4"/>
    <w:rsid w:val="0043599A"/>
    <w:rsid w:val="00435CC1"/>
    <w:rsid w:val="0043619F"/>
    <w:rsid w:val="004362A8"/>
    <w:rsid w:val="00437024"/>
    <w:rsid w:val="0043736B"/>
    <w:rsid w:val="0043762C"/>
    <w:rsid w:val="0043777E"/>
    <w:rsid w:val="00437816"/>
    <w:rsid w:val="0044006C"/>
    <w:rsid w:val="004401AF"/>
    <w:rsid w:val="004403A4"/>
    <w:rsid w:val="00440415"/>
    <w:rsid w:val="00440B8F"/>
    <w:rsid w:val="00440D1A"/>
    <w:rsid w:val="00440DE2"/>
    <w:rsid w:val="0044188A"/>
    <w:rsid w:val="00441998"/>
    <w:rsid w:val="00441C33"/>
    <w:rsid w:val="00441C58"/>
    <w:rsid w:val="004423CA"/>
    <w:rsid w:val="004424A0"/>
    <w:rsid w:val="0044259D"/>
    <w:rsid w:val="004425AE"/>
    <w:rsid w:val="004425FD"/>
    <w:rsid w:val="0044284B"/>
    <w:rsid w:val="00442B4F"/>
    <w:rsid w:val="00442D88"/>
    <w:rsid w:val="00442D9C"/>
    <w:rsid w:val="00442E99"/>
    <w:rsid w:val="00442F8E"/>
    <w:rsid w:val="00443046"/>
    <w:rsid w:val="004438E7"/>
    <w:rsid w:val="00443EB5"/>
    <w:rsid w:val="0044453A"/>
    <w:rsid w:val="004445E2"/>
    <w:rsid w:val="00444C60"/>
    <w:rsid w:val="00444DC8"/>
    <w:rsid w:val="00444FCC"/>
    <w:rsid w:val="004450B0"/>
    <w:rsid w:val="0044556E"/>
    <w:rsid w:val="0044584A"/>
    <w:rsid w:val="00445BE8"/>
    <w:rsid w:val="00445C21"/>
    <w:rsid w:val="004460EA"/>
    <w:rsid w:val="004465BC"/>
    <w:rsid w:val="00446669"/>
    <w:rsid w:val="004467DE"/>
    <w:rsid w:val="00446DAB"/>
    <w:rsid w:val="00446E4B"/>
    <w:rsid w:val="00447036"/>
    <w:rsid w:val="0044732D"/>
    <w:rsid w:val="004477F6"/>
    <w:rsid w:val="004479E7"/>
    <w:rsid w:val="00450B57"/>
    <w:rsid w:val="00450CC3"/>
    <w:rsid w:val="004517CE"/>
    <w:rsid w:val="00451819"/>
    <w:rsid w:val="00451895"/>
    <w:rsid w:val="004518F1"/>
    <w:rsid w:val="00451A70"/>
    <w:rsid w:val="00452563"/>
    <w:rsid w:val="00452E71"/>
    <w:rsid w:val="0045352E"/>
    <w:rsid w:val="004535AE"/>
    <w:rsid w:val="00453765"/>
    <w:rsid w:val="00453DE5"/>
    <w:rsid w:val="00454FA2"/>
    <w:rsid w:val="004551BC"/>
    <w:rsid w:val="0045520B"/>
    <w:rsid w:val="004554E1"/>
    <w:rsid w:val="00455717"/>
    <w:rsid w:val="00455770"/>
    <w:rsid w:val="004558B6"/>
    <w:rsid w:val="00455958"/>
    <w:rsid w:val="00455B82"/>
    <w:rsid w:val="00455C3C"/>
    <w:rsid w:val="004566A7"/>
    <w:rsid w:val="004568A1"/>
    <w:rsid w:val="00456A88"/>
    <w:rsid w:val="00456D95"/>
    <w:rsid w:val="0045736C"/>
    <w:rsid w:val="0045748F"/>
    <w:rsid w:val="004574B2"/>
    <w:rsid w:val="004574BA"/>
    <w:rsid w:val="004574F4"/>
    <w:rsid w:val="0045763B"/>
    <w:rsid w:val="00457C59"/>
    <w:rsid w:val="00457F3B"/>
    <w:rsid w:val="0046027E"/>
    <w:rsid w:val="004604EB"/>
    <w:rsid w:val="00460514"/>
    <w:rsid w:val="0046080E"/>
    <w:rsid w:val="00460BDF"/>
    <w:rsid w:val="00460CE9"/>
    <w:rsid w:val="00460E8D"/>
    <w:rsid w:val="004610C0"/>
    <w:rsid w:val="00461558"/>
    <w:rsid w:val="0046199A"/>
    <w:rsid w:val="00461AC1"/>
    <w:rsid w:val="00461D59"/>
    <w:rsid w:val="0046206B"/>
    <w:rsid w:val="00462269"/>
    <w:rsid w:val="00462297"/>
    <w:rsid w:val="0046347B"/>
    <w:rsid w:val="00463765"/>
    <w:rsid w:val="00463CE1"/>
    <w:rsid w:val="00463F14"/>
    <w:rsid w:val="00463FAA"/>
    <w:rsid w:val="0046409F"/>
    <w:rsid w:val="00464537"/>
    <w:rsid w:val="004647C2"/>
    <w:rsid w:val="00464A1B"/>
    <w:rsid w:val="00464B4A"/>
    <w:rsid w:val="00464F74"/>
    <w:rsid w:val="004650E4"/>
    <w:rsid w:val="004652DD"/>
    <w:rsid w:val="00465609"/>
    <w:rsid w:val="00465740"/>
    <w:rsid w:val="00465CF9"/>
    <w:rsid w:val="00465CFC"/>
    <w:rsid w:val="00465EEA"/>
    <w:rsid w:val="004666AD"/>
    <w:rsid w:val="004666EE"/>
    <w:rsid w:val="0046670A"/>
    <w:rsid w:val="0046718B"/>
    <w:rsid w:val="00467408"/>
    <w:rsid w:val="0047017F"/>
    <w:rsid w:val="004701C5"/>
    <w:rsid w:val="00470204"/>
    <w:rsid w:val="0047026D"/>
    <w:rsid w:val="004703FF"/>
    <w:rsid w:val="0047073B"/>
    <w:rsid w:val="0047098F"/>
    <w:rsid w:val="00470A74"/>
    <w:rsid w:val="00470B82"/>
    <w:rsid w:val="00470E45"/>
    <w:rsid w:val="00471544"/>
    <w:rsid w:val="0047165B"/>
    <w:rsid w:val="004716A9"/>
    <w:rsid w:val="00471DEF"/>
    <w:rsid w:val="00471F30"/>
    <w:rsid w:val="00471FDE"/>
    <w:rsid w:val="00472458"/>
    <w:rsid w:val="00472695"/>
    <w:rsid w:val="00472C21"/>
    <w:rsid w:val="0047345B"/>
    <w:rsid w:val="004735B7"/>
    <w:rsid w:val="004736CA"/>
    <w:rsid w:val="00473A26"/>
    <w:rsid w:val="00473A31"/>
    <w:rsid w:val="00474825"/>
    <w:rsid w:val="004749A6"/>
    <w:rsid w:val="00474A03"/>
    <w:rsid w:val="00474A2B"/>
    <w:rsid w:val="00474ADC"/>
    <w:rsid w:val="004750DE"/>
    <w:rsid w:val="00475264"/>
    <w:rsid w:val="00475B21"/>
    <w:rsid w:val="00475C99"/>
    <w:rsid w:val="00475DFF"/>
    <w:rsid w:val="004761F3"/>
    <w:rsid w:val="00476301"/>
    <w:rsid w:val="004763A5"/>
    <w:rsid w:val="004763F2"/>
    <w:rsid w:val="00476790"/>
    <w:rsid w:val="004769FB"/>
    <w:rsid w:val="00476D1E"/>
    <w:rsid w:val="00476D6F"/>
    <w:rsid w:val="00477345"/>
    <w:rsid w:val="00477474"/>
    <w:rsid w:val="00477492"/>
    <w:rsid w:val="004775AE"/>
    <w:rsid w:val="00477764"/>
    <w:rsid w:val="00477976"/>
    <w:rsid w:val="004779B0"/>
    <w:rsid w:val="00477FB9"/>
    <w:rsid w:val="0048002C"/>
    <w:rsid w:val="00480098"/>
    <w:rsid w:val="0048009B"/>
    <w:rsid w:val="0048009C"/>
    <w:rsid w:val="004805D9"/>
    <w:rsid w:val="004808DA"/>
    <w:rsid w:val="00480A00"/>
    <w:rsid w:val="00480A52"/>
    <w:rsid w:val="004815AE"/>
    <w:rsid w:val="00481D1B"/>
    <w:rsid w:val="0048252B"/>
    <w:rsid w:val="00482653"/>
    <w:rsid w:val="004826E5"/>
    <w:rsid w:val="0048272B"/>
    <w:rsid w:val="00482CE5"/>
    <w:rsid w:val="00482DA8"/>
    <w:rsid w:val="00482DCE"/>
    <w:rsid w:val="004831C5"/>
    <w:rsid w:val="0048325D"/>
    <w:rsid w:val="00483568"/>
    <w:rsid w:val="00483751"/>
    <w:rsid w:val="0048382A"/>
    <w:rsid w:val="00483C16"/>
    <w:rsid w:val="00484451"/>
    <w:rsid w:val="004844C6"/>
    <w:rsid w:val="0048493F"/>
    <w:rsid w:val="00484E7F"/>
    <w:rsid w:val="0048585C"/>
    <w:rsid w:val="00485954"/>
    <w:rsid w:val="0048596F"/>
    <w:rsid w:val="00485FE7"/>
    <w:rsid w:val="00486238"/>
    <w:rsid w:val="00486481"/>
    <w:rsid w:val="004864E3"/>
    <w:rsid w:val="004865F9"/>
    <w:rsid w:val="00487021"/>
    <w:rsid w:val="00487207"/>
    <w:rsid w:val="004877DA"/>
    <w:rsid w:val="00487896"/>
    <w:rsid w:val="00487E56"/>
    <w:rsid w:val="004902A7"/>
    <w:rsid w:val="004902BB"/>
    <w:rsid w:val="004905A6"/>
    <w:rsid w:val="00490B33"/>
    <w:rsid w:val="00490B37"/>
    <w:rsid w:val="00490FD3"/>
    <w:rsid w:val="004911D7"/>
    <w:rsid w:val="0049135D"/>
    <w:rsid w:val="00491368"/>
    <w:rsid w:val="004913D2"/>
    <w:rsid w:val="0049162F"/>
    <w:rsid w:val="00491AAC"/>
    <w:rsid w:val="00491C20"/>
    <w:rsid w:val="00491C6A"/>
    <w:rsid w:val="00491CA9"/>
    <w:rsid w:val="00491F36"/>
    <w:rsid w:val="0049204F"/>
    <w:rsid w:val="004922A1"/>
    <w:rsid w:val="00492AC6"/>
    <w:rsid w:val="00493238"/>
    <w:rsid w:val="00493561"/>
    <w:rsid w:val="00493670"/>
    <w:rsid w:val="0049384A"/>
    <w:rsid w:val="00494175"/>
    <w:rsid w:val="00494E20"/>
    <w:rsid w:val="00494EC7"/>
    <w:rsid w:val="0049525C"/>
    <w:rsid w:val="00495271"/>
    <w:rsid w:val="00495588"/>
    <w:rsid w:val="00495B6E"/>
    <w:rsid w:val="00496204"/>
    <w:rsid w:val="00496409"/>
    <w:rsid w:val="004964FD"/>
    <w:rsid w:val="0049655B"/>
    <w:rsid w:val="00496693"/>
    <w:rsid w:val="00496B0A"/>
    <w:rsid w:val="00497A62"/>
    <w:rsid w:val="00497BD5"/>
    <w:rsid w:val="00497D4C"/>
    <w:rsid w:val="00497FA2"/>
    <w:rsid w:val="004A011A"/>
    <w:rsid w:val="004A04DD"/>
    <w:rsid w:val="004A0932"/>
    <w:rsid w:val="004A0B95"/>
    <w:rsid w:val="004A0D18"/>
    <w:rsid w:val="004A1245"/>
    <w:rsid w:val="004A141E"/>
    <w:rsid w:val="004A14AD"/>
    <w:rsid w:val="004A1574"/>
    <w:rsid w:val="004A1F9E"/>
    <w:rsid w:val="004A1FA5"/>
    <w:rsid w:val="004A2930"/>
    <w:rsid w:val="004A2B8C"/>
    <w:rsid w:val="004A31A4"/>
    <w:rsid w:val="004A34C8"/>
    <w:rsid w:val="004A3582"/>
    <w:rsid w:val="004A4285"/>
    <w:rsid w:val="004A4B17"/>
    <w:rsid w:val="004A58C2"/>
    <w:rsid w:val="004A5B4A"/>
    <w:rsid w:val="004A5F03"/>
    <w:rsid w:val="004A6064"/>
    <w:rsid w:val="004A61C6"/>
    <w:rsid w:val="004A61CC"/>
    <w:rsid w:val="004A6474"/>
    <w:rsid w:val="004A661D"/>
    <w:rsid w:val="004A66F3"/>
    <w:rsid w:val="004A681B"/>
    <w:rsid w:val="004A6C7B"/>
    <w:rsid w:val="004A7544"/>
    <w:rsid w:val="004A76DD"/>
    <w:rsid w:val="004A7B7B"/>
    <w:rsid w:val="004A7D7F"/>
    <w:rsid w:val="004A7E0F"/>
    <w:rsid w:val="004B05C2"/>
    <w:rsid w:val="004B08C0"/>
    <w:rsid w:val="004B1AB3"/>
    <w:rsid w:val="004B1BFA"/>
    <w:rsid w:val="004B2018"/>
    <w:rsid w:val="004B2298"/>
    <w:rsid w:val="004B22F3"/>
    <w:rsid w:val="004B24EC"/>
    <w:rsid w:val="004B252D"/>
    <w:rsid w:val="004B2799"/>
    <w:rsid w:val="004B2C3D"/>
    <w:rsid w:val="004B2CE8"/>
    <w:rsid w:val="004B3047"/>
    <w:rsid w:val="004B30EA"/>
    <w:rsid w:val="004B32FA"/>
    <w:rsid w:val="004B35BB"/>
    <w:rsid w:val="004B3758"/>
    <w:rsid w:val="004B3895"/>
    <w:rsid w:val="004B3EDF"/>
    <w:rsid w:val="004B3FB9"/>
    <w:rsid w:val="004B407D"/>
    <w:rsid w:val="004B410C"/>
    <w:rsid w:val="004B416D"/>
    <w:rsid w:val="004B4515"/>
    <w:rsid w:val="004B47C7"/>
    <w:rsid w:val="004B49F7"/>
    <w:rsid w:val="004B4F67"/>
    <w:rsid w:val="004B545B"/>
    <w:rsid w:val="004B6072"/>
    <w:rsid w:val="004B6738"/>
    <w:rsid w:val="004B6B66"/>
    <w:rsid w:val="004B6C8A"/>
    <w:rsid w:val="004B6D33"/>
    <w:rsid w:val="004B7000"/>
    <w:rsid w:val="004B791E"/>
    <w:rsid w:val="004B7E7B"/>
    <w:rsid w:val="004C0293"/>
    <w:rsid w:val="004C0AFB"/>
    <w:rsid w:val="004C0E32"/>
    <w:rsid w:val="004C0EC1"/>
    <w:rsid w:val="004C15B0"/>
    <w:rsid w:val="004C1C3F"/>
    <w:rsid w:val="004C1F5B"/>
    <w:rsid w:val="004C274B"/>
    <w:rsid w:val="004C2BCE"/>
    <w:rsid w:val="004C2BF3"/>
    <w:rsid w:val="004C2C5E"/>
    <w:rsid w:val="004C2E16"/>
    <w:rsid w:val="004C2EDF"/>
    <w:rsid w:val="004C3032"/>
    <w:rsid w:val="004C32CE"/>
    <w:rsid w:val="004C33A7"/>
    <w:rsid w:val="004C3954"/>
    <w:rsid w:val="004C4220"/>
    <w:rsid w:val="004C4495"/>
    <w:rsid w:val="004C4C75"/>
    <w:rsid w:val="004C4E9F"/>
    <w:rsid w:val="004C5305"/>
    <w:rsid w:val="004C5EE2"/>
    <w:rsid w:val="004C63F0"/>
    <w:rsid w:val="004C6544"/>
    <w:rsid w:val="004C65A2"/>
    <w:rsid w:val="004C6618"/>
    <w:rsid w:val="004C678D"/>
    <w:rsid w:val="004C688E"/>
    <w:rsid w:val="004C6B69"/>
    <w:rsid w:val="004C6BF5"/>
    <w:rsid w:val="004C6F31"/>
    <w:rsid w:val="004C7266"/>
    <w:rsid w:val="004C79C6"/>
    <w:rsid w:val="004D0224"/>
    <w:rsid w:val="004D037D"/>
    <w:rsid w:val="004D0468"/>
    <w:rsid w:val="004D04E7"/>
    <w:rsid w:val="004D061C"/>
    <w:rsid w:val="004D07C4"/>
    <w:rsid w:val="004D0965"/>
    <w:rsid w:val="004D0C06"/>
    <w:rsid w:val="004D0C3B"/>
    <w:rsid w:val="004D0E83"/>
    <w:rsid w:val="004D1627"/>
    <w:rsid w:val="004D1635"/>
    <w:rsid w:val="004D1652"/>
    <w:rsid w:val="004D1828"/>
    <w:rsid w:val="004D1B1D"/>
    <w:rsid w:val="004D1FC1"/>
    <w:rsid w:val="004D21F1"/>
    <w:rsid w:val="004D283B"/>
    <w:rsid w:val="004D2932"/>
    <w:rsid w:val="004D32E5"/>
    <w:rsid w:val="004D34B8"/>
    <w:rsid w:val="004D3934"/>
    <w:rsid w:val="004D3941"/>
    <w:rsid w:val="004D4005"/>
    <w:rsid w:val="004D4206"/>
    <w:rsid w:val="004D43A8"/>
    <w:rsid w:val="004D43B6"/>
    <w:rsid w:val="004D43CC"/>
    <w:rsid w:val="004D43D0"/>
    <w:rsid w:val="004D4925"/>
    <w:rsid w:val="004D4981"/>
    <w:rsid w:val="004D49AB"/>
    <w:rsid w:val="004D4CA7"/>
    <w:rsid w:val="004D4E07"/>
    <w:rsid w:val="004D5158"/>
    <w:rsid w:val="004D519D"/>
    <w:rsid w:val="004D5327"/>
    <w:rsid w:val="004D5425"/>
    <w:rsid w:val="004D5A0D"/>
    <w:rsid w:val="004D5C4F"/>
    <w:rsid w:val="004D5E4F"/>
    <w:rsid w:val="004D5F0A"/>
    <w:rsid w:val="004D6D5F"/>
    <w:rsid w:val="004D6DDF"/>
    <w:rsid w:val="004D6FF6"/>
    <w:rsid w:val="004D7339"/>
    <w:rsid w:val="004D75E5"/>
    <w:rsid w:val="004D7C22"/>
    <w:rsid w:val="004D7C71"/>
    <w:rsid w:val="004D7D50"/>
    <w:rsid w:val="004D7E3B"/>
    <w:rsid w:val="004E0112"/>
    <w:rsid w:val="004E0B19"/>
    <w:rsid w:val="004E0D28"/>
    <w:rsid w:val="004E0EB2"/>
    <w:rsid w:val="004E11B2"/>
    <w:rsid w:val="004E19D4"/>
    <w:rsid w:val="004E1A9D"/>
    <w:rsid w:val="004E1FEA"/>
    <w:rsid w:val="004E26F2"/>
    <w:rsid w:val="004E3156"/>
    <w:rsid w:val="004E315C"/>
    <w:rsid w:val="004E32BC"/>
    <w:rsid w:val="004E342B"/>
    <w:rsid w:val="004E346B"/>
    <w:rsid w:val="004E35BD"/>
    <w:rsid w:val="004E3962"/>
    <w:rsid w:val="004E40B1"/>
    <w:rsid w:val="004E4587"/>
    <w:rsid w:val="004E460C"/>
    <w:rsid w:val="004E465F"/>
    <w:rsid w:val="004E46E2"/>
    <w:rsid w:val="004E4982"/>
    <w:rsid w:val="004E4D01"/>
    <w:rsid w:val="004E4E1E"/>
    <w:rsid w:val="004E4F28"/>
    <w:rsid w:val="004E50FA"/>
    <w:rsid w:val="004E55C8"/>
    <w:rsid w:val="004E5997"/>
    <w:rsid w:val="004E59E5"/>
    <w:rsid w:val="004E5C12"/>
    <w:rsid w:val="004E5E23"/>
    <w:rsid w:val="004E6078"/>
    <w:rsid w:val="004E610C"/>
    <w:rsid w:val="004E6154"/>
    <w:rsid w:val="004E6426"/>
    <w:rsid w:val="004E6870"/>
    <w:rsid w:val="004E68BD"/>
    <w:rsid w:val="004E6BB9"/>
    <w:rsid w:val="004E7747"/>
    <w:rsid w:val="004E7791"/>
    <w:rsid w:val="004E7B07"/>
    <w:rsid w:val="004E7F04"/>
    <w:rsid w:val="004E7FE9"/>
    <w:rsid w:val="004F06C8"/>
    <w:rsid w:val="004F076A"/>
    <w:rsid w:val="004F077E"/>
    <w:rsid w:val="004F0853"/>
    <w:rsid w:val="004F0880"/>
    <w:rsid w:val="004F0BD9"/>
    <w:rsid w:val="004F0FA3"/>
    <w:rsid w:val="004F10AE"/>
    <w:rsid w:val="004F1990"/>
    <w:rsid w:val="004F1B44"/>
    <w:rsid w:val="004F1B88"/>
    <w:rsid w:val="004F20E2"/>
    <w:rsid w:val="004F2176"/>
    <w:rsid w:val="004F24BD"/>
    <w:rsid w:val="004F254A"/>
    <w:rsid w:val="004F2BF2"/>
    <w:rsid w:val="004F2F13"/>
    <w:rsid w:val="004F2FA5"/>
    <w:rsid w:val="004F35F3"/>
    <w:rsid w:val="004F36E9"/>
    <w:rsid w:val="004F3708"/>
    <w:rsid w:val="004F411C"/>
    <w:rsid w:val="004F4626"/>
    <w:rsid w:val="004F466D"/>
    <w:rsid w:val="004F48A6"/>
    <w:rsid w:val="004F4D17"/>
    <w:rsid w:val="004F531A"/>
    <w:rsid w:val="004F5855"/>
    <w:rsid w:val="004F589B"/>
    <w:rsid w:val="004F5C44"/>
    <w:rsid w:val="004F5D4F"/>
    <w:rsid w:val="004F5D7F"/>
    <w:rsid w:val="004F5EB7"/>
    <w:rsid w:val="004F6140"/>
    <w:rsid w:val="004F63AA"/>
    <w:rsid w:val="004F69C7"/>
    <w:rsid w:val="004F6A99"/>
    <w:rsid w:val="004F6A9A"/>
    <w:rsid w:val="004F7112"/>
    <w:rsid w:val="004F741F"/>
    <w:rsid w:val="004F765F"/>
    <w:rsid w:val="004F76F9"/>
    <w:rsid w:val="004F7D61"/>
    <w:rsid w:val="004F7F81"/>
    <w:rsid w:val="00500038"/>
    <w:rsid w:val="005000E1"/>
    <w:rsid w:val="0050072C"/>
    <w:rsid w:val="005009AA"/>
    <w:rsid w:val="00500A59"/>
    <w:rsid w:val="00500BCE"/>
    <w:rsid w:val="005014AA"/>
    <w:rsid w:val="005015D2"/>
    <w:rsid w:val="005017E4"/>
    <w:rsid w:val="00501B0F"/>
    <w:rsid w:val="00501C6A"/>
    <w:rsid w:val="00501D00"/>
    <w:rsid w:val="00501DF4"/>
    <w:rsid w:val="00501E19"/>
    <w:rsid w:val="00501E3C"/>
    <w:rsid w:val="005020A6"/>
    <w:rsid w:val="005020DA"/>
    <w:rsid w:val="00502366"/>
    <w:rsid w:val="00502AD0"/>
    <w:rsid w:val="00502E2F"/>
    <w:rsid w:val="00503540"/>
    <w:rsid w:val="005040AE"/>
    <w:rsid w:val="00504287"/>
    <w:rsid w:val="005045B5"/>
    <w:rsid w:val="0050475E"/>
    <w:rsid w:val="005048C9"/>
    <w:rsid w:val="005049B3"/>
    <w:rsid w:val="0050516B"/>
    <w:rsid w:val="005058E1"/>
    <w:rsid w:val="00505A5C"/>
    <w:rsid w:val="00505C25"/>
    <w:rsid w:val="00506711"/>
    <w:rsid w:val="00506B83"/>
    <w:rsid w:val="00507244"/>
    <w:rsid w:val="00510173"/>
    <w:rsid w:val="00510282"/>
    <w:rsid w:val="005102FA"/>
    <w:rsid w:val="0051041D"/>
    <w:rsid w:val="005105B8"/>
    <w:rsid w:val="00510CCD"/>
    <w:rsid w:val="00510E10"/>
    <w:rsid w:val="00510FCA"/>
    <w:rsid w:val="0051140D"/>
    <w:rsid w:val="0051190C"/>
    <w:rsid w:val="00511B62"/>
    <w:rsid w:val="00511B98"/>
    <w:rsid w:val="00511F65"/>
    <w:rsid w:val="00511FCD"/>
    <w:rsid w:val="00511FEA"/>
    <w:rsid w:val="00512060"/>
    <w:rsid w:val="005122F7"/>
    <w:rsid w:val="005128C4"/>
    <w:rsid w:val="005129B7"/>
    <w:rsid w:val="00512B7F"/>
    <w:rsid w:val="0051319A"/>
    <w:rsid w:val="0051323D"/>
    <w:rsid w:val="00513437"/>
    <w:rsid w:val="0051366A"/>
    <w:rsid w:val="0051376C"/>
    <w:rsid w:val="0051382A"/>
    <w:rsid w:val="00513916"/>
    <w:rsid w:val="00513F9E"/>
    <w:rsid w:val="00514424"/>
    <w:rsid w:val="00514CFE"/>
    <w:rsid w:val="005150D4"/>
    <w:rsid w:val="005159A5"/>
    <w:rsid w:val="0051637D"/>
    <w:rsid w:val="005166FC"/>
    <w:rsid w:val="005167E6"/>
    <w:rsid w:val="00516854"/>
    <w:rsid w:val="005168CF"/>
    <w:rsid w:val="00516AA1"/>
    <w:rsid w:val="00516B34"/>
    <w:rsid w:val="00516CB8"/>
    <w:rsid w:val="00516F33"/>
    <w:rsid w:val="005175DD"/>
    <w:rsid w:val="0051784F"/>
    <w:rsid w:val="00517CE9"/>
    <w:rsid w:val="0052014F"/>
    <w:rsid w:val="0052049D"/>
    <w:rsid w:val="00520DAB"/>
    <w:rsid w:val="00520DD0"/>
    <w:rsid w:val="0052131A"/>
    <w:rsid w:val="0052157F"/>
    <w:rsid w:val="005216D1"/>
    <w:rsid w:val="005216EF"/>
    <w:rsid w:val="00521734"/>
    <w:rsid w:val="00521AF1"/>
    <w:rsid w:val="005222DA"/>
    <w:rsid w:val="0052237E"/>
    <w:rsid w:val="005224F5"/>
    <w:rsid w:val="00522579"/>
    <w:rsid w:val="00522612"/>
    <w:rsid w:val="00522FCA"/>
    <w:rsid w:val="005232BD"/>
    <w:rsid w:val="00523676"/>
    <w:rsid w:val="00523B91"/>
    <w:rsid w:val="00523D37"/>
    <w:rsid w:val="00523D50"/>
    <w:rsid w:val="00523F6B"/>
    <w:rsid w:val="005244D4"/>
    <w:rsid w:val="00524663"/>
    <w:rsid w:val="00524739"/>
    <w:rsid w:val="005248F8"/>
    <w:rsid w:val="0052493E"/>
    <w:rsid w:val="00524D03"/>
    <w:rsid w:val="00524E1B"/>
    <w:rsid w:val="00525358"/>
    <w:rsid w:val="00525B45"/>
    <w:rsid w:val="00526049"/>
    <w:rsid w:val="0052615E"/>
    <w:rsid w:val="005261A3"/>
    <w:rsid w:val="005261E2"/>
    <w:rsid w:val="005264D8"/>
    <w:rsid w:val="00526771"/>
    <w:rsid w:val="00526A9F"/>
    <w:rsid w:val="0052740C"/>
    <w:rsid w:val="005274E0"/>
    <w:rsid w:val="00527734"/>
    <w:rsid w:val="005278D0"/>
    <w:rsid w:val="0052798A"/>
    <w:rsid w:val="00527A3A"/>
    <w:rsid w:val="00527DEE"/>
    <w:rsid w:val="00527F5C"/>
    <w:rsid w:val="00530097"/>
    <w:rsid w:val="00530506"/>
    <w:rsid w:val="00530569"/>
    <w:rsid w:val="00530980"/>
    <w:rsid w:val="00530B10"/>
    <w:rsid w:val="00530E1D"/>
    <w:rsid w:val="00530EA6"/>
    <w:rsid w:val="0053138F"/>
    <w:rsid w:val="005314FA"/>
    <w:rsid w:val="00532128"/>
    <w:rsid w:val="0053223C"/>
    <w:rsid w:val="005328CA"/>
    <w:rsid w:val="00532AEA"/>
    <w:rsid w:val="0053313C"/>
    <w:rsid w:val="005334A5"/>
    <w:rsid w:val="005334BC"/>
    <w:rsid w:val="00533C54"/>
    <w:rsid w:val="00533E0C"/>
    <w:rsid w:val="0053403B"/>
    <w:rsid w:val="005340F2"/>
    <w:rsid w:val="00534190"/>
    <w:rsid w:val="00534629"/>
    <w:rsid w:val="0053480B"/>
    <w:rsid w:val="00534CBB"/>
    <w:rsid w:val="005359A4"/>
    <w:rsid w:val="00535A00"/>
    <w:rsid w:val="00535CC1"/>
    <w:rsid w:val="00535D66"/>
    <w:rsid w:val="00536031"/>
    <w:rsid w:val="00536065"/>
    <w:rsid w:val="00536161"/>
    <w:rsid w:val="005364D0"/>
    <w:rsid w:val="005365B5"/>
    <w:rsid w:val="00536607"/>
    <w:rsid w:val="00536B86"/>
    <w:rsid w:val="00536C01"/>
    <w:rsid w:val="00536F61"/>
    <w:rsid w:val="005370A8"/>
    <w:rsid w:val="00537214"/>
    <w:rsid w:val="0053749E"/>
    <w:rsid w:val="005375DA"/>
    <w:rsid w:val="00537836"/>
    <w:rsid w:val="00537D2C"/>
    <w:rsid w:val="00537F34"/>
    <w:rsid w:val="0054006D"/>
    <w:rsid w:val="005404CC"/>
    <w:rsid w:val="005405A2"/>
    <w:rsid w:val="0054070C"/>
    <w:rsid w:val="00540B23"/>
    <w:rsid w:val="00540DE9"/>
    <w:rsid w:val="00541051"/>
    <w:rsid w:val="005411D3"/>
    <w:rsid w:val="0054177E"/>
    <w:rsid w:val="00541F3A"/>
    <w:rsid w:val="005421C6"/>
    <w:rsid w:val="00542B54"/>
    <w:rsid w:val="005431F9"/>
    <w:rsid w:val="00543222"/>
    <w:rsid w:val="005433BE"/>
    <w:rsid w:val="00543935"/>
    <w:rsid w:val="005439C6"/>
    <w:rsid w:val="00543A00"/>
    <w:rsid w:val="00543CE9"/>
    <w:rsid w:val="00544106"/>
    <w:rsid w:val="0054444B"/>
    <w:rsid w:val="00544AE3"/>
    <w:rsid w:val="00544BDD"/>
    <w:rsid w:val="00544C63"/>
    <w:rsid w:val="00544CAD"/>
    <w:rsid w:val="0054516D"/>
    <w:rsid w:val="0054544F"/>
    <w:rsid w:val="0054574B"/>
    <w:rsid w:val="00545A8B"/>
    <w:rsid w:val="00545BD8"/>
    <w:rsid w:val="00546547"/>
    <w:rsid w:val="005467BB"/>
    <w:rsid w:val="00546884"/>
    <w:rsid w:val="005469B5"/>
    <w:rsid w:val="00546D51"/>
    <w:rsid w:val="00546ECB"/>
    <w:rsid w:val="0054712A"/>
    <w:rsid w:val="00547671"/>
    <w:rsid w:val="00550135"/>
    <w:rsid w:val="005502AD"/>
    <w:rsid w:val="00550481"/>
    <w:rsid w:val="005505BB"/>
    <w:rsid w:val="005506B7"/>
    <w:rsid w:val="00550727"/>
    <w:rsid w:val="00550BAA"/>
    <w:rsid w:val="00550FC1"/>
    <w:rsid w:val="00551833"/>
    <w:rsid w:val="00551BB3"/>
    <w:rsid w:val="00551E46"/>
    <w:rsid w:val="005520DC"/>
    <w:rsid w:val="00552264"/>
    <w:rsid w:val="0055241B"/>
    <w:rsid w:val="00552456"/>
    <w:rsid w:val="005528A8"/>
    <w:rsid w:val="005528DD"/>
    <w:rsid w:val="005529F6"/>
    <w:rsid w:val="0055317B"/>
    <w:rsid w:val="005533A9"/>
    <w:rsid w:val="0055358D"/>
    <w:rsid w:val="005535EA"/>
    <w:rsid w:val="00553706"/>
    <w:rsid w:val="00553759"/>
    <w:rsid w:val="0055377D"/>
    <w:rsid w:val="00553BAA"/>
    <w:rsid w:val="00553BCF"/>
    <w:rsid w:val="00553D9E"/>
    <w:rsid w:val="00553E61"/>
    <w:rsid w:val="00553FB0"/>
    <w:rsid w:val="005540D6"/>
    <w:rsid w:val="00554251"/>
    <w:rsid w:val="00554267"/>
    <w:rsid w:val="00554357"/>
    <w:rsid w:val="005544F6"/>
    <w:rsid w:val="0055453A"/>
    <w:rsid w:val="00554CFB"/>
    <w:rsid w:val="00554D56"/>
    <w:rsid w:val="00554F22"/>
    <w:rsid w:val="00555074"/>
    <w:rsid w:val="00555155"/>
    <w:rsid w:val="0055597A"/>
    <w:rsid w:val="00555D98"/>
    <w:rsid w:val="00556F0C"/>
    <w:rsid w:val="005571BC"/>
    <w:rsid w:val="005572AC"/>
    <w:rsid w:val="005572F1"/>
    <w:rsid w:val="00557537"/>
    <w:rsid w:val="00557844"/>
    <w:rsid w:val="00557D53"/>
    <w:rsid w:val="005600D4"/>
    <w:rsid w:val="00560385"/>
    <w:rsid w:val="0056051D"/>
    <w:rsid w:val="00560685"/>
    <w:rsid w:val="0056089D"/>
    <w:rsid w:val="005611D7"/>
    <w:rsid w:val="00561366"/>
    <w:rsid w:val="005614FD"/>
    <w:rsid w:val="00561610"/>
    <w:rsid w:val="0056188E"/>
    <w:rsid w:val="00561D59"/>
    <w:rsid w:val="00561DC1"/>
    <w:rsid w:val="0056215F"/>
    <w:rsid w:val="005621AD"/>
    <w:rsid w:val="005622DB"/>
    <w:rsid w:val="00563E85"/>
    <w:rsid w:val="00563E9A"/>
    <w:rsid w:val="00563F8B"/>
    <w:rsid w:val="0056418C"/>
    <w:rsid w:val="0056466C"/>
    <w:rsid w:val="005648FE"/>
    <w:rsid w:val="00564D9A"/>
    <w:rsid w:val="005654C2"/>
    <w:rsid w:val="00565DD7"/>
    <w:rsid w:val="005661CD"/>
    <w:rsid w:val="00566286"/>
    <w:rsid w:val="005662F8"/>
    <w:rsid w:val="00566382"/>
    <w:rsid w:val="005665FA"/>
    <w:rsid w:val="0056672B"/>
    <w:rsid w:val="00566EB2"/>
    <w:rsid w:val="00567150"/>
    <w:rsid w:val="005673D6"/>
    <w:rsid w:val="0056793C"/>
    <w:rsid w:val="00567998"/>
    <w:rsid w:val="00567AC8"/>
    <w:rsid w:val="00567E0F"/>
    <w:rsid w:val="0057011B"/>
    <w:rsid w:val="0057018A"/>
    <w:rsid w:val="00570291"/>
    <w:rsid w:val="005704D5"/>
    <w:rsid w:val="00570B90"/>
    <w:rsid w:val="00570F24"/>
    <w:rsid w:val="0057104A"/>
    <w:rsid w:val="005713E6"/>
    <w:rsid w:val="00571A07"/>
    <w:rsid w:val="00571ACC"/>
    <w:rsid w:val="005723BD"/>
    <w:rsid w:val="00572494"/>
    <w:rsid w:val="00572532"/>
    <w:rsid w:val="005726A5"/>
    <w:rsid w:val="005726E4"/>
    <w:rsid w:val="00572808"/>
    <w:rsid w:val="00572AC7"/>
    <w:rsid w:val="00572C91"/>
    <w:rsid w:val="00572FBA"/>
    <w:rsid w:val="00573302"/>
    <w:rsid w:val="00573529"/>
    <w:rsid w:val="00574540"/>
    <w:rsid w:val="0057457B"/>
    <w:rsid w:val="00574639"/>
    <w:rsid w:val="005749BD"/>
    <w:rsid w:val="00574A93"/>
    <w:rsid w:val="00574AE9"/>
    <w:rsid w:val="00574BB9"/>
    <w:rsid w:val="00574C14"/>
    <w:rsid w:val="00575622"/>
    <w:rsid w:val="00575BA3"/>
    <w:rsid w:val="005766C0"/>
    <w:rsid w:val="0057674F"/>
    <w:rsid w:val="00576940"/>
    <w:rsid w:val="00576DA3"/>
    <w:rsid w:val="00576E60"/>
    <w:rsid w:val="00576F38"/>
    <w:rsid w:val="00577154"/>
    <w:rsid w:val="005774C9"/>
    <w:rsid w:val="005779D6"/>
    <w:rsid w:val="00577B7A"/>
    <w:rsid w:val="00577F50"/>
    <w:rsid w:val="00580B7B"/>
    <w:rsid w:val="00580CC4"/>
    <w:rsid w:val="00580CFE"/>
    <w:rsid w:val="00580DB6"/>
    <w:rsid w:val="00580E41"/>
    <w:rsid w:val="00581497"/>
    <w:rsid w:val="0058193C"/>
    <w:rsid w:val="00581AD0"/>
    <w:rsid w:val="00581DA6"/>
    <w:rsid w:val="00581F0F"/>
    <w:rsid w:val="00582243"/>
    <w:rsid w:val="005824AF"/>
    <w:rsid w:val="00582697"/>
    <w:rsid w:val="00583050"/>
    <w:rsid w:val="005831DE"/>
    <w:rsid w:val="00583374"/>
    <w:rsid w:val="0058353A"/>
    <w:rsid w:val="00583C36"/>
    <w:rsid w:val="005843C6"/>
    <w:rsid w:val="005846C9"/>
    <w:rsid w:val="005849DB"/>
    <w:rsid w:val="00584AF6"/>
    <w:rsid w:val="00585190"/>
    <w:rsid w:val="005855CF"/>
    <w:rsid w:val="0058576A"/>
    <w:rsid w:val="00585C24"/>
    <w:rsid w:val="0058605D"/>
    <w:rsid w:val="00586DCC"/>
    <w:rsid w:val="00587583"/>
    <w:rsid w:val="00587802"/>
    <w:rsid w:val="0058784A"/>
    <w:rsid w:val="005879D6"/>
    <w:rsid w:val="00587CB1"/>
    <w:rsid w:val="00587DE8"/>
    <w:rsid w:val="00590311"/>
    <w:rsid w:val="0059071B"/>
    <w:rsid w:val="00590AB2"/>
    <w:rsid w:val="005911EC"/>
    <w:rsid w:val="00591331"/>
    <w:rsid w:val="005914DE"/>
    <w:rsid w:val="00591BCD"/>
    <w:rsid w:val="00591D17"/>
    <w:rsid w:val="00591F15"/>
    <w:rsid w:val="00591F53"/>
    <w:rsid w:val="00592007"/>
    <w:rsid w:val="0059221B"/>
    <w:rsid w:val="005922E0"/>
    <w:rsid w:val="00592306"/>
    <w:rsid w:val="005925FD"/>
    <w:rsid w:val="0059274E"/>
    <w:rsid w:val="00592790"/>
    <w:rsid w:val="00593325"/>
    <w:rsid w:val="00593479"/>
    <w:rsid w:val="0059356B"/>
    <w:rsid w:val="00593798"/>
    <w:rsid w:val="0059389E"/>
    <w:rsid w:val="00593E50"/>
    <w:rsid w:val="00593F12"/>
    <w:rsid w:val="00594576"/>
    <w:rsid w:val="00594770"/>
    <w:rsid w:val="0059483E"/>
    <w:rsid w:val="0059489A"/>
    <w:rsid w:val="005948B7"/>
    <w:rsid w:val="00594CBD"/>
    <w:rsid w:val="00594CD2"/>
    <w:rsid w:val="00594D22"/>
    <w:rsid w:val="00595044"/>
    <w:rsid w:val="0059523F"/>
    <w:rsid w:val="0059580B"/>
    <w:rsid w:val="00595AAD"/>
    <w:rsid w:val="00595D45"/>
    <w:rsid w:val="00595ED1"/>
    <w:rsid w:val="00595FAD"/>
    <w:rsid w:val="005962F3"/>
    <w:rsid w:val="00596532"/>
    <w:rsid w:val="005966B5"/>
    <w:rsid w:val="00596848"/>
    <w:rsid w:val="00596B65"/>
    <w:rsid w:val="00596CB1"/>
    <w:rsid w:val="00596D0B"/>
    <w:rsid w:val="00596F0A"/>
    <w:rsid w:val="005971A3"/>
    <w:rsid w:val="005971BB"/>
    <w:rsid w:val="0059736D"/>
    <w:rsid w:val="0059763D"/>
    <w:rsid w:val="005A00D2"/>
    <w:rsid w:val="005A015F"/>
    <w:rsid w:val="005A0538"/>
    <w:rsid w:val="005A0695"/>
    <w:rsid w:val="005A0827"/>
    <w:rsid w:val="005A0F99"/>
    <w:rsid w:val="005A12CF"/>
    <w:rsid w:val="005A14CC"/>
    <w:rsid w:val="005A1614"/>
    <w:rsid w:val="005A1F23"/>
    <w:rsid w:val="005A21A5"/>
    <w:rsid w:val="005A2909"/>
    <w:rsid w:val="005A2AD6"/>
    <w:rsid w:val="005A2FBA"/>
    <w:rsid w:val="005A3602"/>
    <w:rsid w:val="005A36D3"/>
    <w:rsid w:val="005A3779"/>
    <w:rsid w:val="005A3EDF"/>
    <w:rsid w:val="005A3FC9"/>
    <w:rsid w:val="005A4239"/>
    <w:rsid w:val="005A4711"/>
    <w:rsid w:val="005A47F0"/>
    <w:rsid w:val="005A4B2F"/>
    <w:rsid w:val="005A4E91"/>
    <w:rsid w:val="005A59BE"/>
    <w:rsid w:val="005A5B25"/>
    <w:rsid w:val="005A635A"/>
    <w:rsid w:val="005A64D7"/>
    <w:rsid w:val="005A6A24"/>
    <w:rsid w:val="005A6BC8"/>
    <w:rsid w:val="005A6E42"/>
    <w:rsid w:val="005A6EEF"/>
    <w:rsid w:val="005A700C"/>
    <w:rsid w:val="005A73A1"/>
    <w:rsid w:val="005A7C01"/>
    <w:rsid w:val="005A7E6B"/>
    <w:rsid w:val="005B036D"/>
    <w:rsid w:val="005B08DE"/>
    <w:rsid w:val="005B0994"/>
    <w:rsid w:val="005B0A1A"/>
    <w:rsid w:val="005B0A9F"/>
    <w:rsid w:val="005B0B11"/>
    <w:rsid w:val="005B128F"/>
    <w:rsid w:val="005B1323"/>
    <w:rsid w:val="005B141F"/>
    <w:rsid w:val="005B1630"/>
    <w:rsid w:val="005B1845"/>
    <w:rsid w:val="005B192C"/>
    <w:rsid w:val="005B2164"/>
    <w:rsid w:val="005B2474"/>
    <w:rsid w:val="005B24FB"/>
    <w:rsid w:val="005B2BE4"/>
    <w:rsid w:val="005B2D6F"/>
    <w:rsid w:val="005B30A6"/>
    <w:rsid w:val="005B34DC"/>
    <w:rsid w:val="005B3C71"/>
    <w:rsid w:val="005B3EBA"/>
    <w:rsid w:val="005B429C"/>
    <w:rsid w:val="005B42CF"/>
    <w:rsid w:val="005B48E6"/>
    <w:rsid w:val="005B4EB1"/>
    <w:rsid w:val="005B5401"/>
    <w:rsid w:val="005B58D7"/>
    <w:rsid w:val="005B5936"/>
    <w:rsid w:val="005B5A7B"/>
    <w:rsid w:val="005B5AF7"/>
    <w:rsid w:val="005B6154"/>
    <w:rsid w:val="005B6271"/>
    <w:rsid w:val="005B6A37"/>
    <w:rsid w:val="005B6AFF"/>
    <w:rsid w:val="005B6DD7"/>
    <w:rsid w:val="005B7160"/>
    <w:rsid w:val="005B7A62"/>
    <w:rsid w:val="005B7CD4"/>
    <w:rsid w:val="005C0B55"/>
    <w:rsid w:val="005C1042"/>
    <w:rsid w:val="005C1197"/>
    <w:rsid w:val="005C11B7"/>
    <w:rsid w:val="005C11EC"/>
    <w:rsid w:val="005C15B0"/>
    <w:rsid w:val="005C1671"/>
    <w:rsid w:val="005C1736"/>
    <w:rsid w:val="005C17EA"/>
    <w:rsid w:val="005C188A"/>
    <w:rsid w:val="005C1996"/>
    <w:rsid w:val="005C1ED8"/>
    <w:rsid w:val="005C22A3"/>
    <w:rsid w:val="005C245B"/>
    <w:rsid w:val="005C2D27"/>
    <w:rsid w:val="005C2DA2"/>
    <w:rsid w:val="005C2E30"/>
    <w:rsid w:val="005C2E66"/>
    <w:rsid w:val="005C30CE"/>
    <w:rsid w:val="005C3543"/>
    <w:rsid w:val="005C3955"/>
    <w:rsid w:val="005C3D66"/>
    <w:rsid w:val="005C3DBD"/>
    <w:rsid w:val="005C4081"/>
    <w:rsid w:val="005C4155"/>
    <w:rsid w:val="005C44F7"/>
    <w:rsid w:val="005C492A"/>
    <w:rsid w:val="005C496D"/>
    <w:rsid w:val="005C502B"/>
    <w:rsid w:val="005C51B8"/>
    <w:rsid w:val="005C5273"/>
    <w:rsid w:val="005C5359"/>
    <w:rsid w:val="005C5818"/>
    <w:rsid w:val="005C6152"/>
    <w:rsid w:val="005C618C"/>
    <w:rsid w:val="005C6356"/>
    <w:rsid w:val="005C6F08"/>
    <w:rsid w:val="005C6F78"/>
    <w:rsid w:val="005C729D"/>
    <w:rsid w:val="005C7673"/>
    <w:rsid w:val="005C7911"/>
    <w:rsid w:val="005C795B"/>
    <w:rsid w:val="005C7A36"/>
    <w:rsid w:val="005C7AB9"/>
    <w:rsid w:val="005C7BDF"/>
    <w:rsid w:val="005D01B8"/>
    <w:rsid w:val="005D0544"/>
    <w:rsid w:val="005D06C8"/>
    <w:rsid w:val="005D0B76"/>
    <w:rsid w:val="005D0F58"/>
    <w:rsid w:val="005D127C"/>
    <w:rsid w:val="005D18DD"/>
    <w:rsid w:val="005D1B1F"/>
    <w:rsid w:val="005D1CF3"/>
    <w:rsid w:val="005D1FE1"/>
    <w:rsid w:val="005D2022"/>
    <w:rsid w:val="005D23BD"/>
    <w:rsid w:val="005D24D6"/>
    <w:rsid w:val="005D2635"/>
    <w:rsid w:val="005D3433"/>
    <w:rsid w:val="005D356F"/>
    <w:rsid w:val="005D3F7F"/>
    <w:rsid w:val="005D416F"/>
    <w:rsid w:val="005D462C"/>
    <w:rsid w:val="005D4A50"/>
    <w:rsid w:val="005D4AB4"/>
    <w:rsid w:val="005D4BBA"/>
    <w:rsid w:val="005D4C17"/>
    <w:rsid w:val="005D4FB0"/>
    <w:rsid w:val="005D5741"/>
    <w:rsid w:val="005D5B11"/>
    <w:rsid w:val="005D5B7D"/>
    <w:rsid w:val="005D5E3A"/>
    <w:rsid w:val="005D5FD2"/>
    <w:rsid w:val="005D62EE"/>
    <w:rsid w:val="005D6AEB"/>
    <w:rsid w:val="005D6D03"/>
    <w:rsid w:val="005D6E2F"/>
    <w:rsid w:val="005D6F33"/>
    <w:rsid w:val="005D7343"/>
    <w:rsid w:val="005D746F"/>
    <w:rsid w:val="005D751D"/>
    <w:rsid w:val="005D770E"/>
    <w:rsid w:val="005D7CD7"/>
    <w:rsid w:val="005D7CE0"/>
    <w:rsid w:val="005E00BA"/>
    <w:rsid w:val="005E093E"/>
    <w:rsid w:val="005E0990"/>
    <w:rsid w:val="005E0BFA"/>
    <w:rsid w:val="005E0C47"/>
    <w:rsid w:val="005E0F17"/>
    <w:rsid w:val="005E10DF"/>
    <w:rsid w:val="005E10E8"/>
    <w:rsid w:val="005E173F"/>
    <w:rsid w:val="005E1793"/>
    <w:rsid w:val="005E1C22"/>
    <w:rsid w:val="005E1C5C"/>
    <w:rsid w:val="005E1EEE"/>
    <w:rsid w:val="005E2423"/>
    <w:rsid w:val="005E2846"/>
    <w:rsid w:val="005E29CE"/>
    <w:rsid w:val="005E2B70"/>
    <w:rsid w:val="005E2E62"/>
    <w:rsid w:val="005E2F81"/>
    <w:rsid w:val="005E384B"/>
    <w:rsid w:val="005E39EA"/>
    <w:rsid w:val="005E3A26"/>
    <w:rsid w:val="005E3FB5"/>
    <w:rsid w:val="005E425B"/>
    <w:rsid w:val="005E4AB6"/>
    <w:rsid w:val="005E4AF0"/>
    <w:rsid w:val="005E4B82"/>
    <w:rsid w:val="005E52AA"/>
    <w:rsid w:val="005E5BCB"/>
    <w:rsid w:val="005E5DBA"/>
    <w:rsid w:val="005E6094"/>
    <w:rsid w:val="005E6172"/>
    <w:rsid w:val="005E62ED"/>
    <w:rsid w:val="005E6336"/>
    <w:rsid w:val="005E63AB"/>
    <w:rsid w:val="005E667F"/>
    <w:rsid w:val="005E671B"/>
    <w:rsid w:val="005E74F0"/>
    <w:rsid w:val="005E78E3"/>
    <w:rsid w:val="005E79F2"/>
    <w:rsid w:val="005E7BAD"/>
    <w:rsid w:val="005E7BE3"/>
    <w:rsid w:val="005E7E58"/>
    <w:rsid w:val="005F0126"/>
    <w:rsid w:val="005F040B"/>
    <w:rsid w:val="005F0904"/>
    <w:rsid w:val="005F0910"/>
    <w:rsid w:val="005F0AC5"/>
    <w:rsid w:val="005F102C"/>
    <w:rsid w:val="005F130F"/>
    <w:rsid w:val="005F1712"/>
    <w:rsid w:val="005F1996"/>
    <w:rsid w:val="005F1C4A"/>
    <w:rsid w:val="005F1EFD"/>
    <w:rsid w:val="005F22E7"/>
    <w:rsid w:val="005F23B5"/>
    <w:rsid w:val="005F27A6"/>
    <w:rsid w:val="005F2CFD"/>
    <w:rsid w:val="005F2E21"/>
    <w:rsid w:val="005F318B"/>
    <w:rsid w:val="005F3989"/>
    <w:rsid w:val="005F3AF1"/>
    <w:rsid w:val="005F4990"/>
    <w:rsid w:val="005F4BAC"/>
    <w:rsid w:val="005F4CFB"/>
    <w:rsid w:val="005F4DCC"/>
    <w:rsid w:val="005F5802"/>
    <w:rsid w:val="005F5D9F"/>
    <w:rsid w:val="005F6284"/>
    <w:rsid w:val="005F6858"/>
    <w:rsid w:val="005F723F"/>
    <w:rsid w:val="005F7718"/>
    <w:rsid w:val="005F79B7"/>
    <w:rsid w:val="005F7E71"/>
    <w:rsid w:val="006004EE"/>
    <w:rsid w:val="006005B5"/>
    <w:rsid w:val="00600607"/>
    <w:rsid w:val="006009BA"/>
    <w:rsid w:val="00600ABD"/>
    <w:rsid w:val="00600D9C"/>
    <w:rsid w:val="00600E8B"/>
    <w:rsid w:val="0060103E"/>
    <w:rsid w:val="006012B8"/>
    <w:rsid w:val="00602145"/>
    <w:rsid w:val="006022BB"/>
    <w:rsid w:val="0060257F"/>
    <w:rsid w:val="00602A3A"/>
    <w:rsid w:val="00602A8D"/>
    <w:rsid w:val="00602B3C"/>
    <w:rsid w:val="00602DD5"/>
    <w:rsid w:val="00602FFF"/>
    <w:rsid w:val="0060301F"/>
    <w:rsid w:val="006034CF"/>
    <w:rsid w:val="00603D1B"/>
    <w:rsid w:val="00603E7D"/>
    <w:rsid w:val="00604113"/>
    <w:rsid w:val="006046DC"/>
    <w:rsid w:val="006049B3"/>
    <w:rsid w:val="00605547"/>
    <w:rsid w:val="006056F6"/>
    <w:rsid w:val="0060586E"/>
    <w:rsid w:val="0060623F"/>
    <w:rsid w:val="0060664E"/>
    <w:rsid w:val="006068D4"/>
    <w:rsid w:val="00606B32"/>
    <w:rsid w:val="00606C7D"/>
    <w:rsid w:val="0060712D"/>
    <w:rsid w:val="00607385"/>
    <w:rsid w:val="006079A7"/>
    <w:rsid w:val="006079F0"/>
    <w:rsid w:val="00607A7A"/>
    <w:rsid w:val="00607B94"/>
    <w:rsid w:val="00607E30"/>
    <w:rsid w:val="00607EAA"/>
    <w:rsid w:val="00607EFE"/>
    <w:rsid w:val="0061090D"/>
    <w:rsid w:val="00610B97"/>
    <w:rsid w:val="006111D4"/>
    <w:rsid w:val="00611522"/>
    <w:rsid w:val="0061161F"/>
    <w:rsid w:val="006117E5"/>
    <w:rsid w:val="00611808"/>
    <w:rsid w:val="0061187F"/>
    <w:rsid w:val="006122B3"/>
    <w:rsid w:val="00612819"/>
    <w:rsid w:val="00612878"/>
    <w:rsid w:val="00612E05"/>
    <w:rsid w:val="00612F4E"/>
    <w:rsid w:val="00612F82"/>
    <w:rsid w:val="00613013"/>
    <w:rsid w:val="006137F1"/>
    <w:rsid w:val="00613EC5"/>
    <w:rsid w:val="00613F9A"/>
    <w:rsid w:val="006141AA"/>
    <w:rsid w:val="0061463A"/>
    <w:rsid w:val="00614D06"/>
    <w:rsid w:val="00614FC0"/>
    <w:rsid w:val="006153DE"/>
    <w:rsid w:val="00615670"/>
    <w:rsid w:val="0061573B"/>
    <w:rsid w:val="00615886"/>
    <w:rsid w:val="0061598B"/>
    <w:rsid w:val="00615AD9"/>
    <w:rsid w:val="00615B99"/>
    <w:rsid w:val="00615CA7"/>
    <w:rsid w:val="00616074"/>
    <w:rsid w:val="006160F4"/>
    <w:rsid w:val="00616220"/>
    <w:rsid w:val="006163AF"/>
    <w:rsid w:val="00616496"/>
    <w:rsid w:val="006164C3"/>
    <w:rsid w:val="00616820"/>
    <w:rsid w:val="00616C2C"/>
    <w:rsid w:val="006173FF"/>
    <w:rsid w:val="006174CE"/>
    <w:rsid w:val="00617654"/>
    <w:rsid w:val="00617C25"/>
    <w:rsid w:val="00617DEC"/>
    <w:rsid w:val="00617F91"/>
    <w:rsid w:val="00617FB7"/>
    <w:rsid w:val="00620447"/>
    <w:rsid w:val="00620D68"/>
    <w:rsid w:val="00620ECC"/>
    <w:rsid w:val="0062112C"/>
    <w:rsid w:val="006212BB"/>
    <w:rsid w:val="006214B0"/>
    <w:rsid w:val="00621A88"/>
    <w:rsid w:val="00622A8F"/>
    <w:rsid w:val="00623E6B"/>
    <w:rsid w:val="00624519"/>
    <w:rsid w:val="00624572"/>
    <w:rsid w:val="00624723"/>
    <w:rsid w:val="00624ADF"/>
    <w:rsid w:val="00624F1B"/>
    <w:rsid w:val="0062526E"/>
    <w:rsid w:val="0062559E"/>
    <w:rsid w:val="00625915"/>
    <w:rsid w:val="00625D93"/>
    <w:rsid w:val="006263BD"/>
    <w:rsid w:val="006265A5"/>
    <w:rsid w:val="00626D02"/>
    <w:rsid w:val="00626D96"/>
    <w:rsid w:val="00626EFC"/>
    <w:rsid w:val="00626F39"/>
    <w:rsid w:val="006270B6"/>
    <w:rsid w:val="006272D9"/>
    <w:rsid w:val="006274D0"/>
    <w:rsid w:val="0062788C"/>
    <w:rsid w:val="00627AAB"/>
    <w:rsid w:val="00627E4A"/>
    <w:rsid w:val="0063010C"/>
    <w:rsid w:val="00630484"/>
    <w:rsid w:val="006306E6"/>
    <w:rsid w:val="006307FB"/>
    <w:rsid w:val="006309CC"/>
    <w:rsid w:val="00630A1A"/>
    <w:rsid w:val="00630CB2"/>
    <w:rsid w:val="0063124D"/>
    <w:rsid w:val="006315AA"/>
    <w:rsid w:val="00631605"/>
    <w:rsid w:val="006317BC"/>
    <w:rsid w:val="00631DAD"/>
    <w:rsid w:val="00632316"/>
    <w:rsid w:val="006323C9"/>
    <w:rsid w:val="00633402"/>
    <w:rsid w:val="0063364B"/>
    <w:rsid w:val="0063391D"/>
    <w:rsid w:val="00633ADA"/>
    <w:rsid w:val="00634193"/>
    <w:rsid w:val="006347A0"/>
    <w:rsid w:val="00634CC5"/>
    <w:rsid w:val="00634E90"/>
    <w:rsid w:val="0063519D"/>
    <w:rsid w:val="00635863"/>
    <w:rsid w:val="00635B0A"/>
    <w:rsid w:val="00635F05"/>
    <w:rsid w:val="00636518"/>
    <w:rsid w:val="006367BD"/>
    <w:rsid w:val="006368CE"/>
    <w:rsid w:val="0063698F"/>
    <w:rsid w:val="00636DA4"/>
    <w:rsid w:val="00636E4B"/>
    <w:rsid w:val="00637457"/>
    <w:rsid w:val="006379D3"/>
    <w:rsid w:val="00637CDC"/>
    <w:rsid w:val="00637FCC"/>
    <w:rsid w:val="006402D8"/>
    <w:rsid w:val="0064039A"/>
    <w:rsid w:val="006407DD"/>
    <w:rsid w:val="006407E5"/>
    <w:rsid w:val="00640F58"/>
    <w:rsid w:val="006413DA"/>
    <w:rsid w:val="0064175E"/>
    <w:rsid w:val="00641C62"/>
    <w:rsid w:val="00641D05"/>
    <w:rsid w:val="00641E15"/>
    <w:rsid w:val="0064229F"/>
    <w:rsid w:val="006423A3"/>
    <w:rsid w:val="00642BB4"/>
    <w:rsid w:val="0064365C"/>
    <w:rsid w:val="00643826"/>
    <w:rsid w:val="00643CA5"/>
    <w:rsid w:val="00643EE8"/>
    <w:rsid w:val="00644184"/>
    <w:rsid w:val="0064493E"/>
    <w:rsid w:val="006450CC"/>
    <w:rsid w:val="0064559C"/>
    <w:rsid w:val="006456A9"/>
    <w:rsid w:val="00645CAA"/>
    <w:rsid w:val="00645D1C"/>
    <w:rsid w:val="00645EE4"/>
    <w:rsid w:val="0064605F"/>
    <w:rsid w:val="00646C6C"/>
    <w:rsid w:val="00646C8C"/>
    <w:rsid w:val="00646D12"/>
    <w:rsid w:val="00646DB4"/>
    <w:rsid w:val="00646FFC"/>
    <w:rsid w:val="00647400"/>
    <w:rsid w:val="00647A25"/>
    <w:rsid w:val="00647FD7"/>
    <w:rsid w:val="00650069"/>
    <w:rsid w:val="006500FC"/>
    <w:rsid w:val="0065039A"/>
    <w:rsid w:val="006503E6"/>
    <w:rsid w:val="006503EA"/>
    <w:rsid w:val="00650771"/>
    <w:rsid w:val="006508AD"/>
    <w:rsid w:val="00650BB9"/>
    <w:rsid w:val="00651867"/>
    <w:rsid w:val="006518B2"/>
    <w:rsid w:val="00651DA4"/>
    <w:rsid w:val="00651EB5"/>
    <w:rsid w:val="00652309"/>
    <w:rsid w:val="00652327"/>
    <w:rsid w:val="006524DC"/>
    <w:rsid w:val="00652872"/>
    <w:rsid w:val="00652C24"/>
    <w:rsid w:val="00652D1D"/>
    <w:rsid w:val="00652DE1"/>
    <w:rsid w:val="00652ECE"/>
    <w:rsid w:val="00652FD6"/>
    <w:rsid w:val="006533F5"/>
    <w:rsid w:val="00653C82"/>
    <w:rsid w:val="00653E5E"/>
    <w:rsid w:val="00653F0B"/>
    <w:rsid w:val="00654021"/>
    <w:rsid w:val="0065452B"/>
    <w:rsid w:val="00654638"/>
    <w:rsid w:val="00654926"/>
    <w:rsid w:val="00654C7F"/>
    <w:rsid w:val="00654EC1"/>
    <w:rsid w:val="00654F81"/>
    <w:rsid w:val="00655158"/>
    <w:rsid w:val="00655253"/>
    <w:rsid w:val="00655A2B"/>
    <w:rsid w:val="00655BA8"/>
    <w:rsid w:val="00655D06"/>
    <w:rsid w:val="00655DBC"/>
    <w:rsid w:val="00655F00"/>
    <w:rsid w:val="00655FF2"/>
    <w:rsid w:val="0065647A"/>
    <w:rsid w:val="00656590"/>
    <w:rsid w:val="006567FE"/>
    <w:rsid w:val="00656E5C"/>
    <w:rsid w:val="00657450"/>
    <w:rsid w:val="00657EB4"/>
    <w:rsid w:val="00657F46"/>
    <w:rsid w:val="0066030F"/>
    <w:rsid w:val="00660B31"/>
    <w:rsid w:val="00661223"/>
    <w:rsid w:val="006615E4"/>
    <w:rsid w:val="0066180C"/>
    <w:rsid w:val="00662107"/>
    <w:rsid w:val="00662285"/>
    <w:rsid w:val="006622B7"/>
    <w:rsid w:val="00662357"/>
    <w:rsid w:val="006623C2"/>
    <w:rsid w:val="006624BB"/>
    <w:rsid w:val="00662A04"/>
    <w:rsid w:val="00663047"/>
    <w:rsid w:val="006631F9"/>
    <w:rsid w:val="006632E3"/>
    <w:rsid w:val="00663396"/>
    <w:rsid w:val="00663446"/>
    <w:rsid w:val="006634C9"/>
    <w:rsid w:val="0066353F"/>
    <w:rsid w:val="00664196"/>
    <w:rsid w:val="006641BF"/>
    <w:rsid w:val="006644D8"/>
    <w:rsid w:val="00664BBD"/>
    <w:rsid w:val="00665811"/>
    <w:rsid w:val="0066585C"/>
    <w:rsid w:val="006658B0"/>
    <w:rsid w:val="006658B2"/>
    <w:rsid w:val="006660D4"/>
    <w:rsid w:val="006672EE"/>
    <w:rsid w:val="00667890"/>
    <w:rsid w:val="006678EA"/>
    <w:rsid w:val="00667A34"/>
    <w:rsid w:val="0067039A"/>
    <w:rsid w:val="006704ED"/>
    <w:rsid w:val="00670711"/>
    <w:rsid w:val="00670899"/>
    <w:rsid w:val="0067092F"/>
    <w:rsid w:val="006709AA"/>
    <w:rsid w:val="00670AEE"/>
    <w:rsid w:val="00670C4F"/>
    <w:rsid w:val="00670C93"/>
    <w:rsid w:val="006712CC"/>
    <w:rsid w:val="0067137D"/>
    <w:rsid w:val="0067147A"/>
    <w:rsid w:val="006715AC"/>
    <w:rsid w:val="006715E2"/>
    <w:rsid w:val="00671CB8"/>
    <w:rsid w:val="00671E1D"/>
    <w:rsid w:val="00671ED0"/>
    <w:rsid w:val="00672369"/>
    <w:rsid w:val="006723F0"/>
    <w:rsid w:val="006729DD"/>
    <w:rsid w:val="00672B22"/>
    <w:rsid w:val="00672D98"/>
    <w:rsid w:val="0067354B"/>
    <w:rsid w:val="006736B0"/>
    <w:rsid w:val="00673966"/>
    <w:rsid w:val="00673A99"/>
    <w:rsid w:val="00673DF0"/>
    <w:rsid w:val="006744E5"/>
    <w:rsid w:val="00674928"/>
    <w:rsid w:val="00674CF2"/>
    <w:rsid w:val="00675177"/>
    <w:rsid w:val="006752E8"/>
    <w:rsid w:val="00675B0B"/>
    <w:rsid w:val="00676219"/>
    <w:rsid w:val="0067628F"/>
    <w:rsid w:val="00676531"/>
    <w:rsid w:val="00676600"/>
    <w:rsid w:val="006769BD"/>
    <w:rsid w:val="00676B2C"/>
    <w:rsid w:val="00676E33"/>
    <w:rsid w:val="00676E7F"/>
    <w:rsid w:val="006771B8"/>
    <w:rsid w:val="006771F0"/>
    <w:rsid w:val="00677215"/>
    <w:rsid w:val="00677313"/>
    <w:rsid w:val="00677803"/>
    <w:rsid w:val="006778A4"/>
    <w:rsid w:val="006801E4"/>
    <w:rsid w:val="006801EC"/>
    <w:rsid w:val="00680223"/>
    <w:rsid w:val="00681307"/>
    <w:rsid w:val="0068135E"/>
    <w:rsid w:val="006814BA"/>
    <w:rsid w:val="0068197D"/>
    <w:rsid w:val="00681BD1"/>
    <w:rsid w:val="00681ED3"/>
    <w:rsid w:val="00681F98"/>
    <w:rsid w:val="0068266F"/>
    <w:rsid w:val="00682705"/>
    <w:rsid w:val="00682BAB"/>
    <w:rsid w:val="00682C9C"/>
    <w:rsid w:val="00682F32"/>
    <w:rsid w:val="00683142"/>
    <w:rsid w:val="006832C4"/>
    <w:rsid w:val="0068334F"/>
    <w:rsid w:val="006835C6"/>
    <w:rsid w:val="0068368B"/>
    <w:rsid w:val="00683D65"/>
    <w:rsid w:val="00683F6D"/>
    <w:rsid w:val="00684301"/>
    <w:rsid w:val="00684413"/>
    <w:rsid w:val="00684642"/>
    <w:rsid w:val="00684ADE"/>
    <w:rsid w:val="00684B2E"/>
    <w:rsid w:val="00685205"/>
    <w:rsid w:val="006853AA"/>
    <w:rsid w:val="006853BD"/>
    <w:rsid w:val="006854AC"/>
    <w:rsid w:val="00685DBE"/>
    <w:rsid w:val="00686203"/>
    <w:rsid w:val="00686773"/>
    <w:rsid w:val="00686F7D"/>
    <w:rsid w:val="0068773A"/>
    <w:rsid w:val="00687777"/>
    <w:rsid w:val="006902E0"/>
    <w:rsid w:val="006911D3"/>
    <w:rsid w:val="00691215"/>
    <w:rsid w:val="0069164D"/>
    <w:rsid w:val="00691662"/>
    <w:rsid w:val="006919C0"/>
    <w:rsid w:val="00691D4A"/>
    <w:rsid w:val="00691EED"/>
    <w:rsid w:val="00691FC6"/>
    <w:rsid w:val="006922A3"/>
    <w:rsid w:val="00692412"/>
    <w:rsid w:val="0069244A"/>
    <w:rsid w:val="0069272C"/>
    <w:rsid w:val="00692A9E"/>
    <w:rsid w:val="00692D4A"/>
    <w:rsid w:val="00692E4B"/>
    <w:rsid w:val="00692F17"/>
    <w:rsid w:val="006935A6"/>
    <w:rsid w:val="00693A77"/>
    <w:rsid w:val="00693DC5"/>
    <w:rsid w:val="0069437A"/>
    <w:rsid w:val="0069441B"/>
    <w:rsid w:val="006947AA"/>
    <w:rsid w:val="00694EF1"/>
    <w:rsid w:val="0069508D"/>
    <w:rsid w:val="00695111"/>
    <w:rsid w:val="006958F7"/>
    <w:rsid w:val="00695AB5"/>
    <w:rsid w:val="00695C3A"/>
    <w:rsid w:val="00695D0C"/>
    <w:rsid w:val="006966BF"/>
    <w:rsid w:val="00696892"/>
    <w:rsid w:val="0069692D"/>
    <w:rsid w:val="00696A5B"/>
    <w:rsid w:val="00696E60"/>
    <w:rsid w:val="00696F6B"/>
    <w:rsid w:val="0069736E"/>
    <w:rsid w:val="0069752B"/>
    <w:rsid w:val="0069762F"/>
    <w:rsid w:val="006976E1"/>
    <w:rsid w:val="00697798"/>
    <w:rsid w:val="00697B0C"/>
    <w:rsid w:val="006A0F0B"/>
    <w:rsid w:val="006A0F78"/>
    <w:rsid w:val="006A1106"/>
    <w:rsid w:val="006A11B5"/>
    <w:rsid w:val="006A1989"/>
    <w:rsid w:val="006A1E36"/>
    <w:rsid w:val="006A21EC"/>
    <w:rsid w:val="006A222C"/>
    <w:rsid w:val="006A22C7"/>
    <w:rsid w:val="006A24C5"/>
    <w:rsid w:val="006A283C"/>
    <w:rsid w:val="006A28AD"/>
    <w:rsid w:val="006A2926"/>
    <w:rsid w:val="006A306F"/>
    <w:rsid w:val="006A359C"/>
    <w:rsid w:val="006A412D"/>
    <w:rsid w:val="006A4330"/>
    <w:rsid w:val="006A4737"/>
    <w:rsid w:val="006A5754"/>
    <w:rsid w:val="006A59E2"/>
    <w:rsid w:val="006A5B9A"/>
    <w:rsid w:val="006A5C8A"/>
    <w:rsid w:val="006A5D17"/>
    <w:rsid w:val="006A62E1"/>
    <w:rsid w:val="006A6334"/>
    <w:rsid w:val="006A6710"/>
    <w:rsid w:val="006A6785"/>
    <w:rsid w:val="006A67C7"/>
    <w:rsid w:val="006A6C58"/>
    <w:rsid w:val="006A6E10"/>
    <w:rsid w:val="006A6E9E"/>
    <w:rsid w:val="006A6EC4"/>
    <w:rsid w:val="006A6F12"/>
    <w:rsid w:val="006A6F98"/>
    <w:rsid w:val="006A721A"/>
    <w:rsid w:val="006A7314"/>
    <w:rsid w:val="006A753A"/>
    <w:rsid w:val="006B00C5"/>
    <w:rsid w:val="006B031E"/>
    <w:rsid w:val="006B0469"/>
    <w:rsid w:val="006B102C"/>
    <w:rsid w:val="006B176B"/>
    <w:rsid w:val="006B1935"/>
    <w:rsid w:val="006B2206"/>
    <w:rsid w:val="006B2555"/>
    <w:rsid w:val="006B2ED5"/>
    <w:rsid w:val="006B304F"/>
    <w:rsid w:val="006B3126"/>
    <w:rsid w:val="006B34D0"/>
    <w:rsid w:val="006B35A4"/>
    <w:rsid w:val="006B3976"/>
    <w:rsid w:val="006B3B99"/>
    <w:rsid w:val="006B3E8B"/>
    <w:rsid w:val="006B4065"/>
    <w:rsid w:val="006B48FE"/>
    <w:rsid w:val="006B4AB7"/>
    <w:rsid w:val="006B51B2"/>
    <w:rsid w:val="006B5442"/>
    <w:rsid w:val="006B5749"/>
    <w:rsid w:val="006B5CA1"/>
    <w:rsid w:val="006B5D01"/>
    <w:rsid w:val="006B62E8"/>
    <w:rsid w:val="006B636E"/>
    <w:rsid w:val="006B6545"/>
    <w:rsid w:val="006B664E"/>
    <w:rsid w:val="006B6706"/>
    <w:rsid w:val="006B69FB"/>
    <w:rsid w:val="006B6EB1"/>
    <w:rsid w:val="006B700D"/>
    <w:rsid w:val="006B7160"/>
    <w:rsid w:val="006B7165"/>
    <w:rsid w:val="006B7205"/>
    <w:rsid w:val="006B735C"/>
    <w:rsid w:val="006B76AC"/>
    <w:rsid w:val="006B77F9"/>
    <w:rsid w:val="006B7CED"/>
    <w:rsid w:val="006C03C4"/>
    <w:rsid w:val="006C080D"/>
    <w:rsid w:val="006C0A9D"/>
    <w:rsid w:val="006C0B35"/>
    <w:rsid w:val="006C0C6C"/>
    <w:rsid w:val="006C0F96"/>
    <w:rsid w:val="006C0FA1"/>
    <w:rsid w:val="006C0FA2"/>
    <w:rsid w:val="006C1254"/>
    <w:rsid w:val="006C14B0"/>
    <w:rsid w:val="006C17DB"/>
    <w:rsid w:val="006C1ADA"/>
    <w:rsid w:val="006C1AE3"/>
    <w:rsid w:val="006C2173"/>
    <w:rsid w:val="006C3408"/>
    <w:rsid w:val="006C386B"/>
    <w:rsid w:val="006C3B98"/>
    <w:rsid w:val="006C3D5F"/>
    <w:rsid w:val="006C3E52"/>
    <w:rsid w:val="006C3E94"/>
    <w:rsid w:val="006C3F20"/>
    <w:rsid w:val="006C4340"/>
    <w:rsid w:val="006C4541"/>
    <w:rsid w:val="006C4675"/>
    <w:rsid w:val="006C4909"/>
    <w:rsid w:val="006C4AE5"/>
    <w:rsid w:val="006C4C39"/>
    <w:rsid w:val="006C524B"/>
    <w:rsid w:val="006C540E"/>
    <w:rsid w:val="006C5955"/>
    <w:rsid w:val="006C5D79"/>
    <w:rsid w:val="006C5DF3"/>
    <w:rsid w:val="006C5EC3"/>
    <w:rsid w:val="006C5F9A"/>
    <w:rsid w:val="006C5FDD"/>
    <w:rsid w:val="006C6007"/>
    <w:rsid w:val="006C60D6"/>
    <w:rsid w:val="006C6441"/>
    <w:rsid w:val="006C6574"/>
    <w:rsid w:val="006C6A3E"/>
    <w:rsid w:val="006C6A56"/>
    <w:rsid w:val="006C6A85"/>
    <w:rsid w:val="006C6D81"/>
    <w:rsid w:val="006C6F5E"/>
    <w:rsid w:val="006C6FA8"/>
    <w:rsid w:val="006C70BF"/>
    <w:rsid w:val="006C71AD"/>
    <w:rsid w:val="006C726B"/>
    <w:rsid w:val="006C75EA"/>
    <w:rsid w:val="006C7745"/>
    <w:rsid w:val="006C7AD6"/>
    <w:rsid w:val="006C7CF3"/>
    <w:rsid w:val="006D0E8C"/>
    <w:rsid w:val="006D12CB"/>
    <w:rsid w:val="006D13BE"/>
    <w:rsid w:val="006D1B78"/>
    <w:rsid w:val="006D2029"/>
    <w:rsid w:val="006D20BA"/>
    <w:rsid w:val="006D2A82"/>
    <w:rsid w:val="006D2A86"/>
    <w:rsid w:val="006D329E"/>
    <w:rsid w:val="006D3A6F"/>
    <w:rsid w:val="006D3B6F"/>
    <w:rsid w:val="006D3D77"/>
    <w:rsid w:val="006D4453"/>
    <w:rsid w:val="006D46A7"/>
    <w:rsid w:val="006D48B0"/>
    <w:rsid w:val="006D48D1"/>
    <w:rsid w:val="006D4D52"/>
    <w:rsid w:val="006D4D72"/>
    <w:rsid w:val="006D4E89"/>
    <w:rsid w:val="006D50D5"/>
    <w:rsid w:val="006D51C0"/>
    <w:rsid w:val="006D57B0"/>
    <w:rsid w:val="006D59D4"/>
    <w:rsid w:val="006D5AC7"/>
    <w:rsid w:val="006D61D9"/>
    <w:rsid w:val="006D6649"/>
    <w:rsid w:val="006D6850"/>
    <w:rsid w:val="006D697C"/>
    <w:rsid w:val="006D6B91"/>
    <w:rsid w:val="006D75EB"/>
    <w:rsid w:val="006D7C48"/>
    <w:rsid w:val="006E058D"/>
    <w:rsid w:val="006E0896"/>
    <w:rsid w:val="006E09F4"/>
    <w:rsid w:val="006E0B35"/>
    <w:rsid w:val="006E0D86"/>
    <w:rsid w:val="006E0F8B"/>
    <w:rsid w:val="006E15E7"/>
    <w:rsid w:val="006E205A"/>
    <w:rsid w:val="006E20A7"/>
    <w:rsid w:val="006E243F"/>
    <w:rsid w:val="006E288F"/>
    <w:rsid w:val="006E29A6"/>
    <w:rsid w:val="006E2F48"/>
    <w:rsid w:val="006E31BA"/>
    <w:rsid w:val="006E3575"/>
    <w:rsid w:val="006E3C3A"/>
    <w:rsid w:val="006E405F"/>
    <w:rsid w:val="006E4558"/>
    <w:rsid w:val="006E4CA3"/>
    <w:rsid w:val="006E511C"/>
    <w:rsid w:val="006E51A6"/>
    <w:rsid w:val="006E52E0"/>
    <w:rsid w:val="006E5986"/>
    <w:rsid w:val="006E5BC0"/>
    <w:rsid w:val="006E5F87"/>
    <w:rsid w:val="006E5FAC"/>
    <w:rsid w:val="006E64C1"/>
    <w:rsid w:val="006E6520"/>
    <w:rsid w:val="006E6745"/>
    <w:rsid w:val="006E6807"/>
    <w:rsid w:val="006E6A8F"/>
    <w:rsid w:val="006E6CDC"/>
    <w:rsid w:val="006E6FB2"/>
    <w:rsid w:val="006E7121"/>
    <w:rsid w:val="006E76D2"/>
    <w:rsid w:val="006E7722"/>
    <w:rsid w:val="006E7FF2"/>
    <w:rsid w:val="006F0461"/>
    <w:rsid w:val="006F04FF"/>
    <w:rsid w:val="006F0672"/>
    <w:rsid w:val="006F093D"/>
    <w:rsid w:val="006F0B38"/>
    <w:rsid w:val="006F106E"/>
    <w:rsid w:val="006F10DE"/>
    <w:rsid w:val="006F1500"/>
    <w:rsid w:val="006F15AD"/>
    <w:rsid w:val="006F16B4"/>
    <w:rsid w:val="006F1D62"/>
    <w:rsid w:val="006F1ED9"/>
    <w:rsid w:val="006F203F"/>
    <w:rsid w:val="006F2A0A"/>
    <w:rsid w:val="006F2E42"/>
    <w:rsid w:val="006F30C7"/>
    <w:rsid w:val="006F34F2"/>
    <w:rsid w:val="006F355C"/>
    <w:rsid w:val="006F390A"/>
    <w:rsid w:val="006F3923"/>
    <w:rsid w:val="006F3A90"/>
    <w:rsid w:val="006F3C9A"/>
    <w:rsid w:val="006F3D17"/>
    <w:rsid w:val="006F3F52"/>
    <w:rsid w:val="006F4115"/>
    <w:rsid w:val="006F41FF"/>
    <w:rsid w:val="006F4284"/>
    <w:rsid w:val="006F4F9F"/>
    <w:rsid w:val="006F5247"/>
    <w:rsid w:val="006F59B9"/>
    <w:rsid w:val="006F5DF8"/>
    <w:rsid w:val="006F5E1A"/>
    <w:rsid w:val="006F5E9F"/>
    <w:rsid w:val="006F5F63"/>
    <w:rsid w:val="006F5F8F"/>
    <w:rsid w:val="006F67ED"/>
    <w:rsid w:val="006F6A0D"/>
    <w:rsid w:val="006F6A3B"/>
    <w:rsid w:val="006F733D"/>
    <w:rsid w:val="006F78DE"/>
    <w:rsid w:val="006F7988"/>
    <w:rsid w:val="007001E0"/>
    <w:rsid w:val="0070033C"/>
    <w:rsid w:val="0070127E"/>
    <w:rsid w:val="00701455"/>
    <w:rsid w:val="00701492"/>
    <w:rsid w:val="007015B4"/>
    <w:rsid w:val="00701738"/>
    <w:rsid w:val="00701B8B"/>
    <w:rsid w:val="00701DA7"/>
    <w:rsid w:val="0070229E"/>
    <w:rsid w:val="00702BCE"/>
    <w:rsid w:val="00702F54"/>
    <w:rsid w:val="007033A4"/>
    <w:rsid w:val="0070343B"/>
    <w:rsid w:val="007038A2"/>
    <w:rsid w:val="00703B35"/>
    <w:rsid w:val="00703E30"/>
    <w:rsid w:val="007043C1"/>
    <w:rsid w:val="007046A5"/>
    <w:rsid w:val="007046E2"/>
    <w:rsid w:val="0070481D"/>
    <w:rsid w:val="00704BFD"/>
    <w:rsid w:val="00704F7A"/>
    <w:rsid w:val="0070525C"/>
    <w:rsid w:val="007053E1"/>
    <w:rsid w:val="0070549E"/>
    <w:rsid w:val="007057D3"/>
    <w:rsid w:val="0070620C"/>
    <w:rsid w:val="007062B0"/>
    <w:rsid w:val="00706B11"/>
    <w:rsid w:val="00706C1F"/>
    <w:rsid w:val="00706CA8"/>
    <w:rsid w:val="00706D19"/>
    <w:rsid w:val="00706EA5"/>
    <w:rsid w:val="00707701"/>
    <w:rsid w:val="00707BC0"/>
    <w:rsid w:val="00707C25"/>
    <w:rsid w:val="00707CE0"/>
    <w:rsid w:val="00707F9C"/>
    <w:rsid w:val="00707FB5"/>
    <w:rsid w:val="00710229"/>
    <w:rsid w:val="007105D1"/>
    <w:rsid w:val="007107D0"/>
    <w:rsid w:val="007108C8"/>
    <w:rsid w:val="00710A18"/>
    <w:rsid w:val="00710B70"/>
    <w:rsid w:val="0071125F"/>
    <w:rsid w:val="00712485"/>
    <w:rsid w:val="007125F5"/>
    <w:rsid w:val="007127CA"/>
    <w:rsid w:val="00712D2E"/>
    <w:rsid w:val="00712D67"/>
    <w:rsid w:val="0071301D"/>
    <w:rsid w:val="007137CB"/>
    <w:rsid w:val="007137F4"/>
    <w:rsid w:val="00713894"/>
    <w:rsid w:val="00713B4E"/>
    <w:rsid w:val="00713D46"/>
    <w:rsid w:val="00713EBD"/>
    <w:rsid w:val="00713F52"/>
    <w:rsid w:val="00714068"/>
    <w:rsid w:val="007142C1"/>
    <w:rsid w:val="007143DC"/>
    <w:rsid w:val="00714ACE"/>
    <w:rsid w:val="00714C66"/>
    <w:rsid w:val="007150AB"/>
    <w:rsid w:val="007155DD"/>
    <w:rsid w:val="00715641"/>
    <w:rsid w:val="00715642"/>
    <w:rsid w:val="007158B8"/>
    <w:rsid w:val="00716028"/>
    <w:rsid w:val="007161E5"/>
    <w:rsid w:val="007162F0"/>
    <w:rsid w:val="0071646C"/>
    <w:rsid w:val="00716480"/>
    <w:rsid w:val="00716860"/>
    <w:rsid w:val="00716976"/>
    <w:rsid w:val="00716F4F"/>
    <w:rsid w:val="00717210"/>
    <w:rsid w:val="0071738B"/>
    <w:rsid w:val="007174C6"/>
    <w:rsid w:val="00717784"/>
    <w:rsid w:val="007201C0"/>
    <w:rsid w:val="007204BE"/>
    <w:rsid w:val="007206DE"/>
    <w:rsid w:val="00720923"/>
    <w:rsid w:val="00720AC7"/>
    <w:rsid w:val="00720D6D"/>
    <w:rsid w:val="007211DA"/>
    <w:rsid w:val="007212DB"/>
    <w:rsid w:val="007215C4"/>
    <w:rsid w:val="00721B5A"/>
    <w:rsid w:val="00721C28"/>
    <w:rsid w:val="00721E1F"/>
    <w:rsid w:val="00722435"/>
    <w:rsid w:val="007225BD"/>
    <w:rsid w:val="00722BF5"/>
    <w:rsid w:val="00722E4E"/>
    <w:rsid w:val="007233B4"/>
    <w:rsid w:val="00723411"/>
    <w:rsid w:val="00723554"/>
    <w:rsid w:val="007236A7"/>
    <w:rsid w:val="007237AC"/>
    <w:rsid w:val="00723B9B"/>
    <w:rsid w:val="00724A60"/>
    <w:rsid w:val="00724E40"/>
    <w:rsid w:val="00725217"/>
    <w:rsid w:val="00725444"/>
    <w:rsid w:val="007255DD"/>
    <w:rsid w:val="00725C23"/>
    <w:rsid w:val="00725C32"/>
    <w:rsid w:val="00726200"/>
    <w:rsid w:val="00726289"/>
    <w:rsid w:val="0072636C"/>
    <w:rsid w:val="0072667C"/>
    <w:rsid w:val="007267E7"/>
    <w:rsid w:val="00726D94"/>
    <w:rsid w:val="00726E41"/>
    <w:rsid w:val="0072712F"/>
    <w:rsid w:val="00727432"/>
    <w:rsid w:val="00727A85"/>
    <w:rsid w:val="00727C59"/>
    <w:rsid w:val="00727C87"/>
    <w:rsid w:val="00727E84"/>
    <w:rsid w:val="00731116"/>
    <w:rsid w:val="00731381"/>
    <w:rsid w:val="00731444"/>
    <w:rsid w:val="0073195D"/>
    <w:rsid w:val="00731ADB"/>
    <w:rsid w:val="00732346"/>
    <w:rsid w:val="00732704"/>
    <w:rsid w:val="00732958"/>
    <w:rsid w:val="007329B6"/>
    <w:rsid w:val="00732AC5"/>
    <w:rsid w:val="00732B1F"/>
    <w:rsid w:val="007331A0"/>
    <w:rsid w:val="0073348D"/>
    <w:rsid w:val="00733C47"/>
    <w:rsid w:val="0073464E"/>
    <w:rsid w:val="00734B2B"/>
    <w:rsid w:val="00734B64"/>
    <w:rsid w:val="00734E49"/>
    <w:rsid w:val="00735188"/>
    <w:rsid w:val="00735224"/>
    <w:rsid w:val="007354F4"/>
    <w:rsid w:val="00735643"/>
    <w:rsid w:val="00735940"/>
    <w:rsid w:val="00735A87"/>
    <w:rsid w:val="00735B45"/>
    <w:rsid w:val="00735C97"/>
    <w:rsid w:val="00735DC4"/>
    <w:rsid w:val="00736585"/>
    <w:rsid w:val="00736C3D"/>
    <w:rsid w:val="00736D45"/>
    <w:rsid w:val="00736E1A"/>
    <w:rsid w:val="00740155"/>
    <w:rsid w:val="007401C0"/>
    <w:rsid w:val="007402E5"/>
    <w:rsid w:val="007403E9"/>
    <w:rsid w:val="0074107D"/>
    <w:rsid w:val="00741101"/>
    <w:rsid w:val="0074112B"/>
    <w:rsid w:val="007413F0"/>
    <w:rsid w:val="00741426"/>
    <w:rsid w:val="00741AF8"/>
    <w:rsid w:val="00741B0A"/>
    <w:rsid w:val="007420AC"/>
    <w:rsid w:val="007421C0"/>
    <w:rsid w:val="00742484"/>
    <w:rsid w:val="00742AE1"/>
    <w:rsid w:val="00742B03"/>
    <w:rsid w:val="0074317D"/>
    <w:rsid w:val="0074319D"/>
    <w:rsid w:val="00743330"/>
    <w:rsid w:val="0074344F"/>
    <w:rsid w:val="007445AA"/>
    <w:rsid w:val="007448FF"/>
    <w:rsid w:val="00744C80"/>
    <w:rsid w:val="007450DA"/>
    <w:rsid w:val="00745559"/>
    <w:rsid w:val="00745878"/>
    <w:rsid w:val="007458C0"/>
    <w:rsid w:val="00745B28"/>
    <w:rsid w:val="00745DAC"/>
    <w:rsid w:val="0074632A"/>
    <w:rsid w:val="007463D2"/>
    <w:rsid w:val="007465FC"/>
    <w:rsid w:val="00746654"/>
    <w:rsid w:val="007468C9"/>
    <w:rsid w:val="00746BDA"/>
    <w:rsid w:val="00747792"/>
    <w:rsid w:val="00750130"/>
    <w:rsid w:val="007504A6"/>
    <w:rsid w:val="0075051F"/>
    <w:rsid w:val="00750826"/>
    <w:rsid w:val="00750C8D"/>
    <w:rsid w:val="00750F88"/>
    <w:rsid w:val="007512E0"/>
    <w:rsid w:val="00751C09"/>
    <w:rsid w:val="0075224D"/>
    <w:rsid w:val="00752325"/>
    <w:rsid w:val="007523D5"/>
    <w:rsid w:val="0075242D"/>
    <w:rsid w:val="007525D2"/>
    <w:rsid w:val="007527E6"/>
    <w:rsid w:val="00752842"/>
    <w:rsid w:val="00752E4E"/>
    <w:rsid w:val="00753176"/>
    <w:rsid w:val="0075317B"/>
    <w:rsid w:val="00753738"/>
    <w:rsid w:val="007539B5"/>
    <w:rsid w:val="007539BB"/>
    <w:rsid w:val="00753DF2"/>
    <w:rsid w:val="00753DFB"/>
    <w:rsid w:val="00753F42"/>
    <w:rsid w:val="00754008"/>
    <w:rsid w:val="007547A7"/>
    <w:rsid w:val="00754986"/>
    <w:rsid w:val="00754B29"/>
    <w:rsid w:val="00754DB6"/>
    <w:rsid w:val="007555B1"/>
    <w:rsid w:val="00755700"/>
    <w:rsid w:val="007557BB"/>
    <w:rsid w:val="00755F89"/>
    <w:rsid w:val="007560C6"/>
    <w:rsid w:val="007562E3"/>
    <w:rsid w:val="00756850"/>
    <w:rsid w:val="00756907"/>
    <w:rsid w:val="00756BE1"/>
    <w:rsid w:val="00756C4C"/>
    <w:rsid w:val="007570A6"/>
    <w:rsid w:val="00757800"/>
    <w:rsid w:val="0075787D"/>
    <w:rsid w:val="00760175"/>
    <w:rsid w:val="00760EFD"/>
    <w:rsid w:val="007610D2"/>
    <w:rsid w:val="00761463"/>
    <w:rsid w:val="0076240A"/>
    <w:rsid w:val="007625D8"/>
    <w:rsid w:val="00762A7C"/>
    <w:rsid w:val="00762C98"/>
    <w:rsid w:val="00762E13"/>
    <w:rsid w:val="00763239"/>
    <w:rsid w:val="00763246"/>
    <w:rsid w:val="00763544"/>
    <w:rsid w:val="00763A87"/>
    <w:rsid w:val="00763ED4"/>
    <w:rsid w:val="0076434F"/>
    <w:rsid w:val="0076468C"/>
    <w:rsid w:val="00764E76"/>
    <w:rsid w:val="007652B3"/>
    <w:rsid w:val="007652C9"/>
    <w:rsid w:val="007658DB"/>
    <w:rsid w:val="00765B59"/>
    <w:rsid w:val="00765D53"/>
    <w:rsid w:val="007666EE"/>
    <w:rsid w:val="00766E4A"/>
    <w:rsid w:val="00766FF6"/>
    <w:rsid w:val="0076708C"/>
    <w:rsid w:val="00767759"/>
    <w:rsid w:val="007677A3"/>
    <w:rsid w:val="00767AE8"/>
    <w:rsid w:val="00767BE9"/>
    <w:rsid w:val="0077029E"/>
    <w:rsid w:val="007703F5"/>
    <w:rsid w:val="00770CA9"/>
    <w:rsid w:val="00771AD1"/>
    <w:rsid w:val="00772468"/>
    <w:rsid w:val="0077255D"/>
    <w:rsid w:val="0077334B"/>
    <w:rsid w:val="007735E8"/>
    <w:rsid w:val="0077373A"/>
    <w:rsid w:val="00773A36"/>
    <w:rsid w:val="00773BDB"/>
    <w:rsid w:val="00773C30"/>
    <w:rsid w:val="00774315"/>
    <w:rsid w:val="007750FB"/>
    <w:rsid w:val="00775247"/>
    <w:rsid w:val="007752DA"/>
    <w:rsid w:val="0077555E"/>
    <w:rsid w:val="00775753"/>
    <w:rsid w:val="00775BB5"/>
    <w:rsid w:val="00775F63"/>
    <w:rsid w:val="00776004"/>
    <w:rsid w:val="0077628C"/>
    <w:rsid w:val="0077646F"/>
    <w:rsid w:val="00776471"/>
    <w:rsid w:val="00776578"/>
    <w:rsid w:val="007765A3"/>
    <w:rsid w:val="00776E0A"/>
    <w:rsid w:val="007770DC"/>
    <w:rsid w:val="00777166"/>
    <w:rsid w:val="007773B7"/>
    <w:rsid w:val="007773FA"/>
    <w:rsid w:val="007776A1"/>
    <w:rsid w:val="0077774A"/>
    <w:rsid w:val="00777835"/>
    <w:rsid w:val="007779DD"/>
    <w:rsid w:val="00777CB7"/>
    <w:rsid w:val="007801B3"/>
    <w:rsid w:val="00781015"/>
    <w:rsid w:val="00781091"/>
    <w:rsid w:val="0078154F"/>
    <w:rsid w:val="007817DB"/>
    <w:rsid w:val="0078198B"/>
    <w:rsid w:val="00781991"/>
    <w:rsid w:val="00781DE9"/>
    <w:rsid w:val="0078238E"/>
    <w:rsid w:val="00782555"/>
    <w:rsid w:val="007826C6"/>
    <w:rsid w:val="00782A66"/>
    <w:rsid w:val="00783230"/>
    <w:rsid w:val="0078343D"/>
    <w:rsid w:val="00783502"/>
    <w:rsid w:val="0078361F"/>
    <w:rsid w:val="00783750"/>
    <w:rsid w:val="0078376E"/>
    <w:rsid w:val="00783E16"/>
    <w:rsid w:val="00783FC6"/>
    <w:rsid w:val="00784066"/>
    <w:rsid w:val="00784136"/>
    <w:rsid w:val="00784341"/>
    <w:rsid w:val="00784A23"/>
    <w:rsid w:val="00784C2B"/>
    <w:rsid w:val="00784FD2"/>
    <w:rsid w:val="00785119"/>
    <w:rsid w:val="007852AC"/>
    <w:rsid w:val="00785393"/>
    <w:rsid w:val="0078591C"/>
    <w:rsid w:val="007863F6"/>
    <w:rsid w:val="0078658C"/>
    <w:rsid w:val="007865F1"/>
    <w:rsid w:val="00786B78"/>
    <w:rsid w:val="00786CF7"/>
    <w:rsid w:val="00786F60"/>
    <w:rsid w:val="0078713B"/>
    <w:rsid w:val="00787938"/>
    <w:rsid w:val="00787B40"/>
    <w:rsid w:val="00787B81"/>
    <w:rsid w:val="00787F5F"/>
    <w:rsid w:val="00787FEE"/>
    <w:rsid w:val="00790186"/>
    <w:rsid w:val="00791205"/>
    <w:rsid w:val="0079138B"/>
    <w:rsid w:val="00791566"/>
    <w:rsid w:val="0079178B"/>
    <w:rsid w:val="00791C53"/>
    <w:rsid w:val="00791E88"/>
    <w:rsid w:val="00791F02"/>
    <w:rsid w:val="00791FAE"/>
    <w:rsid w:val="00791FF2"/>
    <w:rsid w:val="007921D3"/>
    <w:rsid w:val="007922B9"/>
    <w:rsid w:val="00792344"/>
    <w:rsid w:val="00792CAC"/>
    <w:rsid w:val="007934EB"/>
    <w:rsid w:val="00794038"/>
    <w:rsid w:val="00794339"/>
    <w:rsid w:val="007943BF"/>
    <w:rsid w:val="00794434"/>
    <w:rsid w:val="00794C4F"/>
    <w:rsid w:val="00794C56"/>
    <w:rsid w:val="007950EB"/>
    <w:rsid w:val="0079542D"/>
    <w:rsid w:val="007954DC"/>
    <w:rsid w:val="00795678"/>
    <w:rsid w:val="00795E3F"/>
    <w:rsid w:val="00796481"/>
    <w:rsid w:val="00796754"/>
    <w:rsid w:val="00796941"/>
    <w:rsid w:val="007969D7"/>
    <w:rsid w:val="00796A87"/>
    <w:rsid w:val="00796E6E"/>
    <w:rsid w:val="00797337"/>
    <w:rsid w:val="0079787D"/>
    <w:rsid w:val="00797B08"/>
    <w:rsid w:val="007A0468"/>
    <w:rsid w:val="007A05CE"/>
    <w:rsid w:val="007A0745"/>
    <w:rsid w:val="007A0820"/>
    <w:rsid w:val="007A0D12"/>
    <w:rsid w:val="007A1151"/>
    <w:rsid w:val="007A199E"/>
    <w:rsid w:val="007A19E0"/>
    <w:rsid w:val="007A1C26"/>
    <w:rsid w:val="007A289C"/>
    <w:rsid w:val="007A28D4"/>
    <w:rsid w:val="007A2A9A"/>
    <w:rsid w:val="007A2F90"/>
    <w:rsid w:val="007A3265"/>
    <w:rsid w:val="007A3581"/>
    <w:rsid w:val="007A35B8"/>
    <w:rsid w:val="007A3A23"/>
    <w:rsid w:val="007A3C80"/>
    <w:rsid w:val="007A3D96"/>
    <w:rsid w:val="007A40FE"/>
    <w:rsid w:val="007A42DA"/>
    <w:rsid w:val="007A4399"/>
    <w:rsid w:val="007A4516"/>
    <w:rsid w:val="007A4683"/>
    <w:rsid w:val="007A4923"/>
    <w:rsid w:val="007A4A5A"/>
    <w:rsid w:val="007A4BA7"/>
    <w:rsid w:val="007A4C38"/>
    <w:rsid w:val="007A4C82"/>
    <w:rsid w:val="007A4F0D"/>
    <w:rsid w:val="007A5153"/>
    <w:rsid w:val="007A51AA"/>
    <w:rsid w:val="007A56D1"/>
    <w:rsid w:val="007A59D6"/>
    <w:rsid w:val="007A6683"/>
    <w:rsid w:val="007A6B88"/>
    <w:rsid w:val="007A6E1E"/>
    <w:rsid w:val="007A74AD"/>
    <w:rsid w:val="007A798D"/>
    <w:rsid w:val="007A7AD9"/>
    <w:rsid w:val="007A7E6A"/>
    <w:rsid w:val="007B00A1"/>
    <w:rsid w:val="007B02BE"/>
    <w:rsid w:val="007B06AD"/>
    <w:rsid w:val="007B0D0A"/>
    <w:rsid w:val="007B0D38"/>
    <w:rsid w:val="007B0E72"/>
    <w:rsid w:val="007B12B3"/>
    <w:rsid w:val="007B14CE"/>
    <w:rsid w:val="007B229B"/>
    <w:rsid w:val="007B2434"/>
    <w:rsid w:val="007B2575"/>
    <w:rsid w:val="007B2612"/>
    <w:rsid w:val="007B2716"/>
    <w:rsid w:val="007B292C"/>
    <w:rsid w:val="007B2997"/>
    <w:rsid w:val="007B2DDF"/>
    <w:rsid w:val="007B2E79"/>
    <w:rsid w:val="007B3B34"/>
    <w:rsid w:val="007B464A"/>
    <w:rsid w:val="007B4F96"/>
    <w:rsid w:val="007B5133"/>
    <w:rsid w:val="007B519D"/>
    <w:rsid w:val="007B53A1"/>
    <w:rsid w:val="007B5E0A"/>
    <w:rsid w:val="007B5FA9"/>
    <w:rsid w:val="007B6597"/>
    <w:rsid w:val="007B6B5A"/>
    <w:rsid w:val="007B6CB2"/>
    <w:rsid w:val="007B7219"/>
    <w:rsid w:val="007B721B"/>
    <w:rsid w:val="007B77A5"/>
    <w:rsid w:val="007B7923"/>
    <w:rsid w:val="007B7A7A"/>
    <w:rsid w:val="007B7C76"/>
    <w:rsid w:val="007C077E"/>
    <w:rsid w:val="007C0787"/>
    <w:rsid w:val="007C095F"/>
    <w:rsid w:val="007C0D14"/>
    <w:rsid w:val="007C14C0"/>
    <w:rsid w:val="007C1CBD"/>
    <w:rsid w:val="007C2603"/>
    <w:rsid w:val="007C2C51"/>
    <w:rsid w:val="007C302E"/>
    <w:rsid w:val="007C3063"/>
    <w:rsid w:val="007C310E"/>
    <w:rsid w:val="007C3208"/>
    <w:rsid w:val="007C33DE"/>
    <w:rsid w:val="007C35A6"/>
    <w:rsid w:val="007C3A4E"/>
    <w:rsid w:val="007C3C39"/>
    <w:rsid w:val="007C43E5"/>
    <w:rsid w:val="007C469B"/>
    <w:rsid w:val="007C4AB0"/>
    <w:rsid w:val="007C4DEA"/>
    <w:rsid w:val="007C4EF3"/>
    <w:rsid w:val="007C53A6"/>
    <w:rsid w:val="007C56DF"/>
    <w:rsid w:val="007C5A11"/>
    <w:rsid w:val="007C5A42"/>
    <w:rsid w:val="007C5AFB"/>
    <w:rsid w:val="007C6687"/>
    <w:rsid w:val="007C6728"/>
    <w:rsid w:val="007C6DA4"/>
    <w:rsid w:val="007C6E49"/>
    <w:rsid w:val="007C70CB"/>
    <w:rsid w:val="007C7281"/>
    <w:rsid w:val="007C7BA2"/>
    <w:rsid w:val="007C7E8A"/>
    <w:rsid w:val="007D0599"/>
    <w:rsid w:val="007D0B52"/>
    <w:rsid w:val="007D0B60"/>
    <w:rsid w:val="007D0B96"/>
    <w:rsid w:val="007D0D32"/>
    <w:rsid w:val="007D0E90"/>
    <w:rsid w:val="007D13AA"/>
    <w:rsid w:val="007D1520"/>
    <w:rsid w:val="007D15E8"/>
    <w:rsid w:val="007D1936"/>
    <w:rsid w:val="007D211F"/>
    <w:rsid w:val="007D2423"/>
    <w:rsid w:val="007D2490"/>
    <w:rsid w:val="007D258E"/>
    <w:rsid w:val="007D272A"/>
    <w:rsid w:val="007D281F"/>
    <w:rsid w:val="007D2873"/>
    <w:rsid w:val="007D29FE"/>
    <w:rsid w:val="007D3402"/>
    <w:rsid w:val="007D39CD"/>
    <w:rsid w:val="007D45C2"/>
    <w:rsid w:val="007D4C02"/>
    <w:rsid w:val="007D5352"/>
    <w:rsid w:val="007D5A90"/>
    <w:rsid w:val="007D5E64"/>
    <w:rsid w:val="007D64F6"/>
    <w:rsid w:val="007D688C"/>
    <w:rsid w:val="007D6E0C"/>
    <w:rsid w:val="007D7ADA"/>
    <w:rsid w:val="007D7D61"/>
    <w:rsid w:val="007E01C0"/>
    <w:rsid w:val="007E02CF"/>
    <w:rsid w:val="007E0417"/>
    <w:rsid w:val="007E068A"/>
    <w:rsid w:val="007E06A7"/>
    <w:rsid w:val="007E07B3"/>
    <w:rsid w:val="007E0E7A"/>
    <w:rsid w:val="007E0F1C"/>
    <w:rsid w:val="007E0FF8"/>
    <w:rsid w:val="007E111F"/>
    <w:rsid w:val="007E1182"/>
    <w:rsid w:val="007E12CE"/>
    <w:rsid w:val="007E1BDC"/>
    <w:rsid w:val="007E1CA2"/>
    <w:rsid w:val="007E21C4"/>
    <w:rsid w:val="007E22B1"/>
    <w:rsid w:val="007E2508"/>
    <w:rsid w:val="007E2AAD"/>
    <w:rsid w:val="007E3024"/>
    <w:rsid w:val="007E384B"/>
    <w:rsid w:val="007E3F53"/>
    <w:rsid w:val="007E4059"/>
    <w:rsid w:val="007E4D2C"/>
    <w:rsid w:val="007E517A"/>
    <w:rsid w:val="007E51C7"/>
    <w:rsid w:val="007E5360"/>
    <w:rsid w:val="007E5FD8"/>
    <w:rsid w:val="007E5FDE"/>
    <w:rsid w:val="007E5FF3"/>
    <w:rsid w:val="007E6232"/>
    <w:rsid w:val="007E665A"/>
    <w:rsid w:val="007E66EE"/>
    <w:rsid w:val="007E6919"/>
    <w:rsid w:val="007E6C32"/>
    <w:rsid w:val="007E6CA2"/>
    <w:rsid w:val="007E6F8C"/>
    <w:rsid w:val="007E7007"/>
    <w:rsid w:val="007E7639"/>
    <w:rsid w:val="007E7A8C"/>
    <w:rsid w:val="007F0200"/>
    <w:rsid w:val="007F02EA"/>
    <w:rsid w:val="007F0E24"/>
    <w:rsid w:val="007F190D"/>
    <w:rsid w:val="007F1B2B"/>
    <w:rsid w:val="007F1DAB"/>
    <w:rsid w:val="007F2D63"/>
    <w:rsid w:val="007F2DC6"/>
    <w:rsid w:val="007F2F35"/>
    <w:rsid w:val="007F358C"/>
    <w:rsid w:val="007F3B45"/>
    <w:rsid w:val="007F3D1A"/>
    <w:rsid w:val="007F42DD"/>
    <w:rsid w:val="007F443D"/>
    <w:rsid w:val="007F445F"/>
    <w:rsid w:val="007F46CD"/>
    <w:rsid w:val="007F486F"/>
    <w:rsid w:val="007F4BC2"/>
    <w:rsid w:val="007F4DE5"/>
    <w:rsid w:val="007F50BB"/>
    <w:rsid w:val="007F54BF"/>
    <w:rsid w:val="007F566A"/>
    <w:rsid w:val="007F5801"/>
    <w:rsid w:val="007F6435"/>
    <w:rsid w:val="007F64BD"/>
    <w:rsid w:val="007F6575"/>
    <w:rsid w:val="007F67F5"/>
    <w:rsid w:val="007F6F1A"/>
    <w:rsid w:val="007F6FD6"/>
    <w:rsid w:val="007F700A"/>
    <w:rsid w:val="007F7337"/>
    <w:rsid w:val="007F7403"/>
    <w:rsid w:val="007F78AE"/>
    <w:rsid w:val="007F7E9A"/>
    <w:rsid w:val="007F7EDA"/>
    <w:rsid w:val="0080048E"/>
    <w:rsid w:val="00800A20"/>
    <w:rsid w:val="00800BE7"/>
    <w:rsid w:val="00800C06"/>
    <w:rsid w:val="00800E66"/>
    <w:rsid w:val="00800F83"/>
    <w:rsid w:val="00801610"/>
    <w:rsid w:val="00801BEC"/>
    <w:rsid w:val="00801DD3"/>
    <w:rsid w:val="008025B1"/>
    <w:rsid w:val="00802985"/>
    <w:rsid w:val="00802B10"/>
    <w:rsid w:val="00802B7A"/>
    <w:rsid w:val="00802C0C"/>
    <w:rsid w:val="00802FEB"/>
    <w:rsid w:val="008032B4"/>
    <w:rsid w:val="00803748"/>
    <w:rsid w:val="00803D2D"/>
    <w:rsid w:val="00804396"/>
    <w:rsid w:val="0080439A"/>
    <w:rsid w:val="00804475"/>
    <w:rsid w:val="00804525"/>
    <w:rsid w:val="0080473A"/>
    <w:rsid w:val="008048DD"/>
    <w:rsid w:val="00804935"/>
    <w:rsid w:val="00804A6E"/>
    <w:rsid w:val="00804EE9"/>
    <w:rsid w:val="00804EFD"/>
    <w:rsid w:val="00805645"/>
    <w:rsid w:val="0080579F"/>
    <w:rsid w:val="00805A13"/>
    <w:rsid w:val="00805A4C"/>
    <w:rsid w:val="00805B13"/>
    <w:rsid w:val="00805C67"/>
    <w:rsid w:val="00805CE9"/>
    <w:rsid w:val="00805FAC"/>
    <w:rsid w:val="008061B4"/>
    <w:rsid w:val="008066D7"/>
    <w:rsid w:val="00806964"/>
    <w:rsid w:val="0080697F"/>
    <w:rsid w:val="0080726D"/>
    <w:rsid w:val="0080731C"/>
    <w:rsid w:val="00807C79"/>
    <w:rsid w:val="00807F71"/>
    <w:rsid w:val="008102F7"/>
    <w:rsid w:val="008106C1"/>
    <w:rsid w:val="00810893"/>
    <w:rsid w:val="00810DC3"/>
    <w:rsid w:val="00810DC9"/>
    <w:rsid w:val="008110EA"/>
    <w:rsid w:val="008111AA"/>
    <w:rsid w:val="00811226"/>
    <w:rsid w:val="00811676"/>
    <w:rsid w:val="0081191E"/>
    <w:rsid w:val="00811AD5"/>
    <w:rsid w:val="00811DFF"/>
    <w:rsid w:val="00811F58"/>
    <w:rsid w:val="00812211"/>
    <w:rsid w:val="008123F1"/>
    <w:rsid w:val="008126EC"/>
    <w:rsid w:val="008126F1"/>
    <w:rsid w:val="00812980"/>
    <w:rsid w:val="00812AE0"/>
    <w:rsid w:val="008136C4"/>
    <w:rsid w:val="0081370C"/>
    <w:rsid w:val="00813BFC"/>
    <w:rsid w:val="00813CAD"/>
    <w:rsid w:val="008143AF"/>
    <w:rsid w:val="00814AD3"/>
    <w:rsid w:val="00814C3B"/>
    <w:rsid w:val="00814ED1"/>
    <w:rsid w:val="00815EA3"/>
    <w:rsid w:val="00815F10"/>
    <w:rsid w:val="00815F50"/>
    <w:rsid w:val="00815FBC"/>
    <w:rsid w:val="00815FC2"/>
    <w:rsid w:val="008161FE"/>
    <w:rsid w:val="00816321"/>
    <w:rsid w:val="008163B2"/>
    <w:rsid w:val="00816680"/>
    <w:rsid w:val="00816841"/>
    <w:rsid w:val="00816E89"/>
    <w:rsid w:val="00817001"/>
    <w:rsid w:val="00817295"/>
    <w:rsid w:val="0081770C"/>
    <w:rsid w:val="008177BC"/>
    <w:rsid w:val="00817BFB"/>
    <w:rsid w:val="00817CC3"/>
    <w:rsid w:val="00817D5B"/>
    <w:rsid w:val="00817DF1"/>
    <w:rsid w:val="00817EE9"/>
    <w:rsid w:val="00817FA7"/>
    <w:rsid w:val="008207EE"/>
    <w:rsid w:val="0082091D"/>
    <w:rsid w:val="00820F47"/>
    <w:rsid w:val="00821BA4"/>
    <w:rsid w:val="00822096"/>
    <w:rsid w:val="00822407"/>
    <w:rsid w:val="008224E3"/>
    <w:rsid w:val="00822A86"/>
    <w:rsid w:val="00822C4F"/>
    <w:rsid w:val="00822CE5"/>
    <w:rsid w:val="00822FF5"/>
    <w:rsid w:val="00823255"/>
    <w:rsid w:val="0082358C"/>
    <w:rsid w:val="0082363F"/>
    <w:rsid w:val="00823CDB"/>
    <w:rsid w:val="00823CF7"/>
    <w:rsid w:val="00823ECC"/>
    <w:rsid w:val="00823F27"/>
    <w:rsid w:val="0082401E"/>
    <w:rsid w:val="008242A2"/>
    <w:rsid w:val="00824ADF"/>
    <w:rsid w:val="00824FFD"/>
    <w:rsid w:val="008255C8"/>
    <w:rsid w:val="0082561C"/>
    <w:rsid w:val="008258CB"/>
    <w:rsid w:val="0082592A"/>
    <w:rsid w:val="00825B36"/>
    <w:rsid w:val="00825C55"/>
    <w:rsid w:val="00825D49"/>
    <w:rsid w:val="00825DCE"/>
    <w:rsid w:val="0082632D"/>
    <w:rsid w:val="008263DE"/>
    <w:rsid w:val="0082666C"/>
    <w:rsid w:val="00826BC5"/>
    <w:rsid w:val="00827584"/>
    <w:rsid w:val="008279B2"/>
    <w:rsid w:val="00827A95"/>
    <w:rsid w:val="00827C8E"/>
    <w:rsid w:val="00827E20"/>
    <w:rsid w:val="008304AB"/>
    <w:rsid w:val="00830547"/>
    <w:rsid w:val="00830704"/>
    <w:rsid w:val="00830B01"/>
    <w:rsid w:val="00830CFB"/>
    <w:rsid w:val="00830E12"/>
    <w:rsid w:val="00831116"/>
    <w:rsid w:val="0083175D"/>
    <w:rsid w:val="00831829"/>
    <w:rsid w:val="008319E9"/>
    <w:rsid w:val="00831BC5"/>
    <w:rsid w:val="00831DDE"/>
    <w:rsid w:val="00832133"/>
    <w:rsid w:val="008326D4"/>
    <w:rsid w:val="0083387F"/>
    <w:rsid w:val="0083482C"/>
    <w:rsid w:val="00834F80"/>
    <w:rsid w:val="0083536F"/>
    <w:rsid w:val="0083577F"/>
    <w:rsid w:val="00835D9A"/>
    <w:rsid w:val="008360B3"/>
    <w:rsid w:val="0083662A"/>
    <w:rsid w:val="008369F1"/>
    <w:rsid w:val="00836E4C"/>
    <w:rsid w:val="00836FE1"/>
    <w:rsid w:val="0083775B"/>
    <w:rsid w:val="00837960"/>
    <w:rsid w:val="00837BBF"/>
    <w:rsid w:val="008404DA"/>
    <w:rsid w:val="008405BC"/>
    <w:rsid w:val="008408CF"/>
    <w:rsid w:val="00840B89"/>
    <w:rsid w:val="00840D11"/>
    <w:rsid w:val="00841450"/>
    <w:rsid w:val="00841642"/>
    <w:rsid w:val="00841B74"/>
    <w:rsid w:val="00841C66"/>
    <w:rsid w:val="00841F34"/>
    <w:rsid w:val="00842333"/>
    <w:rsid w:val="008423AA"/>
    <w:rsid w:val="008425B0"/>
    <w:rsid w:val="00842706"/>
    <w:rsid w:val="00842964"/>
    <w:rsid w:val="00842C20"/>
    <w:rsid w:val="00842CD1"/>
    <w:rsid w:val="00842EB7"/>
    <w:rsid w:val="00842F11"/>
    <w:rsid w:val="008432F2"/>
    <w:rsid w:val="00843878"/>
    <w:rsid w:val="00843969"/>
    <w:rsid w:val="00843973"/>
    <w:rsid w:val="00843A5B"/>
    <w:rsid w:val="00843C21"/>
    <w:rsid w:val="00843C8C"/>
    <w:rsid w:val="008440A2"/>
    <w:rsid w:val="00844289"/>
    <w:rsid w:val="00844625"/>
    <w:rsid w:val="00844B1A"/>
    <w:rsid w:val="00844D00"/>
    <w:rsid w:val="00844F17"/>
    <w:rsid w:val="0084510A"/>
    <w:rsid w:val="008455F3"/>
    <w:rsid w:val="008457F2"/>
    <w:rsid w:val="008458E5"/>
    <w:rsid w:val="00845A0F"/>
    <w:rsid w:val="00845D76"/>
    <w:rsid w:val="00845DC1"/>
    <w:rsid w:val="00845F9C"/>
    <w:rsid w:val="00845FC6"/>
    <w:rsid w:val="008461EE"/>
    <w:rsid w:val="008463DE"/>
    <w:rsid w:val="00846732"/>
    <w:rsid w:val="00846B73"/>
    <w:rsid w:val="00847223"/>
    <w:rsid w:val="008475A6"/>
    <w:rsid w:val="008479A2"/>
    <w:rsid w:val="00847AFC"/>
    <w:rsid w:val="00850691"/>
    <w:rsid w:val="008507D2"/>
    <w:rsid w:val="00850D24"/>
    <w:rsid w:val="00850FF0"/>
    <w:rsid w:val="0085107F"/>
    <w:rsid w:val="008510BF"/>
    <w:rsid w:val="008514A1"/>
    <w:rsid w:val="00851A3A"/>
    <w:rsid w:val="00852A6D"/>
    <w:rsid w:val="00853036"/>
    <w:rsid w:val="00853601"/>
    <w:rsid w:val="0085363A"/>
    <w:rsid w:val="00853BDE"/>
    <w:rsid w:val="00854356"/>
    <w:rsid w:val="008549FF"/>
    <w:rsid w:val="00854C34"/>
    <w:rsid w:val="00854CA1"/>
    <w:rsid w:val="00854CDF"/>
    <w:rsid w:val="00855738"/>
    <w:rsid w:val="00855821"/>
    <w:rsid w:val="00855823"/>
    <w:rsid w:val="0085598B"/>
    <w:rsid w:val="00855D85"/>
    <w:rsid w:val="008564C5"/>
    <w:rsid w:val="008568B3"/>
    <w:rsid w:val="0085696C"/>
    <w:rsid w:val="00856B03"/>
    <w:rsid w:val="00856B7C"/>
    <w:rsid w:val="00856CA4"/>
    <w:rsid w:val="00856DD6"/>
    <w:rsid w:val="0085734B"/>
    <w:rsid w:val="00857483"/>
    <w:rsid w:val="00857575"/>
    <w:rsid w:val="00860079"/>
    <w:rsid w:val="00860325"/>
    <w:rsid w:val="008607E2"/>
    <w:rsid w:val="00860F4E"/>
    <w:rsid w:val="00861101"/>
    <w:rsid w:val="008616F7"/>
    <w:rsid w:val="00861841"/>
    <w:rsid w:val="008619A1"/>
    <w:rsid w:val="00861A96"/>
    <w:rsid w:val="00861AA3"/>
    <w:rsid w:val="00861AE4"/>
    <w:rsid w:val="00861CA5"/>
    <w:rsid w:val="00862490"/>
    <w:rsid w:val="00862A8A"/>
    <w:rsid w:val="00863B91"/>
    <w:rsid w:val="00863D26"/>
    <w:rsid w:val="00863DF3"/>
    <w:rsid w:val="00864981"/>
    <w:rsid w:val="00864EA4"/>
    <w:rsid w:val="00864F7D"/>
    <w:rsid w:val="00865030"/>
    <w:rsid w:val="0086534B"/>
    <w:rsid w:val="00865600"/>
    <w:rsid w:val="00865831"/>
    <w:rsid w:val="00865B36"/>
    <w:rsid w:val="00865BB4"/>
    <w:rsid w:val="0086620C"/>
    <w:rsid w:val="00866803"/>
    <w:rsid w:val="00866869"/>
    <w:rsid w:val="00866EB5"/>
    <w:rsid w:val="008675CE"/>
    <w:rsid w:val="00867D13"/>
    <w:rsid w:val="00867D6A"/>
    <w:rsid w:val="00867E21"/>
    <w:rsid w:val="008704EB"/>
    <w:rsid w:val="0087086E"/>
    <w:rsid w:val="00871024"/>
    <w:rsid w:val="00871A0A"/>
    <w:rsid w:val="00871AEF"/>
    <w:rsid w:val="00872806"/>
    <w:rsid w:val="008728BF"/>
    <w:rsid w:val="00872A0A"/>
    <w:rsid w:val="00872A39"/>
    <w:rsid w:val="00873261"/>
    <w:rsid w:val="00873601"/>
    <w:rsid w:val="008737AB"/>
    <w:rsid w:val="00873BAD"/>
    <w:rsid w:val="00873F37"/>
    <w:rsid w:val="00874243"/>
    <w:rsid w:val="0087428B"/>
    <w:rsid w:val="008745DF"/>
    <w:rsid w:val="00874A85"/>
    <w:rsid w:val="00874BA1"/>
    <w:rsid w:val="00874D1C"/>
    <w:rsid w:val="00875329"/>
    <w:rsid w:val="00875395"/>
    <w:rsid w:val="0087555D"/>
    <w:rsid w:val="00875D70"/>
    <w:rsid w:val="0087618A"/>
    <w:rsid w:val="008762B4"/>
    <w:rsid w:val="008762C5"/>
    <w:rsid w:val="008767AF"/>
    <w:rsid w:val="00876CA3"/>
    <w:rsid w:val="00876CDD"/>
    <w:rsid w:val="008772CF"/>
    <w:rsid w:val="00877915"/>
    <w:rsid w:val="00877B56"/>
    <w:rsid w:val="00877B6B"/>
    <w:rsid w:val="00877BF8"/>
    <w:rsid w:val="00877C56"/>
    <w:rsid w:val="008804ED"/>
    <w:rsid w:val="008805C7"/>
    <w:rsid w:val="00880A15"/>
    <w:rsid w:val="00880B25"/>
    <w:rsid w:val="0088169E"/>
    <w:rsid w:val="00881ACA"/>
    <w:rsid w:val="00881BF4"/>
    <w:rsid w:val="00882073"/>
    <w:rsid w:val="0088310E"/>
    <w:rsid w:val="0088324D"/>
    <w:rsid w:val="0088332F"/>
    <w:rsid w:val="0088346E"/>
    <w:rsid w:val="008836A8"/>
    <w:rsid w:val="008838C2"/>
    <w:rsid w:val="00883BD7"/>
    <w:rsid w:val="00883C7D"/>
    <w:rsid w:val="0088406B"/>
    <w:rsid w:val="008848D9"/>
    <w:rsid w:val="0088493E"/>
    <w:rsid w:val="00884A3C"/>
    <w:rsid w:val="0088527E"/>
    <w:rsid w:val="00885338"/>
    <w:rsid w:val="008856A6"/>
    <w:rsid w:val="008859DD"/>
    <w:rsid w:val="00885C29"/>
    <w:rsid w:val="00885C96"/>
    <w:rsid w:val="00885F9D"/>
    <w:rsid w:val="00886810"/>
    <w:rsid w:val="00886E8D"/>
    <w:rsid w:val="00886EE2"/>
    <w:rsid w:val="008871E9"/>
    <w:rsid w:val="00887478"/>
    <w:rsid w:val="00887864"/>
    <w:rsid w:val="00887879"/>
    <w:rsid w:val="00887A74"/>
    <w:rsid w:val="00887EF4"/>
    <w:rsid w:val="008900F9"/>
    <w:rsid w:val="0089014D"/>
    <w:rsid w:val="00890158"/>
    <w:rsid w:val="00890409"/>
    <w:rsid w:val="008904A5"/>
    <w:rsid w:val="008908F8"/>
    <w:rsid w:val="008909E4"/>
    <w:rsid w:val="008913C8"/>
    <w:rsid w:val="008914A6"/>
    <w:rsid w:val="008917F9"/>
    <w:rsid w:val="008918B9"/>
    <w:rsid w:val="00891C2C"/>
    <w:rsid w:val="00891C99"/>
    <w:rsid w:val="00891F40"/>
    <w:rsid w:val="00891F4C"/>
    <w:rsid w:val="00891FED"/>
    <w:rsid w:val="008920DA"/>
    <w:rsid w:val="00892756"/>
    <w:rsid w:val="0089278C"/>
    <w:rsid w:val="00892824"/>
    <w:rsid w:val="00893A91"/>
    <w:rsid w:val="00893AA5"/>
    <w:rsid w:val="00893B44"/>
    <w:rsid w:val="00893BC4"/>
    <w:rsid w:val="00893BF9"/>
    <w:rsid w:val="00893D52"/>
    <w:rsid w:val="008942F9"/>
    <w:rsid w:val="00894B6D"/>
    <w:rsid w:val="00894D00"/>
    <w:rsid w:val="00894ECE"/>
    <w:rsid w:val="0089505C"/>
    <w:rsid w:val="008951AE"/>
    <w:rsid w:val="00895471"/>
    <w:rsid w:val="008955EB"/>
    <w:rsid w:val="0089612A"/>
    <w:rsid w:val="0089628C"/>
    <w:rsid w:val="008964F1"/>
    <w:rsid w:val="0089747C"/>
    <w:rsid w:val="0089788E"/>
    <w:rsid w:val="00897C33"/>
    <w:rsid w:val="00897D25"/>
    <w:rsid w:val="00897E98"/>
    <w:rsid w:val="008A011A"/>
    <w:rsid w:val="008A01E9"/>
    <w:rsid w:val="008A0832"/>
    <w:rsid w:val="008A0BC9"/>
    <w:rsid w:val="008A102C"/>
    <w:rsid w:val="008A103C"/>
    <w:rsid w:val="008A136D"/>
    <w:rsid w:val="008A1546"/>
    <w:rsid w:val="008A156C"/>
    <w:rsid w:val="008A1D2A"/>
    <w:rsid w:val="008A214E"/>
    <w:rsid w:val="008A226A"/>
    <w:rsid w:val="008A227D"/>
    <w:rsid w:val="008A2E0C"/>
    <w:rsid w:val="008A2F34"/>
    <w:rsid w:val="008A3121"/>
    <w:rsid w:val="008A39D0"/>
    <w:rsid w:val="008A3DD8"/>
    <w:rsid w:val="008A47B5"/>
    <w:rsid w:val="008A485E"/>
    <w:rsid w:val="008A4E00"/>
    <w:rsid w:val="008A4FA1"/>
    <w:rsid w:val="008A51BD"/>
    <w:rsid w:val="008A543B"/>
    <w:rsid w:val="008A5C27"/>
    <w:rsid w:val="008A6044"/>
    <w:rsid w:val="008A6166"/>
    <w:rsid w:val="008A629D"/>
    <w:rsid w:val="008A6498"/>
    <w:rsid w:val="008A6A57"/>
    <w:rsid w:val="008A73E3"/>
    <w:rsid w:val="008A7433"/>
    <w:rsid w:val="008A7A89"/>
    <w:rsid w:val="008A7E43"/>
    <w:rsid w:val="008B0179"/>
    <w:rsid w:val="008B0756"/>
    <w:rsid w:val="008B0AA7"/>
    <w:rsid w:val="008B0AA9"/>
    <w:rsid w:val="008B0F1B"/>
    <w:rsid w:val="008B1696"/>
    <w:rsid w:val="008B19D7"/>
    <w:rsid w:val="008B1A5D"/>
    <w:rsid w:val="008B1B62"/>
    <w:rsid w:val="008B1DFF"/>
    <w:rsid w:val="008B20C2"/>
    <w:rsid w:val="008B2AD8"/>
    <w:rsid w:val="008B2BCD"/>
    <w:rsid w:val="008B2C19"/>
    <w:rsid w:val="008B3050"/>
    <w:rsid w:val="008B342F"/>
    <w:rsid w:val="008B3525"/>
    <w:rsid w:val="008B36DD"/>
    <w:rsid w:val="008B39F2"/>
    <w:rsid w:val="008B3C35"/>
    <w:rsid w:val="008B3C63"/>
    <w:rsid w:val="008B3DB8"/>
    <w:rsid w:val="008B3DCF"/>
    <w:rsid w:val="008B3EB0"/>
    <w:rsid w:val="008B4434"/>
    <w:rsid w:val="008B4593"/>
    <w:rsid w:val="008B4874"/>
    <w:rsid w:val="008B4B5B"/>
    <w:rsid w:val="008B4C9E"/>
    <w:rsid w:val="008B5000"/>
    <w:rsid w:val="008B5189"/>
    <w:rsid w:val="008B5C1C"/>
    <w:rsid w:val="008B5F89"/>
    <w:rsid w:val="008B6555"/>
    <w:rsid w:val="008B69C8"/>
    <w:rsid w:val="008B6A8F"/>
    <w:rsid w:val="008B6B29"/>
    <w:rsid w:val="008B6CF9"/>
    <w:rsid w:val="008B6D7A"/>
    <w:rsid w:val="008B6EE2"/>
    <w:rsid w:val="008B72BC"/>
    <w:rsid w:val="008B72C4"/>
    <w:rsid w:val="008B7329"/>
    <w:rsid w:val="008B7463"/>
    <w:rsid w:val="008B770E"/>
    <w:rsid w:val="008B799E"/>
    <w:rsid w:val="008B7DA2"/>
    <w:rsid w:val="008C01AA"/>
    <w:rsid w:val="008C0502"/>
    <w:rsid w:val="008C0D21"/>
    <w:rsid w:val="008C15F5"/>
    <w:rsid w:val="008C16DB"/>
    <w:rsid w:val="008C1E0C"/>
    <w:rsid w:val="008C1F58"/>
    <w:rsid w:val="008C1FC2"/>
    <w:rsid w:val="008C232A"/>
    <w:rsid w:val="008C2744"/>
    <w:rsid w:val="008C2E8C"/>
    <w:rsid w:val="008C3595"/>
    <w:rsid w:val="008C35C4"/>
    <w:rsid w:val="008C35F7"/>
    <w:rsid w:val="008C3628"/>
    <w:rsid w:val="008C3683"/>
    <w:rsid w:val="008C386B"/>
    <w:rsid w:val="008C390E"/>
    <w:rsid w:val="008C3B35"/>
    <w:rsid w:val="008C3C2B"/>
    <w:rsid w:val="008C3E62"/>
    <w:rsid w:val="008C47E8"/>
    <w:rsid w:val="008C48CF"/>
    <w:rsid w:val="008C4907"/>
    <w:rsid w:val="008C4D6F"/>
    <w:rsid w:val="008C547A"/>
    <w:rsid w:val="008C59D3"/>
    <w:rsid w:val="008C5D3F"/>
    <w:rsid w:val="008C5D6E"/>
    <w:rsid w:val="008C63A4"/>
    <w:rsid w:val="008C6586"/>
    <w:rsid w:val="008C6A04"/>
    <w:rsid w:val="008C6A91"/>
    <w:rsid w:val="008C6B40"/>
    <w:rsid w:val="008C6B51"/>
    <w:rsid w:val="008C6CD7"/>
    <w:rsid w:val="008C6E4D"/>
    <w:rsid w:val="008C79CE"/>
    <w:rsid w:val="008C7CFD"/>
    <w:rsid w:val="008D04C0"/>
    <w:rsid w:val="008D06F4"/>
    <w:rsid w:val="008D09F5"/>
    <w:rsid w:val="008D0A49"/>
    <w:rsid w:val="008D0EB8"/>
    <w:rsid w:val="008D1090"/>
    <w:rsid w:val="008D187B"/>
    <w:rsid w:val="008D19AF"/>
    <w:rsid w:val="008D1E94"/>
    <w:rsid w:val="008D21D4"/>
    <w:rsid w:val="008D2986"/>
    <w:rsid w:val="008D2B0D"/>
    <w:rsid w:val="008D2B9D"/>
    <w:rsid w:val="008D2E15"/>
    <w:rsid w:val="008D3366"/>
    <w:rsid w:val="008D37F7"/>
    <w:rsid w:val="008D3845"/>
    <w:rsid w:val="008D3CC0"/>
    <w:rsid w:val="008D4276"/>
    <w:rsid w:val="008D436C"/>
    <w:rsid w:val="008D43E1"/>
    <w:rsid w:val="008D4475"/>
    <w:rsid w:val="008D4522"/>
    <w:rsid w:val="008D4C32"/>
    <w:rsid w:val="008D503A"/>
    <w:rsid w:val="008D5187"/>
    <w:rsid w:val="008D520F"/>
    <w:rsid w:val="008D5824"/>
    <w:rsid w:val="008D5DED"/>
    <w:rsid w:val="008D5FDE"/>
    <w:rsid w:val="008D63C6"/>
    <w:rsid w:val="008D6443"/>
    <w:rsid w:val="008D6599"/>
    <w:rsid w:val="008D66B5"/>
    <w:rsid w:val="008D66D5"/>
    <w:rsid w:val="008D6805"/>
    <w:rsid w:val="008D697E"/>
    <w:rsid w:val="008D6C0F"/>
    <w:rsid w:val="008D6ED0"/>
    <w:rsid w:val="008D76B6"/>
    <w:rsid w:val="008D785D"/>
    <w:rsid w:val="008D7B4E"/>
    <w:rsid w:val="008E00C3"/>
    <w:rsid w:val="008E0459"/>
    <w:rsid w:val="008E08EA"/>
    <w:rsid w:val="008E0D5C"/>
    <w:rsid w:val="008E0E98"/>
    <w:rsid w:val="008E0F8D"/>
    <w:rsid w:val="008E12D5"/>
    <w:rsid w:val="008E1C1D"/>
    <w:rsid w:val="008E1E75"/>
    <w:rsid w:val="008E2107"/>
    <w:rsid w:val="008E24D5"/>
    <w:rsid w:val="008E2C25"/>
    <w:rsid w:val="008E2E5C"/>
    <w:rsid w:val="008E2F34"/>
    <w:rsid w:val="008E2F82"/>
    <w:rsid w:val="008E3225"/>
    <w:rsid w:val="008E3593"/>
    <w:rsid w:val="008E394C"/>
    <w:rsid w:val="008E3B0C"/>
    <w:rsid w:val="008E412C"/>
    <w:rsid w:val="008E45DA"/>
    <w:rsid w:val="008E466D"/>
    <w:rsid w:val="008E4EDD"/>
    <w:rsid w:val="008E538D"/>
    <w:rsid w:val="008E56D8"/>
    <w:rsid w:val="008E57C3"/>
    <w:rsid w:val="008E5877"/>
    <w:rsid w:val="008E58CC"/>
    <w:rsid w:val="008E6039"/>
    <w:rsid w:val="008E60F4"/>
    <w:rsid w:val="008E6264"/>
    <w:rsid w:val="008E654B"/>
    <w:rsid w:val="008E6C27"/>
    <w:rsid w:val="008E6CF4"/>
    <w:rsid w:val="008E731E"/>
    <w:rsid w:val="008E73C5"/>
    <w:rsid w:val="008E7506"/>
    <w:rsid w:val="008E76C8"/>
    <w:rsid w:val="008E7AB0"/>
    <w:rsid w:val="008E7F7C"/>
    <w:rsid w:val="008F0608"/>
    <w:rsid w:val="008F0A08"/>
    <w:rsid w:val="008F0CF3"/>
    <w:rsid w:val="008F11E6"/>
    <w:rsid w:val="008F1A99"/>
    <w:rsid w:val="008F1AD6"/>
    <w:rsid w:val="008F1B9E"/>
    <w:rsid w:val="008F1BAA"/>
    <w:rsid w:val="008F1D90"/>
    <w:rsid w:val="008F21AA"/>
    <w:rsid w:val="008F2A52"/>
    <w:rsid w:val="008F2D75"/>
    <w:rsid w:val="008F36D9"/>
    <w:rsid w:val="008F387A"/>
    <w:rsid w:val="008F3F0D"/>
    <w:rsid w:val="008F3F4A"/>
    <w:rsid w:val="008F444C"/>
    <w:rsid w:val="008F492F"/>
    <w:rsid w:val="008F4C4C"/>
    <w:rsid w:val="008F4E21"/>
    <w:rsid w:val="008F4F9A"/>
    <w:rsid w:val="008F5382"/>
    <w:rsid w:val="008F5DC2"/>
    <w:rsid w:val="008F5FB4"/>
    <w:rsid w:val="008F61B6"/>
    <w:rsid w:val="008F6312"/>
    <w:rsid w:val="008F683B"/>
    <w:rsid w:val="008F6C91"/>
    <w:rsid w:val="008F7256"/>
    <w:rsid w:val="008F7395"/>
    <w:rsid w:val="008F7B48"/>
    <w:rsid w:val="00900060"/>
    <w:rsid w:val="009003DD"/>
    <w:rsid w:val="009003F2"/>
    <w:rsid w:val="00900D67"/>
    <w:rsid w:val="009012E2"/>
    <w:rsid w:val="00901965"/>
    <w:rsid w:val="00901FE7"/>
    <w:rsid w:val="00902E75"/>
    <w:rsid w:val="00902F7F"/>
    <w:rsid w:val="00902FC5"/>
    <w:rsid w:val="00903001"/>
    <w:rsid w:val="00903530"/>
    <w:rsid w:val="0090392F"/>
    <w:rsid w:val="00903B68"/>
    <w:rsid w:val="009043EB"/>
    <w:rsid w:val="00904662"/>
    <w:rsid w:val="00904EFD"/>
    <w:rsid w:val="0090503C"/>
    <w:rsid w:val="009050BA"/>
    <w:rsid w:val="00905101"/>
    <w:rsid w:val="0090548F"/>
    <w:rsid w:val="009054A5"/>
    <w:rsid w:val="00905663"/>
    <w:rsid w:val="00905895"/>
    <w:rsid w:val="009058F6"/>
    <w:rsid w:val="00905987"/>
    <w:rsid w:val="009059D4"/>
    <w:rsid w:val="00905A8B"/>
    <w:rsid w:val="00905DEA"/>
    <w:rsid w:val="00905F4D"/>
    <w:rsid w:val="00906878"/>
    <w:rsid w:val="00906DCB"/>
    <w:rsid w:val="00906E81"/>
    <w:rsid w:val="00907086"/>
    <w:rsid w:val="0090718C"/>
    <w:rsid w:val="009075D3"/>
    <w:rsid w:val="0090777B"/>
    <w:rsid w:val="00907899"/>
    <w:rsid w:val="00907B87"/>
    <w:rsid w:val="00907B9F"/>
    <w:rsid w:val="00907D31"/>
    <w:rsid w:val="00910393"/>
    <w:rsid w:val="0091050A"/>
    <w:rsid w:val="0091096A"/>
    <w:rsid w:val="00910A08"/>
    <w:rsid w:val="009111FF"/>
    <w:rsid w:val="009114E6"/>
    <w:rsid w:val="00911636"/>
    <w:rsid w:val="009119E5"/>
    <w:rsid w:val="00911AD1"/>
    <w:rsid w:val="00911D9F"/>
    <w:rsid w:val="0091271B"/>
    <w:rsid w:val="0091277F"/>
    <w:rsid w:val="009127FE"/>
    <w:rsid w:val="009128D8"/>
    <w:rsid w:val="00912959"/>
    <w:rsid w:val="00912D5E"/>
    <w:rsid w:val="00912E95"/>
    <w:rsid w:val="009130FC"/>
    <w:rsid w:val="0091352C"/>
    <w:rsid w:val="00913CFF"/>
    <w:rsid w:val="00913D00"/>
    <w:rsid w:val="00913E8D"/>
    <w:rsid w:val="00914246"/>
    <w:rsid w:val="0091433F"/>
    <w:rsid w:val="0091444F"/>
    <w:rsid w:val="0091445B"/>
    <w:rsid w:val="00914A47"/>
    <w:rsid w:val="00914FE6"/>
    <w:rsid w:val="009152D0"/>
    <w:rsid w:val="0091577F"/>
    <w:rsid w:val="0091580A"/>
    <w:rsid w:val="00915AA1"/>
    <w:rsid w:val="00915B71"/>
    <w:rsid w:val="00915BDE"/>
    <w:rsid w:val="00915BEB"/>
    <w:rsid w:val="00915C3A"/>
    <w:rsid w:val="009160CF"/>
    <w:rsid w:val="009166C5"/>
    <w:rsid w:val="00916763"/>
    <w:rsid w:val="0091684F"/>
    <w:rsid w:val="00916A6B"/>
    <w:rsid w:val="009176E7"/>
    <w:rsid w:val="0092007C"/>
    <w:rsid w:val="00920344"/>
    <w:rsid w:val="00920B3B"/>
    <w:rsid w:val="009210B2"/>
    <w:rsid w:val="0092114C"/>
    <w:rsid w:val="00921547"/>
    <w:rsid w:val="00921A75"/>
    <w:rsid w:val="009226C9"/>
    <w:rsid w:val="00922AC8"/>
    <w:rsid w:val="00922AF6"/>
    <w:rsid w:val="0092343E"/>
    <w:rsid w:val="0092375F"/>
    <w:rsid w:val="00923A47"/>
    <w:rsid w:val="00923C75"/>
    <w:rsid w:val="009244A9"/>
    <w:rsid w:val="009252A2"/>
    <w:rsid w:val="00925485"/>
    <w:rsid w:val="009254B1"/>
    <w:rsid w:val="00925ED3"/>
    <w:rsid w:val="00926004"/>
    <w:rsid w:val="0092615C"/>
    <w:rsid w:val="0092617D"/>
    <w:rsid w:val="009266F5"/>
    <w:rsid w:val="00926CF2"/>
    <w:rsid w:val="009272A8"/>
    <w:rsid w:val="00927331"/>
    <w:rsid w:val="00927402"/>
    <w:rsid w:val="00927996"/>
    <w:rsid w:val="00927DCE"/>
    <w:rsid w:val="00930A13"/>
    <w:rsid w:val="00930AB2"/>
    <w:rsid w:val="00930E21"/>
    <w:rsid w:val="00930E4A"/>
    <w:rsid w:val="0093127F"/>
    <w:rsid w:val="009313B8"/>
    <w:rsid w:val="0093145D"/>
    <w:rsid w:val="0093158B"/>
    <w:rsid w:val="009317F1"/>
    <w:rsid w:val="009321E8"/>
    <w:rsid w:val="00932334"/>
    <w:rsid w:val="009331D8"/>
    <w:rsid w:val="0093366C"/>
    <w:rsid w:val="009337D4"/>
    <w:rsid w:val="00933954"/>
    <w:rsid w:val="00933AA9"/>
    <w:rsid w:val="00933B9F"/>
    <w:rsid w:val="00933C16"/>
    <w:rsid w:val="00933FD7"/>
    <w:rsid w:val="00934046"/>
    <w:rsid w:val="00934163"/>
    <w:rsid w:val="00934298"/>
    <w:rsid w:val="009344A2"/>
    <w:rsid w:val="00934628"/>
    <w:rsid w:val="00934734"/>
    <w:rsid w:val="0093479A"/>
    <w:rsid w:val="009347CC"/>
    <w:rsid w:val="0093488D"/>
    <w:rsid w:val="0093488E"/>
    <w:rsid w:val="00934B9F"/>
    <w:rsid w:val="00934BCF"/>
    <w:rsid w:val="00934BF7"/>
    <w:rsid w:val="009354B8"/>
    <w:rsid w:val="00935576"/>
    <w:rsid w:val="009359FA"/>
    <w:rsid w:val="00935AE0"/>
    <w:rsid w:val="009366B7"/>
    <w:rsid w:val="0093769A"/>
    <w:rsid w:val="0093785C"/>
    <w:rsid w:val="00937A52"/>
    <w:rsid w:val="00937D26"/>
    <w:rsid w:val="009402E9"/>
    <w:rsid w:val="009403B7"/>
    <w:rsid w:val="00940444"/>
    <w:rsid w:val="009405AD"/>
    <w:rsid w:val="0094068C"/>
    <w:rsid w:val="009406B2"/>
    <w:rsid w:val="00940897"/>
    <w:rsid w:val="00940DDE"/>
    <w:rsid w:val="00941533"/>
    <w:rsid w:val="00941732"/>
    <w:rsid w:val="0094188D"/>
    <w:rsid w:val="00941ABE"/>
    <w:rsid w:val="00941B0D"/>
    <w:rsid w:val="00942166"/>
    <w:rsid w:val="0094386E"/>
    <w:rsid w:val="00943C32"/>
    <w:rsid w:val="00943C8D"/>
    <w:rsid w:val="00943F2E"/>
    <w:rsid w:val="00943F86"/>
    <w:rsid w:val="0094419D"/>
    <w:rsid w:val="009448E4"/>
    <w:rsid w:val="0094495A"/>
    <w:rsid w:val="00944965"/>
    <w:rsid w:val="00944BEE"/>
    <w:rsid w:val="00944F17"/>
    <w:rsid w:val="009453B5"/>
    <w:rsid w:val="009453F1"/>
    <w:rsid w:val="009454DD"/>
    <w:rsid w:val="009457D6"/>
    <w:rsid w:val="00945DC8"/>
    <w:rsid w:val="00945E0F"/>
    <w:rsid w:val="00945E1F"/>
    <w:rsid w:val="00945E4E"/>
    <w:rsid w:val="00945E58"/>
    <w:rsid w:val="00945ED4"/>
    <w:rsid w:val="00945FDA"/>
    <w:rsid w:val="0094700F"/>
    <w:rsid w:val="009470E4"/>
    <w:rsid w:val="0094769B"/>
    <w:rsid w:val="00947C64"/>
    <w:rsid w:val="00947D05"/>
    <w:rsid w:val="00947E86"/>
    <w:rsid w:val="00947EAD"/>
    <w:rsid w:val="00950167"/>
    <w:rsid w:val="009502B5"/>
    <w:rsid w:val="00951144"/>
    <w:rsid w:val="0095118D"/>
    <w:rsid w:val="0095128D"/>
    <w:rsid w:val="00951DCF"/>
    <w:rsid w:val="00951F87"/>
    <w:rsid w:val="009521D4"/>
    <w:rsid w:val="009523CF"/>
    <w:rsid w:val="00952446"/>
    <w:rsid w:val="00952681"/>
    <w:rsid w:val="009527B3"/>
    <w:rsid w:val="0095284D"/>
    <w:rsid w:val="00952F5B"/>
    <w:rsid w:val="0095377E"/>
    <w:rsid w:val="0095390E"/>
    <w:rsid w:val="0095391D"/>
    <w:rsid w:val="00953D14"/>
    <w:rsid w:val="00953E15"/>
    <w:rsid w:val="00954103"/>
    <w:rsid w:val="0095437C"/>
    <w:rsid w:val="00954406"/>
    <w:rsid w:val="0095466C"/>
    <w:rsid w:val="009549C7"/>
    <w:rsid w:val="00954A14"/>
    <w:rsid w:val="00954EDD"/>
    <w:rsid w:val="00955030"/>
    <w:rsid w:val="0095539E"/>
    <w:rsid w:val="009554FE"/>
    <w:rsid w:val="00955505"/>
    <w:rsid w:val="00955563"/>
    <w:rsid w:val="00955C78"/>
    <w:rsid w:val="00955DDF"/>
    <w:rsid w:val="0095620D"/>
    <w:rsid w:val="00956427"/>
    <w:rsid w:val="00956964"/>
    <w:rsid w:val="0095724F"/>
    <w:rsid w:val="009575FF"/>
    <w:rsid w:val="00957991"/>
    <w:rsid w:val="009579D0"/>
    <w:rsid w:val="00957BA3"/>
    <w:rsid w:val="0096067F"/>
    <w:rsid w:val="00960A80"/>
    <w:rsid w:val="00960CFF"/>
    <w:rsid w:val="00960D70"/>
    <w:rsid w:val="009610AA"/>
    <w:rsid w:val="0096119F"/>
    <w:rsid w:val="009611D7"/>
    <w:rsid w:val="009614A5"/>
    <w:rsid w:val="00961756"/>
    <w:rsid w:val="009617A1"/>
    <w:rsid w:val="009617FE"/>
    <w:rsid w:val="00961C86"/>
    <w:rsid w:val="0096223A"/>
    <w:rsid w:val="009626A9"/>
    <w:rsid w:val="0096276C"/>
    <w:rsid w:val="009627F4"/>
    <w:rsid w:val="0096290E"/>
    <w:rsid w:val="00962E70"/>
    <w:rsid w:val="0096365C"/>
    <w:rsid w:val="009638F2"/>
    <w:rsid w:val="00963AAB"/>
    <w:rsid w:val="00963BC4"/>
    <w:rsid w:val="00963C23"/>
    <w:rsid w:val="0096454C"/>
    <w:rsid w:val="00964813"/>
    <w:rsid w:val="0096499D"/>
    <w:rsid w:val="00964B7E"/>
    <w:rsid w:val="00964BDF"/>
    <w:rsid w:val="00964C16"/>
    <w:rsid w:val="009650C7"/>
    <w:rsid w:val="0096538A"/>
    <w:rsid w:val="009656E9"/>
    <w:rsid w:val="00965774"/>
    <w:rsid w:val="009660BB"/>
    <w:rsid w:val="00966179"/>
    <w:rsid w:val="009664AE"/>
    <w:rsid w:val="00966A23"/>
    <w:rsid w:val="00966BD2"/>
    <w:rsid w:val="009671D3"/>
    <w:rsid w:val="00967964"/>
    <w:rsid w:val="00967D78"/>
    <w:rsid w:val="00967E50"/>
    <w:rsid w:val="00967E59"/>
    <w:rsid w:val="00967EFD"/>
    <w:rsid w:val="0097034F"/>
    <w:rsid w:val="00970465"/>
    <w:rsid w:val="009706C2"/>
    <w:rsid w:val="009706D0"/>
    <w:rsid w:val="009710A4"/>
    <w:rsid w:val="00971271"/>
    <w:rsid w:val="00971469"/>
    <w:rsid w:val="0097147B"/>
    <w:rsid w:val="009715C6"/>
    <w:rsid w:val="00971C32"/>
    <w:rsid w:val="00971E51"/>
    <w:rsid w:val="009720B8"/>
    <w:rsid w:val="00972358"/>
    <w:rsid w:val="00972459"/>
    <w:rsid w:val="00972774"/>
    <w:rsid w:val="00972B24"/>
    <w:rsid w:val="00972FDC"/>
    <w:rsid w:val="009731E7"/>
    <w:rsid w:val="009739EE"/>
    <w:rsid w:val="00973B25"/>
    <w:rsid w:val="00973B8B"/>
    <w:rsid w:val="00973F88"/>
    <w:rsid w:val="00974164"/>
    <w:rsid w:val="00974300"/>
    <w:rsid w:val="00974335"/>
    <w:rsid w:val="009743E4"/>
    <w:rsid w:val="00974558"/>
    <w:rsid w:val="00975632"/>
    <w:rsid w:val="00975708"/>
    <w:rsid w:val="00975753"/>
    <w:rsid w:val="00975DEA"/>
    <w:rsid w:val="00975E33"/>
    <w:rsid w:val="00975EB7"/>
    <w:rsid w:val="0097612A"/>
    <w:rsid w:val="00976439"/>
    <w:rsid w:val="009764CF"/>
    <w:rsid w:val="0097675B"/>
    <w:rsid w:val="0097678D"/>
    <w:rsid w:val="00976871"/>
    <w:rsid w:val="00976D7C"/>
    <w:rsid w:val="00977436"/>
    <w:rsid w:val="00977538"/>
    <w:rsid w:val="00977C25"/>
    <w:rsid w:val="00980158"/>
    <w:rsid w:val="00980381"/>
    <w:rsid w:val="009803EA"/>
    <w:rsid w:val="00980463"/>
    <w:rsid w:val="0098098A"/>
    <w:rsid w:val="00980E4A"/>
    <w:rsid w:val="00980E6E"/>
    <w:rsid w:val="009813E0"/>
    <w:rsid w:val="00981BE0"/>
    <w:rsid w:val="00981C30"/>
    <w:rsid w:val="00981F1C"/>
    <w:rsid w:val="00981FAF"/>
    <w:rsid w:val="00982113"/>
    <w:rsid w:val="0098225F"/>
    <w:rsid w:val="009822C7"/>
    <w:rsid w:val="00982E91"/>
    <w:rsid w:val="009832A9"/>
    <w:rsid w:val="00983767"/>
    <w:rsid w:val="009837F1"/>
    <w:rsid w:val="00983960"/>
    <w:rsid w:val="00983AA8"/>
    <w:rsid w:val="00983E85"/>
    <w:rsid w:val="00983F17"/>
    <w:rsid w:val="00984232"/>
    <w:rsid w:val="009842EB"/>
    <w:rsid w:val="00984390"/>
    <w:rsid w:val="0098440F"/>
    <w:rsid w:val="0098442C"/>
    <w:rsid w:val="00984854"/>
    <w:rsid w:val="00984965"/>
    <w:rsid w:val="00984C00"/>
    <w:rsid w:val="009859A7"/>
    <w:rsid w:val="00985C28"/>
    <w:rsid w:val="009865B1"/>
    <w:rsid w:val="00986841"/>
    <w:rsid w:val="00986B04"/>
    <w:rsid w:val="00986B41"/>
    <w:rsid w:val="00986DE4"/>
    <w:rsid w:val="0098723B"/>
    <w:rsid w:val="0098732C"/>
    <w:rsid w:val="00987942"/>
    <w:rsid w:val="00987B3B"/>
    <w:rsid w:val="00990201"/>
    <w:rsid w:val="0099021C"/>
    <w:rsid w:val="00990329"/>
    <w:rsid w:val="00990958"/>
    <w:rsid w:val="00990D6E"/>
    <w:rsid w:val="00990F88"/>
    <w:rsid w:val="00991210"/>
    <w:rsid w:val="0099181C"/>
    <w:rsid w:val="00991DD9"/>
    <w:rsid w:val="00991E05"/>
    <w:rsid w:val="00991FA9"/>
    <w:rsid w:val="009922F8"/>
    <w:rsid w:val="00992B0D"/>
    <w:rsid w:val="00992ED6"/>
    <w:rsid w:val="00993F1A"/>
    <w:rsid w:val="00994114"/>
    <w:rsid w:val="009944E1"/>
    <w:rsid w:val="009945F7"/>
    <w:rsid w:val="009946E1"/>
    <w:rsid w:val="00994C29"/>
    <w:rsid w:val="00994DFA"/>
    <w:rsid w:val="00994F6B"/>
    <w:rsid w:val="0099518D"/>
    <w:rsid w:val="00995394"/>
    <w:rsid w:val="009958E9"/>
    <w:rsid w:val="00995B2B"/>
    <w:rsid w:val="00995EB0"/>
    <w:rsid w:val="00996BB8"/>
    <w:rsid w:val="00996FAB"/>
    <w:rsid w:val="00997419"/>
    <w:rsid w:val="009979D4"/>
    <w:rsid w:val="00997A42"/>
    <w:rsid w:val="00997C4D"/>
    <w:rsid w:val="00997D49"/>
    <w:rsid w:val="00997ED5"/>
    <w:rsid w:val="009A0268"/>
    <w:rsid w:val="009A0329"/>
    <w:rsid w:val="009A05EC"/>
    <w:rsid w:val="009A0B46"/>
    <w:rsid w:val="009A1082"/>
    <w:rsid w:val="009A1167"/>
    <w:rsid w:val="009A1217"/>
    <w:rsid w:val="009A12B1"/>
    <w:rsid w:val="009A1344"/>
    <w:rsid w:val="009A13FE"/>
    <w:rsid w:val="009A19E4"/>
    <w:rsid w:val="009A209B"/>
    <w:rsid w:val="009A2210"/>
    <w:rsid w:val="009A28CE"/>
    <w:rsid w:val="009A2B8C"/>
    <w:rsid w:val="009A2F40"/>
    <w:rsid w:val="009A3AB8"/>
    <w:rsid w:val="009A3C72"/>
    <w:rsid w:val="009A4189"/>
    <w:rsid w:val="009A44CE"/>
    <w:rsid w:val="009A45C2"/>
    <w:rsid w:val="009A5422"/>
    <w:rsid w:val="009A5594"/>
    <w:rsid w:val="009A5630"/>
    <w:rsid w:val="009A601A"/>
    <w:rsid w:val="009A6212"/>
    <w:rsid w:val="009A67BF"/>
    <w:rsid w:val="009A6C91"/>
    <w:rsid w:val="009A6D47"/>
    <w:rsid w:val="009A6EB7"/>
    <w:rsid w:val="009A741D"/>
    <w:rsid w:val="009A796E"/>
    <w:rsid w:val="009A7A20"/>
    <w:rsid w:val="009A7DD8"/>
    <w:rsid w:val="009A7F79"/>
    <w:rsid w:val="009B00D9"/>
    <w:rsid w:val="009B0364"/>
    <w:rsid w:val="009B0495"/>
    <w:rsid w:val="009B0553"/>
    <w:rsid w:val="009B06B7"/>
    <w:rsid w:val="009B0721"/>
    <w:rsid w:val="009B0860"/>
    <w:rsid w:val="009B08B7"/>
    <w:rsid w:val="009B0B01"/>
    <w:rsid w:val="009B0D89"/>
    <w:rsid w:val="009B0E81"/>
    <w:rsid w:val="009B11F2"/>
    <w:rsid w:val="009B1CFE"/>
    <w:rsid w:val="009B1D47"/>
    <w:rsid w:val="009B1DF0"/>
    <w:rsid w:val="009B245E"/>
    <w:rsid w:val="009B2756"/>
    <w:rsid w:val="009B2839"/>
    <w:rsid w:val="009B2C84"/>
    <w:rsid w:val="009B2C9B"/>
    <w:rsid w:val="009B2D03"/>
    <w:rsid w:val="009B2F04"/>
    <w:rsid w:val="009B2FE9"/>
    <w:rsid w:val="009B3230"/>
    <w:rsid w:val="009B33DE"/>
    <w:rsid w:val="009B38C3"/>
    <w:rsid w:val="009B3B15"/>
    <w:rsid w:val="009B3CDF"/>
    <w:rsid w:val="009B517B"/>
    <w:rsid w:val="009B51B2"/>
    <w:rsid w:val="009B53A4"/>
    <w:rsid w:val="009B5578"/>
    <w:rsid w:val="009B61BC"/>
    <w:rsid w:val="009B625D"/>
    <w:rsid w:val="009B643E"/>
    <w:rsid w:val="009B68E1"/>
    <w:rsid w:val="009B6FDD"/>
    <w:rsid w:val="009B71D6"/>
    <w:rsid w:val="009B7EF1"/>
    <w:rsid w:val="009C0137"/>
    <w:rsid w:val="009C014E"/>
    <w:rsid w:val="009C02E3"/>
    <w:rsid w:val="009C0381"/>
    <w:rsid w:val="009C03F0"/>
    <w:rsid w:val="009C0672"/>
    <w:rsid w:val="009C06A4"/>
    <w:rsid w:val="009C0825"/>
    <w:rsid w:val="009C0F5C"/>
    <w:rsid w:val="009C0FB4"/>
    <w:rsid w:val="009C0FD8"/>
    <w:rsid w:val="009C10AB"/>
    <w:rsid w:val="009C1228"/>
    <w:rsid w:val="009C171A"/>
    <w:rsid w:val="009C1783"/>
    <w:rsid w:val="009C17D1"/>
    <w:rsid w:val="009C180D"/>
    <w:rsid w:val="009C26E5"/>
    <w:rsid w:val="009C29B3"/>
    <w:rsid w:val="009C2BAC"/>
    <w:rsid w:val="009C2D08"/>
    <w:rsid w:val="009C2D41"/>
    <w:rsid w:val="009C2E9C"/>
    <w:rsid w:val="009C2F55"/>
    <w:rsid w:val="009C384B"/>
    <w:rsid w:val="009C392A"/>
    <w:rsid w:val="009C3CB5"/>
    <w:rsid w:val="009C449A"/>
    <w:rsid w:val="009C4AA3"/>
    <w:rsid w:val="009C4B2A"/>
    <w:rsid w:val="009C4BBA"/>
    <w:rsid w:val="009C4D74"/>
    <w:rsid w:val="009C4DBA"/>
    <w:rsid w:val="009C4E9F"/>
    <w:rsid w:val="009C4EA7"/>
    <w:rsid w:val="009C4F1D"/>
    <w:rsid w:val="009C51C0"/>
    <w:rsid w:val="009C5250"/>
    <w:rsid w:val="009C53D0"/>
    <w:rsid w:val="009C5B88"/>
    <w:rsid w:val="009C5FB3"/>
    <w:rsid w:val="009C6027"/>
    <w:rsid w:val="009C681E"/>
    <w:rsid w:val="009C6F8B"/>
    <w:rsid w:val="009C7006"/>
    <w:rsid w:val="009C71E3"/>
    <w:rsid w:val="009C731A"/>
    <w:rsid w:val="009C732E"/>
    <w:rsid w:val="009C7370"/>
    <w:rsid w:val="009C7A43"/>
    <w:rsid w:val="009C7AFF"/>
    <w:rsid w:val="009C7B12"/>
    <w:rsid w:val="009C7F16"/>
    <w:rsid w:val="009D051F"/>
    <w:rsid w:val="009D05DE"/>
    <w:rsid w:val="009D0607"/>
    <w:rsid w:val="009D0BBD"/>
    <w:rsid w:val="009D0C69"/>
    <w:rsid w:val="009D0CE0"/>
    <w:rsid w:val="009D0E71"/>
    <w:rsid w:val="009D116A"/>
    <w:rsid w:val="009D1364"/>
    <w:rsid w:val="009D1462"/>
    <w:rsid w:val="009D197E"/>
    <w:rsid w:val="009D19EF"/>
    <w:rsid w:val="009D1A24"/>
    <w:rsid w:val="009D1D09"/>
    <w:rsid w:val="009D1D95"/>
    <w:rsid w:val="009D268F"/>
    <w:rsid w:val="009D2C01"/>
    <w:rsid w:val="009D2D3F"/>
    <w:rsid w:val="009D30CF"/>
    <w:rsid w:val="009D316C"/>
    <w:rsid w:val="009D34F9"/>
    <w:rsid w:val="009D3778"/>
    <w:rsid w:val="009D37AB"/>
    <w:rsid w:val="009D3920"/>
    <w:rsid w:val="009D3A36"/>
    <w:rsid w:val="009D3C47"/>
    <w:rsid w:val="009D3CCE"/>
    <w:rsid w:val="009D4335"/>
    <w:rsid w:val="009D492E"/>
    <w:rsid w:val="009D4A76"/>
    <w:rsid w:val="009D4C6B"/>
    <w:rsid w:val="009D4D15"/>
    <w:rsid w:val="009D5076"/>
    <w:rsid w:val="009D51CF"/>
    <w:rsid w:val="009D5276"/>
    <w:rsid w:val="009D5310"/>
    <w:rsid w:val="009D6BB3"/>
    <w:rsid w:val="009D6CE1"/>
    <w:rsid w:val="009D6E2D"/>
    <w:rsid w:val="009D734D"/>
    <w:rsid w:val="009D747F"/>
    <w:rsid w:val="009D7523"/>
    <w:rsid w:val="009E032F"/>
    <w:rsid w:val="009E0380"/>
    <w:rsid w:val="009E0405"/>
    <w:rsid w:val="009E0514"/>
    <w:rsid w:val="009E09E6"/>
    <w:rsid w:val="009E1306"/>
    <w:rsid w:val="009E1715"/>
    <w:rsid w:val="009E1995"/>
    <w:rsid w:val="009E1CD3"/>
    <w:rsid w:val="009E1DE7"/>
    <w:rsid w:val="009E21FB"/>
    <w:rsid w:val="009E242C"/>
    <w:rsid w:val="009E267A"/>
    <w:rsid w:val="009E296B"/>
    <w:rsid w:val="009E2BC7"/>
    <w:rsid w:val="009E2E96"/>
    <w:rsid w:val="009E3071"/>
    <w:rsid w:val="009E308A"/>
    <w:rsid w:val="009E3138"/>
    <w:rsid w:val="009E3408"/>
    <w:rsid w:val="009E340A"/>
    <w:rsid w:val="009E34A1"/>
    <w:rsid w:val="009E3DE7"/>
    <w:rsid w:val="009E434A"/>
    <w:rsid w:val="009E45BB"/>
    <w:rsid w:val="009E46B7"/>
    <w:rsid w:val="009E497A"/>
    <w:rsid w:val="009E49FF"/>
    <w:rsid w:val="009E4AB2"/>
    <w:rsid w:val="009E4BF0"/>
    <w:rsid w:val="009E541A"/>
    <w:rsid w:val="009E55DF"/>
    <w:rsid w:val="009E618A"/>
    <w:rsid w:val="009E61D8"/>
    <w:rsid w:val="009E6533"/>
    <w:rsid w:val="009E65DC"/>
    <w:rsid w:val="009E67AC"/>
    <w:rsid w:val="009E70DC"/>
    <w:rsid w:val="009E7472"/>
    <w:rsid w:val="009E7503"/>
    <w:rsid w:val="009E7A03"/>
    <w:rsid w:val="009F0177"/>
    <w:rsid w:val="009F0213"/>
    <w:rsid w:val="009F0681"/>
    <w:rsid w:val="009F1064"/>
    <w:rsid w:val="009F11AB"/>
    <w:rsid w:val="009F11FB"/>
    <w:rsid w:val="009F1474"/>
    <w:rsid w:val="009F1FCD"/>
    <w:rsid w:val="009F20EB"/>
    <w:rsid w:val="009F2636"/>
    <w:rsid w:val="009F2669"/>
    <w:rsid w:val="009F2948"/>
    <w:rsid w:val="009F29F4"/>
    <w:rsid w:val="009F2E48"/>
    <w:rsid w:val="009F327B"/>
    <w:rsid w:val="009F3332"/>
    <w:rsid w:val="009F364F"/>
    <w:rsid w:val="009F36E7"/>
    <w:rsid w:val="009F4091"/>
    <w:rsid w:val="009F45BF"/>
    <w:rsid w:val="009F4B17"/>
    <w:rsid w:val="009F4B2E"/>
    <w:rsid w:val="009F4C3B"/>
    <w:rsid w:val="009F529E"/>
    <w:rsid w:val="009F57E0"/>
    <w:rsid w:val="009F5B27"/>
    <w:rsid w:val="009F5D1C"/>
    <w:rsid w:val="009F5DC4"/>
    <w:rsid w:val="009F696F"/>
    <w:rsid w:val="009F6980"/>
    <w:rsid w:val="009F6CD9"/>
    <w:rsid w:val="009F7391"/>
    <w:rsid w:val="009F740E"/>
    <w:rsid w:val="009F7553"/>
    <w:rsid w:val="00A0016B"/>
    <w:rsid w:val="00A00D11"/>
    <w:rsid w:val="00A00FD2"/>
    <w:rsid w:val="00A010DD"/>
    <w:rsid w:val="00A01560"/>
    <w:rsid w:val="00A01EC3"/>
    <w:rsid w:val="00A01FC6"/>
    <w:rsid w:val="00A01FEE"/>
    <w:rsid w:val="00A02358"/>
    <w:rsid w:val="00A024B6"/>
    <w:rsid w:val="00A02590"/>
    <w:rsid w:val="00A02B5E"/>
    <w:rsid w:val="00A02CDC"/>
    <w:rsid w:val="00A0321B"/>
    <w:rsid w:val="00A03819"/>
    <w:rsid w:val="00A03FFF"/>
    <w:rsid w:val="00A04021"/>
    <w:rsid w:val="00A0427D"/>
    <w:rsid w:val="00A04486"/>
    <w:rsid w:val="00A04FDF"/>
    <w:rsid w:val="00A0527E"/>
    <w:rsid w:val="00A0544C"/>
    <w:rsid w:val="00A05A18"/>
    <w:rsid w:val="00A05AD3"/>
    <w:rsid w:val="00A05B3E"/>
    <w:rsid w:val="00A05DC8"/>
    <w:rsid w:val="00A06019"/>
    <w:rsid w:val="00A06031"/>
    <w:rsid w:val="00A062A3"/>
    <w:rsid w:val="00A065F5"/>
    <w:rsid w:val="00A06CA2"/>
    <w:rsid w:val="00A06EA5"/>
    <w:rsid w:val="00A06F2A"/>
    <w:rsid w:val="00A0754D"/>
    <w:rsid w:val="00A0777A"/>
    <w:rsid w:val="00A07C0E"/>
    <w:rsid w:val="00A102C2"/>
    <w:rsid w:val="00A10D78"/>
    <w:rsid w:val="00A117E3"/>
    <w:rsid w:val="00A12480"/>
    <w:rsid w:val="00A12500"/>
    <w:rsid w:val="00A12775"/>
    <w:rsid w:val="00A12DBF"/>
    <w:rsid w:val="00A136F0"/>
    <w:rsid w:val="00A13C6B"/>
    <w:rsid w:val="00A141F9"/>
    <w:rsid w:val="00A14694"/>
    <w:rsid w:val="00A14CF4"/>
    <w:rsid w:val="00A14F8E"/>
    <w:rsid w:val="00A15026"/>
    <w:rsid w:val="00A1515A"/>
    <w:rsid w:val="00A156E8"/>
    <w:rsid w:val="00A158D1"/>
    <w:rsid w:val="00A15BEA"/>
    <w:rsid w:val="00A15F29"/>
    <w:rsid w:val="00A16397"/>
    <w:rsid w:val="00A1653C"/>
    <w:rsid w:val="00A165EE"/>
    <w:rsid w:val="00A16898"/>
    <w:rsid w:val="00A1784F"/>
    <w:rsid w:val="00A178D9"/>
    <w:rsid w:val="00A2013F"/>
    <w:rsid w:val="00A20A8C"/>
    <w:rsid w:val="00A20CE9"/>
    <w:rsid w:val="00A21156"/>
    <w:rsid w:val="00A216C6"/>
    <w:rsid w:val="00A2196A"/>
    <w:rsid w:val="00A2198F"/>
    <w:rsid w:val="00A21C6D"/>
    <w:rsid w:val="00A2221D"/>
    <w:rsid w:val="00A22AF6"/>
    <w:rsid w:val="00A23184"/>
    <w:rsid w:val="00A2331F"/>
    <w:rsid w:val="00A2333E"/>
    <w:rsid w:val="00A23413"/>
    <w:rsid w:val="00A234D0"/>
    <w:rsid w:val="00A238A7"/>
    <w:rsid w:val="00A23A8A"/>
    <w:rsid w:val="00A23CE6"/>
    <w:rsid w:val="00A24A27"/>
    <w:rsid w:val="00A25342"/>
    <w:rsid w:val="00A254DD"/>
    <w:rsid w:val="00A255F0"/>
    <w:rsid w:val="00A25652"/>
    <w:rsid w:val="00A256B0"/>
    <w:rsid w:val="00A25AD0"/>
    <w:rsid w:val="00A25BC5"/>
    <w:rsid w:val="00A25E1E"/>
    <w:rsid w:val="00A25E86"/>
    <w:rsid w:val="00A26438"/>
    <w:rsid w:val="00A26528"/>
    <w:rsid w:val="00A26809"/>
    <w:rsid w:val="00A269F7"/>
    <w:rsid w:val="00A26B16"/>
    <w:rsid w:val="00A26BE6"/>
    <w:rsid w:val="00A26D30"/>
    <w:rsid w:val="00A26E6F"/>
    <w:rsid w:val="00A27202"/>
    <w:rsid w:val="00A27D0C"/>
    <w:rsid w:val="00A27D79"/>
    <w:rsid w:val="00A300EA"/>
    <w:rsid w:val="00A303F1"/>
    <w:rsid w:val="00A3041A"/>
    <w:rsid w:val="00A305BE"/>
    <w:rsid w:val="00A30A6F"/>
    <w:rsid w:val="00A30F12"/>
    <w:rsid w:val="00A311E7"/>
    <w:rsid w:val="00A313E8"/>
    <w:rsid w:val="00A3156F"/>
    <w:rsid w:val="00A31C75"/>
    <w:rsid w:val="00A31F10"/>
    <w:rsid w:val="00A32059"/>
    <w:rsid w:val="00A3287D"/>
    <w:rsid w:val="00A32C65"/>
    <w:rsid w:val="00A33356"/>
    <w:rsid w:val="00A33817"/>
    <w:rsid w:val="00A342A8"/>
    <w:rsid w:val="00A3442C"/>
    <w:rsid w:val="00A34ACC"/>
    <w:rsid w:val="00A34B22"/>
    <w:rsid w:val="00A34C42"/>
    <w:rsid w:val="00A34C66"/>
    <w:rsid w:val="00A34E19"/>
    <w:rsid w:val="00A359AB"/>
    <w:rsid w:val="00A35CBE"/>
    <w:rsid w:val="00A36002"/>
    <w:rsid w:val="00A365BD"/>
    <w:rsid w:val="00A36759"/>
    <w:rsid w:val="00A36A90"/>
    <w:rsid w:val="00A36D16"/>
    <w:rsid w:val="00A36EC2"/>
    <w:rsid w:val="00A37114"/>
    <w:rsid w:val="00A372A6"/>
    <w:rsid w:val="00A37870"/>
    <w:rsid w:val="00A37EBE"/>
    <w:rsid w:val="00A37F47"/>
    <w:rsid w:val="00A40131"/>
    <w:rsid w:val="00A402D5"/>
    <w:rsid w:val="00A4033D"/>
    <w:rsid w:val="00A40638"/>
    <w:rsid w:val="00A40BB1"/>
    <w:rsid w:val="00A40CCC"/>
    <w:rsid w:val="00A40E89"/>
    <w:rsid w:val="00A41022"/>
    <w:rsid w:val="00A4103A"/>
    <w:rsid w:val="00A414B3"/>
    <w:rsid w:val="00A41869"/>
    <w:rsid w:val="00A41AC2"/>
    <w:rsid w:val="00A428EB"/>
    <w:rsid w:val="00A42A1B"/>
    <w:rsid w:val="00A42CB7"/>
    <w:rsid w:val="00A43070"/>
    <w:rsid w:val="00A43596"/>
    <w:rsid w:val="00A4360C"/>
    <w:rsid w:val="00A43636"/>
    <w:rsid w:val="00A4377E"/>
    <w:rsid w:val="00A4387D"/>
    <w:rsid w:val="00A43A5E"/>
    <w:rsid w:val="00A43C0D"/>
    <w:rsid w:val="00A442F9"/>
    <w:rsid w:val="00A443B1"/>
    <w:rsid w:val="00A443D2"/>
    <w:rsid w:val="00A446D1"/>
    <w:rsid w:val="00A44B3D"/>
    <w:rsid w:val="00A44B87"/>
    <w:rsid w:val="00A44CC2"/>
    <w:rsid w:val="00A44DE4"/>
    <w:rsid w:val="00A44E46"/>
    <w:rsid w:val="00A44FA9"/>
    <w:rsid w:val="00A4557E"/>
    <w:rsid w:val="00A45834"/>
    <w:rsid w:val="00A45B5A"/>
    <w:rsid w:val="00A4623A"/>
    <w:rsid w:val="00A46418"/>
    <w:rsid w:val="00A46A91"/>
    <w:rsid w:val="00A46CAC"/>
    <w:rsid w:val="00A474ED"/>
    <w:rsid w:val="00A4796D"/>
    <w:rsid w:val="00A47AD6"/>
    <w:rsid w:val="00A47B27"/>
    <w:rsid w:val="00A47E42"/>
    <w:rsid w:val="00A50232"/>
    <w:rsid w:val="00A50252"/>
    <w:rsid w:val="00A50416"/>
    <w:rsid w:val="00A51394"/>
    <w:rsid w:val="00A515DC"/>
    <w:rsid w:val="00A517CC"/>
    <w:rsid w:val="00A51F97"/>
    <w:rsid w:val="00A52DCB"/>
    <w:rsid w:val="00A52E85"/>
    <w:rsid w:val="00A52F24"/>
    <w:rsid w:val="00A5326B"/>
    <w:rsid w:val="00A533BE"/>
    <w:rsid w:val="00A533E0"/>
    <w:rsid w:val="00A53472"/>
    <w:rsid w:val="00A53700"/>
    <w:rsid w:val="00A53A81"/>
    <w:rsid w:val="00A53C9A"/>
    <w:rsid w:val="00A5408F"/>
    <w:rsid w:val="00A5417E"/>
    <w:rsid w:val="00A5483B"/>
    <w:rsid w:val="00A5492D"/>
    <w:rsid w:val="00A549E7"/>
    <w:rsid w:val="00A54DE8"/>
    <w:rsid w:val="00A54EEE"/>
    <w:rsid w:val="00A5518B"/>
    <w:rsid w:val="00A558F2"/>
    <w:rsid w:val="00A55CBC"/>
    <w:rsid w:val="00A56108"/>
    <w:rsid w:val="00A56644"/>
    <w:rsid w:val="00A56898"/>
    <w:rsid w:val="00A5699C"/>
    <w:rsid w:val="00A56A90"/>
    <w:rsid w:val="00A571A8"/>
    <w:rsid w:val="00A57552"/>
    <w:rsid w:val="00A575C7"/>
    <w:rsid w:val="00A579CA"/>
    <w:rsid w:val="00A57B2B"/>
    <w:rsid w:val="00A57EC5"/>
    <w:rsid w:val="00A60038"/>
    <w:rsid w:val="00A600BE"/>
    <w:rsid w:val="00A6152C"/>
    <w:rsid w:val="00A61567"/>
    <w:rsid w:val="00A62393"/>
    <w:rsid w:val="00A6240A"/>
    <w:rsid w:val="00A62666"/>
    <w:rsid w:val="00A628B1"/>
    <w:rsid w:val="00A6299A"/>
    <w:rsid w:val="00A62ADD"/>
    <w:rsid w:val="00A62B3B"/>
    <w:rsid w:val="00A63136"/>
    <w:rsid w:val="00A63158"/>
    <w:rsid w:val="00A633E7"/>
    <w:rsid w:val="00A633F5"/>
    <w:rsid w:val="00A63CD7"/>
    <w:rsid w:val="00A63F77"/>
    <w:rsid w:val="00A646D7"/>
    <w:rsid w:val="00A64D2C"/>
    <w:rsid w:val="00A64E11"/>
    <w:rsid w:val="00A64F39"/>
    <w:rsid w:val="00A65206"/>
    <w:rsid w:val="00A653A7"/>
    <w:rsid w:val="00A6560C"/>
    <w:rsid w:val="00A65729"/>
    <w:rsid w:val="00A65A68"/>
    <w:rsid w:val="00A661DE"/>
    <w:rsid w:val="00A66C2B"/>
    <w:rsid w:val="00A66D71"/>
    <w:rsid w:val="00A6701C"/>
    <w:rsid w:val="00A67679"/>
    <w:rsid w:val="00A676E4"/>
    <w:rsid w:val="00A6795F"/>
    <w:rsid w:val="00A67A8D"/>
    <w:rsid w:val="00A702B9"/>
    <w:rsid w:val="00A70340"/>
    <w:rsid w:val="00A70F4D"/>
    <w:rsid w:val="00A713BE"/>
    <w:rsid w:val="00A71437"/>
    <w:rsid w:val="00A71470"/>
    <w:rsid w:val="00A7169C"/>
    <w:rsid w:val="00A716A6"/>
    <w:rsid w:val="00A71D69"/>
    <w:rsid w:val="00A71F62"/>
    <w:rsid w:val="00A7235C"/>
    <w:rsid w:val="00A72638"/>
    <w:rsid w:val="00A7263E"/>
    <w:rsid w:val="00A7294B"/>
    <w:rsid w:val="00A7352A"/>
    <w:rsid w:val="00A7394A"/>
    <w:rsid w:val="00A73D45"/>
    <w:rsid w:val="00A73DD2"/>
    <w:rsid w:val="00A73F42"/>
    <w:rsid w:val="00A7433B"/>
    <w:rsid w:val="00A74653"/>
    <w:rsid w:val="00A74FBB"/>
    <w:rsid w:val="00A7572C"/>
    <w:rsid w:val="00A75A60"/>
    <w:rsid w:val="00A75D86"/>
    <w:rsid w:val="00A7684A"/>
    <w:rsid w:val="00A76C25"/>
    <w:rsid w:val="00A76C49"/>
    <w:rsid w:val="00A76CE6"/>
    <w:rsid w:val="00A7703D"/>
    <w:rsid w:val="00A7756D"/>
    <w:rsid w:val="00A775D2"/>
    <w:rsid w:val="00A77AF1"/>
    <w:rsid w:val="00A77C63"/>
    <w:rsid w:val="00A80065"/>
    <w:rsid w:val="00A80994"/>
    <w:rsid w:val="00A8119D"/>
    <w:rsid w:val="00A81636"/>
    <w:rsid w:val="00A816D6"/>
    <w:rsid w:val="00A818A9"/>
    <w:rsid w:val="00A81C2F"/>
    <w:rsid w:val="00A8206D"/>
    <w:rsid w:val="00A8230A"/>
    <w:rsid w:val="00A82633"/>
    <w:rsid w:val="00A8279C"/>
    <w:rsid w:val="00A82C05"/>
    <w:rsid w:val="00A82C57"/>
    <w:rsid w:val="00A835DC"/>
    <w:rsid w:val="00A836FB"/>
    <w:rsid w:val="00A837E6"/>
    <w:rsid w:val="00A83A66"/>
    <w:rsid w:val="00A83E6B"/>
    <w:rsid w:val="00A844E2"/>
    <w:rsid w:val="00A8454D"/>
    <w:rsid w:val="00A84B86"/>
    <w:rsid w:val="00A84BF8"/>
    <w:rsid w:val="00A85192"/>
    <w:rsid w:val="00A8520D"/>
    <w:rsid w:val="00A8523E"/>
    <w:rsid w:val="00A8551F"/>
    <w:rsid w:val="00A8577A"/>
    <w:rsid w:val="00A8585B"/>
    <w:rsid w:val="00A85E2A"/>
    <w:rsid w:val="00A86145"/>
    <w:rsid w:val="00A862FC"/>
    <w:rsid w:val="00A865A9"/>
    <w:rsid w:val="00A8668C"/>
    <w:rsid w:val="00A86CB9"/>
    <w:rsid w:val="00A87125"/>
    <w:rsid w:val="00A87461"/>
    <w:rsid w:val="00A8748A"/>
    <w:rsid w:val="00A87568"/>
    <w:rsid w:val="00A87734"/>
    <w:rsid w:val="00A87CA7"/>
    <w:rsid w:val="00A9020F"/>
    <w:rsid w:val="00A9056C"/>
    <w:rsid w:val="00A905CB"/>
    <w:rsid w:val="00A90E18"/>
    <w:rsid w:val="00A916AB"/>
    <w:rsid w:val="00A916B8"/>
    <w:rsid w:val="00A9176B"/>
    <w:rsid w:val="00A91778"/>
    <w:rsid w:val="00A9213E"/>
    <w:rsid w:val="00A928D4"/>
    <w:rsid w:val="00A92ADA"/>
    <w:rsid w:val="00A9367C"/>
    <w:rsid w:val="00A93CCB"/>
    <w:rsid w:val="00A93FBA"/>
    <w:rsid w:val="00A94092"/>
    <w:rsid w:val="00A943B0"/>
    <w:rsid w:val="00A94671"/>
    <w:rsid w:val="00A948E6"/>
    <w:rsid w:val="00A94B6A"/>
    <w:rsid w:val="00A9527D"/>
    <w:rsid w:val="00A95775"/>
    <w:rsid w:val="00A95963"/>
    <w:rsid w:val="00A95E36"/>
    <w:rsid w:val="00A95F18"/>
    <w:rsid w:val="00A9609C"/>
    <w:rsid w:val="00A962C8"/>
    <w:rsid w:val="00A96A4F"/>
    <w:rsid w:val="00A96CF4"/>
    <w:rsid w:val="00A96D19"/>
    <w:rsid w:val="00A9780C"/>
    <w:rsid w:val="00A978F2"/>
    <w:rsid w:val="00AA0087"/>
    <w:rsid w:val="00AA00A7"/>
    <w:rsid w:val="00AA02C0"/>
    <w:rsid w:val="00AA04F6"/>
    <w:rsid w:val="00AA05E9"/>
    <w:rsid w:val="00AA0669"/>
    <w:rsid w:val="00AA078D"/>
    <w:rsid w:val="00AA07DB"/>
    <w:rsid w:val="00AA100C"/>
    <w:rsid w:val="00AA1436"/>
    <w:rsid w:val="00AA19B4"/>
    <w:rsid w:val="00AA19EB"/>
    <w:rsid w:val="00AA1E9B"/>
    <w:rsid w:val="00AA1F53"/>
    <w:rsid w:val="00AA1F81"/>
    <w:rsid w:val="00AA2068"/>
    <w:rsid w:val="00AA20D4"/>
    <w:rsid w:val="00AA24DA"/>
    <w:rsid w:val="00AA2FDE"/>
    <w:rsid w:val="00AA3415"/>
    <w:rsid w:val="00AA352B"/>
    <w:rsid w:val="00AA364E"/>
    <w:rsid w:val="00AA373D"/>
    <w:rsid w:val="00AA37B2"/>
    <w:rsid w:val="00AA3819"/>
    <w:rsid w:val="00AA38AD"/>
    <w:rsid w:val="00AA3994"/>
    <w:rsid w:val="00AA3B3B"/>
    <w:rsid w:val="00AA3C25"/>
    <w:rsid w:val="00AA3C62"/>
    <w:rsid w:val="00AA3CCA"/>
    <w:rsid w:val="00AA3CD6"/>
    <w:rsid w:val="00AA3D5E"/>
    <w:rsid w:val="00AA3EC2"/>
    <w:rsid w:val="00AA404A"/>
    <w:rsid w:val="00AA4074"/>
    <w:rsid w:val="00AA408F"/>
    <w:rsid w:val="00AA423C"/>
    <w:rsid w:val="00AA43E9"/>
    <w:rsid w:val="00AA44A5"/>
    <w:rsid w:val="00AA44DC"/>
    <w:rsid w:val="00AA4A2F"/>
    <w:rsid w:val="00AA4A84"/>
    <w:rsid w:val="00AA4AC5"/>
    <w:rsid w:val="00AA5157"/>
    <w:rsid w:val="00AA596E"/>
    <w:rsid w:val="00AA5BC0"/>
    <w:rsid w:val="00AA5CD9"/>
    <w:rsid w:val="00AA5D33"/>
    <w:rsid w:val="00AA60C4"/>
    <w:rsid w:val="00AA6416"/>
    <w:rsid w:val="00AA6653"/>
    <w:rsid w:val="00AA68DC"/>
    <w:rsid w:val="00AA6FAF"/>
    <w:rsid w:val="00AA7265"/>
    <w:rsid w:val="00AA7331"/>
    <w:rsid w:val="00AA7AC0"/>
    <w:rsid w:val="00AA7F71"/>
    <w:rsid w:val="00AB066B"/>
    <w:rsid w:val="00AB0793"/>
    <w:rsid w:val="00AB0C68"/>
    <w:rsid w:val="00AB10A6"/>
    <w:rsid w:val="00AB1E67"/>
    <w:rsid w:val="00AB2975"/>
    <w:rsid w:val="00AB35F9"/>
    <w:rsid w:val="00AB3919"/>
    <w:rsid w:val="00AB415E"/>
    <w:rsid w:val="00AB4695"/>
    <w:rsid w:val="00AB48E5"/>
    <w:rsid w:val="00AB4A82"/>
    <w:rsid w:val="00AB4C14"/>
    <w:rsid w:val="00AB4C23"/>
    <w:rsid w:val="00AB4CA5"/>
    <w:rsid w:val="00AB4D34"/>
    <w:rsid w:val="00AB4D5B"/>
    <w:rsid w:val="00AB4E2D"/>
    <w:rsid w:val="00AB543D"/>
    <w:rsid w:val="00AB5492"/>
    <w:rsid w:val="00AB5949"/>
    <w:rsid w:val="00AB5986"/>
    <w:rsid w:val="00AB5BA4"/>
    <w:rsid w:val="00AB5CA1"/>
    <w:rsid w:val="00AB5FCC"/>
    <w:rsid w:val="00AB62F9"/>
    <w:rsid w:val="00AB6514"/>
    <w:rsid w:val="00AB68B4"/>
    <w:rsid w:val="00AB6E13"/>
    <w:rsid w:val="00AB6F02"/>
    <w:rsid w:val="00AB6F58"/>
    <w:rsid w:val="00AB74DA"/>
    <w:rsid w:val="00AB7900"/>
    <w:rsid w:val="00AB7BDE"/>
    <w:rsid w:val="00AC01D9"/>
    <w:rsid w:val="00AC0432"/>
    <w:rsid w:val="00AC0480"/>
    <w:rsid w:val="00AC05C0"/>
    <w:rsid w:val="00AC084A"/>
    <w:rsid w:val="00AC0E80"/>
    <w:rsid w:val="00AC131C"/>
    <w:rsid w:val="00AC17A7"/>
    <w:rsid w:val="00AC1B67"/>
    <w:rsid w:val="00AC1DDA"/>
    <w:rsid w:val="00AC202B"/>
    <w:rsid w:val="00AC25DA"/>
    <w:rsid w:val="00AC281F"/>
    <w:rsid w:val="00AC28CE"/>
    <w:rsid w:val="00AC29A3"/>
    <w:rsid w:val="00AC2B5F"/>
    <w:rsid w:val="00AC2BC5"/>
    <w:rsid w:val="00AC2C25"/>
    <w:rsid w:val="00AC3655"/>
    <w:rsid w:val="00AC38B5"/>
    <w:rsid w:val="00AC40A0"/>
    <w:rsid w:val="00AC497F"/>
    <w:rsid w:val="00AC5907"/>
    <w:rsid w:val="00AC5D32"/>
    <w:rsid w:val="00AC622F"/>
    <w:rsid w:val="00AC6570"/>
    <w:rsid w:val="00AC65AF"/>
    <w:rsid w:val="00AC67BF"/>
    <w:rsid w:val="00AC67DC"/>
    <w:rsid w:val="00AC6BF1"/>
    <w:rsid w:val="00AC6CFD"/>
    <w:rsid w:val="00AC6FBA"/>
    <w:rsid w:val="00AC72EB"/>
    <w:rsid w:val="00AC731C"/>
    <w:rsid w:val="00AC75C0"/>
    <w:rsid w:val="00AC7714"/>
    <w:rsid w:val="00AC7A2E"/>
    <w:rsid w:val="00AC7BE6"/>
    <w:rsid w:val="00AC7C90"/>
    <w:rsid w:val="00AD041D"/>
    <w:rsid w:val="00AD07F6"/>
    <w:rsid w:val="00AD0868"/>
    <w:rsid w:val="00AD0B08"/>
    <w:rsid w:val="00AD0E08"/>
    <w:rsid w:val="00AD0EA2"/>
    <w:rsid w:val="00AD0F90"/>
    <w:rsid w:val="00AD1200"/>
    <w:rsid w:val="00AD1318"/>
    <w:rsid w:val="00AD1858"/>
    <w:rsid w:val="00AD18CC"/>
    <w:rsid w:val="00AD1A66"/>
    <w:rsid w:val="00AD1C21"/>
    <w:rsid w:val="00AD247E"/>
    <w:rsid w:val="00AD28A7"/>
    <w:rsid w:val="00AD29F4"/>
    <w:rsid w:val="00AD2E7D"/>
    <w:rsid w:val="00AD318F"/>
    <w:rsid w:val="00AD31D7"/>
    <w:rsid w:val="00AD3349"/>
    <w:rsid w:val="00AD359D"/>
    <w:rsid w:val="00AD3C98"/>
    <w:rsid w:val="00AD3CBD"/>
    <w:rsid w:val="00AD3E7A"/>
    <w:rsid w:val="00AD4093"/>
    <w:rsid w:val="00AD40A9"/>
    <w:rsid w:val="00AD41F7"/>
    <w:rsid w:val="00AD44A5"/>
    <w:rsid w:val="00AD472D"/>
    <w:rsid w:val="00AD494C"/>
    <w:rsid w:val="00AD49A9"/>
    <w:rsid w:val="00AD58BA"/>
    <w:rsid w:val="00AD5965"/>
    <w:rsid w:val="00AD5BD6"/>
    <w:rsid w:val="00AD60DF"/>
    <w:rsid w:val="00AD627B"/>
    <w:rsid w:val="00AD6285"/>
    <w:rsid w:val="00AD6B04"/>
    <w:rsid w:val="00AD6CE9"/>
    <w:rsid w:val="00AD6D54"/>
    <w:rsid w:val="00AD6D89"/>
    <w:rsid w:val="00AD6ECC"/>
    <w:rsid w:val="00AD77E1"/>
    <w:rsid w:val="00AD7938"/>
    <w:rsid w:val="00AD7AB6"/>
    <w:rsid w:val="00AD7D13"/>
    <w:rsid w:val="00AD7FFA"/>
    <w:rsid w:val="00AE01A5"/>
    <w:rsid w:val="00AE04F6"/>
    <w:rsid w:val="00AE07B8"/>
    <w:rsid w:val="00AE1251"/>
    <w:rsid w:val="00AE1364"/>
    <w:rsid w:val="00AE1545"/>
    <w:rsid w:val="00AE16B8"/>
    <w:rsid w:val="00AE190C"/>
    <w:rsid w:val="00AE1ABF"/>
    <w:rsid w:val="00AE2165"/>
    <w:rsid w:val="00AE2344"/>
    <w:rsid w:val="00AE2C05"/>
    <w:rsid w:val="00AE3042"/>
    <w:rsid w:val="00AE33A8"/>
    <w:rsid w:val="00AE3AB5"/>
    <w:rsid w:val="00AE3C5F"/>
    <w:rsid w:val="00AE43B6"/>
    <w:rsid w:val="00AE4A57"/>
    <w:rsid w:val="00AE4E51"/>
    <w:rsid w:val="00AE4FC4"/>
    <w:rsid w:val="00AE5047"/>
    <w:rsid w:val="00AE545A"/>
    <w:rsid w:val="00AE591E"/>
    <w:rsid w:val="00AE5B45"/>
    <w:rsid w:val="00AE618A"/>
    <w:rsid w:val="00AE61CA"/>
    <w:rsid w:val="00AE6268"/>
    <w:rsid w:val="00AE648C"/>
    <w:rsid w:val="00AE65CE"/>
    <w:rsid w:val="00AE79E7"/>
    <w:rsid w:val="00AE7C4E"/>
    <w:rsid w:val="00AF0295"/>
    <w:rsid w:val="00AF0806"/>
    <w:rsid w:val="00AF088C"/>
    <w:rsid w:val="00AF091B"/>
    <w:rsid w:val="00AF096D"/>
    <w:rsid w:val="00AF0B4C"/>
    <w:rsid w:val="00AF19E9"/>
    <w:rsid w:val="00AF1AB6"/>
    <w:rsid w:val="00AF1E22"/>
    <w:rsid w:val="00AF1FC9"/>
    <w:rsid w:val="00AF2010"/>
    <w:rsid w:val="00AF20B4"/>
    <w:rsid w:val="00AF2E64"/>
    <w:rsid w:val="00AF2F16"/>
    <w:rsid w:val="00AF304A"/>
    <w:rsid w:val="00AF30F6"/>
    <w:rsid w:val="00AF3261"/>
    <w:rsid w:val="00AF32DE"/>
    <w:rsid w:val="00AF3365"/>
    <w:rsid w:val="00AF391E"/>
    <w:rsid w:val="00AF3D21"/>
    <w:rsid w:val="00AF3D94"/>
    <w:rsid w:val="00AF3F80"/>
    <w:rsid w:val="00AF4A0F"/>
    <w:rsid w:val="00AF4AFA"/>
    <w:rsid w:val="00AF4BAA"/>
    <w:rsid w:val="00AF4BEA"/>
    <w:rsid w:val="00AF4D4E"/>
    <w:rsid w:val="00AF4DFA"/>
    <w:rsid w:val="00AF5296"/>
    <w:rsid w:val="00AF52B9"/>
    <w:rsid w:val="00AF5B11"/>
    <w:rsid w:val="00AF5B55"/>
    <w:rsid w:val="00AF5C1D"/>
    <w:rsid w:val="00AF60BE"/>
    <w:rsid w:val="00AF6206"/>
    <w:rsid w:val="00AF6698"/>
    <w:rsid w:val="00AF6E16"/>
    <w:rsid w:val="00AF6F30"/>
    <w:rsid w:val="00AF70D3"/>
    <w:rsid w:val="00AF770B"/>
    <w:rsid w:val="00AF79C8"/>
    <w:rsid w:val="00AF7AD2"/>
    <w:rsid w:val="00AF7C77"/>
    <w:rsid w:val="00B00262"/>
    <w:rsid w:val="00B00712"/>
    <w:rsid w:val="00B00EB8"/>
    <w:rsid w:val="00B01357"/>
    <w:rsid w:val="00B01404"/>
    <w:rsid w:val="00B01885"/>
    <w:rsid w:val="00B01CB8"/>
    <w:rsid w:val="00B021A6"/>
    <w:rsid w:val="00B0270F"/>
    <w:rsid w:val="00B02CA1"/>
    <w:rsid w:val="00B02FEF"/>
    <w:rsid w:val="00B03286"/>
    <w:rsid w:val="00B03330"/>
    <w:rsid w:val="00B0353E"/>
    <w:rsid w:val="00B035CD"/>
    <w:rsid w:val="00B03683"/>
    <w:rsid w:val="00B03696"/>
    <w:rsid w:val="00B039DE"/>
    <w:rsid w:val="00B03B6D"/>
    <w:rsid w:val="00B03BE0"/>
    <w:rsid w:val="00B03E73"/>
    <w:rsid w:val="00B04264"/>
    <w:rsid w:val="00B0487E"/>
    <w:rsid w:val="00B0514B"/>
    <w:rsid w:val="00B0530E"/>
    <w:rsid w:val="00B054A8"/>
    <w:rsid w:val="00B058A8"/>
    <w:rsid w:val="00B05F2B"/>
    <w:rsid w:val="00B060DB"/>
    <w:rsid w:val="00B0659A"/>
    <w:rsid w:val="00B06770"/>
    <w:rsid w:val="00B06929"/>
    <w:rsid w:val="00B06D8F"/>
    <w:rsid w:val="00B06FF9"/>
    <w:rsid w:val="00B07014"/>
    <w:rsid w:val="00B07C04"/>
    <w:rsid w:val="00B10053"/>
    <w:rsid w:val="00B1005E"/>
    <w:rsid w:val="00B101FE"/>
    <w:rsid w:val="00B10371"/>
    <w:rsid w:val="00B1052E"/>
    <w:rsid w:val="00B10686"/>
    <w:rsid w:val="00B10854"/>
    <w:rsid w:val="00B108D4"/>
    <w:rsid w:val="00B1111A"/>
    <w:rsid w:val="00B11599"/>
    <w:rsid w:val="00B11652"/>
    <w:rsid w:val="00B11A7E"/>
    <w:rsid w:val="00B11DCF"/>
    <w:rsid w:val="00B120A1"/>
    <w:rsid w:val="00B120A6"/>
    <w:rsid w:val="00B12204"/>
    <w:rsid w:val="00B12735"/>
    <w:rsid w:val="00B13270"/>
    <w:rsid w:val="00B13690"/>
    <w:rsid w:val="00B136A5"/>
    <w:rsid w:val="00B13703"/>
    <w:rsid w:val="00B13A42"/>
    <w:rsid w:val="00B13C59"/>
    <w:rsid w:val="00B13D41"/>
    <w:rsid w:val="00B14258"/>
    <w:rsid w:val="00B142A2"/>
    <w:rsid w:val="00B14A73"/>
    <w:rsid w:val="00B14D57"/>
    <w:rsid w:val="00B15CD4"/>
    <w:rsid w:val="00B165FA"/>
    <w:rsid w:val="00B16B93"/>
    <w:rsid w:val="00B174A1"/>
    <w:rsid w:val="00B1797A"/>
    <w:rsid w:val="00B2081F"/>
    <w:rsid w:val="00B2106E"/>
    <w:rsid w:val="00B21783"/>
    <w:rsid w:val="00B21905"/>
    <w:rsid w:val="00B21B60"/>
    <w:rsid w:val="00B21C4A"/>
    <w:rsid w:val="00B21E8F"/>
    <w:rsid w:val="00B220EF"/>
    <w:rsid w:val="00B2254F"/>
    <w:rsid w:val="00B22809"/>
    <w:rsid w:val="00B22B3C"/>
    <w:rsid w:val="00B22BEC"/>
    <w:rsid w:val="00B22CB3"/>
    <w:rsid w:val="00B233EA"/>
    <w:rsid w:val="00B237DD"/>
    <w:rsid w:val="00B23AC5"/>
    <w:rsid w:val="00B23E31"/>
    <w:rsid w:val="00B23F81"/>
    <w:rsid w:val="00B243CE"/>
    <w:rsid w:val="00B24BBB"/>
    <w:rsid w:val="00B24CA9"/>
    <w:rsid w:val="00B24FA4"/>
    <w:rsid w:val="00B25242"/>
    <w:rsid w:val="00B25284"/>
    <w:rsid w:val="00B254C7"/>
    <w:rsid w:val="00B25CA9"/>
    <w:rsid w:val="00B2644D"/>
    <w:rsid w:val="00B266E0"/>
    <w:rsid w:val="00B26924"/>
    <w:rsid w:val="00B26ACF"/>
    <w:rsid w:val="00B26B02"/>
    <w:rsid w:val="00B273FC"/>
    <w:rsid w:val="00B27422"/>
    <w:rsid w:val="00B277BC"/>
    <w:rsid w:val="00B2785B"/>
    <w:rsid w:val="00B27A94"/>
    <w:rsid w:val="00B27E46"/>
    <w:rsid w:val="00B27E5D"/>
    <w:rsid w:val="00B30272"/>
    <w:rsid w:val="00B3037B"/>
    <w:rsid w:val="00B303B7"/>
    <w:rsid w:val="00B30748"/>
    <w:rsid w:val="00B30B50"/>
    <w:rsid w:val="00B30EE5"/>
    <w:rsid w:val="00B31320"/>
    <w:rsid w:val="00B313B8"/>
    <w:rsid w:val="00B31612"/>
    <w:rsid w:val="00B31E9A"/>
    <w:rsid w:val="00B32176"/>
    <w:rsid w:val="00B32253"/>
    <w:rsid w:val="00B3286B"/>
    <w:rsid w:val="00B329CB"/>
    <w:rsid w:val="00B32B71"/>
    <w:rsid w:val="00B32EBA"/>
    <w:rsid w:val="00B33022"/>
    <w:rsid w:val="00B33135"/>
    <w:rsid w:val="00B33413"/>
    <w:rsid w:val="00B33676"/>
    <w:rsid w:val="00B33CF2"/>
    <w:rsid w:val="00B341F4"/>
    <w:rsid w:val="00B3433D"/>
    <w:rsid w:val="00B34400"/>
    <w:rsid w:val="00B34914"/>
    <w:rsid w:val="00B34C1E"/>
    <w:rsid w:val="00B35313"/>
    <w:rsid w:val="00B353BF"/>
    <w:rsid w:val="00B354BE"/>
    <w:rsid w:val="00B357C9"/>
    <w:rsid w:val="00B35D17"/>
    <w:rsid w:val="00B35E6A"/>
    <w:rsid w:val="00B3677B"/>
    <w:rsid w:val="00B369D9"/>
    <w:rsid w:val="00B370F0"/>
    <w:rsid w:val="00B3718C"/>
    <w:rsid w:val="00B37C5A"/>
    <w:rsid w:val="00B37F06"/>
    <w:rsid w:val="00B40076"/>
    <w:rsid w:val="00B40159"/>
    <w:rsid w:val="00B4077A"/>
    <w:rsid w:val="00B40895"/>
    <w:rsid w:val="00B4097B"/>
    <w:rsid w:val="00B40C1B"/>
    <w:rsid w:val="00B40C21"/>
    <w:rsid w:val="00B413C7"/>
    <w:rsid w:val="00B41708"/>
    <w:rsid w:val="00B41722"/>
    <w:rsid w:val="00B41730"/>
    <w:rsid w:val="00B41856"/>
    <w:rsid w:val="00B41BB1"/>
    <w:rsid w:val="00B41D17"/>
    <w:rsid w:val="00B4226A"/>
    <w:rsid w:val="00B4227E"/>
    <w:rsid w:val="00B42D5A"/>
    <w:rsid w:val="00B42ED6"/>
    <w:rsid w:val="00B430DD"/>
    <w:rsid w:val="00B431B9"/>
    <w:rsid w:val="00B43311"/>
    <w:rsid w:val="00B43C99"/>
    <w:rsid w:val="00B43E14"/>
    <w:rsid w:val="00B43F62"/>
    <w:rsid w:val="00B43FAF"/>
    <w:rsid w:val="00B44392"/>
    <w:rsid w:val="00B44498"/>
    <w:rsid w:val="00B446E3"/>
    <w:rsid w:val="00B44723"/>
    <w:rsid w:val="00B44ABB"/>
    <w:rsid w:val="00B44CDC"/>
    <w:rsid w:val="00B44EAC"/>
    <w:rsid w:val="00B456C7"/>
    <w:rsid w:val="00B4570D"/>
    <w:rsid w:val="00B45746"/>
    <w:rsid w:val="00B45822"/>
    <w:rsid w:val="00B461FD"/>
    <w:rsid w:val="00B464B6"/>
    <w:rsid w:val="00B4659A"/>
    <w:rsid w:val="00B46A93"/>
    <w:rsid w:val="00B47007"/>
    <w:rsid w:val="00B4756B"/>
    <w:rsid w:val="00B475A0"/>
    <w:rsid w:val="00B476C7"/>
    <w:rsid w:val="00B47705"/>
    <w:rsid w:val="00B50085"/>
    <w:rsid w:val="00B5028B"/>
    <w:rsid w:val="00B50470"/>
    <w:rsid w:val="00B507FC"/>
    <w:rsid w:val="00B50C2B"/>
    <w:rsid w:val="00B517CC"/>
    <w:rsid w:val="00B51B1B"/>
    <w:rsid w:val="00B51C0A"/>
    <w:rsid w:val="00B52335"/>
    <w:rsid w:val="00B52524"/>
    <w:rsid w:val="00B529B1"/>
    <w:rsid w:val="00B52C07"/>
    <w:rsid w:val="00B53935"/>
    <w:rsid w:val="00B53A20"/>
    <w:rsid w:val="00B54395"/>
    <w:rsid w:val="00B54CCA"/>
    <w:rsid w:val="00B55491"/>
    <w:rsid w:val="00B55612"/>
    <w:rsid w:val="00B55FED"/>
    <w:rsid w:val="00B560C4"/>
    <w:rsid w:val="00B56B1A"/>
    <w:rsid w:val="00B56CD3"/>
    <w:rsid w:val="00B571BF"/>
    <w:rsid w:val="00B5787D"/>
    <w:rsid w:val="00B57FD5"/>
    <w:rsid w:val="00B60295"/>
    <w:rsid w:val="00B602BC"/>
    <w:rsid w:val="00B60999"/>
    <w:rsid w:val="00B60B6E"/>
    <w:rsid w:val="00B60FD0"/>
    <w:rsid w:val="00B610FA"/>
    <w:rsid w:val="00B611BB"/>
    <w:rsid w:val="00B6126C"/>
    <w:rsid w:val="00B612DE"/>
    <w:rsid w:val="00B6161D"/>
    <w:rsid w:val="00B61D02"/>
    <w:rsid w:val="00B624B8"/>
    <w:rsid w:val="00B6260E"/>
    <w:rsid w:val="00B62C8C"/>
    <w:rsid w:val="00B62FEC"/>
    <w:rsid w:val="00B6310A"/>
    <w:rsid w:val="00B6325C"/>
    <w:rsid w:val="00B632EC"/>
    <w:rsid w:val="00B6362E"/>
    <w:rsid w:val="00B63937"/>
    <w:rsid w:val="00B63DA2"/>
    <w:rsid w:val="00B63F8C"/>
    <w:rsid w:val="00B643C0"/>
    <w:rsid w:val="00B64513"/>
    <w:rsid w:val="00B6456C"/>
    <w:rsid w:val="00B645FA"/>
    <w:rsid w:val="00B64ABF"/>
    <w:rsid w:val="00B65285"/>
    <w:rsid w:val="00B653FA"/>
    <w:rsid w:val="00B65AC3"/>
    <w:rsid w:val="00B65BAD"/>
    <w:rsid w:val="00B65BF3"/>
    <w:rsid w:val="00B65C12"/>
    <w:rsid w:val="00B6655E"/>
    <w:rsid w:val="00B6712B"/>
    <w:rsid w:val="00B67A55"/>
    <w:rsid w:val="00B67CA2"/>
    <w:rsid w:val="00B70000"/>
    <w:rsid w:val="00B705F6"/>
    <w:rsid w:val="00B707C0"/>
    <w:rsid w:val="00B70EB6"/>
    <w:rsid w:val="00B71026"/>
    <w:rsid w:val="00B719CF"/>
    <w:rsid w:val="00B71F6E"/>
    <w:rsid w:val="00B720EF"/>
    <w:rsid w:val="00B7233C"/>
    <w:rsid w:val="00B72509"/>
    <w:rsid w:val="00B72B37"/>
    <w:rsid w:val="00B72C58"/>
    <w:rsid w:val="00B7343D"/>
    <w:rsid w:val="00B73532"/>
    <w:rsid w:val="00B741C9"/>
    <w:rsid w:val="00B745D7"/>
    <w:rsid w:val="00B74ABB"/>
    <w:rsid w:val="00B751AF"/>
    <w:rsid w:val="00B753BE"/>
    <w:rsid w:val="00B75BC4"/>
    <w:rsid w:val="00B75C8D"/>
    <w:rsid w:val="00B75D1A"/>
    <w:rsid w:val="00B75FA0"/>
    <w:rsid w:val="00B7610C"/>
    <w:rsid w:val="00B762F0"/>
    <w:rsid w:val="00B76439"/>
    <w:rsid w:val="00B76441"/>
    <w:rsid w:val="00B7656F"/>
    <w:rsid w:val="00B76A39"/>
    <w:rsid w:val="00B77404"/>
    <w:rsid w:val="00B7742E"/>
    <w:rsid w:val="00B77583"/>
    <w:rsid w:val="00B776B2"/>
    <w:rsid w:val="00B7784B"/>
    <w:rsid w:val="00B779C2"/>
    <w:rsid w:val="00B8045A"/>
    <w:rsid w:val="00B80624"/>
    <w:rsid w:val="00B8070F"/>
    <w:rsid w:val="00B808E0"/>
    <w:rsid w:val="00B80BAB"/>
    <w:rsid w:val="00B80C73"/>
    <w:rsid w:val="00B80E28"/>
    <w:rsid w:val="00B80ED3"/>
    <w:rsid w:val="00B81577"/>
    <w:rsid w:val="00B81D42"/>
    <w:rsid w:val="00B81E2C"/>
    <w:rsid w:val="00B81E71"/>
    <w:rsid w:val="00B8258C"/>
    <w:rsid w:val="00B831FA"/>
    <w:rsid w:val="00B83450"/>
    <w:rsid w:val="00B8354E"/>
    <w:rsid w:val="00B836EE"/>
    <w:rsid w:val="00B839AC"/>
    <w:rsid w:val="00B83C53"/>
    <w:rsid w:val="00B83CB6"/>
    <w:rsid w:val="00B83DFD"/>
    <w:rsid w:val="00B8434F"/>
    <w:rsid w:val="00B845DD"/>
    <w:rsid w:val="00B84A96"/>
    <w:rsid w:val="00B84C06"/>
    <w:rsid w:val="00B84D16"/>
    <w:rsid w:val="00B84D9E"/>
    <w:rsid w:val="00B858D4"/>
    <w:rsid w:val="00B85CF4"/>
    <w:rsid w:val="00B85EA5"/>
    <w:rsid w:val="00B8615E"/>
    <w:rsid w:val="00B8626F"/>
    <w:rsid w:val="00B86426"/>
    <w:rsid w:val="00B9044A"/>
    <w:rsid w:val="00B906A6"/>
    <w:rsid w:val="00B9088E"/>
    <w:rsid w:val="00B90989"/>
    <w:rsid w:val="00B90AA9"/>
    <w:rsid w:val="00B90ECD"/>
    <w:rsid w:val="00B90FA2"/>
    <w:rsid w:val="00B914F0"/>
    <w:rsid w:val="00B919DB"/>
    <w:rsid w:val="00B91D88"/>
    <w:rsid w:val="00B91F73"/>
    <w:rsid w:val="00B92299"/>
    <w:rsid w:val="00B9250D"/>
    <w:rsid w:val="00B92580"/>
    <w:rsid w:val="00B929C5"/>
    <w:rsid w:val="00B93290"/>
    <w:rsid w:val="00B93692"/>
    <w:rsid w:val="00B93BA0"/>
    <w:rsid w:val="00B93C7F"/>
    <w:rsid w:val="00B94186"/>
    <w:rsid w:val="00B94440"/>
    <w:rsid w:val="00B9444E"/>
    <w:rsid w:val="00B94D4C"/>
    <w:rsid w:val="00B94F6E"/>
    <w:rsid w:val="00B950D0"/>
    <w:rsid w:val="00B9573B"/>
    <w:rsid w:val="00B9598E"/>
    <w:rsid w:val="00B96C50"/>
    <w:rsid w:val="00B96EBE"/>
    <w:rsid w:val="00B9705D"/>
    <w:rsid w:val="00B971D7"/>
    <w:rsid w:val="00B973D1"/>
    <w:rsid w:val="00B97C45"/>
    <w:rsid w:val="00BA05C3"/>
    <w:rsid w:val="00BA05D5"/>
    <w:rsid w:val="00BA0D3C"/>
    <w:rsid w:val="00BA0DD2"/>
    <w:rsid w:val="00BA11A3"/>
    <w:rsid w:val="00BA16D6"/>
    <w:rsid w:val="00BA1895"/>
    <w:rsid w:val="00BA1B27"/>
    <w:rsid w:val="00BA1DEF"/>
    <w:rsid w:val="00BA2334"/>
    <w:rsid w:val="00BA23FA"/>
    <w:rsid w:val="00BA2B7D"/>
    <w:rsid w:val="00BA2CD0"/>
    <w:rsid w:val="00BA2E85"/>
    <w:rsid w:val="00BA2F9A"/>
    <w:rsid w:val="00BA374B"/>
    <w:rsid w:val="00BA3936"/>
    <w:rsid w:val="00BA3979"/>
    <w:rsid w:val="00BA3B77"/>
    <w:rsid w:val="00BA4468"/>
    <w:rsid w:val="00BA455C"/>
    <w:rsid w:val="00BA48CC"/>
    <w:rsid w:val="00BA4903"/>
    <w:rsid w:val="00BA4C2C"/>
    <w:rsid w:val="00BA4FA7"/>
    <w:rsid w:val="00BA515E"/>
    <w:rsid w:val="00BA5161"/>
    <w:rsid w:val="00BA5684"/>
    <w:rsid w:val="00BA56D4"/>
    <w:rsid w:val="00BA5847"/>
    <w:rsid w:val="00BA5A21"/>
    <w:rsid w:val="00BA5AFD"/>
    <w:rsid w:val="00BA6143"/>
    <w:rsid w:val="00BA62F9"/>
    <w:rsid w:val="00BA6C1A"/>
    <w:rsid w:val="00BA6EB5"/>
    <w:rsid w:val="00BA7160"/>
    <w:rsid w:val="00BA75E6"/>
    <w:rsid w:val="00BA7734"/>
    <w:rsid w:val="00BB004A"/>
    <w:rsid w:val="00BB0200"/>
    <w:rsid w:val="00BB0280"/>
    <w:rsid w:val="00BB07D5"/>
    <w:rsid w:val="00BB0E7E"/>
    <w:rsid w:val="00BB135E"/>
    <w:rsid w:val="00BB145C"/>
    <w:rsid w:val="00BB1977"/>
    <w:rsid w:val="00BB19A6"/>
    <w:rsid w:val="00BB1CE9"/>
    <w:rsid w:val="00BB1FE9"/>
    <w:rsid w:val="00BB212E"/>
    <w:rsid w:val="00BB26EB"/>
    <w:rsid w:val="00BB2D55"/>
    <w:rsid w:val="00BB336B"/>
    <w:rsid w:val="00BB352F"/>
    <w:rsid w:val="00BB3D23"/>
    <w:rsid w:val="00BB403A"/>
    <w:rsid w:val="00BB4DDE"/>
    <w:rsid w:val="00BB559C"/>
    <w:rsid w:val="00BB5A74"/>
    <w:rsid w:val="00BB5B4C"/>
    <w:rsid w:val="00BB5BC7"/>
    <w:rsid w:val="00BB5CCF"/>
    <w:rsid w:val="00BB615C"/>
    <w:rsid w:val="00BB6545"/>
    <w:rsid w:val="00BB6635"/>
    <w:rsid w:val="00BB685F"/>
    <w:rsid w:val="00BB6D5B"/>
    <w:rsid w:val="00BB6F34"/>
    <w:rsid w:val="00BB7159"/>
    <w:rsid w:val="00BB7217"/>
    <w:rsid w:val="00BB7A3C"/>
    <w:rsid w:val="00BB7C49"/>
    <w:rsid w:val="00BB7E70"/>
    <w:rsid w:val="00BC00A5"/>
    <w:rsid w:val="00BC06C0"/>
    <w:rsid w:val="00BC07E1"/>
    <w:rsid w:val="00BC07FD"/>
    <w:rsid w:val="00BC091B"/>
    <w:rsid w:val="00BC13BE"/>
    <w:rsid w:val="00BC1529"/>
    <w:rsid w:val="00BC1E90"/>
    <w:rsid w:val="00BC205F"/>
    <w:rsid w:val="00BC2258"/>
    <w:rsid w:val="00BC26FB"/>
    <w:rsid w:val="00BC29EC"/>
    <w:rsid w:val="00BC2BF9"/>
    <w:rsid w:val="00BC2CEF"/>
    <w:rsid w:val="00BC2FE3"/>
    <w:rsid w:val="00BC3116"/>
    <w:rsid w:val="00BC3EF8"/>
    <w:rsid w:val="00BC4B61"/>
    <w:rsid w:val="00BC5316"/>
    <w:rsid w:val="00BC55B1"/>
    <w:rsid w:val="00BC608A"/>
    <w:rsid w:val="00BC6098"/>
    <w:rsid w:val="00BC635E"/>
    <w:rsid w:val="00BC6410"/>
    <w:rsid w:val="00BC6773"/>
    <w:rsid w:val="00BC75EE"/>
    <w:rsid w:val="00BC79CF"/>
    <w:rsid w:val="00BC7DF0"/>
    <w:rsid w:val="00BD0680"/>
    <w:rsid w:val="00BD0A13"/>
    <w:rsid w:val="00BD0CA3"/>
    <w:rsid w:val="00BD1004"/>
    <w:rsid w:val="00BD15AE"/>
    <w:rsid w:val="00BD2739"/>
    <w:rsid w:val="00BD2D17"/>
    <w:rsid w:val="00BD2E6E"/>
    <w:rsid w:val="00BD32E1"/>
    <w:rsid w:val="00BD33AD"/>
    <w:rsid w:val="00BD341A"/>
    <w:rsid w:val="00BD3B3A"/>
    <w:rsid w:val="00BD3B65"/>
    <w:rsid w:val="00BD3B84"/>
    <w:rsid w:val="00BD3D2E"/>
    <w:rsid w:val="00BD3F4B"/>
    <w:rsid w:val="00BD3F90"/>
    <w:rsid w:val="00BD44FD"/>
    <w:rsid w:val="00BD4AE3"/>
    <w:rsid w:val="00BD5083"/>
    <w:rsid w:val="00BD5163"/>
    <w:rsid w:val="00BD5293"/>
    <w:rsid w:val="00BD589C"/>
    <w:rsid w:val="00BD6267"/>
    <w:rsid w:val="00BD62FB"/>
    <w:rsid w:val="00BD630A"/>
    <w:rsid w:val="00BD6AF2"/>
    <w:rsid w:val="00BD6D6A"/>
    <w:rsid w:val="00BD6F35"/>
    <w:rsid w:val="00BD6FCB"/>
    <w:rsid w:val="00BD72D0"/>
    <w:rsid w:val="00BD7394"/>
    <w:rsid w:val="00BD7A14"/>
    <w:rsid w:val="00BD7D00"/>
    <w:rsid w:val="00BD7D0E"/>
    <w:rsid w:val="00BE071C"/>
    <w:rsid w:val="00BE095B"/>
    <w:rsid w:val="00BE0A62"/>
    <w:rsid w:val="00BE1DE1"/>
    <w:rsid w:val="00BE1F43"/>
    <w:rsid w:val="00BE1FF6"/>
    <w:rsid w:val="00BE23A1"/>
    <w:rsid w:val="00BE286E"/>
    <w:rsid w:val="00BE2BBB"/>
    <w:rsid w:val="00BE2F8D"/>
    <w:rsid w:val="00BE3074"/>
    <w:rsid w:val="00BE3468"/>
    <w:rsid w:val="00BE35F2"/>
    <w:rsid w:val="00BE3F85"/>
    <w:rsid w:val="00BE47BA"/>
    <w:rsid w:val="00BE4C0A"/>
    <w:rsid w:val="00BE51FD"/>
    <w:rsid w:val="00BE566A"/>
    <w:rsid w:val="00BE591A"/>
    <w:rsid w:val="00BE62C2"/>
    <w:rsid w:val="00BE64A1"/>
    <w:rsid w:val="00BE66F0"/>
    <w:rsid w:val="00BE6A29"/>
    <w:rsid w:val="00BE6BC6"/>
    <w:rsid w:val="00BE6CDC"/>
    <w:rsid w:val="00BE6FBF"/>
    <w:rsid w:val="00BE70D7"/>
    <w:rsid w:val="00BE728F"/>
    <w:rsid w:val="00BF06F4"/>
    <w:rsid w:val="00BF0903"/>
    <w:rsid w:val="00BF0A9E"/>
    <w:rsid w:val="00BF1794"/>
    <w:rsid w:val="00BF18FC"/>
    <w:rsid w:val="00BF19CF"/>
    <w:rsid w:val="00BF1E86"/>
    <w:rsid w:val="00BF21ED"/>
    <w:rsid w:val="00BF2217"/>
    <w:rsid w:val="00BF28A7"/>
    <w:rsid w:val="00BF2AB3"/>
    <w:rsid w:val="00BF2DED"/>
    <w:rsid w:val="00BF2F16"/>
    <w:rsid w:val="00BF3076"/>
    <w:rsid w:val="00BF3320"/>
    <w:rsid w:val="00BF36F3"/>
    <w:rsid w:val="00BF3A31"/>
    <w:rsid w:val="00BF3CE2"/>
    <w:rsid w:val="00BF401A"/>
    <w:rsid w:val="00BF42F2"/>
    <w:rsid w:val="00BF4921"/>
    <w:rsid w:val="00BF51AD"/>
    <w:rsid w:val="00BF5208"/>
    <w:rsid w:val="00BF5823"/>
    <w:rsid w:val="00BF59FE"/>
    <w:rsid w:val="00BF61DE"/>
    <w:rsid w:val="00BF629F"/>
    <w:rsid w:val="00BF6486"/>
    <w:rsid w:val="00BF64A0"/>
    <w:rsid w:val="00BF6526"/>
    <w:rsid w:val="00BF6649"/>
    <w:rsid w:val="00BF6EAE"/>
    <w:rsid w:val="00BF7A1D"/>
    <w:rsid w:val="00BF7E15"/>
    <w:rsid w:val="00C0042D"/>
    <w:rsid w:val="00C00735"/>
    <w:rsid w:val="00C007F7"/>
    <w:rsid w:val="00C009A1"/>
    <w:rsid w:val="00C00CFA"/>
    <w:rsid w:val="00C01158"/>
    <w:rsid w:val="00C01211"/>
    <w:rsid w:val="00C01471"/>
    <w:rsid w:val="00C01A0F"/>
    <w:rsid w:val="00C01A82"/>
    <w:rsid w:val="00C0206C"/>
    <w:rsid w:val="00C0210C"/>
    <w:rsid w:val="00C028D6"/>
    <w:rsid w:val="00C02B88"/>
    <w:rsid w:val="00C02C54"/>
    <w:rsid w:val="00C034C2"/>
    <w:rsid w:val="00C0358F"/>
    <w:rsid w:val="00C03694"/>
    <w:rsid w:val="00C037D2"/>
    <w:rsid w:val="00C039C1"/>
    <w:rsid w:val="00C03C67"/>
    <w:rsid w:val="00C03F6F"/>
    <w:rsid w:val="00C03F83"/>
    <w:rsid w:val="00C04098"/>
    <w:rsid w:val="00C0412E"/>
    <w:rsid w:val="00C044E8"/>
    <w:rsid w:val="00C04648"/>
    <w:rsid w:val="00C04DA4"/>
    <w:rsid w:val="00C0542E"/>
    <w:rsid w:val="00C056FE"/>
    <w:rsid w:val="00C05E3B"/>
    <w:rsid w:val="00C05E60"/>
    <w:rsid w:val="00C05E92"/>
    <w:rsid w:val="00C06000"/>
    <w:rsid w:val="00C06020"/>
    <w:rsid w:val="00C060C7"/>
    <w:rsid w:val="00C061D7"/>
    <w:rsid w:val="00C06356"/>
    <w:rsid w:val="00C06463"/>
    <w:rsid w:val="00C06871"/>
    <w:rsid w:val="00C06B01"/>
    <w:rsid w:val="00C072BE"/>
    <w:rsid w:val="00C07A60"/>
    <w:rsid w:val="00C07C31"/>
    <w:rsid w:val="00C07D33"/>
    <w:rsid w:val="00C103B1"/>
    <w:rsid w:val="00C10916"/>
    <w:rsid w:val="00C10AC1"/>
    <w:rsid w:val="00C11025"/>
    <w:rsid w:val="00C11156"/>
    <w:rsid w:val="00C114F0"/>
    <w:rsid w:val="00C1153F"/>
    <w:rsid w:val="00C11796"/>
    <w:rsid w:val="00C118DB"/>
    <w:rsid w:val="00C11CB2"/>
    <w:rsid w:val="00C121B6"/>
    <w:rsid w:val="00C12672"/>
    <w:rsid w:val="00C1268B"/>
    <w:rsid w:val="00C12AC8"/>
    <w:rsid w:val="00C12CD3"/>
    <w:rsid w:val="00C130E2"/>
    <w:rsid w:val="00C1361C"/>
    <w:rsid w:val="00C136C7"/>
    <w:rsid w:val="00C13824"/>
    <w:rsid w:val="00C13B2F"/>
    <w:rsid w:val="00C13B55"/>
    <w:rsid w:val="00C13E5D"/>
    <w:rsid w:val="00C14125"/>
    <w:rsid w:val="00C142DD"/>
    <w:rsid w:val="00C145A2"/>
    <w:rsid w:val="00C14655"/>
    <w:rsid w:val="00C148C3"/>
    <w:rsid w:val="00C150C8"/>
    <w:rsid w:val="00C15122"/>
    <w:rsid w:val="00C1519D"/>
    <w:rsid w:val="00C15A56"/>
    <w:rsid w:val="00C15A7A"/>
    <w:rsid w:val="00C162A5"/>
    <w:rsid w:val="00C163CF"/>
    <w:rsid w:val="00C16480"/>
    <w:rsid w:val="00C164EF"/>
    <w:rsid w:val="00C16BD0"/>
    <w:rsid w:val="00C16D4B"/>
    <w:rsid w:val="00C17328"/>
    <w:rsid w:val="00C173B5"/>
    <w:rsid w:val="00C173FD"/>
    <w:rsid w:val="00C17A16"/>
    <w:rsid w:val="00C17BA0"/>
    <w:rsid w:val="00C20692"/>
    <w:rsid w:val="00C20A8E"/>
    <w:rsid w:val="00C20C75"/>
    <w:rsid w:val="00C20DE1"/>
    <w:rsid w:val="00C20EB8"/>
    <w:rsid w:val="00C20F2C"/>
    <w:rsid w:val="00C20F36"/>
    <w:rsid w:val="00C212F8"/>
    <w:rsid w:val="00C2159A"/>
    <w:rsid w:val="00C2264A"/>
    <w:rsid w:val="00C22651"/>
    <w:rsid w:val="00C226D6"/>
    <w:rsid w:val="00C232D1"/>
    <w:rsid w:val="00C23320"/>
    <w:rsid w:val="00C2352D"/>
    <w:rsid w:val="00C23A21"/>
    <w:rsid w:val="00C23AC4"/>
    <w:rsid w:val="00C23AEF"/>
    <w:rsid w:val="00C23EE6"/>
    <w:rsid w:val="00C23F40"/>
    <w:rsid w:val="00C2432F"/>
    <w:rsid w:val="00C246AB"/>
    <w:rsid w:val="00C246B6"/>
    <w:rsid w:val="00C248FA"/>
    <w:rsid w:val="00C25157"/>
    <w:rsid w:val="00C251B1"/>
    <w:rsid w:val="00C25634"/>
    <w:rsid w:val="00C25638"/>
    <w:rsid w:val="00C257BC"/>
    <w:rsid w:val="00C259FC"/>
    <w:rsid w:val="00C25A33"/>
    <w:rsid w:val="00C25B89"/>
    <w:rsid w:val="00C25D80"/>
    <w:rsid w:val="00C2664C"/>
    <w:rsid w:val="00C2668F"/>
    <w:rsid w:val="00C26A8A"/>
    <w:rsid w:val="00C2769B"/>
    <w:rsid w:val="00C27992"/>
    <w:rsid w:val="00C27A50"/>
    <w:rsid w:val="00C300FB"/>
    <w:rsid w:val="00C3159E"/>
    <w:rsid w:val="00C31DCE"/>
    <w:rsid w:val="00C320DE"/>
    <w:rsid w:val="00C325A3"/>
    <w:rsid w:val="00C32674"/>
    <w:rsid w:val="00C32870"/>
    <w:rsid w:val="00C32CEF"/>
    <w:rsid w:val="00C33086"/>
    <w:rsid w:val="00C3356C"/>
    <w:rsid w:val="00C33BAF"/>
    <w:rsid w:val="00C33FAE"/>
    <w:rsid w:val="00C341DD"/>
    <w:rsid w:val="00C34201"/>
    <w:rsid w:val="00C34844"/>
    <w:rsid w:val="00C34FF7"/>
    <w:rsid w:val="00C35108"/>
    <w:rsid w:val="00C35154"/>
    <w:rsid w:val="00C353D9"/>
    <w:rsid w:val="00C359B1"/>
    <w:rsid w:val="00C35BD9"/>
    <w:rsid w:val="00C35C3D"/>
    <w:rsid w:val="00C35DDF"/>
    <w:rsid w:val="00C35E79"/>
    <w:rsid w:val="00C36071"/>
    <w:rsid w:val="00C36EE1"/>
    <w:rsid w:val="00C374E6"/>
    <w:rsid w:val="00C3766B"/>
    <w:rsid w:val="00C37B76"/>
    <w:rsid w:val="00C40160"/>
    <w:rsid w:val="00C40430"/>
    <w:rsid w:val="00C40A4E"/>
    <w:rsid w:val="00C40AEE"/>
    <w:rsid w:val="00C40BD1"/>
    <w:rsid w:val="00C40FD5"/>
    <w:rsid w:val="00C416A8"/>
    <w:rsid w:val="00C41812"/>
    <w:rsid w:val="00C41960"/>
    <w:rsid w:val="00C41994"/>
    <w:rsid w:val="00C41DD0"/>
    <w:rsid w:val="00C41F22"/>
    <w:rsid w:val="00C4203A"/>
    <w:rsid w:val="00C42043"/>
    <w:rsid w:val="00C4243A"/>
    <w:rsid w:val="00C4269C"/>
    <w:rsid w:val="00C42A8B"/>
    <w:rsid w:val="00C42AAF"/>
    <w:rsid w:val="00C43178"/>
    <w:rsid w:val="00C4326B"/>
    <w:rsid w:val="00C43644"/>
    <w:rsid w:val="00C43DA8"/>
    <w:rsid w:val="00C442C0"/>
    <w:rsid w:val="00C4477A"/>
    <w:rsid w:val="00C448CB"/>
    <w:rsid w:val="00C44A4A"/>
    <w:rsid w:val="00C44B97"/>
    <w:rsid w:val="00C45415"/>
    <w:rsid w:val="00C45943"/>
    <w:rsid w:val="00C45959"/>
    <w:rsid w:val="00C45ECE"/>
    <w:rsid w:val="00C46053"/>
    <w:rsid w:val="00C4649E"/>
    <w:rsid w:val="00C46682"/>
    <w:rsid w:val="00C4677A"/>
    <w:rsid w:val="00C46A5C"/>
    <w:rsid w:val="00C4733C"/>
    <w:rsid w:val="00C47C62"/>
    <w:rsid w:val="00C47CBD"/>
    <w:rsid w:val="00C5082D"/>
    <w:rsid w:val="00C5122F"/>
    <w:rsid w:val="00C51276"/>
    <w:rsid w:val="00C519D0"/>
    <w:rsid w:val="00C519E8"/>
    <w:rsid w:val="00C51BA5"/>
    <w:rsid w:val="00C51D83"/>
    <w:rsid w:val="00C52438"/>
    <w:rsid w:val="00C5255F"/>
    <w:rsid w:val="00C52679"/>
    <w:rsid w:val="00C526FF"/>
    <w:rsid w:val="00C527A1"/>
    <w:rsid w:val="00C527EA"/>
    <w:rsid w:val="00C52F48"/>
    <w:rsid w:val="00C53266"/>
    <w:rsid w:val="00C532E5"/>
    <w:rsid w:val="00C53712"/>
    <w:rsid w:val="00C53D75"/>
    <w:rsid w:val="00C53EC1"/>
    <w:rsid w:val="00C54004"/>
    <w:rsid w:val="00C542F6"/>
    <w:rsid w:val="00C544B3"/>
    <w:rsid w:val="00C54CA3"/>
    <w:rsid w:val="00C54F62"/>
    <w:rsid w:val="00C551A8"/>
    <w:rsid w:val="00C551E4"/>
    <w:rsid w:val="00C55A37"/>
    <w:rsid w:val="00C55BDF"/>
    <w:rsid w:val="00C55CAA"/>
    <w:rsid w:val="00C55F7F"/>
    <w:rsid w:val="00C55FF7"/>
    <w:rsid w:val="00C560D4"/>
    <w:rsid w:val="00C575A9"/>
    <w:rsid w:val="00C57617"/>
    <w:rsid w:val="00C57E59"/>
    <w:rsid w:val="00C60370"/>
    <w:rsid w:val="00C6052C"/>
    <w:rsid w:val="00C60962"/>
    <w:rsid w:val="00C60971"/>
    <w:rsid w:val="00C609CE"/>
    <w:rsid w:val="00C60C14"/>
    <w:rsid w:val="00C61531"/>
    <w:rsid w:val="00C61545"/>
    <w:rsid w:val="00C61DAE"/>
    <w:rsid w:val="00C61EEC"/>
    <w:rsid w:val="00C62292"/>
    <w:rsid w:val="00C623C0"/>
    <w:rsid w:val="00C6286C"/>
    <w:rsid w:val="00C62883"/>
    <w:rsid w:val="00C62C17"/>
    <w:rsid w:val="00C62E2A"/>
    <w:rsid w:val="00C630DF"/>
    <w:rsid w:val="00C634C7"/>
    <w:rsid w:val="00C635EF"/>
    <w:rsid w:val="00C63D89"/>
    <w:rsid w:val="00C642D6"/>
    <w:rsid w:val="00C6463F"/>
    <w:rsid w:val="00C64970"/>
    <w:rsid w:val="00C64B45"/>
    <w:rsid w:val="00C64B89"/>
    <w:rsid w:val="00C64C10"/>
    <w:rsid w:val="00C64E7B"/>
    <w:rsid w:val="00C64F3F"/>
    <w:rsid w:val="00C6557A"/>
    <w:rsid w:val="00C6581B"/>
    <w:rsid w:val="00C6591D"/>
    <w:rsid w:val="00C65930"/>
    <w:rsid w:val="00C65B77"/>
    <w:rsid w:val="00C65D4F"/>
    <w:rsid w:val="00C65D61"/>
    <w:rsid w:val="00C65E78"/>
    <w:rsid w:val="00C663CC"/>
    <w:rsid w:val="00C6658B"/>
    <w:rsid w:val="00C666F9"/>
    <w:rsid w:val="00C66E6C"/>
    <w:rsid w:val="00C67276"/>
    <w:rsid w:val="00C6750A"/>
    <w:rsid w:val="00C67798"/>
    <w:rsid w:val="00C67941"/>
    <w:rsid w:val="00C706E4"/>
    <w:rsid w:val="00C70A19"/>
    <w:rsid w:val="00C70C1F"/>
    <w:rsid w:val="00C70C51"/>
    <w:rsid w:val="00C70FED"/>
    <w:rsid w:val="00C71173"/>
    <w:rsid w:val="00C7129E"/>
    <w:rsid w:val="00C71314"/>
    <w:rsid w:val="00C714B8"/>
    <w:rsid w:val="00C71CD8"/>
    <w:rsid w:val="00C72521"/>
    <w:rsid w:val="00C72D0B"/>
    <w:rsid w:val="00C72DF4"/>
    <w:rsid w:val="00C73115"/>
    <w:rsid w:val="00C731EE"/>
    <w:rsid w:val="00C73292"/>
    <w:rsid w:val="00C7335B"/>
    <w:rsid w:val="00C7351E"/>
    <w:rsid w:val="00C73983"/>
    <w:rsid w:val="00C73A15"/>
    <w:rsid w:val="00C73B0A"/>
    <w:rsid w:val="00C741D9"/>
    <w:rsid w:val="00C741FD"/>
    <w:rsid w:val="00C7443A"/>
    <w:rsid w:val="00C74604"/>
    <w:rsid w:val="00C74868"/>
    <w:rsid w:val="00C74EE8"/>
    <w:rsid w:val="00C75EE6"/>
    <w:rsid w:val="00C76404"/>
    <w:rsid w:val="00C76D01"/>
    <w:rsid w:val="00C7792D"/>
    <w:rsid w:val="00C77ACC"/>
    <w:rsid w:val="00C77BCE"/>
    <w:rsid w:val="00C80C74"/>
    <w:rsid w:val="00C80D68"/>
    <w:rsid w:val="00C80DFE"/>
    <w:rsid w:val="00C812AC"/>
    <w:rsid w:val="00C81356"/>
    <w:rsid w:val="00C813F5"/>
    <w:rsid w:val="00C8143C"/>
    <w:rsid w:val="00C8148A"/>
    <w:rsid w:val="00C8161F"/>
    <w:rsid w:val="00C81775"/>
    <w:rsid w:val="00C81BC6"/>
    <w:rsid w:val="00C81F00"/>
    <w:rsid w:val="00C822CA"/>
    <w:rsid w:val="00C82324"/>
    <w:rsid w:val="00C82326"/>
    <w:rsid w:val="00C825D7"/>
    <w:rsid w:val="00C82628"/>
    <w:rsid w:val="00C8266F"/>
    <w:rsid w:val="00C82822"/>
    <w:rsid w:val="00C82CB2"/>
    <w:rsid w:val="00C82FD1"/>
    <w:rsid w:val="00C830B4"/>
    <w:rsid w:val="00C8323F"/>
    <w:rsid w:val="00C838E1"/>
    <w:rsid w:val="00C83BA7"/>
    <w:rsid w:val="00C83BEA"/>
    <w:rsid w:val="00C83F15"/>
    <w:rsid w:val="00C842A9"/>
    <w:rsid w:val="00C845D3"/>
    <w:rsid w:val="00C847AA"/>
    <w:rsid w:val="00C847F7"/>
    <w:rsid w:val="00C84986"/>
    <w:rsid w:val="00C84A22"/>
    <w:rsid w:val="00C84CE1"/>
    <w:rsid w:val="00C84DFB"/>
    <w:rsid w:val="00C84FF2"/>
    <w:rsid w:val="00C85420"/>
    <w:rsid w:val="00C856E4"/>
    <w:rsid w:val="00C858CB"/>
    <w:rsid w:val="00C860CD"/>
    <w:rsid w:val="00C8613F"/>
    <w:rsid w:val="00C86A2D"/>
    <w:rsid w:val="00C86D69"/>
    <w:rsid w:val="00C86E86"/>
    <w:rsid w:val="00C86F55"/>
    <w:rsid w:val="00C86FDC"/>
    <w:rsid w:val="00C8786C"/>
    <w:rsid w:val="00C87B6E"/>
    <w:rsid w:val="00C90028"/>
    <w:rsid w:val="00C90545"/>
    <w:rsid w:val="00C9061F"/>
    <w:rsid w:val="00C90E86"/>
    <w:rsid w:val="00C910B3"/>
    <w:rsid w:val="00C9116C"/>
    <w:rsid w:val="00C91276"/>
    <w:rsid w:val="00C9137B"/>
    <w:rsid w:val="00C91438"/>
    <w:rsid w:val="00C9212D"/>
    <w:rsid w:val="00C92171"/>
    <w:rsid w:val="00C92200"/>
    <w:rsid w:val="00C925D2"/>
    <w:rsid w:val="00C927F9"/>
    <w:rsid w:val="00C92BE4"/>
    <w:rsid w:val="00C92EB0"/>
    <w:rsid w:val="00C932C6"/>
    <w:rsid w:val="00C934FA"/>
    <w:rsid w:val="00C93663"/>
    <w:rsid w:val="00C9378F"/>
    <w:rsid w:val="00C93AB3"/>
    <w:rsid w:val="00C93CD7"/>
    <w:rsid w:val="00C93D13"/>
    <w:rsid w:val="00C94496"/>
    <w:rsid w:val="00C94643"/>
    <w:rsid w:val="00C94AB3"/>
    <w:rsid w:val="00C94BAA"/>
    <w:rsid w:val="00C94C15"/>
    <w:rsid w:val="00C94E69"/>
    <w:rsid w:val="00C94FB9"/>
    <w:rsid w:val="00C9510E"/>
    <w:rsid w:val="00C951FD"/>
    <w:rsid w:val="00C95602"/>
    <w:rsid w:val="00C95B1A"/>
    <w:rsid w:val="00C95E03"/>
    <w:rsid w:val="00C95F57"/>
    <w:rsid w:val="00C96B42"/>
    <w:rsid w:val="00C96D18"/>
    <w:rsid w:val="00C9704A"/>
    <w:rsid w:val="00C97164"/>
    <w:rsid w:val="00C97323"/>
    <w:rsid w:val="00C97345"/>
    <w:rsid w:val="00C9784B"/>
    <w:rsid w:val="00C97D6D"/>
    <w:rsid w:val="00CA0225"/>
    <w:rsid w:val="00CA02BF"/>
    <w:rsid w:val="00CA035C"/>
    <w:rsid w:val="00CA051A"/>
    <w:rsid w:val="00CA055C"/>
    <w:rsid w:val="00CA0651"/>
    <w:rsid w:val="00CA0757"/>
    <w:rsid w:val="00CA0C09"/>
    <w:rsid w:val="00CA1295"/>
    <w:rsid w:val="00CA134C"/>
    <w:rsid w:val="00CA1B41"/>
    <w:rsid w:val="00CA1CDC"/>
    <w:rsid w:val="00CA227F"/>
    <w:rsid w:val="00CA23C3"/>
    <w:rsid w:val="00CA25FD"/>
    <w:rsid w:val="00CA2A77"/>
    <w:rsid w:val="00CA2BFD"/>
    <w:rsid w:val="00CA2C63"/>
    <w:rsid w:val="00CA3009"/>
    <w:rsid w:val="00CA3344"/>
    <w:rsid w:val="00CA3FFC"/>
    <w:rsid w:val="00CA41BF"/>
    <w:rsid w:val="00CA41D2"/>
    <w:rsid w:val="00CA4229"/>
    <w:rsid w:val="00CA4975"/>
    <w:rsid w:val="00CA499B"/>
    <w:rsid w:val="00CA4E92"/>
    <w:rsid w:val="00CA529C"/>
    <w:rsid w:val="00CA53E4"/>
    <w:rsid w:val="00CA566B"/>
    <w:rsid w:val="00CA572A"/>
    <w:rsid w:val="00CA5C01"/>
    <w:rsid w:val="00CA6695"/>
    <w:rsid w:val="00CA68B8"/>
    <w:rsid w:val="00CA6A14"/>
    <w:rsid w:val="00CA6A97"/>
    <w:rsid w:val="00CA6E64"/>
    <w:rsid w:val="00CA6EBB"/>
    <w:rsid w:val="00CB0006"/>
    <w:rsid w:val="00CB0206"/>
    <w:rsid w:val="00CB0498"/>
    <w:rsid w:val="00CB04BB"/>
    <w:rsid w:val="00CB0DAE"/>
    <w:rsid w:val="00CB0E03"/>
    <w:rsid w:val="00CB123C"/>
    <w:rsid w:val="00CB1355"/>
    <w:rsid w:val="00CB16B9"/>
    <w:rsid w:val="00CB1DE7"/>
    <w:rsid w:val="00CB1E28"/>
    <w:rsid w:val="00CB2110"/>
    <w:rsid w:val="00CB21BB"/>
    <w:rsid w:val="00CB22D3"/>
    <w:rsid w:val="00CB23D8"/>
    <w:rsid w:val="00CB24DE"/>
    <w:rsid w:val="00CB258C"/>
    <w:rsid w:val="00CB28FC"/>
    <w:rsid w:val="00CB2BBB"/>
    <w:rsid w:val="00CB33EA"/>
    <w:rsid w:val="00CB375F"/>
    <w:rsid w:val="00CB3BC1"/>
    <w:rsid w:val="00CB3D90"/>
    <w:rsid w:val="00CB3F0A"/>
    <w:rsid w:val="00CB400E"/>
    <w:rsid w:val="00CB473B"/>
    <w:rsid w:val="00CB4AAD"/>
    <w:rsid w:val="00CB4C86"/>
    <w:rsid w:val="00CB4CA2"/>
    <w:rsid w:val="00CB4E35"/>
    <w:rsid w:val="00CB50E2"/>
    <w:rsid w:val="00CB546A"/>
    <w:rsid w:val="00CB5523"/>
    <w:rsid w:val="00CB56E9"/>
    <w:rsid w:val="00CB5736"/>
    <w:rsid w:val="00CB597D"/>
    <w:rsid w:val="00CB5E29"/>
    <w:rsid w:val="00CB5E85"/>
    <w:rsid w:val="00CB648B"/>
    <w:rsid w:val="00CB6826"/>
    <w:rsid w:val="00CB6CD7"/>
    <w:rsid w:val="00CB70FB"/>
    <w:rsid w:val="00CB7367"/>
    <w:rsid w:val="00CB77B6"/>
    <w:rsid w:val="00CC017A"/>
    <w:rsid w:val="00CC06CF"/>
    <w:rsid w:val="00CC0722"/>
    <w:rsid w:val="00CC0F1D"/>
    <w:rsid w:val="00CC113D"/>
    <w:rsid w:val="00CC1694"/>
    <w:rsid w:val="00CC176F"/>
    <w:rsid w:val="00CC2297"/>
    <w:rsid w:val="00CC237F"/>
    <w:rsid w:val="00CC2731"/>
    <w:rsid w:val="00CC2750"/>
    <w:rsid w:val="00CC336C"/>
    <w:rsid w:val="00CC3444"/>
    <w:rsid w:val="00CC37BA"/>
    <w:rsid w:val="00CC3F46"/>
    <w:rsid w:val="00CC40F1"/>
    <w:rsid w:val="00CC4184"/>
    <w:rsid w:val="00CC4346"/>
    <w:rsid w:val="00CC4ABF"/>
    <w:rsid w:val="00CC4C83"/>
    <w:rsid w:val="00CC4E00"/>
    <w:rsid w:val="00CC5069"/>
    <w:rsid w:val="00CC560B"/>
    <w:rsid w:val="00CC57B4"/>
    <w:rsid w:val="00CC5D06"/>
    <w:rsid w:val="00CC5FED"/>
    <w:rsid w:val="00CC61E7"/>
    <w:rsid w:val="00CC62D6"/>
    <w:rsid w:val="00CC740D"/>
    <w:rsid w:val="00CC76C8"/>
    <w:rsid w:val="00CC7A05"/>
    <w:rsid w:val="00CC7A08"/>
    <w:rsid w:val="00CC7F12"/>
    <w:rsid w:val="00CD0142"/>
    <w:rsid w:val="00CD0215"/>
    <w:rsid w:val="00CD03D6"/>
    <w:rsid w:val="00CD0563"/>
    <w:rsid w:val="00CD08F7"/>
    <w:rsid w:val="00CD0ADE"/>
    <w:rsid w:val="00CD0D1E"/>
    <w:rsid w:val="00CD0F01"/>
    <w:rsid w:val="00CD12A1"/>
    <w:rsid w:val="00CD1797"/>
    <w:rsid w:val="00CD236A"/>
    <w:rsid w:val="00CD2441"/>
    <w:rsid w:val="00CD2784"/>
    <w:rsid w:val="00CD2C6E"/>
    <w:rsid w:val="00CD2D24"/>
    <w:rsid w:val="00CD2FDB"/>
    <w:rsid w:val="00CD340C"/>
    <w:rsid w:val="00CD3AF4"/>
    <w:rsid w:val="00CD3E5A"/>
    <w:rsid w:val="00CD3E69"/>
    <w:rsid w:val="00CD3FCE"/>
    <w:rsid w:val="00CD441E"/>
    <w:rsid w:val="00CD4490"/>
    <w:rsid w:val="00CD4B1E"/>
    <w:rsid w:val="00CD4B4D"/>
    <w:rsid w:val="00CD4C2A"/>
    <w:rsid w:val="00CD4F9F"/>
    <w:rsid w:val="00CD5304"/>
    <w:rsid w:val="00CD54AE"/>
    <w:rsid w:val="00CD589D"/>
    <w:rsid w:val="00CD58D3"/>
    <w:rsid w:val="00CD5C19"/>
    <w:rsid w:val="00CD5E89"/>
    <w:rsid w:val="00CD60F3"/>
    <w:rsid w:val="00CD6F0D"/>
    <w:rsid w:val="00CD7255"/>
    <w:rsid w:val="00CD7381"/>
    <w:rsid w:val="00CD75D4"/>
    <w:rsid w:val="00CD7965"/>
    <w:rsid w:val="00CE00F1"/>
    <w:rsid w:val="00CE04CB"/>
    <w:rsid w:val="00CE0916"/>
    <w:rsid w:val="00CE0E4D"/>
    <w:rsid w:val="00CE0F28"/>
    <w:rsid w:val="00CE100F"/>
    <w:rsid w:val="00CE1713"/>
    <w:rsid w:val="00CE2060"/>
    <w:rsid w:val="00CE2749"/>
    <w:rsid w:val="00CE28DF"/>
    <w:rsid w:val="00CE2ADA"/>
    <w:rsid w:val="00CE2E5E"/>
    <w:rsid w:val="00CE395E"/>
    <w:rsid w:val="00CE42AC"/>
    <w:rsid w:val="00CE4754"/>
    <w:rsid w:val="00CE4E65"/>
    <w:rsid w:val="00CE521D"/>
    <w:rsid w:val="00CE5ADE"/>
    <w:rsid w:val="00CE6211"/>
    <w:rsid w:val="00CE666B"/>
    <w:rsid w:val="00CE66A0"/>
    <w:rsid w:val="00CE67FF"/>
    <w:rsid w:val="00CE6B48"/>
    <w:rsid w:val="00CE6CE9"/>
    <w:rsid w:val="00CE74D9"/>
    <w:rsid w:val="00CE7B9A"/>
    <w:rsid w:val="00CE7EC5"/>
    <w:rsid w:val="00CF0056"/>
    <w:rsid w:val="00CF0A6A"/>
    <w:rsid w:val="00CF0F25"/>
    <w:rsid w:val="00CF0F3A"/>
    <w:rsid w:val="00CF158B"/>
    <w:rsid w:val="00CF1A24"/>
    <w:rsid w:val="00CF1B41"/>
    <w:rsid w:val="00CF1B9B"/>
    <w:rsid w:val="00CF1CE9"/>
    <w:rsid w:val="00CF1FD4"/>
    <w:rsid w:val="00CF2165"/>
    <w:rsid w:val="00CF2336"/>
    <w:rsid w:val="00CF2748"/>
    <w:rsid w:val="00CF2E3B"/>
    <w:rsid w:val="00CF2ED7"/>
    <w:rsid w:val="00CF3153"/>
    <w:rsid w:val="00CF315B"/>
    <w:rsid w:val="00CF369A"/>
    <w:rsid w:val="00CF3A0D"/>
    <w:rsid w:val="00CF3B6B"/>
    <w:rsid w:val="00CF3BAA"/>
    <w:rsid w:val="00CF3CAF"/>
    <w:rsid w:val="00CF3CB3"/>
    <w:rsid w:val="00CF3E13"/>
    <w:rsid w:val="00CF43D8"/>
    <w:rsid w:val="00CF4806"/>
    <w:rsid w:val="00CF49C8"/>
    <w:rsid w:val="00CF4B93"/>
    <w:rsid w:val="00CF4C4A"/>
    <w:rsid w:val="00CF4E16"/>
    <w:rsid w:val="00CF536A"/>
    <w:rsid w:val="00CF552F"/>
    <w:rsid w:val="00CF56B4"/>
    <w:rsid w:val="00CF580A"/>
    <w:rsid w:val="00CF643E"/>
    <w:rsid w:val="00CF6495"/>
    <w:rsid w:val="00CF65BA"/>
    <w:rsid w:val="00CF68EE"/>
    <w:rsid w:val="00CF6EBE"/>
    <w:rsid w:val="00CF6EC3"/>
    <w:rsid w:val="00CF6F9A"/>
    <w:rsid w:val="00CF7311"/>
    <w:rsid w:val="00CF74D7"/>
    <w:rsid w:val="00CF773E"/>
    <w:rsid w:val="00CF7D57"/>
    <w:rsid w:val="00CF7D5E"/>
    <w:rsid w:val="00CF7E2C"/>
    <w:rsid w:val="00D0015C"/>
    <w:rsid w:val="00D00304"/>
    <w:rsid w:val="00D00489"/>
    <w:rsid w:val="00D007C1"/>
    <w:rsid w:val="00D00E84"/>
    <w:rsid w:val="00D01227"/>
    <w:rsid w:val="00D017B8"/>
    <w:rsid w:val="00D01B24"/>
    <w:rsid w:val="00D0209E"/>
    <w:rsid w:val="00D020D6"/>
    <w:rsid w:val="00D0227A"/>
    <w:rsid w:val="00D02301"/>
    <w:rsid w:val="00D02557"/>
    <w:rsid w:val="00D02593"/>
    <w:rsid w:val="00D02620"/>
    <w:rsid w:val="00D038EA"/>
    <w:rsid w:val="00D03B6D"/>
    <w:rsid w:val="00D03B99"/>
    <w:rsid w:val="00D03D1D"/>
    <w:rsid w:val="00D03E1A"/>
    <w:rsid w:val="00D042BC"/>
    <w:rsid w:val="00D04461"/>
    <w:rsid w:val="00D0490E"/>
    <w:rsid w:val="00D04D1C"/>
    <w:rsid w:val="00D04E6C"/>
    <w:rsid w:val="00D04F0D"/>
    <w:rsid w:val="00D04FB8"/>
    <w:rsid w:val="00D04FC1"/>
    <w:rsid w:val="00D051F4"/>
    <w:rsid w:val="00D053D7"/>
    <w:rsid w:val="00D0560B"/>
    <w:rsid w:val="00D05735"/>
    <w:rsid w:val="00D05AD2"/>
    <w:rsid w:val="00D05AF6"/>
    <w:rsid w:val="00D065F3"/>
    <w:rsid w:val="00D066CE"/>
    <w:rsid w:val="00D06BEA"/>
    <w:rsid w:val="00D06C3F"/>
    <w:rsid w:val="00D06DAA"/>
    <w:rsid w:val="00D07804"/>
    <w:rsid w:val="00D078A4"/>
    <w:rsid w:val="00D07AC6"/>
    <w:rsid w:val="00D10053"/>
    <w:rsid w:val="00D1007F"/>
    <w:rsid w:val="00D10534"/>
    <w:rsid w:val="00D10582"/>
    <w:rsid w:val="00D1058B"/>
    <w:rsid w:val="00D105EB"/>
    <w:rsid w:val="00D106BD"/>
    <w:rsid w:val="00D109A4"/>
    <w:rsid w:val="00D10C76"/>
    <w:rsid w:val="00D10E04"/>
    <w:rsid w:val="00D11224"/>
    <w:rsid w:val="00D11360"/>
    <w:rsid w:val="00D115ED"/>
    <w:rsid w:val="00D116B0"/>
    <w:rsid w:val="00D11C00"/>
    <w:rsid w:val="00D12127"/>
    <w:rsid w:val="00D12216"/>
    <w:rsid w:val="00D123AB"/>
    <w:rsid w:val="00D12407"/>
    <w:rsid w:val="00D128EC"/>
    <w:rsid w:val="00D12914"/>
    <w:rsid w:val="00D12E32"/>
    <w:rsid w:val="00D12F8D"/>
    <w:rsid w:val="00D132A1"/>
    <w:rsid w:val="00D132ED"/>
    <w:rsid w:val="00D13321"/>
    <w:rsid w:val="00D13CC4"/>
    <w:rsid w:val="00D140A5"/>
    <w:rsid w:val="00D145D2"/>
    <w:rsid w:val="00D14692"/>
    <w:rsid w:val="00D14E52"/>
    <w:rsid w:val="00D15696"/>
    <w:rsid w:val="00D15727"/>
    <w:rsid w:val="00D1597B"/>
    <w:rsid w:val="00D15B31"/>
    <w:rsid w:val="00D1631A"/>
    <w:rsid w:val="00D16809"/>
    <w:rsid w:val="00D16C4B"/>
    <w:rsid w:val="00D17643"/>
    <w:rsid w:val="00D17830"/>
    <w:rsid w:val="00D178C2"/>
    <w:rsid w:val="00D17998"/>
    <w:rsid w:val="00D20675"/>
    <w:rsid w:val="00D2077E"/>
    <w:rsid w:val="00D209F2"/>
    <w:rsid w:val="00D20B07"/>
    <w:rsid w:val="00D21799"/>
    <w:rsid w:val="00D218C6"/>
    <w:rsid w:val="00D21B8C"/>
    <w:rsid w:val="00D21E1F"/>
    <w:rsid w:val="00D21E29"/>
    <w:rsid w:val="00D224F2"/>
    <w:rsid w:val="00D2284D"/>
    <w:rsid w:val="00D22B6D"/>
    <w:rsid w:val="00D22C28"/>
    <w:rsid w:val="00D230C7"/>
    <w:rsid w:val="00D235B9"/>
    <w:rsid w:val="00D23846"/>
    <w:rsid w:val="00D23A51"/>
    <w:rsid w:val="00D24115"/>
    <w:rsid w:val="00D242EE"/>
    <w:rsid w:val="00D244B7"/>
    <w:rsid w:val="00D24A1B"/>
    <w:rsid w:val="00D24A55"/>
    <w:rsid w:val="00D24E6F"/>
    <w:rsid w:val="00D25319"/>
    <w:rsid w:val="00D253F1"/>
    <w:rsid w:val="00D25B97"/>
    <w:rsid w:val="00D25CAD"/>
    <w:rsid w:val="00D260C0"/>
    <w:rsid w:val="00D26322"/>
    <w:rsid w:val="00D2661F"/>
    <w:rsid w:val="00D26629"/>
    <w:rsid w:val="00D26894"/>
    <w:rsid w:val="00D268DF"/>
    <w:rsid w:val="00D2698C"/>
    <w:rsid w:val="00D269D5"/>
    <w:rsid w:val="00D26E4C"/>
    <w:rsid w:val="00D27329"/>
    <w:rsid w:val="00D2743B"/>
    <w:rsid w:val="00D274DF"/>
    <w:rsid w:val="00D279B4"/>
    <w:rsid w:val="00D27C59"/>
    <w:rsid w:val="00D27DC4"/>
    <w:rsid w:val="00D3017E"/>
    <w:rsid w:val="00D30535"/>
    <w:rsid w:val="00D3066C"/>
    <w:rsid w:val="00D306E2"/>
    <w:rsid w:val="00D3070B"/>
    <w:rsid w:val="00D30924"/>
    <w:rsid w:val="00D30B2D"/>
    <w:rsid w:val="00D30D5A"/>
    <w:rsid w:val="00D30DE6"/>
    <w:rsid w:val="00D31072"/>
    <w:rsid w:val="00D31814"/>
    <w:rsid w:val="00D31E29"/>
    <w:rsid w:val="00D32690"/>
    <w:rsid w:val="00D32AAC"/>
    <w:rsid w:val="00D3317E"/>
    <w:rsid w:val="00D336A3"/>
    <w:rsid w:val="00D344FF"/>
    <w:rsid w:val="00D34B7F"/>
    <w:rsid w:val="00D34EAD"/>
    <w:rsid w:val="00D34F2A"/>
    <w:rsid w:val="00D3525F"/>
    <w:rsid w:val="00D359AF"/>
    <w:rsid w:val="00D35EF5"/>
    <w:rsid w:val="00D36085"/>
    <w:rsid w:val="00D36809"/>
    <w:rsid w:val="00D36EEE"/>
    <w:rsid w:val="00D36FDA"/>
    <w:rsid w:val="00D36FF1"/>
    <w:rsid w:val="00D370E6"/>
    <w:rsid w:val="00D370E9"/>
    <w:rsid w:val="00D373F4"/>
    <w:rsid w:val="00D374F5"/>
    <w:rsid w:val="00D37718"/>
    <w:rsid w:val="00D37C82"/>
    <w:rsid w:val="00D40073"/>
    <w:rsid w:val="00D404FC"/>
    <w:rsid w:val="00D40A8B"/>
    <w:rsid w:val="00D40CB9"/>
    <w:rsid w:val="00D40FD4"/>
    <w:rsid w:val="00D41089"/>
    <w:rsid w:val="00D4144C"/>
    <w:rsid w:val="00D41867"/>
    <w:rsid w:val="00D41DBD"/>
    <w:rsid w:val="00D42150"/>
    <w:rsid w:val="00D4249B"/>
    <w:rsid w:val="00D4260F"/>
    <w:rsid w:val="00D426A9"/>
    <w:rsid w:val="00D42A4A"/>
    <w:rsid w:val="00D42C35"/>
    <w:rsid w:val="00D42CF2"/>
    <w:rsid w:val="00D4317A"/>
    <w:rsid w:val="00D434BD"/>
    <w:rsid w:val="00D43619"/>
    <w:rsid w:val="00D43D5F"/>
    <w:rsid w:val="00D43D7E"/>
    <w:rsid w:val="00D441E2"/>
    <w:rsid w:val="00D44887"/>
    <w:rsid w:val="00D45503"/>
    <w:rsid w:val="00D45518"/>
    <w:rsid w:val="00D458E8"/>
    <w:rsid w:val="00D45933"/>
    <w:rsid w:val="00D45A9A"/>
    <w:rsid w:val="00D464F7"/>
    <w:rsid w:val="00D466FC"/>
    <w:rsid w:val="00D46E2B"/>
    <w:rsid w:val="00D46F11"/>
    <w:rsid w:val="00D4787C"/>
    <w:rsid w:val="00D478CB"/>
    <w:rsid w:val="00D479C3"/>
    <w:rsid w:val="00D47BC1"/>
    <w:rsid w:val="00D47E87"/>
    <w:rsid w:val="00D504D5"/>
    <w:rsid w:val="00D50931"/>
    <w:rsid w:val="00D50D13"/>
    <w:rsid w:val="00D50F8B"/>
    <w:rsid w:val="00D5118B"/>
    <w:rsid w:val="00D5125A"/>
    <w:rsid w:val="00D51B06"/>
    <w:rsid w:val="00D51B66"/>
    <w:rsid w:val="00D51DB2"/>
    <w:rsid w:val="00D51DD6"/>
    <w:rsid w:val="00D521E9"/>
    <w:rsid w:val="00D5229B"/>
    <w:rsid w:val="00D5291B"/>
    <w:rsid w:val="00D529CC"/>
    <w:rsid w:val="00D52C23"/>
    <w:rsid w:val="00D52CAA"/>
    <w:rsid w:val="00D52D14"/>
    <w:rsid w:val="00D53200"/>
    <w:rsid w:val="00D53213"/>
    <w:rsid w:val="00D53222"/>
    <w:rsid w:val="00D53427"/>
    <w:rsid w:val="00D53930"/>
    <w:rsid w:val="00D5397F"/>
    <w:rsid w:val="00D53AD2"/>
    <w:rsid w:val="00D54472"/>
    <w:rsid w:val="00D54776"/>
    <w:rsid w:val="00D54B87"/>
    <w:rsid w:val="00D55178"/>
    <w:rsid w:val="00D5529B"/>
    <w:rsid w:val="00D555D3"/>
    <w:rsid w:val="00D558B6"/>
    <w:rsid w:val="00D558DE"/>
    <w:rsid w:val="00D55BBD"/>
    <w:rsid w:val="00D55DE6"/>
    <w:rsid w:val="00D562E3"/>
    <w:rsid w:val="00D56613"/>
    <w:rsid w:val="00D56636"/>
    <w:rsid w:val="00D568C8"/>
    <w:rsid w:val="00D56AA0"/>
    <w:rsid w:val="00D56F4D"/>
    <w:rsid w:val="00D57C21"/>
    <w:rsid w:val="00D57EB7"/>
    <w:rsid w:val="00D60025"/>
    <w:rsid w:val="00D604E2"/>
    <w:rsid w:val="00D60578"/>
    <w:rsid w:val="00D60629"/>
    <w:rsid w:val="00D6078F"/>
    <w:rsid w:val="00D608EC"/>
    <w:rsid w:val="00D60D94"/>
    <w:rsid w:val="00D61056"/>
    <w:rsid w:val="00D6111B"/>
    <w:rsid w:val="00D614CA"/>
    <w:rsid w:val="00D61B37"/>
    <w:rsid w:val="00D61D5F"/>
    <w:rsid w:val="00D628BA"/>
    <w:rsid w:val="00D62BC3"/>
    <w:rsid w:val="00D62CBB"/>
    <w:rsid w:val="00D62EB0"/>
    <w:rsid w:val="00D62F0C"/>
    <w:rsid w:val="00D6305C"/>
    <w:rsid w:val="00D6322E"/>
    <w:rsid w:val="00D632D3"/>
    <w:rsid w:val="00D634F6"/>
    <w:rsid w:val="00D63535"/>
    <w:rsid w:val="00D635E0"/>
    <w:rsid w:val="00D63D2F"/>
    <w:rsid w:val="00D64E4F"/>
    <w:rsid w:val="00D65140"/>
    <w:rsid w:val="00D65493"/>
    <w:rsid w:val="00D65525"/>
    <w:rsid w:val="00D659FC"/>
    <w:rsid w:val="00D6620A"/>
    <w:rsid w:val="00D6651E"/>
    <w:rsid w:val="00D6694F"/>
    <w:rsid w:val="00D66CCA"/>
    <w:rsid w:val="00D670DF"/>
    <w:rsid w:val="00D679F5"/>
    <w:rsid w:val="00D67A99"/>
    <w:rsid w:val="00D67B02"/>
    <w:rsid w:val="00D67B22"/>
    <w:rsid w:val="00D67C9B"/>
    <w:rsid w:val="00D67EED"/>
    <w:rsid w:val="00D70185"/>
    <w:rsid w:val="00D70293"/>
    <w:rsid w:val="00D70A45"/>
    <w:rsid w:val="00D7103E"/>
    <w:rsid w:val="00D7113C"/>
    <w:rsid w:val="00D7126C"/>
    <w:rsid w:val="00D718F7"/>
    <w:rsid w:val="00D71C49"/>
    <w:rsid w:val="00D71D68"/>
    <w:rsid w:val="00D71F87"/>
    <w:rsid w:val="00D72267"/>
    <w:rsid w:val="00D722FD"/>
    <w:rsid w:val="00D72429"/>
    <w:rsid w:val="00D72585"/>
    <w:rsid w:val="00D726A7"/>
    <w:rsid w:val="00D727DD"/>
    <w:rsid w:val="00D7299F"/>
    <w:rsid w:val="00D72E95"/>
    <w:rsid w:val="00D73595"/>
    <w:rsid w:val="00D737EA"/>
    <w:rsid w:val="00D73E40"/>
    <w:rsid w:val="00D73FD4"/>
    <w:rsid w:val="00D743F5"/>
    <w:rsid w:val="00D7441F"/>
    <w:rsid w:val="00D74654"/>
    <w:rsid w:val="00D746AD"/>
    <w:rsid w:val="00D74C58"/>
    <w:rsid w:val="00D74D3F"/>
    <w:rsid w:val="00D74F47"/>
    <w:rsid w:val="00D75427"/>
    <w:rsid w:val="00D756DD"/>
    <w:rsid w:val="00D76045"/>
    <w:rsid w:val="00D760BD"/>
    <w:rsid w:val="00D7624C"/>
    <w:rsid w:val="00D76750"/>
    <w:rsid w:val="00D76C69"/>
    <w:rsid w:val="00D76C8D"/>
    <w:rsid w:val="00D76DE1"/>
    <w:rsid w:val="00D76E27"/>
    <w:rsid w:val="00D770FB"/>
    <w:rsid w:val="00D77447"/>
    <w:rsid w:val="00D77A27"/>
    <w:rsid w:val="00D77BFB"/>
    <w:rsid w:val="00D77F35"/>
    <w:rsid w:val="00D80061"/>
    <w:rsid w:val="00D801C7"/>
    <w:rsid w:val="00D80451"/>
    <w:rsid w:val="00D804AF"/>
    <w:rsid w:val="00D806F6"/>
    <w:rsid w:val="00D8076F"/>
    <w:rsid w:val="00D8077F"/>
    <w:rsid w:val="00D80CAC"/>
    <w:rsid w:val="00D80E5A"/>
    <w:rsid w:val="00D81270"/>
    <w:rsid w:val="00D812A9"/>
    <w:rsid w:val="00D820B8"/>
    <w:rsid w:val="00D8218B"/>
    <w:rsid w:val="00D825A2"/>
    <w:rsid w:val="00D82606"/>
    <w:rsid w:val="00D8269B"/>
    <w:rsid w:val="00D8286A"/>
    <w:rsid w:val="00D82885"/>
    <w:rsid w:val="00D8330A"/>
    <w:rsid w:val="00D835B7"/>
    <w:rsid w:val="00D835CC"/>
    <w:rsid w:val="00D83758"/>
    <w:rsid w:val="00D83849"/>
    <w:rsid w:val="00D838F2"/>
    <w:rsid w:val="00D83C8F"/>
    <w:rsid w:val="00D83CCB"/>
    <w:rsid w:val="00D83FF2"/>
    <w:rsid w:val="00D840AF"/>
    <w:rsid w:val="00D84454"/>
    <w:rsid w:val="00D84539"/>
    <w:rsid w:val="00D84864"/>
    <w:rsid w:val="00D84EF9"/>
    <w:rsid w:val="00D8520E"/>
    <w:rsid w:val="00D85214"/>
    <w:rsid w:val="00D8539B"/>
    <w:rsid w:val="00D854A1"/>
    <w:rsid w:val="00D8584E"/>
    <w:rsid w:val="00D85DAC"/>
    <w:rsid w:val="00D85E3A"/>
    <w:rsid w:val="00D85ED9"/>
    <w:rsid w:val="00D85EF0"/>
    <w:rsid w:val="00D85FF0"/>
    <w:rsid w:val="00D8627C"/>
    <w:rsid w:val="00D86559"/>
    <w:rsid w:val="00D8681F"/>
    <w:rsid w:val="00D869DE"/>
    <w:rsid w:val="00D86EAA"/>
    <w:rsid w:val="00D87061"/>
    <w:rsid w:val="00D871D7"/>
    <w:rsid w:val="00D87AF9"/>
    <w:rsid w:val="00D87D8A"/>
    <w:rsid w:val="00D87FB9"/>
    <w:rsid w:val="00D9005F"/>
    <w:rsid w:val="00D9015D"/>
    <w:rsid w:val="00D901F0"/>
    <w:rsid w:val="00D90444"/>
    <w:rsid w:val="00D9062A"/>
    <w:rsid w:val="00D907ED"/>
    <w:rsid w:val="00D907F8"/>
    <w:rsid w:val="00D908E7"/>
    <w:rsid w:val="00D90DF3"/>
    <w:rsid w:val="00D91039"/>
    <w:rsid w:val="00D91224"/>
    <w:rsid w:val="00D915EA"/>
    <w:rsid w:val="00D917B3"/>
    <w:rsid w:val="00D91DE8"/>
    <w:rsid w:val="00D91FA7"/>
    <w:rsid w:val="00D92184"/>
    <w:rsid w:val="00D9219E"/>
    <w:rsid w:val="00D922FA"/>
    <w:rsid w:val="00D92467"/>
    <w:rsid w:val="00D9268D"/>
    <w:rsid w:val="00D9299A"/>
    <w:rsid w:val="00D92E58"/>
    <w:rsid w:val="00D933BF"/>
    <w:rsid w:val="00D933EF"/>
    <w:rsid w:val="00D9344F"/>
    <w:rsid w:val="00D93479"/>
    <w:rsid w:val="00D946FF"/>
    <w:rsid w:val="00D94917"/>
    <w:rsid w:val="00D949D2"/>
    <w:rsid w:val="00D94FCF"/>
    <w:rsid w:val="00D952D1"/>
    <w:rsid w:val="00D953A1"/>
    <w:rsid w:val="00D95BD7"/>
    <w:rsid w:val="00D95BDD"/>
    <w:rsid w:val="00D96002"/>
    <w:rsid w:val="00D960CD"/>
    <w:rsid w:val="00D9674F"/>
    <w:rsid w:val="00D96B3E"/>
    <w:rsid w:val="00D96D93"/>
    <w:rsid w:val="00D96DD0"/>
    <w:rsid w:val="00D96E4C"/>
    <w:rsid w:val="00D971F2"/>
    <w:rsid w:val="00D973E4"/>
    <w:rsid w:val="00D97650"/>
    <w:rsid w:val="00D97716"/>
    <w:rsid w:val="00D978AB"/>
    <w:rsid w:val="00DA0384"/>
    <w:rsid w:val="00DA053B"/>
    <w:rsid w:val="00DA08B7"/>
    <w:rsid w:val="00DA0BF6"/>
    <w:rsid w:val="00DA0D42"/>
    <w:rsid w:val="00DA103E"/>
    <w:rsid w:val="00DA17AE"/>
    <w:rsid w:val="00DA1997"/>
    <w:rsid w:val="00DA1C87"/>
    <w:rsid w:val="00DA2759"/>
    <w:rsid w:val="00DA2774"/>
    <w:rsid w:val="00DA28B2"/>
    <w:rsid w:val="00DA2A6E"/>
    <w:rsid w:val="00DA322C"/>
    <w:rsid w:val="00DA330B"/>
    <w:rsid w:val="00DA3774"/>
    <w:rsid w:val="00DA3BB0"/>
    <w:rsid w:val="00DA451C"/>
    <w:rsid w:val="00DA4851"/>
    <w:rsid w:val="00DA4A30"/>
    <w:rsid w:val="00DA4C4E"/>
    <w:rsid w:val="00DA4FDC"/>
    <w:rsid w:val="00DA504B"/>
    <w:rsid w:val="00DA5265"/>
    <w:rsid w:val="00DA52A9"/>
    <w:rsid w:val="00DA5729"/>
    <w:rsid w:val="00DA57B4"/>
    <w:rsid w:val="00DA5FA0"/>
    <w:rsid w:val="00DA5FA1"/>
    <w:rsid w:val="00DA624E"/>
    <w:rsid w:val="00DA6A4E"/>
    <w:rsid w:val="00DA6BA3"/>
    <w:rsid w:val="00DA707C"/>
    <w:rsid w:val="00DA7193"/>
    <w:rsid w:val="00DA7736"/>
    <w:rsid w:val="00DA7790"/>
    <w:rsid w:val="00DB0509"/>
    <w:rsid w:val="00DB075C"/>
    <w:rsid w:val="00DB09E9"/>
    <w:rsid w:val="00DB0E07"/>
    <w:rsid w:val="00DB1658"/>
    <w:rsid w:val="00DB1951"/>
    <w:rsid w:val="00DB204A"/>
    <w:rsid w:val="00DB25B9"/>
    <w:rsid w:val="00DB2DEB"/>
    <w:rsid w:val="00DB2EFC"/>
    <w:rsid w:val="00DB337B"/>
    <w:rsid w:val="00DB397E"/>
    <w:rsid w:val="00DB3BCC"/>
    <w:rsid w:val="00DB3FA5"/>
    <w:rsid w:val="00DB3FB8"/>
    <w:rsid w:val="00DB4207"/>
    <w:rsid w:val="00DB4286"/>
    <w:rsid w:val="00DB4344"/>
    <w:rsid w:val="00DB4864"/>
    <w:rsid w:val="00DB4AC2"/>
    <w:rsid w:val="00DB52E2"/>
    <w:rsid w:val="00DB54BB"/>
    <w:rsid w:val="00DB5A61"/>
    <w:rsid w:val="00DB6048"/>
    <w:rsid w:val="00DB60FE"/>
    <w:rsid w:val="00DB6BCF"/>
    <w:rsid w:val="00DB6FAA"/>
    <w:rsid w:val="00DB7148"/>
    <w:rsid w:val="00DB7474"/>
    <w:rsid w:val="00DB7C25"/>
    <w:rsid w:val="00DB7C8F"/>
    <w:rsid w:val="00DB7CD4"/>
    <w:rsid w:val="00DC044D"/>
    <w:rsid w:val="00DC06BE"/>
    <w:rsid w:val="00DC0A0C"/>
    <w:rsid w:val="00DC0B87"/>
    <w:rsid w:val="00DC0E33"/>
    <w:rsid w:val="00DC0FEB"/>
    <w:rsid w:val="00DC1019"/>
    <w:rsid w:val="00DC1096"/>
    <w:rsid w:val="00DC1153"/>
    <w:rsid w:val="00DC1337"/>
    <w:rsid w:val="00DC15E1"/>
    <w:rsid w:val="00DC1885"/>
    <w:rsid w:val="00DC1AF9"/>
    <w:rsid w:val="00DC1D6A"/>
    <w:rsid w:val="00DC1EE2"/>
    <w:rsid w:val="00DC1FEA"/>
    <w:rsid w:val="00DC2591"/>
    <w:rsid w:val="00DC2F10"/>
    <w:rsid w:val="00DC311D"/>
    <w:rsid w:val="00DC320D"/>
    <w:rsid w:val="00DC332B"/>
    <w:rsid w:val="00DC34BF"/>
    <w:rsid w:val="00DC3F11"/>
    <w:rsid w:val="00DC42C9"/>
    <w:rsid w:val="00DC442F"/>
    <w:rsid w:val="00DC46B7"/>
    <w:rsid w:val="00DC485F"/>
    <w:rsid w:val="00DC4A3F"/>
    <w:rsid w:val="00DC4AA5"/>
    <w:rsid w:val="00DC4BF8"/>
    <w:rsid w:val="00DC50A8"/>
    <w:rsid w:val="00DC5187"/>
    <w:rsid w:val="00DC5826"/>
    <w:rsid w:val="00DC5EE8"/>
    <w:rsid w:val="00DC61CF"/>
    <w:rsid w:val="00DC61F3"/>
    <w:rsid w:val="00DC6389"/>
    <w:rsid w:val="00DC639A"/>
    <w:rsid w:val="00DC73FE"/>
    <w:rsid w:val="00DC7A4E"/>
    <w:rsid w:val="00DC7B0C"/>
    <w:rsid w:val="00DC7BD8"/>
    <w:rsid w:val="00DC7F86"/>
    <w:rsid w:val="00DD0380"/>
    <w:rsid w:val="00DD085A"/>
    <w:rsid w:val="00DD0EC7"/>
    <w:rsid w:val="00DD0F82"/>
    <w:rsid w:val="00DD11A1"/>
    <w:rsid w:val="00DD13BE"/>
    <w:rsid w:val="00DD1583"/>
    <w:rsid w:val="00DD1B5B"/>
    <w:rsid w:val="00DD1D0D"/>
    <w:rsid w:val="00DD2446"/>
    <w:rsid w:val="00DD2454"/>
    <w:rsid w:val="00DD2DDD"/>
    <w:rsid w:val="00DD2F7D"/>
    <w:rsid w:val="00DD36FE"/>
    <w:rsid w:val="00DD410F"/>
    <w:rsid w:val="00DD497C"/>
    <w:rsid w:val="00DD5748"/>
    <w:rsid w:val="00DD5CF6"/>
    <w:rsid w:val="00DD66BA"/>
    <w:rsid w:val="00DD714F"/>
    <w:rsid w:val="00DD755A"/>
    <w:rsid w:val="00DD763F"/>
    <w:rsid w:val="00DD77F8"/>
    <w:rsid w:val="00DD7852"/>
    <w:rsid w:val="00DD793B"/>
    <w:rsid w:val="00DD799F"/>
    <w:rsid w:val="00DD7A0D"/>
    <w:rsid w:val="00DD7B5A"/>
    <w:rsid w:val="00DE005C"/>
    <w:rsid w:val="00DE0681"/>
    <w:rsid w:val="00DE07F3"/>
    <w:rsid w:val="00DE0C3F"/>
    <w:rsid w:val="00DE12C9"/>
    <w:rsid w:val="00DE2924"/>
    <w:rsid w:val="00DE3707"/>
    <w:rsid w:val="00DE3C00"/>
    <w:rsid w:val="00DE3F70"/>
    <w:rsid w:val="00DE42FC"/>
    <w:rsid w:val="00DE4303"/>
    <w:rsid w:val="00DE431A"/>
    <w:rsid w:val="00DE4434"/>
    <w:rsid w:val="00DE4541"/>
    <w:rsid w:val="00DE4994"/>
    <w:rsid w:val="00DE4C95"/>
    <w:rsid w:val="00DE4D27"/>
    <w:rsid w:val="00DE4D50"/>
    <w:rsid w:val="00DE5102"/>
    <w:rsid w:val="00DE556B"/>
    <w:rsid w:val="00DE5807"/>
    <w:rsid w:val="00DE58B2"/>
    <w:rsid w:val="00DE58BA"/>
    <w:rsid w:val="00DE5A1E"/>
    <w:rsid w:val="00DE5A4E"/>
    <w:rsid w:val="00DE5C75"/>
    <w:rsid w:val="00DE6729"/>
    <w:rsid w:val="00DE672F"/>
    <w:rsid w:val="00DE6774"/>
    <w:rsid w:val="00DE6B5D"/>
    <w:rsid w:val="00DE6C36"/>
    <w:rsid w:val="00DE6D7F"/>
    <w:rsid w:val="00DE719B"/>
    <w:rsid w:val="00DE73EA"/>
    <w:rsid w:val="00DE76A5"/>
    <w:rsid w:val="00DE77AF"/>
    <w:rsid w:val="00DE7B9B"/>
    <w:rsid w:val="00DE7CAD"/>
    <w:rsid w:val="00DE7D0C"/>
    <w:rsid w:val="00DF0046"/>
    <w:rsid w:val="00DF006F"/>
    <w:rsid w:val="00DF01DA"/>
    <w:rsid w:val="00DF07B7"/>
    <w:rsid w:val="00DF0814"/>
    <w:rsid w:val="00DF102B"/>
    <w:rsid w:val="00DF1046"/>
    <w:rsid w:val="00DF1211"/>
    <w:rsid w:val="00DF1B9D"/>
    <w:rsid w:val="00DF1DEC"/>
    <w:rsid w:val="00DF2065"/>
    <w:rsid w:val="00DF2431"/>
    <w:rsid w:val="00DF2678"/>
    <w:rsid w:val="00DF278D"/>
    <w:rsid w:val="00DF295C"/>
    <w:rsid w:val="00DF2C5E"/>
    <w:rsid w:val="00DF2CDD"/>
    <w:rsid w:val="00DF325F"/>
    <w:rsid w:val="00DF347A"/>
    <w:rsid w:val="00DF35CD"/>
    <w:rsid w:val="00DF423E"/>
    <w:rsid w:val="00DF42DB"/>
    <w:rsid w:val="00DF43A9"/>
    <w:rsid w:val="00DF474F"/>
    <w:rsid w:val="00DF50BF"/>
    <w:rsid w:val="00DF55B0"/>
    <w:rsid w:val="00DF593A"/>
    <w:rsid w:val="00DF5AE0"/>
    <w:rsid w:val="00DF6293"/>
    <w:rsid w:val="00DF68EB"/>
    <w:rsid w:val="00DF6A24"/>
    <w:rsid w:val="00DF7588"/>
    <w:rsid w:val="00DF764A"/>
    <w:rsid w:val="00DF7709"/>
    <w:rsid w:val="00DF789D"/>
    <w:rsid w:val="00DF7AEA"/>
    <w:rsid w:val="00DF7BB2"/>
    <w:rsid w:val="00DF7C3A"/>
    <w:rsid w:val="00DF7DAE"/>
    <w:rsid w:val="00DF7E72"/>
    <w:rsid w:val="00DF7EEE"/>
    <w:rsid w:val="00E0010A"/>
    <w:rsid w:val="00E00120"/>
    <w:rsid w:val="00E00233"/>
    <w:rsid w:val="00E00352"/>
    <w:rsid w:val="00E0065C"/>
    <w:rsid w:val="00E0096F"/>
    <w:rsid w:val="00E00FEB"/>
    <w:rsid w:val="00E01654"/>
    <w:rsid w:val="00E0170B"/>
    <w:rsid w:val="00E01AA0"/>
    <w:rsid w:val="00E01B54"/>
    <w:rsid w:val="00E01E09"/>
    <w:rsid w:val="00E01FB8"/>
    <w:rsid w:val="00E0209B"/>
    <w:rsid w:val="00E02433"/>
    <w:rsid w:val="00E03106"/>
    <w:rsid w:val="00E03744"/>
    <w:rsid w:val="00E03993"/>
    <w:rsid w:val="00E04072"/>
    <w:rsid w:val="00E041BD"/>
    <w:rsid w:val="00E0438F"/>
    <w:rsid w:val="00E04439"/>
    <w:rsid w:val="00E04480"/>
    <w:rsid w:val="00E04B1B"/>
    <w:rsid w:val="00E05DE0"/>
    <w:rsid w:val="00E05EA3"/>
    <w:rsid w:val="00E061E8"/>
    <w:rsid w:val="00E062D7"/>
    <w:rsid w:val="00E0635C"/>
    <w:rsid w:val="00E06B1C"/>
    <w:rsid w:val="00E06B54"/>
    <w:rsid w:val="00E06D8B"/>
    <w:rsid w:val="00E06DDC"/>
    <w:rsid w:val="00E06E45"/>
    <w:rsid w:val="00E071C6"/>
    <w:rsid w:val="00E07348"/>
    <w:rsid w:val="00E07ABA"/>
    <w:rsid w:val="00E07D09"/>
    <w:rsid w:val="00E07DAD"/>
    <w:rsid w:val="00E07E85"/>
    <w:rsid w:val="00E07FF9"/>
    <w:rsid w:val="00E1008F"/>
    <w:rsid w:val="00E100A3"/>
    <w:rsid w:val="00E1014E"/>
    <w:rsid w:val="00E102FA"/>
    <w:rsid w:val="00E10435"/>
    <w:rsid w:val="00E107A4"/>
    <w:rsid w:val="00E10879"/>
    <w:rsid w:val="00E1096D"/>
    <w:rsid w:val="00E10AAC"/>
    <w:rsid w:val="00E10AF4"/>
    <w:rsid w:val="00E10BCD"/>
    <w:rsid w:val="00E10D01"/>
    <w:rsid w:val="00E112CB"/>
    <w:rsid w:val="00E11315"/>
    <w:rsid w:val="00E1138B"/>
    <w:rsid w:val="00E1148F"/>
    <w:rsid w:val="00E11B45"/>
    <w:rsid w:val="00E11BAB"/>
    <w:rsid w:val="00E12169"/>
    <w:rsid w:val="00E12504"/>
    <w:rsid w:val="00E12991"/>
    <w:rsid w:val="00E130C2"/>
    <w:rsid w:val="00E130FA"/>
    <w:rsid w:val="00E1371A"/>
    <w:rsid w:val="00E13793"/>
    <w:rsid w:val="00E13B2A"/>
    <w:rsid w:val="00E13F47"/>
    <w:rsid w:val="00E13F99"/>
    <w:rsid w:val="00E1407B"/>
    <w:rsid w:val="00E14108"/>
    <w:rsid w:val="00E147F4"/>
    <w:rsid w:val="00E14839"/>
    <w:rsid w:val="00E14B75"/>
    <w:rsid w:val="00E15062"/>
    <w:rsid w:val="00E152E5"/>
    <w:rsid w:val="00E15870"/>
    <w:rsid w:val="00E159DA"/>
    <w:rsid w:val="00E15DE9"/>
    <w:rsid w:val="00E160A0"/>
    <w:rsid w:val="00E16340"/>
    <w:rsid w:val="00E16400"/>
    <w:rsid w:val="00E1671E"/>
    <w:rsid w:val="00E16BA2"/>
    <w:rsid w:val="00E1722D"/>
    <w:rsid w:val="00E17A7C"/>
    <w:rsid w:val="00E204F8"/>
    <w:rsid w:val="00E20576"/>
    <w:rsid w:val="00E20E26"/>
    <w:rsid w:val="00E20F87"/>
    <w:rsid w:val="00E21227"/>
    <w:rsid w:val="00E21584"/>
    <w:rsid w:val="00E218F9"/>
    <w:rsid w:val="00E21B75"/>
    <w:rsid w:val="00E22E8D"/>
    <w:rsid w:val="00E22ECF"/>
    <w:rsid w:val="00E233AC"/>
    <w:rsid w:val="00E233FF"/>
    <w:rsid w:val="00E23491"/>
    <w:rsid w:val="00E23572"/>
    <w:rsid w:val="00E237DB"/>
    <w:rsid w:val="00E23A1E"/>
    <w:rsid w:val="00E23D32"/>
    <w:rsid w:val="00E2489B"/>
    <w:rsid w:val="00E2499F"/>
    <w:rsid w:val="00E24C97"/>
    <w:rsid w:val="00E250A1"/>
    <w:rsid w:val="00E254BD"/>
    <w:rsid w:val="00E25617"/>
    <w:rsid w:val="00E25B11"/>
    <w:rsid w:val="00E26070"/>
    <w:rsid w:val="00E2627C"/>
    <w:rsid w:val="00E26A84"/>
    <w:rsid w:val="00E270A1"/>
    <w:rsid w:val="00E270AD"/>
    <w:rsid w:val="00E27AF2"/>
    <w:rsid w:val="00E304F8"/>
    <w:rsid w:val="00E30732"/>
    <w:rsid w:val="00E307AF"/>
    <w:rsid w:val="00E3080F"/>
    <w:rsid w:val="00E30BB1"/>
    <w:rsid w:val="00E311F2"/>
    <w:rsid w:val="00E31415"/>
    <w:rsid w:val="00E31687"/>
    <w:rsid w:val="00E31A0D"/>
    <w:rsid w:val="00E31A1B"/>
    <w:rsid w:val="00E32583"/>
    <w:rsid w:val="00E3276E"/>
    <w:rsid w:val="00E32A72"/>
    <w:rsid w:val="00E32E0A"/>
    <w:rsid w:val="00E3314C"/>
    <w:rsid w:val="00E33524"/>
    <w:rsid w:val="00E33C89"/>
    <w:rsid w:val="00E33F45"/>
    <w:rsid w:val="00E344D5"/>
    <w:rsid w:val="00E344E3"/>
    <w:rsid w:val="00E34739"/>
    <w:rsid w:val="00E34867"/>
    <w:rsid w:val="00E34BFF"/>
    <w:rsid w:val="00E34C6E"/>
    <w:rsid w:val="00E34D72"/>
    <w:rsid w:val="00E35427"/>
    <w:rsid w:val="00E3559C"/>
    <w:rsid w:val="00E3624C"/>
    <w:rsid w:val="00E36417"/>
    <w:rsid w:val="00E36B01"/>
    <w:rsid w:val="00E36CBA"/>
    <w:rsid w:val="00E3740E"/>
    <w:rsid w:val="00E37475"/>
    <w:rsid w:val="00E37628"/>
    <w:rsid w:val="00E3774C"/>
    <w:rsid w:val="00E37A80"/>
    <w:rsid w:val="00E40237"/>
    <w:rsid w:val="00E412A2"/>
    <w:rsid w:val="00E41427"/>
    <w:rsid w:val="00E4191A"/>
    <w:rsid w:val="00E41939"/>
    <w:rsid w:val="00E41953"/>
    <w:rsid w:val="00E4209E"/>
    <w:rsid w:val="00E42315"/>
    <w:rsid w:val="00E4245B"/>
    <w:rsid w:val="00E42507"/>
    <w:rsid w:val="00E42981"/>
    <w:rsid w:val="00E4309E"/>
    <w:rsid w:val="00E43645"/>
    <w:rsid w:val="00E43727"/>
    <w:rsid w:val="00E43C39"/>
    <w:rsid w:val="00E43EEE"/>
    <w:rsid w:val="00E442F9"/>
    <w:rsid w:val="00E4437E"/>
    <w:rsid w:val="00E4444B"/>
    <w:rsid w:val="00E444FB"/>
    <w:rsid w:val="00E44A30"/>
    <w:rsid w:val="00E452D6"/>
    <w:rsid w:val="00E45344"/>
    <w:rsid w:val="00E45594"/>
    <w:rsid w:val="00E45FB3"/>
    <w:rsid w:val="00E46345"/>
    <w:rsid w:val="00E464FD"/>
    <w:rsid w:val="00E46511"/>
    <w:rsid w:val="00E465F9"/>
    <w:rsid w:val="00E4669C"/>
    <w:rsid w:val="00E46A8D"/>
    <w:rsid w:val="00E46AB9"/>
    <w:rsid w:val="00E46DEA"/>
    <w:rsid w:val="00E47171"/>
    <w:rsid w:val="00E47257"/>
    <w:rsid w:val="00E4749E"/>
    <w:rsid w:val="00E4764D"/>
    <w:rsid w:val="00E47B8D"/>
    <w:rsid w:val="00E500D5"/>
    <w:rsid w:val="00E50261"/>
    <w:rsid w:val="00E5028F"/>
    <w:rsid w:val="00E50481"/>
    <w:rsid w:val="00E50874"/>
    <w:rsid w:val="00E50A9C"/>
    <w:rsid w:val="00E50B9D"/>
    <w:rsid w:val="00E51318"/>
    <w:rsid w:val="00E51391"/>
    <w:rsid w:val="00E51527"/>
    <w:rsid w:val="00E52696"/>
    <w:rsid w:val="00E52850"/>
    <w:rsid w:val="00E52CC7"/>
    <w:rsid w:val="00E52D43"/>
    <w:rsid w:val="00E52DEA"/>
    <w:rsid w:val="00E52F37"/>
    <w:rsid w:val="00E53CEB"/>
    <w:rsid w:val="00E53F42"/>
    <w:rsid w:val="00E540D7"/>
    <w:rsid w:val="00E54115"/>
    <w:rsid w:val="00E54700"/>
    <w:rsid w:val="00E54957"/>
    <w:rsid w:val="00E54CBC"/>
    <w:rsid w:val="00E551B7"/>
    <w:rsid w:val="00E55677"/>
    <w:rsid w:val="00E567D1"/>
    <w:rsid w:val="00E56D0B"/>
    <w:rsid w:val="00E56E1D"/>
    <w:rsid w:val="00E56F10"/>
    <w:rsid w:val="00E571E4"/>
    <w:rsid w:val="00E578A8"/>
    <w:rsid w:val="00E57B3D"/>
    <w:rsid w:val="00E57F38"/>
    <w:rsid w:val="00E6051A"/>
    <w:rsid w:val="00E606BB"/>
    <w:rsid w:val="00E607C0"/>
    <w:rsid w:val="00E60841"/>
    <w:rsid w:val="00E60955"/>
    <w:rsid w:val="00E60B0D"/>
    <w:rsid w:val="00E60B2E"/>
    <w:rsid w:val="00E60B5D"/>
    <w:rsid w:val="00E60CEB"/>
    <w:rsid w:val="00E61449"/>
    <w:rsid w:val="00E614CA"/>
    <w:rsid w:val="00E623DB"/>
    <w:rsid w:val="00E627F5"/>
    <w:rsid w:val="00E62AAD"/>
    <w:rsid w:val="00E62C38"/>
    <w:rsid w:val="00E62E1A"/>
    <w:rsid w:val="00E632DD"/>
    <w:rsid w:val="00E6345D"/>
    <w:rsid w:val="00E6360B"/>
    <w:rsid w:val="00E6380E"/>
    <w:rsid w:val="00E6386E"/>
    <w:rsid w:val="00E639BD"/>
    <w:rsid w:val="00E63A82"/>
    <w:rsid w:val="00E63C49"/>
    <w:rsid w:val="00E63C59"/>
    <w:rsid w:val="00E64595"/>
    <w:rsid w:val="00E645EF"/>
    <w:rsid w:val="00E646E5"/>
    <w:rsid w:val="00E64957"/>
    <w:rsid w:val="00E64E6D"/>
    <w:rsid w:val="00E64F98"/>
    <w:rsid w:val="00E65222"/>
    <w:rsid w:val="00E65284"/>
    <w:rsid w:val="00E65337"/>
    <w:rsid w:val="00E6540B"/>
    <w:rsid w:val="00E6586F"/>
    <w:rsid w:val="00E659BF"/>
    <w:rsid w:val="00E65A1F"/>
    <w:rsid w:val="00E65BC1"/>
    <w:rsid w:val="00E6632C"/>
    <w:rsid w:val="00E6634C"/>
    <w:rsid w:val="00E6662C"/>
    <w:rsid w:val="00E666CC"/>
    <w:rsid w:val="00E66721"/>
    <w:rsid w:val="00E6697B"/>
    <w:rsid w:val="00E66CAE"/>
    <w:rsid w:val="00E67142"/>
    <w:rsid w:val="00E675CB"/>
    <w:rsid w:val="00E6766A"/>
    <w:rsid w:val="00E67ED4"/>
    <w:rsid w:val="00E70305"/>
    <w:rsid w:val="00E707B7"/>
    <w:rsid w:val="00E70B82"/>
    <w:rsid w:val="00E70C56"/>
    <w:rsid w:val="00E711B9"/>
    <w:rsid w:val="00E71286"/>
    <w:rsid w:val="00E7140B"/>
    <w:rsid w:val="00E71D8F"/>
    <w:rsid w:val="00E71DA9"/>
    <w:rsid w:val="00E71FE5"/>
    <w:rsid w:val="00E71FF8"/>
    <w:rsid w:val="00E72114"/>
    <w:rsid w:val="00E724FC"/>
    <w:rsid w:val="00E7292D"/>
    <w:rsid w:val="00E7298C"/>
    <w:rsid w:val="00E72A38"/>
    <w:rsid w:val="00E73112"/>
    <w:rsid w:val="00E732FE"/>
    <w:rsid w:val="00E739A5"/>
    <w:rsid w:val="00E743AB"/>
    <w:rsid w:val="00E74429"/>
    <w:rsid w:val="00E74784"/>
    <w:rsid w:val="00E748BF"/>
    <w:rsid w:val="00E75117"/>
    <w:rsid w:val="00E7544A"/>
    <w:rsid w:val="00E754C5"/>
    <w:rsid w:val="00E75894"/>
    <w:rsid w:val="00E75A9D"/>
    <w:rsid w:val="00E75AD3"/>
    <w:rsid w:val="00E75E19"/>
    <w:rsid w:val="00E76D6D"/>
    <w:rsid w:val="00E76EE9"/>
    <w:rsid w:val="00E7727B"/>
    <w:rsid w:val="00E8012C"/>
    <w:rsid w:val="00E8029B"/>
    <w:rsid w:val="00E806C5"/>
    <w:rsid w:val="00E80A35"/>
    <w:rsid w:val="00E80A78"/>
    <w:rsid w:val="00E80C9F"/>
    <w:rsid w:val="00E80F30"/>
    <w:rsid w:val="00E81206"/>
    <w:rsid w:val="00E812FA"/>
    <w:rsid w:val="00E8157D"/>
    <w:rsid w:val="00E81A26"/>
    <w:rsid w:val="00E81B1E"/>
    <w:rsid w:val="00E81BB6"/>
    <w:rsid w:val="00E824E4"/>
    <w:rsid w:val="00E82717"/>
    <w:rsid w:val="00E83488"/>
    <w:rsid w:val="00E8349B"/>
    <w:rsid w:val="00E83554"/>
    <w:rsid w:val="00E83755"/>
    <w:rsid w:val="00E83CF5"/>
    <w:rsid w:val="00E83E8A"/>
    <w:rsid w:val="00E84D6A"/>
    <w:rsid w:val="00E84F60"/>
    <w:rsid w:val="00E854F1"/>
    <w:rsid w:val="00E8566D"/>
    <w:rsid w:val="00E8594A"/>
    <w:rsid w:val="00E85A34"/>
    <w:rsid w:val="00E8650D"/>
    <w:rsid w:val="00E86729"/>
    <w:rsid w:val="00E8680F"/>
    <w:rsid w:val="00E86A12"/>
    <w:rsid w:val="00E86B81"/>
    <w:rsid w:val="00E86ECD"/>
    <w:rsid w:val="00E86F1A"/>
    <w:rsid w:val="00E87053"/>
    <w:rsid w:val="00E870FA"/>
    <w:rsid w:val="00E8721D"/>
    <w:rsid w:val="00E87D11"/>
    <w:rsid w:val="00E90362"/>
    <w:rsid w:val="00E9040F"/>
    <w:rsid w:val="00E9047D"/>
    <w:rsid w:val="00E909F3"/>
    <w:rsid w:val="00E90C3F"/>
    <w:rsid w:val="00E90C5D"/>
    <w:rsid w:val="00E90EA1"/>
    <w:rsid w:val="00E90FF3"/>
    <w:rsid w:val="00E9143D"/>
    <w:rsid w:val="00E9153B"/>
    <w:rsid w:val="00E917DA"/>
    <w:rsid w:val="00E920D1"/>
    <w:rsid w:val="00E922DD"/>
    <w:rsid w:val="00E925EC"/>
    <w:rsid w:val="00E92661"/>
    <w:rsid w:val="00E92D32"/>
    <w:rsid w:val="00E92E8F"/>
    <w:rsid w:val="00E93057"/>
    <w:rsid w:val="00E9329A"/>
    <w:rsid w:val="00E933C7"/>
    <w:rsid w:val="00E93EB6"/>
    <w:rsid w:val="00E94268"/>
    <w:rsid w:val="00E945BD"/>
    <w:rsid w:val="00E945F9"/>
    <w:rsid w:val="00E94716"/>
    <w:rsid w:val="00E94CFE"/>
    <w:rsid w:val="00E94FBD"/>
    <w:rsid w:val="00E95102"/>
    <w:rsid w:val="00E95360"/>
    <w:rsid w:val="00E95707"/>
    <w:rsid w:val="00E95B19"/>
    <w:rsid w:val="00E95D88"/>
    <w:rsid w:val="00E961EE"/>
    <w:rsid w:val="00E9659F"/>
    <w:rsid w:val="00E96989"/>
    <w:rsid w:val="00E96F0A"/>
    <w:rsid w:val="00E97169"/>
    <w:rsid w:val="00E979DE"/>
    <w:rsid w:val="00E97AC8"/>
    <w:rsid w:val="00E97C49"/>
    <w:rsid w:val="00E97DBC"/>
    <w:rsid w:val="00EA0226"/>
    <w:rsid w:val="00EA0327"/>
    <w:rsid w:val="00EA0373"/>
    <w:rsid w:val="00EA0601"/>
    <w:rsid w:val="00EA07CE"/>
    <w:rsid w:val="00EA14B7"/>
    <w:rsid w:val="00EA15B7"/>
    <w:rsid w:val="00EA15B8"/>
    <w:rsid w:val="00EA18C6"/>
    <w:rsid w:val="00EA2143"/>
    <w:rsid w:val="00EA2740"/>
    <w:rsid w:val="00EA2814"/>
    <w:rsid w:val="00EA2928"/>
    <w:rsid w:val="00EA353D"/>
    <w:rsid w:val="00EA3557"/>
    <w:rsid w:val="00EA3B3B"/>
    <w:rsid w:val="00EA4747"/>
    <w:rsid w:val="00EA4E1D"/>
    <w:rsid w:val="00EA553B"/>
    <w:rsid w:val="00EA5562"/>
    <w:rsid w:val="00EA561E"/>
    <w:rsid w:val="00EA577F"/>
    <w:rsid w:val="00EA5852"/>
    <w:rsid w:val="00EA5A41"/>
    <w:rsid w:val="00EA5E30"/>
    <w:rsid w:val="00EA5F4B"/>
    <w:rsid w:val="00EA5FBD"/>
    <w:rsid w:val="00EA6010"/>
    <w:rsid w:val="00EA6492"/>
    <w:rsid w:val="00EA6730"/>
    <w:rsid w:val="00EA699E"/>
    <w:rsid w:val="00EA69EF"/>
    <w:rsid w:val="00EA6D40"/>
    <w:rsid w:val="00EA6FA4"/>
    <w:rsid w:val="00EA6FCE"/>
    <w:rsid w:val="00EA70B3"/>
    <w:rsid w:val="00EA7B37"/>
    <w:rsid w:val="00EB0D78"/>
    <w:rsid w:val="00EB1451"/>
    <w:rsid w:val="00EB1E14"/>
    <w:rsid w:val="00EB1F4B"/>
    <w:rsid w:val="00EB201E"/>
    <w:rsid w:val="00EB23A3"/>
    <w:rsid w:val="00EB2E14"/>
    <w:rsid w:val="00EB2F53"/>
    <w:rsid w:val="00EB38A2"/>
    <w:rsid w:val="00EB3BD5"/>
    <w:rsid w:val="00EB3CE7"/>
    <w:rsid w:val="00EB400B"/>
    <w:rsid w:val="00EB41A7"/>
    <w:rsid w:val="00EB41B9"/>
    <w:rsid w:val="00EB4321"/>
    <w:rsid w:val="00EB523C"/>
    <w:rsid w:val="00EB58B2"/>
    <w:rsid w:val="00EB5BD1"/>
    <w:rsid w:val="00EB630C"/>
    <w:rsid w:val="00EB63D8"/>
    <w:rsid w:val="00EB684B"/>
    <w:rsid w:val="00EB69D7"/>
    <w:rsid w:val="00EB6C4F"/>
    <w:rsid w:val="00EB70CE"/>
    <w:rsid w:val="00EB7140"/>
    <w:rsid w:val="00EB762B"/>
    <w:rsid w:val="00EB78BF"/>
    <w:rsid w:val="00EB7A41"/>
    <w:rsid w:val="00EB7B38"/>
    <w:rsid w:val="00EC035A"/>
    <w:rsid w:val="00EC067F"/>
    <w:rsid w:val="00EC0921"/>
    <w:rsid w:val="00EC12B1"/>
    <w:rsid w:val="00EC1B63"/>
    <w:rsid w:val="00EC1D97"/>
    <w:rsid w:val="00EC223D"/>
    <w:rsid w:val="00EC2401"/>
    <w:rsid w:val="00EC291B"/>
    <w:rsid w:val="00EC2990"/>
    <w:rsid w:val="00EC2A58"/>
    <w:rsid w:val="00EC2E8E"/>
    <w:rsid w:val="00EC2F85"/>
    <w:rsid w:val="00EC320F"/>
    <w:rsid w:val="00EC3246"/>
    <w:rsid w:val="00EC3258"/>
    <w:rsid w:val="00EC33BD"/>
    <w:rsid w:val="00EC3966"/>
    <w:rsid w:val="00EC41D1"/>
    <w:rsid w:val="00EC46B3"/>
    <w:rsid w:val="00EC49F5"/>
    <w:rsid w:val="00EC4B44"/>
    <w:rsid w:val="00EC5050"/>
    <w:rsid w:val="00EC55A5"/>
    <w:rsid w:val="00EC575B"/>
    <w:rsid w:val="00EC5AC3"/>
    <w:rsid w:val="00EC5CE2"/>
    <w:rsid w:val="00EC5DF8"/>
    <w:rsid w:val="00EC5E8A"/>
    <w:rsid w:val="00EC6700"/>
    <w:rsid w:val="00EC6737"/>
    <w:rsid w:val="00EC72A5"/>
    <w:rsid w:val="00EC7793"/>
    <w:rsid w:val="00EC79F8"/>
    <w:rsid w:val="00EC7A07"/>
    <w:rsid w:val="00EC7E60"/>
    <w:rsid w:val="00EC7E7B"/>
    <w:rsid w:val="00EC7EFD"/>
    <w:rsid w:val="00ED0042"/>
    <w:rsid w:val="00ED0734"/>
    <w:rsid w:val="00ED0AEE"/>
    <w:rsid w:val="00ED0CA9"/>
    <w:rsid w:val="00ED1A16"/>
    <w:rsid w:val="00ED1C4B"/>
    <w:rsid w:val="00ED2231"/>
    <w:rsid w:val="00ED22C3"/>
    <w:rsid w:val="00ED267A"/>
    <w:rsid w:val="00ED298A"/>
    <w:rsid w:val="00ED2BF6"/>
    <w:rsid w:val="00ED2E49"/>
    <w:rsid w:val="00ED3E28"/>
    <w:rsid w:val="00ED3E58"/>
    <w:rsid w:val="00ED429A"/>
    <w:rsid w:val="00ED453E"/>
    <w:rsid w:val="00ED45FD"/>
    <w:rsid w:val="00ED4629"/>
    <w:rsid w:val="00ED4D92"/>
    <w:rsid w:val="00ED50C1"/>
    <w:rsid w:val="00ED5C27"/>
    <w:rsid w:val="00ED5C2C"/>
    <w:rsid w:val="00ED5D2E"/>
    <w:rsid w:val="00ED5DC2"/>
    <w:rsid w:val="00ED6879"/>
    <w:rsid w:val="00ED68DC"/>
    <w:rsid w:val="00ED6A7B"/>
    <w:rsid w:val="00ED74DE"/>
    <w:rsid w:val="00ED78AE"/>
    <w:rsid w:val="00EE068C"/>
    <w:rsid w:val="00EE0917"/>
    <w:rsid w:val="00EE0FD0"/>
    <w:rsid w:val="00EE122F"/>
    <w:rsid w:val="00EE1234"/>
    <w:rsid w:val="00EE15FB"/>
    <w:rsid w:val="00EE1781"/>
    <w:rsid w:val="00EE1843"/>
    <w:rsid w:val="00EE1CDA"/>
    <w:rsid w:val="00EE2195"/>
    <w:rsid w:val="00EE22C6"/>
    <w:rsid w:val="00EE244A"/>
    <w:rsid w:val="00EE29FF"/>
    <w:rsid w:val="00EE2DA7"/>
    <w:rsid w:val="00EE3209"/>
    <w:rsid w:val="00EE3507"/>
    <w:rsid w:val="00EE386A"/>
    <w:rsid w:val="00EE3B82"/>
    <w:rsid w:val="00EE3DF1"/>
    <w:rsid w:val="00EE3E7C"/>
    <w:rsid w:val="00EE4476"/>
    <w:rsid w:val="00EE44F7"/>
    <w:rsid w:val="00EE489C"/>
    <w:rsid w:val="00EE4E71"/>
    <w:rsid w:val="00EE503E"/>
    <w:rsid w:val="00EE52A0"/>
    <w:rsid w:val="00EE530B"/>
    <w:rsid w:val="00EE54D8"/>
    <w:rsid w:val="00EE5A1F"/>
    <w:rsid w:val="00EE62AC"/>
    <w:rsid w:val="00EE62FE"/>
    <w:rsid w:val="00EE6469"/>
    <w:rsid w:val="00EE651F"/>
    <w:rsid w:val="00EE65C0"/>
    <w:rsid w:val="00EE678E"/>
    <w:rsid w:val="00EE6DAA"/>
    <w:rsid w:val="00EE744C"/>
    <w:rsid w:val="00EE74D6"/>
    <w:rsid w:val="00EE76E6"/>
    <w:rsid w:val="00EE79A1"/>
    <w:rsid w:val="00EF019D"/>
    <w:rsid w:val="00EF05F3"/>
    <w:rsid w:val="00EF0C0A"/>
    <w:rsid w:val="00EF1283"/>
    <w:rsid w:val="00EF193A"/>
    <w:rsid w:val="00EF1BA7"/>
    <w:rsid w:val="00EF1D4B"/>
    <w:rsid w:val="00EF1E15"/>
    <w:rsid w:val="00EF1EED"/>
    <w:rsid w:val="00EF20A7"/>
    <w:rsid w:val="00EF221E"/>
    <w:rsid w:val="00EF253F"/>
    <w:rsid w:val="00EF268A"/>
    <w:rsid w:val="00EF26C7"/>
    <w:rsid w:val="00EF2775"/>
    <w:rsid w:val="00EF2957"/>
    <w:rsid w:val="00EF2A7F"/>
    <w:rsid w:val="00EF32BA"/>
    <w:rsid w:val="00EF32BE"/>
    <w:rsid w:val="00EF3B8A"/>
    <w:rsid w:val="00EF42FA"/>
    <w:rsid w:val="00EF4E1B"/>
    <w:rsid w:val="00EF55A8"/>
    <w:rsid w:val="00EF56D0"/>
    <w:rsid w:val="00EF57EE"/>
    <w:rsid w:val="00EF5CFD"/>
    <w:rsid w:val="00EF6217"/>
    <w:rsid w:val="00EF6700"/>
    <w:rsid w:val="00EF6FF2"/>
    <w:rsid w:val="00EF7ECE"/>
    <w:rsid w:val="00F0018A"/>
    <w:rsid w:val="00F0018B"/>
    <w:rsid w:val="00F001D4"/>
    <w:rsid w:val="00F00456"/>
    <w:rsid w:val="00F006A4"/>
    <w:rsid w:val="00F00BFD"/>
    <w:rsid w:val="00F00EF7"/>
    <w:rsid w:val="00F012C8"/>
    <w:rsid w:val="00F01C88"/>
    <w:rsid w:val="00F01EBE"/>
    <w:rsid w:val="00F0218E"/>
    <w:rsid w:val="00F02361"/>
    <w:rsid w:val="00F023A4"/>
    <w:rsid w:val="00F02534"/>
    <w:rsid w:val="00F02986"/>
    <w:rsid w:val="00F02E8E"/>
    <w:rsid w:val="00F0304E"/>
    <w:rsid w:val="00F03645"/>
    <w:rsid w:val="00F03953"/>
    <w:rsid w:val="00F039B0"/>
    <w:rsid w:val="00F03BB0"/>
    <w:rsid w:val="00F03C91"/>
    <w:rsid w:val="00F03E5D"/>
    <w:rsid w:val="00F04296"/>
    <w:rsid w:val="00F04378"/>
    <w:rsid w:val="00F04732"/>
    <w:rsid w:val="00F047D2"/>
    <w:rsid w:val="00F0486B"/>
    <w:rsid w:val="00F04C63"/>
    <w:rsid w:val="00F04DB2"/>
    <w:rsid w:val="00F0514F"/>
    <w:rsid w:val="00F0518F"/>
    <w:rsid w:val="00F053B0"/>
    <w:rsid w:val="00F05533"/>
    <w:rsid w:val="00F0593C"/>
    <w:rsid w:val="00F05DDE"/>
    <w:rsid w:val="00F05F1F"/>
    <w:rsid w:val="00F06A17"/>
    <w:rsid w:val="00F06C8C"/>
    <w:rsid w:val="00F06E75"/>
    <w:rsid w:val="00F07D4E"/>
    <w:rsid w:val="00F10031"/>
    <w:rsid w:val="00F100A7"/>
    <w:rsid w:val="00F109D0"/>
    <w:rsid w:val="00F10A5F"/>
    <w:rsid w:val="00F10CA0"/>
    <w:rsid w:val="00F10D1D"/>
    <w:rsid w:val="00F10D23"/>
    <w:rsid w:val="00F113AB"/>
    <w:rsid w:val="00F113EF"/>
    <w:rsid w:val="00F114D0"/>
    <w:rsid w:val="00F11637"/>
    <w:rsid w:val="00F11CCD"/>
    <w:rsid w:val="00F11D8E"/>
    <w:rsid w:val="00F11E7A"/>
    <w:rsid w:val="00F11F56"/>
    <w:rsid w:val="00F12483"/>
    <w:rsid w:val="00F124DF"/>
    <w:rsid w:val="00F126E5"/>
    <w:rsid w:val="00F127A7"/>
    <w:rsid w:val="00F12DB2"/>
    <w:rsid w:val="00F12DC0"/>
    <w:rsid w:val="00F134EB"/>
    <w:rsid w:val="00F14039"/>
    <w:rsid w:val="00F1419C"/>
    <w:rsid w:val="00F141F2"/>
    <w:rsid w:val="00F143FA"/>
    <w:rsid w:val="00F14EDF"/>
    <w:rsid w:val="00F1526F"/>
    <w:rsid w:val="00F1579D"/>
    <w:rsid w:val="00F159DB"/>
    <w:rsid w:val="00F15BE5"/>
    <w:rsid w:val="00F15D81"/>
    <w:rsid w:val="00F160A8"/>
    <w:rsid w:val="00F164FC"/>
    <w:rsid w:val="00F168BE"/>
    <w:rsid w:val="00F16B49"/>
    <w:rsid w:val="00F16BB9"/>
    <w:rsid w:val="00F16BCF"/>
    <w:rsid w:val="00F17215"/>
    <w:rsid w:val="00F178B3"/>
    <w:rsid w:val="00F2016C"/>
    <w:rsid w:val="00F201AA"/>
    <w:rsid w:val="00F201E0"/>
    <w:rsid w:val="00F202B0"/>
    <w:rsid w:val="00F2046F"/>
    <w:rsid w:val="00F20529"/>
    <w:rsid w:val="00F20846"/>
    <w:rsid w:val="00F20DB8"/>
    <w:rsid w:val="00F21ABF"/>
    <w:rsid w:val="00F21B9D"/>
    <w:rsid w:val="00F21DDA"/>
    <w:rsid w:val="00F22302"/>
    <w:rsid w:val="00F22472"/>
    <w:rsid w:val="00F224DB"/>
    <w:rsid w:val="00F22555"/>
    <w:rsid w:val="00F22C18"/>
    <w:rsid w:val="00F2304B"/>
    <w:rsid w:val="00F2336F"/>
    <w:rsid w:val="00F23A1D"/>
    <w:rsid w:val="00F23BF6"/>
    <w:rsid w:val="00F240D3"/>
    <w:rsid w:val="00F241AD"/>
    <w:rsid w:val="00F243A1"/>
    <w:rsid w:val="00F247F4"/>
    <w:rsid w:val="00F249D5"/>
    <w:rsid w:val="00F24C77"/>
    <w:rsid w:val="00F24EA0"/>
    <w:rsid w:val="00F25282"/>
    <w:rsid w:val="00F2548D"/>
    <w:rsid w:val="00F25878"/>
    <w:rsid w:val="00F258BE"/>
    <w:rsid w:val="00F260AB"/>
    <w:rsid w:val="00F26248"/>
    <w:rsid w:val="00F263CF"/>
    <w:rsid w:val="00F26513"/>
    <w:rsid w:val="00F2654F"/>
    <w:rsid w:val="00F26A85"/>
    <w:rsid w:val="00F26B06"/>
    <w:rsid w:val="00F26C7E"/>
    <w:rsid w:val="00F26C82"/>
    <w:rsid w:val="00F27174"/>
    <w:rsid w:val="00F27476"/>
    <w:rsid w:val="00F2766E"/>
    <w:rsid w:val="00F279A4"/>
    <w:rsid w:val="00F27A2D"/>
    <w:rsid w:val="00F27DB2"/>
    <w:rsid w:val="00F303C7"/>
    <w:rsid w:val="00F306A9"/>
    <w:rsid w:val="00F30902"/>
    <w:rsid w:val="00F31524"/>
    <w:rsid w:val="00F31DA2"/>
    <w:rsid w:val="00F31F70"/>
    <w:rsid w:val="00F320F8"/>
    <w:rsid w:val="00F32176"/>
    <w:rsid w:val="00F32292"/>
    <w:rsid w:val="00F32C03"/>
    <w:rsid w:val="00F333F7"/>
    <w:rsid w:val="00F3354D"/>
    <w:rsid w:val="00F33942"/>
    <w:rsid w:val="00F3493F"/>
    <w:rsid w:val="00F34942"/>
    <w:rsid w:val="00F35223"/>
    <w:rsid w:val="00F352ED"/>
    <w:rsid w:val="00F358BF"/>
    <w:rsid w:val="00F36042"/>
    <w:rsid w:val="00F3649A"/>
    <w:rsid w:val="00F3666D"/>
    <w:rsid w:val="00F366CB"/>
    <w:rsid w:val="00F367EB"/>
    <w:rsid w:val="00F3691D"/>
    <w:rsid w:val="00F36F66"/>
    <w:rsid w:val="00F37985"/>
    <w:rsid w:val="00F37C48"/>
    <w:rsid w:val="00F37D59"/>
    <w:rsid w:val="00F4021E"/>
    <w:rsid w:val="00F40307"/>
    <w:rsid w:val="00F40369"/>
    <w:rsid w:val="00F403CB"/>
    <w:rsid w:val="00F404D5"/>
    <w:rsid w:val="00F405C3"/>
    <w:rsid w:val="00F40B2A"/>
    <w:rsid w:val="00F40CB9"/>
    <w:rsid w:val="00F41403"/>
    <w:rsid w:val="00F419E8"/>
    <w:rsid w:val="00F41A57"/>
    <w:rsid w:val="00F41BD6"/>
    <w:rsid w:val="00F41D92"/>
    <w:rsid w:val="00F42283"/>
    <w:rsid w:val="00F42312"/>
    <w:rsid w:val="00F424EE"/>
    <w:rsid w:val="00F42857"/>
    <w:rsid w:val="00F42F50"/>
    <w:rsid w:val="00F43889"/>
    <w:rsid w:val="00F43BE6"/>
    <w:rsid w:val="00F43BFD"/>
    <w:rsid w:val="00F43C31"/>
    <w:rsid w:val="00F43F87"/>
    <w:rsid w:val="00F44042"/>
    <w:rsid w:val="00F443D8"/>
    <w:rsid w:val="00F4441A"/>
    <w:rsid w:val="00F44CDA"/>
    <w:rsid w:val="00F451DA"/>
    <w:rsid w:val="00F452BC"/>
    <w:rsid w:val="00F453A7"/>
    <w:rsid w:val="00F454F5"/>
    <w:rsid w:val="00F4560B"/>
    <w:rsid w:val="00F457C3"/>
    <w:rsid w:val="00F45BC6"/>
    <w:rsid w:val="00F45EAC"/>
    <w:rsid w:val="00F45F9F"/>
    <w:rsid w:val="00F45FA4"/>
    <w:rsid w:val="00F45FA5"/>
    <w:rsid w:val="00F468CD"/>
    <w:rsid w:val="00F46C8A"/>
    <w:rsid w:val="00F474A3"/>
    <w:rsid w:val="00F47F88"/>
    <w:rsid w:val="00F4F8E5"/>
    <w:rsid w:val="00F50040"/>
    <w:rsid w:val="00F5013D"/>
    <w:rsid w:val="00F50432"/>
    <w:rsid w:val="00F505FB"/>
    <w:rsid w:val="00F506AC"/>
    <w:rsid w:val="00F50CB1"/>
    <w:rsid w:val="00F50D44"/>
    <w:rsid w:val="00F51252"/>
    <w:rsid w:val="00F5148C"/>
    <w:rsid w:val="00F5155B"/>
    <w:rsid w:val="00F5183C"/>
    <w:rsid w:val="00F51A13"/>
    <w:rsid w:val="00F51E0A"/>
    <w:rsid w:val="00F51E53"/>
    <w:rsid w:val="00F51E64"/>
    <w:rsid w:val="00F51ED3"/>
    <w:rsid w:val="00F5226A"/>
    <w:rsid w:val="00F524F0"/>
    <w:rsid w:val="00F52834"/>
    <w:rsid w:val="00F52AE0"/>
    <w:rsid w:val="00F52B2B"/>
    <w:rsid w:val="00F52C4B"/>
    <w:rsid w:val="00F533EA"/>
    <w:rsid w:val="00F537D9"/>
    <w:rsid w:val="00F53CBB"/>
    <w:rsid w:val="00F546FE"/>
    <w:rsid w:val="00F54783"/>
    <w:rsid w:val="00F548FF"/>
    <w:rsid w:val="00F54A08"/>
    <w:rsid w:val="00F54B62"/>
    <w:rsid w:val="00F54EA9"/>
    <w:rsid w:val="00F54F70"/>
    <w:rsid w:val="00F5528E"/>
    <w:rsid w:val="00F55578"/>
    <w:rsid w:val="00F558F6"/>
    <w:rsid w:val="00F55E8E"/>
    <w:rsid w:val="00F56367"/>
    <w:rsid w:val="00F563D4"/>
    <w:rsid w:val="00F5681E"/>
    <w:rsid w:val="00F569BC"/>
    <w:rsid w:val="00F56AFF"/>
    <w:rsid w:val="00F56CD5"/>
    <w:rsid w:val="00F56EB8"/>
    <w:rsid w:val="00F5715F"/>
    <w:rsid w:val="00F571BC"/>
    <w:rsid w:val="00F57739"/>
    <w:rsid w:val="00F577B0"/>
    <w:rsid w:val="00F57C63"/>
    <w:rsid w:val="00F6074B"/>
    <w:rsid w:val="00F60B28"/>
    <w:rsid w:val="00F60FA5"/>
    <w:rsid w:val="00F61A15"/>
    <w:rsid w:val="00F61B90"/>
    <w:rsid w:val="00F61BD8"/>
    <w:rsid w:val="00F61C14"/>
    <w:rsid w:val="00F61E8D"/>
    <w:rsid w:val="00F62023"/>
    <w:rsid w:val="00F6215B"/>
    <w:rsid w:val="00F62CBD"/>
    <w:rsid w:val="00F6322A"/>
    <w:rsid w:val="00F633C7"/>
    <w:rsid w:val="00F63547"/>
    <w:rsid w:val="00F635F4"/>
    <w:rsid w:val="00F639A7"/>
    <w:rsid w:val="00F63DDB"/>
    <w:rsid w:val="00F64527"/>
    <w:rsid w:val="00F64661"/>
    <w:rsid w:val="00F64B66"/>
    <w:rsid w:val="00F64BB9"/>
    <w:rsid w:val="00F650AD"/>
    <w:rsid w:val="00F650CE"/>
    <w:rsid w:val="00F659F7"/>
    <w:rsid w:val="00F65AAE"/>
    <w:rsid w:val="00F65C43"/>
    <w:rsid w:val="00F66694"/>
    <w:rsid w:val="00F667A4"/>
    <w:rsid w:val="00F66836"/>
    <w:rsid w:val="00F66C13"/>
    <w:rsid w:val="00F66D47"/>
    <w:rsid w:val="00F67116"/>
    <w:rsid w:val="00F67233"/>
    <w:rsid w:val="00F6767A"/>
    <w:rsid w:val="00F67CE9"/>
    <w:rsid w:val="00F703A1"/>
    <w:rsid w:val="00F707E1"/>
    <w:rsid w:val="00F714A7"/>
    <w:rsid w:val="00F7224A"/>
    <w:rsid w:val="00F7258F"/>
    <w:rsid w:val="00F72920"/>
    <w:rsid w:val="00F72C40"/>
    <w:rsid w:val="00F72DCE"/>
    <w:rsid w:val="00F73284"/>
    <w:rsid w:val="00F733F2"/>
    <w:rsid w:val="00F735AC"/>
    <w:rsid w:val="00F73689"/>
    <w:rsid w:val="00F73DC7"/>
    <w:rsid w:val="00F73E1F"/>
    <w:rsid w:val="00F73FB1"/>
    <w:rsid w:val="00F7401E"/>
    <w:rsid w:val="00F743D9"/>
    <w:rsid w:val="00F74592"/>
    <w:rsid w:val="00F74595"/>
    <w:rsid w:val="00F746F2"/>
    <w:rsid w:val="00F7496F"/>
    <w:rsid w:val="00F74C1A"/>
    <w:rsid w:val="00F7595F"/>
    <w:rsid w:val="00F75975"/>
    <w:rsid w:val="00F75A61"/>
    <w:rsid w:val="00F75ABF"/>
    <w:rsid w:val="00F76213"/>
    <w:rsid w:val="00F776FC"/>
    <w:rsid w:val="00F77ACA"/>
    <w:rsid w:val="00F77AD7"/>
    <w:rsid w:val="00F77B2E"/>
    <w:rsid w:val="00F8013D"/>
    <w:rsid w:val="00F8082C"/>
    <w:rsid w:val="00F80937"/>
    <w:rsid w:val="00F80F19"/>
    <w:rsid w:val="00F81A3F"/>
    <w:rsid w:val="00F8251B"/>
    <w:rsid w:val="00F82798"/>
    <w:rsid w:val="00F82A58"/>
    <w:rsid w:val="00F82C7B"/>
    <w:rsid w:val="00F82C87"/>
    <w:rsid w:val="00F82D0D"/>
    <w:rsid w:val="00F82E48"/>
    <w:rsid w:val="00F8303A"/>
    <w:rsid w:val="00F8320E"/>
    <w:rsid w:val="00F83319"/>
    <w:rsid w:val="00F83559"/>
    <w:rsid w:val="00F835B0"/>
    <w:rsid w:val="00F83660"/>
    <w:rsid w:val="00F83788"/>
    <w:rsid w:val="00F83A8A"/>
    <w:rsid w:val="00F83CD1"/>
    <w:rsid w:val="00F83D5A"/>
    <w:rsid w:val="00F83EC3"/>
    <w:rsid w:val="00F83F81"/>
    <w:rsid w:val="00F8442E"/>
    <w:rsid w:val="00F84656"/>
    <w:rsid w:val="00F847AD"/>
    <w:rsid w:val="00F84929"/>
    <w:rsid w:val="00F84AA4"/>
    <w:rsid w:val="00F84B61"/>
    <w:rsid w:val="00F84F4F"/>
    <w:rsid w:val="00F853C7"/>
    <w:rsid w:val="00F8562A"/>
    <w:rsid w:val="00F85803"/>
    <w:rsid w:val="00F8581E"/>
    <w:rsid w:val="00F85A39"/>
    <w:rsid w:val="00F85CA8"/>
    <w:rsid w:val="00F85E0C"/>
    <w:rsid w:val="00F85F30"/>
    <w:rsid w:val="00F86832"/>
    <w:rsid w:val="00F86898"/>
    <w:rsid w:val="00F86A25"/>
    <w:rsid w:val="00F86A88"/>
    <w:rsid w:val="00F87370"/>
    <w:rsid w:val="00F87644"/>
    <w:rsid w:val="00F877D9"/>
    <w:rsid w:val="00F87A32"/>
    <w:rsid w:val="00F87A7A"/>
    <w:rsid w:val="00F87ADD"/>
    <w:rsid w:val="00F87EB9"/>
    <w:rsid w:val="00F87F71"/>
    <w:rsid w:val="00F900BA"/>
    <w:rsid w:val="00F900DE"/>
    <w:rsid w:val="00F90264"/>
    <w:rsid w:val="00F90491"/>
    <w:rsid w:val="00F9069D"/>
    <w:rsid w:val="00F90A24"/>
    <w:rsid w:val="00F90A7D"/>
    <w:rsid w:val="00F910D8"/>
    <w:rsid w:val="00F9122C"/>
    <w:rsid w:val="00F91A31"/>
    <w:rsid w:val="00F91B6C"/>
    <w:rsid w:val="00F9292A"/>
    <w:rsid w:val="00F92FD2"/>
    <w:rsid w:val="00F92FD3"/>
    <w:rsid w:val="00F9365C"/>
    <w:rsid w:val="00F936DF"/>
    <w:rsid w:val="00F93969"/>
    <w:rsid w:val="00F939BE"/>
    <w:rsid w:val="00F93CCE"/>
    <w:rsid w:val="00F945ED"/>
    <w:rsid w:val="00F954A0"/>
    <w:rsid w:val="00F955BD"/>
    <w:rsid w:val="00F95649"/>
    <w:rsid w:val="00F9610E"/>
    <w:rsid w:val="00F963D7"/>
    <w:rsid w:val="00F964BF"/>
    <w:rsid w:val="00F96B1B"/>
    <w:rsid w:val="00F96CD6"/>
    <w:rsid w:val="00F96E3F"/>
    <w:rsid w:val="00F97305"/>
    <w:rsid w:val="00F9736E"/>
    <w:rsid w:val="00F97466"/>
    <w:rsid w:val="00F97606"/>
    <w:rsid w:val="00F97744"/>
    <w:rsid w:val="00FA024B"/>
    <w:rsid w:val="00FA0635"/>
    <w:rsid w:val="00FA0960"/>
    <w:rsid w:val="00FA0D4D"/>
    <w:rsid w:val="00FA0E6D"/>
    <w:rsid w:val="00FA17F2"/>
    <w:rsid w:val="00FA1B5C"/>
    <w:rsid w:val="00FA1B7E"/>
    <w:rsid w:val="00FA1C34"/>
    <w:rsid w:val="00FA2434"/>
    <w:rsid w:val="00FA2440"/>
    <w:rsid w:val="00FA252B"/>
    <w:rsid w:val="00FA25D6"/>
    <w:rsid w:val="00FA278B"/>
    <w:rsid w:val="00FA2934"/>
    <w:rsid w:val="00FA2A33"/>
    <w:rsid w:val="00FA2DF2"/>
    <w:rsid w:val="00FA32B0"/>
    <w:rsid w:val="00FA33E5"/>
    <w:rsid w:val="00FA34E5"/>
    <w:rsid w:val="00FA3775"/>
    <w:rsid w:val="00FA37CE"/>
    <w:rsid w:val="00FA38E6"/>
    <w:rsid w:val="00FA3C0C"/>
    <w:rsid w:val="00FA4452"/>
    <w:rsid w:val="00FA461F"/>
    <w:rsid w:val="00FA4665"/>
    <w:rsid w:val="00FA48F1"/>
    <w:rsid w:val="00FA4C1E"/>
    <w:rsid w:val="00FA4E2B"/>
    <w:rsid w:val="00FA5FF4"/>
    <w:rsid w:val="00FA6A17"/>
    <w:rsid w:val="00FA7198"/>
    <w:rsid w:val="00FA749D"/>
    <w:rsid w:val="00FA7C90"/>
    <w:rsid w:val="00FA7CE6"/>
    <w:rsid w:val="00FB097E"/>
    <w:rsid w:val="00FB0EED"/>
    <w:rsid w:val="00FB100E"/>
    <w:rsid w:val="00FB10CB"/>
    <w:rsid w:val="00FB1140"/>
    <w:rsid w:val="00FB1876"/>
    <w:rsid w:val="00FB190D"/>
    <w:rsid w:val="00FB197C"/>
    <w:rsid w:val="00FB1BD6"/>
    <w:rsid w:val="00FB1C87"/>
    <w:rsid w:val="00FB1C97"/>
    <w:rsid w:val="00FB1D42"/>
    <w:rsid w:val="00FB2071"/>
    <w:rsid w:val="00FB223C"/>
    <w:rsid w:val="00FB22E4"/>
    <w:rsid w:val="00FB2582"/>
    <w:rsid w:val="00FB2A96"/>
    <w:rsid w:val="00FB3046"/>
    <w:rsid w:val="00FB30B1"/>
    <w:rsid w:val="00FB3A31"/>
    <w:rsid w:val="00FB3D78"/>
    <w:rsid w:val="00FB4021"/>
    <w:rsid w:val="00FB416D"/>
    <w:rsid w:val="00FB42F0"/>
    <w:rsid w:val="00FB4B97"/>
    <w:rsid w:val="00FB4E04"/>
    <w:rsid w:val="00FB4F80"/>
    <w:rsid w:val="00FB5AFA"/>
    <w:rsid w:val="00FB5D4A"/>
    <w:rsid w:val="00FB5E5F"/>
    <w:rsid w:val="00FB5F2D"/>
    <w:rsid w:val="00FB62CB"/>
    <w:rsid w:val="00FB6612"/>
    <w:rsid w:val="00FB67B9"/>
    <w:rsid w:val="00FB6A45"/>
    <w:rsid w:val="00FB6C34"/>
    <w:rsid w:val="00FB737C"/>
    <w:rsid w:val="00FC00DE"/>
    <w:rsid w:val="00FC05C5"/>
    <w:rsid w:val="00FC0756"/>
    <w:rsid w:val="00FC0997"/>
    <w:rsid w:val="00FC0ABD"/>
    <w:rsid w:val="00FC0BA7"/>
    <w:rsid w:val="00FC0C74"/>
    <w:rsid w:val="00FC0DF2"/>
    <w:rsid w:val="00FC1134"/>
    <w:rsid w:val="00FC1377"/>
    <w:rsid w:val="00FC1673"/>
    <w:rsid w:val="00FC1AAB"/>
    <w:rsid w:val="00FC2336"/>
    <w:rsid w:val="00FC2409"/>
    <w:rsid w:val="00FC2692"/>
    <w:rsid w:val="00FC299B"/>
    <w:rsid w:val="00FC2B15"/>
    <w:rsid w:val="00FC2C30"/>
    <w:rsid w:val="00FC2D0F"/>
    <w:rsid w:val="00FC2DD7"/>
    <w:rsid w:val="00FC34AE"/>
    <w:rsid w:val="00FC35A3"/>
    <w:rsid w:val="00FC36C8"/>
    <w:rsid w:val="00FC37F3"/>
    <w:rsid w:val="00FC3D94"/>
    <w:rsid w:val="00FC3EB1"/>
    <w:rsid w:val="00FC41D8"/>
    <w:rsid w:val="00FC4412"/>
    <w:rsid w:val="00FC4555"/>
    <w:rsid w:val="00FC4815"/>
    <w:rsid w:val="00FC48C5"/>
    <w:rsid w:val="00FC4CCA"/>
    <w:rsid w:val="00FC4D85"/>
    <w:rsid w:val="00FC4E54"/>
    <w:rsid w:val="00FC5426"/>
    <w:rsid w:val="00FC566F"/>
    <w:rsid w:val="00FC5AE6"/>
    <w:rsid w:val="00FC6445"/>
    <w:rsid w:val="00FC6585"/>
    <w:rsid w:val="00FC69B0"/>
    <w:rsid w:val="00FC6A1D"/>
    <w:rsid w:val="00FC6F04"/>
    <w:rsid w:val="00FC705D"/>
    <w:rsid w:val="00FC7AA3"/>
    <w:rsid w:val="00FC7FCB"/>
    <w:rsid w:val="00FD023A"/>
    <w:rsid w:val="00FD0CC5"/>
    <w:rsid w:val="00FD103F"/>
    <w:rsid w:val="00FD1153"/>
    <w:rsid w:val="00FD14D3"/>
    <w:rsid w:val="00FD17AA"/>
    <w:rsid w:val="00FD1C8E"/>
    <w:rsid w:val="00FD1EF1"/>
    <w:rsid w:val="00FD2149"/>
    <w:rsid w:val="00FD2181"/>
    <w:rsid w:val="00FD21DF"/>
    <w:rsid w:val="00FD258B"/>
    <w:rsid w:val="00FD2EED"/>
    <w:rsid w:val="00FD304E"/>
    <w:rsid w:val="00FD3170"/>
    <w:rsid w:val="00FD3785"/>
    <w:rsid w:val="00FD3A0E"/>
    <w:rsid w:val="00FD3B84"/>
    <w:rsid w:val="00FD4028"/>
    <w:rsid w:val="00FD414F"/>
    <w:rsid w:val="00FD42EA"/>
    <w:rsid w:val="00FD4317"/>
    <w:rsid w:val="00FD466E"/>
    <w:rsid w:val="00FD4789"/>
    <w:rsid w:val="00FD47C6"/>
    <w:rsid w:val="00FD480F"/>
    <w:rsid w:val="00FD4CBC"/>
    <w:rsid w:val="00FD4E8A"/>
    <w:rsid w:val="00FD58FB"/>
    <w:rsid w:val="00FD5DC8"/>
    <w:rsid w:val="00FD6370"/>
    <w:rsid w:val="00FD6662"/>
    <w:rsid w:val="00FD6783"/>
    <w:rsid w:val="00FD6818"/>
    <w:rsid w:val="00FD70D4"/>
    <w:rsid w:val="00FD7357"/>
    <w:rsid w:val="00FD7A27"/>
    <w:rsid w:val="00FD7E41"/>
    <w:rsid w:val="00FD7EC8"/>
    <w:rsid w:val="00FE0103"/>
    <w:rsid w:val="00FE06E8"/>
    <w:rsid w:val="00FE0AD9"/>
    <w:rsid w:val="00FE0D60"/>
    <w:rsid w:val="00FE12B9"/>
    <w:rsid w:val="00FE14A0"/>
    <w:rsid w:val="00FE16EB"/>
    <w:rsid w:val="00FE1A6E"/>
    <w:rsid w:val="00FE1B9C"/>
    <w:rsid w:val="00FE1D40"/>
    <w:rsid w:val="00FE1E42"/>
    <w:rsid w:val="00FE20C7"/>
    <w:rsid w:val="00FE2245"/>
    <w:rsid w:val="00FE22A0"/>
    <w:rsid w:val="00FE2B54"/>
    <w:rsid w:val="00FE30FB"/>
    <w:rsid w:val="00FE33AE"/>
    <w:rsid w:val="00FE39D3"/>
    <w:rsid w:val="00FE3D11"/>
    <w:rsid w:val="00FE3F99"/>
    <w:rsid w:val="00FE4188"/>
    <w:rsid w:val="00FE41C1"/>
    <w:rsid w:val="00FE4AC5"/>
    <w:rsid w:val="00FE56A3"/>
    <w:rsid w:val="00FE5761"/>
    <w:rsid w:val="00FE5790"/>
    <w:rsid w:val="00FE5ACF"/>
    <w:rsid w:val="00FE61A4"/>
    <w:rsid w:val="00FE687B"/>
    <w:rsid w:val="00FE69B5"/>
    <w:rsid w:val="00FE6A68"/>
    <w:rsid w:val="00FE6C7F"/>
    <w:rsid w:val="00FE6D83"/>
    <w:rsid w:val="00FE7733"/>
    <w:rsid w:val="00FF0014"/>
    <w:rsid w:val="00FF035A"/>
    <w:rsid w:val="00FF0AFE"/>
    <w:rsid w:val="00FF0B3E"/>
    <w:rsid w:val="00FF0C55"/>
    <w:rsid w:val="00FF0ECC"/>
    <w:rsid w:val="00FF12B0"/>
    <w:rsid w:val="00FF1DDF"/>
    <w:rsid w:val="00FF1F89"/>
    <w:rsid w:val="00FF25A3"/>
    <w:rsid w:val="00FF2801"/>
    <w:rsid w:val="00FF2AE3"/>
    <w:rsid w:val="00FF32B9"/>
    <w:rsid w:val="00FF3555"/>
    <w:rsid w:val="00FF398B"/>
    <w:rsid w:val="00FF3B97"/>
    <w:rsid w:val="00FF3C15"/>
    <w:rsid w:val="00FF3D88"/>
    <w:rsid w:val="00FF4183"/>
    <w:rsid w:val="00FF436F"/>
    <w:rsid w:val="00FF473E"/>
    <w:rsid w:val="00FF4902"/>
    <w:rsid w:val="00FF4B60"/>
    <w:rsid w:val="00FF4FF3"/>
    <w:rsid w:val="00FF52E5"/>
    <w:rsid w:val="00FF5833"/>
    <w:rsid w:val="00FF5C2C"/>
    <w:rsid w:val="00FF5C46"/>
    <w:rsid w:val="00FF5E31"/>
    <w:rsid w:val="00FF6661"/>
    <w:rsid w:val="00FF66EE"/>
    <w:rsid w:val="00FF6B46"/>
    <w:rsid w:val="00FF6BEE"/>
    <w:rsid w:val="00FF6EDE"/>
    <w:rsid w:val="00FF6FD5"/>
    <w:rsid w:val="00FF7568"/>
    <w:rsid w:val="00FF798B"/>
    <w:rsid w:val="00FF7D08"/>
    <w:rsid w:val="00FF7FB4"/>
    <w:rsid w:val="00FF7FC7"/>
    <w:rsid w:val="00FF7FE2"/>
    <w:rsid w:val="0106F1D5"/>
    <w:rsid w:val="012DF8F2"/>
    <w:rsid w:val="013671DB"/>
    <w:rsid w:val="01488F90"/>
    <w:rsid w:val="0161238A"/>
    <w:rsid w:val="017FFA2E"/>
    <w:rsid w:val="01B2D3F0"/>
    <w:rsid w:val="01B59F24"/>
    <w:rsid w:val="02404121"/>
    <w:rsid w:val="02ABE083"/>
    <w:rsid w:val="030744F6"/>
    <w:rsid w:val="032F2307"/>
    <w:rsid w:val="03359F29"/>
    <w:rsid w:val="0378921D"/>
    <w:rsid w:val="039A8B3D"/>
    <w:rsid w:val="03C4FA2D"/>
    <w:rsid w:val="0412E7AC"/>
    <w:rsid w:val="0438DE60"/>
    <w:rsid w:val="0447D20C"/>
    <w:rsid w:val="049379E2"/>
    <w:rsid w:val="04954F27"/>
    <w:rsid w:val="04BCE60B"/>
    <w:rsid w:val="04E59BED"/>
    <w:rsid w:val="04EC3D56"/>
    <w:rsid w:val="05002197"/>
    <w:rsid w:val="05024AB0"/>
    <w:rsid w:val="050B220C"/>
    <w:rsid w:val="050EB717"/>
    <w:rsid w:val="0515193F"/>
    <w:rsid w:val="0544DA9B"/>
    <w:rsid w:val="058AE514"/>
    <w:rsid w:val="059720E1"/>
    <w:rsid w:val="05A907C2"/>
    <w:rsid w:val="061E8371"/>
    <w:rsid w:val="063EA569"/>
    <w:rsid w:val="06568FAE"/>
    <w:rsid w:val="066A872A"/>
    <w:rsid w:val="0677A199"/>
    <w:rsid w:val="0694F7A4"/>
    <w:rsid w:val="06A6A5AC"/>
    <w:rsid w:val="06AB9B9C"/>
    <w:rsid w:val="06EE9156"/>
    <w:rsid w:val="06F9FF2C"/>
    <w:rsid w:val="0700D6BF"/>
    <w:rsid w:val="070D165A"/>
    <w:rsid w:val="074C7500"/>
    <w:rsid w:val="079313F4"/>
    <w:rsid w:val="07ADDDEB"/>
    <w:rsid w:val="07C2E50E"/>
    <w:rsid w:val="07CE2970"/>
    <w:rsid w:val="07E2BD60"/>
    <w:rsid w:val="07EAD007"/>
    <w:rsid w:val="0836D00B"/>
    <w:rsid w:val="08C301B7"/>
    <w:rsid w:val="08E74749"/>
    <w:rsid w:val="08FD7F2D"/>
    <w:rsid w:val="091F3EAC"/>
    <w:rsid w:val="094543FA"/>
    <w:rsid w:val="09550146"/>
    <w:rsid w:val="09C7D821"/>
    <w:rsid w:val="09D2872C"/>
    <w:rsid w:val="09D574DC"/>
    <w:rsid w:val="09DD1EF8"/>
    <w:rsid w:val="09DFC003"/>
    <w:rsid w:val="09FF7621"/>
    <w:rsid w:val="0A5A0113"/>
    <w:rsid w:val="0A778DE5"/>
    <w:rsid w:val="0A889C0A"/>
    <w:rsid w:val="0A96080C"/>
    <w:rsid w:val="0A9EDCA7"/>
    <w:rsid w:val="0B056395"/>
    <w:rsid w:val="0B15901B"/>
    <w:rsid w:val="0B393A42"/>
    <w:rsid w:val="0B75CA67"/>
    <w:rsid w:val="0B7DA9D1"/>
    <w:rsid w:val="0B9C2986"/>
    <w:rsid w:val="0BA199B5"/>
    <w:rsid w:val="0BB6A774"/>
    <w:rsid w:val="0BB770D6"/>
    <w:rsid w:val="0BD26091"/>
    <w:rsid w:val="0BE08974"/>
    <w:rsid w:val="0C77252A"/>
    <w:rsid w:val="0CCC88B9"/>
    <w:rsid w:val="0D40E2C9"/>
    <w:rsid w:val="0D64BE40"/>
    <w:rsid w:val="0D7C99DE"/>
    <w:rsid w:val="0DAF10B6"/>
    <w:rsid w:val="0DC09DE1"/>
    <w:rsid w:val="0DC55B42"/>
    <w:rsid w:val="0DE2CEAD"/>
    <w:rsid w:val="0DE409DA"/>
    <w:rsid w:val="0E1147FE"/>
    <w:rsid w:val="0E36B880"/>
    <w:rsid w:val="0E7C8748"/>
    <w:rsid w:val="0EC652A6"/>
    <w:rsid w:val="0ED48BC5"/>
    <w:rsid w:val="0EECB396"/>
    <w:rsid w:val="0F3CF23D"/>
    <w:rsid w:val="0F5D856A"/>
    <w:rsid w:val="0FA7DEBC"/>
    <w:rsid w:val="0FCDF130"/>
    <w:rsid w:val="0FF0F0D0"/>
    <w:rsid w:val="0FF6CA4C"/>
    <w:rsid w:val="10158B84"/>
    <w:rsid w:val="10521870"/>
    <w:rsid w:val="1055E0D9"/>
    <w:rsid w:val="105CFF8A"/>
    <w:rsid w:val="106BAECC"/>
    <w:rsid w:val="1077AC9E"/>
    <w:rsid w:val="10848625"/>
    <w:rsid w:val="108BD565"/>
    <w:rsid w:val="10BC1EDD"/>
    <w:rsid w:val="10BCB606"/>
    <w:rsid w:val="10C82A06"/>
    <w:rsid w:val="1121D234"/>
    <w:rsid w:val="112C9158"/>
    <w:rsid w:val="114019EE"/>
    <w:rsid w:val="11547B9A"/>
    <w:rsid w:val="115D4BA5"/>
    <w:rsid w:val="11DF3A91"/>
    <w:rsid w:val="12336386"/>
    <w:rsid w:val="124AE6A5"/>
    <w:rsid w:val="1266B127"/>
    <w:rsid w:val="12AEC336"/>
    <w:rsid w:val="1305D812"/>
    <w:rsid w:val="134C0E0E"/>
    <w:rsid w:val="13529246"/>
    <w:rsid w:val="13592A44"/>
    <w:rsid w:val="13642167"/>
    <w:rsid w:val="13806C5E"/>
    <w:rsid w:val="13B4FC0E"/>
    <w:rsid w:val="13D644A6"/>
    <w:rsid w:val="13E051E5"/>
    <w:rsid w:val="1468E927"/>
    <w:rsid w:val="14909965"/>
    <w:rsid w:val="14921E5E"/>
    <w:rsid w:val="14972DBE"/>
    <w:rsid w:val="14A1CEF9"/>
    <w:rsid w:val="14A40439"/>
    <w:rsid w:val="14F13AC4"/>
    <w:rsid w:val="153C917A"/>
    <w:rsid w:val="153D0704"/>
    <w:rsid w:val="156E8ABE"/>
    <w:rsid w:val="1572B304"/>
    <w:rsid w:val="15888717"/>
    <w:rsid w:val="158B294E"/>
    <w:rsid w:val="158C6195"/>
    <w:rsid w:val="159700E5"/>
    <w:rsid w:val="15C7C989"/>
    <w:rsid w:val="15D36AD8"/>
    <w:rsid w:val="160C9D31"/>
    <w:rsid w:val="161B44A0"/>
    <w:rsid w:val="16240782"/>
    <w:rsid w:val="164D1627"/>
    <w:rsid w:val="16F1C8F0"/>
    <w:rsid w:val="1730E09F"/>
    <w:rsid w:val="17631A80"/>
    <w:rsid w:val="1794EAD1"/>
    <w:rsid w:val="17C7607A"/>
    <w:rsid w:val="17C8A194"/>
    <w:rsid w:val="17E5E279"/>
    <w:rsid w:val="17F2101F"/>
    <w:rsid w:val="181D359B"/>
    <w:rsid w:val="1861AEB0"/>
    <w:rsid w:val="186FF6DE"/>
    <w:rsid w:val="18766CAC"/>
    <w:rsid w:val="188E2BB7"/>
    <w:rsid w:val="18C62BB0"/>
    <w:rsid w:val="18D27CFA"/>
    <w:rsid w:val="19081FC8"/>
    <w:rsid w:val="193FCFC8"/>
    <w:rsid w:val="1962BB96"/>
    <w:rsid w:val="19934346"/>
    <w:rsid w:val="199DDDAC"/>
    <w:rsid w:val="19B9A8E7"/>
    <w:rsid w:val="19BD1D8E"/>
    <w:rsid w:val="19F60062"/>
    <w:rsid w:val="1A2DA4AF"/>
    <w:rsid w:val="1A70C8AE"/>
    <w:rsid w:val="1AAF1A18"/>
    <w:rsid w:val="1AD7800E"/>
    <w:rsid w:val="1ADD9A0B"/>
    <w:rsid w:val="1AE30420"/>
    <w:rsid w:val="1AF53383"/>
    <w:rsid w:val="1B4CAC67"/>
    <w:rsid w:val="1B4DF2C3"/>
    <w:rsid w:val="1B92DC32"/>
    <w:rsid w:val="1B96E39F"/>
    <w:rsid w:val="1BA72F32"/>
    <w:rsid w:val="1BBCE399"/>
    <w:rsid w:val="1BBF593E"/>
    <w:rsid w:val="1CA7E4A7"/>
    <w:rsid w:val="1CB1D696"/>
    <w:rsid w:val="1CBEDDC2"/>
    <w:rsid w:val="1CD91A74"/>
    <w:rsid w:val="1CE354CD"/>
    <w:rsid w:val="1CF8C3F0"/>
    <w:rsid w:val="1D022976"/>
    <w:rsid w:val="1D2849D9"/>
    <w:rsid w:val="1DE89C8A"/>
    <w:rsid w:val="1E1593D9"/>
    <w:rsid w:val="1E20F6D0"/>
    <w:rsid w:val="1E358DFC"/>
    <w:rsid w:val="1E66C1B0"/>
    <w:rsid w:val="1EBD38E4"/>
    <w:rsid w:val="1EDBDD18"/>
    <w:rsid w:val="1F01A80E"/>
    <w:rsid w:val="1F6B499D"/>
    <w:rsid w:val="1F6C6963"/>
    <w:rsid w:val="1F6E2CC9"/>
    <w:rsid w:val="1F9B9734"/>
    <w:rsid w:val="1F9EBE75"/>
    <w:rsid w:val="1FD0B027"/>
    <w:rsid w:val="1FDD2DAF"/>
    <w:rsid w:val="2019DC52"/>
    <w:rsid w:val="20A5B195"/>
    <w:rsid w:val="20CAF590"/>
    <w:rsid w:val="20D7B0A5"/>
    <w:rsid w:val="20F0036F"/>
    <w:rsid w:val="20FC1109"/>
    <w:rsid w:val="21104C2B"/>
    <w:rsid w:val="21212358"/>
    <w:rsid w:val="215CFFE7"/>
    <w:rsid w:val="216FB404"/>
    <w:rsid w:val="2184AD40"/>
    <w:rsid w:val="21869A04"/>
    <w:rsid w:val="218C7D86"/>
    <w:rsid w:val="219995AD"/>
    <w:rsid w:val="21ADB258"/>
    <w:rsid w:val="223A45E8"/>
    <w:rsid w:val="223C15A6"/>
    <w:rsid w:val="22638F82"/>
    <w:rsid w:val="227CD88E"/>
    <w:rsid w:val="22BB44DC"/>
    <w:rsid w:val="22BDD4A6"/>
    <w:rsid w:val="22F664F9"/>
    <w:rsid w:val="22FDB4F6"/>
    <w:rsid w:val="231695B5"/>
    <w:rsid w:val="231D1E78"/>
    <w:rsid w:val="232D5E90"/>
    <w:rsid w:val="234A67A2"/>
    <w:rsid w:val="234BC107"/>
    <w:rsid w:val="235B879E"/>
    <w:rsid w:val="235F7DAD"/>
    <w:rsid w:val="23E8156C"/>
    <w:rsid w:val="23EF1B08"/>
    <w:rsid w:val="240DB1B8"/>
    <w:rsid w:val="241F175F"/>
    <w:rsid w:val="2455AEAE"/>
    <w:rsid w:val="2461C451"/>
    <w:rsid w:val="248C4ADB"/>
    <w:rsid w:val="248D9380"/>
    <w:rsid w:val="248F7952"/>
    <w:rsid w:val="24C00261"/>
    <w:rsid w:val="24CF1C06"/>
    <w:rsid w:val="24EDBF0B"/>
    <w:rsid w:val="24F78E6D"/>
    <w:rsid w:val="24FA9CFC"/>
    <w:rsid w:val="2500B864"/>
    <w:rsid w:val="254B6823"/>
    <w:rsid w:val="255FA2AE"/>
    <w:rsid w:val="258CB0AE"/>
    <w:rsid w:val="25912FF9"/>
    <w:rsid w:val="25947A8B"/>
    <w:rsid w:val="2597EFB8"/>
    <w:rsid w:val="259A7AA4"/>
    <w:rsid w:val="25B88350"/>
    <w:rsid w:val="25F7FE15"/>
    <w:rsid w:val="25FB5486"/>
    <w:rsid w:val="2606FED4"/>
    <w:rsid w:val="2615BD77"/>
    <w:rsid w:val="2620B187"/>
    <w:rsid w:val="26239032"/>
    <w:rsid w:val="26A36144"/>
    <w:rsid w:val="275CDC62"/>
    <w:rsid w:val="278FFA19"/>
    <w:rsid w:val="2793BDA2"/>
    <w:rsid w:val="27A2F12B"/>
    <w:rsid w:val="27D2F707"/>
    <w:rsid w:val="285943AB"/>
    <w:rsid w:val="28790EC5"/>
    <w:rsid w:val="28FA1C22"/>
    <w:rsid w:val="2901BDFF"/>
    <w:rsid w:val="2910C976"/>
    <w:rsid w:val="291BD089"/>
    <w:rsid w:val="29A88E0F"/>
    <w:rsid w:val="2A331ABB"/>
    <w:rsid w:val="2A3B9BA3"/>
    <w:rsid w:val="2A56AD54"/>
    <w:rsid w:val="2A906D40"/>
    <w:rsid w:val="2AA9F4D9"/>
    <w:rsid w:val="2AE140F5"/>
    <w:rsid w:val="2AE5FEDB"/>
    <w:rsid w:val="2AF77CFD"/>
    <w:rsid w:val="2B064262"/>
    <w:rsid w:val="2B6DC73F"/>
    <w:rsid w:val="2B9238C8"/>
    <w:rsid w:val="2BA757DB"/>
    <w:rsid w:val="2BCF9F55"/>
    <w:rsid w:val="2BDB3745"/>
    <w:rsid w:val="2BEFE452"/>
    <w:rsid w:val="2C39673A"/>
    <w:rsid w:val="2C3CD30B"/>
    <w:rsid w:val="2C965194"/>
    <w:rsid w:val="2C9C320C"/>
    <w:rsid w:val="2CD56A8B"/>
    <w:rsid w:val="2CDD0E79"/>
    <w:rsid w:val="2D1FA1D5"/>
    <w:rsid w:val="2D38B8A5"/>
    <w:rsid w:val="2D44FA60"/>
    <w:rsid w:val="2D94159A"/>
    <w:rsid w:val="2D9D0072"/>
    <w:rsid w:val="2DB87769"/>
    <w:rsid w:val="2DBE925D"/>
    <w:rsid w:val="2DC608E3"/>
    <w:rsid w:val="2DE71F23"/>
    <w:rsid w:val="2DF71DAC"/>
    <w:rsid w:val="2E012835"/>
    <w:rsid w:val="2E14CD09"/>
    <w:rsid w:val="2E41A8D0"/>
    <w:rsid w:val="2EC1F032"/>
    <w:rsid w:val="2ECE5715"/>
    <w:rsid w:val="2EFBEF9B"/>
    <w:rsid w:val="2F1465A6"/>
    <w:rsid w:val="2F43E6B2"/>
    <w:rsid w:val="2F477055"/>
    <w:rsid w:val="2F6FA2BC"/>
    <w:rsid w:val="2F80E02A"/>
    <w:rsid w:val="2F850095"/>
    <w:rsid w:val="2F95C96A"/>
    <w:rsid w:val="2FA8B1AD"/>
    <w:rsid w:val="2FAB4DA4"/>
    <w:rsid w:val="2FBE5001"/>
    <w:rsid w:val="2FC7671D"/>
    <w:rsid w:val="300A314D"/>
    <w:rsid w:val="3014CC61"/>
    <w:rsid w:val="30178B0B"/>
    <w:rsid w:val="302EDA87"/>
    <w:rsid w:val="3060E4E2"/>
    <w:rsid w:val="30661974"/>
    <w:rsid w:val="30CEBEB1"/>
    <w:rsid w:val="30D5489D"/>
    <w:rsid w:val="30DFE153"/>
    <w:rsid w:val="30E94F0B"/>
    <w:rsid w:val="30FA12EF"/>
    <w:rsid w:val="3169DE6B"/>
    <w:rsid w:val="318D0DE7"/>
    <w:rsid w:val="31A4A41B"/>
    <w:rsid w:val="31CC97B8"/>
    <w:rsid w:val="31D4B324"/>
    <w:rsid w:val="32530ACF"/>
    <w:rsid w:val="326F0668"/>
    <w:rsid w:val="32A52D5C"/>
    <w:rsid w:val="32FBC8CC"/>
    <w:rsid w:val="33412804"/>
    <w:rsid w:val="33486A3E"/>
    <w:rsid w:val="3376F26E"/>
    <w:rsid w:val="33C73DE1"/>
    <w:rsid w:val="33D4B196"/>
    <w:rsid w:val="344F08EE"/>
    <w:rsid w:val="3489F3C2"/>
    <w:rsid w:val="34B0EA2A"/>
    <w:rsid w:val="34D2FCB8"/>
    <w:rsid w:val="34E10144"/>
    <w:rsid w:val="3548032E"/>
    <w:rsid w:val="3574CD5C"/>
    <w:rsid w:val="3588D48C"/>
    <w:rsid w:val="3590FFC5"/>
    <w:rsid w:val="35F41663"/>
    <w:rsid w:val="35FC60FC"/>
    <w:rsid w:val="360ECC10"/>
    <w:rsid w:val="3626C9DD"/>
    <w:rsid w:val="366A71E8"/>
    <w:rsid w:val="366CE9E4"/>
    <w:rsid w:val="36812316"/>
    <w:rsid w:val="3687195A"/>
    <w:rsid w:val="369E6159"/>
    <w:rsid w:val="36A13897"/>
    <w:rsid w:val="36A17C51"/>
    <w:rsid w:val="36DD18F9"/>
    <w:rsid w:val="36EA3F31"/>
    <w:rsid w:val="36EB3FA8"/>
    <w:rsid w:val="36F4958D"/>
    <w:rsid w:val="3729703A"/>
    <w:rsid w:val="3746D107"/>
    <w:rsid w:val="376C6295"/>
    <w:rsid w:val="378C1642"/>
    <w:rsid w:val="37D6666F"/>
    <w:rsid w:val="38411667"/>
    <w:rsid w:val="38593F49"/>
    <w:rsid w:val="3896BCB4"/>
    <w:rsid w:val="38A2FF0A"/>
    <w:rsid w:val="38C54EB4"/>
    <w:rsid w:val="38C594F6"/>
    <w:rsid w:val="38EBB07E"/>
    <w:rsid w:val="3909F214"/>
    <w:rsid w:val="3961A8AC"/>
    <w:rsid w:val="39A9DB2B"/>
    <w:rsid w:val="39AA0010"/>
    <w:rsid w:val="39AA882B"/>
    <w:rsid w:val="39AC2FC2"/>
    <w:rsid w:val="39CEED6C"/>
    <w:rsid w:val="39FFD119"/>
    <w:rsid w:val="3A4BB0C8"/>
    <w:rsid w:val="3A8B9788"/>
    <w:rsid w:val="3AB1C125"/>
    <w:rsid w:val="3AB5D781"/>
    <w:rsid w:val="3AD1B0DC"/>
    <w:rsid w:val="3AD6ADCA"/>
    <w:rsid w:val="3AD9D70B"/>
    <w:rsid w:val="3ADA2457"/>
    <w:rsid w:val="3AE0687B"/>
    <w:rsid w:val="3B3EBD3C"/>
    <w:rsid w:val="3B593318"/>
    <w:rsid w:val="3B913231"/>
    <w:rsid w:val="3B964471"/>
    <w:rsid w:val="3BC3D44D"/>
    <w:rsid w:val="3BD2679D"/>
    <w:rsid w:val="3BD67468"/>
    <w:rsid w:val="3BE78077"/>
    <w:rsid w:val="3C001FA4"/>
    <w:rsid w:val="3C2BEB6E"/>
    <w:rsid w:val="3C3F5572"/>
    <w:rsid w:val="3C40F253"/>
    <w:rsid w:val="3C6EBAF1"/>
    <w:rsid w:val="3C7D07DE"/>
    <w:rsid w:val="3C819966"/>
    <w:rsid w:val="3CC28BDF"/>
    <w:rsid w:val="3CC326C6"/>
    <w:rsid w:val="3D5D83B7"/>
    <w:rsid w:val="3D64F06E"/>
    <w:rsid w:val="3D81C84F"/>
    <w:rsid w:val="3D8F2155"/>
    <w:rsid w:val="3D9FDB91"/>
    <w:rsid w:val="3DD4A8F7"/>
    <w:rsid w:val="3E0B0CD8"/>
    <w:rsid w:val="3E1A9F2B"/>
    <w:rsid w:val="3E2813CD"/>
    <w:rsid w:val="3E5E553E"/>
    <w:rsid w:val="3E7A1428"/>
    <w:rsid w:val="3E932570"/>
    <w:rsid w:val="3EA04B9C"/>
    <w:rsid w:val="3EBA25AC"/>
    <w:rsid w:val="3ECAEC50"/>
    <w:rsid w:val="3EDEA57F"/>
    <w:rsid w:val="3EDEF385"/>
    <w:rsid w:val="3EE61A2C"/>
    <w:rsid w:val="3F0E35DD"/>
    <w:rsid w:val="3F315A11"/>
    <w:rsid w:val="3F418D6E"/>
    <w:rsid w:val="3F42FEBE"/>
    <w:rsid w:val="3FA26846"/>
    <w:rsid w:val="3FA8FF7E"/>
    <w:rsid w:val="3FD7A491"/>
    <w:rsid w:val="3FE21B36"/>
    <w:rsid w:val="401396FE"/>
    <w:rsid w:val="40391CE3"/>
    <w:rsid w:val="405B6A9C"/>
    <w:rsid w:val="408626A8"/>
    <w:rsid w:val="408D300C"/>
    <w:rsid w:val="40A72C33"/>
    <w:rsid w:val="40CD77FA"/>
    <w:rsid w:val="40CDB77A"/>
    <w:rsid w:val="40F3D253"/>
    <w:rsid w:val="413174C2"/>
    <w:rsid w:val="416FC531"/>
    <w:rsid w:val="41912C25"/>
    <w:rsid w:val="419404EB"/>
    <w:rsid w:val="41B193C7"/>
    <w:rsid w:val="41B57853"/>
    <w:rsid w:val="41BC0634"/>
    <w:rsid w:val="41D19BFE"/>
    <w:rsid w:val="41DF696A"/>
    <w:rsid w:val="426CDCF4"/>
    <w:rsid w:val="4278F646"/>
    <w:rsid w:val="42B4EB23"/>
    <w:rsid w:val="42C424A4"/>
    <w:rsid w:val="42CDD53A"/>
    <w:rsid w:val="42F3A15C"/>
    <w:rsid w:val="42FA44E5"/>
    <w:rsid w:val="42FB97B5"/>
    <w:rsid w:val="4308C968"/>
    <w:rsid w:val="4333DA7E"/>
    <w:rsid w:val="43780251"/>
    <w:rsid w:val="4378EA3B"/>
    <w:rsid w:val="43A790B5"/>
    <w:rsid w:val="43ADF975"/>
    <w:rsid w:val="43BF5697"/>
    <w:rsid w:val="442087C8"/>
    <w:rsid w:val="442627CB"/>
    <w:rsid w:val="4452327D"/>
    <w:rsid w:val="445BA401"/>
    <w:rsid w:val="449301E9"/>
    <w:rsid w:val="44C4B8E1"/>
    <w:rsid w:val="44EDFF97"/>
    <w:rsid w:val="4502FF91"/>
    <w:rsid w:val="45227471"/>
    <w:rsid w:val="452B9D12"/>
    <w:rsid w:val="455F15A6"/>
    <w:rsid w:val="456ABCAB"/>
    <w:rsid w:val="45991A1B"/>
    <w:rsid w:val="45DCC8C1"/>
    <w:rsid w:val="4608AC42"/>
    <w:rsid w:val="462C4EDF"/>
    <w:rsid w:val="46459F9D"/>
    <w:rsid w:val="466619D4"/>
    <w:rsid w:val="46763225"/>
    <w:rsid w:val="468C5900"/>
    <w:rsid w:val="46B20068"/>
    <w:rsid w:val="4709D4BD"/>
    <w:rsid w:val="473646AD"/>
    <w:rsid w:val="47498730"/>
    <w:rsid w:val="47E6F1BB"/>
    <w:rsid w:val="48069D89"/>
    <w:rsid w:val="486C2403"/>
    <w:rsid w:val="486CBE93"/>
    <w:rsid w:val="48C61466"/>
    <w:rsid w:val="48CB1C4C"/>
    <w:rsid w:val="490D79F3"/>
    <w:rsid w:val="4934E58C"/>
    <w:rsid w:val="49569A80"/>
    <w:rsid w:val="49A1A679"/>
    <w:rsid w:val="49F83075"/>
    <w:rsid w:val="4A067654"/>
    <w:rsid w:val="4A146971"/>
    <w:rsid w:val="4A37ADFE"/>
    <w:rsid w:val="4AAE1BB7"/>
    <w:rsid w:val="4AC828AD"/>
    <w:rsid w:val="4AD2A9BD"/>
    <w:rsid w:val="4AE9F523"/>
    <w:rsid w:val="4AEFDB77"/>
    <w:rsid w:val="4AF0847A"/>
    <w:rsid w:val="4AFB7F57"/>
    <w:rsid w:val="4AFC2D11"/>
    <w:rsid w:val="4B01C16B"/>
    <w:rsid w:val="4B022DB4"/>
    <w:rsid w:val="4B162D08"/>
    <w:rsid w:val="4B16FB57"/>
    <w:rsid w:val="4B1A3696"/>
    <w:rsid w:val="4B2E1791"/>
    <w:rsid w:val="4B484949"/>
    <w:rsid w:val="4B5B4D07"/>
    <w:rsid w:val="4B6DCBBB"/>
    <w:rsid w:val="4B75D957"/>
    <w:rsid w:val="4B7B63F6"/>
    <w:rsid w:val="4BA7D7C9"/>
    <w:rsid w:val="4C0F7EEA"/>
    <w:rsid w:val="4C144C33"/>
    <w:rsid w:val="4C36901A"/>
    <w:rsid w:val="4C45A0A0"/>
    <w:rsid w:val="4C9EA1CB"/>
    <w:rsid w:val="4CAD8D70"/>
    <w:rsid w:val="4CB1A470"/>
    <w:rsid w:val="4CCFEE51"/>
    <w:rsid w:val="4D16C739"/>
    <w:rsid w:val="4D2B7C59"/>
    <w:rsid w:val="4D4555FF"/>
    <w:rsid w:val="4DFFAB39"/>
    <w:rsid w:val="4E399F37"/>
    <w:rsid w:val="4E47AAF6"/>
    <w:rsid w:val="4E6ED287"/>
    <w:rsid w:val="4EA51F3D"/>
    <w:rsid w:val="4F561A3F"/>
    <w:rsid w:val="4F716DA8"/>
    <w:rsid w:val="4F85B905"/>
    <w:rsid w:val="4F86615C"/>
    <w:rsid w:val="4F8A8021"/>
    <w:rsid w:val="4F8C61F3"/>
    <w:rsid w:val="4FE26959"/>
    <w:rsid w:val="4FFECE73"/>
    <w:rsid w:val="5010E6C2"/>
    <w:rsid w:val="5022D5EF"/>
    <w:rsid w:val="5027AE2C"/>
    <w:rsid w:val="5033357B"/>
    <w:rsid w:val="5060964B"/>
    <w:rsid w:val="5060E3A6"/>
    <w:rsid w:val="50688AC3"/>
    <w:rsid w:val="508D1BE7"/>
    <w:rsid w:val="5096C5D0"/>
    <w:rsid w:val="509B0664"/>
    <w:rsid w:val="509CF401"/>
    <w:rsid w:val="50A0D0BE"/>
    <w:rsid w:val="50F52055"/>
    <w:rsid w:val="51045D60"/>
    <w:rsid w:val="51269D28"/>
    <w:rsid w:val="5136EDEA"/>
    <w:rsid w:val="513EDEB9"/>
    <w:rsid w:val="516FBAEF"/>
    <w:rsid w:val="51937088"/>
    <w:rsid w:val="519DC18F"/>
    <w:rsid w:val="51C53E41"/>
    <w:rsid w:val="51C54282"/>
    <w:rsid w:val="51CC407A"/>
    <w:rsid w:val="51D54942"/>
    <w:rsid w:val="51F031E0"/>
    <w:rsid w:val="52434017"/>
    <w:rsid w:val="52594179"/>
    <w:rsid w:val="525E626D"/>
    <w:rsid w:val="52762084"/>
    <w:rsid w:val="527D1416"/>
    <w:rsid w:val="52F49DBB"/>
    <w:rsid w:val="5301E132"/>
    <w:rsid w:val="53048A14"/>
    <w:rsid w:val="530CC0D8"/>
    <w:rsid w:val="53AC9EE7"/>
    <w:rsid w:val="53B15E1D"/>
    <w:rsid w:val="53C3B2E9"/>
    <w:rsid w:val="53C71518"/>
    <w:rsid w:val="545278CC"/>
    <w:rsid w:val="546C37B5"/>
    <w:rsid w:val="5472455E"/>
    <w:rsid w:val="548795FB"/>
    <w:rsid w:val="54E54C6A"/>
    <w:rsid w:val="552B1398"/>
    <w:rsid w:val="552B1674"/>
    <w:rsid w:val="553180F4"/>
    <w:rsid w:val="557131AA"/>
    <w:rsid w:val="559F15EC"/>
    <w:rsid w:val="55A55584"/>
    <w:rsid w:val="55CDF994"/>
    <w:rsid w:val="55E0AD42"/>
    <w:rsid w:val="55EDC7C2"/>
    <w:rsid w:val="55F7DD46"/>
    <w:rsid w:val="55FB375E"/>
    <w:rsid w:val="55FB6E15"/>
    <w:rsid w:val="560FD39C"/>
    <w:rsid w:val="561FCEA6"/>
    <w:rsid w:val="5625D129"/>
    <w:rsid w:val="566B35B5"/>
    <w:rsid w:val="5699E8A3"/>
    <w:rsid w:val="569A56C2"/>
    <w:rsid w:val="570482DA"/>
    <w:rsid w:val="571DD253"/>
    <w:rsid w:val="57280957"/>
    <w:rsid w:val="572AF5C5"/>
    <w:rsid w:val="5738BF09"/>
    <w:rsid w:val="575549AA"/>
    <w:rsid w:val="576C73D2"/>
    <w:rsid w:val="579CEC10"/>
    <w:rsid w:val="57AE7C4D"/>
    <w:rsid w:val="57D61925"/>
    <w:rsid w:val="57EB8B55"/>
    <w:rsid w:val="581D0D23"/>
    <w:rsid w:val="5837A738"/>
    <w:rsid w:val="585325F9"/>
    <w:rsid w:val="585E21DB"/>
    <w:rsid w:val="5891730E"/>
    <w:rsid w:val="58C9D074"/>
    <w:rsid w:val="59008721"/>
    <w:rsid w:val="5985FDD9"/>
    <w:rsid w:val="59D35521"/>
    <w:rsid w:val="59E2FE0B"/>
    <w:rsid w:val="59FE32B5"/>
    <w:rsid w:val="59FF2685"/>
    <w:rsid w:val="5A0DC1BF"/>
    <w:rsid w:val="5A221824"/>
    <w:rsid w:val="5A3C36AF"/>
    <w:rsid w:val="5A5916CC"/>
    <w:rsid w:val="5A7DB402"/>
    <w:rsid w:val="5A83B114"/>
    <w:rsid w:val="5A9D2C7E"/>
    <w:rsid w:val="5AA3C661"/>
    <w:rsid w:val="5ACC3A65"/>
    <w:rsid w:val="5B10337D"/>
    <w:rsid w:val="5B6146E8"/>
    <w:rsid w:val="5B682A1A"/>
    <w:rsid w:val="5B6A1BDA"/>
    <w:rsid w:val="5B8F625E"/>
    <w:rsid w:val="5B9E4C77"/>
    <w:rsid w:val="5BE6BC50"/>
    <w:rsid w:val="5BFC0882"/>
    <w:rsid w:val="5C311D1A"/>
    <w:rsid w:val="5C6A4640"/>
    <w:rsid w:val="5C7BF6E6"/>
    <w:rsid w:val="5CA2E7EA"/>
    <w:rsid w:val="5CAF38C4"/>
    <w:rsid w:val="5CBE3F59"/>
    <w:rsid w:val="5CC1A9B5"/>
    <w:rsid w:val="5D1C7315"/>
    <w:rsid w:val="5D34748B"/>
    <w:rsid w:val="5D6C37FF"/>
    <w:rsid w:val="5D80338D"/>
    <w:rsid w:val="5DB060B1"/>
    <w:rsid w:val="5DBA7B6A"/>
    <w:rsid w:val="5DBCD9F7"/>
    <w:rsid w:val="5DCE910E"/>
    <w:rsid w:val="5DD7A7F1"/>
    <w:rsid w:val="5DDFAED4"/>
    <w:rsid w:val="5DF3531D"/>
    <w:rsid w:val="5DFA6D85"/>
    <w:rsid w:val="5E03EBE8"/>
    <w:rsid w:val="5E83C5B6"/>
    <w:rsid w:val="5E84E651"/>
    <w:rsid w:val="5E888F1D"/>
    <w:rsid w:val="5E935E24"/>
    <w:rsid w:val="5EED84C5"/>
    <w:rsid w:val="5F32D29E"/>
    <w:rsid w:val="5F68EB66"/>
    <w:rsid w:val="5F8B9092"/>
    <w:rsid w:val="5FA0A58D"/>
    <w:rsid w:val="5FFBD934"/>
    <w:rsid w:val="60153BD2"/>
    <w:rsid w:val="601E83C1"/>
    <w:rsid w:val="6021E4A7"/>
    <w:rsid w:val="6022AC22"/>
    <w:rsid w:val="6062A5C1"/>
    <w:rsid w:val="60725277"/>
    <w:rsid w:val="60B80C0E"/>
    <w:rsid w:val="60DD5E35"/>
    <w:rsid w:val="60F3FE4D"/>
    <w:rsid w:val="60FF2593"/>
    <w:rsid w:val="610474F3"/>
    <w:rsid w:val="6110900D"/>
    <w:rsid w:val="614AC467"/>
    <w:rsid w:val="61596E80"/>
    <w:rsid w:val="617E60A2"/>
    <w:rsid w:val="6180C589"/>
    <w:rsid w:val="61B5A525"/>
    <w:rsid w:val="61C08532"/>
    <w:rsid w:val="61E895E6"/>
    <w:rsid w:val="61F1B939"/>
    <w:rsid w:val="6210D7A5"/>
    <w:rsid w:val="62182937"/>
    <w:rsid w:val="624215D0"/>
    <w:rsid w:val="624FBFCD"/>
    <w:rsid w:val="629307B2"/>
    <w:rsid w:val="62A0E670"/>
    <w:rsid w:val="631A3CCB"/>
    <w:rsid w:val="63532AD1"/>
    <w:rsid w:val="635C2484"/>
    <w:rsid w:val="63791B05"/>
    <w:rsid w:val="63844803"/>
    <w:rsid w:val="638A4290"/>
    <w:rsid w:val="639C5822"/>
    <w:rsid w:val="63BFE9F0"/>
    <w:rsid w:val="63FDA298"/>
    <w:rsid w:val="6406E19D"/>
    <w:rsid w:val="6425508D"/>
    <w:rsid w:val="6447C22D"/>
    <w:rsid w:val="64593E96"/>
    <w:rsid w:val="6464C3E7"/>
    <w:rsid w:val="647CFF67"/>
    <w:rsid w:val="64C2FF2F"/>
    <w:rsid w:val="64CCECEF"/>
    <w:rsid w:val="651BA5F9"/>
    <w:rsid w:val="652F1567"/>
    <w:rsid w:val="653CEB9D"/>
    <w:rsid w:val="6566312E"/>
    <w:rsid w:val="657C7CF4"/>
    <w:rsid w:val="65892E21"/>
    <w:rsid w:val="65A66F12"/>
    <w:rsid w:val="65C32E8C"/>
    <w:rsid w:val="65D2D261"/>
    <w:rsid w:val="65E8D159"/>
    <w:rsid w:val="65F53BC6"/>
    <w:rsid w:val="6604E1FD"/>
    <w:rsid w:val="660D1BE0"/>
    <w:rsid w:val="6622ABA4"/>
    <w:rsid w:val="6711BE81"/>
    <w:rsid w:val="67156ECC"/>
    <w:rsid w:val="672FBE0E"/>
    <w:rsid w:val="67467A8E"/>
    <w:rsid w:val="675204DC"/>
    <w:rsid w:val="675C1F47"/>
    <w:rsid w:val="6764217E"/>
    <w:rsid w:val="678CDF0E"/>
    <w:rsid w:val="679022DB"/>
    <w:rsid w:val="67C6DA47"/>
    <w:rsid w:val="682D15C4"/>
    <w:rsid w:val="68620696"/>
    <w:rsid w:val="6877625B"/>
    <w:rsid w:val="6878A85E"/>
    <w:rsid w:val="689BABBD"/>
    <w:rsid w:val="68AD47E3"/>
    <w:rsid w:val="68CFF9CB"/>
    <w:rsid w:val="68ED6F21"/>
    <w:rsid w:val="69066732"/>
    <w:rsid w:val="6930A2C0"/>
    <w:rsid w:val="6953AA84"/>
    <w:rsid w:val="696BF757"/>
    <w:rsid w:val="697197F3"/>
    <w:rsid w:val="69748A11"/>
    <w:rsid w:val="6A0BF6F2"/>
    <w:rsid w:val="6A3E7372"/>
    <w:rsid w:val="6A4F01A8"/>
    <w:rsid w:val="6A507AB9"/>
    <w:rsid w:val="6A8203BC"/>
    <w:rsid w:val="6AAE8F3D"/>
    <w:rsid w:val="6AB1E5D8"/>
    <w:rsid w:val="6AC058A9"/>
    <w:rsid w:val="6B2475BF"/>
    <w:rsid w:val="6B3C4505"/>
    <w:rsid w:val="6B5053C9"/>
    <w:rsid w:val="6BA431E3"/>
    <w:rsid w:val="6BAECBFA"/>
    <w:rsid w:val="6C037397"/>
    <w:rsid w:val="6C357B37"/>
    <w:rsid w:val="6C45DEA8"/>
    <w:rsid w:val="6C4E0278"/>
    <w:rsid w:val="6C649A21"/>
    <w:rsid w:val="6C8457C8"/>
    <w:rsid w:val="6C9B5EF9"/>
    <w:rsid w:val="6CA5002B"/>
    <w:rsid w:val="6CB3F36E"/>
    <w:rsid w:val="6CDA261B"/>
    <w:rsid w:val="6CDBA0EF"/>
    <w:rsid w:val="6D1D08AA"/>
    <w:rsid w:val="6D26013F"/>
    <w:rsid w:val="6D27CE4E"/>
    <w:rsid w:val="6D575BFE"/>
    <w:rsid w:val="6DA85488"/>
    <w:rsid w:val="6E11A5D2"/>
    <w:rsid w:val="6E5146BB"/>
    <w:rsid w:val="6E6A6666"/>
    <w:rsid w:val="6E6EA3F1"/>
    <w:rsid w:val="6E926ABA"/>
    <w:rsid w:val="6EB72235"/>
    <w:rsid w:val="6EC9202A"/>
    <w:rsid w:val="6ED87BD9"/>
    <w:rsid w:val="6EFEE363"/>
    <w:rsid w:val="6F080148"/>
    <w:rsid w:val="6F20A491"/>
    <w:rsid w:val="6F5635DD"/>
    <w:rsid w:val="6F7A6E12"/>
    <w:rsid w:val="6F95A490"/>
    <w:rsid w:val="6FE6349F"/>
    <w:rsid w:val="70115D8E"/>
    <w:rsid w:val="70241B61"/>
    <w:rsid w:val="702CEF2E"/>
    <w:rsid w:val="703BDA48"/>
    <w:rsid w:val="7040B31C"/>
    <w:rsid w:val="7050BAFD"/>
    <w:rsid w:val="7056A911"/>
    <w:rsid w:val="70A5DE9A"/>
    <w:rsid w:val="70DE434D"/>
    <w:rsid w:val="70EA3D28"/>
    <w:rsid w:val="70FE161E"/>
    <w:rsid w:val="70FFB29E"/>
    <w:rsid w:val="71095142"/>
    <w:rsid w:val="71314455"/>
    <w:rsid w:val="71614AE8"/>
    <w:rsid w:val="7182D3B1"/>
    <w:rsid w:val="71B9A59B"/>
    <w:rsid w:val="71C5B741"/>
    <w:rsid w:val="71CC1892"/>
    <w:rsid w:val="7204C41E"/>
    <w:rsid w:val="7223F440"/>
    <w:rsid w:val="722D9255"/>
    <w:rsid w:val="7239342C"/>
    <w:rsid w:val="725C3D68"/>
    <w:rsid w:val="728BA386"/>
    <w:rsid w:val="729135E0"/>
    <w:rsid w:val="72B31B77"/>
    <w:rsid w:val="72B63878"/>
    <w:rsid w:val="72CB9786"/>
    <w:rsid w:val="72CEE0CE"/>
    <w:rsid w:val="72E56465"/>
    <w:rsid w:val="72EEBCF9"/>
    <w:rsid w:val="73404784"/>
    <w:rsid w:val="734EDC85"/>
    <w:rsid w:val="73543AC4"/>
    <w:rsid w:val="7361DEC0"/>
    <w:rsid w:val="73753F29"/>
    <w:rsid w:val="73942BD5"/>
    <w:rsid w:val="73C59366"/>
    <w:rsid w:val="73D1283A"/>
    <w:rsid w:val="73D4C397"/>
    <w:rsid w:val="73F227AA"/>
    <w:rsid w:val="7406C58F"/>
    <w:rsid w:val="742AEA23"/>
    <w:rsid w:val="74472157"/>
    <w:rsid w:val="74B99A35"/>
    <w:rsid w:val="74E8ACF9"/>
    <w:rsid w:val="757C0013"/>
    <w:rsid w:val="75CCE384"/>
    <w:rsid w:val="75FC5596"/>
    <w:rsid w:val="7601DF70"/>
    <w:rsid w:val="7607AFA8"/>
    <w:rsid w:val="763A5198"/>
    <w:rsid w:val="764A67D5"/>
    <w:rsid w:val="7689DB1E"/>
    <w:rsid w:val="7694C8D3"/>
    <w:rsid w:val="76AA0535"/>
    <w:rsid w:val="76AF008A"/>
    <w:rsid w:val="76AF41AA"/>
    <w:rsid w:val="76BA5CE1"/>
    <w:rsid w:val="76C57E79"/>
    <w:rsid w:val="76E5087A"/>
    <w:rsid w:val="772CF75E"/>
    <w:rsid w:val="776B45EA"/>
    <w:rsid w:val="777394EE"/>
    <w:rsid w:val="777A3A57"/>
    <w:rsid w:val="777DBD1B"/>
    <w:rsid w:val="77908711"/>
    <w:rsid w:val="77972736"/>
    <w:rsid w:val="77A030B7"/>
    <w:rsid w:val="77BCE302"/>
    <w:rsid w:val="7843E1C8"/>
    <w:rsid w:val="7883BB6A"/>
    <w:rsid w:val="7884260E"/>
    <w:rsid w:val="789F734C"/>
    <w:rsid w:val="7915D10E"/>
    <w:rsid w:val="79658510"/>
    <w:rsid w:val="79820014"/>
    <w:rsid w:val="798AFF83"/>
    <w:rsid w:val="79DEB56D"/>
    <w:rsid w:val="7A0615B5"/>
    <w:rsid w:val="7A1B663A"/>
    <w:rsid w:val="7A2FA2C3"/>
    <w:rsid w:val="7A6783B2"/>
    <w:rsid w:val="7A7AB0F0"/>
    <w:rsid w:val="7AB61188"/>
    <w:rsid w:val="7ABE4B98"/>
    <w:rsid w:val="7AF3A352"/>
    <w:rsid w:val="7B13EC69"/>
    <w:rsid w:val="7B20E96F"/>
    <w:rsid w:val="7B7C163D"/>
    <w:rsid w:val="7BA04628"/>
    <w:rsid w:val="7BA64D89"/>
    <w:rsid w:val="7BDB4782"/>
    <w:rsid w:val="7BE31A58"/>
    <w:rsid w:val="7C5B8C29"/>
    <w:rsid w:val="7C614977"/>
    <w:rsid w:val="7C63EE6A"/>
    <w:rsid w:val="7C71BAEC"/>
    <w:rsid w:val="7CA5AC0B"/>
    <w:rsid w:val="7CA8FDA4"/>
    <w:rsid w:val="7CDF032F"/>
    <w:rsid w:val="7CF1084B"/>
    <w:rsid w:val="7D0AACF7"/>
    <w:rsid w:val="7D2D26C1"/>
    <w:rsid w:val="7D514D2B"/>
    <w:rsid w:val="7D54AF6E"/>
    <w:rsid w:val="7D5886F5"/>
    <w:rsid w:val="7D6E934F"/>
    <w:rsid w:val="7D75717B"/>
    <w:rsid w:val="7D8EE890"/>
    <w:rsid w:val="7DA08C12"/>
    <w:rsid w:val="7DB43DDB"/>
    <w:rsid w:val="7DE0D4F5"/>
    <w:rsid w:val="7E25D32F"/>
    <w:rsid w:val="7E2FBC6B"/>
    <w:rsid w:val="7E49C81B"/>
    <w:rsid w:val="7E6BF44B"/>
    <w:rsid w:val="7E7B9A5D"/>
    <w:rsid w:val="7EA33FF5"/>
    <w:rsid w:val="7EAEA0A7"/>
    <w:rsid w:val="7ED3D85E"/>
    <w:rsid w:val="7F467135"/>
    <w:rsid w:val="7F5B9C94"/>
    <w:rsid w:val="7F6B1804"/>
    <w:rsid w:val="7F91984F"/>
    <w:rsid w:val="7FB6F494"/>
    <w:rsid w:val="7FC294E2"/>
    <w:rsid w:val="7FE7C573"/>
  </w:rsids>
  <m:mathPr>
    <m:mathFont m:val="Cambria Math"/>
    <m:brkBin m:val="before"/>
    <m:brkBinSub m:val="--"/>
    <m:smallFrac m:val="0"/>
    <m:dispDef/>
    <m:lMargin m:val="0"/>
    <m:rMargin m:val="0"/>
    <m:defJc m:val="centerGroup"/>
    <m:wrapIndent m:val="1440"/>
    <m:intLim m:val="subSup"/>
    <m:naryLim m:val="undOvr"/>
  </m:mathPr>
  <w:themeFontLang w:val="bg-BG"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12"/>
    <o:shapelayout v:ext="edit">
      <o:idmap v:ext="edit" data="2"/>
    </o:shapelayout>
  </w:shapeDefaults>
  <w:decimalSymbol w:val="."/>
  <w:listSeparator w:val=";"/>
  <w14:docId w14:val="5BEBB821"/>
  <w15:docId w15:val="{15174A7B-B789-4D52-A2AA-517AA8D0B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2107"/>
    <w:pPr>
      <w:widowControl w:val="0"/>
    </w:pPr>
    <w:rPr>
      <w:rFonts w:ascii="TmsCyr" w:hAnsi="TmsCyr"/>
      <w:sz w:val="22"/>
      <w:lang w:eastAsia="en-US"/>
    </w:rPr>
  </w:style>
  <w:style w:type="paragraph" w:styleId="Heading1">
    <w:name w:val="heading 1"/>
    <w:aliases w:val="h1"/>
    <w:basedOn w:val="Normal"/>
    <w:next w:val="Heading2"/>
    <w:link w:val="Heading1Char"/>
    <w:qFormat/>
    <w:rsid w:val="0031310E"/>
    <w:pPr>
      <w:keepNext/>
      <w:pageBreakBefore/>
      <w:spacing w:line="720" w:lineRule="exact"/>
      <w:outlineLvl w:val="0"/>
    </w:pPr>
    <w:rPr>
      <w:sz w:val="36"/>
    </w:rPr>
  </w:style>
  <w:style w:type="paragraph" w:styleId="Heading2">
    <w:name w:val="heading 2"/>
    <w:aliases w:val="h2"/>
    <w:basedOn w:val="Normal"/>
    <w:next w:val="Heading3"/>
    <w:qFormat/>
    <w:rsid w:val="0031310E"/>
    <w:pPr>
      <w:keepNext/>
      <w:spacing w:before="260" w:after="40" w:line="360" w:lineRule="exact"/>
      <w:outlineLvl w:val="1"/>
    </w:pPr>
    <w:rPr>
      <w:b/>
      <w:sz w:val="26"/>
    </w:rPr>
  </w:style>
  <w:style w:type="paragraph" w:styleId="Heading3">
    <w:name w:val="heading 3"/>
    <w:basedOn w:val="Normal"/>
    <w:next w:val="Text"/>
    <w:qFormat/>
    <w:rsid w:val="0031310E"/>
    <w:pPr>
      <w:keepNext/>
      <w:spacing w:before="260" w:line="360" w:lineRule="exact"/>
      <w:outlineLvl w:val="2"/>
    </w:pPr>
    <w:rPr>
      <w:b/>
      <w:i/>
    </w:rPr>
  </w:style>
  <w:style w:type="paragraph" w:styleId="Heading4">
    <w:name w:val="heading 4"/>
    <w:basedOn w:val="Normal"/>
    <w:next w:val="Text"/>
    <w:qFormat/>
    <w:rsid w:val="0031310E"/>
    <w:pPr>
      <w:keepNext/>
      <w:spacing w:before="260" w:line="360" w:lineRule="exact"/>
      <w:outlineLvl w:val="3"/>
    </w:pPr>
    <w:rPr>
      <w:i/>
    </w:rPr>
  </w:style>
  <w:style w:type="paragraph" w:styleId="Heading5">
    <w:name w:val="heading 5"/>
    <w:basedOn w:val="Normal"/>
    <w:link w:val="Heading5Char"/>
    <w:qFormat/>
    <w:rsid w:val="0031310E"/>
    <w:pPr>
      <w:spacing w:before="130"/>
      <w:outlineLvl w:val="4"/>
    </w:pPr>
    <w:rPr>
      <w:rFonts w:ascii="Times New Roman" w:hAnsi="Times New Roman"/>
    </w:rPr>
  </w:style>
  <w:style w:type="paragraph" w:styleId="Heading6">
    <w:name w:val="heading 6"/>
    <w:basedOn w:val="Normal"/>
    <w:next w:val="Normal"/>
    <w:qFormat/>
    <w:rsid w:val="0031310E"/>
    <w:pPr>
      <w:spacing w:before="240" w:after="60"/>
      <w:outlineLvl w:val="5"/>
    </w:pPr>
    <w:rPr>
      <w:rFonts w:ascii="Times New Roman" w:hAnsi="Times New Roman"/>
    </w:rPr>
  </w:style>
  <w:style w:type="paragraph" w:styleId="Heading7">
    <w:name w:val="heading 7"/>
    <w:basedOn w:val="Normal"/>
    <w:next w:val="Normal"/>
    <w:qFormat/>
    <w:rsid w:val="0031310E"/>
    <w:pPr>
      <w:spacing w:before="240" w:after="60"/>
      <w:outlineLvl w:val="6"/>
    </w:pPr>
    <w:rPr>
      <w:rFonts w:ascii="Times New Roman" w:hAnsi="Times New Roman"/>
    </w:rPr>
  </w:style>
  <w:style w:type="paragraph" w:styleId="Heading8">
    <w:name w:val="heading 8"/>
    <w:basedOn w:val="Normal"/>
    <w:next w:val="Normal"/>
    <w:qFormat/>
    <w:rsid w:val="0031310E"/>
    <w:pPr>
      <w:spacing w:before="240" w:after="60"/>
      <w:outlineLvl w:val="7"/>
    </w:pPr>
    <w:rPr>
      <w:rFonts w:ascii="Times New Roman" w:hAnsi="Times New Roman"/>
    </w:rPr>
  </w:style>
  <w:style w:type="paragraph" w:styleId="Heading9">
    <w:name w:val="heading 9"/>
    <w:basedOn w:val="Normal"/>
    <w:next w:val="Normal"/>
    <w:qFormat/>
    <w:rsid w:val="0031310E"/>
    <w:pPr>
      <w:spacing w:before="240" w:after="60"/>
      <w:outlineLvl w:val="8"/>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31310E"/>
    <w:pPr>
      <w:spacing w:before="130" w:line="260" w:lineRule="exact"/>
      <w:jc w:val="both"/>
    </w:pPr>
  </w:style>
  <w:style w:type="character" w:customStyle="1" w:styleId="Heading5Char">
    <w:name w:val="Heading 5 Char"/>
    <w:link w:val="Heading5"/>
    <w:rsid w:val="00613F9A"/>
    <w:rPr>
      <w:sz w:val="22"/>
      <w:lang w:eastAsia="en-US"/>
    </w:rPr>
  </w:style>
  <w:style w:type="paragraph" w:styleId="Caption">
    <w:name w:val="caption"/>
    <w:basedOn w:val="Normal"/>
    <w:next w:val="Graphic"/>
    <w:uiPriority w:val="35"/>
    <w:qFormat/>
    <w:rsid w:val="0031310E"/>
    <w:pPr>
      <w:keepNext/>
      <w:keepLines/>
      <w:spacing w:before="130" w:after="130"/>
    </w:pPr>
    <w:rPr>
      <w:b/>
    </w:rPr>
  </w:style>
  <w:style w:type="paragraph" w:customStyle="1" w:styleId="Graphic">
    <w:name w:val="Graphic"/>
    <w:basedOn w:val="Text"/>
    <w:rsid w:val="0031310E"/>
    <w:pPr>
      <w:keepNext/>
      <w:spacing w:after="130" w:line="240" w:lineRule="auto"/>
      <w:jc w:val="center"/>
    </w:pPr>
  </w:style>
  <w:style w:type="paragraph" w:styleId="TOC2">
    <w:name w:val="toc 2"/>
    <w:basedOn w:val="Normal"/>
    <w:next w:val="Normal"/>
    <w:uiPriority w:val="39"/>
    <w:rsid w:val="0031310E"/>
    <w:pPr>
      <w:spacing w:before="240"/>
    </w:pPr>
    <w:rPr>
      <w:rFonts w:asciiTheme="minorHAnsi" w:hAnsiTheme="minorHAnsi"/>
      <w:b/>
      <w:bCs/>
      <w:sz w:val="20"/>
    </w:rPr>
  </w:style>
  <w:style w:type="paragraph" w:styleId="TOC1">
    <w:name w:val="toc 1"/>
    <w:basedOn w:val="Normal"/>
    <w:next w:val="Normal"/>
    <w:autoRedefine/>
    <w:uiPriority w:val="39"/>
    <w:rsid w:val="0033675F"/>
    <w:pPr>
      <w:tabs>
        <w:tab w:val="right" w:leader="dot" w:pos="9060"/>
      </w:tabs>
      <w:spacing w:before="360"/>
    </w:pPr>
    <w:rPr>
      <w:rFonts w:asciiTheme="majorHAnsi" w:hAnsiTheme="majorHAnsi"/>
      <w:b/>
      <w:bCs/>
      <w:caps/>
      <w:sz w:val="24"/>
      <w:szCs w:val="24"/>
    </w:rPr>
  </w:style>
  <w:style w:type="paragraph" w:styleId="Index2">
    <w:name w:val="index 2"/>
    <w:basedOn w:val="Normal"/>
    <w:semiHidden/>
    <w:rsid w:val="0031310E"/>
    <w:pPr>
      <w:ind w:left="1520"/>
    </w:pPr>
  </w:style>
  <w:style w:type="paragraph" w:styleId="Index1">
    <w:name w:val="index 1"/>
    <w:basedOn w:val="Normal"/>
    <w:next w:val="Index2"/>
    <w:semiHidden/>
    <w:rsid w:val="0031310E"/>
    <w:pPr>
      <w:spacing w:before="200"/>
      <w:ind w:left="851"/>
    </w:pPr>
    <w:rPr>
      <w:b/>
    </w:rPr>
  </w:style>
  <w:style w:type="paragraph" w:styleId="Footer">
    <w:name w:val="footer"/>
    <w:basedOn w:val="Normal"/>
    <w:next w:val="Normal"/>
    <w:link w:val="FooterChar"/>
    <w:uiPriority w:val="99"/>
    <w:rsid w:val="0031310E"/>
    <w:pPr>
      <w:tabs>
        <w:tab w:val="center" w:pos="4819"/>
        <w:tab w:val="right" w:pos="9071"/>
      </w:tabs>
    </w:pPr>
  </w:style>
  <w:style w:type="character" w:customStyle="1" w:styleId="FooterChar">
    <w:name w:val="Footer Char"/>
    <w:basedOn w:val="DefaultParagraphFont"/>
    <w:link w:val="Footer"/>
    <w:uiPriority w:val="99"/>
    <w:rsid w:val="00C2432F"/>
    <w:rPr>
      <w:rFonts w:ascii="TmsCyr" w:hAnsi="TmsCyr"/>
      <w:sz w:val="22"/>
      <w:lang w:eastAsia="en-US"/>
    </w:rPr>
  </w:style>
  <w:style w:type="paragraph" w:styleId="Header">
    <w:name w:val="header"/>
    <w:basedOn w:val="Normal"/>
    <w:next w:val="Normal"/>
    <w:link w:val="HeaderChar"/>
    <w:uiPriority w:val="99"/>
    <w:rsid w:val="0031310E"/>
    <w:pPr>
      <w:jc w:val="right"/>
    </w:pPr>
  </w:style>
  <w:style w:type="character" w:customStyle="1" w:styleId="HeaderChar">
    <w:name w:val="Header Char"/>
    <w:basedOn w:val="DefaultParagraphFont"/>
    <w:link w:val="Header"/>
    <w:uiPriority w:val="99"/>
    <w:rsid w:val="005168CF"/>
    <w:rPr>
      <w:rFonts w:ascii="TmsCyr" w:hAnsi="TmsCyr"/>
      <w:sz w:val="22"/>
      <w:lang w:eastAsia="en-US"/>
    </w:rPr>
  </w:style>
  <w:style w:type="paragraph" w:customStyle="1" w:styleId="PageNumber1">
    <w:name w:val="Page Number1"/>
    <w:basedOn w:val="Normal"/>
    <w:rsid w:val="0031310E"/>
    <w:pPr>
      <w:tabs>
        <w:tab w:val="center" w:pos="4320"/>
        <w:tab w:val="right" w:pos="8640"/>
      </w:tabs>
      <w:jc w:val="center"/>
    </w:pPr>
  </w:style>
  <w:style w:type="paragraph" w:customStyle="1" w:styleId="ContentsHeader">
    <w:name w:val="Contents Header"/>
    <w:basedOn w:val="Heading1"/>
    <w:next w:val="TOC1"/>
    <w:rsid w:val="0031310E"/>
    <w:pPr>
      <w:pageBreakBefore w:val="0"/>
      <w:spacing w:line="240" w:lineRule="auto"/>
      <w:outlineLvl w:val="9"/>
    </w:pPr>
  </w:style>
  <w:style w:type="paragraph" w:customStyle="1" w:styleId="CoverClientName">
    <w:name w:val="Cover Client Name"/>
    <w:basedOn w:val="Normal"/>
    <w:rsid w:val="0031310E"/>
    <w:pPr>
      <w:framePr w:w="5999" w:hSpace="180" w:vSpace="180" w:wrap="auto" w:vAnchor="page" w:hAnchor="text" w:xAlign="center" w:y="3841"/>
      <w:tabs>
        <w:tab w:val="left" w:pos="-140"/>
      </w:tabs>
      <w:spacing w:before="80" w:after="520"/>
      <w:ind w:left="567"/>
    </w:pPr>
    <w:rPr>
      <w:b/>
      <w:sz w:val="26"/>
    </w:rPr>
  </w:style>
  <w:style w:type="paragraph" w:customStyle="1" w:styleId="CoverTitle">
    <w:name w:val="Cover Title"/>
    <w:basedOn w:val="Normal"/>
    <w:rsid w:val="0031310E"/>
    <w:pPr>
      <w:framePr w:w="5999" w:hSpace="180" w:vSpace="180" w:wrap="auto" w:vAnchor="page" w:hAnchor="text" w:xAlign="center" w:y="3841"/>
      <w:spacing w:line="440" w:lineRule="exact"/>
      <w:ind w:left="567"/>
    </w:pPr>
    <w:rPr>
      <w:sz w:val="36"/>
    </w:rPr>
  </w:style>
  <w:style w:type="paragraph" w:customStyle="1" w:styleId="CoverInformation">
    <w:name w:val="Cover Information"/>
    <w:basedOn w:val="Normal"/>
    <w:rsid w:val="0031310E"/>
    <w:pPr>
      <w:framePr w:w="4536" w:hSpace="180" w:vSpace="180" w:wrap="auto" w:vAnchor="page" w:hAnchor="page" w:x="3601" w:y="14176"/>
      <w:spacing w:line="260" w:lineRule="exact"/>
      <w:ind w:left="284"/>
    </w:pPr>
  </w:style>
  <w:style w:type="paragraph" w:customStyle="1" w:styleId="Bullet">
    <w:name w:val="Bullet"/>
    <w:basedOn w:val="Normal"/>
    <w:rsid w:val="0031310E"/>
    <w:pPr>
      <w:spacing w:before="130"/>
      <w:ind w:left="284" w:hanging="284"/>
      <w:jc w:val="both"/>
    </w:pPr>
  </w:style>
  <w:style w:type="paragraph" w:customStyle="1" w:styleId="RunningTitle">
    <w:name w:val="Running Title"/>
    <w:basedOn w:val="Normal"/>
    <w:rsid w:val="0031310E"/>
    <w:pPr>
      <w:spacing w:line="220" w:lineRule="exact"/>
      <w:jc w:val="right"/>
    </w:pPr>
    <w:rPr>
      <w:i/>
      <w:sz w:val="18"/>
    </w:rPr>
  </w:style>
  <w:style w:type="paragraph" w:customStyle="1" w:styleId="SubCoverTitle">
    <w:name w:val="Sub Cover Title"/>
    <w:basedOn w:val="CoverTitle"/>
    <w:rsid w:val="0031310E"/>
    <w:pPr>
      <w:framePr w:wrap="auto"/>
    </w:pPr>
    <w:rPr>
      <w:sz w:val="26"/>
    </w:rPr>
  </w:style>
  <w:style w:type="character" w:styleId="PageNumber">
    <w:name w:val="page number"/>
    <w:basedOn w:val="DefaultParagraphFont"/>
    <w:rsid w:val="0031310E"/>
    <w:rPr>
      <w:sz w:val="20"/>
    </w:rPr>
  </w:style>
  <w:style w:type="character" w:styleId="CommentReference">
    <w:name w:val="annotation reference"/>
    <w:basedOn w:val="DefaultParagraphFont"/>
    <w:semiHidden/>
    <w:rsid w:val="0031310E"/>
    <w:rPr>
      <w:sz w:val="16"/>
    </w:rPr>
  </w:style>
  <w:style w:type="character" w:customStyle="1" w:styleId="ContentsPageNumber">
    <w:name w:val="Contents Page Number"/>
    <w:basedOn w:val="DefaultParagraphFont"/>
    <w:rsid w:val="0031310E"/>
    <w:rPr>
      <w:sz w:val="22"/>
    </w:rPr>
  </w:style>
  <w:style w:type="paragraph" w:customStyle="1" w:styleId="Double">
    <w:name w:val="Double"/>
    <w:basedOn w:val="Normal"/>
    <w:rsid w:val="0031310E"/>
    <w:pPr>
      <w:spacing w:after="130"/>
      <w:jc w:val="right"/>
    </w:pPr>
    <w:rPr>
      <w:position w:val="6"/>
      <w:u w:val="double"/>
    </w:rPr>
  </w:style>
  <w:style w:type="paragraph" w:customStyle="1" w:styleId="Single">
    <w:name w:val="Single"/>
    <w:basedOn w:val="Normal"/>
    <w:rsid w:val="0031310E"/>
    <w:pPr>
      <w:jc w:val="right"/>
    </w:pPr>
    <w:rPr>
      <w:position w:val="18"/>
      <w:u w:val="single"/>
    </w:rPr>
  </w:style>
  <w:style w:type="paragraph" w:customStyle="1" w:styleId="Tabletext">
    <w:name w:val="Tabletext"/>
    <w:basedOn w:val="Normal"/>
    <w:rsid w:val="0031310E"/>
    <w:pPr>
      <w:ind w:left="153" w:hanging="153"/>
    </w:pPr>
    <w:rPr>
      <w:sz w:val="18"/>
    </w:rPr>
  </w:style>
  <w:style w:type="paragraph" w:customStyle="1" w:styleId="Tablehead">
    <w:name w:val="Tablehead"/>
    <w:basedOn w:val="Normal"/>
    <w:rsid w:val="0031310E"/>
    <w:pPr>
      <w:spacing w:before="130"/>
      <w:jc w:val="right"/>
    </w:pPr>
    <w:rPr>
      <w:sz w:val="18"/>
    </w:rPr>
  </w:style>
  <w:style w:type="paragraph" w:customStyle="1" w:styleId="Tablenums">
    <w:name w:val="Tablenums"/>
    <w:basedOn w:val="Normal"/>
    <w:rsid w:val="0031310E"/>
    <w:pPr>
      <w:tabs>
        <w:tab w:val="decimal" w:pos="794"/>
      </w:tabs>
    </w:pPr>
    <w:rPr>
      <w:sz w:val="18"/>
    </w:rPr>
  </w:style>
  <w:style w:type="paragraph" w:customStyle="1" w:styleId="Numbering">
    <w:name w:val="Numbering"/>
    <w:basedOn w:val="Normal"/>
    <w:rsid w:val="0031310E"/>
    <w:pPr>
      <w:spacing w:after="260" w:line="260" w:lineRule="exact"/>
      <w:ind w:left="284" w:hanging="284"/>
      <w:jc w:val="both"/>
    </w:pPr>
  </w:style>
  <w:style w:type="paragraph" w:customStyle="1" w:styleId="Bracketalign">
    <w:name w:val="Bracketalign"/>
    <w:basedOn w:val="Normal"/>
    <w:rsid w:val="0031310E"/>
    <w:pPr>
      <w:tabs>
        <w:tab w:val="decimal" w:pos="1021"/>
      </w:tabs>
    </w:pPr>
    <w:rPr>
      <w:sz w:val="18"/>
    </w:rPr>
  </w:style>
  <w:style w:type="paragraph" w:customStyle="1" w:styleId="OneDecAlign">
    <w:name w:val="OneDecAlign"/>
    <w:basedOn w:val="Normal"/>
    <w:rsid w:val="0031310E"/>
    <w:pPr>
      <w:tabs>
        <w:tab w:val="decimal" w:pos="879"/>
      </w:tabs>
    </w:pPr>
    <w:rPr>
      <w:sz w:val="18"/>
    </w:rPr>
  </w:style>
  <w:style w:type="paragraph" w:customStyle="1" w:styleId="Denomination">
    <w:name w:val="Denomination"/>
    <w:basedOn w:val="Tablehead"/>
    <w:rsid w:val="0031310E"/>
    <w:pPr>
      <w:spacing w:before="0"/>
    </w:pPr>
  </w:style>
  <w:style w:type="paragraph" w:customStyle="1" w:styleId="Source">
    <w:name w:val="Source"/>
    <w:basedOn w:val="Normal"/>
    <w:next w:val="Text"/>
    <w:rsid w:val="0031310E"/>
    <w:pPr>
      <w:keepLines/>
      <w:spacing w:after="130" w:line="260" w:lineRule="exact"/>
      <w:jc w:val="both"/>
    </w:pPr>
    <w:rPr>
      <w:i/>
      <w:sz w:val="18"/>
    </w:rPr>
  </w:style>
  <w:style w:type="paragraph" w:styleId="FootnoteText">
    <w:name w:val="footnote text"/>
    <w:basedOn w:val="Normal"/>
    <w:link w:val="FootnoteTextChar"/>
    <w:semiHidden/>
    <w:rsid w:val="0031310E"/>
    <w:pPr>
      <w:spacing w:after="180"/>
    </w:pPr>
    <w:rPr>
      <w:sz w:val="18"/>
    </w:rPr>
  </w:style>
  <w:style w:type="character" w:styleId="EndnoteReference">
    <w:name w:val="endnote reference"/>
    <w:basedOn w:val="DefaultParagraphFont"/>
    <w:semiHidden/>
    <w:rsid w:val="0031310E"/>
    <w:rPr>
      <w:color w:val="0000FF"/>
      <w:sz w:val="20"/>
      <w:vertAlign w:val="superscript"/>
    </w:rPr>
  </w:style>
  <w:style w:type="paragraph" w:styleId="EndnoteText">
    <w:name w:val="endnote text"/>
    <w:basedOn w:val="Normal"/>
    <w:semiHidden/>
    <w:rsid w:val="0031310E"/>
    <w:pPr>
      <w:spacing w:after="180"/>
    </w:pPr>
    <w:rPr>
      <w:sz w:val="18"/>
    </w:rPr>
  </w:style>
  <w:style w:type="character" w:styleId="FootnoteReference">
    <w:name w:val="footnote reference"/>
    <w:aliases w:val="Footnote Reference Number,Footnote Reference_LVL6,Footnote Reference_LVL61,Footnote Reference_LVL62,Footnote Reference_LVL63,Footnote Reference_LVL64,Footnote symbol,Footnote reference number,Fußnotenzeichen3"/>
    <w:basedOn w:val="DefaultParagraphFont"/>
    <w:qFormat/>
    <w:rsid w:val="0031310E"/>
    <w:rPr>
      <w:color w:val="FF0000"/>
      <w:sz w:val="20"/>
      <w:vertAlign w:val="superscript"/>
    </w:rPr>
  </w:style>
  <w:style w:type="paragraph" w:customStyle="1" w:styleId="NoDecAlign">
    <w:name w:val="NoDecAlign"/>
    <w:basedOn w:val="Normal"/>
    <w:rsid w:val="0031310E"/>
    <w:pPr>
      <w:tabs>
        <w:tab w:val="decimal" w:pos="1021"/>
      </w:tabs>
    </w:pPr>
    <w:rPr>
      <w:sz w:val="18"/>
    </w:rPr>
  </w:style>
  <w:style w:type="paragraph" w:customStyle="1" w:styleId="TwoDecAlign">
    <w:name w:val="TwoDecAlign"/>
    <w:basedOn w:val="Normal"/>
    <w:rsid w:val="0031310E"/>
    <w:pPr>
      <w:tabs>
        <w:tab w:val="decimal" w:pos="794"/>
      </w:tabs>
    </w:pPr>
    <w:rPr>
      <w:sz w:val="18"/>
    </w:rPr>
  </w:style>
  <w:style w:type="paragraph" w:customStyle="1" w:styleId="BulletSubtitle">
    <w:name w:val="Bullet Subtitle"/>
    <w:basedOn w:val="Normal"/>
    <w:rsid w:val="0031310E"/>
    <w:pPr>
      <w:spacing w:after="130" w:line="260" w:lineRule="exact"/>
      <w:ind w:left="284"/>
      <w:jc w:val="both"/>
    </w:pPr>
    <w:rPr>
      <w:color w:val="000000"/>
      <w:lang w:val="en-US"/>
    </w:rPr>
  </w:style>
  <w:style w:type="paragraph" w:customStyle="1" w:styleId="AppendixHead1">
    <w:name w:val="Appendix Head 1"/>
    <w:basedOn w:val="Heading1"/>
    <w:next w:val="Normal"/>
    <w:rsid w:val="0031310E"/>
    <w:pPr>
      <w:keepNext w:val="0"/>
      <w:tabs>
        <w:tab w:val="left" w:pos="780"/>
      </w:tabs>
      <w:spacing w:after="360" w:line="360" w:lineRule="exact"/>
      <w:outlineLvl w:val="9"/>
    </w:pPr>
    <w:rPr>
      <w:lang w:val="en-US"/>
    </w:rPr>
  </w:style>
  <w:style w:type="paragraph" w:customStyle="1" w:styleId="AppendixHead2">
    <w:name w:val="Appendix Head 2"/>
    <w:basedOn w:val="Heading2"/>
    <w:next w:val="Normal"/>
    <w:rsid w:val="0031310E"/>
    <w:pPr>
      <w:tabs>
        <w:tab w:val="left" w:pos="780"/>
      </w:tabs>
      <w:spacing w:after="80" w:line="260" w:lineRule="exact"/>
      <w:jc w:val="both"/>
      <w:outlineLvl w:val="9"/>
    </w:pPr>
    <w:rPr>
      <w:lang w:val="en-US"/>
    </w:rPr>
  </w:style>
  <w:style w:type="paragraph" w:customStyle="1" w:styleId="Picture">
    <w:name w:val="Picture"/>
    <w:basedOn w:val="Normal"/>
    <w:rsid w:val="0031310E"/>
    <w:pPr>
      <w:pBdr>
        <w:top w:val="single" w:sz="6" w:space="6" w:color="auto"/>
        <w:left w:val="single" w:sz="6" w:space="0" w:color="auto"/>
        <w:bottom w:val="single" w:sz="6" w:space="6" w:color="auto"/>
        <w:right w:val="single" w:sz="6" w:space="0" w:color="auto"/>
      </w:pBdr>
      <w:spacing w:before="130" w:after="130"/>
      <w:jc w:val="center"/>
    </w:pPr>
    <w:rPr>
      <w:rFonts w:ascii="Tms Rmn" w:hAnsi="Tms Rmn"/>
      <w:lang w:val="en-US"/>
    </w:rPr>
  </w:style>
  <w:style w:type="paragraph" w:customStyle="1" w:styleId="TextIndent">
    <w:name w:val="TextIndent"/>
    <w:basedOn w:val="Text"/>
    <w:link w:val="TextIndentChar"/>
    <w:rsid w:val="0031310E"/>
    <w:pPr>
      <w:keepNext/>
      <w:keepLines/>
      <w:tabs>
        <w:tab w:val="left" w:pos="-142"/>
      </w:tabs>
    </w:pPr>
    <w:rPr>
      <w:rFonts w:ascii="Times New Roman" w:hAnsi="Times New Roman"/>
      <w:b/>
      <w:sz w:val="24"/>
    </w:rPr>
  </w:style>
  <w:style w:type="paragraph" w:customStyle="1" w:styleId="IAS">
    <w:name w:val="IAS"/>
    <w:basedOn w:val="Header"/>
    <w:rsid w:val="0031310E"/>
    <w:pPr>
      <w:spacing w:line="260" w:lineRule="exact"/>
      <w:jc w:val="left"/>
    </w:pPr>
    <w:rPr>
      <w:rFonts w:ascii="Times" w:hAnsi="Times"/>
      <w:i/>
      <w:sz w:val="20"/>
    </w:rPr>
  </w:style>
  <w:style w:type="paragraph" w:customStyle="1" w:styleId="tabelRechts">
    <w:name w:val="tabelRechts"/>
    <w:basedOn w:val="tabelLinks"/>
    <w:rsid w:val="0031310E"/>
    <w:pPr>
      <w:ind w:right="57"/>
      <w:jc w:val="right"/>
    </w:pPr>
  </w:style>
  <w:style w:type="paragraph" w:customStyle="1" w:styleId="tabelLinks">
    <w:name w:val="tabelLinks"/>
    <w:basedOn w:val="IAS"/>
    <w:rsid w:val="0031310E"/>
    <w:rPr>
      <w:i w:val="0"/>
      <w:sz w:val="18"/>
    </w:rPr>
  </w:style>
  <w:style w:type="paragraph" w:customStyle="1" w:styleId="tab">
    <w:name w:val="tab+"/>
    <w:basedOn w:val="IAS"/>
    <w:rsid w:val="0031310E"/>
    <w:pPr>
      <w:ind w:right="91"/>
      <w:jc w:val="right"/>
    </w:pPr>
    <w:rPr>
      <w:rFonts w:ascii="Times New Roman" w:hAnsi="Times New Roman"/>
      <w:i w:val="0"/>
      <w:sz w:val="18"/>
    </w:rPr>
  </w:style>
  <w:style w:type="paragraph" w:customStyle="1" w:styleId="tabel">
    <w:name w:val="tabel_"/>
    <w:aliases w:val="t_"/>
    <w:basedOn w:val="Normal"/>
    <w:rsid w:val="0031310E"/>
    <w:pPr>
      <w:spacing w:after="120" w:line="40" w:lineRule="exact"/>
      <w:ind w:right="91"/>
      <w:jc w:val="right"/>
    </w:pPr>
    <w:rPr>
      <w:rFonts w:ascii="Times New Roman" w:hAnsi="Times New Roman"/>
      <w:position w:val="4"/>
    </w:rPr>
  </w:style>
  <w:style w:type="paragraph" w:customStyle="1" w:styleId="tabel0">
    <w:name w:val="tabel="/>
    <w:aliases w:val="t="/>
    <w:basedOn w:val="Normal"/>
    <w:rsid w:val="0031310E"/>
    <w:pPr>
      <w:spacing w:after="120" w:line="60" w:lineRule="exact"/>
      <w:ind w:right="91"/>
      <w:jc w:val="right"/>
    </w:pPr>
    <w:rPr>
      <w:rFonts w:ascii="Times New Roman" w:hAnsi="Times New Roman"/>
      <w:u w:val="double"/>
    </w:rPr>
  </w:style>
  <w:style w:type="paragraph" w:styleId="BodyText">
    <w:name w:val="Body Text"/>
    <w:basedOn w:val="Normal"/>
    <w:rsid w:val="0031310E"/>
    <w:pPr>
      <w:spacing w:after="260" w:line="260" w:lineRule="atLeast"/>
    </w:pPr>
    <w:rPr>
      <w:rFonts w:ascii="Times New Roman" w:hAnsi="Times New Roman"/>
    </w:rPr>
  </w:style>
  <w:style w:type="paragraph" w:customStyle="1" w:styleId="tabelheading1">
    <w:name w:val="tabelheading1"/>
    <w:basedOn w:val="tabelLinks"/>
    <w:rsid w:val="0031310E"/>
    <w:pPr>
      <w:keepNext/>
    </w:pPr>
    <w:rPr>
      <w:rFonts w:ascii="Times New Roman" w:hAnsi="Times New Roman"/>
      <w:b/>
    </w:rPr>
  </w:style>
  <w:style w:type="paragraph" w:styleId="BodyText2">
    <w:name w:val="Body Text 2"/>
    <w:basedOn w:val="Normal"/>
    <w:rsid w:val="0031310E"/>
    <w:pPr>
      <w:jc w:val="both"/>
    </w:pPr>
    <w:rPr>
      <w:rFonts w:ascii="Times New Roman" w:hAnsi="Times New Roman"/>
      <w:sz w:val="18"/>
    </w:rPr>
  </w:style>
  <w:style w:type="paragraph" w:styleId="BodyText3">
    <w:name w:val="Body Text 3"/>
    <w:basedOn w:val="Normal"/>
    <w:rsid w:val="0031310E"/>
    <w:pPr>
      <w:jc w:val="both"/>
    </w:pPr>
    <w:rPr>
      <w:snapToGrid w:val="0"/>
      <w:color w:val="000000"/>
      <w:sz w:val="18"/>
      <w:lang w:val="en-US"/>
    </w:rPr>
  </w:style>
  <w:style w:type="paragraph" w:styleId="BodyTextIndent">
    <w:name w:val="Body Text Indent"/>
    <w:basedOn w:val="Normal"/>
    <w:link w:val="BodyTextIndentChar"/>
    <w:rsid w:val="0031310E"/>
    <w:pPr>
      <w:widowControl/>
      <w:ind w:left="720"/>
      <w:jc w:val="both"/>
    </w:pPr>
    <w:rPr>
      <w:sz w:val="18"/>
      <w:lang w:val="en-US"/>
    </w:rPr>
  </w:style>
  <w:style w:type="paragraph" w:styleId="DocumentMap">
    <w:name w:val="Document Map"/>
    <w:basedOn w:val="Normal"/>
    <w:semiHidden/>
    <w:rsid w:val="0031310E"/>
    <w:pPr>
      <w:shd w:val="clear" w:color="auto" w:fill="000080"/>
    </w:pPr>
    <w:rPr>
      <w:rFonts w:ascii="Tahoma" w:hAnsi="Tahoma"/>
    </w:rPr>
  </w:style>
  <w:style w:type="paragraph" w:customStyle="1" w:styleId="Newstyle">
    <w:name w:val="New style"/>
    <w:basedOn w:val="Text"/>
    <w:rsid w:val="0031310E"/>
    <w:pPr>
      <w:widowControl/>
      <w:ind w:left="720"/>
    </w:pPr>
    <w:rPr>
      <w:rFonts w:ascii="Times New Roman" w:hAnsi="Times New Roman"/>
      <w:sz w:val="18"/>
      <w:lang w:val="en-US"/>
    </w:rPr>
  </w:style>
  <w:style w:type="paragraph" w:styleId="BlockText">
    <w:name w:val="Block Text"/>
    <w:basedOn w:val="Normal"/>
    <w:rsid w:val="0031310E"/>
    <w:pPr>
      <w:keepNext/>
      <w:keepLines/>
      <w:widowControl/>
      <w:pBdr>
        <w:bottom w:val="single" w:sz="6" w:space="2" w:color="auto"/>
      </w:pBdr>
      <w:ind w:left="-85" w:right="65" w:firstLine="34"/>
      <w:jc w:val="center"/>
    </w:pPr>
    <w:rPr>
      <w:rFonts w:ascii="Times New Roman" w:hAnsi="Times New Roman"/>
      <w:sz w:val="18"/>
    </w:rPr>
  </w:style>
  <w:style w:type="paragraph" w:customStyle="1" w:styleId="euroheading">
    <w:name w:val="euro heading"/>
    <w:basedOn w:val="Normal"/>
    <w:rsid w:val="0031310E"/>
    <w:pPr>
      <w:widowControl/>
      <w:spacing w:line="260" w:lineRule="atLeast"/>
      <w:jc w:val="both"/>
    </w:pPr>
    <w:rPr>
      <w:rFonts w:ascii="Times New Roman" w:hAnsi="Times New Roman"/>
      <w:i/>
      <w:sz w:val="20"/>
    </w:rPr>
  </w:style>
  <w:style w:type="paragraph" w:customStyle="1" w:styleId="numbertablehead">
    <w:name w:val="number table head"/>
    <w:basedOn w:val="Normal"/>
    <w:rsid w:val="0031310E"/>
    <w:pPr>
      <w:widowControl/>
      <w:spacing w:line="260" w:lineRule="atLeast"/>
      <w:ind w:right="62"/>
      <w:jc w:val="right"/>
    </w:pPr>
    <w:rPr>
      <w:rFonts w:ascii="Times New Roman" w:hAnsi="Times New Roman"/>
      <w:b/>
      <w:sz w:val="20"/>
    </w:rPr>
  </w:style>
  <w:style w:type="paragraph" w:customStyle="1" w:styleId="numberpositive">
    <w:name w:val="number positive"/>
    <w:basedOn w:val="Normal"/>
    <w:rsid w:val="0031310E"/>
    <w:pPr>
      <w:widowControl/>
      <w:spacing w:line="260" w:lineRule="atLeast"/>
      <w:ind w:right="62"/>
      <w:jc w:val="right"/>
    </w:pPr>
    <w:rPr>
      <w:rFonts w:ascii="Times New Roman" w:hAnsi="Times New Roman"/>
      <w:sz w:val="20"/>
    </w:rPr>
  </w:style>
  <w:style w:type="paragraph" w:customStyle="1" w:styleId="numbernegative">
    <w:name w:val="number negative"/>
    <w:basedOn w:val="Normal"/>
    <w:rsid w:val="0031310E"/>
    <w:pPr>
      <w:widowControl/>
      <w:spacing w:line="260" w:lineRule="atLeast"/>
      <w:jc w:val="right"/>
    </w:pPr>
    <w:rPr>
      <w:rFonts w:ascii="Times New Roman" w:hAnsi="Times New Roman"/>
      <w:sz w:val="20"/>
    </w:rPr>
  </w:style>
  <w:style w:type="paragraph" w:customStyle="1" w:styleId="notenumber">
    <w:name w:val="note number"/>
    <w:basedOn w:val="Normal"/>
    <w:rsid w:val="0031310E"/>
    <w:pPr>
      <w:widowControl/>
      <w:spacing w:line="260" w:lineRule="atLeast"/>
      <w:ind w:right="85"/>
      <w:jc w:val="right"/>
    </w:pPr>
    <w:rPr>
      <w:rFonts w:ascii="Times New Roman" w:hAnsi="Times New Roman"/>
      <w:sz w:val="20"/>
    </w:rPr>
  </w:style>
  <w:style w:type="paragraph" w:customStyle="1" w:styleId="Heading2h2">
    <w:name w:val="Heading 2.h2"/>
    <w:basedOn w:val="Normal"/>
    <w:next w:val="Normal"/>
    <w:rsid w:val="0031310E"/>
    <w:pPr>
      <w:keepNext/>
      <w:spacing w:line="260" w:lineRule="atLeast"/>
    </w:pPr>
    <w:rPr>
      <w:rFonts w:ascii="Times New Roman" w:hAnsi="Times New Roman"/>
      <w:b/>
      <w:sz w:val="20"/>
    </w:rPr>
  </w:style>
  <w:style w:type="paragraph" w:customStyle="1" w:styleId="BodyText22">
    <w:name w:val="Body Text 22"/>
    <w:basedOn w:val="Normal"/>
    <w:rsid w:val="0031310E"/>
    <w:pPr>
      <w:ind w:left="567"/>
    </w:pPr>
    <w:rPr>
      <w:rFonts w:ascii="Times New Roman" w:hAnsi="Times New Roman"/>
      <w:color w:val="000000"/>
      <w:sz w:val="20"/>
      <w:lang w:val="en-US"/>
    </w:rPr>
  </w:style>
  <w:style w:type="paragraph" w:customStyle="1" w:styleId="Headerhd">
    <w:name w:val="Header.hd"/>
    <w:basedOn w:val="Normal"/>
    <w:rsid w:val="0031310E"/>
    <w:pPr>
      <w:tabs>
        <w:tab w:val="center" w:pos="4153"/>
        <w:tab w:val="right" w:pos="8306"/>
      </w:tabs>
      <w:spacing w:line="260" w:lineRule="atLeast"/>
      <w:jc w:val="both"/>
    </w:pPr>
    <w:rPr>
      <w:rFonts w:ascii="Times New Roman" w:hAnsi="Times New Roman"/>
      <w:sz w:val="20"/>
    </w:rPr>
  </w:style>
  <w:style w:type="paragraph" w:customStyle="1" w:styleId="tabelt">
    <w:name w:val="tabel_.t_"/>
    <w:basedOn w:val="Normal"/>
    <w:rsid w:val="0031310E"/>
    <w:pPr>
      <w:spacing w:after="120" w:line="40" w:lineRule="exact"/>
      <w:ind w:right="91"/>
      <w:jc w:val="right"/>
    </w:pPr>
    <w:rPr>
      <w:rFonts w:ascii="Times New Roman" w:hAnsi="Times New Roman"/>
      <w:position w:val="4"/>
    </w:rPr>
  </w:style>
  <w:style w:type="paragraph" w:styleId="Subtitle">
    <w:name w:val="Subtitle"/>
    <w:basedOn w:val="Normal"/>
    <w:qFormat/>
    <w:rsid w:val="0031310E"/>
    <w:pPr>
      <w:spacing w:line="260" w:lineRule="atLeast"/>
      <w:jc w:val="center"/>
    </w:pPr>
    <w:rPr>
      <w:rFonts w:ascii="Times New Roman" w:hAnsi="Times New Roman"/>
      <w:b/>
      <w:sz w:val="24"/>
    </w:rPr>
  </w:style>
  <w:style w:type="paragraph" w:styleId="BodyTextIndent2">
    <w:name w:val="Body Text Indent 2"/>
    <w:basedOn w:val="Normal"/>
    <w:rsid w:val="0031310E"/>
    <w:pPr>
      <w:widowControl/>
      <w:ind w:left="720"/>
      <w:jc w:val="both"/>
    </w:pPr>
    <w:rPr>
      <w:sz w:val="20"/>
    </w:rPr>
  </w:style>
  <w:style w:type="paragraph" w:styleId="BodyTextIndent3">
    <w:name w:val="Body Text Indent 3"/>
    <w:basedOn w:val="Normal"/>
    <w:rsid w:val="0031310E"/>
    <w:pPr>
      <w:widowControl/>
      <w:ind w:left="720"/>
    </w:pPr>
    <w:rPr>
      <w:sz w:val="18"/>
    </w:rPr>
  </w:style>
  <w:style w:type="paragraph" w:customStyle="1" w:styleId="AppendixHeading">
    <w:name w:val="Appendix Heading"/>
    <w:basedOn w:val="Heading1"/>
    <w:next w:val="BodyText"/>
    <w:rsid w:val="0031310E"/>
    <w:pPr>
      <w:widowControl/>
      <w:numPr>
        <w:numId w:val="1"/>
      </w:numPr>
      <w:spacing w:line="360" w:lineRule="exact"/>
      <w:outlineLvl w:val="9"/>
    </w:pPr>
    <w:rPr>
      <w:rFonts w:ascii="Times New Roman" w:hAnsi="Times New Roman"/>
      <w:b/>
      <w:sz w:val="32"/>
    </w:rPr>
  </w:style>
  <w:style w:type="paragraph" w:customStyle="1" w:styleId="AppendixHeading2">
    <w:name w:val="Appendix Heading 2"/>
    <w:basedOn w:val="Heading2"/>
    <w:next w:val="BodyText"/>
    <w:rsid w:val="0031310E"/>
    <w:pPr>
      <w:widowControl/>
      <w:tabs>
        <w:tab w:val="num" w:pos="0"/>
      </w:tabs>
      <w:spacing w:before="400" w:after="0" w:line="320" w:lineRule="exact"/>
      <w:ind w:hanging="964"/>
      <w:outlineLvl w:val="9"/>
    </w:pPr>
    <w:rPr>
      <w:rFonts w:ascii="Times New Roman" w:hAnsi="Times New Roman"/>
      <w:sz w:val="28"/>
    </w:rPr>
  </w:style>
  <w:style w:type="paragraph" w:customStyle="1" w:styleId="AppendixHeading3">
    <w:name w:val="Appendix Heading 3"/>
    <w:basedOn w:val="Heading3"/>
    <w:next w:val="BodyText"/>
    <w:rsid w:val="0031310E"/>
    <w:pPr>
      <w:widowControl/>
      <w:tabs>
        <w:tab w:val="num" w:pos="0"/>
      </w:tabs>
      <w:spacing w:before="400" w:line="280" w:lineRule="exact"/>
      <w:ind w:hanging="964"/>
      <w:outlineLvl w:val="9"/>
    </w:pPr>
    <w:rPr>
      <w:rFonts w:ascii="Times New Roman" w:hAnsi="Times New Roman"/>
      <w:i w:val="0"/>
      <w:sz w:val="24"/>
    </w:rPr>
  </w:style>
  <w:style w:type="paragraph" w:customStyle="1" w:styleId="AppendixHeading4">
    <w:name w:val="Appendix Heading 4"/>
    <w:basedOn w:val="Heading4"/>
    <w:next w:val="BodyText"/>
    <w:rsid w:val="0031310E"/>
    <w:pPr>
      <w:widowControl/>
      <w:tabs>
        <w:tab w:val="num" w:pos="0"/>
      </w:tabs>
      <w:spacing w:before="400" w:line="280" w:lineRule="exact"/>
      <w:ind w:hanging="964"/>
      <w:outlineLvl w:val="9"/>
    </w:pPr>
    <w:rPr>
      <w:rFonts w:ascii="Times New Roman" w:hAnsi="Times New Roman"/>
      <w:b/>
      <w:sz w:val="24"/>
    </w:rPr>
  </w:style>
  <w:style w:type="paragraph" w:customStyle="1" w:styleId="xl24">
    <w:name w:val="xl24"/>
    <w:basedOn w:val="Normal"/>
    <w:rsid w:val="0031310E"/>
    <w:pPr>
      <w:widowControl/>
      <w:spacing w:before="100" w:beforeAutospacing="1" w:after="100" w:afterAutospacing="1"/>
      <w:textAlignment w:val="top"/>
    </w:pPr>
    <w:rPr>
      <w:rFonts w:eastAsia="Arial Unicode MS"/>
      <w:szCs w:val="22"/>
      <w:lang w:val="en-US"/>
    </w:rPr>
  </w:style>
  <w:style w:type="paragraph" w:customStyle="1" w:styleId="xl25">
    <w:name w:val="xl25"/>
    <w:basedOn w:val="Normal"/>
    <w:rsid w:val="0031310E"/>
    <w:pPr>
      <w:widowControl/>
      <w:spacing w:before="100" w:beforeAutospacing="1" w:after="100" w:afterAutospacing="1"/>
      <w:jc w:val="right"/>
      <w:textAlignment w:val="top"/>
    </w:pPr>
    <w:rPr>
      <w:rFonts w:eastAsia="Arial Unicode MS"/>
      <w:sz w:val="18"/>
      <w:szCs w:val="18"/>
      <w:lang w:val="en-US"/>
    </w:rPr>
  </w:style>
  <w:style w:type="paragraph" w:customStyle="1" w:styleId="xl26">
    <w:name w:val="xl26"/>
    <w:basedOn w:val="Normal"/>
    <w:rsid w:val="0031310E"/>
    <w:pPr>
      <w:widowControl/>
      <w:spacing w:before="100" w:beforeAutospacing="1" w:after="100" w:afterAutospacing="1"/>
      <w:jc w:val="right"/>
      <w:textAlignment w:val="top"/>
    </w:pPr>
    <w:rPr>
      <w:rFonts w:eastAsia="Arial Unicode MS"/>
      <w:szCs w:val="22"/>
      <w:lang w:val="en-US"/>
    </w:rPr>
  </w:style>
  <w:style w:type="paragraph" w:customStyle="1" w:styleId="xl27">
    <w:name w:val="xl27"/>
    <w:basedOn w:val="Normal"/>
    <w:rsid w:val="0031310E"/>
    <w:pPr>
      <w:widowControl/>
      <w:spacing w:before="100" w:beforeAutospacing="1" w:after="100" w:afterAutospacing="1"/>
      <w:textAlignment w:val="top"/>
    </w:pPr>
    <w:rPr>
      <w:rFonts w:ascii="Times New Roman" w:eastAsia="Arial Unicode MS" w:hAnsi="Times New Roman"/>
      <w:sz w:val="18"/>
      <w:szCs w:val="18"/>
      <w:lang w:val="en-US"/>
    </w:rPr>
  </w:style>
  <w:style w:type="paragraph" w:customStyle="1" w:styleId="xl28">
    <w:name w:val="xl28"/>
    <w:basedOn w:val="Normal"/>
    <w:rsid w:val="0031310E"/>
    <w:pPr>
      <w:widowControl/>
      <w:spacing w:before="100" w:beforeAutospacing="1" w:after="100" w:afterAutospacing="1"/>
      <w:jc w:val="right"/>
    </w:pPr>
    <w:rPr>
      <w:rFonts w:ascii="Times New Roman" w:eastAsia="Arial Unicode MS" w:hAnsi="Times New Roman"/>
      <w:sz w:val="16"/>
      <w:szCs w:val="16"/>
      <w:lang w:val="en-US"/>
    </w:rPr>
  </w:style>
  <w:style w:type="paragraph" w:customStyle="1" w:styleId="xl29">
    <w:name w:val="xl29"/>
    <w:basedOn w:val="Normal"/>
    <w:rsid w:val="0031310E"/>
    <w:pPr>
      <w:widowControl/>
      <w:spacing w:before="100" w:beforeAutospacing="1" w:after="100" w:afterAutospacing="1"/>
      <w:jc w:val="right"/>
      <w:textAlignment w:val="top"/>
    </w:pPr>
    <w:rPr>
      <w:rFonts w:ascii="Times New Roman" w:eastAsia="Arial Unicode MS" w:hAnsi="Times New Roman"/>
      <w:sz w:val="16"/>
      <w:szCs w:val="16"/>
      <w:lang w:val="en-US"/>
    </w:rPr>
  </w:style>
  <w:style w:type="paragraph" w:customStyle="1" w:styleId="xl30">
    <w:name w:val="xl30"/>
    <w:basedOn w:val="Normal"/>
    <w:rsid w:val="0031310E"/>
    <w:pPr>
      <w:widowControl/>
      <w:spacing w:before="100" w:beforeAutospacing="1" w:after="100" w:afterAutospacing="1"/>
    </w:pPr>
    <w:rPr>
      <w:rFonts w:ascii="Times New Roman" w:eastAsia="Arial Unicode MS" w:hAnsi="Times New Roman"/>
      <w:sz w:val="18"/>
      <w:szCs w:val="18"/>
      <w:lang w:val="en-US"/>
    </w:rPr>
  </w:style>
  <w:style w:type="paragraph" w:customStyle="1" w:styleId="xl31">
    <w:name w:val="xl31"/>
    <w:basedOn w:val="Normal"/>
    <w:rsid w:val="0031310E"/>
    <w:pPr>
      <w:widowControl/>
      <w:spacing w:before="100" w:beforeAutospacing="1" w:after="100" w:afterAutospacing="1"/>
    </w:pPr>
    <w:rPr>
      <w:rFonts w:ascii="Times New Roman" w:eastAsia="Arial Unicode MS" w:hAnsi="Times New Roman"/>
      <w:b/>
      <w:bCs/>
      <w:sz w:val="18"/>
      <w:szCs w:val="18"/>
      <w:lang w:val="en-US"/>
    </w:rPr>
  </w:style>
  <w:style w:type="paragraph" w:customStyle="1" w:styleId="xl32">
    <w:name w:val="xl32"/>
    <w:basedOn w:val="Normal"/>
    <w:rsid w:val="0031310E"/>
    <w:pPr>
      <w:widowControl/>
      <w:spacing w:before="100" w:beforeAutospacing="1" w:after="100" w:afterAutospacing="1"/>
      <w:jc w:val="center"/>
    </w:pPr>
    <w:rPr>
      <w:rFonts w:ascii="Times New Roman" w:eastAsia="Arial Unicode MS" w:hAnsi="Times New Roman"/>
      <w:b/>
      <w:bCs/>
      <w:sz w:val="18"/>
      <w:szCs w:val="18"/>
      <w:lang w:val="en-US"/>
    </w:rPr>
  </w:style>
  <w:style w:type="paragraph" w:customStyle="1" w:styleId="xl33">
    <w:name w:val="xl33"/>
    <w:basedOn w:val="Normal"/>
    <w:rsid w:val="0031310E"/>
    <w:pPr>
      <w:widowControl/>
      <w:spacing w:before="100" w:beforeAutospacing="1" w:after="100" w:afterAutospacing="1"/>
      <w:textAlignment w:val="top"/>
    </w:pPr>
    <w:rPr>
      <w:rFonts w:ascii="Times New Roman" w:eastAsia="Arial Unicode MS" w:hAnsi="Times New Roman"/>
      <w:i/>
      <w:iCs/>
      <w:sz w:val="18"/>
      <w:szCs w:val="18"/>
      <w:lang w:val="en-US"/>
    </w:rPr>
  </w:style>
  <w:style w:type="paragraph" w:customStyle="1" w:styleId="xl34">
    <w:name w:val="xl34"/>
    <w:basedOn w:val="Normal"/>
    <w:rsid w:val="0031310E"/>
    <w:pPr>
      <w:widowControl/>
      <w:spacing w:before="100" w:beforeAutospacing="1" w:after="100" w:afterAutospacing="1"/>
      <w:jc w:val="center"/>
      <w:textAlignment w:val="top"/>
    </w:pPr>
    <w:rPr>
      <w:rFonts w:ascii="Times New Roman" w:eastAsia="Arial Unicode MS" w:hAnsi="Times New Roman"/>
      <w:b/>
      <w:bCs/>
      <w:sz w:val="18"/>
      <w:szCs w:val="18"/>
      <w:lang w:val="en-US"/>
    </w:rPr>
  </w:style>
  <w:style w:type="paragraph" w:styleId="Title">
    <w:name w:val="Title"/>
    <w:basedOn w:val="Normal"/>
    <w:qFormat/>
    <w:rsid w:val="0031310E"/>
    <w:pPr>
      <w:widowControl/>
      <w:jc w:val="center"/>
    </w:pPr>
    <w:rPr>
      <w:rFonts w:ascii="Times New Roman" w:hAnsi="Times New Roman"/>
      <w:b/>
      <w:sz w:val="20"/>
    </w:rPr>
  </w:style>
  <w:style w:type="paragraph" w:customStyle="1" w:styleId="xl35">
    <w:name w:val="xl35"/>
    <w:basedOn w:val="Normal"/>
    <w:rsid w:val="0031310E"/>
    <w:pPr>
      <w:widowControl/>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6">
    <w:name w:val="xl36"/>
    <w:basedOn w:val="Normal"/>
    <w:rsid w:val="0031310E"/>
    <w:pPr>
      <w:widowControl/>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sz w:val="16"/>
      <w:szCs w:val="16"/>
    </w:rPr>
  </w:style>
  <w:style w:type="paragraph" w:customStyle="1" w:styleId="xl37">
    <w:name w:val="xl37"/>
    <w:basedOn w:val="Normal"/>
    <w:rsid w:val="0031310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rPr>
  </w:style>
  <w:style w:type="character" w:styleId="Hyperlink">
    <w:name w:val="Hyperlink"/>
    <w:basedOn w:val="DefaultParagraphFont"/>
    <w:uiPriority w:val="99"/>
    <w:rsid w:val="0031310E"/>
    <w:rPr>
      <w:color w:val="0000FF"/>
      <w:u w:val="single"/>
    </w:rPr>
  </w:style>
  <w:style w:type="character" w:styleId="FollowedHyperlink">
    <w:name w:val="FollowedHyperlink"/>
    <w:basedOn w:val="DefaultParagraphFont"/>
    <w:uiPriority w:val="99"/>
    <w:rsid w:val="0031310E"/>
    <w:rPr>
      <w:color w:val="800080"/>
      <w:u w:val="single"/>
    </w:rPr>
  </w:style>
  <w:style w:type="paragraph" w:customStyle="1" w:styleId="xl38">
    <w:name w:val="xl38"/>
    <w:basedOn w:val="Normal"/>
    <w:rsid w:val="0031310E"/>
    <w:pPr>
      <w:widowControl/>
      <w:pBdr>
        <w:top w:val="single" w:sz="4" w:space="0" w:color="auto"/>
        <w:bottom w:val="single" w:sz="4" w:space="0" w:color="auto"/>
      </w:pBdr>
      <w:spacing w:before="100" w:beforeAutospacing="1" w:after="100" w:afterAutospacing="1"/>
      <w:jc w:val="right"/>
      <w:textAlignment w:val="top"/>
    </w:pPr>
    <w:rPr>
      <w:rFonts w:ascii="Times New Roman" w:eastAsia="Arial Unicode MS" w:hAnsi="Times New Roman"/>
      <w:b/>
      <w:bCs/>
      <w:sz w:val="18"/>
      <w:szCs w:val="18"/>
      <w:lang w:val="en-GB"/>
    </w:rPr>
  </w:style>
  <w:style w:type="paragraph" w:customStyle="1" w:styleId="xl39">
    <w:name w:val="xl39"/>
    <w:basedOn w:val="Normal"/>
    <w:rsid w:val="0031310E"/>
    <w:pPr>
      <w:widowControl/>
      <w:spacing w:before="100" w:beforeAutospacing="1" w:after="100" w:afterAutospacing="1"/>
      <w:jc w:val="right"/>
      <w:textAlignment w:val="top"/>
    </w:pPr>
    <w:rPr>
      <w:rFonts w:ascii="Times New Roman" w:eastAsia="Arial Unicode MS" w:hAnsi="Times New Roman"/>
      <w:color w:val="000000"/>
      <w:sz w:val="18"/>
      <w:szCs w:val="18"/>
      <w:lang w:val="en-GB"/>
    </w:rPr>
  </w:style>
  <w:style w:type="paragraph" w:customStyle="1" w:styleId="xl40">
    <w:name w:val="xl40"/>
    <w:basedOn w:val="Normal"/>
    <w:rsid w:val="0031310E"/>
    <w:pPr>
      <w:widowControl/>
      <w:spacing w:before="100" w:beforeAutospacing="1" w:after="100" w:afterAutospacing="1"/>
      <w:jc w:val="right"/>
      <w:textAlignment w:val="top"/>
    </w:pPr>
    <w:rPr>
      <w:rFonts w:ascii="Times New Roman" w:eastAsia="Arial Unicode MS" w:hAnsi="Times New Roman"/>
      <w:sz w:val="18"/>
      <w:szCs w:val="18"/>
      <w:lang w:val="en-GB"/>
    </w:rPr>
  </w:style>
  <w:style w:type="paragraph" w:customStyle="1" w:styleId="xl41">
    <w:name w:val="xl41"/>
    <w:basedOn w:val="Normal"/>
    <w:rsid w:val="0031310E"/>
    <w:pPr>
      <w:widowControl/>
      <w:pBdr>
        <w:bottom w:val="single" w:sz="4" w:space="0" w:color="auto"/>
      </w:pBdr>
      <w:spacing w:before="100" w:beforeAutospacing="1" w:after="100" w:afterAutospacing="1"/>
      <w:jc w:val="right"/>
      <w:textAlignment w:val="top"/>
    </w:pPr>
    <w:rPr>
      <w:rFonts w:ascii="Times New Roman" w:eastAsia="Arial Unicode MS" w:hAnsi="Times New Roman"/>
      <w:sz w:val="18"/>
      <w:szCs w:val="18"/>
      <w:lang w:val="en-GB"/>
    </w:rPr>
  </w:style>
  <w:style w:type="paragraph" w:customStyle="1" w:styleId="xl42">
    <w:name w:val="xl42"/>
    <w:basedOn w:val="Normal"/>
    <w:rsid w:val="0031310E"/>
    <w:pPr>
      <w:widowControl/>
      <w:spacing w:before="100" w:beforeAutospacing="1" w:after="100" w:afterAutospacing="1"/>
      <w:textAlignment w:val="top"/>
    </w:pPr>
    <w:rPr>
      <w:rFonts w:ascii="Times New Roman" w:eastAsia="Arial Unicode MS" w:hAnsi="Times New Roman"/>
      <w:color w:val="FF0000"/>
      <w:sz w:val="18"/>
      <w:szCs w:val="18"/>
      <w:lang w:val="en-GB"/>
    </w:rPr>
  </w:style>
  <w:style w:type="paragraph" w:customStyle="1" w:styleId="xl43">
    <w:name w:val="xl43"/>
    <w:basedOn w:val="Normal"/>
    <w:rsid w:val="0031310E"/>
    <w:pPr>
      <w:widowControl/>
      <w:spacing w:before="100" w:beforeAutospacing="1" w:after="100" w:afterAutospacing="1"/>
      <w:textAlignment w:val="top"/>
    </w:pPr>
    <w:rPr>
      <w:rFonts w:ascii="Times New Roman" w:eastAsia="Arial Unicode MS" w:hAnsi="Times New Roman"/>
      <w:sz w:val="18"/>
      <w:szCs w:val="18"/>
      <w:lang w:val="en-GB"/>
    </w:rPr>
  </w:style>
  <w:style w:type="paragraph" w:customStyle="1" w:styleId="xl44">
    <w:name w:val="xl44"/>
    <w:basedOn w:val="Normal"/>
    <w:rsid w:val="0031310E"/>
    <w:pPr>
      <w:widowControl/>
      <w:pBdr>
        <w:bottom w:val="single" w:sz="4" w:space="0" w:color="auto"/>
      </w:pBdr>
      <w:spacing w:before="100" w:beforeAutospacing="1" w:after="100" w:afterAutospacing="1"/>
      <w:textAlignment w:val="top"/>
    </w:pPr>
    <w:rPr>
      <w:rFonts w:ascii="Times New Roman" w:eastAsia="Arial Unicode MS" w:hAnsi="Times New Roman"/>
      <w:sz w:val="18"/>
      <w:szCs w:val="18"/>
      <w:lang w:val="en-GB"/>
    </w:rPr>
  </w:style>
  <w:style w:type="paragraph" w:customStyle="1" w:styleId="xl45">
    <w:name w:val="xl45"/>
    <w:basedOn w:val="Normal"/>
    <w:rsid w:val="0031310E"/>
    <w:pPr>
      <w:widowControl/>
      <w:pBdr>
        <w:top w:val="single" w:sz="4" w:space="0" w:color="auto"/>
        <w:bottom w:val="single" w:sz="4" w:space="0" w:color="auto"/>
      </w:pBdr>
      <w:spacing w:before="100" w:beforeAutospacing="1" w:after="100" w:afterAutospacing="1"/>
      <w:textAlignment w:val="top"/>
    </w:pPr>
    <w:rPr>
      <w:rFonts w:ascii="Times New Roman" w:eastAsia="Arial Unicode MS" w:hAnsi="Times New Roman"/>
      <w:b/>
      <w:bCs/>
      <w:sz w:val="18"/>
      <w:szCs w:val="18"/>
      <w:lang w:val="en-GB"/>
    </w:rPr>
  </w:style>
  <w:style w:type="paragraph" w:customStyle="1" w:styleId="xl46">
    <w:name w:val="xl46"/>
    <w:basedOn w:val="Normal"/>
    <w:rsid w:val="0031310E"/>
    <w:pPr>
      <w:widowControl/>
      <w:spacing w:before="100" w:beforeAutospacing="1" w:after="100" w:afterAutospacing="1"/>
      <w:jc w:val="center"/>
    </w:pPr>
    <w:rPr>
      <w:rFonts w:ascii="Times New Roman" w:eastAsia="Arial Unicode MS" w:hAnsi="Times New Roman"/>
      <w:sz w:val="18"/>
      <w:szCs w:val="18"/>
      <w:lang w:val="en-GB"/>
    </w:rPr>
  </w:style>
  <w:style w:type="paragraph" w:customStyle="1" w:styleId="xl47">
    <w:name w:val="xl47"/>
    <w:basedOn w:val="Normal"/>
    <w:rsid w:val="0031310E"/>
    <w:pPr>
      <w:widowControl/>
      <w:spacing w:before="100" w:beforeAutospacing="1" w:after="100" w:afterAutospacing="1"/>
      <w:jc w:val="both"/>
      <w:textAlignment w:val="top"/>
    </w:pPr>
    <w:rPr>
      <w:rFonts w:ascii="Times New Roman" w:eastAsia="Arial Unicode MS" w:hAnsi="Times New Roman"/>
      <w:sz w:val="18"/>
      <w:szCs w:val="18"/>
      <w:lang w:val="en-GB"/>
    </w:rPr>
  </w:style>
  <w:style w:type="paragraph" w:customStyle="1" w:styleId="xl48">
    <w:name w:val="xl48"/>
    <w:basedOn w:val="Normal"/>
    <w:rsid w:val="0031310E"/>
    <w:pPr>
      <w:widowControl/>
      <w:pBdr>
        <w:top w:val="single" w:sz="4" w:space="0" w:color="auto"/>
      </w:pBdr>
      <w:spacing w:before="100" w:beforeAutospacing="1" w:after="100" w:afterAutospacing="1"/>
      <w:jc w:val="right"/>
      <w:textAlignment w:val="top"/>
    </w:pPr>
    <w:rPr>
      <w:rFonts w:ascii="Times New Roman" w:eastAsia="Arial Unicode MS" w:hAnsi="Times New Roman"/>
      <w:sz w:val="18"/>
      <w:szCs w:val="18"/>
      <w:lang w:val="en-GB"/>
    </w:rPr>
  </w:style>
  <w:style w:type="paragraph" w:customStyle="1" w:styleId="xl49">
    <w:name w:val="xl49"/>
    <w:basedOn w:val="Normal"/>
    <w:rsid w:val="0031310E"/>
    <w:pPr>
      <w:widowControl/>
      <w:spacing w:before="100" w:beforeAutospacing="1" w:after="100" w:afterAutospacing="1"/>
      <w:jc w:val="both"/>
      <w:textAlignment w:val="top"/>
    </w:pPr>
    <w:rPr>
      <w:rFonts w:ascii="Times New Roman" w:eastAsia="Arial Unicode MS" w:hAnsi="Times New Roman"/>
      <w:b/>
      <w:bCs/>
      <w:sz w:val="18"/>
      <w:szCs w:val="18"/>
      <w:lang w:val="en-GB"/>
    </w:rPr>
  </w:style>
  <w:style w:type="paragraph" w:customStyle="1" w:styleId="xl50">
    <w:name w:val="xl50"/>
    <w:basedOn w:val="Normal"/>
    <w:rsid w:val="0031310E"/>
    <w:pPr>
      <w:widowControl/>
      <w:pBdr>
        <w:top w:val="double" w:sz="6" w:space="0" w:color="auto"/>
      </w:pBdr>
      <w:spacing w:before="100" w:beforeAutospacing="1" w:after="100" w:afterAutospacing="1"/>
      <w:textAlignment w:val="top"/>
    </w:pPr>
    <w:rPr>
      <w:rFonts w:ascii="Times New Roman" w:eastAsia="Arial Unicode MS" w:hAnsi="Times New Roman"/>
      <w:sz w:val="18"/>
      <w:szCs w:val="18"/>
      <w:lang w:val="en-GB"/>
    </w:rPr>
  </w:style>
  <w:style w:type="paragraph" w:customStyle="1" w:styleId="xl51">
    <w:name w:val="xl51"/>
    <w:basedOn w:val="Normal"/>
    <w:rsid w:val="0031310E"/>
    <w:pPr>
      <w:widowControl/>
      <w:pBdr>
        <w:top w:val="single" w:sz="4" w:space="0" w:color="auto"/>
      </w:pBdr>
      <w:spacing w:before="100" w:beforeAutospacing="1" w:after="100" w:afterAutospacing="1"/>
      <w:textAlignment w:val="top"/>
    </w:pPr>
    <w:rPr>
      <w:rFonts w:ascii="Times New Roman" w:eastAsia="Arial Unicode MS" w:hAnsi="Times New Roman"/>
      <w:sz w:val="18"/>
      <w:szCs w:val="18"/>
      <w:lang w:val="en-GB"/>
    </w:rPr>
  </w:style>
  <w:style w:type="paragraph" w:customStyle="1" w:styleId="xl52">
    <w:name w:val="xl52"/>
    <w:basedOn w:val="Normal"/>
    <w:rsid w:val="0031310E"/>
    <w:pPr>
      <w:widowControl/>
      <w:shd w:val="clear" w:color="auto" w:fill="FFFFFF"/>
      <w:spacing w:before="100" w:beforeAutospacing="1" w:after="100" w:afterAutospacing="1"/>
      <w:textAlignment w:val="top"/>
    </w:pPr>
    <w:rPr>
      <w:rFonts w:ascii="Times New Roman" w:eastAsia="Arial Unicode MS" w:hAnsi="Times New Roman"/>
      <w:color w:val="000000"/>
      <w:sz w:val="18"/>
      <w:szCs w:val="18"/>
      <w:lang w:val="en-GB"/>
    </w:rPr>
  </w:style>
  <w:style w:type="paragraph" w:customStyle="1" w:styleId="xl53">
    <w:name w:val="xl53"/>
    <w:basedOn w:val="Normal"/>
    <w:rsid w:val="0031310E"/>
    <w:pPr>
      <w:widowControl/>
      <w:shd w:val="clear" w:color="auto" w:fill="FFFFFF"/>
      <w:spacing w:before="100" w:beforeAutospacing="1" w:after="100" w:afterAutospacing="1"/>
      <w:jc w:val="center"/>
      <w:textAlignment w:val="top"/>
    </w:pPr>
    <w:rPr>
      <w:rFonts w:ascii="Times New Roman" w:eastAsia="Arial Unicode MS" w:hAnsi="Times New Roman"/>
      <w:color w:val="000000"/>
      <w:sz w:val="18"/>
      <w:szCs w:val="18"/>
      <w:lang w:val="en-GB"/>
    </w:rPr>
  </w:style>
  <w:style w:type="paragraph" w:customStyle="1" w:styleId="xl54">
    <w:name w:val="xl54"/>
    <w:basedOn w:val="Normal"/>
    <w:rsid w:val="0031310E"/>
    <w:pPr>
      <w:widowControl/>
      <w:shd w:val="clear" w:color="auto" w:fill="FFFFFF"/>
      <w:spacing w:before="100" w:beforeAutospacing="1" w:after="100" w:afterAutospacing="1"/>
      <w:jc w:val="right"/>
      <w:textAlignment w:val="top"/>
    </w:pPr>
    <w:rPr>
      <w:rFonts w:ascii="Times New Roman" w:eastAsia="Arial Unicode MS" w:hAnsi="Times New Roman"/>
      <w:color w:val="000000"/>
      <w:sz w:val="18"/>
      <w:szCs w:val="18"/>
      <w:lang w:val="en-GB"/>
    </w:rPr>
  </w:style>
  <w:style w:type="paragraph" w:customStyle="1" w:styleId="xl55">
    <w:name w:val="xl55"/>
    <w:basedOn w:val="Normal"/>
    <w:rsid w:val="0031310E"/>
    <w:pPr>
      <w:widowControl/>
      <w:shd w:val="clear" w:color="auto" w:fill="FFFFFF"/>
      <w:spacing w:before="100" w:beforeAutospacing="1" w:after="100" w:afterAutospacing="1"/>
      <w:jc w:val="both"/>
      <w:textAlignment w:val="top"/>
    </w:pPr>
    <w:rPr>
      <w:rFonts w:ascii="Times New Roman" w:eastAsia="Arial Unicode MS" w:hAnsi="Times New Roman"/>
      <w:color w:val="000000"/>
      <w:sz w:val="18"/>
      <w:szCs w:val="18"/>
      <w:lang w:val="en-GB"/>
    </w:rPr>
  </w:style>
  <w:style w:type="paragraph" w:customStyle="1" w:styleId="xl56">
    <w:name w:val="xl56"/>
    <w:basedOn w:val="Normal"/>
    <w:rsid w:val="0031310E"/>
    <w:pPr>
      <w:widowControl/>
      <w:shd w:val="clear" w:color="auto" w:fill="FFFFFF"/>
      <w:spacing w:before="100" w:beforeAutospacing="1" w:after="100" w:afterAutospacing="1"/>
      <w:textAlignment w:val="top"/>
    </w:pPr>
    <w:rPr>
      <w:rFonts w:ascii="Times New Roman" w:eastAsia="Arial Unicode MS" w:hAnsi="Times New Roman"/>
      <w:color w:val="000000"/>
      <w:sz w:val="18"/>
      <w:szCs w:val="18"/>
      <w:lang w:val="en-GB"/>
    </w:rPr>
  </w:style>
  <w:style w:type="paragraph" w:customStyle="1" w:styleId="font5">
    <w:name w:val="font5"/>
    <w:basedOn w:val="Normal"/>
    <w:rsid w:val="0031310E"/>
    <w:pPr>
      <w:widowControl/>
      <w:spacing w:before="100" w:beforeAutospacing="1" w:after="100" w:afterAutospacing="1"/>
    </w:pPr>
    <w:rPr>
      <w:rFonts w:ascii="Times New Roman" w:eastAsia="Arial Unicode MS" w:hAnsi="Times New Roman"/>
      <w:b/>
      <w:bCs/>
      <w:color w:val="FF0000"/>
      <w:sz w:val="18"/>
      <w:szCs w:val="18"/>
      <w:lang w:val="en-GB"/>
    </w:rPr>
  </w:style>
  <w:style w:type="paragraph" w:customStyle="1" w:styleId="font6">
    <w:name w:val="font6"/>
    <w:basedOn w:val="Normal"/>
    <w:rsid w:val="0031310E"/>
    <w:pPr>
      <w:widowControl/>
      <w:spacing w:before="100" w:beforeAutospacing="1" w:after="100" w:afterAutospacing="1"/>
    </w:pPr>
    <w:rPr>
      <w:rFonts w:ascii="Times New Roman" w:eastAsia="Arial Unicode MS" w:hAnsi="Times New Roman"/>
      <w:color w:val="FF0000"/>
      <w:sz w:val="18"/>
      <w:szCs w:val="18"/>
      <w:lang w:val="en-GB"/>
    </w:rPr>
  </w:style>
  <w:style w:type="paragraph" w:styleId="BalloonText">
    <w:name w:val="Balloon Text"/>
    <w:basedOn w:val="Normal"/>
    <w:semiHidden/>
    <w:rsid w:val="00D83849"/>
    <w:rPr>
      <w:rFonts w:ascii="Tahoma" w:hAnsi="Tahoma" w:cs="Tahoma"/>
      <w:sz w:val="16"/>
      <w:szCs w:val="16"/>
    </w:rPr>
  </w:style>
  <w:style w:type="table" w:styleId="TableGrid">
    <w:name w:val="Table Grid"/>
    <w:basedOn w:val="TableNormal"/>
    <w:rsid w:val="002C4F8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EE530B"/>
    <w:pPr>
      <w:widowControl/>
      <w:spacing w:after="160" w:line="240" w:lineRule="exact"/>
    </w:pPr>
    <w:rPr>
      <w:rFonts w:ascii="Verdana" w:hAnsi="Verdana"/>
      <w:sz w:val="20"/>
      <w:lang w:val="en-US"/>
    </w:rPr>
  </w:style>
  <w:style w:type="paragraph" w:customStyle="1" w:styleId="Char1">
    <w:name w:val="Char1"/>
    <w:basedOn w:val="Normal"/>
    <w:rsid w:val="00915C3A"/>
    <w:pPr>
      <w:widowControl/>
      <w:spacing w:after="160" w:line="240" w:lineRule="exact"/>
    </w:pPr>
    <w:rPr>
      <w:rFonts w:ascii="Verdana" w:hAnsi="Verdana"/>
      <w:sz w:val="20"/>
      <w:lang w:val="en-US"/>
    </w:rPr>
  </w:style>
  <w:style w:type="paragraph" w:styleId="CommentText">
    <w:name w:val="annotation text"/>
    <w:basedOn w:val="Normal"/>
    <w:link w:val="CommentTextChar"/>
    <w:rsid w:val="006F106E"/>
    <w:rPr>
      <w:sz w:val="20"/>
    </w:rPr>
  </w:style>
  <w:style w:type="character" w:customStyle="1" w:styleId="CommentTextChar">
    <w:name w:val="Comment Text Char"/>
    <w:basedOn w:val="DefaultParagraphFont"/>
    <w:link w:val="CommentText"/>
    <w:rsid w:val="006F106E"/>
    <w:rPr>
      <w:rFonts w:ascii="TmsCyr" w:hAnsi="TmsCyr"/>
      <w:lang w:eastAsia="en-US"/>
    </w:rPr>
  </w:style>
  <w:style w:type="paragraph" w:styleId="CommentSubject">
    <w:name w:val="annotation subject"/>
    <w:basedOn w:val="CommentText"/>
    <w:next w:val="CommentText"/>
    <w:link w:val="CommentSubjectChar"/>
    <w:rsid w:val="006F106E"/>
    <w:rPr>
      <w:b/>
      <w:bCs/>
    </w:rPr>
  </w:style>
  <w:style w:type="character" w:customStyle="1" w:styleId="CommentSubjectChar">
    <w:name w:val="Comment Subject Char"/>
    <w:basedOn w:val="CommentTextChar"/>
    <w:link w:val="CommentSubject"/>
    <w:rsid w:val="006F106E"/>
    <w:rPr>
      <w:rFonts w:ascii="TmsCyr" w:hAnsi="TmsCyr"/>
      <w:b/>
      <w:bCs/>
      <w:lang w:eastAsia="en-US"/>
    </w:rPr>
  </w:style>
  <w:style w:type="paragraph" w:styleId="ListParagraph">
    <w:name w:val="List Paragraph"/>
    <w:aliases w:val="List paragraph,Paragraphe EI,Paragraphe de liste1,EC,Paragraphe de liste2,Colorful List Accent 1,Liste couleur - Accent 11,Paragraphe de liste11,RETRAIT 1,Liste couleur - Accent 111,Policy_Paragraph,List Paragraph1,Issue Action POC,3,lp1"/>
    <w:basedOn w:val="Normal"/>
    <w:link w:val="ListParagraphChar"/>
    <w:uiPriority w:val="34"/>
    <w:qFormat/>
    <w:rsid w:val="0089014D"/>
    <w:pPr>
      <w:ind w:left="720"/>
      <w:contextualSpacing/>
    </w:pPr>
  </w:style>
  <w:style w:type="character" w:customStyle="1" w:styleId="ListParagraphChar">
    <w:name w:val="List Paragraph Char"/>
    <w:aliases w:val="List paragraph Char,Paragraphe EI Char,Paragraphe de liste1 Char,EC Char,Paragraphe de liste2 Char,Colorful List Accent 1 Char,Liste couleur - Accent 11 Char,Paragraphe de liste11 Char,RETRAIT 1 Char,Liste couleur - Accent 111 Char"/>
    <w:link w:val="ListParagraph"/>
    <w:uiPriority w:val="34"/>
    <w:qFormat/>
    <w:rsid w:val="00613F9A"/>
    <w:rPr>
      <w:rFonts w:ascii="TmsCyr" w:hAnsi="TmsCyr"/>
      <w:sz w:val="22"/>
      <w:lang w:eastAsia="en-US"/>
    </w:rPr>
  </w:style>
  <w:style w:type="paragraph" w:customStyle="1" w:styleId="Default">
    <w:name w:val="Default"/>
    <w:link w:val="DefaultChar"/>
    <w:uiPriority w:val="99"/>
    <w:rsid w:val="009344A2"/>
    <w:pPr>
      <w:widowControl w:val="0"/>
      <w:autoSpaceDE w:val="0"/>
      <w:autoSpaceDN w:val="0"/>
      <w:adjustRightInd w:val="0"/>
    </w:pPr>
    <w:rPr>
      <w:rFonts w:ascii="Arial" w:hAnsi="Arial" w:cs="Arial"/>
      <w:color w:val="000000"/>
      <w:sz w:val="24"/>
      <w:szCs w:val="24"/>
      <w:lang w:val="hu-HU" w:eastAsia="hu-HU"/>
    </w:rPr>
  </w:style>
  <w:style w:type="paragraph" w:styleId="Revision">
    <w:name w:val="Revision"/>
    <w:hidden/>
    <w:uiPriority w:val="99"/>
    <w:semiHidden/>
    <w:rsid w:val="004716A9"/>
    <w:rPr>
      <w:rFonts w:ascii="TmsCyr" w:hAnsi="TmsCyr"/>
      <w:sz w:val="22"/>
      <w:lang w:eastAsia="en-US"/>
    </w:rPr>
  </w:style>
  <w:style w:type="character" w:customStyle="1" w:styleId="a">
    <w:name w:val="Основен текст_"/>
    <w:basedOn w:val="DefaultParagraphFont"/>
    <w:link w:val="a0"/>
    <w:rsid w:val="005C6F78"/>
    <w:rPr>
      <w:sz w:val="16"/>
      <w:szCs w:val="16"/>
      <w:shd w:val="clear" w:color="auto" w:fill="FFFFFF"/>
    </w:rPr>
  </w:style>
  <w:style w:type="paragraph" w:customStyle="1" w:styleId="a0">
    <w:name w:val="Основен текст"/>
    <w:basedOn w:val="Normal"/>
    <w:link w:val="a"/>
    <w:rsid w:val="005C6F78"/>
    <w:pPr>
      <w:widowControl/>
      <w:shd w:val="clear" w:color="auto" w:fill="FFFFFF"/>
      <w:spacing w:before="420" w:after="60" w:line="259" w:lineRule="exact"/>
      <w:ind w:hanging="420"/>
      <w:jc w:val="both"/>
    </w:pPr>
    <w:rPr>
      <w:rFonts w:ascii="Times New Roman" w:hAnsi="Times New Roman"/>
      <w:sz w:val="16"/>
      <w:szCs w:val="16"/>
      <w:lang w:eastAsia="bg-BG"/>
    </w:rPr>
  </w:style>
  <w:style w:type="character" w:customStyle="1" w:styleId="8">
    <w:name w:val="Основен текст (8)_"/>
    <w:basedOn w:val="DefaultParagraphFont"/>
    <w:link w:val="80"/>
    <w:rsid w:val="00581AD0"/>
    <w:rPr>
      <w:sz w:val="17"/>
      <w:szCs w:val="17"/>
      <w:shd w:val="clear" w:color="auto" w:fill="FFFFFF"/>
    </w:rPr>
  </w:style>
  <w:style w:type="paragraph" w:customStyle="1" w:styleId="80">
    <w:name w:val="Основен текст (8)"/>
    <w:basedOn w:val="Normal"/>
    <w:link w:val="8"/>
    <w:rsid w:val="00581AD0"/>
    <w:pPr>
      <w:widowControl/>
      <w:shd w:val="clear" w:color="auto" w:fill="FFFFFF"/>
      <w:spacing w:line="0" w:lineRule="atLeast"/>
      <w:ind w:hanging="420"/>
    </w:pPr>
    <w:rPr>
      <w:rFonts w:ascii="Times New Roman" w:hAnsi="Times New Roman"/>
      <w:sz w:val="17"/>
      <w:szCs w:val="17"/>
      <w:lang w:eastAsia="bg-BG"/>
    </w:rPr>
  </w:style>
  <w:style w:type="paragraph" w:customStyle="1" w:styleId="xl269">
    <w:name w:val="xl269"/>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eastAsia="bg-BG"/>
    </w:rPr>
  </w:style>
  <w:style w:type="paragraph" w:customStyle="1" w:styleId="xl270">
    <w:name w:val="xl270"/>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eastAsia="bg-BG"/>
    </w:rPr>
  </w:style>
  <w:style w:type="paragraph" w:customStyle="1" w:styleId="xl271">
    <w:name w:val="xl271"/>
    <w:basedOn w:val="Normal"/>
    <w:rsid w:val="009A7F79"/>
    <w:pPr>
      <w:widowControl/>
      <w:spacing w:before="100" w:beforeAutospacing="1" w:after="100" w:afterAutospacing="1"/>
      <w:textAlignment w:val="center"/>
    </w:pPr>
    <w:rPr>
      <w:rFonts w:ascii="Times New Roman" w:hAnsi="Times New Roman"/>
      <w:b/>
      <w:bCs/>
      <w:sz w:val="18"/>
      <w:szCs w:val="18"/>
      <w:lang w:eastAsia="bg-BG"/>
    </w:rPr>
  </w:style>
  <w:style w:type="paragraph" w:customStyle="1" w:styleId="xl272">
    <w:name w:val="xl272"/>
    <w:basedOn w:val="Normal"/>
    <w:rsid w:val="009A7F79"/>
    <w:pPr>
      <w:widowControl/>
      <w:spacing w:before="100" w:beforeAutospacing="1" w:after="100" w:afterAutospacing="1"/>
      <w:jc w:val="right"/>
      <w:textAlignment w:val="center"/>
    </w:pPr>
    <w:rPr>
      <w:rFonts w:ascii="Times New Roman" w:hAnsi="Times New Roman"/>
      <w:sz w:val="18"/>
      <w:szCs w:val="18"/>
      <w:lang w:eastAsia="bg-BG"/>
    </w:rPr>
  </w:style>
  <w:style w:type="paragraph" w:customStyle="1" w:styleId="xl273">
    <w:name w:val="xl273"/>
    <w:basedOn w:val="Normal"/>
    <w:rsid w:val="009A7F79"/>
    <w:pPr>
      <w:widowControl/>
      <w:spacing w:before="100" w:beforeAutospacing="1" w:after="100" w:afterAutospacing="1"/>
      <w:jc w:val="center"/>
      <w:textAlignment w:val="center"/>
    </w:pPr>
    <w:rPr>
      <w:rFonts w:ascii="Times New Roman" w:hAnsi="Times New Roman"/>
      <w:sz w:val="18"/>
      <w:szCs w:val="18"/>
      <w:lang w:eastAsia="bg-BG"/>
    </w:rPr>
  </w:style>
  <w:style w:type="paragraph" w:customStyle="1" w:styleId="xl274">
    <w:name w:val="xl274"/>
    <w:basedOn w:val="Normal"/>
    <w:rsid w:val="009A7F79"/>
    <w:pPr>
      <w:widowControl/>
      <w:spacing w:before="100" w:beforeAutospacing="1" w:after="100" w:afterAutospacing="1"/>
      <w:textAlignment w:val="center"/>
    </w:pPr>
    <w:rPr>
      <w:rFonts w:ascii="Times New Roman" w:hAnsi="Times New Roman"/>
      <w:sz w:val="18"/>
      <w:szCs w:val="18"/>
      <w:lang w:eastAsia="bg-BG"/>
    </w:rPr>
  </w:style>
  <w:style w:type="paragraph" w:customStyle="1" w:styleId="xl275">
    <w:name w:val="xl275"/>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eastAsia="bg-BG"/>
    </w:rPr>
  </w:style>
  <w:style w:type="paragraph" w:customStyle="1" w:styleId="xl276">
    <w:name w:val="xl276"/>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eastAsia="bg-BG"/>
    </w:rPr>
  </w:style>
  <w:style w:type="paragraph" w:customStyle="1" w:styleId="xl277">
    <w:name w:val="xl277"/>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eastAsia="bg-BG"/>
    </w:rPr>
  </w:style>
  <w:style w:type="paragraph" w:customStyle="1" w:styleId="xl278">
    <w:name w:val="xl278"/>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18"/>
      <w:szCs w:val="18"/>
      <w:lang w:eastAsia="bg-BG"/>
    </w:rPr>
  </w:style>
  <w:style w:type="paragraph" w:customStyle="1" w:styleId="xl279">
    <w:name w:val="xl279"/>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eastAsia="bg-BG"/>
    </w:rPr>
  </w:style>
  <w:style w:type="paragraph" w:customStyle="1" w:styleId="xl280">
    <w:name w:val="xl280"/>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18"/>
      <w:szCs w:val="18"/>
      <w:lang w:eastAsia="bg-BG"/>
    </w:rPr>
  </w:style>
  <w:style w:type="paragraph" w:customStyle="1" w:styleId="xl281">
    <w:name w:val="xl281"/>
    <w:basedOn w:val="Normal"/>
    <w:rsid w:val="009A7F7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282">
    <w:name w:val="xl282"/>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lang w:eastAsia="bg-BG"/>
    </w:rPr>
  </w:style>
  <w:style w:type="paragraph" w:customStyle="1" w:styleId="xl283">
    <w:name w:val="xl283"/>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lang w:eastAsia="bg-BG"/>
    </w:rPr>
  </w:style>
  <w:style w:type="paragraph" w:customStyle="1" w:styleId="xl284">
    <w:name w:val="xl284"/>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lang w:eastAsia="bg-BG"/>
    </w:rPr>
  </w:style>
  <w:style w:type="paragraph" w:customStyle="1" w:styleId="xl285">
    <w:name w:val="xl285"/>
    <w:basedOn w:val="Normal"/>
    <w:rsid w:val="009A7F7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286">
    <w:name w:val="xl286"/>
    <w:basedOn w:val="Normal"/>
    <w:rsid w:val="009A7F7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sz w:val="18"/>
      <w:szCs w:val="18"/>
      <w:lang w:eastAsia="bg-BG"/>
    </w:rPr>
  </w:style>
  <w:style w:type="paragraph" w:customStyle="1" w:styleId="xl287">
    <w:name w:val="xl287"/>
    <w:basedOn w:val="Normal"/>
    <w:rsid w:val="009A7F7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18"/>
      <w:szCs w:val="18"/>
      <w:lang w:eastAsia="bg-BG"/>
    </w:rPr>
  </w:style>
  <w:style w:type="paragraph" w:customStyle="1" w:styleId="xl288">
    <w:name w:val="xl288"/>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eastAsia="bg-BG"/>
    </w:rPr>
  </w:style>
  <w:style w:type="paragraph" w:customStyle="1" w:styleId="xl289">
    <w:name w:val="xl289"/>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18"/>
      <w:szCs w:val="18"/>
      <w:lang w:eastAsia="bg-BG"/>
    </w:rPr>
  </w:style>
  <w:style w:type="paragraph" w:customStyle="1" w:styleId="xl290">
    <w:name w:val="xl290"/>
    <w:basedOn w:val="Normal"/>
    <w:rsid w:val="009A7F7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Times New Roman" w:hAnsi="Times New Roman"/>
      <w:b/>
      <w:bCs/>
      <w:sz w:val="18"/>
      <w:szCs w:val="18"/>
      <w:lang w:eastAsia="bg-BG"/>
    </w:rPr>
  </w:style>
  <w:style w:type="paragraph" w:customStyle="1" w:styleId="xl291">
    <w:name w:val="xl291"/>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eastAsia="bg-BG"/>
    </w:rPr>
  </w:style>
  <w:style w:type="paragraph" w:customStyle="1" w:styleId="xl292">
    <w:name w:val="xl292"/>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lang w:eastAsia="bg-BG"/>
    </w:rPr>
  </w:style>
  <w:style w:type="paragraph" w:customStyle="1" w:styleId="xl293">
    <w:name w:val="xl293"/>
    <w:basedOn w:val="Normal"/>
    <w:rsid w:val="009A7F7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18"/>
      <w:szCs w:val="18"/>
      <w:lang w:eastAsia="bg-BG"/>
    </w:rPr>
  </w:style>
  <w:style w:type="paragraph" w:customStyle="1" w:styleId="xl294">
    <w:name w:val="xl294"/>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lang w:eastAsia="bg-BG"/>
    </w:rPr>
  </w:style>
  <w:style w:type="paragraph" w:customStyle="1" w:styleId="xl295">
    <w:name w:val="xl295"/>
    <w:basedOn w:val="Normal"/>
    <w:rsid w:val="009A7F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eastAsia="bg-BG"/>
    </w:rPr>
  </w:style>
  <w:style w:type="paragraph" w:customStyle="1" w:styleId="xl296">
    <w:name w:val="xl296"/>
    <w:basedOn w:val="Normal"/>
    <w:rsid w:val="009A7F7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297">
    <w:name w:val="xl297"/>
    <w:basedOn w:val="Normal"/>
    <w:rsid w:val="009A7F79"/>
    <w:pPr>
      <w:widowControl/>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298">
    <w:name w:val="xl298"/>
    <w:basedOn w:val="Normal"/>
    <w:rsid w:val="009A7F79"/>
    <w:pPr>
      <w:widowControl/>
      <w:pBdr>
        <w:top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299">
    <w:name w:val="xl299"/>
    <w:basedOn w:val="Normal"/>
    <w:rsid w:val="009A7F79"/>
    <w:pPr>
      <w:widowControl/>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300">
    <w:name w:val="xl300"/>
    <w:basedOn w:val="Normal"/>
    <w:rsid w:val="009A7F79"/>
    <w:pPr>
      <w:widowControl/>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301">
    <w:name w:val="xl301"/>
    <w:basedOn w:val="Normal"/>
    <w:rsid w:val="009A7F79"/>
    <w:pPr>
      <w:widowControl/>
      <w:pBdr>
        <w:top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302">
    <w:name w:val="xl302"/>
    <w:basedOn w:val="Normal"/>
    <w:rsid w:val="009A7F79"/>
    <w:pPr>
      <w:widowControl/>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84">
    <w:name w:val="xl84"/>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n-GB" w:eastAsia="en-GB"/>
    </w:rPr>
  </w:style>
  <w:style w:type="paragraph" w:customStyle="1" w:styleId="xl85">
    <w:name w:val="xl85"/>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n-GB" w:eastAsia="en-GB"/>
    </w:rPr>
  </w:style>
  <w:style w:type="paragraph" w:customStyle="1" w:styleId="xl86">
    <w:name w:val="xl86"/>
    <w:basedOn w:val="Normal"/>
    <w:rsid w:val="00613F9A"/>
    <w:pPr>
      <w:widowControl/>
      <w:spacing w:before="100" w:beforeAutospacing="1" w:after="100" w:afterAutospacing="1"/>
      <w:jc w:val="right"/>
      <w:textAlignment w:val="center"/>
    </w:pPr>
    <w:rPr>
      <w:rFonts w:ascii="Times New Roman" w:hAnsi="Times New Roman"/>
      <w:sz w:val="18"/>
      <w:szCs w:val="18"/>
      <w:lang w:val="en-GB" w:eastAsia="en-GB"/>
    </w:rPr>
  </w:style>
  <w:style w:type="paragraph" w:customStyle="1" w:styleId="xl87">
    <w:name w:val="xl87"/>
    <w:basedOn w:val="Normal"/>
    <w:rsid w:val="00613F9A"/>
    <w:pPr>
      <w:widowControl/>
      <w:spacing w:before="100" w:beforeAutospacing="1" w:after="100" w:afterAutospacing="1"/>
      <w:jc w:val="center"/>
      <w:textAlignment w:val="center"/>
    </w:pPr>
    <w:rPr>
      <w:rFonts w:ascii="Times New Roman" w:hAnsi="Times New Roman"/>
      <w:sz w:val="18"/>
      <w:szCs w:val="18"/>
      <w:lang w:val="en-GB" w:eastAsia="en-GB"/>
    </w:rPr>
  </w:style>
  <w:style w:type="paragraph" w:customStyle="1" w:styleId="xl88">
    <w:name w:val="xl88"/>
    <w:basedOn w:val="Normal"/>
    <w:rsid w:val="00613F9A"/>
    <w:pPr>
      <w:widowControl/>
      <w:spacing w:before="100" w:beforeAutospacing="1" w:after="100" w:afterAutospacing="1"/>
      <w:textAlignment w:val="center"/>
    </w:pPr>
    <w:rPr>
      <w:rFonts w:ascii="Times New Roman" w:hAnsi="Times New Roman"/>
      <w:sz w:val="18"/>
      <w:szCs w:val="18"/>
      <w:lang w:val="en-GB" w:eastAsia="en-GB"/>
    </w:rPr>
  </w:style>
  <w:style w:type="paragraph" w:customStyle="1" w:styleId="xl89">
    <w:name w:val="xl89"/>
    <w:basedOn w:val="Normal"/>
    <w:rsid w:val="00613F9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Times New Roman" w:hAnsi="Times New Roman"/>
      <w:b/>
      <w:bCs/>
      <w:sz w:val="18"/>
      <w:szCs w:val="18"/>
      <w:lang w:val="en-GB" w:eastAsia="en-GB"/>
    </w:rPr>
  </w:style>
  <w:style w:type="paragraph" w:customStyle="1" w:styleId="xl90">
    <w:name w:val="xl90"/>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val="en-GB" w:eastAsia="en-GB"/>
    </w:rPr>
  </w:style>
  <w:style w:type="paragraph" w:customStyle="1" w:styleId="xl91">
    <w:name w:val="xl91"/>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lang w:val="en-GB" w:eastAsia="en-GB"/>
    </w:rPr>
  </w:style>
  <w:style w:type="paragraph" w:customStyle="1" w:styleId="xl92">
    <w:name w:val="xl92"/>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val="en-GB" w:eastAsia="en-GB"/>
    </w:rPr>
  </w:style>
  <w:style w:type="paragraph" w:customStyle="1" w:styleId="xl93">
    <w:name w:val="xl93"/>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n-GB" w:eastAsia="en-GB"/>
    </w:rPr>
  </w:style>
  <w:style w:type="paragraph" w:customStyle="1" w:styleId="xl94">
    <w:name w:val="xl94"/>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val="en-GB" w:eastAsia="en-GB"/>
    </w:rPr>
  </w:style>
  <w:style w:type="paragraph" w:customStyle="1" w:styleId="xl95">
    <w:name w:val="xl95"/>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18"/>
      <w:szCs w:val="18"/>
      <w:lang w:val="en-GB" w:eastAsia="en-GB"/>
    </w:rPr>
  </w:style>
  <w:style w:type="paragraph" w:customStyle="1" w:styleId="xl96">
    <w:name w:val="xl96"/>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18"/>
      <w:szCs w:val="18"/>
      <w:lang w:val="en-GB" w:eastAsia="en-GB"/>
    </w:rPr>
  </w:style>
  <w:style w:type="paragraph" w:customStyle="1" w:styleId="xl97">
    <w:name w:val="xl97"/>
    <w:basedOn w:val="Normal"/>
    <w:rsid w:val="00613F9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98">
    <w:name w:val="xl98"/>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lang w:val="en-GB" w:eastAsia="en-GB"/>
    </w:rPr>
  </w:style>
  <w:style w:type="paragraph" w:customStyle="1" w:styleId="xl99">
    <w:name w:val="xl99"/>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lang w:val="en-GB" w:eastAsia="en-GB"/>
    </w:rPr>
  </w:style>
  <w:style w:type="paragraph" w:customStyle="1" w:styleId="xl100">
    <w:name w:val="xl100"/>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lang w:val="en-GB" w:eastAsia="en-GB"/>
    </w:rPr>
  </w:style>
  <w:style w:type="paragraph" w:customStyle="1" w:styleId="xl101">
    <w:name w:val="xl101"/>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lang w:val="en-GB" w:eastAsia="en-GB"/>
    </w:rPr>
  </w:style>
  <w:style w:type="paragraph" w:customStyle="1" w:styleId="xl102">
    <w:name w:val="xl102"/>
    <w:basedOn w:val="Normal"/>
    <w:rsid w:val="00613F9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103">
    <w:name w:val="xl103"/>
    <w:basedOn w:val="Normal"/>
    <w:rsid w:val="00613F9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18"/>
      <w:szCs w:val="18"/>
      <w:lang w:val="en-GB" w:eastAsia="en-GB"/>
    </w:rPr>
  </w:style>
  <w:style w:type="paragraph" w:customStyle="1" w:styleId="xl104">
    <w:name w:val="xl104"/>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val="en-GB" w:eastAsia="en-GB"/>
    </w:rPr>
  </w:style>
  <w:style w:type="paragraph" w:customStyle="1" w:styleId="xl105">
    <w:name w:val="xl105"/>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lang w:val="en-GB" w:eastAsia="en-GB"/>
    </w:rPr>
  </w:style>
  <w:style w:type="paragraph" w:customStyle="1" w:styleId="xl106">
    <w:name w:val="xl106"/>
    <w:basedOn w:val="Normal"/>
    <w:rsid w:val="00613F9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107">
    <w:name w:val="xl107"/>
    <w:basedOn w:val="Normal"/>
    <w:rsid w:val="00613F9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sz w:val="18"/>
      <w:szCs w:val="18"/>
      <w:lang w:val="en-GB" w:eastAsia="en-GB"/>
    </w:rPr>
  </w:style>
  <w:style w:type="paragraph" w:customStyle="1" w:styleId="xl108">
    <w:name w:val="xl108"/>
    <w:basedOn w:val="Normal"/>
    <w:rsid w:val="00613F9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18"/>
      <w:szCs w:val="18"/>
      <w:lang w:val="en-GB" w:eastAsia="en-GB"/>
    </w:rPr>
  </w:style>
  <w:style w:type="paragraph" w:customStyle="1" w:styleId="xl109">
    <w:name w:val="xl109"/>
    <w:basedOn w:val="Normal"/>
    <w:rsid w:val="00613F9A"/>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sz w:val="18"/>
      <w:szCs w:val="18"/>
      <w:lang w:val="en-GB" w:eastAsia="en-GB"/>
    </w:rPr>
  </w:style>
  <w:style w:type="paragraph" w:customStyle="1" w:styleId="xl110">
    <w:name w:val="xl110"/>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lang w:val="en-GB" w:eastAsia="en-GB"/>
    </w:rPr>
  </w:style>
  <w:style w:type="paragraph" w:customStyle="1" w:styleId="xl111">
    <w:name w:val="xl111"/>
    <w:basedOn w:val="Normal"/>
    <w:rsid w:val="00613F9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 w:val="18"/>
      <w:szCs w:val="18"/>
      <w:lang w:val="en-GB" w:eastAsia="en-GB"/>
    </w:rPr>
  </w:style>
  <w:style w:type="paragraph" w:customStyle="1" w:styleId="xl112">
    <w:name w:val="xl112"/>
    <w:basedOn w:val="Normal"/>
    <w:rsid w:val="00613F9A"/>
    <w:pPr>
      <w:widowControl/>
      <w:spacing w:before="100" w:beforeAutospacing="1" w:after="100" w:afterAutospacing="1"/>
      <w:jc w:val="right"/>
      <w:textAlignment w:val="center"/>
    </w:pPr>
    <w:rPr>
      <w:rFonts w:ascii="Times New Roman" w:hAnsi="Times New Roman"/>
      <w:i/>
      <w:iCs/>
      <w:sz w:val="18"/>
      <w:szCs w:val="18"/>
      <w:lang w:val="en-GB" w:eastAsia="en-GB"/>
    </w:rPr>
  </w:style>
  <w:style w:type="paragraph" w:customStyle="1" w:styleId="xl113">
    <w:name w:val="xl113"/>
    <w:basedOn w:val="Normal"/>
    <w:rsid w:val="00613F9A"/>
    <w:pPr>
      <w:widowControl/>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114">
    <w:name w:val="xl114"/>
    <w:basedOn w:val="Normal"/>
    <w:rsid w:val="00613F9A"/>
    <w:pPr>
      <w:widowControl/>
      <w:pBdr>
        <w:top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115">
    <w:name w:val="xl115"/>
    <w:basedOn w:val="Normal"/>
    <w:rsid w:val="00613F9A"/>
    <w:pPr>
      <w:widowControl/>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116">
    <w:name w:val="xl116"/>
    <w:basedOn w:val="Normal"/>
    <w:rsid w:val="00613F9A"/>
    <w:pPr>
      <w:widowControl/>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117">
    <w:name w:val="xl117"/>
    <w:basedOn w:val="Normal"/>
    <w:rsid w:val="00613F9A"/>
    <w:pPr>
      <w:widowControl/>
      <w:pBdr>
        <w:top w:val="single" w:sz="4" w:space="0" w:color="auto"/>
        <w:bottom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customStyle="1" w:styleId="xl118">
    <w:name w:val="xl118"/>
    <w:basedOn w:val="Normal"/>
    <w:rsid w:val="00613F9A"/>
    <w:pPr>
      <w:widowControl/>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val="en-GB" w:eastAsia="en-GB"/>
    </w:rPr>
  </w:style>
  <w:style w:type="paragraph" w:styleId="TOC3">
    <w:name w:val="toc 3"/>
    <w:basedOn w:val="Normal"/>
    <w:next w:val="Normal"/>
    <w:autoRedefine/>
    <w:uiPriority w:val="39"/>
    <w:unhideWhenUsed/>
    <w:rsid w:val="00782555"/>
    <w:pPr>
      <w:tabs>
        <w:tab w:val="left" w:pos="795"/>
        <w:tab w:val="right" w:leader="dot" w:pos="9060"/>
      </w:tabs>
      <w:spacing w:before="120" w:after="120"/>
    </w:pPr>
    <w:rPr>
      <w:rFonts w:asciiTheme="minorHAnsi" w:hAnsiTheme="minorHAnsi"/>
      <w:sz w:val="20"/>
    </w:rPr>
  </w:style>
  <w:style w:type="paragraph" w:styleId="TOC4">
    <w:name w:val="toc 4"/>
    <w:basedOn w:val="Normal"/>
    <w:next w:val="Normal"/>
    <w:autoRedefine/>
    <w:uiPriority w:val="39"/>
    <w:unhideWhenUsed/>
    <w:rsid w:val="00613F9A"/>
    <w:pPr>
      <w:ind w:left="440"/>
    </w:pPr>
    <w:rPr>
      <w:rFonts w:asciiTheme="minorHAnsi" w:hAnsiTheme="minorHAnsi"/>
      <w:sz w:val="20"/>
    </w:rPr>
  </w:style>
  <w:style w:type="paragraph" w:styleId="TOC5">
    <w:name w:val="toc 5"/>
    <w:basedOn w:val="Normal"/>
    <w:next w:val="Normal"/>
    <w:autoRedefine/>
    <w:unhideWhenUsed/>
    <w:rsid w:val="00613F9A"/>
    <w:pPr>
      <w:ind w:left="660"/>
    </w:pPr>
    <w:rPr>
      <w:rFonts w:asciiTheme="minorHAnsi" w:hAnsiTheme="minorHAnsi"/>
      <w:sz w:val="20"/>
    </w:rPr>
  </w:style>
  <w:style w:type="paragraph" w:styleId="TOC6">
    <w:name w:val="toc 6"/>
    <w:basedOn w:val="Normal"/>
    <w:next w:val="Normal"/>
    <w:autoRedefine/>
    <w:unhideWhenUsed/>
    <w:rsid w:val="00613F9A"/>
    <w:pPr>
      <w:ind w:left="880"/>
    </w:pPr>
    <w:rPr>
      <w:rFonts w:asciiTheme="minorHAnsi" w:hAnsiTheme="minorHAnsi"/>
      <w:sz w:val="20"/>
    </w:rPr>
  </w:style>
  <w:style w:type="paragraph" w:styleId="TOC7">
    <w:name w:val="toc 7"/>
    <w:basedOn w:val="Normal"/>
    <w:next w:val="Normal"/>
    <w:autoRedefine/>
    <w:unhideWhenUsed/>
    <w:rsid w:val="00613F9A"/>
    <w:pPr>
      <w:ind w:left="1100"/>
    </w:pPr>
    <w:rPr>
      <w:rFonts w:asciiTheme="minorHAnsi" w:hAnsiTheme="minorHAnsi"/>
      <w:sz w:val="20"/>
    </w:rPr>
  </w:style>
  <w:style w:type="paragraph" w:styleId="TOC8">
    <w:name w:val="toc 8"/>
    <w:basedOn w:val="Normal"/>
    <w:next w:val="Normal"/>
    <w:autoRedefine/>
    <w:unhideWhenUsed/>
    <w:rsid w:val="00613F9A"/>
    <w:pPr>
      <w:ind w:left="1320"/>
    </w:pPr>
    <w:rPr>
      <w:rFonts w:asciiTheme="minorHAnsi" w:hAnsiTheme="minorHAnsi"/>
      <w:sz w:val="20"/>
    </w:rPr>
  </w:style>
  <w:style w:type="paragraph" w:styleId="TOC9">
    <w:name w:val="toc 9"/>
    <w:basedOn w:val="Normal"/>
    <w:next w:val="Normal"/>
    <w:autoRedefine/>
    <w:unhideWhenUsed/>
    <w:rsid w:val="00613F9A"/>
    <w:pPr>
      <w:ind w:left="1540"/>
    </w:pPr>
    <w:rPr>
      <w:rFonts w:asciiTheme="minorHAnsi" w:hAnsiTheme="minorHAnsi"/>
      <w:sz w:val="20"/>
    </w:rPr>
  </w:style>
  <w:style w:type="paragraph" w:customStyle="1" w:styleId="xl303">
    <w:name w:val="xl303"/>
    <w:basedOn w:val="Normal"/>
    <w:rsid w:val="00613F9A"/>
    <w:pPr>
      <w:widowControl/>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paragraph" w:customStyle="1" w:styleId="xl119">
    <w:name w:val="xl119"/>
    <w:basedOn w:val="Normal"/>
    <w:rsid w:val="00613F9A"/>
    <w:pPr>
      <w:widowControl/>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hAnsi="Times New Roman"/>
      <w:b/>
      <w:bCs/>
      <w:sz w:val="18"/>
      <w:szCs w:val="18"/>
      <w:lang w:eastAsia="bg-BG"/>
    </w:rPr>
  </w:style>
  <w:style w:type="character" w:styleId="Strong">
    <w:name w:val="Strong"/>
    <w:uiPriority w:val="22"/>
    <w:qFormat/>
    <w:rsid w:val="00B52524"/>
    <w:rPr>
      <w:b/>
      <w:bCs/>
    </w:rPr>
  </w:style>
  <w:style w:type="character" w:customStyle="1" w:styleId="TextIndentChar">
    <w:name w:val="TextIndent Char"/>
    <w:link w:val="TextIndent"/>
    <w:rsid w:val="00C706E4"/>
    <w:rPr>
      <w:b/>
      <w:sz w:val="24"/>
      <w:lang w:eastAsia="en-US"/>
    </w:rPr>
  </w:style>
  <w:style w:type="character" w:customStyle="1" w:styleId="BodyTextIndentChar">
    <w:name w:val="Body Text Indent Char"/>
    <w:basedOn w:val="DefaultParagraphFont"/>
    <w:link w:val="BodyTextIndent"/>
    <w:rsid w:val="00BE566A"/>
    <w:rPr>
      <w:rFonts w:ascii="TmsCyr" w:hAnsi="TmsCyr"/>
      <w:sz w:val="18"/>
      <w:lang w:val="en-US" w:eastAsia="en-US"/>
    </w:rPr>
  </w:style>
  <w:style w:type="character" w:customStyle="1" w:styleId="FootnoteTextChar">
    <w:name w:val="Footnote Text Char"/>
    <w:basedOn w:val="DefaultParagraphFont"/>
    <w:link w:val="FootnoteText"/>
    <w:uiPriority w:val="99"/>
    <w:semiHidden/>
    <w:rsid w:val="00FB2071"/>
    <w:rPr>
      <w:rFonts w:ascii="TmsCyr" w:hAnsi="TmsCyr"/>
      <w:sz w:val="18"/>
      <w:lang w:eastAsia="en-US"/>
    </w:rPr>
  </w:style>
  <w:style w:type="paragraph" w:styleId="NormalWeb">
    <w:name w:val="Normal (Web)"/>
    <w:basedOn w:val="Normal"/>
    <w:uiPriority w:val="99"/>
    <w:semiHidden/>
    <w:unhideWhenUsed/>
    <w:rsid w:val="00A365BD"/>
    <w:pPr>
      <w:widowControl/>
      <w:spacing w:before="100" w:beforeAutospacing="1" w:after="100" w:afterAutospacing="1"/>
    </w:pPr>
    <w:rPr>
      <w:rFonts w:ascii="Times New Roman" w:hAnsi="Times New Roman"/>
      <w:sz w:val="24"/>
      <w:szCs w:val="24"/>
      <w:lang w:val="en-US"/>
    </w:rPr>
  </w:style>
  <w:style w:type="character" w:styleId="UnresolvedMention">
    <w:name w:val="Unresolved Mention"/>
    <w:basedOn w:val="DefaultParagraphFont"/>
    <w:uiPriority w:val="99"/>
    <w:semiHidden/>
    <w:unhideWhenUsed/>
    <w:rsid w:val="002D01AB"/>
    <w:rPr>
      <w:color w:val="605E5C"/>
      <w:shd w:val="clear" w:color="auto" w:fill="E1DFDD"/>
    </w:rPr>
  </w:style>
  <w:style w:type="character" w:customStyle="1" w:styleId="rynqvb">
    <w:name w:val="rynqvb"/>
    <w:basedOn w:val="DefaultParagraphFont"/>
    <w:rsid w:val="00055BE9"/>
  </w:style>
  <w:style w:type="character" w:customStyle="1" w:styleId="Heading1Char">
    <w:name w:val="Heading 1 Char"/>
    <w:aliases w:val="h1 Char"/>
    <w:basedOn w:val="DefaultParagraphFont"/>
    <w:link w:val="Heading1"/>
    <w:rsid w:val="008507D2"/>
    <w:rPr>
      <w:rFonts w:ascii="TmsCyr" w:hAnsi="TmsCyr"/>
      <w:sz w:val="36"/>
      <w:lang w:eastAsia="en-US"/>
    </w:rPr>
  </w:style>
  <w:style w:type="character" w:styleId="Mention">
    <w:name w:val="Mention"/>
    <w:basedOn w:val="DefaultParagraphFont"/>
    <w:uiPriority w:val="99"/>
    <w:unhideWhenUsed/>
    <w:rsid w:val="00977C25"/>
    <w:rPr>
      <w:color w:val="2B579A"/>
      <w:shd w:val="clear" w:color="auto" w:fill="E1DFDD"/>
    </w:rPr>
  </w:style>
  <w:style w:type="character" w:customStyle="1" w:styleId="ui-provider">
    <w:name w:val="ui-provider"/>
    <w:basedOn w:val="DefaultParagraphFont"/>
    <w:rsid w:val="00C82326"/>
  </w:style>
  <w:style w:type="character" w:customStyle="1" w:styleId="normaltextrun">
    <w:name w:val="normaltextrun"/>
    <w:basedOn w:val="DefaultParagraphFont"/>
    <w:rsid w:val="00E632DD"/>
  </w:style>
  <w:style w:type="paragraph" w:styleId="TOCHeading">
    <w:name w:val="TOC Heading"/>
    <w:basedOn w:val="Heading1"/>
    <w:next w:val="Normal"/>
    <w:uiPriority w:val="39"/>
    <w:unhideWhenUsed/>
    <w:qFormat/>
    <w:rsid w:val="00E1671E"/>
    <w:pPr>
      <w:keepLines/>
      <w:pageBreakBefore w:val="0"/>
      <w:widowControl/>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customStyle="1" w:styleId="8-Pont">
    <w:name w:val="8 - Pont"/>
    <w:basedOn w:val="Normal"/>
    <w:link w:val="8-PontChar"/>
    <w:uiPriority w:val="1"/>
    <w:qFormat/>
    <w:rsid w:val="00465609"/>
    <w:pPr>
      <w:spacing w:after="200" w:line="276" w:lineRule="auto"/>
      <w:ind w:left="1080" w:hanging="360"/>
      <w:jc w:val="both"/>
    </w:pPr>
    <w:rPr>
      <w:rFonts w:asciiTheme="minorHAnsi" w:eastAsiaTheme="minorEastAsia" w:hAnsiTheme="minorHAnsi" w:cstheme="minorBidi"/>
      <w:sz w:val="24"/>
      <w:szCs w:val="24"/>
      <w:lang w:val="hu-HU" w:eastAsia="bg-BG"/>
    </w:rPr>
  </w:style>
  <w:style w:type="paragraph" w:customStyle="1" w:styleId="Style2">
    <w:name w:val="Style2"/>
    <w:basedOn w:val="Normal"/>
    <w:link w:val="Style2Char"/>
    <w:uiPriority w:val="1"/>
    <w:qFormat/>
    <w:rsid w:val="008C16DB"/>
    <w:pPr>
      <w:tabs>
        <w:tab w:val="left" w:pos="447"/>
      </w:tabs>
      <w:ind w:hanging="360"/>
      <w:jc w:val="both"/>
    </w:pPr>
    <w:rPr>
      <w:rFonts w:asciiTheme="minorHAnsi" w:eastAsiaTheme="minorEastAsia" w:hAnsiTheme="minorHAnsi" w:cstheme="minorBidi"/>
      <w:sz w:val="20"/>
      <w:lang w:val="en-US"/>
    </w:rPr>
  </w:style>
  <w:style w:type="character" w:customStyle="1" w:styleId="8-PontChar">
    <w:name w:val="8 - Pont Char"/>
    <w:basedOn w:val="DefaultParagraphFont"/>
    <w:link w:val="8-Pont"/>
    <w:uiPriority w:val="1"/>
    <w:rsid w:val="008C16DB"/>
    <w:rPr>
      <w:rFonts w:asciiTheme="minorHAnsi" w:eastAsiaTheme="minorEastAsia" w:hAnsiTheme="minorHAnsi" w:cstheme="minorBidi"/>
      <w:sz w:val="24"/>
      <w:szCs w:val="24"/>
      <w:lang w:val="hu-HU"/>
    </w:rPr>
  </w:style>
  <w:style w:type="character" w:customStyle="1" w:styleId="DefaultChar">
    <w:name w:val="Default Char"/>
    <w:basedOn w:val="DefaultParagraphFont"/>
    <w:link w:val="Default"/>
    <w:uiPriority w:val="1"/>
    <w:rsid w:val="008C16DB"/>
    <w:rPr>
      <w:rFonts w:ascii="Arial" w:hAnsi="Arial" w:cs="Arial"/>
      <w:color w:val="000000"/>
      <w:sz w:val="24"/>
      <w:szCs w:val="24"/>
      <w:lang w:val="hu-HU" w:eastAsia="hu-HU"/>
    </w:rPr>
  </w:style>
  <w:style w:type="character" w:customStyle="1" w:styleId="Style2Char">
    <w:name w:val="Style2 Char"/>
    <w:basedOn w:val="DefaultParagraphFont"/>
    <w:link w:val="Style2"/>
    <w:uiPriority w:val="1"/>
    <w:rsid w:val="008C16DB"/>
    <w:rPr>
      <w:rFonts w:asciiTheme="minorHAnsi" w:eastAsiaTheme="minorEastAsia"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328">
      <w:bodyDiv w:val="1"/>
      <w:marLeft w:val="0"/>
      <w:marRight w:val="0"/>
      <w:marTop w:val="0"/>
      <w:marBottom w:val="0"/>
      <w:divBdr>
        <w:top w:val="none" w:sz="0" w:space="0" w:color="auto"/>
        <w:left w:val="none" w:sz="0" w:space="0" w:color="auto"/>
        <w:bottom w:val="none" w:sz="0" w:space="0" w:color="auto"/>
        <w:right w:val="none" w:sz="0" w:space="0" w:color="auto"/>
      </w:divBdr>
    </w:div>
    <w:div w:id="357309">
      <w:bodyDiv w:val="1"/>
      <w:marLeft w:val="0"/>
      <w:marRight w:val="0"/>
      <w:marTop w:val="0"/>
      <w:marBottom w:val="0"/>
      <w:divBdr>
        <w:top w:val="none" w:sz="0" w:space="0" w:color="auto"/>
        <w:left w:val="none" w:sz="0" w:space="0" w:color="auto"/>
        <w:bottom w:val="none" w:sz="0" w:space="0" w:color="auto"/>
        <w:right w:val="none" w:sz="0" w:space="0" w:color="auto"/>
      </w:divBdr>
    </w:div>
    <w:div w:id="471881">
      <w:bodyDiv w:val="1"/>
      <w:marLeft w:val="0"/>
      <w:marRight w:val="0"/>
      <w:marTop w:val="0"/>
      <w:marBottom w:val="0"/>
      <w:divBdr>
        <w:top w:val="none" w:sz="0" w:space="0" w:color="auto"/>
        <w:left w:val="none" w:sz="0" w:space="0" w:color="auto"/>
        <w:bottom w:val="none" w:sz="0" w:space="0" w:color="auto"/>
        <w:right w:val="none" w:sz="0" w:space="0" w:color="auto"/>
      </w:divBdr>
    </w:div>
    <w:div w:id="741502">
      <w:bodyDiv w:val="1"/>
      <w:marLeft w:val="0"/>
      <w:marRight w:val="0"/>
      <w:marTop w:val="0"/>
      <w:marBottom w:val="0"/>
      <w:divBdr>
        <w:top w:val="none" w:sz="0" w:space="0" w:color="auto"/>
        <w:left w:val="none" w:sz="0" w:space="0" w:color="auto"/>
        <w:bottom w:val="none" w:sz="0" w:space="0" w:color="auto"/>
        <w:right w:val="none" w:sz="0" w:space="0" w:color="auto"/>
      </w:divBdr>
    </w:div>
    <w:div w:id="814000">
      <w:bodyDiv w:val="1"/>
      <w:marLeft w:val="0"/>
      <w:marRight w:val="0"/>
      <w:marTop w:val="0"/>
      <w:marBottom w:val="0"/>
      <w:divBdr>
        <w:top w:val="none" w:sz="0" w:space="0" w:color="auto"/>
        <w:left w:val="none" w:sz="0" w:space="0" w:color="auto"/>
        <w:bottom w:val="none" w:sz="0" w:space="0" w:color="auto"/>
        <w:right w:val="none" w:sz="0" w:space="0" w:color="auto"/>
      </w:divBdr>
    </w:div>
    <w:div w:id="1053505">
      <w:bodyDiv w:val="1"/>
      <w:marLeft w:val="0"/>
      <w:marRight w:val="0"/>
      <w:marTop w:val="0"/>
      <w:marBottom w:val="0"/>
      <w:divBdr>
        <w:top w:val="none" w:sz="0" w:space="0" w:color="auto"/>
        <w:left w:val="none" w:sz="0" w:space="0" w:color="auto"/>
        <w:bottom w:val="none" w:sz="0" w:space="0" w:color="auto"/>
        <w:right w:val="none" w:sz="0" w:space="0" w:color="auto"/>
      </w:divBdr>
    </w:div>
    <w:div w:id="1208112">
      <w:bodyDiv w:val="1"/>
      <w:marLeft w:val="0"/>
      <w:marRight w:val="0"/>
      <w:marTop w:val="0"/>
      <w:marBottom w:val="0"/>
      <w:divBdr>
        <w:top w:val="none" w:sz="0" w:space="0" w:color="auto"/>
        <w:left w:val="none" w:sz="0" w:space="0" w:color="auto"/>
        <w:bottom w:val="none" w:sz="0" w:space="0" w:color="auto"/>
        <w:right w:val="none" w:sz="0" w:space="0" w:color="auto"/>
      </w:divBdr>
    </w:div>
    <w:div w:id="1668115">
      <w:bodyDiv w:val="1"/>
      <w:marLeft w:val="0"/>
      <w:marRight w:val="0"/>
      <w:marTop w:val="0"/>
      <w:marBottom w:val="0"/>
      <w:divBdr>
        <w:top w:val="none" w:sz="0" w:space="0" w:color="auto"/>
        <w:left w:val="none" w:sz="0" w:space="0" w:color="auto"/>
        <w:bottom w:val="none" w:sz="0" w:space="0" w:color="auto"/>
        <w:right w:val="none" w:sz="0" w:space="0" w:color="auto"/>
      </w:divBdr>
    </w:div>
    <w:div w:id="2436610">
      <w:bodyDiv w:val="1"/>
      <w:marLeft w:val="0"/>
      <w:marRight w:val="0"/>
      <w:marTop w:val="0"/>
      <w:marBottom w:val="0"/>
      <w:divBdr>
        <w:top w:val="none" w:sz="0" w:space="0" w:color="auto"/>
        <w:left w:val="none" w:sz="0" w:space="0" w:color="auto"/>
        <w:bottom w:val="none" w:sz="0" w:space="0" w:color="auto"/>
        <w:right w:val="none" w:sz="0" w:space="0" w:color="auto"/>
      </w:divBdr>
    </w:div>
    <w:div w:id="2628253">
      <w:bodyDiv w:val="1"/>
      <w:marLeft w:val="0"/>
      <w:marRight w:val="0"/>
      <w:marTop w:val="0"/>
      <w:marBottom w:val="0"/>
      <w:divBdr>
        <w:top w:val="none" w:sz="0" w:space="0" w:color="auto"/>
        <w:left w:val="none" w:sz="0" w:space="0" w:color="auto"/>
        <w:bottom w:val="none" w:sz="0" w:space="0" w:color="auto"/>
        <w:right w:val="none" w:sz="0" w:space="0" w:color="auto"/>
      </w:divBdr>
    </w:div>
    <w:div w:id="2905438">
      <w:bodyDiv w:val="1"/>
      <w:marLeft w:val="0"/>
      <w:marRight w:val="0"/>
      <w:marTop w:val="0"/>
      <w:marBottom w:val="0"/>
      <w:divBdr>
        <w:top w:val="none" w:sz="0" w:space="0" w:color="auto"/>
        <w:left w:val="none" w:sz="0" w:space="0" w:color="auto"/>
        <w:bottom w:val="none" w:sz="0" w:space="0" w:color="auto"/>
        <w:right w:val="none" w:sz="0" w:space="0" w:color="auto"/>
      </w:divBdr>
    </w:div>
    <w:div w:id="3091355">
      <w:bodyDiv w:val="1"/>
      <w:marLeft w:val="0"/>
      <w:marRight w:val="0"/>
      <w:marTop w:val="0"/>
      <w:marBottom w:val="0"/>
      <w:divBdr>
        <w:top w:val="none" w:sz="0" w:space="0" w:color="auto"/>
        <w:left w:val="none" w:sz="0" w:space="0" w:color="auto"/>
        <w:bottom w:val="none" w:sz="0" w:space="0" w:color="auto"/>
        <w:right w:val="none" w:sz="0" w:space="0" w:color="auto"/>
      </w:divBdr>
    </w:div>
    <w:div w:id="3672550">
      <w:bodyDiv w:val="1"/>
      <w:marLeft w:val="0"/>
      <w:marRight w:val="0"/>
      <w:marTop w:val="0"/>
      <w:marBottom w:val="0"/>
      <w:divBdr>
        <w:top w:val="none" w:sz="0" w:space="0" w:color="auto"/>
        <w:left w:val="none" w:sz="0" w:space="0" w:color="auto"/>
        <w:bottom w:val="none" w:sz="0" w:space="0" w:color="auto"/>
        <w:right w:val="none" w:sz="0" w:space="0" w:color="auto"/>
      </w:divBdr>
    </w:div>
    <w:div w:id="3679518">
      <w:bodyDiv w:val="1"/>
      <w:marLeft w:val="0"/>
      <w:marRight w:val="0"/>
      <w:marTop w:val="0"/>
      <w:marBottom w:val="0"/>
      <w:divBdr>
        <w:top w:val="none" w:sz="0" w:space="0" w:color="auto"/>
        <w:left w:val="none" w:sz="0" w:space="0" w:color="auto"/>
        <w:bottom w:val="none" w:sz="0" w:space="0" w:color="auto"/>
        <w:right w:val="none" w:sz="0" w:space="0" w:color="auto"/>
      </w:divBdr>
    </w:div>
    <w:div w:id="4092274">
      <w:bodyDiv w:val="1"/>
      <w:marLeft w:val="0"/>
      <w:marRight w:val="0"/>
      <w:marTop w:val="0"/>
      <w:marBottom w:val="0"/>
      <w:divBdr>
        <w:top w:val="none" w:sz="0" w:space="0" w:color="auto"/>
        <w:left w:val="none" w:sz="0" w:space="0" w:color="auto"/>
        <w:bottom w:val="none" w:sz="0" w:space="0" w:color="auto"/>
        <w:right w:val="none" w:sz="0" w:space="0" w:color="auto"/>
      </w:divBdr>
    </w:div>
    <w:div w:id="4327423">
      <w:bodyDiv w:val="1"/>
      <w:marLeft w:val="0"/>
      <w:marRight w:val="0"/>
      <w:marTop w:val="0"/>
      <w:marBottom w:val="0"/>
      <w:divBdr>
        <w:top w:val="none" w:sz="0" w:space="0" w:color="auto"/>
        <w:left w:val="none" w:sz="0" w:space="0" w:color="auto"/>
        <w:bottom w:val="none" w:sz="0" w:space="0" w:color="auto"/>
        <w:right w:val="none" w:sz="0" w:space="0" w:color="auto"/>
      </w:divBdr>
    </w:div>
    <w:div w:id="4484652">
      <w:bodyDiv w:val="1"/>
      <w:marLeft w:val="0"/>
      <w:marRight w:val="0"/>
      <w:marTop w:val="0"/>
      <w:marBottom w:val="0"/>
      <w:divBdr>
        <w:top w:val="none" w:sz="0" w:space="0" w:color="auto"/>
        <w:left w:val="none" w:sz="0" w:space="0" w:color="auto"/>
        <w:bottom w:val="none" w:sz="0" w:space="0" w:color="auto"/>
        <w:right w:val="none" w:sz="0" w:space="0" w:color="auto"/>
      </w:divBdr>
    </w:div>
    <w:div w:id="4750251">
      <w:bodyDiv w:val="1"/>
      <w:marLeft w:val="0"/>
      <w:marRight w:val="0"/>
      <w:marTop w:val="0"/>
      <w:marBottom w:val="0"/>
      <w:divBdr>
        <w:top w:val="none" w:sz="0" w:space="0" w:color="auto"/>
        <w:left w:val="none" w:sz="0" w:space="0" w:color="auto"/>
        <w:bottom w:val="none" w:sz="0" w:space="0" w:color="auto"/>
        <w:right w:val="none" w:sz="0" w:space="0" w:color="auto"/>
      </w:divBdr>
    </w:div>
    <w:div w:id="4796733">
      <w:bodyDiv w:val="1"/>
      <w:marLeft w:val="0"/>
      <w:marRight w:val="0"/>
      <w:marTop w:val="0"/>
      <w:marBottom w:val="0"/>
      <w:divBdr>
        <w:top w:val="none" w:sz="0" w:space="0" w:color="auto"/>
        <w:left w:val="none" w:sz="0" w:space="0" w:color="auto"/>
        <w:bottom w:val="none" w:sz="0" w:space="0" w:color="auto"/>
        <w:right w:val="none" w:sz="0" w:space="0" w:color="auto"/>
      </w:divBdr>
    </w:div>
    <w:div w:id="5059451">
      <w:bodyDiv w:val="1"/>
      <w:marLeft w:val="0"/>
      <w:marRight w:val="0"/>
      <w:marTop w:val="0"/>
      <w:marBottom w:val="0"/>
      <w:divBdr>
        <w:top w:val="none" w:sz="0" w:space="0" w:color="auto"/>
        <w:left w:val="none" w:sz="0" w:space="0" w:color="auto"/>
        <w:bottom w:val="none" w:sz="0" w:space="0" w:color="auto"/>
        <w:right w:val="none" w:sz="0" w:space="0" w:color="auto"/>
      </w:divBdr>
    </w:div>
    <w:div w:id="5601694">
      <w:bodyDiv w:val="1"/>
      <w:marLeft w:val="0"/>
      <w:marRight w:val="0"/>
      <w:marTop w:val="0"/>
      <w:marBottom w:val="0"/>
      <w:divBdr>
        <w:top w:val="none" w:sz="0" w:space="0" w:color="auto"/>
        <w:left w:val="none" w:sz="0" w:space="0" w:color="auto"/>
        <w:bottom w:val="none" w:sz="0" w:space="0" w:color="auto"/>
        <w:right w:val="none" w:sz="0" w:space="0" w:color="auto"/>
      </w:divBdr>
    </w:div>
    <w:div w:id="5712253">
      <w:bodyDiv w:val="1"/>
      <w:marLeft w:val="0"/>
      <w:marRight w:val="0"/>
      <w:marTop w:val="0"/>
      <w:marBottom w:val="0"/>
      <w:divBdr>
        <w:top w:val="none" w:sz="0" w:space="0" w:color="auto"/>
        <w:left w:val="none" w:sz="0" w:space="0" w:color="auto"/>
        <w:bottom w:val="none" w:sz="0" w:space="0" w:color="auto"/>
        <w:right w:val="none" w:sz="0" w:space="0" w:color="auto"/>
      </w:divBdr>
    </w:div>
    <w:div w:id="6446045">
      <w:bodyDiv w:val="1"/>
      <w:marLeft w:val="0"/>
      <w:marRight w:val="0"/>
      <w:marTop w:val="0"/>
      <w:marBottom w:val="0"/>
      <w:divBdr>
        <w:top w:val="none" w:sz="0" w:space="0" w:color="auto"/>
        <w:left w:val="none" w:sz="0" w:space="0" w:color="auto"/>
        <w:bottom w:val="none" w:sz="0" w:space="0" w:color="auto"/>
        <w:right w:val="none" w:sz="0" w:space="0" w:color="auto"/>
      </w:divBdr>
    </w:div>
    <w:div w:id="6638638">
      <w:bodyDiv w:val="1"/>
      <w:marLeft w:val="0"/>
      <w:marRight w:val="0"/>
      <w:marTop w:val="0"/>
      <w:marBottom w:val="0"/>
      <w:divBdr>
        <w:top w:val="none" w:sz="0" w:space="0" w:color="auto"/>
        <w:left w:val="none" w:sz="0" w:space="0" w:color="auto"/>
        <w:bottom w:val="none" w:sz="0" w:space="0" w:color="auto"/>
        <w:right w:val="none" w:sz="0" w:space="0" w:color="auto"/>
      </w:divBdr>
    </w:div>
    <w:div w:id="7100068">
      <w:bodyDiv w:val="1"/>
      <w:marLeft w:val="0"/>
      <w:marRight w:val="0"/>
      <w:marTop w:val="0"/>
      <w:marBottom w:val="0"/>
      <w:divBdr>
        <w:top w:val="none" w:sz="0" w:space="0" w:color="auto"/>
        <w:left w:val="none" w:sz="0" w:space="0" w:color="auto"/>
        <w:bottom w:val="none" w:sz="0" w:space="0" w:color="auto"/>
        <w:right w:val="none" w:sz="0" w:space="0" w:color="auto"/>
      </w:divBdr>
    </w:div>
    <w:div w:id="7299182">
      <w:bodyDiv w:val="1"/>
      <w:marLeft w:val="0"/>
      <w:marRight w:val="0"/>
      <w:marTop w:val="0"/>
      <w:marBottom w:val="0"/>
      <w:divBdr>
        <w:top w:val="none" w:sz="0" w:space="0" w:color="auto"/>
        <w:left w:val="none" w:sz="0" w:space="0" w:color="auto"/>
        <w:bottom w:val="none" w:sz="0" w:space="0" w:color="auto"/>
        <w:right w:val="none" w:sz="0" w:space="0" w:color="auto"/>
      </w:divBdr>
    </w:div>
    <w:div w:id="7484619">
      <w:bodyDiv w:val="1"/>
      <w:marLeft w:val="0"/>
      <w:marRight w:val="0"/>
      <w:marTop w:val="0"/>
      <w:marBottom w:val="0"/>
      <w:divBdr>
        <w:top w:val="none" w:sz="0" w:space="0" w:color="auto"/>
        <w:left w:val="none" w:sz="0" w:space="0" w:color="auto"/>
        <w:bottom w:val="none" w:sz="0" w:space="0" w:color="auto"/>
        <w:right w:val="none" w:sz="0" w:space="0" w:color="auto"/>
      </w:divBdr>
    </w:div>
    <w:div w:id="7681104">
      <w:bodyDiv w:val="1"/>
      <w:marLeft w:val="0"/>
      <w:marRight w:val="0"/>
      <w:marTop w:val="0"/>
      <w:marBottom w:val="0"/>
      <w:divBdr>
        <w:top w:val="none" w:sz="0" w:space="0" w:color="auto"/>
        <w:left w:val="none" w:sz="0" w:space="0" w:color="auto"/>
        <w:bottom w:val="none" w:sz="0" w:space="0" w:color="auto"/>
        <w:right w:val="none" w:sz="0" w:space="0" w:color="auto"/>
      </w:divBdr>
    </w:div>
    <w:div w:id="7759249">
      <w:bodyDiv w:val="1"/>
      <w:marLeft w:val="0"/>
      <w:marRight w:val="0"/>
      <w:marTop w:val="0"/>
      <w:marBottom w:val="0"/>
      <w:divBdr>
        <w:top w:val="none" w:sz="0" w:space="0" w:color="auto"/>
        <w:left w:val="none" w:sz="0" w:space="0" w:color="auto"/>
        <w:bottom w:val="none" w:sz="0" w:space="0" w:color="auto"/>
        <w:right w:val="none" w:sz="0" w:space="0" w:color="auto"/>
      </w:divBdr>
    </w:div>
    <w:div w:id="7873130">
      <w:bodyDiv w:val="1"/>
      <w:marLeft w:val="0"/>
      <w:marRight w:val="0"/>
      <w:marTop w:val="0"/>
      <w:marBottom w:val="0"/>
      <w:divBdr>
        <w:top w:val="none" w:sz="0" w:space="0" w:color="auto"/>
        <w:left w:val="none" w:sz="0" w:space="0" w:color="auto"/>
        <w:bottom w:val="none" w:sz="0" w:space="0" w:color="auto"/>
        <w:right w:val="none" w:sz="0" w:space="0" w:color="auto"/>
      </w:divBdr>
    </w:div>
    <w:div w:id="8064139">
      <w:bodyDiv w:val="1"/>
      <w:marLeft w:val="0"/>
      <w:marRight w:val="0"/>
      <w:marTop w:val="0"/>
      <w:marBottom w:val="0"/>
      <w:divBdr>
        <w:top w:val="none" w:sz="0" w:space="0" w:color="auto"/>
        <w:left w:val="none" w:sz="0" w:space="0" w:color="auto"/>
        <w:bottom w:val="none" w:sz="0" w:space="0" w:color="auto"/>
        <w:right w:val="none" w:sz="0" w:space="0" w:color="auto"/>
      </w:divBdr>
    </w:div>
    <w:div w:id="8072411">
      <w:bodyDiv w:val="1"/>
      <w:marLeft w:val="0"/>
      <w:marRight w:val="0"/>
      <w:marTop w:val="0"/>
      <w:marBottom w:val="0"/>
      <w:divBdr>
        <w:top w:val="none" w:sz="0" w:space="0" w:color="auto"/>
        <w:left w:val="none" w:sz="0" w:space="0" w:color="auto"/>
        <w:bottom w:val="none" w:sz="0" w:space="0" w:color="auto"/>
        <w:right w:val="none" w:sz="0" w:space="0" w:color="auto"/>
      </w:divBdr>
    </w:div>
    <w:div w:id="8218670">
      <w:bodyDiv w:val="1"/>
      <w:marLeft w:val="0"/>
      <w:marRight w:val="0"/>
      <w:marTop w:val="0"/>
      <w:marBottom w:val="0"/>
      <w:divBdr>
        <w:top w:val="none" w:sz="0" w:space="0" w:color="auto"/>
        <w:left w:val="none" w:sz="0" w:space="0" w:color="auto"/>
        <w:bottom w:val="none" w:sz="0" w:space="0" w:color="auto"/>
        <w:right w:val="none" w:sz="0" w:space="0" w:color="auto"/>
      </w:divBdr>
    </w:div>
    <w:div w:id="8223911">
      <w:bodyDiv w:val="1"/>
      <w:marLeft w:val="0"/>
      <w:marRight w:val="0"/>
      <w:marTop w:val="0"/>
      <w:marBottom w:val="0"/>
      <w:divBdr>
        <w:top w:val="none" w:sz="0" w:space="0" w:color="auto"/>
        <w:left w:val="none" w:sz="0" w:space="0" w:color="auto"/>
        <w:bottom w:val="none" w:sz="0" w:space="0" w:color="auto"/>
        <w:right w:val="none" w:sz="0" w:space="0" w:color="auto"/>
      </w:divBdr>
    </w:div>
    <w:div w:id="8336862">
      <w:bodyDiv w:val="1"/>
      <w:marLeft w:val="0"/>
      <w:marRight w:val="0"/>
      <w:marTop w:val="0"/>
      <w:marBottom w:val="0"/>
      <w:divBdr>
        <w:top w:val="none" w:sz="0" w:space="0" w:color="auto"/>
        <w:left w:val="none" w:sz="0" w:space="0" w:color="auto"/>
        <w:bottom w:val="none" w:sz="0" w:space="0" w:color="auto"/>
        <w:right w:val="none" w:sz="0" w:space="0" w:color="auto"/>
      </w:divBdr>
    </w:div>
    <w:div w:id="8414193">
      <w:bodyDiv w:val="1"/>
      <w:marLeft w:val="0"/>
      <w:marRight w:val="0"/>
      <w:marTop w:val="0"/>
      <w:marBottom w:val="0"/>
      <w:divBdr>
        <w:top w:val="none" w:sz="0" w:space="0" w:color="auto"/>
        <w:left w:val="none" w:sz="0" w:space="0" w:color="auto"/>
        <w:bottom w:val="none" w:sz="0" w:space="0" w:color="auto"/>
        <w:right w:val="none" w:sz="0" w:space="0" w:color="auto"/>
      </w:divBdr>
    </w:div>
    <w:div w:id="8456138">
      <w:bodyDiv w:val="1"/>
      <w:marLeft w:val="0"/>
      <w:marRight w:val="0"/>
      <w:marTop w:val="0"/>
      <w:marBottom w:val="0"/>
      <w:divBdr>
        <w:top w:val="none" w:sz="0" w:space="0" w:color="auto"/>
        <w:left w:val="none" w:sz="0" w:space="0" w:color="auto"/>
        <w:bottom w:val="none" w:sz="0" w:space="0" w:color="auto"/>
        <w:right w:val="none" w:sz="0" w:space="0" w:color="auto"/>
      </w:divBdr>
    </w:div>
    <w:div w:id="9380870">
      <w:bodyDiv w:val="1"/>
      <w:marLeft w:val="0"/>
      <w:marRight w:val="0"/>
      <w:marTop w:val="0"/>
      <w:marBottom w:val="0"/>
      <w:divBdr>
        <w:top w:val="none" w:sz="0" w:space="0" w:color="auto"/>
        <w:left w:val="none" w:sz="0" w:space="0" w:color="auto"/>
        <w:bottom w:val="none" w:sz="0" w:space="0" w:color="auto"/>
        <w:right w:val="none" w:sz="0" w:space="0" w:color="auto"/>
      </w:divBdr>
    </w:div>
    <w:div w:id="9527393">
      <w:bodyDiv w:val="1"/>
      <w:marLeft w:val="0"/>
      <w:marRight w:val="0"/>
      <w:marTop w:val="0"/>
      <w:marBottom w:val="0"/>
      <w:divBdr>
        <w:top w:val="none" w:sz="0" w:space="0" w:color="auto"/>
        <w:left w:val="none" w:sz="0" w:space="0" w:color="auto"/>
        <w:bottom w:val="none" w:sz="0" w:space="0" w:color="auto"/>
        <w:right w:val="none" w:sz="0" w:space="0" w:color="auto"/>
      </w:divBdr>
    </w:div>
    <w:div w:id="9720795">
      <w:bodyDiv w:val="1"/>
      <w:marLeft w:val="0"/>
      <w:marRight w:val="0"/>
      <w:marTop w:val="0"/>
      <w:marBottom w:val="0"/>
      <w:divBdr>
        <w:top w:val="none" w:sz="0" w:space="0" w:color="auto"/>
        <w:left w:val="none" w:sz="0" w:space="0" w:color="auto"/>
        <w:bottom w:val="none" w:sz="0" w:space="0" w:color="auto"/>
        <w:right w:val="none" w:sz="0" w:space="0" w:color="auto"/>
      </w:divBdr>
    </w:div>
    <w:div w:id="9721828">
      <w:bodyDiv w:val="1"/>
      <w:marLeft w:val="0"/>
      <w:marRight w:val="0"/>
      <w:marTop w:val="0"/>
      <w:marBottom w:val="0"/>
      <w:divBdr>
        <w:top w:val="none" w:sz="0" w:space="0" w:color="auto"/>
        <w:left w:val="none" w:sz="0" w:space="0" w:color="auto"/>
        <w:bottom w:val="none" w:sz="0" w:space="0" w:color="auto"/>
        <w:right w:val="none" w:sz="0" w:space="0" w:color="auto"/>
      </w:divBdr>
    </w:div>
    <w:div w:id="10228246">
      <w:bodyDiv w:val="1"/>
      <w:marLeft w:val="0"/>
      <w:marRight w:val="0"/>
      <w:marTop w:val="0"/>
      <w:marBottom w:val="0"/>
      <w:divBdr>
        <w:top w:val="none" w:sz="0" w:space="0" w:color="auto"/>
        <w:left w:val="none" w:sz="0" w:space="0" w:color="auto"/>
        <w:bottom w:val="none" w:sz="0" w:space="0" w:color="auto"/>
        <w:right w:val="none" w:sz="0" w:space="0" w:color="auto"/>
      </w:divBdr>
    </w:div>
    <w:div w:id="10449173">
      <w:bodyDiv w:val="1"/>
      <w:marLeft w:val="0"/>
      <w:marRight w:val="0"/>
      <w:marTop w:val="0"/>
      <w:marBottom w:val="0"/>
      <w:divBdr>
        <w:top w:val="none" w:sz="0" w:space="0" w:color="auto"/>
        <w:left w:val="none" w:sz="0" w:space="0" w:color="auto"/>
        <w:bottom w:val="none" w:sz="0" w:space="0" w:color="auto"/>
        <w:right w:val="none" w:sz="0" w:space="0" w:color="auto"/>
      </w:divBdr>
    </w:div>
    <w:div w:id="10451408">
      <w:bodyDiv w:val="1"/>
      <w:marLeft w:val="0"/>
      <w:marRight w:val="0"/>
      <w:marTop w:val="0"/>
      <w:marBottom w:val="0"/>
      <w:divBdr>
        <w:top w:val="none" w:sz="0" w:space="0" w:color="auto"/>
        <w:left w:val="none" w:sz="0" w:space="0" w:color="auto"/>
        <w:bottom w:val="none" w:sz="0" w:space="0" w:color="auto"/>
        <w:right w:val="none" w:sz="0" w:space="0" w:color="auto"/>
      </w:divBdr>
    </w:div>
    <w:div w:id="10647640">
      <w:bodyDiv w:val="1"/>
      <w:marLeft w:val="0"/>
      <w:marRight w:val="0"/>
      <w:marTop w:val="0"/>
      <w:marBottom w:val="0"/>
      <w:divBdr>
        <w:top w:val="none" w:sz="0" w:space="0" w:color="auto"/>
        <w:left w:val="none" w:sz="0" w:space="0" w:color="auto"/>
        <w:bottom w:val="none" w:sz="0" w:space="0" w:color="auto"/>
        <w:right w:val="none" w:sz="0" w:space="0" w:color="auto"/>
      </w:divBdr>
    </w:div>
    <w:div w:id="10881737">
      <w:bodyDiv w:val="1"/>
      <w:marLeft w:val="0"/>
      <w:marRight w:val="0"/>
      <w:marTop w:val="0"/>
      <w:marBottom w:val="0"/>
      <w:divBdr>
        <w:top w:val="none" w:sz="0" w:space="0" w:color="auto"/>
        <w:left w:val="none" w:sz="0" w:space="0" w:color="auto"/>
        <w:bottom w:val="none" w:sz="0" w:space="0" w:color="auto"/>
        <w:right w:val="none" w:sz="0" w:space="0" w:color="auto"/>
      </w:divBdr>
    </w:div>
    <w:div w:id="11153704">
      <w:bodyDiv w:val="1"/>
      <w:marLeft w:val="0"/>
      <w:marRight w:val="0"/>
      <w:marTop w:val="0"/>
      <w:marBottom w:val="0"/>
      <w:divBdr>
        <w:top w:val="none" w:sz="0" w:space="0" w:color="auto"/>
        <w:left w:val="none" w:sz="0" w:space="0" w:color="auto"/>
        <w:bottom w:val="none" w:sz="0" w:space="0" w:color="auto"/>
        <w:right w:val="none" w:sz="0" w:space="0" w:color="auto"/>
      </w:divBdr>
    </w:div>
    <w:div w:id="11222539">
      <w:bodyDiv w:val="1"/>
      <w:marLeft w:val="0"/>
      <w:marRight w:val="0"/>
      <w:marTop w:val="0"/>
      <w:marBottom w:val="0"/>
      <w:divBdr>
        <w:top w:val="none" w:sz="0" w:space="0" w:color="auto"/>
        <w:left w:val="none" w:sz="0" w:space="0" w:color="auto"/>
        <w:bottom w:val="none" w:sz="0" w:space="0" w:color="auto"/>
        <w:right w:val="none" w:sz="0" w:space="0" w:color="auto"/>
      </w:divBdr>
    </w:div>
    <w:div w:id="11299391">
      <w:bodyDiv w:val="1"/>
      <w:marLeft w:val="0"/>
      <w:marRight w:val="0"/>
      <w:marTop w:val="0"/>
      <w:marBottom w:val="0"/>
      <w:divBdr>
        <w:top w:val="none" w:sz="0" w:space="0" w:color="auto"/>
        <w:left w:val="none" w:sz="0" w:space="0" w:color="auto"/>
        <w:bottom w:val="none" w:sz="0" w:space="0" w:color="auto"/>
        <w:right w:val="none" w:sz="0" w:space="0" w:color="auto"/>
      </w:divBdr>
    </w:div>
    <w:div w:id="11534823">
      <w:bodyDiv w:val="1"/>
      <w:marLeft w:val="0"/>
      <w:marRight w:val="0"/>
      <w:marTop w:val="0"/>
      <w:marBottom w:val="0"/>
      <w:divBdr>
        <w:top w:val="none" w:sz="0" w:space="0" w:color="auto"/>
        <w:left w:val="none" w:sz="0" w:space="0" w:color="auto"/>
        <w:bottom w:val="none" w:sz="0" w:space="0" w:color="auto"/>
        <w:right w:val="none" w:sz="0" w:space="0" w:color="auto"/>
      </w:divBdr>
    </w:div>
    <w:div w:id="11536019">
      <w:bodyDiv w:val="1"/>
      <w:marLeft w:val="0"/>
      <w:marRight w:val="0"/>
      <w:marTop w:val="0"/>
      <w:marBottom w:val="0"/>
      <w:divBdr>
        <w:top w:val="none" w:sz="0" w:space="0" w:color="auto"/>
        <w:left w:val="none" w:sz="0" w:space="0" w:color="auto"/>
        <w:bottom w:val="none" w:sz="0" w:space="0" w:color="auto"/>
        <w:right w:val="none" w:sz="0" w:space="0" w:color="auto"/>
      </w:divBdr>
    </w:div>
    <w:div w:id="11688655">
      <w:bodyDiv w:val="1"/>
      <w:marLeft w:val="0"/>
      <w:marRight w:val="0"/>
      <w:marTop w:val="0"/>
      <w:marBottom w:val="0"/>
      <w:divBdr>
        <w:top w:val="none" w:sz="0" w:space="0" w:color="auto"/>
        <w:left w:val="none" w:sz="0" w:space="0" w:color="auto"/>
        <w:bottom w:val="none" w:sz="0" w:space="0" w:color="auto"/>
        <w:right w:val="none" w:sz="0" w:space="0" w:color="auto"/>
      </w:divBdr>
    </w:div>
    <w:div w:id="11957141">
      <w:bodyDiv w:val="1"/>
      <w:marLeft w:val="0"/>
      <w:marRight w:val="0"/>
      <w:marTop w:val="0"/>
      <w:marBottom w:val="0"/>
      <w:divBdr>
        <w:top w:val="none" w:sz="0" w:space="0" w:color="auto"/>
        <w:left w:val="none" w:sz="0" w:space="0" w:color="auto"/>
        <w:bottom w:val="none" w:sz="0" w:space="0" w:color="auto"/>
        <w:right w:val="none" w:sz="0" w:space="0" w:color="auto"/>
      </w:divBdr>
    </w:div>
    <w:div w:id="12004571">
      <w:bodyDiv w:val="1"/>
      <w:marLeft w:val="0"/>
      <w:marRight w:val="0"/>
      <w:marTop w:val="0"/>
      <w:marBottom w:val="0"/>
      <w:divBdr>
        <w:top w:val="none" w:sz="0" w:space="0" w:color="auto"/>
        <w:left w:val="none" w:sz="0" w:space="0" w:color="auto"/>
        <w:bottom w:val="none" w:sz="0" w:space="0" w:color="auto"/>
        <w:right w:val="none" w:sz="0" w:space="0" w:color="auto"/>
      </w:divBdr>
    </w:div>
    <w:div w:id="12801665">
      <w:bodyDiv w:val="1"/>
      <w:marLeft w:val="0"/>
      <w:marRight w:val="0"/>
      <w:marTop w:val="0"/>
      <w:marBottom w:val="0"/>
      <w:divBdr>
        <w:top w:val="none" w:sz="0" w:space="0" w:color="auto"/>
        <w:left w:val="none" w:sz="0" w:space="0" w:color="auto"/>
        <w:bottom w:val="none" w:sz="0" w:space="0" w:color="auto"/>
        <w:right w:val="none" w:sz="0" w:space="0" w:color="auto"/>
      </w:divBdr>
    </w:div>
    <w:div w:id="12802661">
      <w:bodyDiv w:val="1"/>
      <w:marLeft w:val="0"/>
      <w:marRight w:val="0"/>
      <w:marTop w:val="0"/>
      <w:marBottom w:val="0"/>
      <w:divBdr>
        <w:top w:val="none" w:sz="0" w:space="0" w:color="auto"/>
        <w:left w:val="none" w:sz="0" w:space="0" w:color="auto"/>
        <w:bottom w:val="none" w:sz="0" w:space="0" w:color="auto"/>
        <w:right w:val="none" w:sz="0" w:space="0" w:color="auto"/>
      </w:divBdr>
    </w:div>
    <w:div w:id="12848954">
      <w:bodyDiv w:val="1"/>
      <w:marLeft w:val="0"/>
      <w:marRight w:val="0"/>
      <w:marTop w:val="0"/>
      <w:marBottom w:val="0"/>
      <w:divBdr>
        <w:top w:val="none" w:sz="0" w:space="0" w:color="auto"/>
        <w:left w:val="none" w:sz="0" w:space="0" w:color="auto"/>
        <w:bottom w:val="none" w:sz="0" w:space="0" w:color="auto"/>
        <w:right w:val="none" w:sz="0" w:space="0" w:color="auto"/>
      </w:divBdr>
    </w:div>
    <w:div w:id="13043961">
      <w:bodyDiv w:val="1"/>
      <w:marLeft w:val="0"/>
      <w:marRight w:val="0"/>
      <w:marTop w:val="0"/>
      <w:marBottom w:val="0"/>
      <w:divBdr>
        <w:top w:val="none" w:sz="0" w:space="0" w:color="auto"/>
        <w:left w:val="none" w:sz="0" w:space="0" w:color="auto"/>
        <w:bottom w:val="none" w:sz="0" w:space="0" w:color="auto"/>
        <w:right w:val="none" w:sz="0" w:space="0" w:color="auto"/>
      </w:divBdr>
    </w:div>
    <w:div w:id="13311532">
      <w:bodyDiv w:val="1"/>
      <w:marLeft w:val="0"/>
      <w:marRight w:val="0"/>
      <w:marTop w:val="0"/>
      <w:marBottom w:val="0"/>
      <w:divBdr>
        <w:top w:val="none" w:sz="0" w:space="0" w:color="auto"/>
        <w:left w:val="none" w:sz="0" w:space="0" w:color="auto"/>
        <w:bottom w:val="none" w:sz="0" w:space="0" w:color="auto"/>
        <w:right w:val="none" w:sz="0" w:space="0" w:color="auto"/>
      </w:divBdr>
    </w:div>
    <w:div w:id="13583965">
      <w:bodyDiv w:val="1"/>
      <w:marLeft w:val="0"/>
      <w:marRight w:val="0"/>
      <w:marTop w:val="0"/>
      <w:marBottom w:val="0"/>
      <w:divBdr>
        <w:top w:val="none" w:sz="0" w:space="0" w:color="auto"/>
        <w:left w:val="none" w:sz="0" w:space="0" w:color="auto"/>
        <w:bottom w:val="none" w:sz="0" w:space="0" w:color="auto"/>
        <w:right w:val="none" w:sz="0" w:space="0" w:color="auto"/>
      </w:divBdr>
    </w:div>
    <w:div w:id="13650612">
      <w:bodyDiv w:val="1"/>
      <w:marLeft w:val="0"/>
      <w:marRight w:val="0"/>
      <w:marTop w:val="0"/>
      <w:marBottom w:val="0"/>
      <w:divBdr>
        <w:top w:val="none" w:sz="0" w:space="0" w:color="auto"/>
        <w:left w:val="none" w:sz="0" w:space="0" w:color="auto"/>
        <w:bottom w:val="none" w:sz="0" w:space="0" w:color="auto"/>
        <w:right w:val="none" w:sz="0" w:space="0" w:color="auto"/>
      </w:divBdr>
    </w:div>
    <w:div w:id="13658375">
      <w:bodyDiv w:val="1"/>
      <w:marLeft w:val="0"/>
      <w:marRight w:val="0"/>
      <w:marTop w:val="0"/>
      <w:marBottom w:val="0"/>
      <w:divBdr>
        <w:top w:val="none" w:sz="0" w:space="0" w:color="auto"/>
        <w:left w:val="none" w:sz="0" w:space="0" w:color="auto"/>
        <w:bottom w:val="none" w:sz="0" w:space="0" w:color="auto"/>
        <w:right w:val="none" w:sz="0" w:space="0" w:color="auto"/>
      </w:divBdr>
    </w:div>
    <w:div w:id="13700853">
      <w:bodyDiv w:val="1"/>
      <w:marLeft w:val="0"/>
      <w:marRight w:val="0"/>
      <w:marTop w:val="0"/>
      <w:marBottom w:val="0"/>
      <w:divBdr>
        <w:top w:val="none" w:sz="0" w:space="0" w:color="auto"/>
        <w:left w:val="none" w:sz="0" w:space="0" w:color="auto"/>
        <w:bottom w:val="none" w:sz="0" w:space="0" w:color="auto"/>
        <w:right w:val="none" w:sz="0" w:space="0" w:color="auto"/>
      </w:divBdr>
    </w:div>
    <w:div w:id="13966571">
      <w:bodyDiv w:val="1"/>
      <w:marLeft w:val="0"/>
      <w:marRight w:val="0"/>
      <w:marTop w:val="0"/>
      <w:marBottom w:val="0"/>
      <w:divBdr>
        <w:top w:val="none" w:sz="0" w:space="0" w:color="auto"/>
        <w:left w:val="none" w:sz="0" w:space="0" w:color="auto"/>
        <w:bottom w:val="none" w:sz="0" w:space="0" w:color="auto"/>
        <w:right w:val="none" w:sz="0" w:space="0" w:color="auto"/>
      </w:divBdr>
    </w:div>
    <w:div w:id="13967320">
      <w:bodyDiv w:val="1"/>
      <w:marLeft w:val="0"/>
      <w:marRight w:val="0"/>
      <w:marTop w:val="0"/>
      <w:marBottom w:val="0"/>
      <w:divBdr>
        <w:top w:val="none" w:sz="0" w:space="0" w:color="auto"/>
        <w:left w:val="none" w:sz="0" w:space="0" w:color="auto"/>
        <w:bottom w:val="none" w:sz="0" w:space="0" w:color="auto"/>
        <w:right w:val="none" w:sz="0" w:space="0" w:color="auto"/>
      </w:divBdr>
    </w:div>
    <w:div w:id="14432290">
      <w:bodyDiv w:val="1"/>
      <w:marLeft w:val="0"/>
      <w:marRight w:val="0"/>
      <w:marTop w:val="0"/>
      <w:marBottom w:val="0"/>
      <w:divBdr>
        <w:top w:val="none" w:sz="0" w:space="0" w:color="auto"/>
        <w:left w:val="none" w:sz="0" w:space="0" w:color="auto"/>
        <w:bottom w:val="none" w:sz="0" w:space="0" w:color="auto"/>
        <w:right w:val="none" w:sz="0" w:space="0" w:color="auto"/>
      </w:divBdr>
    </w:div>
    <w:div w:id="14503013">
      <w:bodyDiv w:val="1"/>
      <w:marLeft w:val="0"/>
      <w:marRight w:val="0"/>
      <w:marTop w:val="0"/>
      <w:marBottom w:val="0"/>
      <w:divBdr>
        <w:top w:val="none" w:sz="0" w:space="0" w:color="auto"/>
        <w:left w:val="none" w:sz="0" w:space="0" w:color="auto"/>
        <w:bottom w:val="none" w:sz="0" w:space="0" w:color="auto"/>
        <w:right w:val="none" w:sz="0" w:space="0" w:color="auto"/>
      </w:divBdr>
    </w:div>
    <w:div w:id="14885605">
      <w:bodyDiv w:val="1"/>
      <w:marLeft w:val="0"/>
      <w:marRight w:val="0"/>
      <w:marTop w:val="0"/>
      <w:marBottom w:val="0"/>
      <w:divBdr>
        <w:top w:val="none" w:sz="0" w:space="0" w:color="auto"/>
        <w:left w:val="none" w:sz="0" w:space="0" w:color="auto"/>
        <w:bottom w:val="none" w:sz="0" w:space="0" w:color="auto"/>
        <w:right w:val="none" w:sz="0" w:space="0" w:color="auto"/>
      </w:divBdr>
    </w:div>
    <w:div w:id="15352587">
      <w:bodyDiv w:val="1"/>
      <w:marLeft w:val="0"/>
      <w:marRight w:val="0"/>
      <w:marTop w:val="0"/>
      <w:marBottom w:val="0"/>
      <w:divBdr>
        <w:top w:val="none" w:sz="0" w:space="0" w:color="auto"/>
        <w:left w:val="none" w:sz="0" w:space="0" w:color="auto"/>
        <w:bottom w:val="none" w:sz="0" w:space="0" w:color="auto"/>
        <w:right w:val="none" w:sz="0" w:space="0" w:color="auto"/>
      </w:divBdr>
    </w:div>
    <w:div w:id="15428737">
      <w:bodyDiv w:val="1"/>
      <w:marLeft w:val="0"/>
      <w:marRight w:val="0"/>
      <w:marTop w:val="0"/>
      <w:marBottom w:val="0"/>
      <w:divBdr>
        <w:top w:val="none" w:sz="0" w:space="0" w:color="auto"/>
        <w:left w:val="none" w:sz="0" w:space="0" w:color="auto"/>
        <w:bottom w:val="none" w:sz="0" w:space="0" w:color="auto"/>
        <w:right w:val="none" w:sz="0" w:space="0" w:color="auto"/>
      </w:divBdr>
    </w:div>
    <w:div w:id="15429308">
      <w:bodyDiv w:val="1"/>
      <w:marLeft w:val="0"/>
      <w:marRight w:val="0"/>
      <w:marTop w:val="0"/>
      <w:marBottom w:val="0"/>
      <w:divBdr>
        <w:top w:val="none" w:sz="0" w:space="0" w:color="auto"/>
        <w:left w:val="none" w:sz="0" w:space="0" w:color="auto"/>
        <w:bottom w:val="none" w:sz="0" w:space="0" w:color="auto"/>
        <w:right w:val="none" w:sz="0" w:space="0" w:color="auto"/>
      </w:divBdr>
    </w:div>
    <w:div w:id="15737092">
      <w:bodyDiv w:val="1"/>
      <w:marLeft w:val="0"/>
      <w:marRight w:val="0"/>
      <w:marTop w:val="0"/>
      <w:marBottom w:val="0"/>
      <w:divBdr>
        <w:top w:val="none" w:sz="0" w:space="0" w:color="auto"/>
        <w:left w:val="none" w:sz="0" w:space="0" w:color="auto"/>
        <w:bottom w:val="none" w:sz="0" w:space="0" w:color="auto"/>
        <w:right w:val="none" w:sz="0" w:space="0" w:color="auto"/>
      </w:divBdr>
    </w:div>
    <w:div w:id="15814105">
      <w:bodyDiv w:val="1"/>
      <w:marLeft w:val="0"/>
      <w:marRight w:val="0"/>
      <w:marTop w:val="0"/>
      <w:marBottom w:val="0"/>
      <w:divBdr>
        <w:top w:val="none" w:sz="0" w:space="0" w:color="auto"/>
        <w:left w:val="none" w:sz="0" w:space="0" w:color="auto"/>
        <w:bottom w:val="none" w:sz="0" w:space="0" w:color="auto"/>
        <w:right w:val="none" w:sz="0" w:space="0" w:color="auto"/>
      </w:divBdr>
    </w:div>
    <w:div w:id="15930359">
      <w:bodyDiv w:val="1"/>
      <w:marLeft w:val="0"/>
      <w:marRight w:val="0"/>
      <w:marTop w:val="0"/>
      <w:marBottom w:val="0"/>
      <w:divBdr>
        <w:top w:val="none" w:sz="0" w:space="0" w:color="auto"/>
        <w:left w:val="none" w:sz="0" w:space="0" w:color="auto"/>
        <w:bottom w:val="none" w:sz="0" w:space="0" w:color="auto"/>
        <w:right w:val="none" w:sz="0" w:space="0" w:color="auto"/>
      </w:divBdr>
    </w:div>
    <w:div w:id="16081067">
      <w:bodyDiv w:val="1"/>
      <w:marLeft w:val="0"/>
      <w:marRight w:val="0"/>
      <w:marTop w:val="0"/>
      <w:marBottom w:val="0"/>
      <w:divBdr>
        <w:top w:val="none" w:sz="0" w:space="0" w:color="auto"/>
        <w:left w:val="none" w:sz="0" w:space="0" w:color="auto"/>
        <w:bottom w:val="none" w:sz="0" w:space="0" w:color="auto"/>
        <w:right w:val="none" w:sz="0" w:space="0" w:color="auto"/>
      </w:divBdr>
    </w:div>
    <w:div w:id="16125202">
      <w:bodyDiv w:val="1"/>
      <w:marLeft w:val="0"/>
      <w:marRight w:val="0"/>
      <w:marTop w:val="0"/>
      <w:marBottom w:val="0"/>
      <w:divBdr>
        <w:top w:val="none" w:sz="0" w:space="0" w:color="auto"/>
        <w:left w:val="none" w:sz="0" w:space="0" w:color="auto"/>
        <w:bottom w:val="none" w:sz="0" w:space="0" w:color="auto"/>
        <w:right w:val="none" w:sz="0" w:space="0" w:color="auto"/>
      </w:divBdr>
    </w:div>
    <w:div w:id="16129211">
      <w:bodyDiv w:val="1"/>
      <w:marLeft w:val="0"/>
      <w:marRight w:val="0"/>
      <w:marTop w:val="0"/>
      <w:marBottom w:val="0"/>
      <w:divBdr>
        <w:top w:val="none" w:sz="0" w:space="0" w:color="auto"/>
        <w:left w:val="none" w:sz="0" w:space="0" w:color="auto"/>
        <w:bottom w:val="none" w:sz="0" w:space="0" w:color="auto"/>
        <w:right w:val="none" w:sz="0" w:space="0" w:color="auto"/>
      </w:divBdr>
    </w:div>
    <w:div w:id="16195649">
      <w:bodyDiv w:val="1"/>
      <w:marLeft w:val="0"/>
      <w:marRight w:val="0"/>
      <w:marTop w:val="0"/>
      <w:marBottom w:val="0"/>
      <w:divBdr>
        <w:top w:val="none" w:sz="0" w:space="0" w:color="auto"/>
        <w:left w:val="none" w:sz="0" w:space="0" w:color="auto"/>
        <w:bottom w:val="none" w:sz="0" w:space="0" w:color="auto"/>
        <w:right w:val="none" w:sz="0" w:space="0" w:color="auto"/>
      </w:divBdr>
    </w:div>
    <w:div w:id="16319694">
      <w:bodyDiv w:val="1"/>
      <w:marLeft w:val="0"/>
      <w:marRight w:val="0"/>
      <w:marTop w:val="0"/>
      <w:marBottom w:val="0"/>
      <w:divBdr>
        <w:top w:val="none" w:sz="0" w:space="0" w:color="auto"/>
        <w:left w:val="none" w:sz="0" w:space="0" w:color="auto"/>
        <w:bottom w:val="none" w:sz="0" w:space="0" w:color="auto"/>
        <w:right w:val="none" w:sz="0" w:space="0" w:color="auto"/>
      </w:divBdr>
    </w:div>
    <w:div w:id="16392866">
      <w:bodyDiv w:val="1"/>
      <w:marLeft w:val="0"/>
      <w:marRight w:val="0"/>
      <w:marTop w:val="0"/>
      <w:marBottom w:val="0"/>
      <w:divBdr>
        <w:top w:val="none" w:sz="0" w:space="0" w:color="auto"/>
        <w:left w:val="none" w:sz="0" w:space="0" w:color="auto"/>
        <w:bottom w:val="none" w:sz="0" w:space="0" w:color="auto"/>
        <w:right w:val="none" w:sz="0" w:space="0" w:color="auto"/>
      </w:divBdr>
    </w:div>
    <w:div w:id="16471764">
      <w:bodyDiv w:val="1"/>
      <w:marLeft w:val="0"/>
      <w:marRight w:val="0"/>
      <w:marTop w:val="0"/>
      <w:marBottom w:val="0"/>
      <w:divBdr>
        <w:top w:val="none" w:sz="0" w:space="0" w:color="auto"/>
        <w:left w:val="none" w:sz="0" w:space="0" w:color="auto"/>
        <w:bottom w:val="none" w:sz="0" w:space="0" w:color="auto"/>
        <w:right w:val="none" w:sz="0" w:space="0" w:color="auto"/>
      </w:divBdr>
    </w:div>
    <w:div w:id="16541717">
      <w:bodyDiv w:val="1"/>
      <w:marLeft w:val="0"/>
      <w:marRight w:val="0"/>
      <w:marTop w:val="0"/>
      <w:marBottom w:val="0"/>
      <w:divBdr>
        <w:top w:val="none" w:sz="0" w:space="0" w:color="auto"/>
        <w:left w:val="none" w:sz="0" w:space="0" w:color="auto"/>
        <w:bottom w:val="none" w:sz="0" w:space="0" w:color="auto"/>
        <w:right w:val="none" w:sz="0" w:space="0" w:color="auto"/>
      </w:divBdr>
    </w:div>
    <w:div w:id="17003198">
      <w:bodyDiv w:val="1"/>
      <w:marLeft w:val="0"/>
      <w:marRight w:val="0"/>
      <w:marTop w:val="0"/>
      <w:marBottom w:val="0"/>
      <w:divBdr>
        <w:top w:val="none" w:sz="0" w:space="0" w:color="auto"/>
        <w:left w:val="none" w:sz="0" w:space="0" w:color="auto"/>
        <w:bottom w:val="none" w:sz="0" w:space="0" w:color="auto"/>
        <w:right w:val="none" w:sz="0" w:space="0" w:color="auto"/>
      </w:divBdr>
    </w:div>
    <w:div w:id="17126965">
      <w:bodyDiv w:val="1"/>
      <w:marLeft w:val="0"/>
      <w:marRight w:val="0"/>
      <w:marTop w:val="0"/>
      <w:marBottom w:val="0"/>
      <w:divBdr>
        <w:top w:val="none" w:sz="0" w:space="0" w:color="auto"/>
        <w:left w:val="none" w:sz="0" w:space="0" w:color="auto"/>
        <w:bottom w:val="none" w:sz="0" w:space="0" w:color="auto"/>
        <w:right w:val="none" w:sz="0" w:space="0" w:color="auto"/>
      </w:divBdr>
    </w:div>
    <w:div w:id="17196823">
      <w:bodyDiv w:val="1"/>
      <w:marLeft w:val="0"/>
      <w:marRight w:val="0"/>
      <w:marTop w:val="0"/>
      <w:marBottom w:val="0"/>
      <w:divBdr>
        <w:top w:val="none" w:sz="0" w:space="0" w:color="auto"/>
        <w:left w:val="none" w:sz="0" w:space="0" w:color="auto"/>
        <w:bottom w:val="none" w:sz="0" w:space="0" w:color="auto"/>
        <w:right w:val="none" w:sz="0" w:space="0" w:color="auto"/>
      </w:divBdr>
    </w:div>
    <w:div w:id="17197331">
      <w:bodyDiv w:val="1"/>
      <w:marLeft w:val="0"/>
      <w:marRight w:val="0"/>
      <w:marTop w:val="0"/>
      <w:marBottom w:val="0"/>
      <w:divBdr>
        <w:top w:val="none" w:sz="0" w:space="0" w:color="auto"/>
        <w:left w:val="none" w:sz="0" w:space="0" w:color="auto"/>
        <w:bottom w:val="none" w:sz="0" w:space="0" w:color="auto"/>
        <w:right w:val="none" w:sz="0" w:space="0" w:color="auto"/>
      </w:divBdr>
    </w:div>
    <w:div w:id="17393842">
      <w:bodyDiv w:val="1"/>
      <w:marLeft w:val="0"/>
      <w:marRight w:val="0"/>
      <w:marTop w:val="0"/>
      <w:marBottom w:val="0"/>
      <w:divBdr>
        <w:top w:val="none" w:sz="0" w:space="0" w:color="auto"/>
        <w:left w:val="none" w:sz="0" w:space="0" w:color="auto"/>
        <w:bottom w:val="none" w:sz="0" w:space="0" w:color="auto"/>
        <w:right w:val="none" w:sz="0" w:space="0" w:color="auto"/>
      </w:divBdr>
    </w:div>
    <w:div w:id="17514604">
      <w:bodyDiv w:val="1"/>
      <w:marLeft w:val="0"/>
      <w:marRight w:val="0"/>
      <w:marTop w:val="0"/>
      <w:marBottom w:val="0"/>
      <w:divBdr>
        <w:top w:val="none" w:sz="0" w:space="0" w:color="auto"/>
        <w:left w:val="none" w:sz="0" w:space="0" w:color="auto"/>
        <w:bottom w:val="none" w:sz="0" w:space="0" w:color="auto"/>
        <w:right w:val="none" w:sz="0" w:space="0" w:color="auto"/>
      </w:divBdr>
    </w:div>
    <w:div w:id="17632272">
      <w:bodyDiv w:val="1"/>
      <w:marLeft w:val="0"/>
      <w:marRight w:val="0"/>
      <w:marTop w:val="0"/>
      <w:marBottom w:val="0"/>
      <w:divBdr>
        <w:top w:val="none" w:sz="0" w:space="0" w:color="auto"/>
        <w:left w:val="none" w:sz="0" w:space="0" w:color="auto"/>
        <w:bottom w:val="none" w:sz="0" w:space="0" w:color="auto"/>
        <w:right w:val="none" w:sz="0" w:space="0" w:color="auto"/>
      </w:divBdr>
    </w:div>
    <w:div w:id="17704902">
      <w:bodyDiv w:val="1"/>
      <w:marLeft w:val="0"/>
      <w:marRight w:val="0"/>
      <w:marTop w:val="0"/>
      <w:marBottom w:val="0"/>
      <w:divBdr>
        <w:top w:val="none" w:sz="0" w:space="0" w:color="auto"/>
        <w:left w:val="none" w:sz="0" w:space="0" w:color="auto"/>
        <w:bottom w:val="none" w:sz="0" w:space="0" w:color="auto"/>
        <w:right w:val="none" w:sz="0" w:space="0" w:color="auto"/>
      </w:divBdr>
    </w:div>
    <w:div w:id="18624853">
      <w:bodyDiv w:val="1"/>
      <w:marLeft w:val="0"/>
      <w:marRight w:val="0"/>
      <w:marTop w:val="0"/>
      <w:marBottom w:val="0"/>
      <w:divBdr>
        <w:top w:val="none" w:sz="0" w:space="0" w:color="auto"/>
        <w:left w:val="none" w:sz="0" w:space="0" w:color="auto"/>
        <w:bottom w:val="none" w:sz="0" w:space="0" w:color="auto"/>
        <w:right w:val="none" w:sz="0" w:space="0" w:color="auto"/>
      </w:divBdr>
    </w:div>
    <w:div w:id="18821825">
      <w:bodyDiv w:val="1"/>
      <w:marLeft w:val="0"/>
      <w:marRight w:val="0"/>
      <w:marTop w:val="0"/>
      <w:marBottom w:val="0"/>
      <w:divBdr>
        <w:top w:val="none" w:sz="0" w:space="0" w:color="auto"/>
        <w:left w:val="none" w:sz="0" w:space="0" w:color="auto"/>
        <w:bottom w:val="none" w:sz="0" w:space="0" w:color="auto"/>
        <w:right w:val="none" w:sz="0" w:space="0" w:color="auto"/>
      </w:divBdr>
    </w:div>
    <w:div w:id="19018781">
      <w:bodyDiv w:val="1"/>
      <w:marLeft w:val="0"/>
      <w:marRight w:val="0"/>
      <w:marTop w:val="0"/>
      <w:marBottom w:val="0"/>
      <w:divBdr>
        <w:top w:val="none" w:sz="0" w:space="0" w:color="auto"/>
        <w:left w:val="none" w:sz="0" w:space="0" w:color="auto"/>
        <w:bottom w:val="none" w:sz="0" w:space="0" w:color="auto"/>
        <w:right w:val="none" w:sz="0" w:space="0" w:color="auto"/>
      </w:divBdr>
    </w:div>
    <w:div w:id="19473069">
      <w:bodyDiv w:val="1"/>
      <w:marLeft w:val="0"/>
      <w:marRight w:val="0"/>
      <w:marTop w:val="0"/>
      <w:marBottom w:val="0"/>
      <w:divBdr>
        <w:top w:val="none" w:sz="0" w:space="0" w:color="auto"/>
        <w:left w:val="none" w:sz="0" w:space="0" w:color="auto"/>
        <w:bottom w:val="none" w:sz="0" w:space="0" w:color="auto"/>
        <w:right w:val="none" w:sz="0" w:space="0" w:color="auto"/>
      </w:divBdr>
    </w:div>
    <w:div w:id="19625709">
      <w:bodyDiv w:val="1"/>
      <w:marLeft w:val="0"/>
      <w:marRight w:val="0"/>
      <w:marTop w:val="0"/>
      <w:marBottom w:val="0"/>
      <w:divBdr>
        <w:top w:val="none" w:sz="0" w:space="0" w:color="auto"/>
        <w:left w:val="none" w:sz="0" w:space="0" w:color="auto"/>
        <w:bottom w:val="none" w:sz="0" w:space="0" w:color="auto"/>
        <w:right w:val="none" w:sz="0" w:space="0" w:color="auto"/>
      </w:divBdr>
    </w:div>
    <w:div w:id="19668737">
      <w:bodyDiv w:val="1"/>
      <w:marLeft w:val="0"/>
      <w:marRight w:val="0"/>
      <w:marTop w:val="0"/>
      <w:marBottom w:val="0"/>
      <w:divBdr>
        <w:top w:val="none" w:sz="0" w:space="0" w:color="auto"/>
        <w:left w:val="none" w:sz="0" w:space="0" w:color="auto"/>
        <w:bottom w:val="none" w:sz="0" w:space="0" w:color="auto"/>
        <w:right w:val="none" w:sz="0" w:space="0" w:color="auto"/>
      </w:divBdr>
    </w:div>
    <w:div w:id="19858348">
      <w:bodyDiv w:val="1"/>
      <w:marLeft w:val="0"/>
      <w:marRight w:val="0"/>
      <w:marTop w:val="0"/>
      <w:marBottom w:val="0"/>
      <w:divBdr>
        <w:top w:val="none" w:sz="0" w:space="0" w:color="auto"/>
        <w:left w:val="none" w:sz="0" w:space="0" w:color="auto"/>
        <w:bottom w:val="none" w:sz="0" w:space="0" w:color="auto"/>
        <w:right w:val="none" w:sz="0" w:space="0" w:color="auto"/>
      </w:divBdr>
    </w:div>
    <w:div w:id="19867668">
      <w:bodyDiv w:val="1"/>
      <w:marLeft w:val="0"/>
      <w:marRight w:val="0"/>
      <w:marTop w:val="0"/>
      <w:marBottom w:val="0"/>
      <w:divBdr>
        <w:top w:val="none" w:sz="0" w:space="0" w:color="auto"/>
        <w:left w:val="none" w:sz="0" w:space="0" w:color="auto"/>
        <w:bottom w:val="none" w:sz="0" w:space="0" w:color="auto"/>
        <w:right w:val="none" w:sz="0" w:space="0" w:color="auto"/>
      </w:divBdr>
    </w:div>
    <w:div w:id="19941498">
      <w:bodyDiv w:val="1"/>
      <w:marLeft w:val="0"/>
      <w:marRight w:val="0"/>
      <w:marTop w:val="0"/>
      <w:marBottom w:val="0"/>
      <w:divBdr>
        <w:top w:val="none" w:sz="0" w:space="0" w:color="auto"/>
        <w:left w:val="none" w:sz="0" w:space="0" w:color="auto"/>
        <w:bottom w:val="none" w:sz="0" w:space="0" w:color="auto"/>
        <w:right w:val="none" w:sz="0" w:space="0" w:color="auto"/>
      </w:divBdr>
    </w:div>
    <w:div w:id="20784675">
      <w:bodyDiv w:val="1"/>
      <w:marLeft w:val="0"/>
      <w:marRight w:val="0"/>
      <w:marTop w:val="0"/>
      <w:marBottom w:val="0"/>
      <w:divBdr>
        <w:top w:val="none" w:sz="0" w:space="0" w:color="auto"/>
        <w:left w:val="none" w:sz="0" w:space="0" w:color="auto"/>
        <w:bottom w:val="none" w:sz="0" w:space="0" w:color="auto"/>
        <w:right w:val="none" w:sz="0" w:space="0" w:color="auto"/>
      </w:divBdr>
    </w:div>
    <w:div w:id="21635465">
      <w:bodyDiv w:val="1"/>
      <w:marLeft w:val="0"/>
      <w:marRight w:val="0"/>
      <w:marTop w:val="0"/>
      <w:marBottom w:val="0"/>
      <w:divBdr>
        <w:top w:val="none" w:sz="0" w:space="0" w:color="auto"/>
        <w:left w:val="none" w:sz="0" w:space="0" w:color="auto"/>
        <w:bottom w:val="none" w:sz="0" w:space="0" w:color="auto"/>
        <w:right w:val="none" w:sz="0" w:space="0" w:color="auto"/>
      </w:divBdr>
    </w:div>
    <w:div w:id="21639750">
      <w:bodyDiv w:val="1"/>
      <w:marLeft w:val="0"/>
      <w:marRight w:val="0"/>
      <w:marTop w:val="0"/>
      <w:marBottom w:val="0"/>
      <w:divBdr>
        <w:top w:val="none" w:sz="0" w:space="0" w:color="auto"/>
        <w:left w:val="none" w:sz="0" w:space="0" w:color="auto"/>
        <w:bottom w:val="none" w:sz="0" w:space="0" w:color="auto"/>
        <w:right w:val="none" w:sz="0" w:space="0" w:color="auto"/>
      </w:divBdr>
    </w:div>
    <w:div w:id="21785287">
      <w:bodyDiv w:val="1"/>
      <w:marLeft w:val="0"/>
      <w:marRight w:val="0"/>
      <w:marTop w:val="0"/>
      <w:marBottom w:val="0"/>
      <w:divBdr>
        <w:top w:val="none" w:sz="0" w:space="0" w:color="auto"/>
        <w:left w:val="none" w:sz="0" w:space="0" w:color="auto"/>
        <w:bottom w:val="none" w:sz="0" w:space="0" w:color="auto"/>
        <w:right w:val="none" w:sz="0" w:space="0" w:color="auto"/>
      </w:divBdr>
    </w:div>
    <w:div w:id="21908858">
      <w:bodyDiv w:val="1"/>
      <w:marLeft w:val="0"/>
      <w:marRight w:val="0"/>
      <w:marTop w:val="0"/>
      <w:marBottom w:val="0"/>
      <w:divBdr>
        <w:top w:val="none" w:sz="0" w:space="0" w:color="auto"/>
        <w:left w:val="none" w:sz="0" w:space="0" w:color="auto"/>
        <w:bottom w:val="none" w:sz="0" w:space="0" w:color="auto"/>
        <w:right w:val="none" w:sz="0" w:space="0" w:color="auto"/>
      </w:divBdr>
    </w:div>
    <w:div w:id="22295327">
      <w:bodyDiv w:val="1"/>
      <w:marLeft w:val="0"/>
      <w:marRight w:val="0"/>
      <w:marTop w:val="0"/>
      <w:marBottom w:val="0"/>
      <w:divBdr>
        <w:top w:val="none" w:sz="0" w:space="0" w:color="auto"/>
        <w:left w:val="none" w:sz="0" w:space="0" w:color="auto"/>
        <w:bottom w:val="none" w:sz="0" w:space="0" w:color="auto"/>
        <w:right w:val="none" w:sz="0" w:space="0" w:color="auto"/>
      </w:divBdr>
    </w:div>
    <w:div w:id="22365182">
      <w:bodyDiv w:val="1"/>
      <w:marLeft w:val="0"/>
      <w:marRight w:val="0"/>
      <w:marTop w:val="0"/>
      <w:marBottom w:val="0"/>
      <w:divBdr>
        <w:top w:val="none" w:sz="0" w:space="0" w:color="auto"/>
        <w:left w:val="none" w:sz="0" w:space="0" w:color="auto"/>
        <w:bottom w:val="none" w:sz="0" w:space="0" w:color="auto"/>
        <w:right w:val="none" w:sz="0" w:space="0" w:color="auto"/>
      </w:divBdr>
    </w:div>
    <w:div w:id="23600928">
      <w:bodyDiv w:val="1"/>
      <w:marLeft w:val="0"/>
      <w:marRight w:val="0"/>
      <w:marTop w:val="0"/>
      <w:marBottom w:val="0"/>
      <w:divBdr>
        <w:top w:val="none" w:sz="0" w:space="0" w:color="auto"/>
        <w:left w:val="none" w:sz="0" w:space="0" w:color="auto"/>
        <w:bottom w:val="none" w:sz="0" w:space="0" w:color="auto"/>
        <w:right w:val="none" w:sz="0" w:space="0" w:color="auto"/>
      </w:divBdr>
    </w:div>
    <w:div w:id="23988357">
      <w:bodyDiv w:val="1"/>
      <w:marLeft w:val="0"/>
      <w:marRight w:val="0"/>
      <w:marTop w:val="0"/>
      <w:marBottom w:val="0"/>
      <w:divBdr>
        <w:top w:val="none" w:sz="0" w:space="0" w:color="auto"/>
        <w:left w:val="none" w:sz="0" w:space="0" w:color="auto"/>
        <w:bottom w:val="none" w:sz="0" w:space="0" w:color="auto"/>
        <w:right w:val="none" w:sz="0" w:space="0" w:color="auto"/>
      </w:divBdr>
    </w:div>
    <w:div w:id="24066062">
      <w:bodyDiv w:val="1"/>
      <w:marLeft w:val="0"/>
      <w:marRight w:val="0"/>
      <w:marTop w:val="0"/>
      <w:marBottom w:val="0"/>
      <w:divBdr>
        <w:top w:val="none" w:sz="0" w:space="0" w:color="auto"/>
        <w:left w:val="none" w:sz="0" w:space="0" w:color="auto"/>
        <w:bottom w:val="none" w:sz="0" w:space="0" w:color="auto"/>
        <w:right w:val="none" w:sz="0" w:space="0" w:color="auto"/>
      </w:divBdr>
    </w:div>
    <w:div w:id="24143437">
      <w:bodyDiv w:val="1"/>
      <w:marLeft w:val="0"/>
      <w:marRight w:val="0"/>
      <w:marTop w:val="0"/>
      <w:marBottom w:val="0"/>
      <w:divBdr>
        <w:top w:val="none" w:sz="0" w:space="0" w:color="auto"/>
        <w:left w:val="none" w:sz="0" w:space="0" w:color="auto"/>
        <w:bottom w:val="none" w:sz="0" w:space="0" w:color="auto"/>
        <w:right w:val="none" w:sz="0" w:space="0" w:color="auto"/>
      </w:divBdr>
    </w:div>
    <w:div w:id="24410888">
      <w:bodyDiv w:val="1"/>
      <w:marLeft w:val="0"/>
      <w:marRight w:val="0"/>
      <w:marTop w:val="0"/>
      <w:marBottom w:val="0"/>
      <w:divBdr>
        <w:top w:val="none" w:sz="0" w:space="0" w:color="auto"/>
        <w:left w:val="none" w:sz="0" w:space="0" w:color="auto"/>
        <w:bottom w:val="none" w:sz="0" w:space="0" w:color="auto"/>
        <w:right w:val="none" w:sz="0" w:space="0" w:color="auto"/>
      </w:divBdr>
    </w:div>
    <w:div w:id="24411897">
      <w:bodyDiv w:val="1"/>
      <w:marLeft w:val="0"/>
      <w:marRight w:val="0"/>
      <w:marTop w:val="0"/>
      <w:marBottom w:val="0"/>
      <w:divBdr>
        <w:top w:val="none" w:sz="0" w:space="0" w:color="auto"/>
        <w:left w:val="none" w:sz="0" w:space="0" w:color="auto"/>
        <w:bottom w:val="none" w:sz="0" w:space="0" w:color="auto"/>
        <w:right w:val="none" w:sz="0" w:space="0" w:color="auto"/>
      </w:divBdr>
    </w:div>
    <w:div w:id="24719535">
      <w:bodyDiv w:val="1"/>
      <w:marLeft w:val="0"/>
      <w:marRight w:val="0"/>
      <w:marTop w:val="0"/>
      <w:marBottom w:val="0"/>
      <w:divBdr>
        <w:top w:val="none" w:sz="0" w:space="0" w:color="auto"/>
        <w:left w:val="none" w:sz="0" w:space="0" w:color="auto"/>
        <w:bottom w:val="none" w:sz="0" w:space="0" w:color="auto"/>
        <w:right w:val="none" w:sz="0" w:space="0" w:color="auto"/>
      </w:divBdr>
    </w:div>
    <w:div w:id="24721455">
      <w:bodyDiv w:val="1"/>
      <w:marLeft w:val="0"/>
      <w:marRight w:val="0"/>
      <w:marTop w:val="0"/>
      <w:marBottom w:val="0"/>
      <w:divBdr>
        <w:top w:val="none" w:sz="0" w:space="0" w:color="auto"/>
        <w:left w:val="none" w:sz="0" w:space="0" w:color="auto"/>
        <w:bottom w:val="none" w:sz="0" w:space="0" w:color="auto"/>
        <w:right w:val="none" w:sz="0" w:space="0" w:color="auto"/>
      </w:divBdr>
    </w:div>
    <w:div w:id="24870463">
      <w:bodyDiv w:val="1"/>
      <w:marLeft w:val="0"/>
      <w:marRight w:val="0"/>
      <w:marTop w:val="0"/>
      <w:marBottom w:val="0"/>
      <w:divBdr>
        <w:top w:val="none" w:sz="0" w:space="0" w:color="auto"/>
        <w:left w:val="none" w:sz="0" w:space="0" w:color="auto"/>
        <w:bottom w:val="none" w:sz="0" w:space="0" w:color="auto"/>
        <w:right w:val="none" w:sz="0" w:space="0" w:color="auto"/>
      </w:divBdr>
    </w:div>
    <w:div w:id="24986729">
      <w:bodyDiv w:val="1"/>
      <w:marLeft w:val="0"/>
      <w:marRight w:val="0"/>
      <w:marTop w:val="0"/>
      <w:marBottom w:val="0"/>
      <w:divBdr>
        <w:top w:val="none" w:sz="0" w:space="0" w:color="auto"/>
        <w:left w:val="none" w:sz="0" w:space="0" w:color="auto"/>
        <w:bottom w:val="none" w:sz="0" w:space="0" w:color="auto"/>
        <w:right w:val="none" w:sz="0" w:space="0" w:color="auto"/>
      </w:divBdr>
    </w:div>
    <w:div w:id="26030301">
      <w:bodyDiv w:val="1"/>
      <w:marLeft w:val="0"/>
      <w:marRight w:val="0"/>
      <w:marTop w:val="0"/>
      <w:marBottom w:val="0"/>
      <w:divBdr>
        <w:top w:val="none" w:sz="0" w:space="0" w:color="auto"/>
        <w:left w:val="none" w:sz="0" w:space="0" w:color="auto"/>
        <w:bottom w:val="none" w:sz="0" w:space="0" w:color="auto"/>
        <w:right w:val="none" w:sz="0" w:space="0" w:color="auto"/>
      </w:divBdr>
    </w:div>
    <w:div w:id="26032110">
      <w:bodyDiv w:val="1"/>
      <w:marLeft w:val="0"/>
      <w:marRight w:val="0"/>
      <w:marTop w:val="0"/>
      <w:marBottom w:val="0"/>
      <w:divBdr>
        <w:top w:val="none" w:sz="0" w:space="0" w:color="auto"/>
        <w:left w:val="none" w:sz="0" w:space="0" w:color="auto"/>
        <w:bottom w:val="none" w:sz="0" w:space="0" w:color="auto"/>
        <w:right w:val="none" w:sz="0" w:space="0" w:color="auto"/>
      </w:divBdr>
    </w:div>
    <w:div w:id="26369051">
      <w:bodyDiv w:val="1"/>
      <w:marLeft w:val="0"/>
      <w:marRight w:val="0"/>
      <w:marTop w:val="0"/>
      <w:marBottom w:val="0"/>
      <w:divBdr>
        <w:top w:val="none" w:sz="0" w:space="0" w:color="auto"/>
        <w:left w:val="none" w:sz="0" w:space="0" w:color="auto"/>
        <w:bottom w:val="none" w:sz="0" w:space="0" w:color="auto"/>
        <w:right w:val="none" w:sz="0" w:space="0" w:color="auto"/>
      </w:divBdr>
    </w:div>
    <w:div w:id="26374637">
      <w:bodyDiv w:val="1"/>
      <w:marLeft w:val="0"/>
      <w:marRight w:val="0"/>
      <w:marTop w:val="0"/>
      <w:marBottom w:val="0"/>
      <w:divBdr>
        <w:top w:val="none" w:sz="0" w:space="0" w:color="auto"/>
        <w:left w:val="none" w:sz="0" w:space="0" w:color="auto"/>
        <w:bottom w:val="none" w:sz="0" w:space="0" w:color="auto"/>
        <w:right w:val="none" w:sz="0" w:space="0" w:color="auto"/>
      </w:divBdr>
    </w:div>
    <w:div w:id="26687686">
      <w:bodyDiv w:val="1"/>
      <w:marLeft w:val="0"/>
      <w:marRight w:val="0"/>
      <w:marTop w:val="0"/>
      <w:marBottom w:val="0"/>
      <w:divBdr>
        <w:top w:val="none" w:sz="0" w:space="0" w:color="auto"/>
        <w:left w:val="none" w:sz="0" w:space="0" w:color="auto"/>
        <w:bottom w:val="none" w:sz="0" w:space="0" w:color="auto"/>
        <w:right w:val="none" w:sz="0" w:space="0" w:color="auto"/>
      </w:divBdr>
    </w:div>
    <w:div w:id="26833993">
      <w:bodyDiv w:val="1"/>
      <w:marLeft w:val="0"/>
      <w:marRight w:val="0"/>
      <w:marTop w:val="0"/>
      <w:marBottom w:val="0"/>
      <w:divBdr>
        <w:top w:val="none" w:sz="0" w:space="0" w:color="auto"/>
        <w:left w:val="none" w:sz="0" w:space="0" w:color="auto"/>
        <w:bottom w:val="none" w:sz="0" w:space="0" w:color="auto"/>
        <w:right w:val="none" w:sz="0" w:space="0" w:color="auto"/>
      </w:divBdr>
    </w:div>
    <w:div w:id="26834196">
      <w:bodyDiv w:val="1"/>
      <w:marLeft w:val="0"/>
      <w:marRight w:val="0"/>
      <w:marTop w:val="0"/>
      <w:marBottom w:val="0"/>
      <w:divBdr>
        <w:top w:val="none" w:sz="0" w:space="0" w:color="auto"/>
        <w:left w:val="none" w:sz="0" w:space="0" w:color="auto"/>
        <w:bottom w:val="none" w:sz="0" w:space="0" w:color="auto"/>
        <w:right w:val="none" w:sz="0" w:space="0" w:color="auto"/>
      </w:divBdr>
    </w:div>
    <w:div w:id="27031670">
      <w:bodyDiv w:val="1"/>
      <w:marLeft w:val="0"/>
      <w:marRight w:val="0"/>
      <w:marTop w:val="0"/>
      <w:marBottom w:val="0"/>
      <w:divBdr>
        <w:top w:val="none" w:sz="0" w:space="0" w:color="auto"/>
        <w:left w:val="none" w:sz="0" w:space="0" w:color="auto"/>
        <w:bottom w:val="none" w:sz="0" w:space="0" w:color="auto"/>
        <w:right w:val="none" w:sz="0" w:space="0" w:color="auto"/>
      </w:divBdr>
    </w:div>
    <w:div w:id="27074285">
      <w:bodyDiv w:val="1"/>
      <w:marLeft w:val="0"/>
      <w:marRight w:val="0"/>
      <w:marTop w:val="0"/>
      <w:marBottom w:val="0"/>
      <w:divBdr>
        <w:top w:val="none" w:sz="0" w:space="0" w:color="auto"/>
        <w:left w:val="none" w:sz="0" w:space="0" w:color="auto"/>
        <w:bottom w:val="none" w:sz="0" w:space="0" w:color="auto"/>
        <w:right w:val="none" w:sz="0" w:space="0" w:color="auto"/>
      </w:divBdr>
    </w:div>
    <w:div w:id="27076025">
      <w:bodyDiv w:val="1"/>
      <w:marLeft w:val="0"/>
      <w:marRight w:val="0"/>
      <w:marTop w:val="0"/>
      <w:marBottom w:val="0"/>
      <w:divBdr>
        <w:top w:val="none" w:sz="0" w:space="0" w:color="auto"/>
        <w:left w:val="none" w:sz="0" w:space="0" w:color="auto"/>
        <w:bottom w:val="none" w:sz="0" w:space="0" w:color="auto"/>
        <w:right w:val="none" w:sz="0" w:space="0" w:color="auto"/>
      </w:divBdr>
    </w:div>
    <w:div w:id="27148446">
      <w:bodyDiv w:val="1"/>
      <w:marLeft w:val="0"/>
      <w:marRight w:val="0"/>
      <w:marTop w:val="0"/>
      <w:marBottom w:val="0"/>
      <w:divBdr>
        <w:top w:val="none" w:sz="0" w:space="0" w:color="auto"/>
        <w:left w:val="none" w:sz="0" w:space="0" w:color="auto"/>
        <w:bottom w:val="none" w:sz="0" w:space="0" w:color="auto"/>
        <w:right w:val="none" w:sz="0" w:space="0" w:color="auto"/>
      </w:divBdr>
    </w:div>
    <w:div w:id="27263040">
      <w:bodyDiv w:val="1"/>
      <w:marLeft w:val="0"/>
      <w:marRight w:val="0"/>
      <w:marTop w:val="0"/>
      <w:marBottom w:val="0"/>
      <w:divBdr>
        <w:top w:val="none" w:sz="0" w:space="0" w:color="auto"/>
        <w:left w:val="none" w:sz="0" w:space="0" w:color="auto"/>
        <w:bottom w:val="none" w:sz="0" w:space="0" w:color="auto"/>
        <w:right w:val="none" w:sz="0" w:space="0" w:color="auto"/>
      </w:divBdr>
    </w:div>
    <w:div w:id="27339315">
      <w:bodyDiv w:val="1"/>
      <w:marLeft w:val="0"/>
      <w:marRight w:val="0"/>
      <w:marTop w:val="0"/>
      <w:marBottom w:val="0"/>
      <w:divBdr>
        <w:top w:val="none" w:sz="0" w:space="0" w:color="auto"/>
        <w:left w:val="none" w:sz="0" w:space="0" w:color="auto"/>
        <w:bottom w:val="none" w:sz="0" w:space="0" w:color="auto"/>
        <w:right w:val="none" w:sz="0" w:space="0" w:color="auto"/>
      </w:divBdr>
    </w:div>
    <w:div w:id="27529739">
      <w:bodyDiv w:val="1"/>
      <w:marLeft w:val="0"/>
      <w:marRight w:val="0"/>
      <w:marTop w:val="0"/>
      <w:marBottom w:val="0"/>
      <w:divBdr>
        <w:top w:val="none" w:sz="0" w:space="0" w:color="auto"/>
        <w:left w:val="none" w:sz="0" w:space="0" w:color="auto"/>
        <w:bottom w:val="none" w:sz="0" w:space="0" w:color="auto"/>
        <w:right w:val="none" w:sz="0" w:space="0" w:color="auto"/>
      </w:divBdr>
    </w:div>
    <w:div w:id="27803611">
      <w:bodyDiv w:val="1"/>
      <w:marLeft w:val="0"/>
      <w:marRight w:val="0"/>
      <w:marTop w:val="0"/>
      <w:marBottom w:val="0"/>
      <w:divBdr>
        <w:top w:val="none" w:sz="0" w:space="0" w:color="auto"/>
        <w:left w:val="none" w:sz="0" w:space="0" w:color="auto"/>
        <w:bottom w:val="none" w:sz="0" w:space="0" w:color="auto"/>
        <w:right w:val="none" w:sz="0" w:space="0" w:color="auto"/>
      </w:divBdr>
    </w:div>
    <w:div w:id="27920980">
      <w:bodyDiv w:val="1"/>
      <w:marLeft w:val="0"/>
      <w:marRight w:val="0"/>
      <w:marTop w:val="0"/>
      <w:marBottom w:val="0"/>
      <w:divBdr>
        <w:top w:val="none" w:sz="0" w:space="0" w:color="auto"/>
        <w:left w:val="none" w:sz="0" w:space="0" w:color="auto"/>
        <w:bottom w:val="none" w:sz="0" w:space="0" w:color="auto"/>
        <w:right w:val="none" w:sz="0" w:space="0" w:color="auto"/>
      </w:divBdr>
    </w:div>
    <w:div w:id="28263457">
      <w:bodyDiv w:val="1"/>
      <w:marLeft w:val="0"/>
      <w:marRight w:val="0"/>
      <w:marTop w:val="0"/>
      <w:marBottom w:val="0"/>
      <w:divBdr>
        <w:top w:val="none" w:sz="0" w:space="0" w:color="auto"/>
        <w:left w:val="none" w:sz="0" w:space="0" w:color="auto"/>
        <w:bottom w:val="none" w:sz="0" w:space="0" w:color="auto"/>
        <w:right w:val="none" w:sz="0" w:space="0" w:color="auto"/>
      </w:divBdr>
    </w:div>
    <w:div w:id="28335869">
      <w:bodyDiv w:val="1"/>
      <w:marLeft w:val="0"/>
      <w:marRight w:val="0"/>
      <w:marTop w:val="0"/>
      <w:marBottom w:val="0"/>
      <w:divBdr>
        <w:top w:val="none" w:sz="0" w:space="0" w:color="auto"/>
        <w:left w:val="none" w:sz="0" w:space="0" w:color="auto"/>
        <w:bottom w:val="none" w:sz="0" w:space="0" w:color="auto"/>
        <w:right w:val="none" w:sz="0" w:space="0" w:color="auto"/>
      </w:divBdr>
    </w:div>
    <w:div w:id="28535114">
      <w:bodyDiv w:val="1"/>
      <w:marLeft w:val="0"/>
      <w:marRight w:val="0"/>
      <w:marTop w:val="0"/>
      <w:marBottom w:val="0"/>
      <w:divBdr>
        <w:top w:val="none" w:sz="0" w:space="0" w:color="auto"/>
        <w:left w:val="none" w:sz="0" w:space="0" w:color="auto"/>
        <w:bottom w:val="none" w:sz="0" w:space="0" w:color="auto"/>
        <w:right w:val="none" w:sz="0" w:space="0" w:color="auto"/>
      </w:divBdr>
    </w:div>
    <w:div w:id="28579575">
      <w:bodyDiv w:val="1"/>
      <w:marLeft w:val="0"/>
      <w:marRight w:val="0"/>
      <w:marTop w:val="0"/>
      <w:marBottom w:val="0"/>
      <w:divBdr>
        <w:top w:val="none" w:sz="0" w:space="0" w:color="auto"/>
        <w:left w:val="none" w:sz="0" w:space="0" w:color="auto"/>
        <w:bottom w:val="none" w:sz="0" w:space="0" w:color="auto"/>
        <w:right w:val="none" w:sz="0" w:space="0" w:color="auto"/>
      </w:divBdr>
    </w:div>
    <w:div w:id="28729841">
      <w:bodyDiv w:val="1"/>
      <w:marLeft w:val="0"/>
      <w:marRight w:val="0"/>
      <w:marTop w:val="0"/>
      <w:marBottom w:val="0"/>
      <w:divBdr>
        <w:top w:val="none" w:sz="0" w:space="0" w:color="auto"/>
        <w:left w:val="none" w:sz="0" w:space="0" w:color="auto"/>
        <w:bottom w:val="none" w:sz="0" w:space="0" w:color="auto"/>
        <w:right w:val="none" w:sz="0" w:space="0" w:color="auto"/>
      </w:divBdr>
    </w:div>
    <w:div w:id="28730081">
      <w:bodyDiv w:val="1"/>
      <w:marLeft w:val="0"/>
      <w:marRight w:val="0"/>
      <w:marTop w:val="0"/>
      <w:marBottom w:val="0"/>
      <w:divBdr>
        <w:top w:val="none" w:sz="0" w:space="0" w:color="auto"/>
        <w:left w:val="none" w:sz="0" w:space="0" w:color="auto"/>
        <w:bottom w:val="none" w:sz="0" w:space="0" w:color="auto"/>
        <w:right w:val="none" w:sz="0" w:space="0" w:color="auto"/>
      </w:divBdr>
    </w:div>
    <w:div w:id="28802606">
      <w:bodyDiv w:val="1"/>
      <w:marLeft w:val="0"/>
      <w:marRight w:val="0"/>
      <w:marTop w:val="0"/>
      <w:marBottom w:val="0"/>
      <w:divBdr>
        <w:top w:val="none" w:sz="0" w:space="0" w:color="auto"/>
        <w:left w:val="none" w:sz="0" w:space="0" w:color="auto"/>
        <w:bottom w:val="none" w:sz="0" w:space="0" w:color="auto"/>
        <w:right w:val="none" w:sz="0" w:space="0" w:color="auto"/>
      </w:divBdr>
    </w:div>
    <w:div w:id="29117088">
      <w:bodyDiv w:val="1"/>
      <w:marLeft w:val="0"/>
      <w:marRight w:val="0"/>
      <w:marTop w:val="0"/>
      <w:marBottom w:val="0"/>
      <w:divBdr>
        <w:top w:val="none" w:sz="0" w:space="0" w:color="auto"/>
        <w:left w:val="none" w:sz="0" w:space="0" w:color="auto"/>
        <w:bottom w:val="none" w:sz="0" w:space="0" w:color="auto"/>
        <w:right w:val="none" w:sz="0" w:space="0" w:color="auto"/>
      </w:divBdr>
    </w:div>
    <w:div w:id="29503278">
      <w:bodyDiv w:val="1"/>
      <w:marLeft w:val="0"/>
      <w:marRight w:val="0"/>
      <w:marTop w:val="0"/>
      <w:marBottom w:val="0"/>
      <w:divBdr>
        <w:top w:val="none" w:sz="0" w:space="0" w:color="auto"/>
        <w:left w:val="none" w:sz="0" w:space="0" w:color="auto"/>
        <w:bottom w:val="none" w:sz="0" w:space="0" w:color="auto"/>
        <w:right w:val="none" w:sz="0" w:space="0" w:color="auto"/>
      </w:divBdr>
    </w:div>
    <w:div w:id="29577213">
      <w:bodyDiv w:val="1"/>
      <w:marLeft w:val="0"/>
      <w:marRight w:val="0"/>
      <w:marTop w:val="0"/>
      <w:marBottom w:val="0"/>
      <w:divBdr>
        <w:top w:val="none" w:sz="0" w:space="0" w:color="auto"/>
        <w:left w:val="none" w:sz="0" w:space="0" w:color="auto"/>
        <w:bottom w:val="none" w:sz="0" w:space="0" w:color="auto"/>
        <w:right w:val="none" w:sz="0" w:space="0" w:color="auto"/>
      </w:divBdr>
    </w:div>
    <w:div w:id="29768763">
      <w:bodyDiv w:val="1"/>
      <w:marLeft w:val="0"/>
      <w:marRight w:val="0"/>
      <w:marTop w:val="0"/>
      <w:marBottom w:val="0"/>
      <w:divBdr>
        <w:top w:val="none" w:sz="0" w:space="0" w:color="auto"/>
        <w:left w:val="none" w:sz="0" w:space="0" w:color="auto"/>
        <w:bottom w:val="none" w:sz="0" w:space="0" w:color="auto"/>
        <w:right w:val="none" w:sz="0" w:space="0" w:color="auto"/>
      </w:divBdr>
    </w:div>
    <w:div w:id="30112656">
      <w:bodyDiv w:val="1"/>
      <w:marLeft w:val="0"/>
      <w:marRight w:val="0"/>
      <w:marTop w:val="0"/>
      <w:marBottom w:val="0"/>
      <w:divBdr>
        <w:top w:val="none" w:sz="0" w:space="0" w:color="auto"/>
        <w:left w:val="none" w:sz="0" w:space="0" w:color="auto"/>
        <w:bottom w:val="none" w:sz="0" w:space="0" w:color="auto"/>
        <w:right w:val="none" w:sz="0" w:space="0" w:color="auto"/>
      </w:divBdr>
    </w:div>
    <w:div w:id="30151459">
      <w:bodyDiv w:val="1"/>
      <w:marLeft w:val="0"/>
      <w:marRight w:val="0"/>
      <w:marTop w:val="0"/>
      <w:marBottom w:val="0"/>
      <w:divBdr>
        <w:top w:val="none" w:sz="0" w:space="0" w:color="auto"/>
        <w:left w:val="none" w:sz="0" w:space="0" w:color="auto"/>
        <w:bottom w:val="none" w:sz="0" w:space="0" w:color="auto"/>
        <w:right w:val="none" w:sz="0" w:space="0" w:color="auto"/>
      </w:divBdr>
    </w:div>
    <w:div w:id="30343312">
      <w:bodyDiv w:val="1"/>
      <w:marLeft w:val="0"/>
      <w:marRight w:val="0"/>
      <w:marTop w:val="0"/>
      <w:marBottom w:val="0"/>
      <w:divBdr>
        <w:top w:val="none" w:sz="0" w:space="0" w:color="auto"/>
        <w:left w:val="none" w:sz="0" w:space="0" w:color="auto"/>
        <w:bottom w:val="none" w:sz="0" w:space="0" w:color="auto"/>
        <w:right w:val="none" w:sz="0" w:space="0" w:color="auto"/>
      </w:divBdr>
    </w:div>
    <w:div w:id="30541161">
      <w:bodyDiv w:val="1"/>
      <w:marLeft w:val="0"/>
      <w:marRight w:val="0"/>
      <w:marTop w:val="0"/>
      <w:marBottom w:val="0"/>
      <w:divBdr>
        <w:top w:val="none" w:sz="0" w:space="0" w:color="auto"/>
        <w:left w:val="none" w:sz="0" w:space="0" w:color="auto"/>
        <w:bottom w:val="none" w:sz="0" w:space="0" w:color="auto"/>
        <w:right w:val="none" w:sz="0" w:space="0" w:color="auto"/>
      </w:divBdr>
    </w:div>
    <w:div w:id="30807123">
      <w:bodyDiv w:val="1"/>
      <w:marLeft w:val="0"/>
      <w:marRight w:val="0"/>
      <w:marTop w:val="0"/>
      <w:marBottom w:val="0"/>
      <w:divBdr>
        <w:top w:val="none" w:sz="0" w:space="0" w:color="auto"/>
        <w:left w:val="none" w:sz="0" w:space="0" w:color="auto"/>
        <w:bottom w:val="none" w:sz="0" w:space="0" w:color="auto"/>
        <w:right w:val="none" w:sz="0" w:space="0" w:color="auto"/>
      </w:divBdr>
    </w:div>
    <w:div w:id="30959509">
      <w:bodyDiv w:val="1"/>
      <w:marLeft w:val="0"/>
      <w:marRight w:val="0"/>
      <w:marTop w:val="0"/>
      <w:marBottom w:val="0"/>
      <w:divBdr>
        <w:top w:val="none" w:sz="0" w:space="0" w:color="auto"/>
        <w:left w:val="none" w:sz="0" w:space="0" w:color="auto"/>
        <w:bottom w:val="none" w:sz="0" w:space="0" w:color="auto"/>
        <w:right w:val="none" w:sz="0" w:space="0" w:color="auto"/>
      </w:divBdr>
    </w:div>
    <w:div w:id="31733865">
      <w:bodyDiv w:val="1"/>
      <w:marLeft w:val="0"/>
      <w:marRight w:val="0"/>
      <w:marTop w:val="0"/>
      <w:marBottom w:val="0"/>
      <w:divBdr>
        <w:top w:val="none" w:sz="0" w:space="0" w:color="auto"/>
        <w:left w:val="none" w:sz="0" w:space="0" w:color="auto"/>
        <w:bottom w:val="none" w:sz="0" w:space="0" w:color="auto"/>
        <w:right w:val="none" w:sz="0" w:space="0" w:color="auto"/>
      </w:divBdr>
    </w:div>
    <w:div w:id="31879986">
      <w:bodyDiv w:val="1"/>
      <w:marLeft w:val="0"/>
      <w:marRight w:val="0"/>
      <w:marTop w:val="0"/>
      <w:marBottom w:val="0"/>
      <w:divBdr>
        <w:top w:val="none" w:sz="0" w:space="0" w:color="auto"/>
        <w:left w:val="none" w:sz="0" w:space="0" w:color="auto"/>
        <w:bottom w:val="none" w:sz="0" w:space="0" w:color="auto"/>
        <w:right w:val="none" w:sz="0" w:space="0" w:color="auto"/>
      </w:divBdr>
    </w:div>
    <w:div w:id="32048273">
      <w:bodyDiv w:val="1"/>
      <w:marLeft w:val="0"/>
      <w:marRight w:val="0"/>
      <w:marTop w:val="0"/>
      <w:marBottom w:val="0"/>
      <w:divBdr>
        <w:top w:val="none" w:sz="0" w:space="0" w:color="auto"/>
        <w:left w:val="none" w:sz="0" w:space="0" w:color="auto"/>
        <w:bottom w:val="none" w:sz="0" w:space="0" w:color="auto"/>
        <w:right w:val="none" w:sz="0" w:space="0" w:color="auto"/>
      </w:divBdr>
    </w:div>
    <w:div w:id="32077325">
      <w:bodyDiv w:val="1"/>
      <w:marLeft w:val="0"/>
      <w:marRight w:val="0"/>
      <w:marTop w:val="0"/>
      <w:marBottom w:val="0"/>
      <w:divBdr>
        <w:top w:val="none" w:sz="0" w:space="0" w:color="auto"/>
        <w:left w:val="none" w:sz="0" w:space="0" w:color="auto"/>
        <w:bottom w:val="none" w:sz="0" w:space="0" w:color="auto"/>
        <w:right w:val="none" w:sz="0" w:space="0" w:color="auto"/>
      </w:divBdr>
    </w:div>
    <w:div w:id="32468204">
      <w:bodyDiv w:val="1"/>
      <w:marLeft w:val="0"/>
      <w:marRight w:val="0"/>
      <w:marTop w:val="0"/>
      <w:marBottom w:val="0"/>
      <w:divBdr>
        <w:top w:val="none" w:sz="0" w:space="0" w:color="auto"/>
        <w:left w:val="none" w:sz="0" w:space="0" w:color="auto"/>
        <w:bottom w:val="none" w:sz="0" w:space="0" w:color="auto"/>
        <w:right w:val="none" w:sz="0" w:space="0" w:color="auto"/>
      </w:divBdr>
    </w:div>
    <w:div w:id="32509298">
      <w:bodyDiv w:val="1"/>
      <w:marLeft w:val="0"/>
      <w:marRight w:val="0"/>
      <w:marTop w:val="0"/>
      <w:marBottom w:val="0"/>
      <w:divBdr>
        <w:top w:val="none" w:sz="0" w:space="0" w:color="auto"/>
        <w:left w:val="none" w:sz="0" w:space="0" w:color="auto"/>
        <w:bottom w:val="none" w:sz="0" w:space="0" w:color="auto"/>
        <w:right w:val="none" w:sz="0" w:space="0" w:color="auto"/>
      </w:divBdr>
    </w:div>
    <w:div w:id="33388529">
      <w:bodyDiv w:val="1"/>
      <w:marLeft w:val="0"/>
      <w:marRight w:val="0"/>
      <w:marTop w:val="0"/>
      <w:marBottom w:val="0"/>
      <w:divBdr>
        <w:top w:val="none" w:sz="0" w:space="0" w:color="auto"/>
        <w:left w:val="none" w:sz="0" w:space="0" w:color="auto"/>
        <w:bottom w:val="none" w:sz="0" w:space="0" w:color="auto"/>
        <w:right w:val="none" w:sz="0" w:space="0" w:color="auto"/>
      </w:divBdr>
    </w:div>
    <w:div w:id="33627370">
      <w:bodyDiv w:val="1"/>
      <w:marLeft w:val="0"/>
      <w:marRight w:val="0"/>
      <w:marTop w:val="0"/>
      <w:marBottom w:val="0"/>
      <w:divBdr>
        <w:top w:val="none" w:sz="0" w:space="0" w:color="auto"/>
        <w:left w:val="none" w:sz="0" w:space="0" w:color="auto"/>
        <w:bottom w:val="none" w:sz="0" w:space="0" w:color="auto"/>
        <w:right w:val="none" w:sz="0" w:space="0" w:color="auto"/>
      </w:divBdr>
    </w:div>
    <w:div w:id="33969162">
      <w:bodyDiv w:val="1"/>
      <w:marLeft w:val="0"/>
      <w:marRight w:val="0"/>
      <w:marTop w:val="0"/>
      <w:marBottom w:val="0"/>
      <w:divBdr>
        <w:top w:val="none" w:sz="0" w:space="0" w:color="auto"/>
        <w:left w:val="none" w:sz="0" w:space="0" w:color="auto"/>
        <w:bottom w:val="none" w:sz="0" w:space="0" w:color="auto"/>
        <w:right w:val="none" w:sz="0" w:space="0" w:color="auto"/>
      </w:divBdr>
    </w:div>
    <w:div w:id="34089450">
      <w:bodyDiv w:val="1"/>
      <w:marLeft w:val="0"/>
      <w:marRight w:val="0"/>
      <w:marTop w:val="0"/>
      <w:marBottom w:val="0"/>
      <w:divBdr>
        <w:top w:val="none" w:sz="0" w:space="0" w:color="auto"/>
        <w:left w:val="none" w:sz="0" w:space="0" w:color="auto"/>
        <w:bottom w:val="none" w:sz="0" w:space="0" w:color="auto"/>
        <w:right w:val="none" w:sz="0" w:space="0" w:color="auto"/>
      </w:divBdr>
    </w:div>
    <w:div w:id="34626929">
      <w:bodyDiv w:val="1"/>
      <w:marLeft w:val="0"/>
      <w:marRight w:val="0"/>
      <w:marTop w:val="0"/>
      <w:marBottom w:val="0"/>
      <w:divBdr>
        <w:top w:val="none" w:sz="0" w:space="0" w:color="auto"/>
        <w:left w:val="none" w:sz="0" w:space="0" w:color="auto"/>
        <w:bottom w:val="none" w:sz="0" w:space="0" w:color="auto"/>
        <w:right w:val="none" w:sz="0" w:space="0" w:color="auto"/>
      </w:divBdr>
    </w:div>
    <w:div w:id="35081117">
      <w:bodyDiv w:val="1"/>
      <w:marLeft w:val="0"/>
      <w:marRight w:val="0"/>
      <w:marTop w:val="0"/>
      <w:marBottom w:val="0"/>
      <w:divBdr>
        <w:top w:val="none" w:sz="0" w:space="0" w:color="auto"/>
        <w:left w:val="none" w:sz="0" w:space="0" w:color="auto"/>
        <w:bottom w:val="none" w:sz="0" w:space="0" w:color="auto"/>
        <w:right w:val="none" w:sz="0" w:space="0" w:color="auto"/>
      </w:divBdr>
    </w:div>
    <w:div w:id="35084534">
      <w:bodyDiv w:val="1"/>
      <w:marLeft w:val="0"/>
      <w:marRight w:val="0"/>
      <w:marTop w:val="0"/>
      <w:marBottom w:val="0"/>
      <w:divBdr>
        <w:top w:val="none" w:sz="0" w:space="0" w:color="auto"/>
        <w:left w:val="none" w:sz="0" w:space="0" w:color="auto"/>
        <w:bottom w:val="none" w:sz="0" w:space="0" w:color="auto"/>
        <w:right w:val="none" w:sz="0" w:space="0" w:color="auto"/>
      </w:divBdr>
    </w:div>
    <w:div w:id="35127423">
      <w:bodyDiv w:val="1"/>
      <w:marLeft w:val="0"/>
      <w:marRight w:val="0"/>
      <w:marTop w:val="0"/>
      <w:marBottom w:val="0"/>
      <w:divBdr>
        <w:top w:val="none" w:sz="0" w:space="0" w:color="auto"/>
        <w:left w:val="none" w:sz="0" w:space="0" w:color="auto"/>
        <w:bottom w:val="none" w:sz="0" w:space="0" w:color="auto"/>
        <w:right w:val="none" w:sz="0" w:space="0" w:color="auto"/>
      </w:divBdr>
    </w:div>
    <w:div w:id="35132287">
      <w:bodyDiv w:val="1"/>
      <w:marLeft w:val="0"/>
      <w:marRight w:val="0"/>
      <w:marTop w:val="0"/>
      <w:marBottom w:val="0"/>
      <w:divBdr>
        <w:top w:val="none" w:sz="0" w:space="0" w:color="auto"/>
        <w:left w:val="none" w:sz="0" w:space="0" w:color="auto"/>
        <w:bottom w:val="none" w:sz="0" w:space="0" w:color="auto"/>
        <w:right w:val="none" w:sz="0" w:space="0" w:color="auto"/>
      </w:divBdr>
    </w:div>
    <w:div w:id="35204191">
      <w:bodyDiv w:val="1"/>
      <w:marLeft w:val="0"/>
      <w:marRight w:val="0"/>
      <w:marTop w:val="0"/>
      <w:marBottom w:val="0"/>
      <w:divBdr>
        <w:top w:val="none" w:sz="0" w:space="0" w:color="auto"/>
        <w:left w:val="none" w:sz="0" w:space="0" w:color="auto"/>
        <w:bottom w:val="none" w:sz="0" w:space="0" w:color="auto"/>
        <w:right w:val="none" w:sz="0" w:space="0" w:color="auto"/>
      </w:divBdr>
    </w:div>
    <w:div w:id="35397563">
      <w:bodyDiv w:val="1"/>
      <w:marLeft w:val="0"/>
      <w:marRight w:val="0"/>
      <w:marTop w:val="0"/>
      <w:marBottom w:val="0"/>
      <w:divBdr>
        <w:top w:val="none" w:sz="0" w:space="0" w:color="auto"/>
        <w:left w:val="none" w:sz="0" w:space="0" w:color="auto"/>
        <w:bottom w:val="none" w:sz="0" w:space="0" w:color="auto"/>
        <w:right w:val="none" w:sz="0" w:space="0" w:color="auto"/>
      </w:divBdr>
    </w:div>
    <w:div w:id="35545680">
      <w:bodyDiv w:val="1"/>
      <w:marLeft w:val="0"/>
      <w:marRight w:val="0"/>
      <w:marTop w:val="0"/>
      <w:marBottom w:val="0"/>
      <w:divBdr>
        <w:top w:val="none" w:sz="0" w:space="0" w:color="auto"/>
        <w:left w:val="none" w:sz="0" w:space="0" w:color="auto"/>
        <w:bottom w:val="none" w:sz="0" w:space="0" w:color="auto"/>
        <w:right w:val="none" w:sz="0" w:space="0" w:color="auto"/>
      </w:divBdr>
    </w:div>
    <w:div w:id="35812041">
      <w:bodyDiv w:val="1"/>
      <w:marLeft w:val="0"/>
      <w:marRight w:val="0"/>
      <w:marTop w:val="0"/>
      <w:marBottom w:val="0"/>
      <w:divBdr>
        <w:top w:val="none" w:sz="0" w:space="0" w:color="auto"/>
        <w:left w:val="none" w:sz="0" w:space="0" w:color="auto"/>
        <w:bottom w:val="none" w:sz="0" w:space="0" w:color="auto"/>
        <w:right w:val="none" w:sz="0" w:space="0" w:color="auto"/>
      </w:divBdr>
    </w:div>
    <w:div w:id="35855399">
      <w:bodyDiv w:val="1"/>
      <w:marLeft w:val="0"/>
      <w:marRight w:val="0"/>
      <w:marTop w:val="0"/>
      <w:marBottom w:val="0"/>
      <w:divBdr>
        <w:top w:val="none" w:sz="0" w:space="0" w:color="auto"/>
        <w:left w:val="none" w:sz="0" w:space="0" w:color="auto"/>
        <w:bottom w:val="none" w:sz="0" w:space="0" w:color="auto"/>
        <w:right w:val="none" w:sz="0" w:space="0" w:color="auto"/>
      </w:divBdr>
    </w:div>
    <w:div w:id="36125399">
      <w:bodyDiv w:val="1"/>
      <w:marLeft w:val="0"/>
      <w:marRight w:val="0"/>
      <w:marTop w:val="0"/>
      <w:marBottom w:val="0"/>
      <w:divBdr>
        <w:top w:val="none" w:sz="0" w:space="0" w:color="auto"/>
        <w:left w:val="none" w:sz="0" w:space="0" w:color="auto"/>
        <w:bottom w:val="none" w:sz="0" w:space="0" w:color="auto"/>
        <w:right w:val="none" w:sz="0" w:space="0" w:color="auto"/>
      </w:divBdr>
    </w:div>
    <w:div w:id="36441490">
      <w:bodyDiv w:val="1"/>
      <w:marLeft w:val="0"/>
      <w:marRight w:val="0"/>
      <w:marTop w:val="0"/>
      <w:marBottom w:val="0"/>
      <w:divBdr>
        <w:top w:val="none" w:sz="0" w:space="0" w:color="auto"/>
        <w:left w:val="none" w:sz="0" w:space="0" w:color="auto"/>
        <w:bottom w:val="none" w:sz="0" w:space="0" w:color="auto"/>
        <w:right w:val="none" w:sz="0" w:space="0" w:color="auto"/>
      </w:divBdr>
    </w:div>
    <w:div w:id="36466179">
      <w:bodyDiv w:val="1"/>
      <w:marLeft w:val="0"/>
      <w:marRight w:val="0"/>
      <w:marTop w:val="0"/>
      <w:marBottom w:val="0"/>
      <w:divBdr>
        <w:top w:val="none" w:sz="0" w:space="0" w:color="auto"/>
        <w:left w:val="none" w:sz="0" w:space="0" w:color="auto"/>
        <w:bottom w:val="none" w:sz="0" w:space="0" w:color="auto"/>
        <w:right w:val="none" w:sz="0" w:space="0" w:color="auto"/>
      </w:divBdr>
    </w:div>
    <w:div w:id="36777927">
      <w:bodyDiv w:val="1"/>
      <w:marLeft w:val="0"/>
      <w:marRight w:val="0"/>
      <w:marTop w:val="0"/>
      <w:marBottom w:val="0"/>
      <w:divBdr>
        <w:top w:val="none" w:sz="0" w:space="0" w:color="auto"/>
        <w:left w:val="none" w:sz="0" w:space="0" w:color="auto"/>
        <w:bottom w:val="none" w:sz="0" w:space="0" w:color="auto"/>
        <w:right w:val="none" w:sz="0" w:space="0" w:color="auto"/>
      </w:divBdr>
    </w:div>
    <w:div w:id="36970909">
      <w:bodyDiv w:val="1"/>
      <w:marLeft w:val="0"/>
      <w:marRight w:val="0"/>
      <w:marTop w:val="0"/>
      <w:marBottom w:val="0"/>
      <w:divBdr>
        <w:top w:val="none" w:sz="0" w:space="0" w:color="auto"/>
        <w:left w:val="none" w:sz="0" w:space="0" w:color="auto"/>
        <w:bottom w:val="none" w:sz="0" w:space="0" w:color="auto"/>
        <w:right w:val="none" w:sz="0" w:space="0" w:color="auto"/>
      </w:divBdr>
    </w:div>
    <w:div w:id="36972280">
      <w:bodyDiv w:val="1"/>
      <w:marLeft w:val="0"/>
      <w:marRight w:val="0"/>
      <w:marTop w:val="0"/>
      <w:marBottom w:val="0"/>
      <w:divBdr>
        <w:top w:val="none" w:sz="0" w:space="0" w:color="auto"/>
        <w:left w:val="none" w:sz="0" w:space="0" w:color="auto"/>
        <w:bottom w:val="none" w:sz="0" w:space="0" w:color="auto"/>
        <w:right w:val="none" w:sz="0" w:space="0" w:color="auto"/>
      </w:divBdr>
    </w:div>
    <w:div w:id="37049696">
      <w:bodyDiv w:val="1"/>
      <w:marLeft w:val="0"/>
      <w:marRight w:val="0"/>
      <w:marTop w:val="0"/>
      <w:marBottom w:val="0"/>
      <w:divBdr>
        <w:top w:val="none" w:sz="0" w:space="0" w:color="auto"/>
        <w:left w:val="none" w:sz="0" w:space="0" w:color="auto"/>
        <w:bottom w:val="none" w:sz="0" w:space="0" w:color="auto"/>
        <w:right w:val="none" w:sz="0" w:space="0" w:color="auto"/>
      </w:divBdr>
    </w:div>
    <w:div w:id="37097436">
      <w:bodyDiv w:val="1"/>
      <w:marLeft w:val="0"/>
      <w:marRight w:val="0"/>
      <w:marTop w:val="0"/>
      <w:marBottom w:val="0"/>
      <w:divBdr>
        <w:top w:val="none" w:sz="0" w:space="0" w:color="auto"/>
        <w:left w:val="none" w:sz="0" w:space="0" w:color="auto"/>
        <w:bottom w:val="none" w:sz="0" w:space="0" w:color="auto"/>
        <w:right w:val="none" w:sz="0" w:space="0" w:color="auto"/>
      </w:divBdr>
    </w:div>
    <w:div w:id="37320098">
      <w:bodyDiv w:val="1"/>
      <w:marLeft w:val="0"/>
      <w:marRight w:val="0"/>
      <w:marTop w:val="0"/>
      <w:marBottom w:val="0"/>
      <w:divBdr>
        <w:top w:val="none" w:sz="0" w:space="0" w:color="auto"/>
        <w:left w:val="none" w:sz="0" w:space="0" w:color="auto"/>
        <w:bottom w:val="none" w:sz="0" w:space="0" w:color="auto"/>
        <w:right w:val="none" w:sz="0" w:space="0" w:color="auto"/>
      </w:divBdr>
    </w:div>
    <w:div w:id="37630355">
      <w:bodyDiv w:val="1"/>
      <w:marLeft w:val="0"/>
      <w:marRight w:val="0"/>
      <w:marTop w:val="0"/>
      <w:marBottom w:val="0"/>
      <w:divBdr>
        <w:top w:val="none" w:sz="0" w:space="0" w:color="auto"/>
        <w:left w:val="none" w:sz="0" w:space="0" w:color="auto"/>
        <w:bottom w:val="none" w:sz="0" w:space="0" w:color="auto"/>
        <w:right w:val="none" w:sz="0" w:space="0" w:color="auto"/>
      </w:divBdr>
    </w:div>
    <w:div w:id="37897051">
      <w:bodyDiv w:val="1"/>
      <w:marLeft w:val="0"/>
      <w:marRight w:val="0"/>
      <w:marTop w:val="0"/>
      <w:marBottom w:val="0"/>
      <w:divBdr>
        <w:top w:val="none" w:sz="0" w:space="0" w:color="auto"/>
        <w:left w:val="none" w:sz="0" w:space="0" w:color="auto"/>
        <w:bottom w:val="none" w:sz="0" w:space="0" w:color="auto"/>
        <w:right w:val="none" w:sz="0" w:space="0" w:color="auto"/>
      </w:divBdr>
    </w:div>
    <w:div w:id="38017749">
      <w:bodyDiv w:val="1"/>
      <w:marLeft w:val="0"/>
      <w:marRight w:val="0"/>
      <w:marTop w:val="0"/>
      <w:marBottom w:val="0"/>
      <w:divBdr>
        <w:top w:val="none" w:sz="0" w:space="0" w:color="auto"/>
        <w:left w:val="none" w:sz="0" w:space="0" w:color="auto"/>
        <w:bottom w:val="none" w:sz="0" w:space="0" w:color="auto"/>
        <w:right w:val="none" w:sz="0" w:space="0" w:color="auto"/>
      </w:divBdr>
    </w:div>
    <w:div w:id="38213522">
      <w:bodyDiv w:val="1"/>
      <w:marLeft w:val="0"/>
      <w:marRight w:val="0"/>
      <w:marTop w:val="0"/>
      <w:marBottom w:val="0"/>
      <w:divBdr>
        <w:top w:val="none" w:sz="0" w:space="0" w:color="auto"/>
        <w:left w:val="none" w:sz="0" w:space="0" w:color="auto"/>
        <w:bottom w:val="none" w:sz="0" w:space="0" w:color="auto"/>
        <w:right w:val="none" w:sz="0" w:space="0" w:color="auto"/>
      </w:divBdr>
    </w:div>
    <w:div w:id="38550479">
      <w:bodyDiv w:val="1"/>
      <w:marLeft w:val="0"/>
      <w:marRight w:val="0"/>
      <w:marTop w:val="0"/>
      <w:marBottom w:val="0"/>
      <w:divBdr>
        <w:top w:val="none" w:sz="0" w:space="0" w:color="auto"/>
        <w:left w:val="none" w:sz="0" w:space="0" w:color="auto"/>
        <w:bottom w:val="none" w:sz="0" w:space="0" w:color="auto"/>
        <w:right w:val="none" w:sz="0" w:space="0" w:color="auto"/>
      </w:divBdr>
    </w:div>
    <w:div w:id="38936602">
      <w:bodyDiv w:val="1"/>
      <w:marLeft w:val="0"/>
      <w:marRight w:val="0"/>
      <w:marTop w:val="0"/>
      <w:marBottom w:val="0"/>
      <w:divBdr>
        <w:top w:val="none" w:sz="0" w:space="0" w:color="auto"/>
        <w:left w:val="none" w:sz="0" w:space="0" w:color="auto"/>
        <w:bottom w:val="none" w:sz="0" w:space="0" w:color="auto"/>
        <w:right w:val="none" w:sz="0" w:space="0" w:color="auto"/>
      </w:divBdr>
    </w:div>
    <w:div w:id="39015863">
      <w:bodyDiv w:val="1"/>
      <w:marLeft w:val="0"/>
      <w:marRight w:val="0"/>
      <w:marTop w:val="0"/>
      <w:marBottom w:val="0"/>
      <w:divBdr>
        <w:top w:val="none" w:sz="0" w:space="0" w:color="auto"/>
        <w:left w:val="none" w:sz="0" w:space="0" w:color="auto"/>
        <w:bottom w:val="none" w:sz="0" w:space="0" w:color="auto"/>
        <w:right w:val="none" w:sz="0" w:space="0" w:color="auto"/>
      </w:divBdr>
    </w:div>
    <w:div w:id="39288212">
      <w:bodyDiv w:val="1"/>
      <w:marLeft w:val="0"/>
      <w:marRight w:val="0"/>
      <w:marTop w:val="0"/>
      <w:marBottom w:val="0"/>
      <w:divBdr>
        <w:top w:val="none" w:sz="0" w:space="0" w:color="auto"/>
        <w:left w:val="none" w:sz="0" w:space="0" w:color="auto"/>
        <w:bottom w:val="none" w:sz="0" w:space="0" w:color="auto"/>
        <w:right w:val="none" w:sz="0" w:space="0" w:color="auto"/>
      </w:divBdr>
    </w:div>
    <w:div w:id="39477380">
      <w:bodyDiv w:val="1"/>
      <w:marLeft w:val="0"/>
      <w:marRight w:val="0"/>
      <w:marTop w:val="0"/>
      <w:marBottom w:val="0"/>
      <w:divBdr>
        <w:top w:val="none" w:sz="0" w:space="0" w:color="auto"/>
        <w:left w:val="none" w:sz="0" w:space="0" w:color="auto"/>
        <w:bottom w:val="none" w:sz="0" w:space="0" w:color="auto"/>
        <w:right w:val="none" w:sz="0" w:space="0" w:color="auto"/>
      </w:divBdr>
    </w:div>
    <w:div w:id="39861158">
      <w:bodyDiv w:val="1"/>
      <w:marLeft w:val="0"/>
      <w:marRight w:val="0"/>
      <w:marTop w:val="0"/>
      <w:marBottom w:val="0"/>
      <w:divBdr>
        <w:top w:val="none" w:sz="0" w:space="0" w:color="auto"/>
        <w:left w:val="none" w:sz="0" w:space="0" w:color="auto"/>
        <w:bottom w:val="none" w:sz="0" w:space="0" w:color="auto"/>
        <w:right w:val="none" w:sz="0" w:space="0" w:color="auto"/>
      </w:divBdr>
    </w:div>
    <w:div w:id="40177594">
      <w:bodyDiv w:val="1"/>
      <w:marLeft w:val="0"/>
      <w:marRight w:val="0"/>
      <w:marTop w:val="0"/>
      <w:marBottom w:val="0"/>
      <w:divBdr>
        <w:top w:val="none" w:sz="0" w:space="0" w:color="auto"/>
        <w:left w:val="none" w:sz="0" w:space="0" w:color="auto"/>
        <w:bottom w:val="none" w:sz="0" w:space="0" w:color="auto"/>
        <w:right w:val="none" w:sz="0" w:space="0" w:color="auto"/>
      </w:divBdr>
    </w:div>
    <w:div w:id="40904774">
      <w:bodyDiv w:val="1"/>
      <w:marLeft w:val="0"/>
      <w:marRight w:val="0"/>
      <w:marTop w:val="0"/>
      <w:marBottom w:val="0"/>
      <w:divBdr>
        <w:top w:val="none" w:sz="0" w:space="0" w:color="auto"/>
        <w:left w:val="none" w:sz="0" w:space="0" w:color="auto"/>
        <w:bottom w:val="none" w:sz="0" w:space="0" w:color="auto"/>
        <w:right w:val="none" w:sz="0" w:space="0" w:color="auto"/>
      </w:divBdr>
    </w:div>
    <w:div w:id="40906429">
      <w:bodyDiv w:val="1"/>
      <w:marLeft w:val="0"/>
      <w:marRight w:val="0"/>
      <w:marTop w:val="0"/>
      <w:marBottom w:val="0"/>
      <w:divBdr>
        <w:top w:val="none" w:sz="0" w:space="0" w:color="auto"/>
        <w:left w:val="none" w:sz="0" w:space="0" w:color="auto"/>
        <w:bottom w:val="none" w:sz="0" w:space="0" w:color="auto"/>
        <w:right w:val="none" w:sz="0" w:space="0" w:color="auto"/>
      </w:divBdr>
    </w:div>
    <w:div w:id="41098420">
      <w:bodyDiv w:val="1"/>
      <w:marLeft w:val="0"/>
      <w:marRight w:val="0"/>
      <w:marTop w:val="0"/>
      <w:marBottom w:val="0"/>
      <w:divBdr>
        <w:top w:val="none" w:sz="0" w:space="0" w:color="auto"/>
        <w:left w:val="none" w:sz="0" w:space="0" w:color="auto"/>
        <w:bottom w:val="none" w:sz="0" w:space="0" w:color="auto"/>
        <w:right w:val="none" w:sz="0" w:space="0" w:color="auto"/>
      </w:divBdr>
    </w:div>
    <w:div w:id="41180105">
      <w:bodyDiv w:val="1"/>
      <w:marLeft w:val="0"/>
      <w:marRight w:val="0"/>
      <w:marTop w:val="0"/>
      <w:marBottom w:val="0"/>
      <w:divBdr>
        <w:top w:val="none" w:sz="0" w:space="0" w:color="auto"/>
        <w:left w:val="none" w:sz="0" w:space="0" w:color="auto"/>
        <w:bottom w:val="none" w:sz="0" w:space="0" w:color="auto"/>
        <w:right w:val="none" w:sz="0" w:space="0" w:color="auto"/>
      </w:divBdr>
    </w:div>
    <w:div w:id="41289033">
      <w:bodyDiv w:val="1"/>
      <w:marLeft w:val="0"/>
      <w:marRight w:val="0"/>
      <w:marTop w:val="0"/>
      <w:marBottom w:val="0"/>
      <w:divBdr>
        <w:top w:val="none" w:sz="0" w:space="0" w:color="auto"/>
        <w:left w:val="none" w:sz="0" w:space="0" w:color="auto"/>
        <w:bottom w:val="none" w:sz="0" w:space="0" w:color="auto"/>
        <w:right w:val="none" w:sz="0" w:space="0" w:color="auto"/>
      </w:divBdr>
    </w:div>
    <w:div w:id="41439672">
      <w:bodyDiv w:val="1"/>
      <w:marLeft w:val="0"/>
      <w:marRight w:val="0"/>
      <w:marTop w:val="0"/>
      <w:marBottom w:val="0"/>
      <w:divBdr>
        <w:top w:val="none" w:sz="0" w:space="0" w:color="auto"/>
        <w:left w:val="none" w:sz="0" w:space="0" w:color="auto"/>
        <w:bottom w:val="none" w:sz="0" w:space="0" w:color="auto"/>
        <w:right w:val="none" w:sz="0" w:space="0" w:color="auto"/>
      </w:divBdr>
    </w:div>
    <w:div w:id="41516417">
      <w:bodyDiv w:val="1"/>
      <w:marLeft w:val="0"/>
      <w:marRight w:val="0"/>
      <w:marTop w:val="0"/>
      <w:marBottom w:val="0"/>
      <w:divBdr>
        <w:top w:val="none" w:sz="0" w:space="0" w:color="auto"/>
        <w:left w:val="none" w:sz="0" w:space="0" w:color="auto"/>
        <w:bottom w:val="none" w:sz="0" w:space="0" w:color="auto"/>
        <w:right w:val="none" w:sz="0" w:space="0" w:color="auto"/>
      </w:divBdr>
    </w:div>
    <w:div w:id="41753259">
      <w:bodyDiv w:val="1"/>
      <w:marLeft w:val="0"/>
      <w:marRight w:val="0"/>
      <w:marTop w:val="0"/>
      <w:marBottom w:val="0"/>
      <w:divBdr>
        <w:top w:val="none" w:sz="0" w:space="0" w:color="auto"/>
        <w:left w:val="none" w:sz="0" w:space="0" w:color="auto"/>
        <w:bottom w:val="none" w:sz="0" w:space="0" w:color="auto"/>
        <w:right w:val="none" w:sz="0" w:space="0" w:color="auto"/>
      </w:divBdr>
    </w:div>
    <w:div w:id="41756825">
      <w:bodyDiv w:val="1"/>
      <w:marLeft w:val="0"/>
      <w:marRight w:val="0"/>
      <w:marTop w:val="0"/>
      <w:marBottom w:val="0"/>
      <w:divBdr>
        <w:top w:val="none" w:sz="0" w:space="0" w:color="auto"/>
        <w:left w:val="none" w:sz="0" w:space="0" w:color="auto"/>
        <w:bottom w:val="none" w:sz="0" w:space="0" w:color="auto"/>
        <w:right w:val="none" w:sz="0" w:space="0" w:color="auto"/>
      </w:divBdr>
    </w:div>
    <w:div w:id="42028014">
      <w:bodyDiv w:val="1"/>
      <w:marLeft w:val="0"/>
      <w:marRight w:val="0"/>
      <w:marTop w:val="0"/>
      <w:marBottom w:val="0"/>
      <w:divBdr>
        <w:top w:val="none" w:sz="0" w:space="0" w:color="auto"/>
        <w:left w:val="none" w:sz="0" w:space="0" w:color="auto"/>
        <w:bottom w:val="none" w:sz="0" w:space="0" w:color="auto"/>
        <w:right w:val="none" w:sz="0" w:space="0" w:color="auto"/>
      </w:divBdr>
    </w:div>
    <w:div w:id="42101698">
      <w:bodyDiv w:val="1"/>
      <w:marLeft w:val="0"/>
      <w:marRight w:val="0"/>
      <w:marTop w:val="0"/>
      <w:marBottom w:val="0"/>
      <w:divBdr>
        <w:top w:val="none" w:sz="0" w:space="0" w:color="auto"/>
        <w:left w:val="none" w:sz="0" w:space="0" w:color="auto"/>
        <w:bottom w:val="none" w:sz="0" w:space="0" w:color="auto"/>
        <w:right w:val="none" w:sz="0" w:space="0" w:color="auto"/>
      </w:divBdr>
    </w:div>
    <w:div w:id="42146845">
      <w:bodyDiv w:val="1"/>
      <w:marLeft w:val="0"/>
      <w:marRight w:val="0"/>
      <w:marTop w:val="0"/>
      <w:marBottom w:val="0"/>
      <w:divBdr>
        <w:top w:val="none" w:sz="0" w:space="0" w:color="auto"/>
        <w:left w:val="none" w:sz="0" w:space="0" w:color="auto"/>
        <w:bottom w:val="none" w:sz="0" w:space="0" w:color="auto"/>
        <w:right w:val="none" w:sz="0" w:space="0" w:color="auto"/>
      </w:divBdr>
    </w:div>
    <w:div w:id="43145068">
      <w:bodyDiv w:val="1"/>
      <w:marLeft w:val="0"/>
      <w:marRight w:val="0"/>
      <w:marTop w:val="0"/>
      <w:marBottom w:val="0"/>
      <w:divBdr>
        <w:top w:val="none" w:sz="0" w:space="0" w:color="auto"/>
        <w:left w:val="none" w:sz="0" w:space="0" w:color="auto"/>
        <w:bottom w:val="none" w:sz="0" w:space="0" w:color="auto"/>
        <w:right w:val="none" w:sz="0" w:space="0" w:color="auto"/>
      </w:divBdr>
    </w:div>
    <w:div w:id="43212196">
      <w:bodyDiv w:val="1"/>
      <w:marLeft w:val="0"/>
      <w:marRight w:val="0"/>
      <w:marTop w:val="0"/>
      <w:marBottom w:val="0"/>
      <w:divBdr>
        <w:top w:val="none" w:sz="0" w:space="0" w:color="auto"/>
        <w:left w:val="none" w:sz="0" w:space="0" w:color="auto"/>
        <w:bottom w:val="none" w:sz="0" w:space="0" w:color="auto"/>
        <w:right w:val="none" w:sz="0" w:space="0" w:color="auto"/>
      </w:divBdr>
    </w:div>
    <w:div w:id="43336065">
      <w:bodyDiv w:val="1"/>
      <w:marLeft w:val="0"/>
      <w:marRight w:val="0"/>
      <w:marTop w:val="0"/>
      <w:marBottom w:val="0"/>
      <w:divBdr>
        <w:top w:val="none" w:sz="0" w:space="0" w:color="auto"/>
        <w:left w:val="none" w:sz="0" w:space="0" w:color="auto"/>
        <w:bottom w:val="none" w:sz="0" w:space="0" w:color="auto"/>
        <w:right w:val="none" w:sz="0" w:space="0" w:color="auto"/>
      </w:divBdr>
    </w:div>
    <w:div w:id="43411860">
      <w:bodyDiv w:val="1"/>
      <w:marLeft w:val="0"/>
      <w:marRight w:val="0"/>
      <w:marTop w:val="0"/>
      <w:marBottom w:val="0"/>
      <w:divBdr>
        <w:top w:val="none" w:sz="0" w:space="0" w:color="auto"/>
        <w:left w:val="none" w:sz="0" w:space="0" w:color="auto"/>
        <w:bottom w:val="none" w:sz="0" w:space="0" w:color="auto"/>
        <w:right w:val="none" w:sz="0" w:space="0" w:color="auto"/>
      </w:divBdr>
    </w:div>
    <w:div w:id="43993095">
      <w:bodyDiv w:val="1"/>
      <w:marLeft w:val="0"/>
      <w:marRight w:val="0"/>
      <w:marTop w:val="0"/>
      <w:marBottom w:val="0"/>
      <w:divBdr>
        <w:top w:val="none" w:sz="0" w:space="0" w:color="auto"/>
        <w:left w:val="none" w:sz="0" w:space="0" w:color="auto"/>
        <w:bottom w:val="none" w:sz="0" w:space="0" w:color="auto"/>
        <w:right w:val="none" w:sz="0" w:space="0" w:color="auto"/>
      </w:divBdr>
    </w:div>
    <w:div w:id="44257000">
      <w:bodyDiv w:val="1"/>
      <w:marLeft w:val="0"/>
      <w:marRight w:val="0"/>
      <w:marTop w:val="0"/>
      <w:marBottom w:val="0"/>
      <w:divBdr>
        <w:top w:val="none" w:sz="0" w:space="0" w:color="auto"/>
        <w:left w:val="none" w:sz="0" w:space="0" w:color="auto"/>
        <w:bottom w:val="none" w:sz="0" w:space="0" w:color="auto"/>
        <w:right w:val="none" w:sz="0" w:space="0" w:color="auto"/>
      </w:divBdr>
    </w:div>
    <w:div w:id="44261675">
      <w:bodyDiv w:val="1"/>
      <w:marLeft w:val="0"/>
      <w:marRight w:val="0"/>
      <w:marTop w:val="0"/>
      <w:marBottom w:val="0"/>
      <w:divBdr>
        <w:top w:val="none" w:sz="0" w:space="0" w:color="auto"/>
        <w:left w:val="none" w:sz="0" w:space="0" w:color="auto"/>
        <w:bottom w:val="none" w:sz="0" w:space="0" w:color="auto"/>
        <w:right w:val="none" w:sz="0" w:space="0" w:color="auto"/>
      </w:divBdr>
    </w:div>
    <w:div w:id="44304480">
      <w:bodyDiv w:val="1"/>
      <w:marLeft w:val="0"/>
      <w:marRight w:val="0"/>
      <w:marTop w:val="0"/>
      <w:marBottom w:val="0"/>
      <w:divBdr>
        <w:top w:val="none" w:sz="0" w:space="0" w:color="auto"/>
        <w:left w:val="none" w:sz="0" w:space="0" w:color="auto"/>
        <w:bottom w:val="none" w:sz="0" w:space="0" w:color="auto"/>
        <w:right w:val="none" w:sz="0" w:space="0" w:color="auto"/>
      </w:divBdr>
    </w:div>
    <w:div w:id="44377635">
      <w:bodyDiv w:val="1"/>
      <w:marLeft w:val="0"/>
      <w:marRight w:val="0"/>
      <w:marTop w:val="0"/>
      <w:marBottom w:val="0"/>
      <w:divBdr>
        <w:top w:val="none" w:sz="0" w:space="0" w:color="auto"/>
        <w:left w:val="none" w:sz="0" w:space="0" w:color="auto"/>
        <w:bottom w:val="none" w:sz="0" w:space="0" w:color="auto"/>
        <w:right w:val="none" w:sz="0" w:space="0" w:color="auto"/>
      </w:divBdr>
    </w:div>
    <w:div w:id="44456599">
      <w:bodyDiv w:val="1"/>
      <w:marLeft w:val="0"/>
      <w:marRight w:val="0"/>
      <w:marTop w:val="0"/>
      <w:marBottom w:val="0"/>
      <w:divBdr>
        <w:top w:val="none" w:sz="0" w:space="0" w:color="auto"/>
        <w:left w:val="none" w:sz="0" w:space="0" w:color="auto"/>
        <w:bottom w:val="none" w:sz="0" w:space="0" w:color="auto"/>
        <w:right w:val="none" w:sz="0" w:space="0" w:color="auto"/>
      </w:divBdr>
    </w:div>
    <w:div w:id="44569335">
      <w:bodyDiv w:val="1"/>
      <w:marLeft w:val="0"/>
      <w:marRight w:val="0"/>
      <w:marTop w:val="0"/>
      <w:marBottom w:val="0"/>
      <w:divBdr>
        <w:top w:val="none" w:sz="0" w:space="0" w:color="auto"/>
        <w:left w:val="none" w:sz="0" w:space="0" w:color="auto"/>
        <w:bottom w:val="none" w:sz="0" w:space="0" w:color="auto"/>
        <w:right w:val="none" w:sz="0" w:space="0" w:color="auto"/>
      </w:divBdr>
    </w:div>
    <w:div w:id="44648852">
      <w:bodyDiv w:val="1"/>
      <w:marLeft w:val="0"/>
      <w:marRight w:val="0"/>
      <w:marTop w:val="0"/>
      <w:marBottom w:val="0"/>
      <w:divBdr>
        <w:top w:val="none" w:sz="0" w:space="0" w:color="auto"/>
        <w:left w:val="none" w:sz="0" w:space="0" w:color="auto"/>
        <w:bottom w:val="none" w:sz="0" w:space="0" w:color="auto"/>
        <w:right w:val="none" w:sz="0" w:space="0" w:color="auto"/>
      </w:divBdr>
    </w:div>
    <w:div w:id="44957698">
      <w:bodyDiv w:val="1"/>
      <w:marLeft w:val="0"/>
      <w:marRight w:val="0"/>
      <w:marTop w:val="0"/>
      <w:marBottom w:val="0"/>
      <w:divBdr>
        <w:top w:val="none" w:sz="0" w:space="0" w:color="auto"/>
        <w:left w:val="none" w:sz="0" w:space="0" w:color="auto"/>
        <w:bottom w:val="none" w:sz="0" w:space="0" w:color="auto"/>
        <w:right w:val="none" w:sz="0" w:space="0" w:color="auto"/>
      </w:divBdr>
    </w:div>
    <w:div w:id="45229663">
      <w:bodyDiv w:val="1"/>
      <w:marLeft w:val="0"/>
      <w:marRight w:val="0"/>
      <w:marTop w:val="0"/>
      <w:marBottom w:val="0"/>
      <w:divBdr>
        <w:top w:val="none" w:sz="0" w:space="0" w:color="auto"/>
        <w:left w:val="none" w:sz="0" w:space="0" w:color="auto"/>
        <w:bottom w:val="none" w:sz="0" w:space="0" w:color="auto"/>
        <w:right w:val="none" w:sz="0" w:space="0" w:color="auto"/>
      </w:divBdr>
    </w:div>
    <w:div w:id="45418206">
      <w:bodyDiv w:val="1"/>
      <w:marLeft w:val="0"/>
      <w:marRight w:val="0"/>
      <w:marTop w:val="0"/>
      <w:marBottom w:val="0"/>
      <w:divBdr>
        <w:top w:val="none" w:sz="0" w:space="0" w:color="auto"/>
        <w:left w:val="none" w:sz="0" w:space="0" w:color="auto"/>
        <w:bottom w:val="none" w:sz="0" w:space="0" w:color="auto"/>
        <w:right w:val="none" w:sz="0" w:space="0" w:color="auto"/>
      </w:divBdr>
    </w:div>
    <w:div w:id="45836037">
      <w:bodyDiv w:val="1"/>
      <w:marLeft w:val="0"/>
      <w:marRight w:val="0"/>
      <w:marTop w:val="0"/>
      <w:marBottom w:val="0"/>
      <w:divBdr>
        <w:top w:val="none" w:sz="0" w:space="0" w:color="auto"/>
        <w:left w:val="none" w:sz="0" w:space="0" w:color="auto"/>
        <w:bottom w:val="none" w:sz="0" w:space="0" w:color="auto"/>
        <w:right w:val="none" w:sz="0" w:space="0" w:color="auto"/>
      </w:divBdr>
    </w:div>
    <w:div w:id="46031014">
      <w:bodyDiv w:val="1"/>
      <w:marLeft w:val="0"/>
      <w:marRight w:val="0"/>
      <w:marTop w:val="0"/>
      <w:marBottom w:val="0"/>
      <w:divBdr>
        <w:top w:val="none" w:sz="0" w:space="0" w:color="auto"/>
        <w:left w:val="none" w:sz="0" w:space="0" w:color="auto"/>
        <w:bottom w:val="none" w:sz="0" w:space="0" w:color="auto"/>
        <w:right w:val="none" w:sz="0" w:space="0" w:color="auto"/>
      </w:divBdr>
    </w:div>
    <w:div w:id="46150283">
      <w:bodyDiv w:val="1"/>
      <w:marLeft w:val="0"/>
      <w:marRight w:val="0"/>
      <w:marTop w:val="0"/>
      <w:marBottom w:val="0"/>
      <w:divBdr>
        <w:top w:val="none" w:sz="0" w:space="0" w:color="auto"/>
        <w:left w:val="none" w:sz="0" w:space="0" w:color="auto"/>
        <w:bottom w:val="none" w:sz="0" w:space="0" w:color="auto"/>
        <w:right w:val="none" w:sz="0" w:space="0" w:color="auto"/>
      </w:divBdr>
    </w:div>
    <w:div w:id="46223777">
      <w:bodyDiv w:val="1"/>
      <w:marLeft w:val="0"/>
      <w:marRight w:val="0"/>
      <w:marTop w:val="0"/>
      <w:marBottom w:val="0"/>
      <w:divBdr>
        <w:top w:val="none" w:sz="0" w:space="0" w:color="auto"/>
        <w:left w:val="none" w:sz="0" w:space="0" w:color="auto"/>
        <w:bottom w:val="none" w:sz="0" w:space="0" w:color="auto"/>
        <w:right w:val="none" w:sz="0" w:space="0" w:color="auto"/>
      </w:divBdr>
    </w:div>
    <w:div w:id="46611020">
      <w:bodyDiv w:val="1"/>
      <w:marLeft w:val="0"/>
      <w:marRight w:val="0"/>
      <w:marTop w:val="0"/>
      <w:marBottom w:val="0"/>
      <w:divBdr>
        <w:top w:val="none" w:sz="0" w:space="0" w:color="auto"/>
        <w:left w:val="none" w:sz="0" w:space="0" w:color="auto"/>
        <w:bottom w:val="none" w:sz="0" w:space="0" w:color="auto"/>
        <w:right w:val="none" w:sz="0" w:space="0" w:color="auto"/>
      </w:divBdr>
    </w:div>
    <w:div w:id="46614226">
      <w:bodyDiv w:val="1"/>
      <w:marLeft w:val="0"/>
      <w:marRight w:val="0"/>
      <w:marTop w:val="0"/>
      <w:marBottom w:val="0"/>
      <w:divBdr>
        <w:top w:val="none" w:sz="0" w:space="0" w:color="auto"/>
        <w:left w:val="none" w:sz="0" w:space="0" w:color="auto"/>
        <w:bottom w:val="none" w:sz="0" w:space="0" w:color="auto"/>
        <w:right w:val="none" w:sz="0" w:space="0" w:color="auto"/>
      </w:divBdr>
    </w:div>
    <w:div w:id="46682496">
      <w:bodyDiv w:val="1"/>
      <w:marLeft w:val="0"/>
      <w:marRight w:val="0"/>
      <w:marTop w:val="0"/>
      <w:marBottom w:val="0"/>
      <w:divBdr>
        <w:top w:val="none" w:sz="0" w:space="0" w:color="auto"/>
        <w:left w:val="none" w:sz="0" w:space="0" w:color="auto"/>
        <w:bottom w:val="none" w:sz="0" w:space="0" w:color="auto"/>
        <w:right w:val="none" w:sz="0" w:space="0" w:color="auto"/>
      </w:divBdr>
    </w:div>
    <w:div w:id="46730380">
      <w:bodyDiv w:val="1"/>
      <w:marLeft w:val="0"/>
      <w:marRight w:val="0"/>
      <w:marTop w:val="0"/>
      <w:marBottom w:val="0"/>
      <w:divBdr>
        <w:top w:val="none" w:sz="0" w:space="0" w:color="auto"/>
        <w:left w:val="none" w:sz="0" w:space="0" w:color="auto"/>
        <w:bottom w:val="none" w:sz="0" w:space="0" w:color="auto"/>
        <w:right w:val="none" w:sz="0" w:space="0" w:color="auto"/>
      </w:divBdr>
    </w:div>
    <w:div w:id="47263605">
      <w:bodyDiv w:val="1"/>
      <w:marLeft w:val="0"/>
      <w:marRight w:val="0"/>
      <w:marTop w:val="0"/>
      <w:marBottom w:val="0"/>
      <w:divBdr>
        <w:top w:val="none" w:sz="0" w:space="0" w:color="auto"/>
        <w:left w:val="none" w:sz="0" w:space="0" w:color="auto"/>
        <w:bottom w:val="none" w:sz="0" w:space="0" w:color="auto"/>
        <w:right w:val="none" w:sz="0" w:space="0" w:color="auto"/>
      </w:divBdr>
    </w:div>
    <w:div w:id="47271038">
      <w:bodyDiv w:val="1"/>
      <w:marLeft w:val="0"/>
      <w:marRight w:val="0"/>
      <w:marTop w:val="0"/>
      <w:marBottom w:val="0"/>
      <w:divBdr>
        <w:top w:val="none" w:sz="0" w:space="0" w:color="auto"/>
        <w:left w:val="none" w:sz="0" w:space="0" w:color="auto"/>
        <w:bottom w:val="none" w:sz="0" w:space="0" w:color="auto"/>
        <w:right w:val="none" w:sz="0" w:space="0" w:color="auto"/>
      </w:divBdr>
    </w:div>
    <w:div w:id="47384748">
      <w:bodyDiv w:val="1"/>
      <w:marLeft w:val="0"/>
      <w:marRight w:val="0"/>
      <w:marTop w:val="0"/>
      <w:marBottom w:val="0"/>
      <w:divBdr>
        <w:top w:val="none" w:sz="0" w:space="0" w:color="auto"/>
        <w:left w:val="none" w:sz="0" w:space="0" w:color="auto"/>
        <w:bottom w:val="none" w:sz="0" w:space="0" w:color="auto"/>
        <w:right w:val="none" w:sz="0" w:space="0" w:color="auto"/>
      </w:divBdr>
    </w:div>
    <w:div w:id="47537079">
      <w:bodyDiv w:val="1"/>
      <w:marLeft w:val="0"/>
      <w:marRight w:val="0"/>
      <w:marTop w:val="0"/>
      <w:marBottom w:val="0"/>
      <w:divBdr>
        <w:top w:val="none" w:sz="0" w:space="0" w:color="auto"/>
        <w:left w:val="none" w:sz="0" w:space="0" w:color="auto"/>
        <w:bottom w:val="none" w:sz="0" w:space="0" w:color="auto"/>
        <w:right w:val="none" w:sz="0" w:space="0" w:color="auto"/>
      </w:divBdr>
    </w:div>
    <w:div w:id="47538662">
      <w:bodyDiv w:val="1"/>
      <w:marLeft w:val="0"/>
      <w:marRight w:val="0"/>
      <w:marTop w:val="0"/>
      <w:marBottom w:val="0"/>
      <w:divBdr>
        <w:top w:val="none" w:sz="0" w:space="0" w:color="auto"/>
        <w:left w:val="none" w:sz="0" w:space="0" w:color="auto"/>
        <w:bottom w:val="none" w:sz="0" w:space="0" w:color="auto"/>
        <w:right w:val="none" w:sz="0" w:space="0" w:color="auto"/>
      </w:divBdr>
    </w:div>
    <w:div w:id="47539274">
      <w:bodyDiv w:val="1"/>
      <w:marLeft w:val="0"/>
      <w:marRight w:val="0"/>
      <w:marTop w:val="0"/>
      <w:marBottom w:val="0"/>
      <w:divBdr>
        <w:top w:val="none" w:sz="0" w:space="0" w:color="auto"/>
        <w:left w:val="none" w:sz="0" w:space="0" w:color="auto"/>
        <w:bottom w:val="none" w:sz="0" w:space="0" w:color="auto"/>
        <w:right w:val="none" w:sz="0" w:space="0" w:color="auto"/>
      </w:divBdr>
    </w:div>
    <w:div w:id="47996824">
      <w:bodyDiv w:val="1"/>
      <w:marLeft w:val="0"/>
      <w:marRight w:val="0"/>
      <w:marTop w:val="0"/>
      <w:marBottom w:val="0"/>
      <w:divBdr>
        <w:top w:val="none" w:sz="0" w:space="0" w:color="auto"/>
        <w:left w:val="none" w:sz="0" w:space="0" w:color="auto"/>
        <w:bottom w:val="none" w:sz="0" w:space="0" w:color="auto"/>
        <w:right w:val="none" w:sz="0" w:space="0" w:color="auto"/>
      </w:divBdr>
    </w:div>
    <w:div w:id="47999994">
      <w:bodyDiv w:val="1"/>
      <w:marLeft w:val="0"/>
      <w:marRight w:val="0"/>
      <w:marTop w:val="0"/>
      <w:marBottom w:val="0"/>
      <w:divBdr>
        <w:top w:val="none" w:sz="0" w:space="0" w:color="auto"/>
        <w:left w:val="none" w:sz="0" w:space="0" w:color="auto"/>
        <w:bottom w:val="none" w:sz="0" w:space="0" w:color="auto"/>
        <w:right w:val="none" w:sz="0" w:space="0" w:color="auto"/>
      </w:divBdr>
    </w:div>
    <w:div w:id="48113460">
      <w:bodyDiv w:val="1"/>
      <w:marLeft w:val="0"/>
      <w:marRight w:val="0"/>
      <w:marTop w:val="0"/>
      <w:marBottom w:val="0"/>
      <w:divBdr>
        <w:top w:val="none" w:sz="0" w:space="0" w:color="auto"/>
        <w:left w:val="none" w:sz="0" w:space="0" w:color="auto"/>
        <w:bottom w:val="none" w:sz="0" w:space="0" w:color="auto"/>
        <w:right w:val="none" w:sz="0" w:space="0" w:color="auto"/>
      </w:divBdr>
    </w:div>
    <w:div w:id="48118743">
      <w:bodyDiv w:val="1"/>
      <w:marLeft w:val="0"/>
      <w:marRight w:val="0"/>
      <w:marTop w:val="0"/>
      <w:marBottom w:val="0"/>
      <w:divBdr>
        <w:top w:val="none" w:sz="0" w:space="0" w:color="auto"/>
        <w:left w:val="none" w:sz="0" w:space="0" w:color="auto"/>
        <w:bottom w:val="none" w:sz="0" w:space="0" w:color="auto"/>
        <w:right w:val="none" w:sz="0" w:space="0" w:color="auto"/>
      </w:divBdr>
    </w:div>
    <w:div w:id="48499941">
      <w:bodyDiv w:val="1"/>
      <w:marLeft w:val="0"/>
      <w:marRight w:val="0"/>
      <w:marTop w:val="0"/>
      <w:marBottom w:val="0"/>
      <w:divBdr>
        <w:top w:val="none" w:sz="0" w:space="0" w:color="auto"/>
        <w:left w:val="none" w:sz="0" w:space="0" w:color="auto"/>
        <w:bottom w:val="none" w:sz="0" w:space="0" w:color="auto"/>
        <w:right w:val="none" w:sz="0" w:space="0" w:color="auto"/>
      </w:divBdr>
    </w:div>
    <w:div w:id="48500345">
      <w:bodyDiv w:val="1"/>
      <w:marLeft w:val="0"/>
      <w:marRight w:val="0"/>
      <w:marTop w:val="0"/>
      <w:marBottom w:val="0"/>
      <w:divBdr>
        <w:top w:val="none" w:sz="0" w:space="0" w:color="auto"/>
        <w:left w:val="none" w:sz="0" w:space="0" w:color="auto"/>
        <w:bottom w:val="none" w:sz="0" w:space="0" w:color="auto"/>
        <w:right w:val="none" w:sz="0" w:space="0" w:color="auto"/>
      </w:divBdr>
    </w:div>
    <w:div w:id="48504771">
      <w:bodyDiv w:val="1"/>
      <w:marLeft w:val="0"/>
      <w:marRight w:val="0"/>
      <w:marTop w:val="0"/>
      <w:marBottom w:val="0"/>
      <w:divBdr>
        <w:top w:val="none" w:sz="0" w:space="0" w:color="auto"/>
        <w:left w:val="none" w:sz="0" w:space="0" w:color="auto"/>
        <w:bottom w:val="none" w:sz="0" w:space="0" w:color="auto"/>
        <w:right w:val="none" w:sz="0" w:space="0" w:color="auto"/>
      </w:divBdr>
    </w:div>
    <w:div w:id="48842425">
      <w:bodyDiv w:val="1"/>
      <w:marLeft w:val="0"/>
      <w:marRight w:val="0"/>
      <w:marTop w:val="0"/>
      <w:marBottom w:val="0"/>
      <w:divBdr>
        <w:top w:val="none" w:sz="0" w:space="0" w:color="auto"/>
        <w:left w:val="none" w:sz="0" w:space="0" w:color="auto"/>
        <w:bottom w:val="none" w:sz="0" w:space="0" w:color="auto"/>
        <w:right w:val="none" w:sz="0" w:space="0" w:color="auto"/>
      </w:divBdr>
    </w:div>
    <w:div w:id="49159820">
      <w:bodyDiv w:val="1"/>
      <w:marLeft w:val="0"/>
      <w:marRight w:val="0"/>
      <w:marTop w:val="0"/>
      <w:marBottom w:val="0"/>
      <w:divBdr>
        <w:top w:val="none" w:sz="0" w:space="0" w:color="auto"/>
        <w:left w:val="none" w:sz="0" w:space="0" w:color="auto"/>
        <w:bottom w:val="none" w:sz="0" w:space="0" w:color="auto"/>
        <w:right w:val="none" w:sz="0" w:space="0" w:color="auto"/>
      </w:divBdr>
    </w:div>
    <w:div w:id="49306667">
      <w:bodyDiv w:val="1"/>
      <w:marLeft w:val="0"/>
      <w:marRight w:val="0"/>
      <w:marTop w:val="0"/>
      <w:marBottom w:val="0"/>
      <w:divBdr>
        <w:top w:val="none" w:sz="0" w:space="0" w:color="auto"/>
        <w:left w:val="none" w:sz="0" w:space="0" w:color="auto"/>
        <w:bottom w:val="none" w:sz="0" w:space="0" w:color="auto"/>
        <w:right w:val="none" w:sz="0" w:space="0" w:color="auto"/>
      </w:divBdr>
    </w:div>
    <w:div w:id="50006497">
      <w:bodyDiv w:val="1"/>
      <w:marLeft w:val="0"/>
      <w:marRight w:val="0"/>
      <w:marTop w:val="0"/>
      <w:marBottom w:val="0"/>
      <w:divBdr>
        <w:top w:val="none" w:sz="0" w:space="0" w:color="auto"/>
        <w:left w:val="none" w:sz="0" w:space="0" w:color="auto"/>
        <w:bottom w:val="none" w:sz="0" w:space="0" w:color="auto"/>
        <w:right w:val="none" w:sz="0" w:space="0" w:color="auto"/>
      </w:divBdr>
    </w:div>
    <w:div w:id="50007183">
      <w:bodyDiv w:val="1"/>
      <w:marLeft w:val="0"/>
      <w:marRight w:val="0"/>
      <w:marTop w:val="0"/>
      <w:marBottom w:val="0"/>
      <w:divBdr>
        <w:top w:val="none" w:sz="0" w:space="0" w:color="auto"/>
        <w:left w:val="none" w:sz="0" w:space="0" w:color="auto"/>
        <w:bottom w:val="none" w:sz="0" w:space="0" w:color="auto"/>
        <w:right w:val="none" w:sz="0" w:space="0" w:color="auto"/>
      </w:divBdr>
    </w:div>
    <w:div w:id="50469540">
      <w:bodyDiv w:val="1"/>
      <w:marLeft w:val="0"/>
      <w:marRight w:val="0"/>
      <w:marTop w:val="0"/>
      <w:marBottom w:val="0"/>
      <w:divBdr>
        <w:top w:val="none" w:sz="0" w:space="0" w:color="auto"/>
        <w:left w:val="none" w:sz="0" w:space="0" w:color="auto"/>
        <w:bottom w:val="none" w:sz="0" w:space="0" w:color="auto"/>
        <w:right w:val="none" w:sz="0" w:space="0" w:color="auto"/>
      </w:divBdr>
    </w:div>
    <w:div w:id="50539693">
      <w:bodyDiv w:val="1"/>
      <w:marLeft w:val="0"/>
      <w:marRight w:val="0"/>
      <w:marTop w:val="0"/>
      <w:marBottom w:val="0"/>
      <w:divBdr>
        <w:top w:val="none" w:sz="0" w:space="0" w:color="auto"/>
        <w:left w:val="none" w:sz="0" w:space="0" w:color="auto"/>
        <w:bottom w:val="none" w:sz="0" w:space="0" w:color="auto"/>
        <w:right w:val="none" w:sz="0" w:space="0" w:color="auto"/>
      </w:divBdr>
    </w:div>
    <w:div w:id="50541833">
      <w:bodyDiv w:val="1"/>
      <w:marLeft w:val="0"/>
      <w:marRight w:val="0"/>
      <w:marTop w:val="0"/>
      <w:marBottom w:val="0"/>
      <w:divBdr>
        <w:top w:val="none" w:sz="0" w:space="0" w:color="auto"/>
        <w:left w:val="none" w:sz="0" w:space="0" w:color="auto"/>
        <w:bottom w:val="none" w:sz="0" w:space="0" w:color="auto"/>
        <w:right w:val="none" w:sz="0" w:space="0" w:color="auto"/>
      </w:divBdr>
    </w:div>
    <w:div w:id="51004723">
      <w:bodyDiv w:val="1"/>
      <w:marLeft w:val="0"/>
      <w:marRight w:val="0"/>
      <w:marTop w:val="0"/>
      <w:marBottom w:val="0"/>
      <w:divBdr>
        <w:top w:val="none" w:sz="0" w:space="0" w:color="auto"/>
        <w:left w:val="none" w:sz="0" w:space="0" w:color="auto"/>
        <w:bottom w:val="none" w:sz="0" w:space="0" w:color="auto"/>
        <w:right w:val="none" w:sz="0" w:space="0" w:color="auto"/>
      </w:divBdr>
    </w:div>
    <w:div w:id="51125415">
      <w:bodyDiv w:val="1"/>
      <w:marLeft w:val="0"/>
      <w:marRight w:val="0"/>
      <w:marTop w:val="0"/>
      <w:marBottom w:val="0"/>
      <w:divBdr>
        <w:top w:val="none" w:sz="0" w:space="0" w:color="auto"/>
        <w:left w:val="none" w:sz="0" w:space="0" w:color="auto"/>
        <w:bottom w:val="none" w:sz="0" w:space="0" w:color="auto"/>
        <w:right w:val="none" w:sz="0" w:space="0" w:color="auto"/>
      </w:divBdr>
    </w:div>
    <w:div w:id="51271431">
      <w:bodyDiv w:val="1"/>
      <w:marLeft w:val="0"/>
      <w:marRight w:val="0"/>
      <w:marTop w:val="0"/>
      <w:marBottom w:val="0"/>
      <w:divBdr>
        <w:top w:val="none" w:sz="0" w:space="0" w:color="auto"/>
        <w:left w:val="none" w:sz="0" w:space="0" w:color="auto"/>
        <w:bottom w:val="none" w:sz="0" w:space="0" w:color="auto"/>
        <w:right w:val="none" w:sz="0" w:space="0" w:color="auto"/>
      </w:divBdr>
    </w:div>
    <w:div w:id="51469038">
      <w:bodyDiv w:val="1"/>
      <w:marLeft w:val="0"/>
      <w:marRight w:val="0"/>
      <w:marTop w:val="0"/>
      <w:marBottom w:val="0"/>
      <w:divBdr>
        <w:top w:val="none" w:sz="0" w:space="0" w:color="auto"/>
        <w:left w:val="none" w:sz="0" w:space="0" w:color="auto"/>
        <w:bottom w:val="none" w:sz="0" w:space="0" w:color="auto"/>
        <w:right w:val="none" w:sz="0" w:space="0" w:color="auto"/>
      </w:divBdr>
    </w:div>
    <w:div w:id="51927260">
      <w:bodyDiv w:val="1"/>
      <w:marLeft w:val="0"/>
      <w:marRight w:val="0"/>
      <w:marTop w:val="0"/>
      <w:marBottom w:val="0"/>
      <w:divBdr>
        <w:top w:val="none" w:sz="0" w:space="0" w:color="auto"/>
        <w:left w:val="none" w:sz="0" w:space="0" w:color="auto"/>
        <w:bottom w:val="none" w:sz="0" w:space="0" w:color="auto"/>
        <w:right w:val="none" w:sz="0" w:space="0" w:color="auto"/>
      </w:divBdr>
    </w:div>
    <w:div w:id="52237495">
      <w:bodyDiv w:val="1"/>
      <w:marLeft w:val="0"/>
      <w:marRight w:val="0"/>
      <w:marTop w:val="0"/>
      <w:marBottom w:val="0"/>
      <w:divBdr>
        <w:top w:val="none" w:sz="0" w:space="0" w:color="auto"/>
        <w:left w:val="none" w:sz="0" w:space="0" w:color="auto"/>
        <w:bottom w:val="none" w:sz="0" w:space="0" w:color="auto"/>
        <w:right w:val="none" w:sz="0" w:space="0" w:color="auto"/>
      </w:divBdr>
    </w:div>
    <w:div w:id="52388233">
      <w:bodyDiv w:val="1"/>
      <w:marLeft w:val="0"/>
      <w:marRight w:val="0"/>
      <w:marTop w:val="0"/>
      <w:marBottom w:val="0"/>
      <w:divBdr>
        <w:top w:val="none" w:sz="0" w:space="0" w:color="auto"/>
        <w:left w:val="none" w:sz="0" w:space="0" w:color="auto"/>
        <w:bottom w:val="none" w:sz="0" w:space="0" w:color="auto"/>
        <w:right w:val="none" w:sz="0" w:space="0" w:color="auto"/>
      </w:divBdr>
    </w:div>
    <w:div w:id="52392182">
      <w:bodyDiv w:val="1"/>
      <w:marLeft w:val="0"/>
      <w:marRight w:val="0"/>
      <w:marTop w:val="0"/>
      <w:marBottom w:val="0"/>
      <w:divBdr>
        <w:top w:val="none" w:sz="0" w:space="0" w:color="auto"/>
        <w:left w:val="none" w:sz="0" w:space="0" w:color="auto"/>
        <w:bottom w:val="none" w:sz="0" w:space="0" w:color="auto"/>
        <w:right w:val="none" w:sz="0" w:space="0" w:color="auto"/>
      </w:divBdr>
    </w:div>
    <w:div w:id="52429100">
      <w:bodyDiv w:val="1"/>
      <w:marLeft w:val="0"/>
      <w:marRight w:val="0"/>
      <w:marTop w:val="0"/>
      <w:marBottom w:val="0"/>
      <w:divBdr>
        <w:top w:val="none" w:sz="0" w:space="0" w:color="auto"/>
        <w:left w:val="none" w:sz="0" w:space="0" w:color="auto"/>
        <w:bottom w:val="none" w:sz="0" w:space="0" w:color="auto"/>
        <w:right w:val="none" w:sz="0" w:space="0" w:color="auto"/>
      </w:divBdr>
    </w:div>
    <w:div w:id="53089059">
      <w:bodyDiv w:val="1"/>
      <w:marLeft w:val="0"/>
      <w:marRight w:val="0"/>
      <w:marTop w:val="0"/>
      <w:marBottom w:val="0"/>
      <w:divBdr>
        <w:top w:val="none" w:sz="0" w:space="0" w:color="auto"/>
        <w:left w:val="none" w:sz="0" w:space="0" w:color="auto"/>
        <w:bottom w:val="none" w:sz="0" w:space="0" w:color="auto"/>
        <w:right w:val="none" w:sz="0" w:space="0" w:color="auto"/>
      </w:divBdr>
    </w:div>
    <w:div w:id="53547008">
      <w:bodyDiv w:val="1"/>
      <w:marLeft w:val="0"/>
      <w:marRight w:val="0"/>
      <w:marTop w:val="0"/>
      <w:marBottom w:val="0"/>
      <w:divBdr>
        <w:top w:val="none" w:sz="0" w:space="0" w:color="auto"/>
        <w:left w:val="none" w:sz="0" w:space="0" w:color="auto"/>
        <w:bottom w:val="none" w:sz="0" w:space="0" w:color="auto"/>
        <w:right w:val="none" w:sz="0" w:space="0" w:color="auto"/>
      </w:divBdr>
    </w:div>
    <w:div w:id="53626296">
      <w:bodyDiv w:val="1"/>
      <w:marLeft w:val="0"/>
      <w:marRight w:val="0"/>
      <w:marTop w:val="0"/>
      <w:marBottom w:val="0"/>
      <w:divBdr>
        <w:top w:val="none" w:sz="0" w:space="0" w:color="auto"/>
        <w:left w:val="none" w:sz="0" w:space="0" w:color="auto"/>
        <w:bottom w:val="none" w:sz="0" w:space="0" w:color="auto"/>
        <w:right w:val="none" w:sz="0" w:space="0" w:color="auto"/>
      </w:divBdr>
    </w:div>
    <w:div w:id="53626789">
      <w:bodyDiv w:val="1"/>
      <w:marLeft w:val="0"/>
      <w:marRight w:val="0"/>
      <w:marTop w:val="0"/>
      <w:marBottom w:val="0"/>
      <w:divBdr>
        <w:top w:val="none" w:sz="0" w:space="0" w:color="auto"/>
        <w:left w:val="none" w:sz="0" w:space="0" w:color="auto"/>
        <w:bottom w:val="none" w:sz="0" w:space="0" w:color="auto"/>
        <w:right w:val="none" w:sz="0" w:space="0" w:color="auto"/>
      </w:divBdr>
    </w:div>
    <w:div w:id="53627459">
      <w:bodyDiv w:val="1"/>
      <w:marLeft w:val="0"/>
      <w:marRight w:val="0"/>
      <w:marTop w:val="0"/>
      <w:marBottom w:val="0"/>
      <w:divBdr>
        <w:top w:val="none" w:sz="0" w:space="0" w:color="auto"/>
        <w:left w:val="none" w:sz="0" w:space="0" w:color="auto"/>
        <w:bottom w:val="none" w:sz="0" w:space="0" w:color="auto"/>
        <w:right w:val="none" w:sz="0" w:space="0" w:color="auto"/>
      </w:divBdr>
    </w:div>
    <w:div w:id="53896026">
      <w:bodyDiv w:val="1"/>
      <w:marLeft w:val="0"/>
      <w:marRight w:val="0"/>
      <w:marTop w:val="0"/>
      <w:marBottom w:val="0"/>
      <w:divBdr>
        <w:top w:val="none" w:sz="0" w:space="0" w:color="auto"/>
        <w:left w:val="none" w:sz="0" w:space="0" w:color="auto"/>
        <w:bottom w:val="none" w:sz="0" w:space="0" w:color="auto"/>
        <w:right w:val="none" w:sz="0" w:space="0" w:color="auto"/>
      </w:divBdr>
    </w:div>
    <w:div w:id="54089132">
      <w:bodyDiv w:val="1"/>
      <w:marLeft w:val="0"/>
      <w:marRight w:val="0"/>
      <w:marTop w:val="0"/>
      <w:marBottom w:val="0"/>
      <w:divBdr>
        <w:top w:val="none" w:sz="0" w:space="0" w:color="auto"/>
        <w:left w:val="none" w:sz="0" w:space="0" w:color="auto"/>
        <w:bottom w:val="none" w:sz="0" w:space="0" w:color="auto"/>
        <w:right w:val="none" w:sz="0" w:space="0" w:color="auto"/>
      </w:divBdr>
    </w:div>
    <w:div w:id="54160522">
      <w:bodyDiv w:val="1"/>
      <w:marLeft w:val="0"/>
      <w:marRight w:val="0"/>
      <w:marTop w:val="0"/>
      <w:marBottom w:val="0"/>
      <w:divBdr>
        <w:top w:val="none" w:sz="0" w:space="0" w:color="auto"/>
        <w:left w:val="none" w:sz="0" w:space="0" w:color="auto"/>
        <w:bottom w:val="none" w:sz="0" w:space="0" w:color="auto"/>
        <w:right w:val="none" w:sz="0" w:space="0" w:color="auto"/>
      </w:divBdr>
    </w:div>
    <w:div w:id="54204579">
      <w:bodyDiv w:val="1"/>
      <w:marLeft w:val="0"/>
      <w:marRight w:val="0"/>
      <w:marTop w:val="0"/>
      <w:marBottom w:val="0"/>
      <w:divBdr>
        <w:top w:val="none" w:sz="0" w:space="0" w:color="auto"/>
        <w:left w:val="none" w:sz="0" w:space="0" w:color="auto"/>
        <w:bottom w:val="none" w:sz="0" w:space="0" w:color="auto"/>
        <w:right w:val="none" w:sz="0" w:space="0" w:color="auto"/>
      </w:divBdr>
    </w:div>
    <w:div w:id="54354091">
      <w:bodyDiv w:val="1"/>
      <w:marLeft w:val="0"/>
      <w:marRight w:val="0"/>
      <w:marTop w:val="0"/>
      <w:marBottom w:val="0"/>
      <w:divBdr>
        <w:top w:val="none" w:sz="0" w:space="0" w:color="auto"/>
        <w:left w:val="none" w:sz="0" w:space="0" w:color="auto"/>
        <w:bottom w:val="none" w:sz="0" w:space="0" w:color="auto"/>
        <w:right w:val="none" w:sz="0" w:space="0" w:color="auto"/>
      </w:divBdr>
    </w:div>
    <w:div w:id="54861254">
      <w:bodyDiv w:val="1"/>
      <w:marLeft w:val="0"/>
      <w:marRight w:val="0"/>
      <w:marTop w:val="0"/>
      <w:marBottom w:val="0"/>
      <w:divBdr>
        <w:top w:val="none" w:sz="0" w:space="0" w:color="auto"/>
        <w:left w:val="none" w:sz="0" w:space="0" w:color="auto"/>
        <w:bottom w:val="none" w:sz="0" w:space="0" w:color="auto"/>
        <w:right w:val="none" w:sz="0" w:space="0" w:color="auto"/>
      </w:divBdr>
    </w:div>
    <w:div w:id="54862059">
      <w:bodyDiv w:val="1"/>
      <w:marLeft w:val="0"/>
      <w:marRight w:val="0"/>
      <w:marTop w:val="0"/>
      <w:marBottom w:val="0"/>
      <w:divBdr>
        <w:top w:val="none" w:sz="0" w:space="0" w:color="auto"/>
        <w:left w:val="none" w:sz="0" w:space="0" w:color="auto"/>
        <w:bottom w:val="none" w:sz="0" w:space="0" w:color="auto"/>
        <w:right w:val="none" w:sz="0" w:space="0" w:color="auto"/>
      </w:divBdr>
    </w:div>
    <w:div w:id="55010499">
      <w:bodyDiv w:val="1"/>
      <w:marLeft w:val="0"/>
      <w:marRight w:val="0"/>
      <w:marTop w:val="0"/>
      <w:marBottom w:val="0"/>
      <w:divBdr>
        <w:top w:val="none" w:sz="0" w:space="0" w:color="auto"/>
        <w:left w:val="none" w:sz="0" w:space="0" w:color="auto"/>
        <w:bottom w:val="none" w:sz="0" w:space="0" w:color="auto"/>
        <w:right w:val="none" w:sz="0" w:space="0" w:color="auto"/>
      </w:divBdr>
    </w:div>
    <w:div w:id="55200366">
      <w:bodyDiv w:val="1"/>
      <w:marLeft w:val="0"/>
      <w:marRight w:val="0"/>
      <w:marTop w:val="0"/>
      <w:marBottom w:val="0"/>
      <w:divBdr>
        <w:top w:val="none" w:sz="0" w:space="0" w:color="auto"/>
        <w:left w:val="none" w:sz="0" w:space="0" w:color="auto"/>
        <w:bottom w:val="none" w:sz="0" w:space="0" w:color="auto"/>
        <w:right w:val="none" w:sz="0" w:space="0" w:color="auto"/>
      </w:divBdr>
    </w:div>
    <w:div w:id="55469843">
      <w:bodyDiv w:val="1"/>
      <w:marLeft w:val="0"/>
      <w:marRight w:val="0"/>
      <w:marTop w:val="0"/>
      <w:marBottom w:val="0"/>
      <w:divBdr>
        <w:top w:val="none" w:sz="0" w:space="0" w:color="auto"/>
        <w:left w:val="none" w:sz="0" w:space="0" w:color="auto"/>
        <w:bottom w:val="none" w:sz="0" w:space="0" w:color="auto"/>
        <w:right w:val="none" w:sz="0" w:space="0" w:color="auto"/>
      </w:divBdr>
    </w:div>
    <w:div w:id="55933762">
      <w:bodyDiv w:val="1"/>
      <w:marLeft w:val="0"/>
      <w:marRight w:val="0"/>
      <w:marTop w:val="0"/>
      <w:marBottom w:val="0"/>
      <w:divBdr>
        <w:top w:val="none" w:sz="0" w:space="0" w:color="auto"/>
        <w:left w:val="none" w:sz="0" w:space="0" w:color="auto"/>
        <w:bottom w:val="none" w:sz="0" w:space="0" w:color="auto"/>
        <w:right w:val="none" w:sz="0" w:space="0" w:color="auto"/>
      </w:divBdr>
    </w:div>
    <w:div w:id="56317906">
      <w:bodyDiv w:val="1"/>
      <w:marLeft w:val="0"/>
      <w:marRight w:val="0"/>
      <w:marTop w:val="0"/>
      <w:marBottom w:val="0"/>
      <w:divBdr>
        <w:top w:val="none" w:sz="0" w:space="0" w:color="auto"/>
        <w:left w:val="none" w:sz="0" w:space="0" w:color="auto"/>
        <w:bottom w:val="none" w:sz="0" w:space="0" w:color="auto"/>
        <w:right w:val="none" w:sz="0" w:space="0" w:color="auto"/>
      </w:divBdr>
    </w:div>
    <w:div w:id="56318914">
      <w:bodyDiv w:val="1"/>
      <w:marLeft w:val="0"/>
      <w:marRight w:val="0"/>
      <w:marTop w:val="0"/>
      <w:marBottom w:val="0"/>
      <w:divBdr>
        <w:top w:val="none" w:sz="0" w:space="0" w:color="auto"/>
        <w:left w:val="none" w:sz="0" w:space="0" w:color="auto"/>
        <w:bottom w:val="none" w:sz="0" w:space="0" w:color="auto"/>
        <w:right w:val="none" w:sz="0" w:space="0" w:color="auto"/>
      </w:divBdr>
    </w:div>
    <w:div w:id="56443243">
      <w:bodyDiv w:val="1"/>
      <w:marLeft w:val="0"/>
      <w:marRight w:val="0"/>
      <w:marTop w:val="0"/>
      <w:marBottom w:val="0"/>
      <w:divBdr>
        <w:top w:val="none" w:sz="0" w:space="0" w:color="auto"/>
        <w:left w:val="none" w:sz="0" w:space="0" w:color="auto"/>
        <w:bottom w:val="none" w:sz="0" w:space="0" w:color="auto"/>
        <w:right w:val="none" w:sz="0" w:space="0" w:color="auto"/>
      </w:divBdr>
    </w:div>
    <w:div w:id="57048756">
      <w:bodyDiv w:val="1"/>
      <w:marLeft w:val="0"/>
      <w:marRight w:val="0"/>
      <w:marTop w:val="0"/>
      <w:marBottom w:val="0"/>
      <w:divBdr>
        <w:top w:val="none" w:sz="0" w:space="0" w:color="auto"/>
        <w:left w:val="none" w:sz="0" w:space="0" w:color="auto"/>
        <w:bottom w:val="none" w:sz="0" w:space="0" w:color="auto"/>
        <w:right w:val="none" w:sz="0" w:space="0" w:color="auto"/>
      </w:divBdr>
    </w:div>
    <w:div w:id="57213537">
      <w:bodyDiv w:val="1"/>
      <w:marLeft w:val="0"/>
      <w:marRight w:val="0"/>
      <w:marTop w:val="0"/>
      <w:marBottom w:val="0"/>
      <w:divBdr>
        <w:top w:val="none" w:sz="0" w:space="0" w:color="auto"/>
        <w:left w:val="none" w:sz="0" w:space="0" w:color="auto"/>
        <w:bottom w:val="none" w:sz="0" w:space="0" w:color="auto"/>
        <w:right w:val="none" w:sz="0" w:space="0" w:color="auto"/>
      </w:divBdr>
    </w:div>
    <w:div w:id="57217759">
      <w:bodyDiv w:val="1"/>
      <w:marLeft w:val="0"/>
      <w:marRight w:val="0"/>
      <w:marTop w:val="0"/>
      <w:marBottom w:val="0"/>
      <w:divBdr>
        <w:top w:val="none" w:sz="0" w:space="0" w:color="auto"/>
        <w:left w:val="none" w:sz="0" w:space="0" w:color="auto"/>
        <w:bottom w:val="none" w:sz="0" w:space="0" w:color="auto"/>
        <w:right w:val="none" w:sz="0" w:space="0" w:color="auto"/>
      </w:divBdr>
    </w:div>
    <w:div w:id="57285713">
      <w:bodyDiv w:val="1"/>
      <w:marLeft w:val="0"/>
      <w:marRight w:val="0"/>
      <w:marTop w:val="0"/>
      <w:marBottom w:val="0"/>
      <w:divBdr>
        <w:top w:val="none" w:sz="0" w:space="0" w:color="auto"/>
        <w:left w:val="none" w:sz="0" w:space="0" w:color="auto"/>
        <w:bottom w:val="none" w:sz="0" w:space="0" w:color="auto"/>
        <w:right w:val="none" w:sz="0" w:space="0" w:color="auto"/>
      </w:divBdr>
    </w:div>
    <w:div w:id="58553473">
      <w:bodyDiv w:val="1"/>
      <w:marLeft w:val="0"/>
      <w:marRight w:val="0"/>
      <w:marTop w:val="0"/>
      <w:marBottom w:val="0"/>
      <w:divBdr>
        <w:top w:val="none" w:sz="0" w:space="0" w:color="auto"/>
        <w:left w:val="none" w:sz="0" w:space="0" w:color="auto"/>
        <w:bottom w:val="none" w:sz="0" w:space="0" w:color="auto"/>
        <w:right w:val="none" w:sz="0" w:space="0" w:color="auto"/>
      </w:divBdr>
    </w:div>
    <w:div w:id="58789495">
      <w:bodyDiv w:val="1"/>
      <w:marLeft w:val="0"/>
      <w:marRight w:val="0"/>
      <w:marTop w:val="0"/>
      <w:marBottom w:val="0"/>
      <w:divBdr>
        <w:top w:val="none" w:sz="0" w:space="0" w:color="auto"/>
        <w:left w:val="none" w:sz="0" w:space="0" w:color="auto"/>
        <w:bottom w:val="none" w:sz="0" w:space="0" w:color="auto"/>
        <w:right w:val="none" w:sz="0" w:space="0" w:color="auto"/>
      </w:divBdr>
    </w:div>
    <w:div w:id="58948017">
      <w:bodyDiv w:val="1"/>
      <w:marLeft w:val="0"/>
      <w:marRight w:val="0"/>
      <w:marTop w:val="0"/>
      <w:marBottom w:val="0"/>
      <w:divBdr>
        <w:top w:val="none" w:sz="0" w:space="0" w:color="auto"/>
        <w:left w:val="none" w:sz="0" w:space="0" w:color="auto"/>
        <w:bottom w:val="none" w:sz="0" w:space="0" w:color="auto"/>
        <w:right w:val="none" w:sz="0" w:space="0" w:color="auto"/>
      </w:divBdr>
    </w:div>
    <w:div w:id="59401003">
      <w:bodyDiv w:val="1"/>
      <w:marLeft w:val="0"/>
      <w:marRight w:val="0"/>
      <w:marTop w:val="0"/>
      <w:marBottom w:val="0"/>
      <w:divBdr>
        <w:top w:val="none" w:sz="0" w:space="0" w:color="auto"/>
        <w:left w:val="none" w:sz="0" w:space="0" w:color="auto"/>
        <w:bottom w:val="none" w:sz="0" w:space="0" w:color="auto"/>
        <w:right w:val="none" w:sz="0" w:space="0" w:color="auto"/>
      </w:divBdr>
    </w:div>
    <w:div w:id="59526021">
      <w:bodyDiv w:val="1"/>
      <w:marLeft w:val="0"/>
      <w:marRight w:val="0"/>
      <w:marTop w:val="0"/>
      <w:marBottom w:val="0"/>
      <w:divBdr>
        <w:top w:val="none" w:sz="0" w:space="0" w:color="auto"/>
        <w:left w:val="none" w:sz="0" w:space="0" w:color="auto"/>
        <w:bottom w:val="none" w:sz="0" w:space="0" w:color="auto"/>
        <w:right w:val="none" w:sz="0" w:space="0" w:color="auto"/>
      </w:divBdr>
    </w:div>
    <w:div w:id="59593848">
      <w:bodyDiv w:val="1"/>
      <w:marLeft w:val="0"/>
      <w:marRight w:val="0"/>
      <w:marTop w:val="0"/>
      <w:marBottom w:val="0"/>
      <w:divBdr>
        <w:top w:val="none" w:sz="0" w:space="0" w:color="auto"/>
        <w:left w:val="none" w:sz="0" w:space="0" w:color="auto"/>
        <w:bottom w:val="none" w:sz="0" w:space="0" w:color="auto"/>
        <w:right w:val="none" w:sz="0" w:space="0" w:color="auto"/>
      </w:divBdr>
    </w:div>
    <w:div w:id="59714512">
      <w:bodyDiv w:val="1"/>
      <w:marLeft w:val="0"/>
      <w:marRight w:val="0"/>
      <w:marTop w:val="0"/>
      <w:marBottom w:val="0"/>
      <w:divBdr>
        <w:top w:val="none" w:sz="0" w:space="0" w:color="auto"/>
        <w:left w:val="none" w:sz="0" w:space="0" w:color="auto"/>
        <w:bottom w:val="none" w:sz="0" w:space="0" w:color="auto"/>
        <w:right w:val="none" w:sz="0" w:space="0" w:color="auto"/>
      </w:divBdr>
    </w:div>
    <w:div w:id="59866109">
      <w:bodyDiv w:val="1"/>
      <w:marLeft w:val="0"/>
      <w:marRight w:val="0"/>
      <w:marTop w:val="0"/>
      <w:marBottom w:val="0"/>
      <w:divBdr>
        <w:top w:val="none" w:sz="0" w:space="0" w:color="auto"/>
        <w:left w:val="none" w:sz="0" w:space="0" w:color="auto"/>
        <w:bottom w:val="none" w:sz="0" w:space="0" w:color="auto"/>
        <w:right w:val="none" w:sz="0" w:space="0" w:color="auto"/>
      </w:divBdr>
    </w:div>
    <w:div w:id="59866279">
      <w:bodyDiv w:val="1"/>
      <w:marLeft w:val="0"/>
      <w:marRight w:val="0"/>
      <w:marTop w:val="0"/>
      <w:marBottom w:val="0"/>
      <w:divBdr>
        <w:top w:val="none" w:sz="0" w:space="0" w:color="auto"/>
        <w:left w:val="none" w:sz="0" w:space="0" w:color="auto"/>
        <w:bottom w:val="none" w:sz="0" w:space="0" w:color="auto"/>
        <w:right w:val="none" w:sz="0" w:space="0" w:color="auto"/>
      </w:divBdr>
    </w:div>
    <w:div w:id="59914735">
      <w:bodyDiv w:val="1"/>
      <w:marLeft w:val="0"/>
      <w:marRight w:val="0"/>
      <w:marTop w:val="0"/>
      <w:marBottom w:val="0"/>
      <w:divBdr>
        <w:top w:val="none" w:sz="0" w:space="0" w:color="auto"/>
        <w:left w:val="none" w:sz="0" w:space="0" w:color="auto"/>
        <w:bottom w:val="none" w:sz="0" w:space="0" w:color="auto"/>
        <w:right w:val="none" w:sz="0" w:space="0" w:color="auto"/>
      </w:divBdr>
    </w:div>
    <w:div w:id="60905415">
      <w:bodyDiv w:val="1"/>
      <w:marLeft w:val="0"/>
      <w:marRight w:val="0"/>
      <w:marTop w:val="0"/>
      <w:marBottom w:val="0"/>
      <w:divBdr>
        <w:top w:val="none" w:sz="0" w:space="0" w:color="auto"/>
        <w:left w:val="none" w:sz="0" w:space="0" w:color="auto"/>
        <w:bottom w:val="none" w:sz="0" w:space="0" w:color="auto"/>
        <w:right w:val="none" w:sz="0" w:space="0" w:color="auto"/>
      </w:divBdr>
    </w:div>
    <w:div w:id="60951133">
      <w:bodyDiv w:val="1"/>
      <w:marLeft w:val="0"/>
      <w:marRight w:val="0"/>
      <w:marTop w:val="0"/>
      <w:marBottom w:val="0"/>
      <w:divBdr>
        <w:top w:val="none" w:sz="0" w:space="0" w:color="auto"/>
        <w:left w:val="none" w:sz="0" w:space="0" w:color="auto"/>
        <w:bottom w:val="none" w:sz="0" w:space="0" w:color="auto"/>
        <w:right w:val="none" w:sz="0" w:space="0" w:color="auto"/>
      </w:divBdr>
    </w:div>
    <w:div w:id="61026121">
      <w:bodyDiv w:val="1"/>
      <w:marLeft w:val="0"/>
      <w:marRight w:val="0"/>
      <w:marTop w:val="0"/>
      <w:marBottom w:val="0"/>
      <w:divBdr>
        <w:top w:val="none" w:sz="0" w:space="0" w:color="auto"/>
        <w:left w:val="none" w:sz="0" w:space="0" w:color="auto"/>
        <w:bottom w:val="none" w:sz="0" w:space="0" w:color="auto"/>
        <w:right w:val="none" w:sz="0" w:space="0" w:color="auto"/>
      </w:divBdr>
    </w:div>
    <w:div w:id="61028741">
      <w:bodyDiv w:val="1"/>
      <w:marLeft w:val="0"/>
      <w:marRight w:val="0"/>
      <w:marTop w:val="0"/>
      <w:marBottom w:val="0"/>
      <w:divBdr>
        <w:top w:val="none" w:sz="0" w:space="0" w:color="auto"/>
        <w:left w:val="none" w:sz="0" w:space="0" w:color="auto"/>
        <w:bottom w:val="none" w:sz="0" w:space="0" w:color="auto"/>
        <w:right w:val="none" w:sz="0" w:space="0" w:color="auto"/>
      </w:divBdr>
    </w:div>
    <w:div w:id="61415932">
      <w:bodyDiv w:val="1"/>
      <w:marLeft w:val="0"/>
      <w:marRight w:val="0"/>
      <w:marTop w:val="0"/>
      <w:marBottom w:val="0"/>
      <w:divBdr>
        <w:top w:val="none" w:sz="0" w:space="0" w:color="auto"/>
        <w:left w:val="none" w:sz="0" w:space="0" w:color="auto"/>
        <w:bottom w:val="none" w:sz="0" w:space="0" w:color="auto"/>
        <w:right w:val="none" w:sz="0" w:space="0" w:color="auto"/>
      </w:divBdr>
    </w:div>
    <w:div w:id="62144785">
      <w:bodyDiv w:val="1"/>
      <w:marLeft w:val="0"/>
      <w:marRight w:val="0"/>
      <w:marTop w:val="0"/>
      <w:marBottom w:val="0"/>
      <w:divBdr>
        <w:top w:val="none" w:sz="0" w:space="0" w:color="auto"/>
        <w:left w:val="none" w:sz="0" w:space="0" w:color="auto"/>
        <w:bottom w:val="none" w:sz="0" w:space="0" w:color="auto"/>
        <w:right w:val="none" w:sz="0" w:space="0" w:color="auto"/>
      </w:divBdr>
    </w:div>
    <w:div w:id="62487137">
      <w:bodyDiv w:val="1"/>
      <w:marLeft w:val="0"/>
      <w:marRight w:val="0"/>
      <w:marTop w:val="0"/>
      <w:marBottom w:val="0"/>
      <w:divBdr>
        <w:top w:val="none" w:sz="0" w:space="0" w:color="auto"/>
        <w:left w:val="none" w:sz="0" w:space="0" w:color="auto"/>
        <w:bottom w:val="none" w:sz="0" w:space="0" w:color="auto"/>
        <w:right w:val="none" w:sz="0" w:space="0" w:color="auto"/>
      </w:divBdr>
    </w:div>
    <w:div w:id="62653078">
      <w:bodyDiv w:val="1"/>
      <w:marLeft w:val="0"/>
      <w:marRight w:val="0"/>
      <w:marTop w:val="0"/>
      <w:marBottom w:val="0"/>
      <w:divBdr>
        <w:top w:val="none" w:sz="0" w:space="0" w:color="auto"/>
        <w:left w:val="none" w:sz="0" w:space="0" w:color="auto"/>
        <w:bottom w:val="none" w:sz="0" w:space="0" w:color="auto"/>
        <w:right w:val="none" w:sz="0" w:space="0" w:color="auto"/>
      </w:divBdr>
    </w:div>
    <w:div w:id="62684112">
      <w:bodyDiv w:val="1"/>
      <w:marLeft w:val="0"/>
      <w:marRight w:val="0"/>
      <w:marTop w:val="0"/>
      <w:marBottom w:val="0"/>
      <w:divBdr>
        <w:top w:val="none" w:sz="0" w:space="0" w:color="auto"/>
        <w:left w:val="none" w:sz="0" w:space="0" w:color="auto"/>
        <w:bottom w:val="none" w:sz="0" w:space="0" w:color="auto"/>
        <w:right w:val="none" w:sz="0" w:space="0" w:color="auto"/>
      </w:divBdr>
    </w:div>
    <w:div w:id="62996145">
      <w:bodyDiv w:val="1"/>
      <w:marLeft w:val="0"/>
      <w:marRight w:val="0"/>
      <w:marTop w:val="0"/>
      <w:marBottom w:val="0"/>
      <w:divBdr>
        <w:top w:val="none" w:sz="0" w:space="0" w:color="auto"/>
        <w:left w:val="none" w:sz="0" w:space="0" w:color="auto"/>
        <w:bottom w:val="none" w:sz="0" w:space="0" w:color="auto"/>
        <w:right w:val="none" w:sz="0" w:space="0" w:color="auto"/>
      </w:divBdr>
    </w:div>
    <w:div w:id="63143744">
      <w:bodyDiv w:val="1"/>
      <w:marLeft w:val="0"/>
      <w:marRight w:val="0"/>
      <w:marTop w:val="0"/>
      <w:marBottom w:val="0"/>
      <w:divBdr>
        <w:top w:val="none" w:sz="0" w:space="0" w:color="auto"/>
        <w:left w:val="none" w:sz="0" w:space="0" w:color="auto"/>
        <w:bottom w:val="none" w:sz="0" w:space="0" w:color="auto"/>
        <w:right w:val="none" w:sz="0" w:space="0" w:color="auto"/>
      </w:divBdr>
    </w:div>
    <w:div w:id="63183865">
      <w:bodyDiv w:val="1"/>
      <w:marLeft w:val="0"/>
      <w:marRight w:val="0"/>
      <w:marTop w:val="0"/>
      <w:marBottom w:val="0"/>
      <w:divBdr>
        <w:top w:val="none" w:sz="0" w:space="0" w:color="auto"/>
        <w:left w:val="none" w:sz="0" w:space="0" w:color="auto"/>
        <w:bottom w:val="none" w:sz="0" w:space="0" w:color="auto"/>
        <w:right w:val="none" w:sz="0" w:space="0" w:color="auto"/>
      </w:divBdr>
    </w:div>
    <w:div w:id="63185900">
      <w:bodyDiv w:val="1"/>
      <w:marLeft w:val="0"/>
      <w:marRight w:val="0"/>
      <w:marTop w:val="0"/>
      <w:marBottom w:val="0"/>
      <w:divBdr>
        <w:top w:val="none" w:sz="0" w:space="0" w:color="auto"/>
        <w:left w:val="none" w:sz="0" w:space="0" w:color="auto"/>
        <w:bottom w:val="none" w:sz="0" w:space="0" w:color="auto"/>
        <w:right w:val="none" w:sz="0" w:space="0" w:color="auto"/>
      </w:divBdr>
    </w:div>
    <w:div w:id="63257091">
      <w:bodyDiv w:val="1"/>
      <w:marLeft w:val="0"/>
      <w:marRight w:val="0"/>
      <w:marTop w:val="0"/>
      <w:marBottom w:val="0"/>
      <w:divBdr>
        <w:top w:val="none" w:sz="0" w:space="0" w:color="auto"/>
        <w:left w:val="none" w:sz="0" w:space="0" w:color="auto"/>
        <w:bottom w:val="none" w:sz="0" w:space="0" w:color="auto"/>
        <w:right w:val="none" w:sz="0" w:space="0" w:color="auto"/>
      </w:divBdr>
    </w:div>
    <w:div w:id="63768643">
      <w:bodyDiv w:val="1"/>
      <w:marLeft w:val="0"/>
      <w:marRight w:val="0"/>
      <w:marTop w:val="0"/>
      <w:marBottom w:val="0"/>
      <w:divBdr>
        <w:top w:val="none" w:sz="0" w:space="0" w:color="auto"/>
        <w:left w:val="none" w:sz="0" w:space="0" w:color="auto"/>
        <w:bottom w:val="none" w:sz="0" w:space="0" w:color="auto"/>
        <w:right w:val="none" w:sz="0" w:space="0" w:color="auto"/>
      </w:divBdr>
    </w:div>
    <w:div w:id="63770086">
      <w:bodyDiv w:val="1"/>
      <w:marLeft w:val="0"/>
      <w:marRight w:val="0"/>
      <w:marTop w:val="0"/>
      <w:marBottom w:val="0"/>
      <w:divBdr>
        <w:top w:val="none" w:sz="0" w:space="0" w:color="auto"/>
        <w:left w:val="none" w:sz="0" w:space="0" w:color="auto"/>
        <w:bottom w:val="none" w:sz="0" w:space="0" w:color="auto"/>
        <w:right w:val="none" w:sz="0" w:space="0" w:color="auto"/>
      </w:divBdr>
    </w:div>
    <w:div w:id="63770528">
      <w:bodyDiv w:val="1"/>
      <w:marLeft w:val="0"/>
      <w:marRight w:val="0"/>
      <w:marTop w:val="0"/>
      <w:marBottom w:val="0"/>
      <w:divBdr>
        <w:top w:val="none" w:sz="0" w:space="0" w:color="auto"/>
        <w:left w:val="none" w:sz="0" w:space="0" w:color="auto"/>
        <w:bottom w:val="none" w:sz="0" w:space="0" w:color="auto"/>
        <w:right w:val="none" w:sz="0" w:space="0" w:color="auto"/>
      </w:divBdr>
    </w:div>
    <w:div w:id="63796967">
      <w:bodyDiv w:val="1"/>
      <w:marLeft w:val="0"/>
      <w:marRight w:val="0"/>
      <w:marTop w:val="0"/>
      <w:marBottom w:val="0"/>
      <w:divBdr>
        <w:top w:val="none" w:sz="0" w:space="0" w:color="auto"/>
        <w:left w:val="none" w:sz="0" w:space="0" w:color="auto"/>
        <w:bottom w:val="none" w:sz="0" w:space="0" w:color="auto"/>
        <w:right w:val="none" w:sz="0" w:space="0" w:color="auto"/>
      </w:divBdr>
    </w:div>
    <w:div w:id="64568775">
      <w:bodyDiv w:val="1"/>
      <w:marLeft w:val="0"/>
      <w:marRight w:val="0"/>
      <w:marTop w:val="0"/>
      <w:marBottom w:val="0"/>
      <w:divBdr>
        <w:top w:val="none" w:sz="0" w:space="0" w:color="auto"/>
        <w:left w:val="none" w:sz="0" w:space="0" w:color="auto"/>
        <w:bottom w:val="none" w:sz="0" w:space="0" w:color="auto"/>
        <w:right w:val="none" w:sz="0" w:space="0" w:color="auto"/>
      </w:divBdr>
    </w:div>
    <w:div w:id="64764910">
      <w:bodyDiv w:val="1"/>
      <w:marLeft w:val="0"/>
      <w:marRight w:val="0"/>
      <w:marTop w:val="0"/>
      <w:marBottom w:val="0"/>
      <w:divBdr>
        <w:top w:val="none" w:sz="0" w:space="0" w:color="auto"/>
        <w:left w:val="none" w:sz="0" w:space="0" w:color="auto"/>
        <w:bottom w:val="none" w:sz="0" w:space="0" w:color="auto"/>
        <w:right w:val="none" w:sz="0" w:space="0" w:color="auto"/>
      </w:divBdr>
    </w:div>
    <w:div w:id="64769456">
      <w:bodyDiv w:val="1"/>
      <w:marLeft w:val="0"/>
      <w:marRight w:val="0"/>
      <w:marTop w:val="0"/>
      <w:marBottom w:val="0"/>
      <w:divBdr>
        <w:top w:val="none" w:sz="0" w:space="0" w:color="auto"/>
        <w:left w:val="none" w:sz="0" w:space="0" w:color="auto"/>
        <w:bottom w:val="none" w:sz="0" w:space="0" w:color="auto"/>
        <w:right w:val="none" w:sz="0" w:space="0" w:color="auto"/>
      </w:divBdr>
    </w:div>
    <w:div w:id="64844669">
      <w:bodyDiv w:val="1"/>
      <w:marLeft w:val="0"/>
      <w:marRight w:val="0"/>
      <w:marTop w:val="0"/>
      <w:marBottom w:val="0"/>
      <w:divBdr>
        <w:top w:val="none" w:sz="0" w:space="0" w:color="auto"/>
        <w:left w:val="none" w:sz="0" w:space="0" w:color="auto"/>
        <w:bottom w:val="none" w:sz="0" w:space="0" w:color="auto"/>
        <w:right w:val="none" w:sz="0" w:space="0" w:color="auto"/>
      </w:divBdr>
    </w:div>
    <w:div w:id="65033970">
      <w:bodyDiv w:val="1"/>
      <w:marLeft w:val="0"/>
      <w:marRight w:val="0"/>
      <w:marTop w:val="0"/>
      <w:marBottom w:val="0"/>
      <w:divBdr>
        <w:top w:val="none" w:sz="0" w:space="0" w:color="auto"/>
        <w:left w:val="none" w:sz="0" w:space="0" w:color="auto"/>
        <w:bottom w:val="none" w:sz="0" w:space="0" w:color="auto"/>
        <w:right w:val="none" w:sz="0" w:space="0" w:color="auto"/>
      </w:divBdr>
    </w:div>
    <w:div w:id="65078463">
      <w:bodyDiv w:val="1"/>
      <w:marLeft w:val="0"/>
      <w:marRight w:val="0"/>
      <w:marTop w:val="0"/>
      <w:marBottom w:val="0"/>
      <w:divBdr>
        <w:top w:val="none" w:sz="0" w:space="0" w:color="auto"/>
        <w:left w:val="none" w:sz="0" w:space="0" w:color="auto"/>
        <w:bottom w:val="none" w:sz="0" w:space="0" w:color="auto"/>
        <w:right w:val="none" w:sz="0" w:space="0" w:color="auto"/>
      </w:divBdr>
    </w:div>
    <w:div w:id="65302243">
      <w:bodyDiv w:val="1"/>
      <w:marLeft w:val="0"/>
      <w:marRight w:val="0"/>
      <w:marTop w:val="0"/>
      <w:marBottom w:val="0"/>
      <w:divBdr>
        <w:top w:val="none" w:sz="0" w:space="0" w:color="auto"/>
        <w:left w:val="none" w:sz="0" w:space="0" w:color="auto"/>
        <w:bottom w:val="none" w:sz="0" w:space="0" w:color="auto"/>
        <w:right w:val="none" w:sz="0" w:space="0" w:color="auto"/>
      </w:divBdr>
    </w:div>
    <w:div w:id="65302256">
      <w:bodyDiv w:val="1"/>
      <w:marLeft w:val="0"/>
      <w:marRight w:val="0"/>
      <w:marTop w:val="0"/>
      <w:marBottom w:val="0"/>
      <w:divBdr>
        <w:top w:val="none" w:sz="0" w:space="0" w:color="auto"/>
        <w:left w:val="none" w:sz="0" w:space="0" w:color="auto"/>
        <w:bottom w:val="none" w:sz="0" w:space="0" w:color="auto"/>
        <w:right w:val="none" w:sz="0" w:space="0" w:color="auto"/>
      </w:divBdr>
    </w:div>
    <w:div w:id="65341568">
      <w:bodyDiv w:val="1"/>
      <w:marLeft w:val="0"/>
      <w:marRight w:val="0"/>
      <w:marTop w:val="0"/>
      <w:marBottom w:val="0"/>
      <w:divBdr>
        <w:top w:val="none" w:sz="0" w:space="0" w:color="auto"/>
        <w:left w:val="none" w:sz="0" w:space="0" w:color="auto"/>
        <w:bottom w:val="none" w:sz="0" w:space="0" w:color="auto"/>
        <w:right w:val="none" w:sz="0" w:space="0" w:color="auto"/>
      </w:divBdr>
    </w:div>
    <w:div w:id="65541256">
      <w:bodyDiv w:val="1"/>
      <w:marLeft w:val="0"/>
      <w:marRight w:val="0"/>
      <w:marTop w:val="0"/>
      <w:marBottom w:val="0"/>
      <w:divBdr>
        <w:top w:val="none" w:sz="0" w:space="0" w:color="auto"/>
        <w:left w:val="none" w:sz="0" w:space="0" w:color="auto"/>
        <w:bottom w:val="none" w:sz="0" w:space="0" w:color="auto"/>
        <w:right w:val="none" w:sz="0" w:space="0" w:color="auto"/>
      </w:divBdr>
    </w:div>
    <w:div w:id="65996210">
      <w:bodyDiv w:val="1"/>
      <w:marLeft w:val="0"/>
      <w:marRight w:val="0"/>
      <w:marTop w:val="0"/>
      <w:marBottom w:val="0"/>
      <w:divBdr>
        <w:top w:val="none" w:sz="0" w:space="0" w:color="auto"/>
        <w:left w:val="none" w:sz="0" w:space="0" w:color="auto"/>
        <w:bottom w:val="none" w:sz="0" w:space="0" w:color="auto"/>
        <w:right w:val="none" w:sz="0" w:space="0" w:color="auto"/>
      </w:divBdr>
    </w:div>
    <w:div w:id="66077576">
      <w:bodyDiv w:val="1"/>
      <w:marLeft w:val="0"/>
      <w:marRight w:val="0"/>
      <w:marTop w:val="0"/>
      <w:marBottom w:val="0"/>
      <w:divBdr>
        <w:top w:val="none" w:sz="0" w:space="0" w:color="auto"/>
        <w:left w:val="none" w:sz="0" w:space="0" w:color="auto"/>
        <w:bottom w:val="none" w:sz="0" w:space="0" w:color="auto"/>
        <w:right w:val="none" w:sz="0" w:space="0" w:color="auto"/>
      </w:divBdr>
    </w:div>
    <w:div w:id="66198261">
      <w:bodyDiv w:val="1"/>
      <w:marLeft w:val="0"/>
      <w:marRight w:val="0"/>
      <w:marTop w:val="0"/>
      <w:marBottom w:val="0"/>
      <w:divBdr>
        <w:top w:val="none" w:sz="0" w:space="0" w:color="auto"/>
        <w:left w:val="none" w:sz="0" w:space="0" w:color="auto"/>
        <w:bottom w:val="none" w:sz="0" w:space="0" w:color="auto"/>
        <w:right w:val="none" w:sz="0" w:space="0" w:color="auto"/>
      </w:divBdr>
    </w:div>
    <w:div w:id="66390997">
      <w:bodyDiv w:val="1"/>
      <w:marLeft w:val="0"/>
      <w:marRight w:val="0"/>
      <w:marTop w:val="0"/>
      <w:marBottom w:val="0"/>
      <w:divBdr>
        <w:top w:val="none" w:sz="0" w:space="0" w:color="auto"/>
        <w:left w:val="none" w:sz="0" w:space="0" w:color="auto"/>
        <w:bottom w:val="none" w:sz="0" w:space="0" w:color="auto"/>
        <w:right w:val="none" w:sz="0" w:space="0" w:color="auto"/>
      </w:divBdr>
    </w:div>
    <w:div w:id="66535841">
      <w:bodyDiv w:val="1"/>
      <w:marLeft w:val="0"/>
      <w:marRight w:val="0"/>
      <w:marTop w:val="0"/>
      <w:marBottom w:val="0"/>
      <w:divBdr>
        <w:top w:val="none" w:sz="0" w:space="0" w:color="auto"/>
        <w:left w:val="none" w:sz="0" w:space="0" w:color="auto"/>
        <w:bottom w:val="none" w:sz="0" w:space="0" w:color="auto"/>
        <w:right w:val="none" w:sz="0" w:space="0" w:color="auto"/>
      </w:divBdr>
    </w:div>
    <w:div w:id="66657291">
      <w:bodyDiv w:val="1"/>
      <w:marLeft w:val="0"/>
      <w:marRight w:val="0"/>
      <w:marTop w:val="0"/>
      <w:marBottom w:val="0"/>
      <w:divBdr>
        <w:top w:val="none" w:sz="0" w:space="0" w:color="auto"/>
        <w:left w:val="none" w:sz="0" w:space="0" w:color="auto"/>
        <w:bottom w:val="none" w:sz="0" w:space="0" w:color="auto"/>
        <w:right w:val="none" w:sz="0" w:space="0" w:color="auto"/>
      </w:divBdr>
    </w:div>
    <w:div w:id="67000387">
      <w:bodyDiv w:val="1"/>
      <w:marLeft w:val="0"/>
      <w:marRight w:val="0"/>
      <w:marTop w:val="0"/>
      <w:marBottom w:val="0"/>
      <w:divBdr>
        <w:top w:val="none" w:sz="0" w:space="0" w:color="auto"/>
        <w:left w:val="none" w:sz="0" w:space="0" w:color="auto"/>
        <w:bottom w:val="none" w:sz="0" w:space="0" w:color="auto"/>
        <w:right w:val="none" w:sz="0" w:space="0" w:color="auto"/>
      </w:divBdr>
    </w:div>
    <w:div w:id="67650714">
      <w:bodyDiv w:val="1"/>
      <w:marLeft w:val="0"/>
      <w:marRight w:val="0"/>
      <w:marTop w:val="0"/>
      <w:marBottom w:val="0"/>
      <w:divBdr>
        <w:top w:val="none" w:sz="0" w:space="0" w:color="auto"/>
        <w:left w:val="none" w:sz="0" w:space="0" w:color="auto"/>
        <w:bottom w:val="none" w:sz="0" w:space="0" w:color="auto"/>
        <w:right w:val="none" w:sz="0" w:space="0" w:color="auto"/>
      </w:divBdr>
    </w:div>
    <w:div w:id="67730143">
      <w:bodyDiv w:val="1"/>
      <w:marLeft w:val="0"/>
      <w:marRight w:val="0"/>
      <w:marTop w:val="0"/>
      <w:marBottom w:val="0"/>
      <w:divBdr>
        <w:top w:val="none" w:sz="0" w:space="0" w:color="auto"/>
        <w:left w:val="none" w:sz="0" w:space="0" w:color="auto"/>
        <w:bottom w:val="none" w:sz="0" w:space="0" w:color="auto"/>
        <w:right w:val="none" w:sz="0" w:space="0" w:color="auto"/>
      </w:divBdr>
    </w:div>
    <w:div w:id="67927245">
      <w:bodyDiv w:val="1"/>
      <w:marLeft w:val="0"/>
      <w:marRight w:val="0"/>
      <w:marTop w:val="0"/>
      <w:marBottom w:val="0"/>
      <w:divBdr>
        <w:top w:val="none" w:sz="0" w:space="0" w:color="auto"/>
        <w:left w:val="none" w:sz="0" w:space="0" w:color="auto"/>
        <w:bottom w:val="none" w:sz="0" w:space="0" w:color="auto"/>
        <w:right w:val="none" w:sz="0" w:space="0" w:color="auto"/>
      </w:divBdr>
    </w:div>
    <w:div w:id="68121826">
      <w:bodyDiv w:val="1"/>
      <w:marLeft w:val="0"/>
      <w:marRight w:val="0"/>
      <w:marTop w:val="0"/>
      <w:marBottom w:val="0"/>
      <w:divBdr>
        <w:top w:val="none" w:sz="0" w:space="0" w:color="auto"/>
        <w:left w:val="none" w:sz="0" w:space="0" w:color="auto"/>
        <w:bottom w:val="none" w:sz="0" w:space="0" w:color="auto"/>
        <w:right w:val="none" w:sz="0" w:space="0" w:color="auto"/>
      </w:divBdr>
    </w:div>
    <w:div w:id="68188600">
      <w:bodyDiv w:val="1"/>
      <w:marLeft w:val="0"/>
      <w:marRight w:val="0"/>
      <w:marTop w:val="0"/>
      <w:marBottom w:val="0"/>
      <w:divBdr>
        <w:top w:val="none" w:sz="0" w:space="0" w:color="auto"/>
        <w:left w:val="none" w:sz="0" w:space="0" w:color="auto"/>
        <w:bottom w:val="none" w:sz="0" w:space="0" w:color="auto"/>
        <w:right w:val="none" w:sz="0" w:space="0" w:color="auto"/>
      </w:divBdr>
    </w:div>
    <w:div w:id="68893228">
      <w:bodyDiv w:val="1"/>
      <w:marLeft w:val="0"/>
      <w:marRight w:val="0"/>
      <w:marTop w:val="0"/>
      <w:marBottom w:val="0"/>
      <w:divBdr>
        <w:top w:val="none" w:sz="0" w:space="0" w:color="auto"/>
        <w:left w:val="none" w:sz="0" w:space="0" w:color="auto"/>
        <w:bottom w:val="none" w:sz="0" w:space="0" w:color="auto"/>
        <w:right w:val="none" w:sz="0" w:space="0" w:color="auto"/>
      </w:divBdr>
    </w:div>
    <w:div w:id="69230490">
      <w:bodyDiv w:val="1"/>
      <w:marLeft w:val="0"/>
      <w:marRight w:val="0"/>
      <w:marTop w:val="0"/>
      <w:marBottom w:val="0"/>
      <w:divBdr>
        <w:top w:val="none" w:sz="0" w:space="0" w:color="auto"/>
        <w:left w:val="none" w:sz="0" w:space="0" w:color="auto"/>
        <w:bottom w:val="none" w:sz="0" w:space="0" w:color="auto"/>
        <w:right w:val="none" w:sz="0" w:space="0" w:color="auto"/>
      </w:divBdr>
    </w:div>
    <w:div w:id="69887866">
      <w:bodyDiv w:val="1"/>
      <w:marLeft w:val="0"/>
      <w:marRight w:val="0"/>
      <w:marTop w:val="0"/>
      <w:marBottom w:val="0"/>
      <w:divBdr>
        <w:top w:val="none" w:sz="0" w:space="0" w:color="auto"/>
        <w:left w:val="none" w:sz="0" w:space="0" w:color="auto"/>
        <w:bottom w:val="none" w:sz="0" w:space="0" w:color="auto"/>
        <w:right w:val="none" w:sz="0" w:space="0" w:color="auto"/>
      </w:divBdr>
    </w:div>
    <w:div w:id="70004608">
      <w:bodyDiv w:val="1"/>
      <w:marLeft w:val="0"/>
      <w:marRight w:val="0"/>
      <w:marTop w:val="0"/>
      <w:marBottom w:val="0"/>
      <w:divBdr>
        <w:top w:val="none" w:sz="0" w:space="0" w:color="auto"/>
        <w:left w:val="none" w:sz="0" w:space="0" w:color="auto"/>
        <w:bottom w:val="none" w:sz="0" w:space="0" w:color="auto"/>
        <w:right w:val="none" w:sz="0" w:space="0" w:color="auto"/>
      </w:divBdr>
    </w:div>
    <w:div w:id="70080331">
      <w:bodyDiv w:val="1"/>
      <w:marLeft w:val="0"/>
      <w:marRight w:val="0"/>
      <w:marTop w:val="0"/>
      <w:marBottom w:val="0"/>
      <w:divBdr>
        <w:top w:val="none" w:sz="0" w:space="0" w:color="auto"/>
        <w:left w:val="none" w:sz="0" w:space="0" w:color="auto"/>
        <w:bottom w:val="none" w:sz="0" w:space="0" w:color="auto"/>
        <w:right w:val="none" w:sz="0" w:space="0" w:color="auto"/>
      </w:divBdr>
    </w:div>
    <w:div w:id="70323094">
      <w:bodyDiv w:val="1"/>
      <w:marLeft w:val="0"/>
      <w:marRight w:val="0"/>
      <w:marTop w:val="0"/>
      <w:marBottom w:val="0"/>
      <w:divBdr>
        <w:top w:val="none" w:sz="0" w:space="0" w:color="auto"/>
        <w:left w:val="none" w:sz="0" w:space="0" w:color="auto"/>
        <w:bottom w:val="none" w:sz="0" w:space="0" w:color="auto"/>
        <w:right w:val="none" w:sz="0" w:space="0" w:color="auto"/>
      </w:divBdr>
    </w:div>
    <w:div w:id="70548066">
      <w:bodyDiv w:val="1"/>
      <w:marLeft w:val="0"/>
      <w:marRight w:val="0"/>
      <w:marTop w:val="0"/>
      <w:marBottom w:val="0"/>
      <w:divBdr>
        <w:top w:val="none" w:sz="0" w:space="0" w:color="auto"/>
        <w:left w:val="none" w:sz="0" w:space="0" w:color="auto"/>
        <w:bottom w:val="none" w:sz="0" w:space="0" w:color="auto"/>
        <w:right w:val="none" w:sz="0" w:space="0" w:color="auto"/>
      </w:divBdr>
    </w:div>
    <w:div w:id="70736286">
      <w:bodyDiv w:val="1"/>
      <w:marLeft w:val="0"/>
      <w:marRight w:val="0"/>
      <w:marTop w:val="0"/>
      <w:marBottom w:val="0"/>
      <w:divBdr>
        <w:top w:val="none" w:sz="0" w:space="0" w:color="auto"/>
        <w:left w:val="none" w:sz="0" w:space="0" w:color="auto"/>
        <w:bottom w:val="none" w:sz="0" w:space="0" w:color="auto"/>
        <w:right w:val="none" w:sz="0" w:space="0" w:color="auto"/>
      </w:divBdr>
    </w:div>
    <w:div w:id="71395103">
      <w:bodyDiv w:val="1"/>
      <w:marLeft w:val="0"/>
      <w:marRight w:val="0"/>
      <w:marTop w:val="0"/>
      <w:marBottom w:val="0"/>
      <w:divBdr>
        <w:top w:val="none" w:sz="0" w:space="0" w:color="auto"/>
        <w:left w:val="none" w:sz="0" w:space="0" w:color="auto"/>
        <w:bottom w:val="none" w:sz="0" w:space="0" w:color="auto"/>
        <w:right w:val="none" w:sz="0" w:space="0" w:color="auto"/>
      </w:divBdr>
    </w:div>
    <w:div w:id="71466552">
      <w:bodyDiv w:val="1"/>
      <w:marLeft w:val="0"/>
      <w:marRight w:val="0"/>
      <w:marTop w:val="0"/>
      <w:marBottom w:val="0"/>
      <w:divBdr>
        <w:top w:val="none" w:sz="0" w:space="0" w:color="auto"/>
        <w:left w:val="none" w:sz="0" w:space="0" w:color="auto"/>
        <w:bottom w:val="none" w:sz="0" w:space="0" w:color="auto"/>
        <w:right w:val="none" w:sz="0" w:space="0" w:color="auto"/>
      </w:divBdr>
    </w:div>
    <w:div w:id="71701138">
      <w:bodyDiv w:val="1"/>
      <w:marLeft w:val="0"/>
      <w:marRight w:val="0"/>
      <w:marTop w:val="0"/>
      <w:marBottom w:val="0"/>
      <w:divBdr>
        <w:top w:val="none" w:sz="0" w:space="0" w:color="auto"/>
        <w:left w:val="none" w:sz="0" w:space="0" w:color="auto"/>
        <w:bottom w:val="none" w:sz="0" w:space="0" w:color="auto"/>
        <w:right w:val="none" w:sz="0" w:space="0" w:color="auto"/>
      </w:divBdr>
    </w:div>
    <w:div w:id="71896784">
      <w:bodyDiv w:val="1"/>
      <w:marLeft w:val="0"/>
      <w:marRight w:val="0"/>
      <w:marTop w:val="0"/>
      <w:marBottom w:val="0"/>
      <w:divBdr>
        <w:top w:val="none" w:sz="0" w:space="0" w:color="auto"/>
        <w:left w:val="none" w:sz="0" w:space="0" w:color="auto"/>
        <w:bottom w:val="none" w:sz="0" w:space="0" w:color="auto"/>
        <w:right w:val="none" w:sz="0" w:space="0" w:color="auto"/>
      </w:divBdr>
    </w:div>
    <w:div w:id="72775014">
      <w:bodyDiv w:val="1"/>
      <w:marLeft w:val="0"/>
      <w:marRight w:val="0"/>
      <w:marTop w:val="0"/>
      <w:marBottom w:val="0"/>
      <w:divBdr>
        <w:top w:val="none" w:sz="0" w:space="0" w:color="auto"/>
        <w:left w:val="none" w:sz="0" w:space="0" w:color="auto"/>
        <w:bottom w:val="none" w:sz="0" w:space="0" w:color="auto"/>
        <w:right w:val="none" w:sz="0" w:space="0" w:color="auto"/>
      </w:divBdr>
    </w:div>
    <w:div w:id="72893927">
      <w:bodyDiv w:val="1"/>
      <w:marLeft w:val="0"/>
      <w:marRight w:val="0"/>
      <w:marTop w:val="0"/>
      <w:marBottom w:val="0"/>
      <w:divBdr>
        <w:top w:val="none" w:sz="0" w:space="0" w:color="auto"/>
        <w:left w:val="none" w:sz="0" w:space="0" w:color="auto"/>
        <w:bottom w:val="none" w:sz="0" w:space="0" w:color="auto"/>
        <w:right w:val="none" w:sz="0" w:space="0" w:color="auto"/>
      </w:divBdr>
    </w:div>
    <w:div w:id="73091470">
      <w:bodyDiv w:val="1"/>
      <w:marLeft w:val="0"/>
      <w:marRight w:val="0"/>
      <w:marTop w:val="0"/>
      <w:marBottom w:val="0"/>
      <w:divBdr>
        <w:top w:val="none" w:sz="0" w:space="0" w:color="auto"/>
        <w:left w:val="none" w:sz="0" w:space="0" w:color="auto"/>
        <w:bottom w:val="none" w:sz="0" w:space="0" w:color="auto"/>
        <w:right w:val="none" w:sz="0" w:space="0" w:color="auto"/>
      </w:divBdr>
    </w:div>
    <w:div w:id="73287310">
      <w:bodyDiv w:val="1"/>
      <w:marLeft w:val="0"/>
      <w:marRight w:val="0"/>
      <w:marTop w:val="0"/>
      <w:marBottom w:val="0"/>
      <w:divBdr>
        <w:top w:val="none" w:sz="0" w:space="0" w:color="auto"/>
        <w:left w:val="none" w:sz="0" w:space="0" w:color="auto"/>
        <w:bottom w:val="none" w:sz="0" w:space="0" w:color="auto"/>
        <w:right w:val="none" w:sz="0" w:space="0" w:color="auto"/>
      </w:divBdr>
    </w:div>
    <w:div w:id="73355267">
      <w:bodyDiv w:val="1"/>
      <w:marLeft w:val="0"/>
      <w:marRight w:val="0"/>
      <w:marTop w:val="0"/>
      <w:marBottom w:val="0"/>
      <w:divBdr>
        <w:top w:val="none" w:sz="0" w:space="0" w:color="auto"/>
        <w:left w:val="none" w:sz="0" w:space="0" w:color="auto"/>
        <w:bottom w:val="none" w:sz="0" w:space="0" w:color="auto"/>
        <w:right w:val="none" w:sz="0" w:space="0" w:color="auto"/>
      </w:divBdr>
    </w:div>
    <w:div w:id="73357062">
      <w:bodyDiv w:val="1"/>
      <w:marLeft w:val="0"/>
      <w:marRight w:val="0"/>
      <w:marTop w:val="0"/>
      <w:marBottom w:val="0"/>
      <w:divBdr>
        <w:top w:val="none" w:sz="0" w:space="0" w:color="auto"/>
        <w:left w:val="none" w:sz="0" w:space="0" w:color="auto"/>
        <w:bottom w:val="none" w:sz="0" w:space="0" w:color="auto"/>
        <w:right w:val="none" w:sz="0" w:space="0" w:color="auto"/>
      </w:divBdr>
    </w:div>
    <w:div w:id="73478583">
      <w:bodyDiv w:val="1"/>
      <w:marLeft w:val="0"/>
      <w:marRight w:val="0"/>
      <w:marTop w:val="0"/>
      <w:marBottom w:val="0"/>
      <w:divBdr>
        <w:top w:val="none" w:sz="0" w:space="0" w:color="auto"/>
        <w:left w:val="none" w:sz="0" w:space="0" w:color="auto"/>
        <w:bottom w:val="none" w:sz="0" w:space="0" w:color="auto"/>
        <w:right w:val="none" w:sz="0" w:space="0" w:color="auto"/>
      </w:divBdr>
    </w:div>
    <w:div w:id="73549193">
      <w:bodyDiv w:val="1"/>
      <w:marLeft w:val="0"/>
      <w:marRight w:val="0"/>
      <w:marTop w:val="0"/>
      <w:marBottom w:val="0"/>
      <w:divBdr>
        <w:top w:val="none" w:sz="0" w:space="0" w:color="auto"/>
        <w:left w:val="none" w:sz="0" w:space="0" w:color="auto"/>
        <w:bottom w:val="none" w:sz="0" w:space="0" w:color="auto"/>
        <w:right w:val="none" w:sz="0" w:space="0" w:color="auto"/>
      </w:divBdr>
    </w:div>
    <w:div w:id="73623706">
      <w:bodyDiv w:val="1"/>
      <w:marLeft w:val="0"/>
      <w:marRight w:val="0"/>
      <w:marTop w:val="0"/>
      <w:marBottom w:val="0"/>
      <w:divBdr>
        <w:top w:val="none" w:sz="0" w:space="0" w:color="auto"/>
        <w:left w:val="none" w:sz="0" w:space="0" w:color="auto"/>
        <w:bottom w:val="none" w:sz="0" w:space="0" w:color="auto"/>
        <w:right w:val="none" w:sz="0" w:space="0" w:color="auto"/>
      </w:divBdr>
    </w:div>
    <w:div w:id="73627624">
      <w:bodyDiv w:val="1"/>
      <w:marLeft w:val="0"/>
      <w:marRight w:val="0"/>
      <w:marTop w:val="0"/>
      <w:marBottom w:val="0"/>
      <w:divBdr>
        <w:top w:val="none" w:sz="0" w:space="0" w:color="auto"/>
        <w:left w:val="none" w:sz="0" w:space="0" w:color="auto"/>
        <w:bottom w:val="none" w:sz="0" w:space="0" w:color="auto"/>
        <w:right w:val="none" w:sz="0" w:space="0" w:color="auto"/>
      </w:divBdr>
    </w:div>
    <w:div w:id="73744436">
      <w:bodyDiv w:val="1"/>
      <w:marLeft w:val="0"/>
      <w:marRight w:val="0"/>
      <w:marTop w:val="0"/>
      <w:marBottom w:val="0"/>
      <w:divBdr>
        <w:top w:val="none" w:sz="0" w:space="0" w:color="auto"/>
        <w:left w:val="none" w:sz="0" w:space="0" w:color="auto"/>
        <w:bottom w:val="none" w:sz="0" w:space="0" w:color="auto"/>
        <w:right w:val="none" w:sz="0" w:space="0" w:color="auto"/>
      </w:divBdr>
    </w:div>
    <w:div w:id="73748427">
      <w:bodyDiv w:val="1"/>
      <w:marLeft w:val="0"/>
      <w:marRight w:val="0"/>
      <w:marTop w:val="0"/>
      <w:marBottom w:val="0"/>
      <w:divBdr>
        <w:top w:val="none" w:sz="0" w:space="0" w:color="auto"/>
        <w:left w:val="none" w:sz="0" w:space="0" w:color="auto"/>
        <w:bottom w:val="none" w:sz="0" w:space="0" w:color="auto"/>
        <w:right w:val="none" w:sz="0" w:space="0" w:color="auto"/>
      </w:divBdr>
    </w:div>
    <w:div w:id="73820066">
      <w:bodyDiv w:val="1"/>
      <w:marLeft w:val="0"/>
      <w:marRight w:val="0"/>
      <w:marTop w:val="0"/>
      <w:marBottom w:val="0"/>
      <w:divBdr>
        <w:top w:val="none" w:sz="0" w:space="0" w:color="auto"/>
        <w:left w:val="none" w:sz="0" w:space="0" w:color="auto"/>
        <w:bottom w:val="none" w:sz="0" w:space="0" w:color="auto"/>
        <w:right w:val="none" w:sz="0" w:space="0" w:color="auto"/>
      </w:divBdr>
    </w:div>
    <w:div w:id="74055710">
      <w:bodyDiv w:val="1"/>
      <w:marLeft w:val="0"/>
      <w:marRight w:val="0"/>
      <w:marTop w:val="0"/>
      <w:marBottom w:val="0"/>
      <w:divBdr>
        <w:top w:val="none" w:sz="0" w:space="0" w:color="auto"/>
        <w:left w:val="none" w:sz="0" w:space="0" w:color="auto"/>
        <w:bottom w:val="none" w:sz="0" w:space="0" w:color="auto"/>
        <w:right w:val="none" w:sz="0" w:space="0" w:color="auto"/>
      </w:divBdr>
    </w:div>
    <w:div w:id="74088431">
      <w:bodyDiv w:val="1"/>
      <w:marLeft w:val="0"/>
      <w:marRight w:val="0"/>
      <w:marTop w:val="0"/>
      <w:marBottom w:val="0"/>
      <w:divBdr>
        <w:top w:val="none" w:sz="0" w:space="0" w:color="auto"/>
        <w:left w:val="none" w:sz="0" w:space="0" w:color="auto"/>
        <w:bottom w:val="none" w:sz="0" w:space="0" w:color="auto"/>
        <w:right w:val="none" w:sz="0" w:space="0" w:color="auto"/>
      </w:divBdr>
    </w:div>
    <w:div w:id="74131269">
      <w:bodyDiv w:val="1"/>
      <w:marLeft w:val="0"/>
      <w:marRight w:val="0"/>
      <w:marTop w:val="0"/>
      <w:marBottom w:val="0"/>
      <w:divBdr>
        <w:top w:val="none" w:sz="0" w:space="0" w:color="auto"/>
        <w:left w:val="none" w:sz="0" w:space="0" w:color="auto"/>
        <w:bottom w:val="none" w:sz="0" w:space="0" w:color="auto"/>
        <w:right w:val="none" w:sz="0" w:space="0" w:color="auto"/>
      </w:divBdr>
    </w:div>
    <w:div w:id="74135637">
      <w:bodyDiv w:val="1"/>
      <w:marLeft w:val="0"/>
      <w:marRight w:val="0"/>
      <w:marTop w:val="0"/>
      <w:marBottom w:val="0"/>
      <w:divBdr>
        <w:top w:val="none" w:sz="0" w:space="0" w:color="auto"/>
        <w:left w:val="none" w:sz="0" w:space="0" w:color="auto"/>
        <w:bottom w:val="none" w:sz="0" w:space="0" w:color="auto"/>
        <w:right w:val="none" w:sz="0" w:space="0" w:color="auto"/>
      </w:divBdr>
    </w:div>
    <w:div w:id="74673370">
      <w:bodyDiv w:val="1"/>
      <w:marLeft w:val="0"/>
      <w:marRight w:val="0"/>
      <w:marTop w:val="0"/>
      <w:marBottom w:val="0"/>
      <w:divBdr>
        <w:top w:val="none" w:sz="0" w:space="0" w:color="auto"/>
        <w:left w:val="none" w:sz="0" w:space="0" w:color="auto"/>
        <w:bottom w:val="none" w:sz="0" w:space="0" w:color="auto"/>
        <w:right w:val="none" w:sz="0" w:space="0" w:color="auto"/>
      </w:divBdr>
    </w:div>
    <w:div w:id="74864944">
      <w:bodyDiv w:val="1"/>
      <w:marLeft w:val="0"/>
      <w:marRight w:val="0"/>
      <w:marTop w:val="0"/>
      <w:marBottom w:val="0"/>
      <w:divBdr>
        <w:top w:val="none" w:sz="0" w:space="0" w:color="auto"/>
        <w:left w:val="none" w:sz="0" w:space="0" w:color="auto"/>
        <w:bottom w:val="none" w:sz="0" w:space="0" w:color="auto"/>
        <w:right w:val="none" w:sz="0" w:space="0" w:color="auto"/>
      </w:divBdr>
    </w:div>
    <w:div w:id="74976928">
      <w:bodyDiv w:val="1"/>
      <w:marLeft w:val="0"/>
      <w:marRight w:val="0"/>
      <w:marTop w:val="0"/>
      <w:marBottom w:val="0"/>
      <w:divBdr>
        <w:top w:val="none" w:sz="0" w:space="0" w:color="auto"/>
        <w:left w:val="none" w:sz="0" w:space="0" w:color="auto"/>
        <w:bottom w:val="none" w:sz="0" w:space="0" w:color="auto"/>
        <w:right w:val="none" w:sz="0" w:space="0" w:color="auto"/>
      </w:divBdr>
    </w:div>
    <w:div w:id="74978463">
      <w:bodyDiv w:val="1"/>
      <w:marLeft w:val="0"/>
      <w:marRight w:val="0"/>
      <w:marTop w:val="0"/>
      <w:marBottom w:val="0"/>
      <w:divBdr>
        <w:top w:val="none" w:sz="0" w:space="0" w:color="auto"/>
        <w:left w:val="none" w:sz="0" w:space="0" w:color="auto"/>
        <w:bottom w:val="none" w:sz="0" w:space="0" w:color="auto"/>
        <w:right w:val="none" w:sz="0" w:space="0" w:color="auto"/>
      </w:divBdr>
    </w:div>
    <w:div w:id="75053999">
      <w:bodyDiv w:val="1"/>
      <w:marLeft w:val="0"/>
      <w:marRight w:val="0"/>
      <w:marTop w:val="0"/>
      <w:marBottom w:val="0"/>
      <w:divBdr>
        <w:top w:val="none" w:sz="0" w:space="0" w:color="auto"/>
        <w:left w:val="none" w:sz="0" w:space="0" w:color="auto"/>
        <w:bottom w:val="none" w:sz="0" w:space="0" w:color="auto"/>
        <w:right w:val="none" w:sz="0" w:space="0" w:color="auto"/>
      </w:divBdr>
    </w:div>
    <w:div w:id="75396881">
      <w:bodyDiv w:val="1"/>
      <w:marLeft w:val="0"/>
      <w:marRight w:val="0"/>
      <w:marTop w:val="0"/>
      <w:marBottom w:val="0"/>
      <w:divBdr>
        <w:top w:val="none" w:sz="0" w:space="0" w:color="auto"/>
        <w:left w:val="none" w:sz="0" w:space="0" w:color="auto"/>
        <w:bottom w:val="none" w:sz="0" w:space="0" w:color="auto"/>
        <w:right w:val="none" w:sz="0" w:space="0" w:color="auto"/>
      </w:divBdr>
    </w:div>
    <w:div w:id="75635674">
      <w:bodyDiv w:val="1"/>
      <w:marLeft w:val="0"/>
      <w:marRight w:val="0"/>
      <w:marTop w:val="0"/>
      <w:marBottom w:val="0"/>
      <w:divBdr>
        <w:top w:val="none" w:sz="0" w:space="0" w:color="auto"/>
        <w:left w:val="none" w:sz="0" w:space="0" w:color="auto"/>
        <w:bottom w:val="none" w:sz="0" w:space="0" w:color="auto"/>
        <w:right w:val="none" w:sz="0" w:space="0" w:color="auto"/>
      </w:divBdr>
    </w:div>
    <w:div w:id="75638978">
      <w:bodyDiv w:val="1"/>
      <w:marLeft w:val="0"/>
      <w:marRight w:val="0"/>
      <w:marTop w:val="0"/>
      <w:marBottom w:val="0"/>
      <w:divBdr>
        <w:top w:val="none" w:sz="0" w:space="0" w:color="auto"/>
        <w:left w:val="none" w:sz="0" w:space="0" w:color="auto"/>
        <w:bottom w:val="none" w:sz="0" w:space="0" w:color="auto"/>
        <w:right w:val="none" w:sz="0" w:space="0" w:color="auto"/>
      </w:divBdr>
    </w:div>
    <w:div w:id="76439666">
      <w:bodyDiv w:val="1"/>
      <w:marLeft w:val="0"/>
      <w:marRight w:val="0"/>
      <w:marTop w:val="0"/>
      <w:marBottom w:val="0"/>
      <w:divBdr>
        <w:top w:val="none" w:sz="0" w:space="0" w:color="auto"/>
        <w:left w:val="none" w:sz="0" w:space="0" w:color="auto"/>
        <w:bottom w:val="none" w:sz="0" w:space="0" w:color="auto"/>
        <w:right w:val="none" w:sz="0" w:space="0" w:color="auto"/>
      </w:divBdr>
    </w:div>
    <w:div w:id="76750871">
      <w:bodyDiv w:val="1"/>
      <w:marLeft w:val="0"/>
      <w:marRight w:val="0"/>
      <w:marTop w:val="0"/>
      <w:marBottom w:val="0"/>
      <w:divBdr>
        <w:top w:val="none" w:sz="0" w:space="0" w:color="auto"/>
        <w:left w:val="none" w:sz="0" w:space="0" w:color="auto"/>
        <w:bottom w:val="none" w:sz="0" w:space="0" w:color="auto"/>
        <w:right w:val="none" w:sz="0" w:space="0" w:color="auto"/>
      </w:divBdr>
    </w:div>
    <w:div w:id="76828055">
      <w:bodyDiv w:val="1"/>
      <w:marLeft w:val="0"/>
      <w:marRight w:val="0"/>
      <w:marTop w:val="0"/>
      <w:marBottom w:val="0"/>
      <w:divBdr>
        <w:top w:val="none" w:sz="0" w:space="0" w:color="auto"/>
        <w:left w:val="none" w:sz="0" w:space="0" w:color="auto"/>
        <w:bottom w:val="none" w:sz="0" w:space="0" w:color="auto"/>
        <w:right w:val="none" w:sz="0" w:space="0" w:color="auto"/>
      </w:divBdr>
    </w:div>
    <w:div w:id="77019159">
      <w:bodyDiv w:val="1"/>
      <w:marLeft w:val="0"/>
      <w:marRight w:val="0"/>
      <w:marTop w:val="0"/>
      <w:marBottom w:val="0"/>
      <w:divBdr>
        <w:top w:val="none" w:sz="0" w:space="0" w:color="auto"/>
        <w:left w:val="none" w:sz="0" w:space="0" w:color="auto"/>
        <w:bottom w:val="none" w:sz="0" w:space="0" w:color="auto"/>
        <w:right w:val="none" w:sz="0" w:space="0" w:color="auto"/>
      </w:divBdr>
    </w:div>
    <w:div w:id="77143214">
      <w:bodyDiv w:val="1"/>
      <w:marLeft w:val="0"/>
      <w:marRight w:val="0"/>
      <w:marTop w:val="0"/>
      <w:marBottom w:val="0"/>
      <w:divBdr>
        <w:top w:val="none" w:sz="0" w:space="0" w:color="auto"/>
        <w:left w:val="none" w:sz="0" w:space="0" w:color="auto"/>
        <w:bottom w:val="none" w:sz="0" w:space="0" w:color="auto"/>
        <w:right w:val="none" w:sz="0" w:space="0" w:color="auto"/>
      </w:divBdr>
    </w:div>
    <w:div w:id="77799837">
      <w:bodyDiv w:val="1"/>
      <w:marLeft w:val="0"/>
      <w:marRight w:val="0"/>
      <w:marTop w:val="0"/>
      <w:marBottom w:val="0"/>
      <w:divBdr>
        <w:top w:val="none" w:sz="0" w:space="0" w:color="auto"/>
        <w:left w:val="none" w:sz="0" w:space="0" w:color="auto"/>
        <w:bottom w:val="none" w:sz="0" w:space="0" w:color="auto"/>
        <w:right w:val="none" w:sz="0" w:space="0" w:color="auto"/>
      </w:divBdr>
    </w:div>
    <w:div w:id="77945849">
      <w:bodyDiv w:val="1"/>
      <w:marLeft w:val="0"/>
      <w:marRight w:val="0"/>
      <w:marTop w:val="0"/>
      <w:marBottom w:val="0"/>
      <w:divBdr>
        <w:top w:val="none" w:sz="0" w:space="0" w:color="auto"/>
        <w:left w:val="none" w:sz="0" w:space="0" w:color="auto"/>
        <w:bottom w:val="none" w:sz="0" w:space="0" w:color="auto"/>
        <w:right w:val="none" w:sz="0" w:space="0" w:color="auto"/>
      </w:divBdr>
    </w:div>
    <w:div w:id="78184996">
      <w:bodyDiv w:val="1"/>
      <w:marLeft w:val="0"/>
      <w:marRight w:val="0"/>
      <w:marTop w:val="0"/>
      <w:marBottom w:val="0"/>
      <w:divBdr>
        <w:top w:val="none" w:sz="0" w:space="0" w:color="auto"/>
        <w:left w:val="none" w:sz="0" w:space="0" w:color="auto"/>
        <w:bottom w:val="none" w:sz="0" w:space="0" w:color="auto"/>
        <w:right w:val="none" w:sz="0" w:space="0" w:color="auto"/>
      </w:divBdr>
    </w:div>
    <w:div w:id="78410267">
      <w:bodyDiv w:val="1"/>
      <w:marLeft w:val="0"/>
      <w:marRight w:val="0"/>
      <w:marTop w:val="0"/>
      <w:marBottom w:val="0"/>
      <w:divBdr>
        <w:top w:val="none" w:sz="0" w:space="0" w:color="auto"/>
        <w:left w:val="none" w:sz="0" w:space="0" w:color="auto"/>
        <w:bottom w:val="none" w:sz="0" w:space="0" w:color="auto"/>
        <w:right w:val="none" w:sz="0" w:space="0" w:color="auto"/>
      </w:divBdr>
    </w:div>
    <w:div w:id="78985433">
      <w:bodyDiv w:val="1"/>
      <w:marLeft w:val="0"/>
      <w:marRight w:val="0"/>
      <w:marTop w:val="0"/>
      <w:marBottom w:val="0"/>
      <w:divBdr>
        <w:top w:val="none" w:sz="0" w:space="0" w:color="auto"/>
        <w:left w:val="none" w:sz="0" w:space="0" w:color="auto"/>
        <w:bottom w:val="none" w:sz="0" w:space="0" w:color="auto"/>
        <w:right w:val="none" w:sz="0" w:space="0" w:color="auto"/>
      </w:divBdr>
    </w:div>
    <w:div w:id="78988842">
      <w:bodyDiv w:val="1"/>
      <w:marLeft w:val="0"/>
      <w:marRight w:val="0"/>
      <w:marTop w:val="0"/>
      <w:marBottom w:val="0"/>
      <w:divBdr>
        <w:top w:val="none" w:sz="0" w:space="0" w:color="auto"/>
        <w:left w:val="none" w:sz="0" w:space="0" w:color="auto"/>
        <w:bottom w:val="none" w:sz="0" w:space="0" w:color="auto"/>
        <w:right w:val="none" w:sz="0" w:space="0" w:color="auto"/>
      </w:divBdr>
    </w:div>
    <w:div w:id="79061837">
      <w:bodyDiv w:val="1"/>
      <w:marLeft w:val="0"/>
      <w:marRight w:val="0"/>
      <w:marTop w:val="0"/>
      <w:marBottom w:val="0"/>
      <w:divBdr>
        <w:top w:val="none" w:sz="0" w:space="0" w:color="auto"/>
        <w:left w:val="none" w:sz="0" w:space="0" w:color="auto"/>
        <w:bottom w:val="none" w:sz="0" w:space="0" w:color="auto"/>
        <w:right w:val="none" w:sz="0" w:space="0" w:color="auto"/>
      </w:divBdr>
    </w:div>
    <w:div w:id="79107640">
      <w:bodyDiv w:val="1"/>
      <w:marLeft w:val="0"/>
      <w:marRight w:val="0"/>
      <w:marTop w:val="0"/>
      <w:marBottom w:val="0"/>
      <w:divBdr>
        <w:top w:val="none" w:sz="0" w:space="0" w:color="auto"/>
        <w:left w:val="none" w:sz="0" w:space="0" w:color="auto"/>
        <w:bottom w:val="none" w:sz="0" w:space="0" w:color="auto"/>
        <w:right w:val="none" w:sz="0" w:space="0" w:color="auto"/>
      </w:divBdr>
    </w:div>
    <w:div w:id="79299110">
      <w:bodyDiv w:val="1"/>
      <w:marLeft w:val="0"/>
      <w:marRight w:val="0"/>
      <w:marTop w:val="0"/>
      <w:marBottom w:val="0"/>
      <w:divBdr>
        <w:top w:val="none" w:sz="0" w:space="0" w:color="auto"/>
        <w:left w:val="none" w:sz="0" w:space="0" w:color="auto"/>
        <w:bottom w:val="none" w:sz="0" w:space="0" w:color="auto"/>
        <w:right w:val="none" w:sz="0" w:space="0" w:color="auto"/>
      </w:divBdr>
    </w:div>
    <w:div w:id="79303696">
      <w:bodyDiv w:val="1"/>
      <w:marLeft w:val="0"/>
      <w:marRight w:val="0"/>
      <w:marTop w:val="0"/>
      <w:marBottom w:val="0"/>
      <w:divBdr>
        <w:top w:val="none" w:sz="0" w:space="0" w:color="auto"/>
        <w:left w:val="none" w:sz="0" w:space="0" w:color="auto"/>
        <w:bottom w:val="none" w:sz="0" w:space="0" w:color="auto"/>
        <w:right w:val="none" w:sz="0" w:space="0" w:color="auto"/>
      </w:divBdr>
    </w:div>
    <w:div w:id="79495299">
      <w:bodyDiv w:val="1"/>
      <w:marLeft w:val="0"/>
      <w:marRight w:val="0"/>
      <w:marTop w:val="0"/>
      <w:marBottom w:val="0"/>
      <w:divBdr>
        <w:top w:val="none" w:sz="0" w:space="0" w:color="auto"/>
        <w:left w:val="none" w:sz="0" w:space="0" w:color="auto"/>
        <w:bottom w:val="none" w:sz="0" w:space="0" w:color="auto"/>
        <w:right w:val="none" w:sz="0" w:space="0" w:color="auto"/>
      </w:divBdr>
    </w:div>
    <w:div w:id="79525172">
      <w:bodyDiv w:val="1"/>
      <w:marLeft w:val="0"/>
      <w:marRight w:val="0"/>
      <w:marTop w:val="0"/>
      <w:marBottom w:val="0"/>
      <w:divBdr>
        <w:top w:val="none" w:sz="0" w:space="0" w:color="auto"/>
        <w:left w:val="none" w:sz="0" w:space="0" w:color="auto"/>
        <w:bottom w:val="none" w:sz="0" w:space="0" w:color="auto"/>
        <w:right w:val="none" w:sz="0" w:space="0" w:color="auto"/>
      </w:divBdr>
    </w:div>
    <w:div w:id="79836548">
      <w:bodyDiv w:val="1"/>
      <w:marLeft w:val="0"/>
      <w:marRight w:val="0"/>
      <w:marTop w:val="0"/>
      <w:marBottom w:val="0"/>
      <w:divBdr>
        <w:top w:val="none" w:sz="0" w:space="0" w:color="auto"/>
        <w:left w:val="none" w:sz="0" w:space="0" w:color="auto"/>
        <w:bottom w:val="none" w:sz="0" w:space="0" w:color="auto"/>
        <w:right w:val="none" w:sz="0" w:space="0" w:color="auto"/>
      </w:divBdr>
    </w:div>
    <w:div w:id="79957450">
      <w:bodyDiv w:val="1"/>
      <w:marLeft w:val="0"/>
      <w:marRight w:val="0"/>
      <w:marTop w:val="0"/>
      <w:marBottom w:val="0"/>
      <w:divBdr>
        <w:top w:val="none" w:sz="0" w:space="0" w:color="auto"/>
        <w:left w:val="none" w:sz="0" w:space="0" w:color="auto"/>
        <w:bottom w:val="none" w:sz="0" w:space="0" w:color="auto"/>
        <w:right w:val="none" w:sz="0" w:space="0" w:color="auto"/>
      </w:divBdr>
    </w:div>
    <w:div w:id="80176337">
      <w:bodyDiv w:val="1"/>
      <w:marLeft w:val="0"/>
      <w:marRight w:val="0"/>
      <w:marTop w:val="0"/>
      <w:marBottom w:val="0"/>
      <w:divBdr>
        <w:top w:val="none" w:sz="0" w:space="0" w:color="auto"/>
        <w:left w:val="none" w:sz="0" w:space="0" w:color="auto"/>
        <w:bottom w:val="none" w:sz="0" w:space="0" w:color="auto"/>
        <w:right w:val="none" w:sz="0" w:space="0" w:color="auto"/>
      </w:divBdr>
    </w:div>
    <w:div w:id="80301793">
      <w:bodyDiv w:val="1"/>
      <w:marLeft w:val="0"/>
      <w:marRight w:val="0"/>
      <w:marTop w:val="0"/>
      <w:marBottom w:val="0"/>
      <w:divBdr>
        <w:top w:val="none" w:sz="0" w:space="0" w:color="auto"/>
        <w:left w:val="none" w:sz="0" w:space="0" w:color="auto"/>
        <w:bottom w:val="none" w:sz="0" w:space="0" w:color="auto"/>
        <w:right w:val="none" w:sz="0" w:space="0" w:color="auto"/>
      </w:divBdr>
    </w:div>
    <w:div w:id="80375425">
      <w:bodyDiv w:val="1"/>
      <w:marLeft w:val="0"/>
      <w:marRight w:val="0"/>
      <w:marTop w:val="0"/>
      <w:marBottom w:val="0"/>
      <w:divBdr>
        <w:top w:val="none" w:sz="0" w:space="0" w:color="auto"/>
        <w:left w:val="none" w:sz="0" w:space="0" w:color="auto"/>
        <w:bottom w:val="none" w:sz="0" w:space="0" w:color="auto"/>
        <w:right w:val="none" w:sz="0" w:space="0" w:color="auto"/>
      </w:divBdr>
    </w:div>
    <w:div w:id="80488678">
      <w:bodyDiv w:val="1"/>
      <w:marLeft w:val="0"/>
      <w:marRight w:val="0"/>
      <w:marTop w:val="0"/>
      <w:marBottom w:val="0"/>
      <w:divBdr>
        <w:top w:val="none" w:sz="0" w:space="0" w:color="auto"/>
        <w:left w:val="none" w:sz="0" w:space="0" w:color="auto"/>
        <w:bottom w:val="none" w:sz="0" w:space="0" w:color="auto"/>
        <w:right w:val="none" w:sz="0" w:space="0" w:color="auto"/>
      </w:divBdr>
    </w:div>
    <w:div w:id="80563312">
      <w:bodyDiv w:val="1"/>
      <w:marLeft w:val="0"/>
      <w:marRight w:val="0"/>
      <w:marTop w:val="0"/>
      <w:marBottom w:val="0"/>
      <w:divBdr>
        <w:top w:val="none" w:sz="0" w:space="0" w:color="auto"/>
        <w:left w:val="none" w:sz="0" w:space="0" w:color="auto"/>
        <w:bottom w:val="none" w:sz="0" w:space="0" w:color="auto"/>
        <w:right w:val="none" w:sz="0" w:space="0" w:color="auto"/>
      </w:divBdr>
    </w:div>
    <w:div w:id="80611719">
      <w:bodyDiv w:val="1"/>
      <w:marLeft w:val="0"/>
      <w:marRight w:val="0"/>
      <w:marTop w:val="0"/>
      <w:marBottom w:val="0"/>
      <w:divBdr>
        <w:top w:val="none" w:sz="0" w:space="0" w:color="auto"/>
        <w:left w:val="none" w:sz="0" w:space="0" w:color="auto"/>
        <w:bottom w:val="none" w:sz="0" w:space="0" w:color="auto"/>
        <w:right w:val="none" w:sz="0" w:space="0" w:color="auto"/>
      </w:divBdr>
    </w:div>
    <w:div w:id="80641935">
      <w:bodyDiv w:val="1"/>
      <w:marLeft w:val="0"/>
      <w:marRight w:val="0"/>
      <w:marTop w:val="0"/>
      <w:marBottom w:val="0"/>
      <w:divBdr>
        <w:top w:val="none" w:sz="0" w:space="0" w:color="auto"/>
        <w:left w:val="none" w:sz="0" w:space="0" w:color="auto"/>
        <w:bottom w:val="none" w:sz="0" w:space="0" w:color="auto"/>
        <w:right w:val="none" w:sz="0" w:space="0" w:color="auto"/>
      </w:divBdr>
    </w:div>
    <w:div w:id="80952195">
      <w:bodyDiv w:val="1"/>
      <w:marLeft w:val="0"/>
      <w:marRight w:val="0"/>
      <w:marTop w:val="0"/>
      <w:marBottom w:val="0"/>
      <w:divBdr>
        <w:top w:val="none" w:sz="0" w:space="0" w:color="auto"/>
        <w:left w:val="none" w:sz="0" w:space="0" w:color="auto"/>
        <w:bottom w:val="none" w:sz="0" w:space="0" w:color="auto"/>
        <w:right w:val="none" w:sz="0" w:space="0" w:color="auto"/>
      </w:divBdr>
    </w:div>
    <w:div w:id="80952649">
      <w:bodyDiv w:val="1"/>
      <w:marLeft w:val="0"/>
      <w:marRight w:val="0"/>
      <w:marTop w:val="0"/>
      <w:marBottom w:val="0"/>
      <w:divBdr>
        <w:top w:val="none" w:sz="0" w:space="0" w:color="auto"/>
        <w:left w:val="none" w:sz="0" w:space="0" w:color="auto"/>
        <w:bottom w:val="none" w:sz="0" w:space="0" w:color="auto"/>
        <w:right w:val="none" w:sz="0" w:space="0" w:color="auto"/>
      </w:divBdr>
    </w:div>
    <w:div w:id="81798513">
      <w:bodyDiv w:val="1"/>
      <w:marLeft w:val="0"/>
      <w:marRight w:val="0"/>
      <w:marTop w:val="0"/>
      <w:marBottom w:val="0"/>
      <w:divBdr>
        <w:top w:val="none" w:sz="0" w:space="0" w:color="auto"/>
        <w:left w:val="none" w:sz="0" w:space="0" w:color="auto"/>
        <w:bottom w:val="none" w:sz="0" w:space="0" w:color="auto"/>
        <w:right w:val="none" w:sz="0" w:space="0" w:color="auto"/>
      </w:divBdr>
    </w:div>
    <w:div w:id="81875249">
      <w:bodyDiv w:val="1"/>
      <w:marLeft w:val="0"/>
      <w:marRight w:val="0"/>
      <w:marTop w:val="0"/>
      <w:marBottom w:val="0"/>
      <w:divBdr>
        <w:top w:val="none" w:sz="0" w:space="0" w:color="auto"/>
        <w:left w:val="none" w:sz="0" w:space="0" w:color="auto"/>
        <w:bottom w:val="none" w:sz="0" w:space="0" w:color="auto"/>
        <w:right w:val="none" w:sz="0" w:space="0" w:color="auto"/>
      </w:divBdr>
    </w:div>
    <w:div w:id="81949938">
      <w:bodyDiv w:val="1"/>
      <w:marLeft w:val="0"/>
      <w:marRight w:val="0"/>
      <w:marTop w:val="0"/>
      <w:marBottom w:val="0"/>
      <w:divBdr>
        <w:top w:val="none" w:sz="0" w:space="0" w:color="auto"/>
        <w:left w:val="none" w:sz="0" w:space="0" w:color="auto"/>
        <w:bottom w:val="none" w:sz="0" w:space="0" w:color="auto"/>
        <w:right w:val="none" w:sz="0" w:space="0" w:color="auto"/>
      </w:divBdr>
    </w:div>
    <w:div w:id="82146540">
      <w:bodyDiv w:val="1"/>
      <w:marLeft w:val="0"/>
      <w:marRight w:val="0"/>
      <w:marTop w:val="0"/>
      <w:marBottom w:val="0"/>
      <w:divBdr>
        <w:top w:val="none" w:sz="0" w:space="0" w:color="auto"/>
        <w:left w:val="none" w:sz="0" w:space="0" w:color="auto"/>
        <w:bottom w:val="none" w:sz="0" w:space="0" w:color="auto"/>
        <w:right w:val="none" w:sz="0" w:space="0" w:color="auto"/>
      </w:divBdr>
    </w:div>
    <w:div w:id="82191361">
      <w:bodyDiv w:val="1"/>
      <w:marLeft w:val="0"/>
      <w:marRight w:val="0"/>
      <w:marTop w:val="0"/>
      <w:marBottom w:val="0"/>
      <w:divBdr>
        <w:top w:val="none" w:sz="0" w:space="0" w:color="auto"/>
        <w:left w:val="none" w:sz="0" w:space="0" w:color="auto"/>
        <w:bottom w:val="none" w:sz="0" w:space="0" w:color="auto"/>
        <w:right w:val="none" w:sz="0" w:space="0" w:color="auto"/>
      </w:divBdr>
    </w:div>
    <w:div w:id="82193117">
      <w:bodyDiv w:val="1"/>
      <w:marLeft w:val="0"/>
      <w:marRight w:val="0"/>
      <w:marTop w:val="0"/>
      <w:marBottom w:val="0"/>
      <w:divBdr>
        <w:top w:val="none" w:sz="0" w:space="0" w:color="auto"/>
        <w:left w:val="none" w:sz="0" w:space="0" w:color="auto"/>
        <w:bottom w:val="none" w:sz="0" w:space="0" w:color="auto"/>
        <w:right w:val="none" w:sz="0" w:space="0" w:color="auto"/>
      </w:divBdr>
    </w:div>
    <w:div w:id="82382357">
      <w:bodyDiv w:val="1"/>
      <w:marLeft w:val="0"/>
      <w:marRight w:val="0"/>
      <w:marTop w:val="0"/>
      <w:marBottom w:val="0"/>
      <w:divBdr>
        <w:top w:val="none" w:sz="0" w:space="0" w:color="auto"/>
        <w:left w:val="none" w:sz="0" w:space="0" w:color="auto"/>
        <w:bottom w:val="none" w:sz="0" w:space="0" w:color="auto"/>
        <w:right w:val="none" w:sz="0" w:space="0" w:color="auto"/>
      </w:divBdr>
    </w:div>
    <w:div w:id="82383797">
      <w:bodyDiv w:val="1"/>
      <w:marLeft w:val="0"/>
      <w:marRight w:val="0"/>
      <w:marTop w:val="0"/>
      <w:marBottom w:val="0"/>
      <w:divBdr>
        <w:top w:val="none" w:sz="0" w:space="0" w:color="auto"/>
        <w:left w:val="none" w:sz="0" w:space="0" w:color="auto"/>
        <w:bottom w:val="none" w:sz="0" w:space="0" w:color="auto"/>
        <w:right w:val="none" w:sz="0" w:space="0" w:color="auto"/>
      </w:divBdr>
    </w:div>
    <w:div w:id="82845938">
      <w:bodyDiv w:val="1"/>
      <w:marLeft w:val="0"/>
      <w:marRight w:val="0"/>
      <w:marTop w:val="0"/>
      <w:marBottom w:val="0"/>
      <w:divBdr>
        <w:top w:val="none" w:sz="0" w:space="0" w:color="auto"/>
        <w:left w:val="none" w:sz="0" w:space="0" w:color="auto"/>
        <w:bottom w:val="none" w:sz="0" w:space="0" w:color="auto"/>
        <w:right w:val="none" w:sz="0" w:space="0" w:color="auto"/>
      </w:divBdr>
    </w:div>
    <w:div w:id="83378785">
      <w:bodyDiv w:val="1"/>
      <w:marLeft w:val="0"/>
      <w:marRight w:val="0"/>
      <w:marTop w:val="0"/>
      <w:marBottom w:val="0"/>
      <w:divBdr>
        <w:top w:val="none" w:sz="0" w:space="0" w:color="auto"/>
        <w:left w:val="none" w:sz="0" w:space="0" w:color="auto"/>
        <w:bottom w:val="none" w:sz="0" w:space="0" w:color="auto"/>
        <w:right w:val="none" w:sz="0" w:space="0" w:color="auto"/>
      </w:divBdr>
    </w:div>
    <w:div w:id="83452829">
      <w:bodyDiv w:val="1"/>
      <w:marLeft w:val="0"/>
      <w:marRight w:val="0"/>
      <w:marTop w:val="0"/>
      <w:marBottom w:val="0"/>
      <w:divBdr>
        <w:top w:val="none" w:sz="0" w:space="0" w:color="auto"/>
        <w:left w:val="none" w:sz="0" w:space="0" w:color="auto"/>
        <w:bottom w:val="none" w:sz="0" w:space="0" w:color="auto"/>
        <w:right w:val="none" w:sz="0" w:space="0" w:color="auto"/>
      </w:divBdr>
    </w:div>
    <w:div w:id="83689716">
      <w:bodyDiv w:val="1"/>
      <w:marLeft w:val="0"/>
      <w:marRight w:val="0"/>
      <w:marTop w:val="0"/>
      <w:marBottom w:val="0"/>
      <w:divBdr>
        <w:top w:val="none" w:sz="0" w:space="0" w:color="auto"/>
        <w:left w:val="none" w:sz="0" w:space="0" w:color="auto"/>
        <w:bottom w:val="none" w:sz="0" w:space="0" w:color="auto"/>
        <w:right w:val="none" w:sz="0" w:space="0" w:color="auto"/>
      </w:divBdr>
    </w:div>
    <w:div w:id="84039637">
      <w:bodyDiv w:val="1"/>
      <w:marLeft w:val="0"/>
      <w:marRight w:val="0"/>
      <w:marTop w:val="0"/>
      <w:marBottom w:val="0"/>
      <w:divBdr>
        <w:top w:val="none" w:sz="0" w:space="0" w:color="auto"/>
        <w:left w:val="none" w:sz="0" w:space="0" w:color="auto"/>
        <w:bottom w:val="none" w:sz="0" w:space="0" w:color="auto"/>
        <w:right w:val="none" w:sz="0" w:space="0" w:color="auto"/>
      </w:divBdr>
    </w:div>
    <w:div w:id="84083824">
      <w:bodyDiv w:val="1"/>
      <w:marLeft w:val="0"/>
      <w:marRight w:val="0"/>
      <w:marTop w:val="0"/>
      <w:marBottom w:val="0"/>
      <w:divBdr>
        <w:top w:val="none" w:sz="0" w:space="0" w:color="auto"/>
        <w:left w:val="none" w:sz="0" w:space="0" w:color="auto"/>
        <w:bottom w:val="none" w:sz="0" w:space="0" w:color="auto"/>
        <w:right w:val="none" w:sz="0" w:space="0" w:color="auto"/>
      </w:divBdr>
    </w:div>
    <w:div w:id="84158067">
      <w:bodyDiv w:val="1"/>
      <w:marLeft w:val="0"/>
      <w:marRight w:val="0"/>
      <w:marTop w:val="0"/>
      <w:marBottom w:val="0"/>
      <w:divBdr>
        <w:top w:val="none" w:sz="0" w:space="0" w:color="auto"/>
        <w:left w:val="none" w:sz="0" w:space="0" w:color="auto"/>
        <w:bottom w:val="none" w:sz="0" w:space="0" w:color="auto"/>
        <w:right w:val="none" w:sz="0" w:space="0" w:color="auto"/>
      </w:divBdr>
    </w:div>
    <w:div w:id="84346270">
      <w:bodyDiv w:val="1"/>
      <w:marLeft w:val="0"/>
      <w:marRight w:val="0"/>
      <w:marTop w:val="0"/>
      <w:marBottom w:val="0"/>
      <w:divBdr>
        <w:top w:val="none" w:sz="0" w:space="0" w:color="auto"/>
        <w:left w:val="none" w:sz="0" w:space="0" w:color="auto"/>
        <w:bottom w:val="none" w:sz="0" w:space="0" w:color="auto"/>
        <w:right w:val="none" w:sz="0" w:space="0" w:color="auto"/>
      </w:divBdr>
    </w:div>
    <w:div w:id="84351891">
      <w:bodyDiv w:val="1"/>
      <w:marLeft w:val="0"/>
      <w:marRight w:val="0"/>
      <w:marTop w:val="0"/>
      <w:marBottom w:val="0"/>
      <w:divBdr>
        <w:top w:val="none" w:sz="0" w:space="0" w:color="auto"/>
        <w:left w:val="none" w:sz="0" w:space="0" w:color="auto"/>
        <w:bottom w:val="none" w:sz="0" w:space="0" w:color="auto"/>
        <w:right w:val="none" w:sz="0" w:space="0" w:color="auto"/>
      </w:divBdr>
    </w:div>
    <w:div w:id="84691272">
      <w:bodyDiv w:val="1"/>
      <w:marLeft w:val="0"/>
      <w:marRight w:val="0"/>
      <w:marTop w:val="0"/>
      <w:marBottom w:val="0"/>
      <w:divBdr>
        <w:top w:val="none" w:sz="0" w:space="0" w:color="auto"/>
        <w:left w:val="none" w:sz="0" w:space="0" w:color="auto"/>
        <w:bottom w:val="none" w:sz="0" w:space="0" w:color="auto"/>
        <w:right w:val="none" w:sz="0" w:space="0" w:color="auto"/>
      </w:divBdr>
    </w:div>
    <w:div w:id="85156938">
      <w:bodyDiv w:val="1"/>
      <w:marLeft w:val="0"/>
      <w:marRight w:val="0"/>
      <w:marTop w:val="0"/>
      <w:marBottom w:val="0"/>
      <w:divBdr>
        <w:top w:val="none" w:sz="0" w:space="0" w:color="auto"/>
        <w:left w:val="none" w:sz="0" w:space="0" w:color="auto"/>
        <w:bottom w:val="none" w:sz="0" w:space="0" w:color="auto"/>
        <w:right w:val="none" w:sz="0" w:space="0" w:color="auto"/>
      </w:divBdr>
    </w:div>
    <w:div w:id="85348212">
      <w:bodyDiv w:val="1"/>
      <w:marLeft w:val="0"/>
      <w:marRight w:val="0"/>
      <w:marTop w:val="0"/>
      <w:marBottom w:val="0"/>
      <w:divBdr>
        <w:top w:val="none" w:sz="0" w:space="0" w:color="auto"/>
        <w:left w:val="none" w:sz="0" w:space="0" w:color="auto"/>
        <w:bottom w:val="none" w:sz="0" w:space="0" w:color="auto"/>
        <w:right w:val="none" w:sz="0" w:space="0" w:color="auto"/>
      </w:divBdr>
    </w:div>
    <w:div w:id="85425442">
      <w:bodyDiv w:val="1"/>
      <w:marLeft w:val="0"/>
      <w:marRight w:val="0"/>
      <w:marTop w:val="0"/>
      <w:marBottom w:val="0"/>
      <w:divBdr>
        <w:top w:val="none" w:sz="0" w:space="0" w:color="auto"/>
        <w:left w:val="none" w:sz="0" w:space="0" w:color="auto"/>
        <w:bottom w:val="none" w:sz="0" w:space="0" w:color="auto"/>
        <w:right w:val="none" w:sz="0" w:space="0" w:color="auto"/>
      </w:divBdr>
    </w:div>
    <w:div w:id="85729241">
      <w:bodyDiv w:val="1"/>
      <w:marLeft w:val="0"/>
      <w:marRight w:val="0"/>
      <w:marTop w:val="0"/>
      <w:marBottom w:val="0"/>
      <w:divBdr>
        <w:top w:val="none" w:sz="0" w:space="0" w:color="auto"/>
        <w:left w:val="none" w:sz="0" w:space="0" w:color="auto"/>
        <w:bottom w:val="none" w:sz="0" w:space="0" w:color="auto"/>
        <w:right w:val="none" w:sz="0" w:space="0" w:color="auto"/>
      </w:divBdr>
    </w:div>
    <w:div w:id="85806489">
      <w:bodyDiv w:val="1"/>
      <w:marLeft w:val="0"/>
      <w:marRight w:val="0"/>
      <w:marTop w:val="0"/>
      <w:marBottom w:val="0"/>
      <w:divBdr>
        <w:top w:val="none" w:sz="0" w:space="0" w:color="auto"/>
        <w:left w:val="none" w:sz="0" w:space="0" w:color="auto"/>
        <w:bottom w:val="none" w:sz="0" w:space="0" w:color="auto"/>
        <w:right w:val="none" w:sz="0" w:space="0" w:color="auto"/>
      </w:divBdr>
    </w:div>
    <w:div w:id="86120555">
      <w:bodyDiv w:val="1"/>
      <w:marLeft w:val="0"/>
      <w:marRight w:val="0"/>
      <w:marTop w:val="0"/>
      <w:marBottom w:val="0"/>
      <w:divBdr>
        <w:top w:val="none" w:sz="0" w:space="0" w:color="auto"/>
        <w:left w:val="none" w:sz="0" w:space="0" w:color="auto"/>
        <w:bottom w:val="none" w:sz="0" w:space="0" w:color="auto"/>
        <w:right w:val="none" w:sz="0" w:space="0" w:color="auto"/>
      </w:divBdr>
    </w:div>
    <w:div w:id="86392283">
      <w:bodyDiv w:val="1"/>
      <w:marLeft w:val="0"/>
      <w:marRight w:val="0"/>
      <w:marTop w:val="0"/>
      <w:marBottom w:val="0"/>
      <w:divBdr>
        <w:top w:val="none" w:sz="0" w:space="0" w:color="auto"/>
        <w:left w:val="none" w:sz="0" w:space="0" w:color="auto"/>
        <w:bottom w:val="none" w:sz="0" w:space="0" w:color="auto"/>
        <w:right w:val="none" w:sz="0" w:space="0" w:color="auto"/>
      </w:divBdr>
    </w:div>
    <w:div w:id="86583851">
      <w:bodyDiv w:val="1"/>
      <w:marLeft w:val="0"/>
      <w:marRight w:val="0"/>
      <w:marTop w:val="0"/>
      <w:marBottom w:val="0"/>
      <w:divBdr>
        <w:top w:val="none" w:sz="0" w:space="0" w:color="auto"/>
        <w:left w:val="none" w:sz="0" w:space="0" w:color="auto"/>
        <w:bottom w:val="none" w:sz="0" w:space="0" w:color="auto"/>
        <w:right w:val="none" w:sz="0" w:space="0" w:color="auto"/>
      </w:divBdr>
    </w:div>
    <w:div w:id="86587392">
      <w:bodyDiv w:val="1"/>
      <w:marLeft w:val="0"/>
      <w:marRight w:val="0"/>
      <w:marTop w:val="0"/>
      <w:marBottom w:val="0"/>
      <w:divBdr>
        <w:top w:val="none" w:sz="0" w:space="0" w:color="auto"/>
        <w:left w:val="none" w:sz="0" w:space="0" w:color="auto"/>
        <w:bottom w:val="none" w:sz="0" w:space="0" w:color="auto"/>
        <w:right w:val="none" w:sz="0" w:space="0" w:color="auto"/>
      </w:divBdr>
    </w:div>
    <w:div w:id="86776085">
      <w:bodyDiv w:val="1"/>
      <w:marLeft w:val="0"/>
      <w:marRight w:val="0"/>
      <w:marTop w:val="0"/>
      <w:marBottom w:val="0"/>
      <w:divBdr>
        <w:top w:val="none" w:sz="0" w:space="0" w:color="auto"/>
        <w:left w:val="none" w:sz="0" w:space="0" w:color="auto"/>
        <w:bottom w:val="none" w:sz="0" w:space="0" w:color="auto"/>
        <w:right w:val="none" w:sz="0" w:space="0" w:color="auto"/>
      </w:divBdr>
    </w:div>
    <w:div w:id="87431537">
      <w:bodyDiv w:val="1"/>
      <w:marLeft w:val="0"/>
      <w:marRight w:val="0"/>
      <w:marTop w:val="0"/>
      <w:marBottom w:val="0"/>
      <w:divBdr>
        <w:top w:val="none" w:sz="0" w:space="0" w:color="auto"/>
        <w:left w:val="none" w:sz="0" w:space="0" w:color="auto"/>
        <w:bottom w:val="none" w:sz="0" w:space="0" w:color="auto"/>
        <w:right w:val="none" w:sz="0" w:space="0" w:color="auto"/>
      </w:divBdr>
    </w:div>
    <w:div w:id="87435455">
      <w:bodyDiv w:val="1"/>
      <w:marLeft w:val="0"/>
      <w:marRight w:val="0"/>
      <w:marTop w:val="0"/>
      <w:marBottom w:val="0"/>
      <w:divBdr>
        <w:top w:val="none" w:sz="0" w:space="0" w:color="auto"/>
        <w:left w:val="none" w:sz="0" w:space="0" w:color="auto"/>
        <w:bottom w:val="none" w:sz="0" w:space="0" w:color="auto"/>
        <w:right w:val="none" w:sz="0" w:space="0" w:color="auto"/>
      </w:divBdr>
    </w:div>
    <w:div w:id="87774597">
      <w:bodyDiv w:val="1"/>
      <w:marLeft w:val="0"/>
      <w:marRight w:val="0"/>
      <w:marTop w:val="0"/>
      <w:marBottom w:val="0"/>
      <w:divBdr>
        <w:top w:val="none" w:sz="0" w:space="0" w:color="auto"/>
        <w:left w:val="none" w:sz="0" w:space="0" w:color="auto"/>
        <w:bottom w:val="none" w:sz="0" w:space="0" w:color="auto"/>
        <w:right w:val="none" w:sz="0" w:space="0" w:color="auto"/>
      </w:divBdr>
    </w:div>
    <w:div w:id="88081823">
      <w:bodyDiv w:val="1"/>
      <w:marLeft w:val="0"/>
      <w:marRight w:val="0"/>
      <w:marTop w:val="0"/>
      <w:marBottom w:val="0"/>
      <w:divBdr>
        <w:top w:val="none" w:sz="0" w:space="0" w:color="auto"/>
        <w:left w:val="none" w:sz="0" w:space="0" w:color="auto"/>
        <w:bottom w:val="none" w:sz="0" w:space="0" w:color="auto"/>
        <w:right w:val="none" w:sz="0" w:space="0" w:color="auto"/>
      </w:divBdr>
    </w:div>
    <w:div w:id="88239854">
      <w:bodyDiv w:val="1"/>
      <w:marLeft w:val="0"/>
      <w:marRight w:val="0"/>
      <w:marTop w:val="0"/>
      <w:marBottom w:val="0"/>
      <w:divBdr>
        <w:top w:val="none" w:sz="0" w:space="0" w:color="auto"/>
        <w:left w:val="none" w:sz="0" w:space="0" w:color="auto"/>
        <w:bottom w:val="none" w:sz="0" w:space="0" w:color="auto"/>
        <w:right w:val="none" w:sz="0" w:space="0" w:color="auto"/>
      </w:divBdr>
    </w:div>
    <w:div w:id="88356973">
      <w:bodyDiv w:val="1"/>
      <w:marLeft w:val="0"/>
      <w:marRight w:val="0"/>
      <w:marTop w:val="0"/>
      <w:marBottom w:val="0"/>
      <w:divBdr>
        <w:top w:val="none" w:sz="0" w:space="0" w:color="auto"/>
        <w:left w:val="none" w:sz="0" w:space="0" w:color="auto"/>
        <w:bottom w:val="none" w:sz="0" w:space="0" w:color="auto"/>
        <w:right w:val="none" w:sz="0" w:space="0" w:color="auto"/>
      </w:divBdr>
    </w:div>
    <w:div w:id="88696340">
      <w:bodyDiv w:val="1"/>
      <w:marLeft w:val="0"/>
      <w:marRight w:val="0"/>
      <w:marTop w:val="0"/>
      <w:marBottom w:val="0"/>
      <w:divBdr>
        <w:top w:val="none" w:sz="0" w:space="0" w:color="auto"/>
        <w:left w:val="none" w:sz="0" w:space="0" w:color="auto"/>
        <w:bottom w:val="none" w:sz="0" w:space="0" w:color="auto"/>
        <w:right w:val="none" w:sz="0" w:space="0" w:color="auto"/>
      </w:divBdr>
    </w:div>
    <w:div w:id="89008235">
      <w:bodyDiv w:val="1"/>
      <w:marLeft w:val="0"/>
      <w:marRight w:val="0"/>
      <w:marTop w:val="0"/>
      <w:marBottom w:val="0"/>
      <w:divBdr>
        <w:top w:val="none" w:sz="0" w:space="0" w:color="auto"/>
        <w:left w:val="none" w:sz="0" w:space="0" w:color="auto"/>
        <w:bottom w:val="none" w:sz="0" w:space="0" w:color="auto"/>
        <w:right w:val="none" w:sz="0" w:space="0" w:color="auto"/>
      </w:divBdr>
    </w:div>
    <w:div w:id="89008601">
      <w:bodyDiv w:val="1"/>
      <w:marLeft w:val="0"/>
      <w:marRight w:val="0"/>
      <w:marTop w:val="0"/>
      <w:marBottom w:val="0"/>
      <w:divBdr>
        <w:top w:val="none" w:sz="0" w:space="0" w:color="auto"/>
        <w:left w:val="none" w:sz="0" w:space="0" w:color="auto"/>
        <w:bottom w:val="none" w:sz="0" w:space="0" w:color="auto"/>
        <w:right w:val="none" w:sz="0" w:space="0" w:color="auto"/>
      </w:divBdr>
    </w:div>
    <w:div w:id="89275405">
      <w:bodyDiv w:val="1"/>
      <w:marLeft w:val="0"/>
      <w:marRight w:val="0"/>
      <w:marTop w:val="0"/>
      <w:marBottom w:val="0"/>
      <w:divBdr>
        <w:top w:val="none" w:sz="0" w:space="0" w:color="auto"/>
        <w:left w:val="none" w:sz="0" w:space="0" w:color="auto"/>
        <w:bottom w:val="none" w:sz="0" w:space="0" w:color="auto"/>
        <w:right w:val="none" w:sz="0" w:space="0" w:color="auto"/>
      </w:divBdr>
    </w:div>
    <w:div w:id="89350865">
      <w:bodyDiv w:val="1"/>
      <w:marLeft w:val="0"/>
      <w:marRight w:val="0"/>
      <w:marTop w:val="0"/>
      <w:marBottom w:val="0"/>
      <w:divBdr>
        <w:top w:val="none" w:sz="0" w:space="0" w:color="auto"/>
        <w:left w:val="none" w:sz="0" w:space="0" w:color="auto"/>
        <w:bottom w:val="none" w:sz="0" w:space="0" w:color="auto"/>
        <w:right w:val="none" w:sz="0" w:space="0" w:color="auto"/>
      </w:divBdr>
    </w:div>
    <w:div w:id="89469427">
      <w:bodyDiv w:val="1"/>
      <w:marLeft w:val="0"/>
      <w:marRight w:val="0"/>
      <w:marTop w:val="0"/>
      <w:marBottom w:val="0"/>
      <w:divBdr>
        <w:top w:val="none" w:sz="0" w:space="0" w:color="auto"/>
        <w:left w:val="none" w:sz="0" w:space="0" w:color="auto"/>
        <w:bottom w:val="none" w:sz="0" w:space="0" w:color="auto"/>
        <w:right w:val="none" w:sz="0" w:space="0" w:color="auto"/>
      </w:divBdr>
    </w:div>
    <w:div w:id="89476078">
      <w:bodyDiv w:val="1"/>
      <w:marLeft w:val="0"/>
      <w:marRight w:val="0"/>
      <w:marTop w:val="0"/>
      <w:marBottom w:val="0"/>
      <w:divBdr>
        <w:top w:val="none" w:sz="0" w:space="0" w:color="auto"/>
        <w:left w:val="none" w:sz="0" w:space="0" w:color="auto"/>
        <w:bottom w:val="none" w:sz="0" w:space="0" w:color="auto"/>
        <w:right w:val="none" w:sz="0" w:space="0" w:color="auto"/>
      </w:divBdr>
    </w:div>
    <w:div w:id="89543250">
      <w:bodyDiv w:val="1"/>
      <w:marLeft w:val="0"/>
      <w:marRight w:val="0"/>
      <w:marTop w:val="0"/>
      <w:marBottom w:val="0"/>
      <w:divBdr>
        <w:top w:val="none" w:sz="0" w:space="0" w:color="auto"/>
        <w:left w:val="none" w:sz="0" w:space="0" w:color="auto"/>
        <w:bottom w:val="none" w:sz="0" w:space="0" w:color="auto"/>
        <w:right w:val="none" w:sz="0" w:space="0" w:color="auto"/>
      </w:divBdr>
    </w:div>
    <w:div w:id="89549096">
      <w:bodyDiv w:val="1"/>
      <w:marLeft w:val="0"/>
      <w:marRight w:val="0"/>
      <w:marTop w:val="0"/>
      <w:marBottom w:val="0"/>
      <w:divBdr>
        <w:top w:val="none" w:sz="0" w:space="0" w:color="auto"/>
        <w:left w:val="none" w:sz="0" w:space="0" w:color="auto"/>
        <w:bottom w:val="none" w:sz="0" w:space="0" w:color="auto"/>
        <w:right w:val="none" w:sz="0" w:space="0" w:color="auto"/>
      </w:divBdr>
    </w:div>
    <w:div w:id="89666657">
      <w:bodyDiv w:val="1"/>
      <w:marLeft w:val="0"/>
      <w:marRight w:val="0"/>
      <w:marTop w:val="0"/>
      <w:marBottom w:val="0"/>
      <w:divBdr>
        <w:top w:val="none" w:sz="0" w:space="0" w:color="auto"/>
        <w:left w:val="none" w:sz="0" w:space="0" w:color="auto"/>
        <w:bottom w:val="none" w:sz="0" w:space="0" w:color="auto"/>
        <w:right w:val="none" w:sz="0" w:space="0" w:color="auto"/>
      </w:divBdr>
    </w:div>
    <w:div w:id="89933842">
      <w:bodyDiv w:val="1"/>
      <w:marLeft w:val="0"/>
      <w:marRight w:val="0"/>
      <w:marTop w:val="0"/>
      <w:marBottom w:val="0"/>
      <w:divBdr>
        <w:top w:val="none" w:sz="0" w:space="0" w:color="auto"/>
        <w:left w:val="none" w:sz="0" w:space="0" w:color="auto"/>
        <w:bottom w:val="none" w:sz="0" w:space="0" w:color="auto"/>
        <w:right w:val="none" w:sz="0" w:space="0" w:color="auto"/>
      </w:divBdr>
    </w:div>
    <w:div w:id="89938106">
      <w:bodyDiv w:val="1"/>
      <w:marLeft w:val="0"/>
      <w:marRight w:val="0"/>
      <w:marTop w:val="0"/>
      <w:marBottom w:val="0"/>
      <w:divBdr>
        <w:top w:val="none" w:sz="0" w:space="0" w:color="auto"/>
        <w:left w:val="none" w:sz="0" w:space="0" w:color="auto"/>
        <w:bottom w:val="none" w:sz="0" w:space="0" w:color="auto"/>
        <w:right w:val="none" w:sz="0" w:space="0" w:color="auto"/>
      </w:divBdr>
    </w:div>
    <w:div w:id="90201689">
      <w:bodyDiv w:val="1"/>
      <w:marLeft w:val="0"/>
      <w:marRight w:val="0"/>
      <w:marTop w:val="0"/>
      <w:marBottom w:val="0"/>
      <w:divBdr>
        <w:top w:val="none" w:sz="0" w:space="0" w:color="auto"/>
        <w:left w:val="none" w:sz="0" w:space="0" w:color="auto"/>
        <w:bottom w:val="none" w:sz="0" w:space="0" w:color="auto"/>
        <w:right w:val="none" w:sz="0" w:space="0" w:color="auto"/>
      </w:divBdr>
    </w:div>
    <w:div w:id="90399508">
      <w:bodyDiv w:val="1"/>
      <w:marLeft w:val="0"/>
      <w:marRight w:val="0"/>
      <w:marTop w:val="0"/>
      <w:marBottom w:val="0"/>
      <w:divBdr>
        <w:top w:val="none" w:sz="0" w:space="0" w:color="auto"/>
        <w:left w:val="none" w:sz="0" w:space="0" w:color="auto"/>
        <w:bottom w:val="none" w:sz="0" w:space="0" w:color="auto"/>
        <w:right w:val="none" w:sz="0" w:space="0" w:color="auto"/>
      </w:divBdr>
    </w:div>
    <w:div w:id="90443352">
      <w:bodyDiv w:val="1"/>
      <w:marLeft w:val="0"/>
      <w:marRight w:val="0"/>
      <w:marTop w:val="0"/>
      <w:marBottom w:val="0"/>
      <w:divBdr>
        <w:top w:val="none" w:sz="0" w:space="0" w:color="auto"/>
        <w:left w:val="none" w:sz="0" w:space="0" w:color="auto"/>
        <w:bottom w:val="none" w:sz="0" w:space="0" w:color="auto"/>
        <w:right w:val="none" w:sz="0" w:space="0" w:color="auto"/>
      </w:divBdr>
    </w:div>
    <w:div w:id="90470315">
      <w:bodyDiv w:val="1"/>
      <w:marLeft w:val="0"/>
      <w:marRight w:val="0"/>
      <w:marTop w:val="0"/>
      <w:marBottom w:val="0"/>
      <w:divBdr>
        <w:top w:val="none" w:sz="0" w:space="0" w:color="auto"/>
        <w:left w:val="none" w:sz="0" w:space="0" w:color="auto"/>
        <w:bottom w:val="none" w:sz="0" w:space="0" w:color="auto"/>
        <w:right w:val="none" w:sz="0" w:space="0" w:color="auto"/>
      </w:divBdr>
    </w:div>
    <w:div w:id="90586472">
      <w:bodyDiv w:val="1"/>
      <w:marLeft w:val="0"/>
      <w:marRight w:val="0"/>
      <w:marTop w:val="0"/>
      <w:marBottom w:val="0"/>
      <w:divBdr>
        <w:top w:val="none" w:sz="0" w:space="0" w:color="auto"/>
        <w:left w:val="none" w:sz="0" w:space="0" w:color="auto"/>
        <w:bottom w:val="none" w:sz="0" w:space="0" w:color="auto"/>
        <w:right w:val="none" w:sz="0" w:space="0" w:color="auto"/>
      </w:divBdr>
    </w:div>
    <w:div w:id="90587522">
      <w:bodyDiv w:val="1"/>
      <w:marLeft w:val="0"/>
      <w:marRight w:val="0"/>
      <w:marTop w:val="0"/>
      <w:marBottom w:val="0"/>
      <w:divBdr>
        <w:top w:val="none" w:sz="0" w:space="0" w:color="auto"/>
        <w:left w:val="none" w:sz="0" w:space="0" w:color="auto"/>
        <w:bottom w:val="none" w:sz="0" w:space="0" w:color="auto"/>
        <w:right w:val="none" w:sz="0" w:space="0" w:color="auto"/>
      </w:divBdr>
    </w:div>
    <w:div w:id="90861453">
      <w:bodyDiv w:val="1"/>
      <w:marLeft w:val="0"/>
      <w:marRight w:val="0"/>
      <w:marTop w:val="0"/>
      <w:marBottom w:val="0"/>
      <w:divBdr>
        <w:top w:val="none" w:sz="0" w:space="0" w:color="auto"/>
        <w:left w:val="none" w:sz="0" w:space="0" w:color="auto"/>
        <w:bottom w:val="none" w:sz="0" w:space="0" w:color="auto"/>
        <w:right w:val="none" w:sz="0" w:space="0" w:color="auto"/>
      </w:divBdr>
    </w:div>
    <w:div w:id="91240219">
      <w:bodyDiv w:val="1"/>
      <w:marLeft w:val="0"/>
      <w:marRight w:val="0"/>
      <w:marTop w:val="0"/>
      <w:marBottom w:val="0"/>
      <w:divBdr>
        <w:top w:val="none" w:sz="0" w:space="0" w:color="auto"/>
        <w:left w:val="none" w:sz="0" w:space="0" w:color="auto"/>
        <w:bottom w:val="none" w:sz="0" w:space="0" w:color="auto"/>
        <w:right w:val="none" w:sz="0" w:space="0" w:color="auto"/>
      </w:divBdr>
    </w:div>
    <w:div w:id="91322573">
      <w:bodyDiv w:val="1"/>
      <w:marLeft w:val="0"/>
      <w:marRight w:val="0"/>
      <w:marTop w:val="0"/>
      <w:marBottom w:val="0"/>
      <w:divBdr>
        <w:top w:val="none" w:sz="0" w:space="0" w:color="auto"/>
        <w:left w:val="none" w:sz="0" w:space="0" w:color="auto"/>
        <w:bottom w:val="none" w:sz="0" w:space="0" w:color="auto"/>
        <w:right w:val="none" w:sz="0" w:space="0" w:color="auto"/>
      </w:divBdr>
    </w:div>
    <w:div w:id="91366758">
      <w:bodyDiv w:val="1"/>
      <w:marLeft w:val="0"/>
      <w:marRight w:val="0"/>
      <w:marTop w:val="0"/>
      <w:marBottom w:val="0"/>
      <w:divBdr>
        <w:top w:val="none" w:sz="0" w:space="0" w:color="auto"/>
        <w:left w:val="none" w:sz="0" w:space="0" w:color="auto"/>
        <w:bottom w:val="none" w:sz="0" w:space="0" w:color="auto"/>
        <w:right w:val="none" w:sz="0" w:space="0" w:color="auto"/>
      </w:divBdr>
    </w:div>
    <w:div w:id="91514689">
      <w:bodyDiv w:val="1"/>
      <w:marLeft w:val="0"/>
      <w:marRight w:val="0"/>
      <w:marTop w:val="0"/>
      <w:marBottom w:val="0"/>
      <w:divBdr>
        <w:top w:val="none" w:sz="0" w:space="0" w:color="auto"/>
        <w:left w:val="none" w:sz="0" w:space="0" w:color="auto"/>
        <w:bottom w:val="none" w:sz="0" w:space="0" w:color="auto"/>
        <w:right w:val="none" w:sz="0" w:space="0" w:color="auto"/>
      </w:divBdr>
    </w:div>
    <w:div w:id="91517686">
      <w:bodyDiv w:val="1"/>
      <w:marLeft w:val="0"/>
      <w:marRight w:val="0"/>
      <w:marTop w:val="0"/>
      <w:marBottom w:val="0"/>
      <w:divBdr>
        <w:top w:val="none" w:sz="0" w:space="0" w:color="auto"/>
        <w:left w:val="none" w:sz="0" w:space="0" w:color="auto"/>
        <w:bottom w:val="none" w:sz="0" w:space="0" w:color="auto"/>
        <w:right w:val="none" w:sz="0" w:space="0" w:color="auto"/>
      </w:divBdr>
    </w:div>
    <w:div w:id="91556183">
      <w:bodyDiv w:val="1"/>
      <w:marLeft w:val="0"/>
      <w:marRight w:val="0"/>
      <w:marTop w:val="0"/>
      <w:marBottom w:val="0"/>
      <w:divBdr>
        <w:top w:val="none" w:sz="0" w:space="0" w:color="auto"/>
        <w:left w:val="none" w:sz="0" w:space="0" w:color="auto"/>
        <w:bottom w:val="none" w:sz="0" w:space="0" w:color="auto"/>
        <w:right w:val="none" w:sz="0" w:space="0" w:color="auto"/>
      </w:divBdr>
    </w:div>
    <w:div w:id="92210952">
      <w:bodyDiv w:val="1"/>
      <w:marLeft w:val="0"/>
      <w:marRight w:val="0"/>
      <w:marTop w:val="0"/>
      <w:marBottom w:val="0"/>
      <w:divBdr>
        <w:top w:val="none" w:sz="0" w:space="0" w:color="auto"/>
        <w:left w:val="none" w:sz="0" w:space="0" w:color="auto"/>
        <w:bottom w:val="none" w:sz="0" w:space="0" w:color="auto"/>
        <w:right w:val="none" w:sz="0" w:space="0" w:color="auto"/>
      </w:divBdr>
    </w:div>
    <w:div w:id="92290587">
      <w:bodyDiv w:val="1"/>
      <w:marLeft w:val="0"/>
      <w:marRight w:val="0"/>
      <w:marTop w:val="0"/>
      <w:marBottom w:val="0"/>
      <w:divBdr>
        <w:top w:val="none" w:sz="0" w:space="0" w:color="auto"/>
        <w:left w:val="none" w:sz="0" w:space="0" w:color="auto"/>
        <w:bottom w:val="none" w:sz="0" w:space="0" w:color="auto"/>
        <w:right w:val="none" w:sz="0" w:space="0" w:color="auto"/>
      </w:divBdr>
    </w:div>
    <w:div w:id="93013953">
      <w:bodyDiv w:val="1"/>
      <w:marLeft w:val="0"/>
      <w:marRight w:val="0"/>
      <w:marTop w:val="0"/>
      <w:marBottom w:val="0"/>
      <w:divBdr>
        <w:top w:val="none" w:sz="0" w:space="0" w:color="auto"/>
        <w:left w:val="none" w:sz="0" w:space="0" w:color="auto"/>
        <w:bottom w:val="none" w:sz="0" w:space="0" w:color="auto"/>
        <w:right w:val="none" w:sz="0" w:space="0" w:color="auto"/>
      </w:divBdr>
    </w:div>
    <w:div w:id="93283628">
      <w:bodyDiv w:val="1"/>
      <w:marLeft w:val="0"/>
      <w:marRight w:val="0"/>
      <w:marTop w:val="0"/>
      <w:marBottom w:val="0"/>
      <w:divBdr>
        <w:top w:val="none" w:sz="0" w:space="0" w:color="auto"/>
        <w:left w:val="none" w:sz="0" w:space="0" w:color="auto"/>
        <w:bottom w:val="none" w:sz="0" w:space="0" w:color="auto"/>
        <w:right w:val="none" w:sz="0" w:space="0" w:color="auto"/>
      </w:divBdr>
    </w:div>
    <w:div w:id="93402382">
      <w:bodyDiv w:val="1"/>
      <w:marLeft w:val="0"/>
      <w:marRight w:val="0"/>
      <w:marTop w:val="0"/>
      <w:marBottom w:val="0"/>
      <w:divBdr>
        <w:top w:val="none" w:sz="0" w:space="0" w:color="auto"/>
        <w:left w:val="none" w:sz="0" w:space="0" w:color="auto"/>
        <w:bottom w:val="none" w:sz="0" w:space="0" w:color="auto"/>
        <w:right w:val="none" w:sz="0" w:space="0" w:color="auto"/>
      </w:divBdr>
    </w:div>
    <w:div w:id="93404252">
      <w:bodyDiv w:val="1"/>
      <w:marLeft w:val="0"/>
      <w:marRight w:val="0"/>
      <w:marTop w:val="0"/>
      <w:marBottom w:val="0"/>
      <w:divBdr>
        <w:top w:val="none" w:sz="0" w:space="0" w:color="auto"/>
        <w:left w:val="none" w:sz="0" w:space="0" w:color="auto"/>
        <w:bottom w:val="none" w:sz="0" w:space="0" w:color="auto"/>
        <w:right w:val="none" w:sz="0" w:space="0" w:color="auto"/>
      </w:divBdr>
    </w:div>
    <w:div w:id="93525237">
      <w:bodyDiv w:val="1"/>
      <w:marLeft w:val="0"/>
      <w:marRight w:val="0"/>
      <w:marTop w:val="0"/>
      <w:marBottom w:val="0"/>
      <w:divBdr>
        <w:top w:val="none" w:sz="0" w:space="0" w:color="auto"/>
        <w:left w:val="none" w:sz="0" w:space="0" w:color="auto"/>
        <w:bottom w:val="none" w:sz="0" w:space="0" w:color="auto"/>
        <w:right w:val="none" w:sz="0" w:space="0" w:color="auto"/>
      </w:divBdr>
    </w:div>
    <w:div w:id="93597771">
      <w:bodyDiv w:val="1"/>
      <w:marLeft w:val="0"/>
      <w:marRight w:val="0"/>
      <w:marTop w:val="0"/>
      <w:marBottom w:val="0"/>
      <w:divBdr>
        <w:top w:val="none" w:sz="0" w:space="0" w:color="auto"/>
        <w:left w:val="none" w:sz="0" w:space="0" w:color="auto"/>
        <w:bottom w:val="none" w:sz="0" w:space="0" w:color="auto"/>
        <w:right w:val="none" w:sz="0" w:space="0" w:color="auto"/>
      </w:divBdr>
    </w:div>
    <w:div w:id="94256664">
      <w:bodyDiv w:val="1"/>
      <w:marLeft w:val="0"/>
      <w:marRight w:val="0"/>
      <w:marTop w:val="0"/>
      <w:marBottom w:val="0"/>
      <w:divBdr>
        <w:top w:val="none" w:sz="0" w:space="0" w:color="auto"/>
        <w:left w:val="none" w:sz="0" w:space="0" w:color="auto"/>
        <w:bottom w:val="none" w:sz="0" w:space="0" w:color="auto"/>
        <w:right w:val="none" w:sz="0" w:space="0" w:color="auto"/>
      </w:divBdr>
    </w:div>
    <w:div w:id="94834700">
      <w:bodyDiv w:val="1"/>
      <w:marLeft w:val="0"/>
      <w:marRight w:val="0"/>
      <w:marTop w:val="0"/>
      <w:marBottom w:val="0"/>
      <w:divBdr>
        <w:top w:val="none" w:sz="0" w:space="0" w:color="auto"/>
        <w:left w:val="none" w:sz="0" w:space="0" w:color="auto"/>
        <w:bottom w:val="none" w:sz="0" w:space="0" w:color="auto"/>
        <w:right w:val="none" w:sz="0" w:space="0" w:color="auto"/>
      </w:divBdr>
    </w:div>
    <w:div w:id="95253530">
      <w:bodyDiv w:val="1"/>
      <w:marLeft w:val="0"/>
      <w:marRight w:val="0"/>
      <w:marTop w:val="0"/>
      <w:marBottom w:val="0"/>
      <w:divBdr>
        <w:top w:val="none" w:sz="0" w:space="0" w:color="auto"/>
        <w:left w:val="none" w:sz="0" w:space="0" w:color="auto"/>
        <w:bottom w:val="none" w:sz="0" w:space="0" w:color="auto"/>
        <w:right w:val="none" w:sz="0" w:space="0" w:color="auto"/>
      </w:divBdr>
    </w:div>
    <w:div w:id="96098947">
      <w:bodyDiv w:val="1"/>
      <w:marLeft w:val="0"/>
      <w:marRight w:val="0"/>
      <w:marTop w:val="0"/>
      <w:marBottom w:val="0"/>
      <w:divBdr>
        <w:top w:val="none" w:sz="0" w:space="0" w:color="auto"/>
        <w:left w:val="none" w:sz="0" w:space="0" w:color="auto"/>
        <w:bottom w:val="none" w:sz="0" w:space="0" w:color="auto"/>
        <w:right w:val="none" w:sz="0" w:space="0" w:color="auto"/>
      </w:divBdr>
    </w:div>
    <w:div w:id="96369858">
      <w:bodyDiv w:val="1"/>
      <w:marLeft w:val="0"/>
      <w:marRight w:val="0"/>
      <w:marTop w:val="0"/>
      <w:marBottom w:val="0"/>
      <w:divBdr>
        <w:top w:val="none" w:sz="0" w:space="0" w:color="auto"/>
        <w:left w:val="none" w:sz="0" w:space="0" w:color="auto"/>
        <w:bottom w:val="none" w:sz="0" w:space="0" w:color="auto"/>
        <w:right w:val="none" w:sz="0" w:space="0" w:color="auto"/>
      </w:divBdr>
    </w:div>
    <w:div w:id="96560308">
      <w:bodyDiv w:val="1"/>
      <w:marLeft w:val="0"/>
      <w:marRight w:val="0"/>
      <w:marTop w:val="0"/>
      <w:marBottom w:val="0"/>
      <w:divBdr>
        <w:top w:val="none" w:sz="0" w:space="0" w:color="auto"/>
        <w:left w:val="none" w:sz="0" w:space="0" w:color="auto"/>
        <w:bottom w:val="none" w:sz="0" w:space="0" w:color="auto"/>
        <w:right w:val="none" w:sz="0" w:space="0" w:color="auto"/>
      </w:divBdr>
    </w:div>
    <w:div w:id="96563251">
      <w:bodyDiv w:val="1"/>
      <w:marLeft w:val="0"/>
      <w:marRight w:val="0"/>
      <w:marTop w:val="0"/>
      <w:marBottom w:val="0"/>
      <w:divBdr>
        <w:top w:val="none" w:sz="0" w:space="0" w:color="auto"/>
        <w:left w:val="none" w:sz="0" w:space="0" w:color="auto"/>
        <w:bottom w:val="none" w:sz="0" w:space="0" w:color="auto"/>
        <w:right w:val="none" w:sz="0" w:space="0" w:color="auto"/>
      </w:divBdr>
    </w:div>
    <w:div w:id="96951261">
      <w:bodyDiv w:val="1"/>
      <w:marLeft w:val="0"/>
      <w:marRight w:val="0"/>
      <w:marTop w:val="0"/>
      <w:marBottom w:val="0"/>
      <w:divBdr>
        <w:top w:val="none" w:sz="0" w:space="0" w:color="auto"/>
        <w:left w:val="none" w:sz="0" w:space="0" w:color="auto"/>
        <w:bottom w:val="none" w:sz="0" w:space="0" w:color="auto"/>
        <w:right w:val="none" w:sz="0" w:space="0" w:color="auto"/>
      </w:divBdr>
    </w:div>
    <w:div w:id="97144252">
      <w:bodyDiv w:val="1"/>
      <w:marLeft w:val="0"/>
      <w:marRight w:val="0"/>
      <w:marTop w:val="0"/>
      <w:marBottom w:val="0"/>
      <w:divBdr>
        <w:top w:val="none" w:sz="0" w:space="0" w:color="auto"/>
        <w:left w:val="none" w:sz="0" w:space="0" w:color="auto"/>
        <w:bottom w:val="none" w:sz="0" w:space="0" w:color="auto"/>
        <w:right w:val="none" w:sz="0" w:space="0" w:color="auto"/>
      </w:divBdr>
    </w:div>
    <w:div w:id="97218010">
      <w:bodyDiv w:val="1"/>
      <w:marLeft w:val="0"/>
      <w:marRight w:val="0"/>
      <w:marTop w:val="0"/>
      <w:marBottom w:val="0"/>
      <w:divBdr>
        <w:top w:val="none" w:sz="0" w:space="0" w:color="auto"/>
        <w:left w:val="none" w:sz="0" w:space="0" w:color="auto"/>
        <w:bottom w:val="none" w:sz="0" w:space="0" w:color="auto"/>
        <w:right w:val="none" w:sz="0" w:space="0" w:color="auto"/>
      </w:divBdr>
    </w:div>
    <w:div w:id="97255603">
      <w:bodyDiv w:val="1"/>
      <w:marLeft w:val="0"/>
      <w:marRight w:val="0"/>
      <w:marTop w:val="0"/>
      <w:marBottom w:val="0"/>
      <w:divBdr>
        <w:top w:val="none" w:sz="0" w:space="0" w:color="auto"/>
        <w:left w:val="none" w:sz="0" w:space="0" w:color="auto"/>
        <w:bottom w:val="none" w:sz="0" w:space="0" w:color="auto"/>
        <w:right w:val="none" w:sz="0" w:space="0" w:color="auto"/>
      </w:divBdr>
    </w:div>
    <w:div w:id="97256654">
      <w:bodyDiv w:val="1"/>
      <w:marLeft w:val="0"/>
      <w:marRight w:val="0"/>
      <w:marTop w:val="0"/>
      <w:marBottom w:val="0"/>
      <w:divBdr>
        <w:top w:val="none" w:sz="0" w:space="0" w:color="auto"/>
        <w:left w:val="none" w:sz="0" w:space="0" w:color="auto"/>
        <w:bottom w:val="none" w:sz="0" w:space="0" w:color="auto"/>
        <w:right w:val="none" w:sz="0" w:space="0" w:color="auto"/>
      </w:divBdr>
    </w:div>
    <w:div w:id="97530191">
      <w:bodyDiv w:val="1"/>
      <w:marLeft w:val="0"/>
      <w:marRight w:val="0"/>
      <w:marTop w:val="0"/>
      <w:marBottom w:val="0"/>
      <w:divBdr>
        <w:top w:val="none" w:sz="0" w:space="0" w:color="auto"/>
        <w:left w:val="none" w:sz="0" w:space="0" w:color="auto"/>
        <w:bottom w:val="none" w:sz="0" w:space="0" w:color="auto"/>
        <w:right w:val="none" w:sz="0" w:space="0" w:color="auto"/>
      </w:divBdr>
    </w:div>
    <w:div w:id="98062679">
      <w:bodyDiv w:val="1"/>
      <w:marLeft w:val="0"/>
      <w:marRight w:val="0"/>
      <w:marTop w:val="0"/>
      <w:marBottom w:val="0"/>
      <w:divBdr>
        <w:top w:val="none" w:sz="0" w:space="0" w:color="auto"/>
        <w:left w:val="none" w:sz="0" w:space="0" w:color="auto"/>
        <w:bottom w:val="none" w:sz="0" w:space="0" w:color="auto"/>
        <w:right w:val="none" w:sz="0" w:space="0" w:color="auto"/>
      </w:divBdr>
    </w:div>
    <w:div w:id="98186652">
      <w:bodyDiv w:val="1"/>
      <w:marLeft w:val="0"/>
      <w:marRight w:val="0"/>
      <w:marTop w:val="0"/>
      <w:marBottom w:val="0"/>
      <w:divBdr>
        <w:top w:val="none" w:sz="0" w:space="0" w:color="auto"/>
        <w:left w:val="none" w:sz="0" w:space="0" w:color="auto"/>
        <w:bottom w:val="none" w:sz="0" w:space="0" w:color="auto"/>
        <w:right w:val="none" w:sz="0" w:space="0" w:color="auto"/>
      </w:divBdr>
    </w:div>
    <w:div w:id="98381960">
      <w:bodyDiv w:val="1"/>
      <w:marLeft w:val="0"/>
      <w:marRight w:val="0"/>
      <w:marTop w:val="0"/>
      <w:marBottom w:val="0"/>
      <w:divBdr>
        <w:top w:val="none" w:sz="0" w:space="0" w:color="auto"/>
        <w:left w:val="none" w:sz="0" w:space="0" w:color="auto"/>
        <w:bottom w:val="none" w:sz="0" w:space="0" w:color="auto"/>
        <w:right w:val="none" w:sz="0" w:space="0" w:color="auto"/>
      </w:divBdr>
    </w:div>
    <w:div w:id="98532408">
      <w:bodyDiv w:val="1"/>
      <w:marLeft w:val="0"/>
      <w:marRight w:val="0"/>
      <w:marTop w:val="0"/>
      <w:marBottom w:val="0"/>
      <w:divBdr>
        <w:top w:val="none" w:sz="0" w:space="0" w:color="auto"/>
        <w:left w:val="none" w:sz="0" w:space="0" w:color="auto"/>
        <w:bottom w:val="none" w:sz="0" w:space="0" w:color="auto"/>
        <w:right w:val="none" w:sz="0" w:space="0" w:color="auto"/>
      </w:divBdr>
    </w:div>
    <w:div w:id="98959431">
      <w:bodyDiv w:val="1"/>
      <w:marLeft w:val="0"/>
      <w:marRight w:val="0"/>
      <w:marTop w:val="0"/>
      <w:marBottom w:val="0"/>
      <w:divBdr>
        <w:top w:val="none" w:sz="0" w:space="0" w:color="auto"/>
        <w:left w:val="none" w:sz="0" w:space="0" w:color="auto"/>
        <w:bottom w:val="none" w:sz="0" w:space="0" w:color="auto"/>
        <w:right w:val="none" w:sz="0" w:space="0" w:color="auto"/>
      </w:divBdr>
    </w:div>
    <w:div w:id="99496201">
      <w:bodyDiv w:val="1"/>
      <w:marLeft w:val="0"/>
      <w:marRight w:val="0"/>
      <w:marTop w:val="0"/>
      <w:marBottom w:val="0"/>
      <w:divBdr>
        <w:top w:val="none" w:sz="0" w:space="0" w:color="auto"/>
        <w:left w:val="none" w:sz="0" w:space="0" w:color="auto"/>
        <w:bottom w:val="none" w:sz="0" w:space="0" w:color="auto"/>
        <w:right w:val="none" w:sz="0" w:space="0" w:color="auto"/>
      </w:divBdr>
    </w:div>
    <w:div w:id="99569407">
      <w:bodyDiv w:val="1"/>
      <w:marLeft w:val="0"/>
      <w:marRight w:val="0"/>
      <w:marTop w:val="0"/>
      <w:marBottom w:val="0"/>
      <w:divBdr>
        <w:top w:val="none" w:sz="0" w:space="0" w:color="auto"/>
        <w:left w:val="none" w:sz="0" w:space="0" w:color="auto"/>
        <w:bottom w:val="none" w:sz="0" w:space="0" w:color="auto"/>
        <w:right w:val="none" w:sz="0" w:space="0" w:color="auto"/>
      </w:divBdr>
    </w:div>
    <w:div w:id="99643943">
      <w:bodyDiv w:val="1"/>
      <w:marLeft w:val="0"/>
      <w:marRight w:val="0"/>
      <w:marTop w:val="0"/>
      <w:marBottom w:val="0"/>
      <w:divBdr>
        <w:top w:val="none" w:sz="0" w:space="0" w:color="auto"/>
        <w:left w:val="none" w:sz="0" w:space="0" w:color="auto"/>
        <w:bottom w:val="none" w:sz="0" w:space="0" w:color="auto"/>
        <w:right w:val="none" w:sz="0" w:space="0" w:color="auto"/>
      </w:divBdr>
    </w:div>
    <w:div w:id="99762445">
      <w:bodyDiv w:val="1"/>
      <w:marLeft w:val="0"/>
      <w:marRight w:val="0"/>
      <w:marTop w:val="0"/>
      <w:marBottom w:val="0"/>
      <w:divBdr>
        <w:top w:val="none" w:sz="0" w:space="0" w:color="auto"/>
        <w:left w:val="none" w:sz="0" w:space="0" w:color="auto"/>
        <w:bottom w:val="none" w:sz="0" w:space="0" w:color="auto"/>
        <w:right w:val="none" w:sz="0" w:space="0" w:color="auto"/>
      </w:divBdr>
    </w:div>
    <w:div w:id="99836104">
      <w:bodyDiv w:val="1"/>
      <w:marLeft w:val="0"/>
      <w:marRight w:val="0"/>
      <w:marTop w:val="0"/>
      <w:marBottom w:val="0"/>
      <w:divBdr>
        <w:top w:val="none" w:sz="0" w:space="0" w:color="auto"/>
        <w:left w:val="none" w:sz="0" w:space="0" w:color="auto"/>
        <w:bottom w:val="none" w:sz="0" w:space="0" w:color="auto"/>
        <w:right w:val="none" w:sz="0" w:space="0" w:color="auto"/>
      </w:divBdr>
    </w:div>
    <w:div w:id="100028245">
      <w:bodyDiv w:val="1"/>
      <w:marLeft w:val="0"/>
      <w:marRight w:val="0"/>
      <w:marTop w:val="0"/>
      <w:marBottom w:val="0"/>
      <w:divBdr>
        <w:top w:val="none" w:sz="0" w:space="0" w:color="auto"/>
        <w:left w:val="none" w:sz="0" w:space="0" w:color="auto"/>
        <w:bottom w:val="none" w:sz="0" w:space="0" w:color="auto"/>
        <w:right w:val="none" w:sz="0" w:space="0" w:color="auto"/>
      </w:divBdr>
    </w:div>
    <w:div w:id="100073993">
      <w:bodyDiv w:val="1"/>
      <w:marLeft w:val="0"/>
      <w:marRight w:val="0"/>
      <w:marTop w:val="0"/>
      <w:marBottom w:val="0"/>
      <w:divBdr>
        <w:top w:val="none" w:sz="0" w:space="0" w:color="auto"/>
        <w:left w:val="none" w:sz="0" w:space="0" w:color="auto"/>
        <w:bottom w:val="none" w:sz="0" w:space="0" w:color="auto"/>
        <w:right w:val="none" w:sz="0" w:space="0" w:color="auto"/>
      </w:divBdr>
    </w:div>
    <w:div w:id="100148470">
      <w:bodyDiv w:val="1"/>
      <w:marLeft w:val="0"/>
      <w:marRight w:val="0"/>
      <w:marTop w:val="0"/>
      <w:marBottom w:val="0"/>
      <w:divBdr>
        <w:top w:val="none" w:sz="0" w:space="0" w:color="auto"/>
        <w:left w:val="none" w:sz="0" w:space="0" w:color="auto"/>
        <w:bottom w:val="none" w:sz="0" w:space="0" w:color="auto"/>
        <w:right w:val="none" w:sz="0" w:space="0" w:color="auto"/>
      </w:divBdr>
    </w:div>
    <w:div w:id="100339200">
      <w:bodyDiv w:val="1"/>
      <w:marLeft w:val="0"/>
      <w:marRight w:val="0"/>
      <w:marTop w:val="0"/>
      <w:marBottom w:val="0"/>
      <w:divBdr>
        <w:top w:val="none" w:sz="0" w:space="0" w:color="auto"/>
        <w:left w:val="none" w:sz="0" w:space="0" w:color="auto"/>
        <w:bottom w:val="none" w:sz="0" w:space="0" w:color="auto"/>
        <w:right w:val="none" w:sz="0" w:space="0" w:color="auto"/>
      </w:divBdr>
    </w:div>
    <w:div w:id="100686421">
      <w:bodyDiv w:val="1"/>
      <w:marLeft w:val="0"/>
      <w:marRight w:val="0"/>
      <w:marTop w:val="0"/>
      <w:marBottom w:val="0"/>
      <w:divBdr>
        <w:top w:val="none" w:sz="0" w:space="0" w:color="auto"/>
        <w:left w:val="none" w:sz="0" w:space="0" w:color="auto"/>
        <w:bottom w:val="none" w:sz="0" w:space="0" w:color="auto"/>
        <w:right w:val="none" w:sz="0" w:space="0" w:color="auto"/>
      </w:divBdr>
    </w:div>
    <w:div w:id="100691626">
      <w:bodyDiv w:val="1"/>
      <w:marLeft w:val="0"/>
      <w:marRight w:val="0"/>
      <w:marTop w:val="0"/>
      <w:marBottom w:val="0"/>
      <w:divBdr>
        <w:top w:val="none" w:sz="0" w:space="0" w:color="auto"/>
        <w:left w:val="none" w:sz="0" w:space="0" w:color="auto"/>
        <w:bottom w:val="none" w:sz="0" w:space="0" w:color="auto"/>
        <w:right w:val="none" w:sz="0" w:space="0" w:color="auto"/>
      </w:divBdr>
    </w:div>
    <w:div w:id="100733394">
      <w:bodyDiv w:val="1"/>
      <w:marLeft w:val="0"/>
      <w:marRight w:val="0"/>
      <w:marTop w:val="0"/>
      <w:marBottom w:val="0"/>
      <w:divBdr>
        <w:top w:val="none" w:sz="0" w:space="0" w:color="auto"/>
        <w:left w:val="none" w:sz="0" w:space="0" w:color="auto"/>
        <w:bottom w:val="none" w:sz="0" w:space="0" w:color="auto"/>
        <w:right w:val="none" w:sz="0" w:space="0" w:color="auto"/>
      </w:divBdr>
    </w:div>
    <w:div w:id="100878473">
      <w:bodyDiv w:val="1"/>
      <w:marLeft w:val="0"/>
      <w:marRight w:val="0"/>
      <w:marTop w:val="0"/>
      <w:marBottom w:val="0"/>
      <w:divBdr>
        <w:top w:val="none" w:sz="0" w:space="0" w:color="auto"/>
        <w:left w:val="none" w:sz="0" w:space="0" w:color="auto"/>
        <w:bottom w:val="none" w:sz="0" w:space="0" w:color="auto"/>
        <w:right w:val="none" w:sz="0" w:space="0" w:color="auto"/>
      </w:divBdr>
    </w:div>
    <w:div w:id="100881703">
      <w:bodyDiv w:val="1"/>
      <w:marLeft w:val="0"/>
      <w:marRight w:val="0"/>
      <w:marTop w:val="0"/>
      <w:marBottom w:val="0"/>
      <w:divBdr>
        <w:top w:val="none" w:sz="0" w:space="0" w:color="auto"/>
        <w:left w:val="none" w:sz="0" w:space="0" w:color="auto"/>
        <w:bottom w:val="none" w:sz="0" w:space="0" w:color="auto"/>
        <w:right w:val="none" w:sz="0" w:space="0" w:color="auto"/>
      </w:divBdr>
    </w:div>
    <w:div w:id="101191464">
      <w:bodyDiv w:val="1"/>
      <w:marLeft w:val="0"/>
      <w:marRight w:val="0"/>
      <w:marTop w:val="0"/>
      <w:marBottom w:val="0"/>
      <w:divBdr>
        <w:top w:val="none" w:sz="0" w:space="0" w:color="auto"/>
        <w:left w:val="none" w:sz="0" w:space="0" w:color="auto"/>
        <w:bottom w:val="none" w:sz="0" w:space="0" w:color="auto"/>
        <w:right w:val="none" w:sz="0" w:space="0" w:color="auto"/>
      </w:divBdr>
    </w:div>
    <w:div w:id="101339375">
      <w:bodyDiv w:val="1"/>
      <w:marLeft w:val="0"/>
      <w:marRight w:val="0"/>
      <w:marTop w:val="0"/>
      <w:marBottom w:val="0"/>
      <w:divBdr>
        <w:top w:val="none" w:sz="0" w:space="0" w:color="auto"/>
        <w:left w:val="none" w:sz="0" w:space="0" w:color="auto"/>
        <w:bottom w:val="none" w:sz="0" w:space="0" w:color="auto"/>
        <w:right w:val="none" w:sz="0" w:space="0" w:color="auto"/>
      </w:divBdr>
    </w:div>
    <w:div w:id="101799964">
      <w:bodyDiv w:val="1"/>
      <w:marLeft w:val="0"/>
      <w:marRight w:val="0"/>
      <w:marTop w:val="0"/>
      <w:marBottom w:val="0"/>
      <w:divBdr>
        <w:top w:val="none" w:sz="0" w:space="0" w:color="auto"/>
        <w:left w:val="none" w:sz="0" w:space="0" w:color="auto"/>
        <w:bottom w:val="none" w:sz="0" w:space="0" w:color="auto"/>
        <w:right w:val="none" w:sz="0" w:space="0" w:color="auto"/>
      </w:divBdr>
    </w:div>
    <w:div w:id="101921038">
      <w:bodyDiv w:val="1"/>
      <w:marLeft w:val="0"/>
      <w:marRight w:val="0"/>
      <w:marTop w:val="0"/>
      <w:marBottom w:val="0"/>
      <w:divBdr>
        <w:top w:val="none" w:sz="0" w:space="0" w:color="auto"/>
        <w:left w:val="none" w:sz="0" w:space="0" w:color="auto"/>
        <w:bottom w:val="none" w:sz="0" w:space="0" w:color="auto"/>
        <w:right w:val="none" w:sz="0" w:space="0" w:color="auto"/>
      </w:divBdr>
    </w:div>
    <w:div w:id="101993305">
      <w:bodyDiv w:val="1"/>
      <w:marLeft w:val="0"/>
      <w:marRight w:val="0"/>
      <w:marTop w:val="0"/>
      <w:marBottom w:val="0"/>
      <w:divBdr>
        <w:top w:val="none" w:sz="0" w:space="0" w:color="auto"/>
        <w:left w:val="none" w:sz="0" w:space="0" w:color="auto"/>
        <w:bottom w:val="none" w:sz="0" w:space="0" w:color="auto"/>
        <w:right w:val="none" w:sz="0" w:space="0" w:color="auto"/>
      </w:divBdr>
    </w:div>
    <w:div w:id="101995300">
      <w:bodyDiv w:val="1"/>
      <w:marLeft w:val="0"/>
      <w:marRight w:val="0"/>
      <w:marTop w:val="0"/>
      <w:marBottom w:val="0"/>
      <w:divBdr>
        <w:top w:val="none" w:sz="0" w:space="0" w:color="auto"/>
        <w:left w:val="none" w:sz="0" w:space="0" w:color="auto"/>
        <w:bottom w:val="none" w:sz="0" w:space="0" w:color="auto"/>
        <w:right w:val="none" w:sz="0" w:space="0" w:color="auto"/>
      </w:divBdr>
    </w:div>
    <w:div w:id="102002737">
      <w:bodyDiv w:val="1"/>
      <w:marLeft w:val="0"/>
      <w:marRight w:val="0"/>
      <w:marTop w:val="0"/>
      <w:marBottom w:val="0"/>
      <w:divBdr>
        <w:top w:val="none" w:sz="0" w:space="0" w:color="auto"/>
        <w:left w:val="none" w:sz="0" w:space="0" w:color="auto"/>
        <w:bottom w:val="none" w:sz="0" w:space="0" w:color="auto"/>
        <w:right w:val="none" w:sz="0" w:space="0" w:color="auto"/>
      </w:divBdr>
    </w:div>
    <w:div w:id="102041088">
      <w:bodyDiv w:val="1"/>
      <w:marLeft w:val="0"/>
      <w:marRight w:val="0"/>
      <w:marTop w:val="0"/>
      <w:marBottom w:val="0"/>
      <w:divBdr>
        <w:top w:val="none" w:sz="0" w:space="0" w:color="auto"/>
        <w:left w:val="none" w:sz="0" w:space="0" w:color="auto"/>
        <w:bottom w:val="none" w:sz="0" w:space="0" w:color="auto"/>
        <w:right w:val="none" w:sz="0" w:space="0" w:color="auto"/>
      </w:divBdr>
    </w:div>
    <w:div w:id="102117086">
      <w:bodyDiv w:val="1"/>
      <w:marLeft w:val="0"/>
      <w:marRight w:val="0"/>
      <w:marTop w:val="0"/>
      <w:marBottom w:val="0"/>
      <w:divBdr>
        <w:top w:val="none" w:sz="0" w:space="0" w:color="auto"/>
        <w:left w:val="none" w:sz="0" w:space="0" w:color="auto"/>
        <w:bottom w:val="none" w:sz="0" w:space="0" w:color="auto"/>
        <w:right w:val="none" w:sz="0" w:space="0" w:color="auto"/>
      </w:divBdr>
    </w:div>
    <w:div w:id="102120456">
      <w:bodyDiv w:val="1"/>
      <w:marLeft w:val="0"/>
      <w:marRight w:val="0"/>
      <w:marTop w:val="0"/>
      <w:marBottom w:val="0"/>
      <w:divBdr>
        <w:top w:val="none" w:sz="0" w:space="0" w:color="auto"/>
        <w:left w:val="none" w:sz="0" w:space="0" w:color="auto"/>
        <w:bottom w:val="none" w:sz="0" w:space="0" w:color="auto"/>
        <w:right w:val="none" w:sz="0" w:space="0" w:color="auto"/>
      </w:divBdr>
    </w:div>
    <w:div w:id="102267019">
      <w:bodyDiv w:val="1"/>
      <w:marLeft w:val="0"/>
      <w:marRight w:val="0"/>
      <w:marTop w:val="0"/>
      <w:marBottom w:val="0"/>
      <w:divBdr>
        <w:top w:val="none" w:sz="0" w:space="0" w:color="auto"/>
        <w:left w:val="none" w:sz="0" w:space="0" w:color="auto"/>
        <w:bottom w:val="none" w:sz="0" w:space="0" w:color="auto"/>
        <w:right w:val="none" w:sz="0" w:space="0" w:color="auto"/>
      </w:divBdr>
    </w:div>
    <w:div w:id="102456999">
      <w:bodyDiv w:val="1"/>
      <w:marLeft w:val="0"/>
      <w:marRight w:val="0"/>
      <w:marTop w:val="0"/>
      <w:marBottom w:val="0"/>
      <w:divBdr>
        <w:top w:val="none" w:sz="0" w:space="0" w:color="auto"/>
        <w:left w:val="none" w:sz="0" w:space="0" w:color="auto"/>
        <w:bottom w:val="none" w:sz="0" w:space="0" w:color="auto"/>
        <w:right w:val="none" w:sz="0" w:space="0" w:color="auto"/>
      </w:divBdr>
    </w:div>
    <w:div w:id="102464490">
      <w:bodyDiv w:val="1"/>
      <w:marLeft w:val="0"/>
      <w:marRight w:val="0"/>
      <w:marTop w:val="0"/>
      <w:marBottom w:val="0"/>
      <w:divBdr>
        <w:top w:val="none" w:sz="0" w:space="0" w:color="auto"/>
        <w:left w:val="none" w:sz="0" w:space="0" w:color="auto"/>
        <w:bottom w:val="none" w:sz="0" w:space="0" w:color="auto"/>
        <w:right w:val="none" w:sz="0" w:space="0" w:color="auto"/>
      </w:divBdr>
    </w:div>
    <w:div w:id="102652123">
      <w:bodyDiv w:val="1"/>
      <w:marLeft w:val="0"/>
      <w:marRight w:val="0"/>
      <w:marTop w:val="0"/>
      <w:marBottom w:val="0"/>
      <w:divBdr>
        <w:top w:val="none" w:sz="0" w:space="0" w:color="auto"/>
        <w:left w:val="none" w:sz="0" w:space="0" w:color="auto"/>
        <w:bottom w:val="none" w:sz="0" w:space="0" w:color="auto"/>
        <w:right w:val="none" w:sz="0" w:space="0" w:color="auto"/>
      </w:divBdr>
    </w:div>
    <w:div w:id="102768096">
      <w:bodyDiv w:val="1"/>
      <w:marLeft w:val="0"/>
      <w:marRight w:val="0"/>
      <w:marTop w:val="0"/>
      <w:marBottom w:val="0"/>
      <w:divBdr>
        <w:top w:val="none" w:sz="0" w:space="0" w:color="auto"/>
        <w:left w:val="none" w:sz="0" w:space="0" w:color="auto"/>
        <w:bottom w:val="none" w:sz="0" w:space="0" w:color="auto"/>
        <w:right w:val="none" w:sz="0" w:space="0" w:color="auto"/>
      </w:divBdr>
    </w:div>
    <w:div w:id="102892583">
      <w:bodyDiv w:val="1"/>
      <w:marLeft w:val="0"/>
      <w:marRight w:val="0"/>
      <w:marTop w:val="0"/>
      <w:marBottom w:val="0"/>
      <w:divBdr>
        <w:top w:val="none" w:sz="0" w:space="0" w:color="auto"/>
        <w:left w:val="none" w:sz="0" w:space="0" w:color="auto"/>
        <w:bottom w:val="none" w:sz="0" w:space="0" w:color="auto"/>
        <w:right w:val="none" w:sz="0" w:space="0" w:color="auto"/>
      </w:divBdr>
    </w:div>
    <w:div w:id="103350953">
      <w:bodyDiv w:val="1"/>
      <w:marLeft w:val="0"/>
      <w:marRight w:val="0"/>
      <w:marTop w:val="0"/>
      <w:marBottom w:val="0"/>
      <w:divBdr>
        <w:top w:val="none" w:sz="0" w:space="0" w:color="auto"/>
        <w:left w:val="none" w:sz="0" w:space="0" w:color="auto"/>
        <w:bottom w:val="none" w:sz="0" w:space="0" w:color="auto"/>
        <w:right w:val="none" w:sz="0" w:space="0" w:color="auto"/>
      </w:divBdr>
    </w:div>
    <w:div w:id="103354000">
      <w:bodyDiv w:val="1"/>
      <w:marLeft w:val="0"/>
      <w:marRight w:val="0"/>
      <w:marTop w:val="0"/>
      <w:marBottom w:val="0"/>
      <w:divBdr>
        <w:top w:val="none" w:sz="0" w:space="0" w:color="auto"/>
        <w:left w:val="none" w:sz="0" w:space="0" w:color="auto"/>
        <w:bottom w:val="none" w:sz="0" w:space="0" w:color="auto"/>
        <w:right w:val="none" w:sz="0" w:space="0" w:color="auto"/>
      </w:divBdr>
    </w:div>
    <w:div w:id="103548097">
      <w:bodyDiv w:val="1"/>
      <w:marLeft w:val="0"/>
      <w:marRight w:val="0"/>
      <w:marTop w:val="0"/>
      <w:marBottom w:val="0"/>
      <w:divBdr>
        <w:top w:val="none" w:sz="0" w:space="0" w:color="auto"/>
        <w:left w:val="none" w:sz="0" w:space="0" w:color="auto"/>
        <w:bottom w:val="none" w:sz="0" w:space="0" w:color="auto"/>
        <w:right w:val="none" w:sz="0" w:space="0" w:color="auto"/>
      </w:divBdr>
    </w:div>
    <w:div w:id="103695968">
      <w:bodyDiv w:val="1"/>
      <w:marLeft w:val="0"/>
      <w:marRight w:val="0"/>
      <w:marTop w:val="0"/>
      <w:marBottom w:val="0"/>
      <w:divBdr>
        <w:top w:val="none" w:sz="0" w:space="0" w:color="auto"/>
        <w:left w:val="none" w:sz="0" w:space="0" w:color="auto"/>
        <w:bottom w:val="none" w:sz="0" w:space="0" w:color="auto"/>
        <w:right w:val="none" w:sz="0" w:space="0" w:color="auto"/>
      </w:divBdr>
    </w:div>
    <w:div w:id="104471641">
      <w:bodyDiv w:val="1"/>
      <w:marLeft w:val="0"/>
      <w:marRight w:val="0"/>
      <w:marTop w:val="0"/>
      <w:marBottom w:val="0"/>
      <w:divBdr>
        <w:top w:val="none" w:sz="0" w:space="0" w:color="auto"/>
        <w:left w:val="none" w:sz="0" w:space="0" w:color="auto"/>
        <w:bottom w:val="none" w:sz="0" w:space="0" w:color="auto"/>
        <w:right w:val="none" w:sz="0" w:space="0" w:color="auto"/>
      </w:divBdr>
    </w:div>
    <w:div w:id="104546271">
      <w:bodyDiv w:val="1"/>
      <w:marLeft w:val="0"/>
      <w:marRight w:val="0"/>
      <w:marTop w:val="0"/>
      <w:marBottom w:val="0"/>
      <w:divBdr>
        <w:top w:val="none" w:sz="0" w:space="0" w:color="auto"/>
        <w:left w:val="none" w:sz="0" w:space="0" w:color="auto"/>
        <w:bottom w:val="none" w:sz="0" w:space="0" w:color="auto"/>
        <w:right w:val="none" w:sz="0" w:space="0" w:color="auto"/>
      </w:divBdr>
    </w:div>
    <w:div w:id="104738366">
      <w:bodyDiv w:val="1"/>
      <w:marLeft w:val="0"/>
      <w:marRight w:val="0"/>
      <w:marTop w:val="0"/>
      <w:marBottom w:val="0"/>
      <w:divBdr>
        <w:top w:val="none" w:sz="0" w:space="0" w:color="auto"/>
        <w:left w:val="none" w:sz="0" w:space="0" w:color="auto"/>
        <w:bottom w:val="none" w:sz="0" w:space="0" w:color="auto"/>
        <w:right w:val="none" w:sz="0" w:space="0" w:color="auto"/>
      </w:divBdr>
    </w:div>
    <w:div w:id="104883509">
      <w:bodyDiv w:val="1"/>
      <w:marLeft w:val="0"/>
      <w:marRight w:val="0"/>
      <w:marTop w:val="0"/>
      <w:marBottom w:val="0"/>
      <w:divBdr>
        <w:top w:val="none" w:sz="0" w:space="0" w:color="auto"/>
        <w:left w:val="none" w:sz="0" w:space="0" w:color="auto"/>
        <w:bottom w:val="none" w:sz="0" w:space="0" w:color="auto"/>
        <w:right w:val="none" w:sz="0" w:space="0" w:color="auto"/>
      </w:divBdr>
    </w:div>
    <w:div w:id="104886513">
      <w:bodyDiv w:val="1"/>
      <w:marLeft w:val="0"/>
      <w:marRight w:val="0"/>
      <w:marTop w:val="0"/>
      <w:marBottom w:val="0"/>
      <w:divBdr>
        <w:top w:val="none" w:sz="0" w:space="0" w:color="auto"/>
        <w:left w:val="none" w:sz="0" w:space="0" w:color="auto"/>
        <w:bottom w:val="none" w:sz="0" w:space="0" w:color="auto"/>
        <w:right w:val="none" w:sz="0" w:space="0" w:color="auto"/>
      </w:divBdr>
    </w:div>
    <w:div w:id="105126936">
      <w:bodyDiv w:val="1"/>
      <w:marLeft w:val="0"/>
      <w:marRight w:val="0"/>
      <w:marTop w:val="0"/>
      <w:marBottom w:val="0"/>
      <w:divBdr>
        <w:top w:val="none" w:sz="0" w:space="0" w:color="auto"/>
        <w:left w:val="none" w:sz="0" w:space="0" w:color="auto"/>
        <w:bottom w:val="none" w:sz="0" w:space="0" w:color="auto"/>
        <w:right w:val="none" w:sz="0" w:space="0" w:color="auto"/>
      </w:divBdr>
    </w:div>
    <w:div w:id="105344909">
      <w:bodyDiv w:val="1"/>
      <w:marLeft w:val="0"/>
      <w:marRight w:val="0"/>
      <w:marTop w:val="0"/>
      <w:marBottom w:val="0"/>
      <w:divBdr>
        <w:top w:val="none" w:sz="0" w:space="0" w:color="auto"/>
        <w:left w:val="none" w:sz="0" w:space="0" w:color="auto"/>
        <w:bottom w:val="none" w:sz="0" w:space="0" w:color="auto"/>
        <w:right w:val="none" w:sz="0" w:space="0" w:color="auto"/>
      </w:divBdr>
    </w:div>
    <w:div w:id="105387319">
      <w:bodyDiv w:val="1"/>
      <w:marLeft w:val="0"/>
      <w:marRight w:val="0"/>
      <w:marTop w:val="0"/>
      <w:marBottom w:val="0"/>
      <w:divBdr>
        <w:top w:val="none" w:sz="0" w:space="0" w:color="auto"/>
        <w:left w:val="none" w:sz="0" w:space="0" w:color="auto"/>
        <w:bottom w:val="none" w:sz="0" w:space="0" w:color="auto"/>
        <w:right w:val="none" w:sz="0" w:space="0" w:color="auto"/>
      </w:divBdr>
    </w:div>
    <w:div w:id="105856334">
      <w:bodyDiv w:val="1"/>
      <w:marLeft w:val="0"/>
      <w:marRight w:val="0"/>
      <w:marTop w:val="0"/>
      <w:marBottom w:val="0"/>
      <w:divBdr>
        <w:top w:val="none" w:sz="0" w:space="0" w:color="auto"/>
        <w:left w:val="none" w:sz="0" w:space="0" w:color="auto"/>
        <w:bottom w:val="none" w:sz="0" w:space="0" w:color="auto"/>
        <w:right w:val="none" w:sz="0" w:space="0" w:color="auto"/>
      </w:divBdr>
    </w:div>
    <w:div w:id="106122276">
      <w:bodyDiv w:val="1"/>
      <w:marLeft w:val="0"/>
      <w:marRight w:val="0"/>
      <w:marTop w:val="0"/>
      <w:marBottom w:val="0"/>
      <w:divBdr>
        <w:top w:val="none" w:sz="0" w:space="0" w:color="auto"/>
        <w:left w:val="none" w:sz="0" w:space="0" w:color="auto"/>
        <w:bottom w:val="none" w:sz="0" w:space="0" w:color="auto"/>
        <w:right w:val="none" w:sz="0" w:space="0" w:color="auto"/>
      </w:divBdr>
    </w:div>
    <w:div w:id="106699416">
      <w:bodyDiv w:val="1"/>
      <w:marLeft w:val="0"/>
      <w:marRight w:val="0"/>
      <w:marTop w:val="0"/>
      <w:marBottom w:val="0"/>
      <w:divBdr>
        <w:top w:val="none" w:sz="0" w:space="0" w:color="auto"/>
        <w:left w:val="none" w:sz="0" w:space="0" w:color="auto"/>
        <w:bottom w:val="none" w:sz="0" w:space="0" w:color="auto"/>
        <w:right w:val="none" w:sz="0" w:space="0" w:color="auto"/>
      </w:divBdr>
    </w:div>
    <w:div w:id="106782079">
      <w:bodyDiv w:val="1"/>
      <w:marLeft w:val="0"/>
      <w:marRight w:val="0"/>
      <w:marTop w:val="0"/>
      <w:marBottom w:val="0"/>
      <w:divBdr>
        <w:top w:val="none" w:sz="0" w:space="0" w:color="auto"/>
        <w:left w:val="none" w:sz="0" w:space="0" w:color="auto"/>
        <w:bottom w:val="none" w:sz="0" w:space="0" w:color="auto"/>
        <w:right w:val="none" w:sz="0" w:space="0" w:color="auto"/>
      </w:divBdr>
    </w:div>
    <w:div w:id="106975929">
      <w:bodyDiv w:val="1"/>
      <w:marLeft w:val="0"/>
      <w:marRight w:val="0"/>
      <w:marTop w:val="0"/>
      <w:marBottom w:val="0"/>
      <w:divBdr>
        <w:top w:val="none" w:sz="0" w:space="0" w:color="auto"/>
        <w:left w:val="none" w:sz="0" w:space="0" w:color="auto"/>
        <w:bottom w:val="none" w:sz="0" w:space="0" w:color="auto"/>
        <w:right w:val="none" w:sz="0" w:space="0" w:color="auto"/>
      </w:divBdr>
    </w:div>
    <w:div w:id="107356603">
      <w:bodyDiv w:val="1"/>
      <w:marLeft w:val="0"/>
      <w:marRight w:val="0"/>
      <w:marTop w:val="0"/>
      <w:marBottom w:val="0"/>
      <w:divBdr>
        <w:top w:val="none" w:sz="0" w:space="0" w:color="auto"/>
        <w:left w:val="none" w:sz="0" w:space="0" w:color="auto"/>
        <w:bottom w:val="none" w:sz="0" w:space="0" w:color="auto"/>
        <w:right w:val="none" w:sz="0" w:space="0" w:color="auto"/>
      </w:divBdr>
    </w:div>
    <w:div w:id="107745089">
      <w:bodyDiv w:val="1"/>
      <w:marLeft w:val="0"/>
      <w:marRight w:val="0"/>
      <w:marTop w:val="0"/>
      <w:marBottom w:val="0"/>
      <w:divBdr>
        <w:top w:val="none" w:sz="0" w:space="0" w:color="auto"/>
        <w:left w:val="none" w:sz="0" w:space="0" w:color="auto"/>
        <w:bottom w:val="none" w:sz="0" w:space="0" w:color="auto"/>
        <w:right w:val="none" w:sz="0" w:space="0" w:color="auto"/>
      </w:divBdr>
    </w:div>
    <w:div w:id="107816060">
      <w:bodyDiv w:val="1"/>
      <w:marLeft w:val="0"/>
      <w:marRight w:val="0"/>
      <w:marTop w:val="0"/>
      <w:marBottom w:val="0"/>
      <w:divBdr>
        <w:top w:val="none" w:sz="0" w:space="0" w:color="auto"/>
        <w:left w:val="none" w:sz="0" w:space="0" w:color="auto"/>
        <w:bottom w:val="none" w:sz="0" w:space="0" w:color="auto"/>
        <w:right w:val="none" w:sz="0" w:space="0" w:color="auto"/>
      </w:divBdr>
    </w:div>
    <w:div w:id="107941578">
      <w:bodyDiv w:val="1"/>
      <w:marLeft w:val="0"/>
      <w:marRight w:val="0"/>
      <w:marTop w:val="0"/>
      <w:marBottom w:val="0"/>
      <w:divBdr>
        <w:top w:val="none" w:sz="0" w:space="0" w:color="auto"/>
        <w:left w:val="none" w:sz="0" w:space="0" w:color="auto"/>
        <w:bottom w:val="none" w:sz="0" w:space="0" w:color="auto"/>
        <w:right w:val="none" w:sz="0" w:space="0" w:color="auto"/>
      </w:divBdr>
    </w:div>
    <w:div w:id="108015671">
      <w:bodyDiv w:val="1"/>
      <w:marLeft w:val="0"/>
      <w:marRight w:val="0"/>
      <w:marTop w:val="0"/>
      <w:marBottom w:val="0"/>
      <w:divBdr>
        <w:top w:val="none" w:sz="0" w:space="0" w:color="auto"/>
        <w:left w:val="none" w:sz="0" w:space="0" w:color="auto"/>
        <w:bottom w:val="none" w:sz="0" w:space="0" w:color="auto"/>
        <w:right w:val="none" w:sz="0" w:space="0" w:color="auto"/>
      </w:divBdr>
    </w:div>
    <w:div w:id="108398878">
      <w:bodyDiv w:val="1"/>
      <w:marLeft w:val="0"/>
      <w:marRight w:val="0"/>
      <w:marTop w:val="0"/>
      <w:marBottom w:val="0"/>
      <w:divBdr>
        <w:top w:val="none" w:sz="0" w:space="0" w:color="auto"/>
        <w:left w:val="none" w:sz="0" w:space="0" w:color="auto"/>
        <w:bottom w:val="none" w:sz="0" w:space="0" w:color="auto"/>
        <w:right w:val="none" w:sz="0" w:space="0" w:color="auto"/>
      </w:divBdr>
    </w:div>
    <w:div w:id="108552355">
      <w:bodyDiv w:val="1"/>
      <w:marLeft w:val="0"/>
      <w:marRight w:val="0"/>
      <w:marTop w:val="0"/>
      <w:marBottom w:val="0"/>
      <w:divBdr>
        <w:top w:val="none" w:sz="0" w:space="0" w:color="auto"/>
        <w:left w:val="none" w:sz="0" w:space="0" w:color="auto"/>
        <w:bottom w:val="none" w:sz="0" w:space="0" w:color="auto"/>
        <w:right w:val="none" w:sz="0" w:space="0" w:color="auto"/>
      </w:divBdr>
    </w:div>
    <w:div w:id="108625173">
      <w:bodyDiv w:val="1"/>
      <w:marLeft w:val="0"/>
      <w:marRight w:val="0"/>
      <w:marTop w:val="0"/>
      <w:marBottom w:val="0"/>
      <w:divBdr>
        <w:top w:val="none" w:sz="0" w:space="0" w:color="auto"/>
        <w:left w:val="none" w:sz="0" w:space="0" w:color="auto"/>
        <w:bottom w:val="none" w:sz="0" w:space="0" w:color="auto"/>
        <w:right w:val="none" w:sz="0" w:space="0" w:color="auto"/>
      </w:divBdr>
    </w:div>
    <w:div w:id="108664478">
      <w:bodyDiv w:val="1"/>
      <w:marLeft w:val="0"/>
      <w:marRight w:val="0"/>
      <w:marTop w:val="0"/>
      <w:marBottom w:val="0"/>
      <w:divBdr>
        <w:top w:val="none" w:sz="0" w:space="0" w:color="auto"/>
        <w:left w:val="none" w:sz="0" w:space="0" w:color="auto"/>
        <w:bottom w:val="none" w:sz="0" w:space="0" w:color="auto"/>
        <w:right w:val="none" w:sz="0" w:space="0" w:color="auto"/>
      </w:divBdr>
    </w:div>
    <w:div w:id="109403567">
      <w:bodyDiv w:val="1"/>
      <w:marLeft w:val="0"/>
      <w:marRight w:val="0"/>
      <w:marTop w:val="0"/>
      <w:marBottom w:val="0"/>
      <w:divBdr>
        <w:top w:val="none" w:sz="0" w:space="0" w:color="auto"/>
        <w:left w:val="none" w:sz="0" w:space="0" w:color="auto"/>
        <w:bottom w:val="none" w:sz="0" w:space="0" w:color="auto"/>
        <w:right w:val="none" w:sz="0" w:space="0" w:color="auto"/>
      </w:divBdr>
    </w:div>
    <w:div w:id="109592684">
      <w:bodyDiv w:val="1"/>
      <w:marLeft w:val="0"/>
      <w:marRight w:val="0"/>
      <w:marTop w:val="0"/>
      <w:marBottom w:val="0"/>
      <w:divBdr>
        <w:top w:val="none" w:sz="0" w:space="0" w:color="auto"/>
        <w:left w:val="none" w:sz="0" w:space="0" w:color="auto"/>
        <w:bottom w:val="none" w:sz="0" w:space="0" w:color="auto"/>
        <w:right w:val="none" w:sz="0" w:space="0" w:color="auto"/>
      </w:divBdr>
    </w:div>
    <w:div w:id="109787848">
      <w:bodyDiv w:val="1"/>
      <w:marLeft w:val="0"/>
      <w:marRight w:val="0"/>
      <w:marTop w:val="0"/>
      <w:marBottom w:val="0"/>
      <w:divBdr>
        <w:top w:val="none" w:sz="0" w:space="0" w:color="auto"/>
        <w:left w:val="none" w:sz="0" w:space="0" w:color="auto"/>
        <w:bottom w:val="none" w:sz="0" w:space="0" w:color="auto"/>
        <w:right w:val="none" w:sz="0" w:space="0" w:color="auto"/>
      </w:divBdr>
    </w:div>
    <w:div w:id="109905718">
      <w:bodyDiv w:val="1"/>
      <w:marLeft w:val="0"/>
      <w:marRight w:val="0"/>
      <w:marTop w:val="0"/>
      <w:marBottom w:val="0"/>
      <w:divBdr>
        <w:top w:val="none" w:sz="0" w:space="0" w:color="auto"/>
        <w:left w:val="none" w:sz="0" w:space="0" w:color="auto"/>
        <w:bottom w:val="none" w:sz="0" w:space="0" w:color="auto"/>
        <w:right w:val="none" w:sz="0" w:space="0" w:color="auto"/>
      </w:divBdr>
    </w:div>
    <w:div w:id="109933307">
      <w:bodyDiv w:val="1"/>
      <w:marLeft w:val="0"/>
      <w:marRight w:val="0"/>
      <w:marTop w:val="0"/>
      <w:marBottom w:val="0"/>
      <w:divBdr>
        <w:top w:val="none" w:sz="0" w:space="0" w:color="auto"/>
        <w:left w:val="none" w:sz="0" w:space="0" w:color="auto"/>
        <w:bottom w:val="none" w:sz="0" w:space="0" w:color="auto"/>
        <w:right w:val="none" w:sz="0" w:space="0" w:color="auto"/>
      </w:divBdr>
    </w:div>
    <w:div w:id="109977030">
      <w:bodyDiv w:val="1"/>
      <w:marLeft w:val="0"/>
      <w:marRight w:val="0"/>
      <w:marTop w:val="0"/>
      <w:marBottom w:val="0"/>
      <w:divBdr>
        <w:top w:val="none" w:sz="0" w:space="0" w:color="auto"/>
        <w:left w:val="none" w:sz="0" w:space="0" w:color="auto"/>
        <w:bottom w:val="none" w:sz="0" w:space="0" w:color="auto"/>
        <w:right w:val="none" w:sz="0" w:space="0" w:color="auto"/>
      </w:divBdr>
    </w:div>
    <w:div w:id="110131711">
      <w:bodyDiv w:val="1"/>
      <w:marLeft w:val="0"/>
      <w:marRight w:val="0"/>
      <w:marTop w:val="0"/>
      <w:marBottom w:val="0"/>
      <w:divBdr>
        <w:top w:val="none" w:sz="0" w:space="0" w:color="auto"/>
        <w:left w:val="none" w:sz="0" w:space="0" w:color="auto"/>
        <w:bottom w:val="none" w:sz="0" w:space="0" w:color="auto"/>
        <w:right w:val="none" w:sz="0" w:space="0" w:color="auto"/>
      </w:divBdr>
    </w:div>
    <w:div w:id="110248277">
      <w:bodyDiv w:val="1"/>
      <w:marLeft w:val="0"/>
      <w:marRight w:val="0"/>
      <w:marTop w:val="0"/>
      <w:marBottom w:val="0"/>
      <w:divBdr>
        <w:top w:val="none" w:sz="0" w:space="0" w:color="auto"/>
        <w:left w:val="none" w:sz="0" w:space="0" w:color="auto"/>
        <w:bottom w:val="none" w:sz="0" w:space="0" w:color="auto"/>
        <w:right w:val="none" w:sz="0" w:space="0" w:color="auto"/>
      </w:divBdr>
    </w:div>
    <w:div w:id="110444782">
      <w:bodyDiv w:val="1"/>
      <w:marLeft w:val="0"/>
      <w:marRight w:val="0"/>
      <w:marTop w:val="0"/>
      <w:marBottom w:val="0"/>
      <w:divBdr>
        <w:top w:val="none" w:sz="0" w:space="0" w:color="auto"/>
        <w:left w:val="none" w:sz="0" w:space="0" w:color="auto"/>
        <w:bottom w:val="none" w:sz="0" w:space="0" w:color="auto"/>
        <w:right w:val="none" w:sz="0" w:space="0" w:color="auto"/>
      </w:divBdr>
    </w:div>
    <w:div w:id="110512191">
      <w:bodyDiv w:val="1"/>
      <w:marLeft w:val="0"/>
      <w:marRight w:val="0"/>
      <w:marTop w:val="0"/>
      <w:marBottom w:val="0"/>
      <w:divBdr>
        <w:top w:val="none" w:sz="0" w:space="0" w:color="auto"/>
        <w:left w:val="none" w:sz="0" w:space="0" w:color="auto"/>
        <w:bottom w:val="none" w:sz="0" w:space="0" w:color="auto"/>
        <w:right w:val="none" w:sz="0" w:space="0" w:color="auto"/>
      </w:divBdr>
    </w:div>
    <w:div w:id="110514017">
      <w:bodyDiv w:val="1"/>
      <w:marLeft w:val="0"/>
      <w:marRight w:val="0"/>
      <w:marTop w:val="0"/>
      <w:marBottom w:val="0"/>
      <w:divBdr>
        <w:top w:val="none" w:sz="0" w:space="0" w:color="auto"/>
        <w:left w:val="none" w:sz="0" w:space="0" w:color="auto"/>
        <w:bottom w:val="none" w:sz="0" w:space="0" w:color="auto"/>
        <w:right w:val="none" w:sz="0" w:space="0" w:color="auto"/>
      </w:divBdr>
    </w:div>
    <w:div w:id="110562665">
      <w:bodyDiv w:val="1"/>
      <w:marLeft w:val="0"/>
      <w:marRight w:val="0"/>
      <w:marTop w:val="0"/>
      <w:marBottom w:val="0"/>
      <w:divBdr>
        <w:top w:val="none" w:sz="0" w:space="0" w:color="auto"/>
        <w:left w:val="none" w:sz="0" w:space="0" w:color="auto"/>
        <w:bottom w:val="none" w:sz="0" w:space="0" w:color="auto"/>
        <w:right w:val="none" w:sz="0" w:space="0" w:color="auto"/>
      </w:divBdr>
    </w:div>
    <w:div w:id="110636792">
      <w:bodyDiv w:val="1"/>
      <w:marLeft w:val="0"/>
      <w:marRight w:val="0"/>
      <w:marTop w:val="0"/>
      <w:marBottom w:val="0"/>
      <w:divBdr>
        <w:top w:val="none" w:sz="0" w:space="0" w:color="auto"/>
        <w:left w:val="none" w:sz="0" w:space="0" w:color="auto"/>
        <w:bottom w:val="none" w:sz="0" w:space="0" w:color="auto"/>
        <w:right w:val="none" w:sz="0" w:space="0" w:color="auto"/>
      </w:divBdr>
    </w:div>
    <w:div w:id="110828169">
      <w:bodyDiv w:val="1"/>
      <w:marLeft w:val="0"/>
      <w:marRight w:val="0"/>
      <w:marTop w:val="0"/>
      <w:marBottom w:val="0"/>
      <w:divBdr>
        <w:top w:val="none" w:sz="0" w:space="0" w:color="auto"/>
        <w:left w:val="none" w:sz="0" w:space="0" w:color="auto"/>
        <w:bottom w:val="none" w:sz="0" w:space="0" w:color="auto"/>
        <w:right w:val="none" w:sz="0" w:space="0" w:color="auto"/>
      </w:divBdr>
    </w:div>
    <w:div w:id="110898298">
      <w:bodyDiv w:val="1"/>
      <w:marLeft w:val="0"/>
      <w:marRight w:val="0"/>
      <w:marTop w:val="0"/>
      <w:marBottom w:val="0"/>
      <w:divBdr>
        <w:top w:val="none" w:sz="0" w:space="0" w:color="auto"/>
        <w:left w:val="none" w:sz="0" w:space="0" w:color="auto"/>
        <w:bottom w:val="none" w:sz="0" w:space="0" w:color="auto"/>
        <w:right w:val="none" w:sz="0" w:space="0" w:color="auto"/>
      </w:divBdr>
    </w:div>
    <w:div w:id="111365211">
      <w:bodyDiv w:val="1"/>
      <w:marLeft w:val="0"/>
      <w:marRight w:val="0"/>
      <w:marTop w:val="0"/>
      <w:marBottom w:val="0"/>
      <w:divBdr>
        <w:top w:val="none" w:sz="0" w:space="0" w:color="auto"/>
        <w:left w:val="none" w:sz="0" w:space="0" w:color="auto"/>
        <w:bottom w:val="none" w:sz="0" w:space="0" w:color="auto"/>
        <w:right w:val="none" w:sz="0" w:space="0" w:color="auto"/>
      </w:divBdr>
    </w:div>
    <w:div w:id="111443207">
      <w:bodyDiv w:val="1"/>
      <w:marLeft w:val="0"/>
      <w:marRight w:val="0"/>
      <w:marTop w:val="0"/>
      <w:marBottom w:val="0"/>
      <w:divBdr>
        <w:top w:val="none" w:sz="0" w:space="0" w:color="auto"/>
        <w:left w:val="none" w:sz="0" w:space="0" w:color="auto"/>
        <w:bottom w:val="none" w:sz="0" w:space="0" w:color="auto"/>
        <w:right w:val="none" w:sz="0" w:space="0" w:color="auto"/>
      </w:divBdr>
    </w:div>
    <w:div w:id="111750693">
      <w:bodyDiv w:val="1"/>
      <w:marLeft w:val="0"/>
      <w:marRight w:val="0"/>
      <w:marTop w:val="0"/>
      <w:marBottom w:val="0"/>
      <w:divBdr>
        <w:top w:val="none" w:sz="0" w:space="0" w:color="auto"/>
        <w:left w:val="none" w:sz="0" w:space="0" w:color="auto"/>
        <w:bottom w:val="none" w:sz="0" w:space="0" w:color="auto"/>
        <w:right w:val="none" w:sz="0" w:space="0" w:color="auto"/>
      </w:divBdr>
    </w:div>
    <w:div w:id="111826414">
      <w:bodyDiv w:val="1"/>
      <w:marLeft w:val="0"/>
      <w:marRight w:val="0"/>
      <w:marTop w:val="0"/>
      <w:marBottom w:val="0"/>
      <w:divBdr>
        <w:top w:val="none" w:sz="0" w:space="0" w:color="auto"/>
        <w:left w:val="none" w:sz="0" w:space="0" w:color="auto"/>
        <w:bottom w:val="none" w:sz="0" w:space="0" w:color="auto"/>
        <w:right w:val="none" w:sz="0" w:space="0" w:color="auto"/>
      </w:divBdr>
    </w:div>
    <w:div w:id="111900152">
      <w:bodyDiv w:val="1"/>
      <w:marLeft w:val="0"/>
      <w:marRight w:val="0"/>
      <w:marTop w:val="0"/>
      <w:marBottom w:val="0"/>
      <w:divBdr>
        <w:top w:val="none" w:sz="0" w:space="0" w:color="auto"/>
        <w:left w:val="none" w:sz="0" w:space="0" w:color="auto"/>
        <w:bottom w:val="none" w:sz="0" w:space="0" w:color="auto"/>
        <w:right w:val="none" w:sz="0" w:space="0" w:color="auto"/>
      </w:divBdr>
    </w:div>
    <w:div w:id="112067477">
      <w:bodyDiv w:val="1"/>
      <w:marLeft w:val="0"/>
      <w:marRight w:val="0"/>
      <w:marTop w:val="0"/>
      <w:marBottom w:val="0"/>
      <w:divBdr>
        <w:top w:val="none" w:sz="0" w:space="0" w:color="auto"/>
        <w:left w:val="none" w:sz="0" w:space="0" w:color="auto"/>
        <w:bottom w:val="none" w:sz="0" w:space="0" w:color="auto"/>
        <w:right w:val="none" w:sz="0" w:space="0" w:color="auto"/>
      </w:divBdr>
    </w:div>
    <w:div w:id="112336071">
      <w:bodyDiv w:val="1"/>
      <w:marLeft w:val="0"/>
      <w:marRight w:val="0"/>
      <w:marTop w:val="0"/>
      <w:marBottom w:val="0"/>
      <w:divBdr>
        <w:top w:val="none" w:sz="0" w:space="0" w:color="auto"/>
        <w:left w:val="none" w:sz="0" w:space="0" w:color="auto"/>
        <w:bottom w:val="none" w:sz="0" w:space="0" w:color="auto"/>
        <w:right w:val="none" w:sz="0" w:space="0" w:color="auto"/>
      </w:divBdr>
    </w:div>
    <w:div w:id="112410198">
      <w:bodyDiv w:val="1"/>
      <w:marLeft w:val="0"/>
      <w:marRight w:val="0"/>
      <w:marTop w:val="0"/>
      <w:marBottom w:val="0"/>
      <w:divBdr>
        <w:top w:val="none" w:sz="0" w:space="0" w:color="auto"/>
        <w:left w:val="none" w:sz="0" w:space="0" w:color="auto"/>
        <w:bottom w:val="none" w:sz="0" w:space="0" w:color="auto"/>
        <w:right w:val="none" w:sz="0" w:space="0" w:color="auto"/>
      </w:divBdr>
    </w:div>
    <w:div w:id="112527990">
      <w:bodyDiv w:val="1"/>
      <w:marLeft w:val="0"/>
      <w:marRight w:val="0"/>
      <w:marTop w:val="0"/>
      <w:marBottom w:val="0"/>
      <w:divBdr>
        <w:top w:val="none" w:sz="0" w:space="0" w:color="auto"/>
        <w:left w:val="none" w:sz="0" w:space="0" w:color="auto"/>
        <w:bottom w:val="none" w:sz="0" w:space="0" w:color="auto"/>
        <w:right w:val="none" w:sz="0" w:space="0" w:color="auto"/>
      </w:divBdr>
    </w:div>
    <w:div w:id="112671344">
      <w:bodyDiv w:val="1"/>
      <w:marLeft w:val="0"/>
      <w:marRight w:val="0"/>
      <w:marTop w:val="0"/>
      <w:marBottom w:val="0"/>
      <w:divBdr>
        <w:top w:val="none" w:sz="0" w:space="0" w:color="auto"/>
        <w:left w:val="none" w:sz="0" w:space="0" w:color="auto"/>
        <w:bottom w:val="none" w:sz="0" w:space="0" w:color="auto"/>
        <w:right w:val="none" w:sz="0" w:space="0" w:color="auto"/>
      </w:divBdr>
    </w:div>
    <w:div w:id="112790126">
      <w:bodyDiv w:val="1"/>
      <w:marLeft w:val="0"/>
      <w:marRight w:val="0"/>
      <w:marTop w:val="0"/>
      <w:marBottom w:val="0"/>
      <w:divBdr>
        <w:top w:val="none" w:sz="0" w:space="0" w:color="auto"/>
        <w:left w:val="none" w:sz="0" w:space="0" w:color="auto"/>
        <w:bottom w:val="none" w:sz="0" w:space="0" w:color="auto"/>
        <w:right w:val="none" w:sz="0" w:space="0" w:color="auto"/>
      </w:divBdr>
    </w:div>
    <w:div w:id="113061606">
      <w:bodyDiv w:val="1"/>
      <w:marLeft w:val="0"/>
      <w:marRight w:val="0"/>
      <w:marTop w:val="0"/>
      <w:marBottom w:val="0"/>
      <w:divBdr>
        <w:top w:val="none" w:sz="0" w:space="0" w:color="auto"/>
        <w:left w:val="none" w:sz="0" w:space="0" w:color="auto"/>
        <w:bottom w:val="none" w:sz="0" w:space="0" w:color="auto"/>
        <w:right w:val="none" w:sz="0" w:space="0" w:color="auto"/>
      </w:divBdr>
    </w:div>
    <w:div w:id="113063475">
      <w:bodyDiv w:val="1"/>
      <w:marLeft w:val="0"/>
      <w:marRight w:val="0"/>
      <w:marTop w:val="0"/>
      <w:marBottom w:val="0"/>
      <w:divBdr>
        <w:top w:val="none" w:sz="0" w:space="0" w:color="auto"/>
        <w:left w:val="none" w:sz="0" w:space="0" w:color="auto"/>
        <w:bottom w:val="none" w:sz="0" w:space="0" w:color="auto"/>
        <w:right w:val="none" w:sz="0" w:space="0" w:color="auto"/>
      </w:divBdr>
    </w:div>
    <w:div w:id="113599294">
      <w:bodyDiv w:val="1"/>
      <w:marLeft w:val="0"/>
      <w:marRight w:val="0"/>
      <w:marTop w:val="0"/>
      <w:marBottom w:val="0"/>
      <w:divBdr>
        <w:top w:val="none" w:sz="0" w:space="0" w:color="auto"/>
        <w:left w:val="none" w:sz="0" w:space="0" w:color="auto"/>
        <w:bottom w:val="none" w:sz="0" w:space="0" w:color="auto"/>
        <w:right w:val="none" w:sz="0" w:space="0" w:color="auto"/>
      </w:divBdr>
    </w:div>
    <w:div w:id="113603564">
      <w:bodyDiv w:val="1"/>
      <w:marLeft w:val="0"/>
      <w:marRight w:val="0"/>
      <w:marTop w:val="0"/>
      <w:marBottom w:val="0"/>
      <w:divBdr>
        <w:top w:val="none" w:sz="0" w:space="0" w:color="auto"/>
        <w:left w:val="none" w:sz="0" w:space="0" w:color="auto"/>
        <w:bottom w:val="none" w:sz="0" w:space="0" w:color="auto"/>
        <w:right w:val="none" w:sz="0" w:space="0" w:color="auto"/>
      </w:divBdr>
    </w:div>
    <w:div w:id="113865596">
      <w:bodyDiv w:val="1"/>
      <w:marLeft w:val="0"/>
      <w:marRight w:val="0"/>
      <w:marTop w:val="0"/>
      <w:marBottom w:val="0"/>
      <w:divBdr>
        <w:top w:val="none" w:sz="0" w:space="0" w:color="auto"/>
        <w:left w:val="none" w:sz="0" w:space="0" w:color="auto"/>
        <w:bottom w:val="none" w:sz="0" w:space="0" w:color="auto"/>
        <w:right w:val="none" w:sz="0" w:space="0" w:color="auto"/>
      </w:divBdr>
    </w:div>
    <w:div w:id="114444471">
      <w:bodyDiv w:val="1"/>
      <w:marLeft w:val="0"/>
      <w:marRight w:val="0"/>
      <w:marTop w:val="0"/>
      <w:marBottom w:val="0"/>
      <w:divBdr>
        <w:top w:val="none" w:sz="0" w:space="0" w:color="auto"/>
        <w:left w:val="none" w:sz="0" w:space="0" w:color="auto"/>
        <w:bottom w:val="none" w:sz="0" w:space="0" w:color="auto"/>
        <w:right w:val="none" w:sz="0" w:space="0" w:color="auto"/>
      </w:divBdr>
    </w:div>
    <w:div w:id="114566771">
      <w:bodyDiv w:val="1"/>
      <w:marLeft w:val="0"/>
      <w:marRight w:val="0"/>
      <w:marTop w:val="0"/>
      <w:marBottom w:val="0"/>
      <w:divBdr>
        <w:top w:val="none" w:sz="0" w:space="0" w:color="auto"/>
        <w:left w:val="none" w:sz="0" w:space="0" w:color="auto"/>
        <w:bottom w:val="none" w:sz="0" w:space="0" w:color="auto"/>
        <w:right w:val="none" w:sz="0" w:space="0" w:color="auto"/>
      </w:divBdr>
    </w:div>
    <w:div w:id="114636505">
      <w:bodyDiv w:val="1"/>
      <w:marLeft w:val="0"/>
      <w:marRight w:val="0"/>
      <w:marTop w:val="0"/>
      <w:marBottom w:val="0"/>
      <w:divBdr>
        <w:top w:val="none" w:sz="0" w:space="0" w:color="auto"/>
        <w:left w:val="none" w:sz="0" w:space="0" w:color="auto"/>
        <w:bottom w:val="none" w:sz="0" w:space="0" w:color="auto"/>
        <w:right w:val="none" w:sz="0" w:space="0" w:color="auto"/>
      </w:divBdr>
    </w:div>
    <w:div w:id="114644491">
      <w:bodyDiv w:val="1"/>
      <w:marLeft w:val="0"/>
      <w:marRight w:val="0"/>
      <w:marTop w:val="0"/>
      <w:marBottom w:val="0"/>
      <w:divBdr>
        <w:top w:val="none" w:sz="0" w:space="0" w:color="auto"/>
        <w:left w:val="none" w:sz="0" w:space="0" w:color="auto"/>
        <w:bottom w:val="none" w:sz="0" w:space="0" w:color="auto"/>
        <w:right w:val="none" w:sz="0" w:space="0" w:color="auto"/>
      </w:divBdr>
    </w:div>
    <w:div w:id="114645257">
      <w:bodyDiv w:val="1"/>
      <w:marLeft w:val="0"/>
      <w:marRight w:val="0"/>
      <w:marTop w:val="0"/>
      <w:marBottom w:val="0"/>
      <w:divBdr>
        <w:top w:val="none" w:sz="0" w:space="0" w:color="auto"/>
        <w:left w:val="none" w:sz="0" w:space="0" w:color="auto"/>
        <w:bottom w:val="none" w:sz="0" w:space="0" w:color="auto"/>
        <w:right w:val="none" w:sz="0" w:space="0" w:color="auto"/>
      </w:divBdr>
    </w:div>
    <w:div w:id="114714840">
      <w:bodyDiv w:val="1"/>
      <w:marLeft w:val="0"/>
      <w:marRight w:val="0"/>
      <w:marTop w:val="0"/>
      <w:marBottom w:val="0"/>
      <w:divBdr>
        <w:top w:val="none" w:sz="0" w:space="0" w:color="auto"/>
        <w:left w:val="none" w:sz="0" w:space="0" w:color="auto"/>
        <w:bottom w:val="none" w:sz="0" w:space="0" w:color="auto"/>
        <w:right w:val="none" w:sz="0" w:space="0" w:color="auto"/>
      </w:divBdr>
    </w:div>
    <w:div w:id="114830270">
      <w:bodyDiv w:val="1"/>
      <w:marLeft w:val="0"/>
      <w:marRight w:val="0"/>
      <w:marTop w:val="0"/>
      <w:marBottom w:val="0"/>
      <w:divBdr>
        <w:top w:val="none" w:sz="0" w:space="0" w:color="auto"/>
        <w:left w:val="none" w:sz="0" w:space="0" w:color="auto"/>
        <w:bottom w:val="none" w:sz="0" w:space="0" w:color="auto"/>
        <w:right w:val="none" w:sz="0" w:space="0" w:color="auto"/>
      </w:divBdr>
    </w:div>
    <w:div w:id="114833355">
      <w:bodyDiv w:val="1"/>
      <w:marLeft w:val="0"/>
      <w:marRight w:val="0"/>
      <w:marTop w:val="0"/>
      <w:marBottom w:val="0"/>
      <w:divBdr>
        <w:top w:val="none" w:sz="0" w:space="0" w:color="auto"/>
        <w:left w:val="none" w:sz="0" w:space="0" w:color="auto"/>
        <w:bottom w:val="none" w:sz="0" w:space="0" w:color="auto"/>
        <w:right w:val="none" w:sz="0" w:space="0" w:color="auto"/>
      </w:divBdr>
    </w:div>
    <w:div w:id="115100643">
      <w:bodyDiv w:val="1"/>
      <w:marLeft w:val="0"/>
      <w:marRight w:val="0"/>
      <w:marTop w:val="0"/>
      <w:marBottom w:val="0"/>
      <w:divBdr>
        <w:top w:val="none" w:sz="0" w:space="0" w:color="auto"/>
        <w:left w:val="none" w:sz="0" w:space="0" w:color="auto"/>
        <w:bottom w:val="none" w:sz="0" w:space="0" w:color="auto"/>
        <w:right w:val="none" w:sz="0" w:space="0" w:color="auto"/>
      </w:divBdr>
    </w:div>
    <w:div w:id="115107082">
      <w:bodyDiv w:val="1"/>
      <w:marLeft w:val="0"/>
      <w:marRight w:val="0"/>
      <w:marTop w:val="0"/>
      <w:marBottom w:val="0"/>
      <w:divBdr>
        <w:top w:val="none" w:sz="0" w:space="0" w:color="auto"/>
        <w:left w:val="none" w:sz="0" w:space="0" w:color="auto"/>
        <w:bottom w:val="none" w:sz="0" w:space="0" w:color="auto"/>
        <w:right w:val="none" w:sz="0" w:space="0" w:color="auto"/>
      </w:divBdr>
    </w:div>
    <w:div w:id="115150569">
      <w:bodyDiv w:val="1"/>
      <w:marLeft w:val="0"/>
      <w:marRight w:val="0"/>
      <w:marTop w:val="0"/>
      <w:marBottom w:val="0"/>
      <w:divBdr>
        <w:top w:val="none" w:sz="0" w:space="0" w:color="auto"/>
        <w:left w:val="none" w:sz="0" w:space="0" w:color="auto"/>
        <w:bottom w:val="none" w:sz="0" w:space="0" w:color="auto"/>
        <w:right w:val="none" w:sz="0" w:space="0" w:color="auto"/>
      </w:divBdr>
    </w:div>
    <w:div w:id="115489356">
      <w:bodyDiv w:val="1"/>
      <w:marLeft w:val="0"/>
      <w:marRight w:val="0"/>
      <w:marTop w:val="0"/>
      <w:marBottom w:val="0"/>
      <w:divBdr>
        <w:top w:val="none" w:sz="0" w:space="0" w:color="auto"/>
        <w:left w:val="none" w:sz="0" w:space="0" w:color="auto"/>
        <w:bottom w:val="none" w:sz="0" w:space="0" w:color="auto"/>
        <w:right w:val="none" w:sz="0" w:space="0" w:color="auto"/>
      </w:divBdr>
    </w:div>
    <w:div w:id="115563794">
      <w:bodyDiv w:val="1"/>
      <w:marLeft w:val="0"/>
      <w:marRight w:val="0"/>
      <w:marTop w:val="0"/>
      <w:marBottom w:val="0"/>
      <w:divBdr>
        <w:top w:val="none" w:sz="0" w:space="0" w:color="auto"/>
        <w:left w:val="none" w:sz="0" w:space="0" w:color="auto"/>
        <w:bottom w:val="none" w:sz="0" w:space="0" w:color="auto"/>
        <w:right w:val="none" w:sz="0" w:space="0" w:color="auto"/>
      </w:divBdr>
    </w:div>
    <w:div w:id="115680804">
      <w:bodyDiv w:val="1"/>
      <w:marLeft w:val="0"/>
      <w:marRight w:val="0"/>
      <w:marTop w:val="0"/>
      <w:marBottom w:val="0"/>
      <w:divBdr>
        <w:top w:val="none" w:sz="0" w:space="0" w:color="auto"/>
        <w:left w:val="none" w:sz="0" w:space="0" w:color="auto"/>
        <w:bottom w:val="none" w:sz="0" w:space="0" w:color="auto"/>
        <w:right w:val="none" w:sz="0" w:space="0" w:color="auto"/>
      </w:divBdr>
    </w:div>
    <w:div w:id="115950279">
      <w:bodyDiv w:val="1"/>
      <w:marLeft w:val="0"/>
      <w:marRight w:val="0"/>
      <w:marTop w:val="0"/>
      <w:marBottom w:val="0"/>
      <w:divBdr>
        <w:top w:val="none" w:sz="0" w:space="0" w:color="auto"/>
        <w:left w:val="none" w:sz="0" w:space="0" w:color="auto"/>
        <w:bottom w:val="none" w:sz="0" w:space="0" w:color="auto"/>
        <w:right w:val="none" w:sz="0" w:space="0" w:color="auto"/>
      </w:divBdr>
    </w:div>
    <w:div w:id="115952966">
      <w:bodyDiv w:val="1"/>
      <w:marLeft w:val="0"/>
      <w:marRight w:val="0"/>
      <w:marTop w:val="0"/>
      <w:marBottom w:val="0"/>
      <w:divBdr>
        <w:top w:val="none" w:sz="0" w:space="0" w:color="auto"/>
        <w:left w:val="none" w:sz="0" w:space="0" w:color="auto"/>
        <w:bottom w:val="none" w:sz="0" w:space="0" w:color="auto"/>
        <w:right w:val="none" w:sz="0" w:space="0" w:color="auto"/>
      </w:divBdr>
    </w:div>
    <w:div w:id="116068891">
      <w:bodyDiv w:val="1"/>
      <w:marLeft w:val="0"/>
      <w:marRight w:val="0"/>
      <w:marTop w:val="0"/>
      <w:marBottom w:val="0"/>
      <w:divBdr>
        <w:top w:val="none" w:sz="0" w:space="0" w:color="auto"/>
        <w:left w:val="none" w:sz="0" w:space="0" w:color="auto"/>
        <w:bottom w:val="none" w:sz="0" w:space="0" w:color="auto"/>
        <w:right w:val="none" w:sz="0" w:space="0" w:color="auto"/>
      </w:divBdr>
    </w:div>
    <w:div w:id="116292619">
      <w:bodyDiv w:val="1"/>
      <w:marLeft w:val="0"/>
      <w:marRight w:val="0"/>
      <w:marTop w:val="0"/>
      <w:marBottom w:val="0"/>
      <w:divBdr>
        <w:top w:val="none" w:sz="0" w:space="0" w:color="auto"/>
        <w:left w:val="none" w:sz="0" w:space="0" w:color="auto"/>
        <w:bottom w:val="none" w:sz="0" w:space="0" w:color="auto"/>
        <w:right w:val="none" w:sz="0" w:space="0" w:color="auto"/>
      </w:divBdr>
    </w:div>
    <w:div w:id="116340921">
      <w:bodyDiv w:val="1"/>
      <w:marLeft w:val="0"/>
      <w:marRight w:val="0"/>
      <w:marTop w:val="0"/>
      <w:marBottom w:val="0"/>
      <w:divBdr>
        <w:top w:val="none" w:sz="0" w:space="0" w:color="auto"/>
        <w:left w:val="none" w:sz="0" w:space="0" w:color="auto"/>
        <w:bottom w:val="none" w:sz="0" w:space="0" w:color="auto"/>
        <w:right w:val="none" w:sz="0" w:space="0" w:color="auto"/>
      </w:divBdr>
    </w:div>
    <w:div w:id="116611820">
      <w:bodyDiv w:val="1"/>
      <w:marLeft w:val="0"/>
      <w:marRight w:val="0"/>
      <w:marTop w:val="0"/>
      <w:marBottom w:val="0"/>
      <w:divBdr>
        <w:top w:val="none" w:sz="0" w:space="0" w:color="auto"/>
        <w:left w:val="none" w:sz="0" w:space="0" w:color="auto"/>
        <w:bottom w:val="none" w:sz="0" w:space="0" w:color="auto"/>
        <w:right w:val="none" w:sz="0" w:space="0" w:color="auto"/>
      </w:divBdr>
    </w:div>
    <w:div w:id="117143891">
      <w:bodyDiv w:val="1"/>
      <w:marLeft w:val="0"/>
      <w:marRight w:val="0"/>
      <w:marTop w:val="0"/>
      <w:marBottom w:val="0"/>
      <w:divBdr>
        <w:top w:val="none" w:sz="0" w:space="0" w:color="auto"/>
        <w:left w:val="none" w:sz="0" w:space="0" w:color="auto"/>
        <w:bottom w:val="none" w:sz="0" w:space="0" w:color="auto"/>
        <w:right w:val="none" w:sz="0" w:space="0" w:color="auto"/>
      </w:divBdr>
    </w:div>
    <w:div w:id="117262866">
      <w:bodyDiv w:val="1"/>
      <w:marLeft w:val="0"/>
      <w:marRight w:val="0"/>
      <w:marTop w:val="0"/>
      <w:marBottom w:val="0"/>
      <w:divBdr>
        <w:top w:val="none" w:sz="0" w:space="0" w:color="auto"/>
        <w:left w:val="none" w:sz="0" w:space="0" w:color="auto"/>
        <w:bottom w:val="none" w:sz="0" w:space="0" w:color="auto"/>
        <w:right w:val="none" w:sz="0" w:space="0" w:color="auto"/>
      </w:divBdr>
    </w:div>
    <w:div w:id="117533534">
      <w:bodyDiv w:val="1"/>
      <w:marLeft w:val="0"/>
      <w:marRight w:val="0"/>
      <w:marTop w:val="0"/>
      <w:marBottom w:val="0"/>
      <w:divBdr>
        <w:top w:val="none" w:sz="0" w:space="0" w:color="auto"/>
        <w:left w:val="none" w:sz="0" w:space="0" w:color="auto"/>
        <w:bottom w:val="none" w:sz="0" w:space="0" w:color="auto"/>
        <w:right w:val="none" w:sz="0" w:space="0" w:color="auto"/>
      </w:divBdr>
    </w:div>
    <w:div w:id="118110381">
      <w:bodyDiv w:val="1"/>
      <w:marLeft w:val="0"/>
      <w:marRight w:val="0"/>
      <w:marTop w:val="0"/>
      <w:marBottom w:val="0"/>
      <w:divBdr>
        <w:top w:val="none" w:sz="0" w:space="0" w:color="auto"/>
        <w:left w:val="none" w:sz="0" w:space="0" w:color="auto"/>
        <w:bottom w:val="none" w:sz="0" w:space="0" w:color="auto"/>
        <w:right w:val="none" w:sz="0" w:space="0" w:color="auto"/>
      </w:divBdr>
    </w:div>
    <w:div w:id="118454319">
      <w:bodyDiv w:val="1"/>
      <w:marLeft w:val="0"/>
      <w:marRight w:val="0"/>
      <w:marTop w:val="0"/>
      <w:marBottom w:val="0"/>
      <w:divBdr>
        <w:top w:val="none" w:sz="0" w:space="0" w:color="auto"/>
        <w:left w:val="none" w:sz="0" w:space="0" w:color="auto"/>
        <w:bottom w:val="none" w:sz="0" w:space="0" w:color="auto"/>
        <w:right w:val="none" w:sz="0" w:space="0" w:color="auto"/>
      </w:divBdr>
    </w:div>
    <w:div w:id="118695138">
      <w:bodyDiv w:val="1"/>
      <w:marLeft w:val="0"/>
      <w:marRight w:val="0"/>
      <w:marTop w:val="0"/>
      <w:marBottom w:val="0"/>
      <w:divBdr>
        <w:top w:val="none" w:sz="0" w:space="0" w:color="auto"/>
        <w:left w:val="none" w:sz="0" w:space="0" w:color="auto"/>
        <w:bottom w:val="none" w:sz="0" w:space="0" w:color="auto"/>
        <w:right w:val="none" w:sz="0" w:space="0" w:color="auto"/>
      </w:divBdr>
    </w:div>
    <w:div w:id="118958152">
      <w:bodyDiv w:val="1"/>
      <w:marLeft w:val="0"/>
      <w:marRight w:val="0"/>
      <w:marTop w:val="0"/>
      <w:marBottom w:val="0"/>
      <w:divBdr>
        <w:top w:val="none" w:sz="0" w:space="0" w:color="auto"/>
        <w:left w:val="none" w:sz="0" w:space="0" w:color="auto"/>
        <w:bottom w:val="none" w:sz="0" w:space="0" w:color="auto"/>
        <w:right w:val="none" w:sz="0" w:space="0" w:color="auto"/>
      </w:divBdr>
    </w:div>
    <w:div w:id="119035411">
      <w:bodyDiv w:val="1"/>
      <w:marLeft w:val="0"/>
      <w:marRight w:val="0"/>
      <w:marTop w:val="0"/>
      <w:marBottom w:val="0"/>
      <w:divBdr>
        <w:top w:val="none" w:sz="0" w:space="0" w:color="auto"/>
        <w:left w:val="none" w:sz="0" w:space="0" w:color="auto"/>
        <w:bottom w:val="none" w:sz="0" w:space="0" w:color="auto"/>
        <w:right w:val="none" w:sz="0" w:space="0" w:color="auto"/>
      </w:divBdr>
    </w:div>
    <w:div w:id="119418283">
      <w:bodyDiv w:val="1"/>
      <w:marLeft w:val="0"/>
      <w:marRight w:val="0"/>
      <w:marTop w:val="0"/>
      <w:marBottom w:val="0"/>
      <w:divBdr>
        <w:top w:val="none" w:sz="0" w:space="0" w:color="auto"/>
        <w:left w:val="none" w:sz="0" w:space="0" w:color="auto"/>
        <w:bottom w:val="none" w:sz="0" w:space="0" w:color="auto"/>
        <w:right w:val="none" w:sz="0" w:space="0" w:color="auto"/>
      </w:divBdr>
    </w:div>
    <w:div w:id="119421387">
      <w:bodyDiv w:val="1"/>
      <w:marLeft w:val="0"/>
      <w:marRight w:val="0"/>
      <w:marTop w:val="0"/>
      <w:marBottom w:val="0"/>
      <w:divBdr>
        <w:top w:val="none" w:sz="0" w:space="0" w:color="auto"/>
        <w:left w:val="none" w:sz="0" w:space="0" w:color="auto"/>
        <w:bottom w:val="none" w:sz="0" w:space="0" w:color="auto"/>
        <w:right w:val="none" w:sz="0" w:space="0" w:color="auto"/>
      </w:divBdr>
    </w:div>
    <w:div w:id="119537833">
      <w:bodyDiv w:val="1"/>
      <w:marLeft w:val="0"/>
      <w:marRight w:val="0"/>
      <w:marTop w:val="0"/>
      <w:marBottom w:val="0"/>
      <w:divBdr>
        <w:top w:val="none" w:sz="0" w:space="0" w:color="auto"/>
        <w:left w:val="none" w:sz="0" w:space="0" w:color="auto"/>
        <w:bottom w:val="none" w:sz="0" w:space="0" w:color="auto"/>
        <w:right w:val="none" w:sz="0" w:space="0" w:color="auto"/>
      </w:divBdr>
    </w:div>
    <w:div w:id="119616214">
      <w:bodyDiv w:val="1"/>
      <w:marLeft w:val="0"/>
      <w:marRight w:val="0"/>
      <w:marTop w:val="0"/>
      <w:marBottom w:val="0"/>
      <w:divBdr>
        <w:top w:val="none" w:sz="0" w:space="0" w:color="auto"/>
        <w:left w:val="none" w:sz="0" w:space="0" w:color="auto"/>
        <w:bottom w:val="none" w:sz="0" w:space="0" w:color="auto"/>
        <w:right w:val="none" w:sz="0" w:space="0" w:color="auto"/>
      </w:divBdr>
    </w:div>
    <w:div w:id="119619017">
      <w:bodyDiv w:val="1"/>
      <w:marLeft w:val="0"/>
      <w:marRight w:val="0"/>
      <w:marTop w:val="0"/>
      <w:marBottom w:val="0"/>
      <w:divBdr>
        <w:top w:val="none" w:sz="0" w:space="0" w:color="auto"/>
        <w:left w:val="none" w:sz="0" w:space="0" w:color="auto"/>
        <w:bottom w:val="none" w:sz="0" w:space="0" w:color="auto"/>
        <w:right w:val="none" w:sz="0" w:space="0" w:color="auto"/>
      </w:divBdr>
    </w:div>
    <w:div w:id="119685558">
      <w:bodyDiv w:val="1"/>
      <w:marLeft w:val="0"/>
      <w:marRight w:val="0"/>
      <w:marTop w:val="0"/>
      <w:marBottom w:val="0"/>
      <w:divBdr>
        <w:top w:val="none" w:sz="0" w:space="0" w:color="auto"/>
        <w:left w:val="none" w:sz="0" w:space="0" w:color="auto"/>
        <w:bottom w:val="none" w:sz="0" w:space="0" w:color="auto"/>
        <w:right w:val="none" w:sz="0" w:space="0" w:color="auto"/>
      </w:divBdr>
    </w:div>
    <w:div w:id="119878816">
      <w:bodyDiv w:val="1"/>
      <w:marLeft w:val="0"/>
      <w:marRight w:val="0"/>
      <w:marTop w:val="0"/>
      <w:marBottom w:val="0"/>
      <w:divBdr>
        <w:top w:val="none" w:sz="0" w:space="0" w:color="auto"/>
        <w:left w:val="none" w:sz="0" w:space="0" w:color="auto"/>
        <w:bottom w:val="none" w:sz="0" w:space="0" w:color="auto"/>
        <w:right w:val="none" w:sz="0" w:space="0" w:color="auto"/>
      </w:divBdr>
    </w:div>
    <w:div w:id="119997179">
      <w:bodyDiv w:val="1"/>
      <w:marLeft w:val="0"/>
      <w:marRight w:val="0"/>
      <w:marTop w:val="0"/>
      <w:marBottom w:val="0"/>
      <w:divBdr>
        <w:top w:val="none" w:sz="0" w:space="0" w:color="auto"/>
        <w:left w:val="none" w:sz="0" w:space="0" w:color="auto"/>
        <w:bottom w:val="none" w:sz="0" w:space="0" w:color="auto"/>
        <w:right w:val="none" w:sz="0" w:space="0" w:color="auto"/>
      </w:divBdr>
    </w:div>
    <w:div w:id="120148286">
      <w:bodyDiv w:val="1"/>
      <w:marLeft w:val="0"/>
      <w:marRight w:val="0"/>
      <w:marTop w:val="0"/>
      <w:marBottom w:val="0"/>
      <w:divBdr>
        <w:top w:val="none" w:sz="0" w:space="0" w:color="auto"/>
        <w:left w:val="none" w:sz="0" w:space="0" w:color="auto"/>
        <w:bottom w:val="none" w:sz="0" w:space="0" w:color="auto"/>
        <w:right w:val="none" w:sz="0" w:space="0" w:color="auto"/>
      </w:divBdr>
    </w:div>
    <w:div w:id="120154203">
      <w:bodyDiv w:val="1"/>
      <w:marLeft w:val="0"/>
      <w:marRight w:val="0"/>
      <w:marTop w:val="0"/>
      <w:marBottom w:val="0"/>
      <w:divBdr>
        <w:top w:val="none" w:sz="0" w:space="0" w:color="auto"/>
        <w:left w:val="none" w:sz="0" w:space="0" w:color="auto"/>
        <w:bottom w:val="none" w:sz="0" w:space="0" w:color="auto"/>
        <w:right w:val="none" w:sz="0" w:space="0" w:color="auto"/>
      </w:divBdr>
    </w:div>
    <w:div w:id="120273425">
      <w:bodyDiv w:val="1"/>
      <w:marLeft w:val="0"/>
      <w:marRight w:val="0"/>
      <w:marTop w:val="0"/>
      <w:marBottom w:val="0"/>
      <w:divBdr>
        <w:top w:val="none" w:sz="0" w:space="0" w:color="auto"/>
        <w:left w:val="none" w:sz="0" w:space="0" w:color="auto"/>
        <w:bottom w:val="none" w:sz="0" w:space="0" w:color="auto"/>
        <w:right w:val="none" w:sz="0" w:space="0" w:color="auto"/>
      </w:divBdr>
    </w:div>
    <w:div w:id="120733051">
      <w:bodyDiv w:val="1"/>
      <w:marLeft w:val="0"/>
      <w:marRight w:val="0"/>
      <w:marTop w:val="0"/>
      <w:marBottom w:val="0"/>
      <w:divBdr>
        <w:top w:val="none" w:sz="0" w:space="0" w:color="auto"/>
        <w:left w:val="none" w:sz="0" w:space="0" w:color="auto"/>
        <w:bottom w:val="none" w:sz="0" w:space="0" w:color="auto"/>
        <w:right w:val="none" w:sz="0" w:space="0" w:color="auto"/>
      </w:divBdr>
    </w:div>
    <w:div w:id="121001250">
      <w:bodyDiv w:val="1"/>
      <w:marLeft w:val="0"/>
      <w:marRight w:val="0"/>
      <w:marTop w:val="0"/>
      <w:marBottom w:val="0"/>
      <w:divBdr>
        <w:top w:val="none" w:sz="0" w:space="0" w:color="auto"/>
        <w:left w:val="none" w:sz="0" w:space="0" w:color="auto"/>
        <w:bottom w:val="none" w:sz="0" w:space="0" w:color="auto"/>
        <w:right w:val="none" w:sz="0" w:space="0" w:color="auto"/>
      </w:divBdr>
    </w:div>
    <w:div w:id="121387953">
      <w:bodyDiv w:val="1"/>
      <w:marLeft w:val="0"/>
      <w:marRight w:val="0"/>
      <w:marTop w:val="0"/>
      <w:marBottom w:val="0"/>
      <w:divBdr>
        <w:top w:val="none" w:sz="0" w:space="0" w:color="auto"/>
        <w:left w:val="none" w:sz="0" w:space="0" w:color="auto"/>
        <w:bottom w:val="none" w:sz="0" w:space="0" w:color="auto"/>
        <w:right w:val="none" w:sz="0" w:space="0" w:color="auto"/>
      </w:divBdr>
    </w:div>
    <w:div w:id="121773758">
      <w:bodyDiv w:val="1"/>
      <w:marLeft w:val="0"/>
      <w:marRight w:val="0"/>
      <w:marTop w:val="0"/>
      <w:marBottom w:val="0"/>
      <w:divBdr>
        <w:top w:val="none" w:sz="0" w:space="0" w:color="auto"/>
        <w:left w:val="none" w:sz="0" w:space="0" w:color="auto"/>
        <w:bottom w:val="none" w:sz="0" w:space="0" w:color="auto"/>
        <w:right w:val="none" w:sz="0" w:space="0" w:color="auto"/>
      </w:divBdr>
    </w:div>
    <w:div w:id="121924888">
      <w:bodyDiv w:val="1"/>
      <w:marLeft w:val="0"/>
      <w:marRight w:val="0"/>
      <w:marTop w:val="0"/>
      <w:marBottom w:val="0"/>
      <w:divBdr>
        <w:top w:val="none" w:sz="0" w:space="0" w:color="auto"/>
        <w:left w:val="none" w:sz="0" w:space="0" w:color="auto"/>
        <w:bottom w:val="none" w:sz="0" w:space="0" w:color="auto"/>
        <w:right w:val="none" w:sz="0" w:space="0" w:color="auto"/>
      </w:divBdr>
    </w:div>
    <w:div w:id="122042362">
      <w:bodyDiv w:val="1"/>
      <w:marLeft w:val="0"/>
      <w:marRight w:val="0"/>
      <w:marTop w:val="0"/>
      <w:marBottom w:val="0"/>
      <w:divBdr>
        <w:top w:val="none" w:sz="0" w:space="0" w:color="auto"/>
        <w:left w:val="none" w:sz="0" w:space="0" w:color="auto"/>
        <w:bottom w:val="none" w:sz="0" w:space="0" w:color="auto"/>
        <w:right w:val="none" w:sz="0" w:space="0" w:color="auto"/>
      </w:divBdr>
    </w:div>
    <w:div w:id="122117945">
      <w:bodyDiv w:val="1"/>
      <w:marLeft w:val="0"/>
      <w:marRight w:val="0"/>
      <w:marTop w:val="0"/>
      <w:marBottom w:val="0"/>
      <w:divBdr>
        <w:top w:val="none" w:sz="0" w:space="0" w:color="auto"/>
        <w:left w:val="none" w:sz="0" w:space="0" w:color="auto"/>
        <w:bottom w:val="none" w:sz="0" w:space="0" w:color="auto"/>
        <w:right w:val="none" w:sz="0" w:space="0" w:color="auto"/>
      </w:divBdr>
    </w:div>
    <w:div w:id="122508705">
      <w:bodyDiv w:val="1"/>
      <w:marLeft w:val="0"/>
      <w:marRight w:val="0"/>
      <w:marTop w:val="0"/>
      <w:marBottom w:val="0"/>
      <w:divBdr>
        <w:top w:val="none" w:sz="0" w:space="0" w:color="auto"/>
        <w:left w:val="none" w:sz="0" w:space="0" w:color="auto"/>
        <w:bottom w:val="none" w:sz="0" w:space="0" w:color="auto"/>
        <w:right w:val="none" w:sz="0" w:space="0" w:color="auto"/>
      </w:divBdr>
    </w:div>
    <w:div w:id="122695791">
      <w:bodyDiv w:val="1"/>
      <w:marLeft w:val="0"/>
      <w:marRight w:val="0"/>
      <w:marTop w:val="0"/>
      <w:marBottom w:val="0"/>
      <w:divBdr>
        <w:top w:val="none" w:sz="0" w:space="0" w:color="auto"/>
        <w:left w:val="none" w:sz="0" w:space="0" w:color="auto"/>
        <w:bottom w:val="none" w:sz="0" w:space="0" w:color="auto"/>
        <w:right w:val="none" w:sz="0" w:space="0" w:color="auto"/>
      </w:divBdr>
    </w:div>
    <w:div w:id="122966797">
      <w:bodyDiv w:val="1"/>
      <w:marLeft w:val="0"/>
      <w:marRight w:val="0"/>
      <w:marTop w:val="0"/>
      <w:marBottom w:val="0"/>
      <w:divBdr>
        <w:top w:val="none" w:sz="0" w:space="0" w:color="auto"/>
        <w:left w:val="none" w:sz="0" w:space="0" w:color="auto"/>
        <w:bottom w:val="none" w:sz="0" w:space="0" w:color="auto"/>
        <w:right w:val="none" w:sz="0" w:space="0" w:color="auto"/>
      </w:divBdr>
    </w:div>
    <w:div w:id="122968724">
      <w:bodyDiv w:val="1"/>
      <w:marLeft w:val="0"/>
      <w:marRight w:val="0"/>
      <w:marTop w:val="0"/>
      <w:marBottom w:val="0"/>
      <w:divBdr>
        <w:top w:val="none" w:sz="0" w:space="0" w:color="auto"/>
        <w:left w:val="none" w:sz="0" w:space="0" w:color="auto"/>
        <w:bottom w:val="none" w:sz="0" w:space="0" w:color="auto"/>
        <w:right w:val="none" w:sz="0" w:space="0" w:color="auto"/>
      </w:divBdr>
    </w:div>
    <w:div w:id="123079736">
      <w:bodyDiv w:val="1"/>
      <w:marLeft w:val="0"/>
      <w:marRight w:val="0"/>
      <w:marTop w:val="0"/>
      <w:marBottom w:val="0"/>
      <w:divBdr>
        <w:top w:val="none" w:sz="0" w:space="0" w:color="auto"/>
        <w:left w:val="none" w:sz="0" w:space="0" w:color="auto"/>
        <w:bottom w:val="none" w:sz="0" w:space="0" w:color="auto"/>
        <w:right w:val="none" w:sz="0" w:space="0" w:color="auto"/>
      </w:divBdr>
    </w:div>
    <w:div w:id="123238732">
      <w:bodyDiv w:val="1"/>
      <w:marLeft w:val="0"/>
      <w:marRight w:val="0"/>
      <w:marTop w:val="0"/>
      <w:marBottom w:val="0"/>
      <w:divBdr>
        <w:top w:val="none" w:sz="0" w:space="0" w:color="auto"/>
        <w:left w:val="none" w:sz="0" w:space="0" w:color="auto"/>
        <w:bottom w:val="none" w:sz="0" w:space="0" w:color="auto"/>
        <w:right w:val="none" w:sz="0" w:space="0" w:color="auto"/>
      </w:divBdr>
    </w:div>
    <w:div w:id="123545929">
      <w:bodyDiv w:val="1"/>
      <w:marLeft w:val="0"/>
      <w:marRight w:val="0"/>
      <w:marTop w:val="0"/>
      <w:marBottom w:val="0"/>
      <w:divBdr>
        <w:top w:val="none" w:sz="0" w:space="0" w:color="auto"/>
        <w:left w:val="none" w:sz="0" w:space="0" w:color="auto"/>
        <w:bottom w:val="none" w:sz="0" w:space="0" w:color="auto"/>
        <w:right w:val="none" w:sz="0" w:space="0" w:color="auto"/>
      </w:divBdr>
    </w:div>
    <w:div w:id="123625066">
      <w:bodyDiv w:val="1"/>
      <w:marLeft w:val="0"/>
      <w:marRight w:val="0"/>
      <w:marTop w:val="0"/>
      <w:marBottom w:val="0"/>
      <w:divBdr>
        <w:top w:val="none" w:sz="0" w:space="0" w:color="auto"/>
        <w:left w:val="none" w:sz="0" w:space="0" w:color="auto"/>
        <w:bottom w:val="none" w:sz="0" w:space="0" w:color="auto"/>
        <w:right w:val="none" w:sz="0" w:space="0" w:color="auto"/>
      </w:divBdr>
    </w:div>
    <w:div w:id="123813318">
      <w:bodyDiv w:val="1"/>
      <w:marLeft w:val="0"/>
      <w:marRight w:val="0"/>
      <w:marTop w:val="0"/>
      <w:marBottom w:val="0"/>
      <w:divBdr>
        <w:top w:val="none" w:sz="0" w:space="0" w:color="auto"/>
        <w:left w:val="none" w:sz="0" w:space="0" w:color="auto"/>
        <w:bottom w:val="none" w:sz="0" w:space="0" w:color="auto"/>
        <w:right w:val="none" w:sz="0" w:space="0" w:color="auto"/>
      </w:divBdr>
    </w:div>
    <w:div w:id="123817169">
      <w:bodyDiv w:val="1"/>
      <w:marLeft w:val="0"/>
      <w:marRight w:val="0"/>
      <w:marTop w:val="0"/>
      <w:marBottom w:val="0"/>
      <w:divBdr>
        <w:top w:val="none" w:sz="0" w:space="0" w:color="auto"/>
        <w:left w:val="none" w:sz="0" w:space="0" w:color="auto"/>
        <w:bottom w:val="none" w:sz="0" w:space="0" w:color="auto"/>
        <w:right w:val="none" w:sz="0" w:space="0" w:color="auto"/>
      </w:divBdr>
    </w:div>
    <w:div w:id="124004584">
      <w:bodyDiv w:val="1"/>
      <w:marLeft w:val="0"/>
      <w:marRight w:val="0"/>
      <w:marTop w:val="0"/>
      <w:marBottom w:val="0"/>
      <w:divBdr>
        <w:top w:val="none" w:sz="0" w:space="0" w:color="auto"/>
        <w:left w:val="none" w:sz="0" w:space="0" w:color="auto"/>
        <w:bottom w:val="none" w:sz="0" w:space="0" w:color="auto"/>
        <w:right w:val="none" w:sz="0" w:space="0" w:color="auto"/>
      </w:divBdr>
    </w:div>
    <w:div w:id="124007700">
      <w:bodyDiv w:val="1"/>
      <w:marLeft w:val="0"/>
      <w:marRight w:val="0"/>
      <w:marTop w:val="0"/>
      <w:marBottom w:val="0"/>
      <w:divBdr>
        <w:top w:val="none" w:sz="0" w:space="0" w:color="auto"/>
        <w:left w:val="none" w:sz="0" w:space="0" w:color="auto"/>
        <w:bottom w:val="none" w:sz="0" w:space="0" w:color="auto"/>
        <w:right w:val="none" w:sz="0" w:space="0" w:color="auto"/>
      </w:divBdr>
    </w:div>
    <w:div w:id="124354115">
      <w:bodyDiv w:val="1"/>
      <w:marLeft w:val="0"/>
      <w:marRight w:val="0"/>
      <w:marTop w:val="0"/>
      <w:marBottom w:val="0"/>
      <w:divBdr>
        <w:top w:val="none" w:sz="0" w:space="0" w:color="auto"/>
        <w:left w:val="none" w:sz="0" w:space="0" w:color="auto"/>
        <w:bottom w:val="none" w:sz="0" w:space="0" w:color="auto"/>
        <w:right w:val="none" w:sz="0" w:space="0" w:color="auto"/>
      </w:divBdr>
    </w:div>
    <w:div w:id="124659748">
      <w:bodyDiv w:val="1"/>
      <w:marLeft w:val="0"/>
      <w:marRight w:val="0"/>
      <w:marTop w:val="0"/>
      <w:marBottom w:val="0"/>
      <w:divBdr>
        <w:top w:val="none" w:sz="0" w:space="0" w:color="auto"/>
        <w:left w:val="none" w:sz="0" w:space="0" w:color="auto"/>
        <w:bottom w:val="none" w:sz="0" w:space="0" w:color="auto"/>
        <w:right w:val="none" w:sz="0" w:space="0" w:color="auto"/>
      </w:divBdr>
    </w:div>
    <w:div w:id="124667298">
      <w:bodyDiv w:val="1"/>
      <w:marLeft w:val="0"/>
      <w:marRight w:val="0"/>
      <w:marTop w:val="0"/>
      <w:marBottom w:val="0"/>
      <w:divBdr>
        <w:top w:val="none" w:sz="0" w:space="0" w:color="auto"/>
        <w:left w:val="none" w:sz="0" w:space="0" w:color="auto"/>
        <w:bottom w:val="none" w:sz="0" w:space="0" w:color="auto"/>
        <w:right w:val="none" w:sz="0" w:space="0" w:color="auto"/>
      </w:divBdr>
    </w:div>
    <w:div w:id="124737288">
      <w:bodyDiv w:val="1"/>
      <w:marLeft w:val="0"/>
      <w:marRight w:val="0"/>
      <w:marTop w:val="0"/>
      <w:marBottom w:val="0"/>
      <w:divBdr>
        <w:top w:val="none" w:sz="0" w:space="0" w:color="auto"/>
        <w:left w:val="none" w:sz="0" w:space="0" w:color="auto"/>
        <w:bottom w:val="none" w:sz="0" w:space="0" w:color="auto"/>
        <w:right w:val="none" w:sz="0" w:space="0" w:color="auto"/>
      </w:divBdr>
    </w:div>
    <w:div w:id="124854563">
      <w:bodyDiv w:val="1"/>
      <w:marLeft w:val="0"/>
      <w:marRight w:val="0"/>
      <w:marTop w:val="0"/>
      <w:marBottom w:val="0"/>
      <w:divBdr>
        <w:top w:val="none" w:sz="0" w:space="0" w:color="auto"/>
        <w:left w:val="none" w:sz="0" w:space="0" w:color="auto"/>
        <w:bottom w:val="none" w:sz="0" w:space="0" w:color="auto"/>
        <w:right w:val="none" w:sz="0" w:space="0" w:color="auto"/>
      </w:divBdr>
    </w:div>
    <w:div w:id="125201617">
      <w:bodyDiv w:val="1"/>
      <w:marLeft w:val="0"/>
      <w:marRight w:val="0"/>
      <w:marTop w:val="0"/>
      <w:marBottom w:val="0"/>
      <w:divBdr>
        <w:top w:val="none" w:sz="0" w:space="0" w:color="auto"/>
        <w:left w:val="none" w:sz="0" w:space="0" w:color="auto"/>
        <w:bottom w:val="none" w:sz="0" w:space="0" w:color="auto"/>
        <w:right w:val="none" w:sz="0" w:space="0" w:color="auto"/>
      </w:divBdr>
    </w:div>
    <w:div w:id="125204332">
      <w:bodyDiv w:val="1"/>
      <w:marLeft w:val="0"/>
      <w:marRight w:val="0"/>
      <w:marTop w:val="0"/>
      <w:marBottom w:val="0"/>
      <w:divBdr>
        <w:top w:val="none" w:sz="0" w:space="0" w:color="auto"/>
        <w:left w:val="none" w:sz="0" w:space="0" w:color="auto"/>
        <w:bottom w:val="none" w:sz="0" w:space="0" w:color="auto"/>
        <w:right w:val="none" w:sz="0" w:space="0" w:color="auto"/>
      </w:divBdr>
    </w:div>
    <w:div w:id="125583721">
      <w:bodyDiv w:val="1"/>
      <w:marLeft w:val="0"/>
      <w:marRight w:val="0"/>
      <w:marTop w:val="0"/>
      <w:marBottom w:val="0"/>
      <w:divBdr>
        <w:top w:val="none" w:sz="0" w:space="0" w:color="auto"/>
        <w:left w:val="none" w:sz="0" w:space="0" w:color="auto"/>
        <w:bottom w:val="none" w:sz="0" w:space="0" w:color="auto"/>
        <w:right w:val="none" w:sz="0" w:space="0" w:color="auto"/>
      </w:divBdr>
    </w:div>
    <w:div w:id="125703854">
      <w:bodyDiv w:val="1"/>
      <w:marLeft w:val="0"/>
      <w:marRight w:val="0"/>
      <w:marTop w:val="0"/>
      <w:marBottom w:val="0"/>
      <w:divBdr>
        <w:top w:val="none" w:sz="0" w:space="0" w:color="auto"/>
        <w:left w:val="none" w:sz="0" w:space="0" w:color="auto"/>
        <w:bottom w:val="none" w:sz="0" w:space="0" w:color="auto"/>
        <w:right w:val="none" w:sz="0" w:space="0" w:color="auto"/>
      </w:divBdr>
    </w:div>
    <w:div w:id="125710216">
      <w:bodyDiv w:val="1"/>
      <w:marLeft w:val="0"/>
      <w:marRight w:val="0"/>
      <w:marTop w:val="0"/>
      <w:marBottom w:val="0"/>
      <w:divBdr>
        <w:top w:val="none" w:sz="0" w:space="0" w:color="auto"/>
        <w:left w:val="none" w:sz="0" w:space="0" w:color="auto"/>
        <w:bottom w:val="none" w:sz="0" w:space="0" w:color="auto"/>
        <w:right w:val="none" w:sz="0" w:space="0" w:color="auto"/>
      </w:divBdr>
    </w:div>
    <w:div w:id="126512410">
      <w:bodyDiv w:val="1"/>
      <w:marLeft w:val="0"/>
      <w:marRight w:val="0"/>
      <w:marTop w:val="0"/>
      <w:marBottom w:val="0"/>
      <w:divBdr>
        <w:top w:val="none" w:sz="0" w:space="0" w:color="auto"/>
        <w:left w:val="none" w:sz="0" w:space="0" w:color="auto"/>
        <w:bottom w:val="none" w:sz="0" w:space="0" w:color="auto"/>
        <w:right w:val="none" w:sz="0" w:space="0" w:color="auto"/>
      </w:divBdr>
    </w:div>
    <w:div w:id="126513646">
      <w:bodyDiv w:val="1"/>
      <w:marLeft w:val="0"/>
      <w:marRight w:val="0"/>
      <w:marTop w:val="0"/>
      <w:marBottom w:val="0"/>
      <w:divBdr>
        <w:top w:val="none" w:sz="0" w:space="0" w:color="auto"/>
        <w:left w:val="none" w:sz="0" w:space="0" w:color="auto"/>
        <w:bottom w:val="none" w:sz="0" w:space="0" w:color="auto"/>
        <w:right w:val="none" w:sz="0" w:space="0" w:color="auto"/>
      </w:divBdr>
    </w:div>
    <w:div w:id="126514739">
      <w:bodyDiv w:val="1"/>
      <w:marLeft w:val="0"/>
      <w:marRight w:val="0"/>
      <w:marTop w:val="0"/>
      <w:marBottom w:val="0"/>
      <w:divBdr>
        <w:top w:val="none" w:sz="0" w:space="0" w:color="auto"/>
        <w:left w:val="none" w:sz="0" w:space="0" w:color="auto"/>
        <w:bottom w:val="none" w:sz="0" w:space="0" w:color="auto"/>
        <w:right w:val="none" w:sz="0" w:space="0" w:color="auto"/>
      </w:divBdr>
    </w:div>
    <w:div w:id="126557400">
      <w:bodyDiv w:val="1"/>
      <w:marLeft w:val="0"/>
      <w:marRight w:val="0"/>
      <w:marTop w:val="0"/>
      <w:marBottom w:val="0"/>
      <w:divBdr>
        <w:top w:val="none" w:sz="0" w:space="0" w:color="auto"/>
        <w:left w:val="none" w:sz="0" w:space="0" w:color="auto"/>
        <w:bottom w:val="none" w:sz="0" w:space="0" w:color="auto"/>
        <w:right w:val="none" w:sz="0" w:space="0" w:color="auto"/>
      </w:divBdr>
    </w:div>
    <w:div w:id="127287177">
      <w:bodyDiv w:val="1"/>
      <w:marLeft w:val="0"/>
      <w:marRight w:val="0"/>
      <w:marTop w:val="0"/>
      <w:marBottom w:val="0"/>
      <w:divBdr>
        <w:top w:val="none" w:sz="0" w:space="0" w:color="auto"/>
        <w:left w:val="none" w:sz="0" w:space="0" w:color="auto"/>
        <w:bottom w:val="none" w:sz="0" w:space="0" w:color="auto"/>
        <w:right w:val="none" w:sz="0" w:space="0" w:color="auto"/>
      </w:divBdr>
    </w:div>
    <w:div w:id="127600189">
      <w:bodyDiv w:val="1"/>
      <w:marLeft w:val="0"/>
      <w:marRight w:val="0"/>
      <w:marTop w:val="0"/>
      <w:marBottom w:val="0"/>
      <w:divBdr>
        <w:top w:val="none" w:sz="0" w:space="0" w:color="auto"/>
        <w:left w:val="none" w:sz="0" w:space="0" w:color="auto"/>
        <w:bottom w:val="none" w:sz="0" w:space="0" w:color="auto"/>
        <w:right w:val="none" w:sz="0" w:space="0" w:color="auto"/>
      </w:divBdr>
    </w:div>
    <w:div w:id="127742603">
      <w:bodyDiv w:val="1"/>
      <w:marLeft w:val="0"/>
      <w:marRight w:val="0"/>
      <w:marTop w:val="0"/>
      <w:marBottom w:val="0"/>
      <w:divBdr>
        <w:top w:val="none" w:sz="0" w:space="0" w:color="auto"/>
        <w:left w:val="none" w:sz="0" w:space="0" w:color="auto"/>
        <w:bottom w:val="none" w:sz="0" w:space="0" w:color="auto"/>
        <w:right w:val="none" w:sz="0" w:space="0" w:color="auto"/>
      </w:divBdr>
    </w:div>
    <w:div w:id="127939662">
      <w:bodyDiv w:val="1"/>
      <w:marLeft w:val="0"/>
      <w:marRight w:val="0"/>
      <w:marTop w:val="0"/>
      <w:marBottom w:val="0"/>
      <w:divBdr>
        <w:top w:val="none" w:sz="0" w:space="0" w:color="auto"/>
        <w:left w:val="none" w:sz="0" w:space="0" w:color="auto"/>
        <w:bottom w:val="none" w:sz="0" w:space="0" w:color="auto"/>
        <w:right w:val="none" w:sz="0" w:space="0" w:color="auto"/>
      </w:divBdr>
    </w:div>
    <w:div w:id="128130089">
      <w:bodyDiv w:val="1"/>
      <w:marLeft w:val="0"/>
      <w:marRight w:val="0"/>
      <w:marTop w:val="0"/>
      <w:marBottom w:val="0"/>
      <w:divBdr>
        <w:top w:val="none" w:sz="0" w:space="0" w:color="auto"/>
        <w:left w:val="none" w:sz="0" w:space="0" w:color="auto"/>
        <w:bottom w:val="none" w:sz="0" w:space="0" w:color="auto"/>
        <w:right w:val="none" w:sz="0" w:space="0" w:color="auto"/>
      </w:divBdr>
    </w:div>
    <w:div w:id="128135677">
      <w:bodyDiv w:val="1"/>
      <w:marLeft w:val="0"/>
      <w:marRight w:val="0"/>
      <w:marTop w:val="0"/>
      <w:marBottom w:val="0"/>
      <w:divBdr>
        <w:top w:val="none" w:sz="0" w:space="0" w:color="auto"/>
        <w:left w:val="none" w:sz="0" w:space="0" w:color="auto"/>
        <w:bottom w:val="none" w:sz="0" w:space="0" w:color="auto"/>
        <w:right w:val="none" w:sz="0" w:space="0" w:color="auto"/>
      </w:divBdr>
    </w:div>
    <w:div w:id="128254931">
      <w:bodyDiv w:val="1"/>
      <w:marLeft w:val="0"/>
      <w:marRight w:val="0"/>
      <w:marTop w:val="0"/>
      <w:marBottom w:val="0"/>
      <w:divBdr>
        <w:top w:val="none" w:sz="0" w:space="0" w:color="auto"/>
        <w:left w:val="none" w:sz="0" w:space="0" w:color="auto"/>
        <w:bottom w:val="none" w:sz="0" w:space="0" w:color="auto"/>
        <w:right w:val="none" w:sz="0" w:space="0" w:color="auto"/>
      </w:divBdr>
    </w:div>
    <w:div w:id="128403920">
      <w:bodyDiv w:val="1"/>
      <w:marLeft w:val="0"/>
      <w:marRight w:val="0"/>
      <w:marTop w:val="0"/>
      <w:marBottom w:val="0"/>
      <w:divBdr>
        <w:top w:val="none" w:sz="0" w:space="0" w:color="auto"/>
        <w:left w:val="none" w:sz="0" w:space="0" w:color="auto"/>
        <w:bottom w:val="none" w:sz="0" w:space="0" w:color="auto"/>
        <w:right w:val="none" w:sz="0" w:space="0" w:color="auto"/>
      </w:divBdr>
    </w:div>
    <w:div w:id="128474918">
      <w:bodyDiv w:val="1"/>
      <w:marLeft w:val="0"/>
      <w:marRight w:val="0"/>
      <w:marTop w:val="0"/>
      <w:marBottom w:val="0"/>
      <w:divBdr>
        <w:top w:val="none" w:sz="0" w:space="0" w:color="auto"/>
        <w:left w:val="none" w:sz="0" w:space="0" w:color="auto"/>
        <w:bottom w:val="none" w:sz="0" w:space="0" w:color="auto"/>
        <w:right w:val="none" w:sz="0" w:space="0" w:color="auto"/>
      </w:divBdr>
    </w:div>
    <w:div w:id="128520066">
      <w:bodyDiv w:val="1"/>
      <w:marLeft w:val="0"/>
      <w:marRight w:val="0"/>
      <w:marTop w:val="0"/>
      <w:marBottom w:val="0"/>
      <w:divBdr>
        <w:top w:val="none" w:sz="0" w:space="0" w:color="auto"/>
        <w:left w:val="none" w:sz="0" w:space="0" w:color="auto"/>
        <w:bottom w:val="none" w:sz="0" w:space="0" w:color="auto"/>
        <w:right w:val="none" w:sz="0" w:space="0" w:color="auto"/>
      </w:divBdr>
    </w:div>
    <w:div w:id="128716198">
      <w:bodyDiv w:val="1"/>
      <w:marLeft w:val="0"/>
      <w:marRight w:val="0"/>
      <w:marTop w:val="0"/>
      <w:marBottom w:val="0"/>
      <w:divBdr>
        <w:top w:val="none" w:sz="0" w:space="0" w:color="auto"/>
        <w:left w:val="none" w:sz="0" w:space="0" w:color="auto"/>
        <w:bottom w:val="none" w:sz="0" w:space="0" w:color="auto"/>
        <w:right w:val="none" w:sz="0" w:space="0" w:color="auto"/>
      </w:divBdr>
    </w:div>
    <w:div w:id="128716353">
      <w:bodyDiv w:val="1"/>
      <w:marLeft w:val="0"/>
      <w:marRight w:val="0"/>
      <w:marTop w:val="0"/>
      <w:marBottom w:val="0"/>
      <w:divBdr>
        <w:top w:val="none" w:sz="0" w:space="0" w:color="auto"/>
        <w:left w:val="none" w:sz="0" w:space="0" w:color="auto"/>
        <w:bottom w:val="none" w:sz="0" w:space="0" w:color="auto"/>
        <w:right w:val="none" w:sz="0" w:space="0" w:color="auto"/>
      </w:divBdr>
    </w:div>
    <w:div w:id="128716792">
      <w:bodyDiv w:val="1"/>
      <w:marLeft w:val="0"/>
      <w:marRight w:val="0"/>
      <w:marTop w:val="0"/>
      <w:marBottom w:val="0"/>
      <w:divBdr>
        <w:top w:val="none" w:sz="0" w:space="0" w:color="auto"/>
        <w:left w:val="none" w:sz="0" w:space="0" w:color="auto"/>
        <w:bottom w:val="none" w:sz="0" w:space="0" w:color="auto"/>
        <w:right w:val="none" w:sz="0" w:space="0" w:color="auto"/>
      </w:divBdr>
    </w:div>
    <w:div w:id="128742464">
      <w:bodyDiv w:val="1"/>
      <w:marLeft w:val="0"/>
      <w:marRight w:val="0"/>
      <w:marTop w:val="0"/>
      <w:marBottom w:val="0"/>
      <w:divBdr>
        <w:top w:val="none" w:sz="0" w:space="0" w:color="auto"/>
        <w:left w:val="none" w:sz="0" w:space="0" w:color="auto"/>
        <w:bottom w:val="none" w:sz="0" w:space="0" w:color="auto"/>
        <w:right w:val="none" w:sz="0" w:space="0" w:color="auto"/>
      </w:divBdr>
    </w:div>
    <w:div w:id="129175937">
      <w:bodyDiv w:val="1"/>
      <w:marLeft w:val="0"/>
      <w:marRight w:val="0"/>
      <w:marTop w:val="0"/>
      <w:marBottom w:val="0"/>
      <w:divBdr>
        <w:top w:val="none" w:sz="0" w:space="0" w:color="auto"/>
        <w:left w:val="none" w:sz="0" w:space="0" w:color="auto"/>
        <w:bottom w:val="none" w:sz="0" w:space="0" w:color="auto"/>
        <w:right w:val="none" w:sz="0" w:space="0" w:color="auto"/>
      </w:divBdr>
    </w:div>
    <w:div w:id="129514450">
      <w:bodyDiv w:val="1"/>
      <w:marLeft w:val="0"/>
      <w:marRight w:val="0"/>
      <w:marTop w:val="0"/>
      <w:marBottom w:val="0"/>
      <w:divBdr>
        <w:top w:val="none" w:sz="0" w:space="0" w:color="auto"/>
        <w:left w:val="none" w:sz="0" w:space="0" w:color="auto"/>
        <w:bottom w:val="none" w:sz="0" w:space="0" w:color="auto"/>
        <w:right w:val="none" w:sz="0" w:space="0" w:color="auto"/>
      </w:divBdr>
    </w:div>
    <w:div w:id="129517254">
      <w:bodyDiv w:val="1"/>
      <w:marLeft w:val="0"/>
      <w:marRight w:val="0"/>
      <w:marTop w:val="0"/>
      <w:marBottom w:val="0"/>
      <w:divBdr>
        <w:top w:val="none" w:sz="0" w:space="0" w:color="auto"/>
        <w:left w:val="none" w:sz="0" w:space="0" w:color="auto"/>
        <w:bottom w:val="none" w:sz="0" w:space="0" w:color="auto"/>
        <w:right w:val="none" w:sz="0" w:space="0" w:color="auto"/>
      </w:divBdr>
    </w:div>
    <w:div w:id="129714042">
      <w:bodyDiv w:val="1"/>
      <w:marLeft w:val="0"/>
      <w:marRight w:val="0"/>
      <w:marTop w:val="0"/>
      <w:marBottom w:val="0"/>
      <w:divBdr>
        <w:top w:val="none" w:sz="0" w:space="0" w:color="auto"/>
        <w:left w:val="none" w:sz="0" w:space="0" w:color="auto"/>
        <w:bottom w:val="none" w:sz="0" w:space="0" w:color="auto"/>
        <w:right w:val="none" w:sz="0" w:space="0" w:color="auto"/>
      </w:divBdr>
    </w:div>
    <w:div w:id="129979260">
      <w:bodyDiv w:val="1"/>
      <w:marLeft w:val="0"/>
      <w:marRight w:val="0"/>
      <w:marTop w:val="0"/>
      <w:marBottom w:val="0"/>
      <w:divBdr>
        <w:top w:val="none" w:sz="0" w:space="0" w:color="auto"/>
        <w:left w:val="none" w:sz="0" w:space="0" w:color="auto"/>
        <w:bottom w:val="none" w:sz="0" w:space="0" w:color="auto"/>
        <w:right w:val="none" w:sz="0" w:space="0" w:color="auto"/>
      </w:divBdr>
    </w:div>
    <w:div w:id="130051841">
      <w:bodyDiv w:val="1"/>
      <w:marLeft w:val="0"/>
      <w:marRight w:val="0"/>
      <w:marTop w:val="0"/>
      <w:marBottom w:val="0"/>
      <w:divBdr>
        <w:top w:val="none" w:sz="0" w:space="0" w:color="auto"/>
        <w:left w:val="none" w:sz="0" w:space="0" w:color="auto"/>
        <w:bottom w:val="none" w:sz="0" w:space="0" w:color="auto"/>
        <w:right w:val="none" w:sz="0" w:space="0" w:color="auto"/>
      </w:divBdr>
    </w:div>
    <w:div w:id="130100840">
      <w:bodyDiv w:val="1"/>
      <w:marLeft w:val="0"/>
      <w:marRight w:val="0"/>
      <w:marTop w:val="0"/>
      <w:marBottom w:val="0"/>
      <w:divBdr>
        <w:top w:val="none" w:sz="0" w:space="0" w:color="auto"/>
        <w:left w:val="none" w:sz="0" w:space="0" w:color="auto"/>
        <w:bottom w:val="none" w:sz="0" w:space="0" w:color="auto"/>
        <w:right w:val="none" w:sz="0" w:space="0" w:color="auto"/>
      </w:divBdr>
    </w:div>
    <w:div w:id="130749934">
      <w:bodyDiv w:val="1"/>
      <w:marLeft w:val="0"/>
      <w:marRight w:val="0"/>
      <w:marTop w:val="0"/>
      <w:marBottom w:val="0"/>
      <w:divBdr>
        <w:top w:val="none" w:sz="0" w:space="0" w:color="auto"/>
        <w:left w:val="none" w:sz="0" w:space="0" w:color="auto"/>
        <w:bottom w:val="none" w:sz="0" w:space="0" w:color="auto"/>
        <w:right w:val="none" w:sz="0" w:space="0" w:color="auto"/>
      </w:divBdr>
    </w:div>
    <w:div w:id="130757966">
      <w:bodyDiv w:val="1"/>
      <w:marLeft w:val="0"/>
      <w:marRight w:val="0"/>
      <w:marTop w:val="0"/>
      <w:marBottom w:val="0"/>
      <w:divBdr>
        <w:top w:val="none" w:sz="0" w:space="0" w:color="auto"/>
        <w:left w:val="none" w:sz="0" w:space="0" w:color="auto"/>
        <w:bottom w:val="none" w:sz="0" w:space="0" w:color="auto"/>
        <w:right w:val="none" w:sz="0" w:space="0" w:color="auto"/>
      </w:divBdr>
    </w:div>
    <w:div w:id="130829648">
      <w:bodyDiv w:val="1"/>
      <w:marLeft w:val="0"/>
      <w:marRight w:val="0"/>
      <w:marTop w:val="0"/>
      <w:marBottom w:val="0"/>
      <w:divBdr>
        <w:top w:val="none" w:sz="0" w:space="0" w:color="auto"/>
        <w:left w:val="none" w:sz="0" w:space="0" w:color="auto"/>
        <w:bottom w:val="none" w:sz="0" w:space="0" w:color="auto"/>
        <w:right w:val="none" w:sz="0" w:space="0" w:color="auto"/>
      </w:divBdr>
    </w:div>
    <w:div w:id="130906807">
      <w:bodyDiv w:val="1"/>
      <w:marLeft w:val="0"/>
      <w:marRight w:val="0"/>
      <w:marTop w:val="0"/>
      <w:marBottom w:val="0"/>
      <w:divBdr>
        <w:top w:val="none" w:sz="0" w:space="0" w:color="auto"/>
        <w:left w:val="none" w:sz="0" w:space="0" w:color="auto"/>
        <w:bottom w:val="none" w:sz="0" w:space="0" w:color="auto"/>
        <w:right w:val="none" w:sz="0" w:space="0" w:color="auto"/>
      </w:divBdr>
    </w:div>
    <w:div w:id="131287849">
      <w:bodyDiv w:val="1"/>
      <w:marLeft w:val="0"/>
      <w:marRight w:val="0"/>
      <w:marTop w:val="0"/>
      <w:marBottom w:val="0"/>
      <w:divBdr>
        <w:top w:val="none" w:sz="0" w:space="0" w:color="auto"/>
        <w:left w:val="none" w:sz="0" w:space="0" w:color="auto"/>
        <w:bottom w:val="none" w:sz="0" w:space="0" w:color="auto"/>
        <w:right w:val="none" w:sz="0" w:space="0" w:color="auto"/>
      </w:divBdr>
    </w:div>
    <w:div w:id="131337985">
      <w:bodyDiv w:val="1"/>
      <w:marLeft w:val="0"/>
      <w:marRight w:val="0"/>
      <w:marTop w:val="0"/>
      <w:marBottom w:val="0"/>
      <w:divBdr>
        <w:top w:val="none" w:sz="0" w:space="0" w:color="auto"/>
        <w:left w:val="none" w:sz="0" w:space="0" w:color="auto"/>
        <w:bottom w:val="none" w:sz="0" w:space="0" w:color="auto"/>
        <w:right w:val="none" w:sz="0" w:space="0" w:color="auto"/>
      </w:divBdr>
    </w:div>
    <w:div w:id="131409013">
      <w:bodyDiv w:val="1"/>
      <w:marLeft w:val="0"/>
      <w:marRight w:val="0"/>
      <w:marTop w:val="0"/>
      <w:marBottom w:val="0"/>
      <w:divBdr>
        <w:top w:val="none" w:sz="0" w:space="0" w:color="auto"/>
        <w:left w:val="none" w:sz="0" w:space="0" w:color="auto"/>
        <w:bottom w:val="none" w:sz="0" w:space="0" w:color="auto"/>
        <w:right w:val="none" w:sz="0" w:space="0" w:color="auto"/>
      </w:divBdr>
    </w:div>
    <w:div w:id="131485649">
      <w:bodyDiv w:val="1"/>
      <w:marLeft w:val="0"/>
      <w:marRight w:val="0"/>
      <w:marTop w:val="0"/>
      <w:marBottom w:val="0"/>
      <w:divBdr>
        <w:top w:val="none" w:sz="0" w:space="0" w:color="auto"/>
        <w:left w:val="none" w:sz="0" w:space="0" w:color="auto"/>
        <w:bottom w:val="none" w:sz="0" w:space="0" w:color="auto"/>
        <w:right w:val="none" w:sz="0" w:space="0" w:color="auto"/>
      </w:divBdr>
    </w:div>
    <w:div w:id="131487447">
      <w:bodyDiv w:val="1"/>
      <w:marLeft w:val="0"/>
      <w:marRight w:val="0"/>
      <w:marTop w:val="0"/>
      <w:marBottom w:val="0"/>
      <w:divBdr>
        <w:top w:val="none" w:sz="0" w:space="0" w:color="auto"/>
        <w:left w:val="none" w:sz="0" w:space="0" w:color="auto"/>
        <w:bottom w:val="none" w:sz="0" w:space="0" w:color="auto"/>
        <w:right w:val="none" w:sz="0" w:space="0" w:color="auto"/>
      </w:divBdr>
    </w:div>
    <w:div w:id="132061755">
      <w:bodyDiv w:val="1"/>
      <w:marLeft w:val="0"/>
      <w:marRight w:val="0"/>
      <w:marTop w:val="0"/>
      <w:marBottom w:val="0"/>
      <w:divBdr>
        <w:top w:val="none" w:sz="0" w:space="0" w:color="auto"/>
        <w:left w:val="none" w:sz="0" w:space="0" w:color="auto"/>
        <w:bottom w:val="none" w:sz="0" w:space="0" w:color="auto"/>
        <w:right w:val="none" w:sz="0" w:space="0" w:color="auto"/>
      </w:divBdr>
    </w:div>
    <w:div w:id="132259128">
      <w:bodyDiv w:val="1"/>
      <w:marLeft w:val="0"/>
      <w:marRight w:val="0"/>
      <w:marTop w:val="0"/>
      <w:marBottom w:val="0"/>
      <w:divBdr>
        <w:top w:val="none" w:sz="0" w:space="0" w:color="auto"/>
        <w:left w:val="none" w:sz="0" w:space="0" w:color="auto"/>
        <w:bottom w:val="none" w:sz="0" w:space="0" w:color="auto"/>
        <w:right w:val="none" w:sz="0" w:space="0" w:color="auto"/>
      </w:divBdr>
    </w:div>
    <w:div w:id="132331323">
      <w:bodyDiv w:val="1"/>
      <w:marLeft w:val="0"/>
      <w:marRight w:val="0"/>
      <w:marTop w:val="0"/>
      <w:marBottom w:val="0"/>
      <w:divBdr>
        <w:top w:val="none" w:sz="0" w:space="0" w:color="auto"/>
        <w:left w:val="none" w:sz="0" w:space="0" w:color="auto"/>
        <w:bottom w:val="none" w:sz="0" w:space="0" w:color="auto"/>
        <w:right w:val="none" w:sz="0" w:space="0" w:color="auto"/>
      </w:divBdr>
    </w:div>
    <w:div w:id="132405282">
      <w:bodyDiv w:val="1"/>
      <w:marLeft w:val="0"/>
      <w:marRight w:val="0"/>
      <w:marTop w:val="0"/>
      <w:marBottom w:val="0"/>
      <w:divBdr>
        <w:top w:val="none" w:sz="0" w:space="0" w:color="auto"/>
        <w:left w:val="none" w:sz="0" w:space="0" w:color="auto"/>
        <w:bottom w:val="none" w:sz="0" w:space="0" w:color="auto"/>
        <w:right w:val="none" w:sz="0" w:space="0" w:color="auto"/>
      </w:divBdr>
    </w:div>
    <w:div w:id="132715557">
      <w:bodyDiv w:val="1"/>
      <w:marLeft w:val="0"/>
      <w:marRight w:val="0"/>
      <w:marTop w:val="0"/>
      <w:marBottom w:val="0"/>
      <w:divBdr>
        <w:top w:val="none" w:sz="0" w:space="0" w:color="auto"/>
        <w:left w:val="none" w:sz="0" w:space="0" w:color="auto"/>
        <w:bottom w:val="none" w:sz="0" w:space="0" w:color="auto"/>
        <w:right w:val="none" w:sz="0" w:space="0" w:color="auto"/>
      </w:divBdr>
    </w:div>
    <w:div w:id="132916146">
      <w:bodyDiv w:val="1"/>
      <w:marLeft w:val="0"/>
      <w:marRight w:val="0"/>
      <w:marTop w:val="0"/>
      <w:marBottom w:val="0"/>
      <w:divBdr>
        <w:top w:val="none" w:sz="0" w:space="0" w:color="auto"/>
        <w:left w:val="none" w:sz="0" w:space="0" w:color="auto"/>
        <w:bottom w:val="none" w:sz="0" w:space="0" w:color="auto"/>
        <w:right w:val="none" w:sz="0" w:space="0" w:color="auto"/>
      </w:divBdr>
    </w:div>
    <w:div w:id="133565200">
      <w:bodyDiv w:val="1"/>
      <w:marLeft w:val="0"/>
      <w:marRight w:val="0"/>
      <w:marTop w:val="0"/>
      <w:marBottom w:val="0"/>
      <w:divBdr>
        <w:top w:val="none" w:sz="0" w:space="0" w:color="auto"/>
        <w:left w:val="none" w:sz="0" w:space="0" w:color="auto"/>
        <w:bottom w:val="none" w:sz="0" w:space="0" w:color="auto"/>
        <w:right w:val="none" w:sz="0" w:space="0" w:color="auto"/>
      </w:divBdr>
    </w:div>
    <w:div w:id="134295257">
      <w:bodyDiv w:val="1"/>
      <w:marLeft w:val="0"/>
      <w:marRight w:val="0"/>
      <w:marTop w:val="0"/>
      <w:marBottom w:val="0"/>
      <w:divBdr>
        <w:top w:val="none" w:sz="0" w:space="0" w:color="auto"/>
        <w:left w:val="none" w:sz="0" w:space="0" w:color="auto"/>
        <w:bottom w:val="none" w:sz="0" w:space="0" w:color="auto"/>
        <w:right w:val="none" w:sz="0" w:space="0" w:color="auto"/>
      </w:divBdr>
    </w:div>
    <w:div w:id="134496331">
      <w:bodyDiv w:val="1"/>
      <w:marLeft w:val="0"/>
      <w:marRight w:val="0"/>
      <w:marTop w:val="0"/>
      <w:marBottom w:val="0"/>
      <w:divBdr>
        <w:top w:val="none" w:sz="0" w:space="0" w:color="auto"/>
        <w:left w:val="none" w:sz="0" w:space="0" w:color="auto"/>
        <w:bottom w:val="none" w:sz="0" w:space="0" w:color="auto"/>
        <w:right w:val="none" w:sz="0" w:space="0" w:color="auto"/>
      </w:divBdr>
    </w:div>
    <w:div w:id="134951862">
      <w:bodyDiv w:val="1"/>
      <w:marLeft w:val="0"/>
      <w:marRight w:val="0"/>
      <w:marTop w:val="0"/>
      <w:marBottom w:val="0"/>
      <w:divBdr>
        <w:top w:val="none" w:sz="0" w:space="0" w:color="auto"/>
        <w:left w:val="none" w:sz="0" w:space="0" w:color="auto"/>
        <w:bottom w:val="none" w:sz="0" w:space="0" w:color="auto"/>
        <w:right w:val="none" w:sz="0" w:space="0" w:color="auto"/>
      </w:divBdr>
    </w:div>
    <w:div w:id="135144505">
      <w:bodyDiv w:val="1"/>
      <w:marLeft w:val="0"/>
      <w:marRight w:val="0"/>
      <w:marTop w:val="0"/>
      <w:marBottom w:val="0"/>
      <w:divBdr>
        <w:top w:val="none" w:sz="0" w:space="0" w:color="auto"/>
        <w:left w:val="none" w:sz="0" w:space="0" w:color="auto"/>
        <w:bottom w:val="none" w:sz="0" w:space="0" w:color="auto"/>
        <w:right w:val="none" w:sz="0" w:space="0" w:color="auto"/>
      </w:divBdr>
    </w:div>
    <w:div w:id="135146638">
      <w:bodyDiv w:val="1"/>
      <w:marLeft w:val="0"/>
      <w:marRight w:val="0"/>
      <w:marTop w:val="0"/>
      <w:marBottom w:val="0"/>
      <w:divBdr>
        <w:top w:val="none" w:sz="0" w:space="0" w:color="auto"/>
        <w:left w:val="none" w:sz="0" w:space="0" w:color="auto"/>
        <w:bottom w:val="none" w:sz="0" w:space="0" w:color="auto"/>
        <w:right w:val="none" w:sz="0" w:space="0" w:color="auto"/>
      </w:divBdr>
    </w:div>
    <w:div w:id="135148925">
      <w:bodyDiv w:val="1"/>
      <w:marLeft w:val="0"/>
      <w:marRight w:val="0"/>
      <w:marTop w:val="0"/>
      <w:marBottom w:val="0"/>
      <w:divBdr>
        <w:top w:val="none" w:sz="0" w:space="0" w:color="auto"/>
        <w:left w:val="none" w:sz="0" w:space="0" w:color="auto"/>
        <w:bottom w:val="none" w:sz="0" w:space="0" w:color="auto"/>
        <w:right w:val="none" w:sz="0" w:space="0" w:color="auto"/>
      </w:divBdr>
    </w:div>
    <w:div w:id="135295569">
      <w:bodyDiv w:val="1"/>
      <w:marLeft w:val="0"/>
      <w:marRight w:val="0"/>
      <w:marTop w:val="0"/>
      <w:marBottom w:val="0"/>
      <w:divBdr>
        <w:top w:val="none" w:sz="0" w:space="0" w:color="auto"/>
        <w:left w:val="none" w:sz="0" w:space="0" w:color="auto"/>
        <w:bottom w:val="none" w:sz="0" w:space="0" w:color="auto"/>
        <w:right w:val="none" w:sz="0" w:space="0" w:color="auto"/>
      </w:divBdr>
    </w:div>
    <w:div w:id="135340145">
      <w:bodyDiv w:val="1"/>
      <w:marLeft w:val="0"/>
      <w:marRight w:val="0"/>
      <w:marTop w:val="0"/>
      <w:marBottom w:val="0"/>
      <w:divBdr>
        <w:top w:val="none" w:sz="0" w:space="0" w:color="auto"/>
        <w:left w:val="none" w:sz="0" w:space="0" w:color="auto"/>
        <w:bottom w:val="none" w:sz="0" w:space="0" w:color="auto"/>
        <w:right w:val="none" w:sz="0" w:space="0" w:color="auto"/>
      </w:divBdr>
    </w:div>
    <w:div w:id="135341353">
      <w:bodyDiv w:val="1"/>
      <w:marLeft w:val="0"/>
      <w:marRight w:val="0"/>
      <w:marTop w:val="0"/>
      <w:marBottom w:val="0"/>
      <w:divBdr>
        <w:top w:val="none" w:sz="0" w:space="0" w:color="auto"/>
        <w:left w:val="none" w:sz="0" w:space="0" w:color="auto"/>
        <w:bottom w:val="none" w:sz="0" w:space="0" w:color="auto"/>
        <w:right w:val="none" w:sz="0" w:space="0" w:color="auto"/>
      </w:divBdr>
    </w:div>
    <w:div w:id="135495170">
      <w:bodyDiv w:val="1"/>
      <w:marLeft w:val="0"/>
      <w:marRight w:val="0"/>
      <w:marTop w:val="0"/>
      <w:marBottom w:val="0"/>
      <w:divBdr>
        <w:top w:val="none" w:sz="0" w:space="0" w:color="auto"/>
        <w:left w:val="none" w:sz="0" w:space="0" w:color="auto"/>
        <w:bottom w:val="none" w:sz="0" w:space="0" w:color="auto"/>
        <w:right w:val="none" w:sz="0" w:space="0" w:color="auto"/>
      </w:divBdr>
    </w:div>
    <w:div w:id="135726775">
      <w:bodyDiv w:val="1"/>
      <w:marLeft w:val="0"/>
      <w:marRight w:val="0"/>
      <w:marTop w:val="0"/>
      <w:marBottom w:val="0"/>
      <w:divBdr>
        <w:top w:val="none" w:sz="0" w:space="0" w:color="auto"/>
        <w:left w:val="none" w:sz="0" w:space="0" w:color="auto"/>
        <w:bottom w:val="none" w:sz="0" w:space="0" w:color="auto"/>
        <w:right w:val="none" w:sz="0" w:space="0" w:color="auto"/>
      </w:divBdr>
    </w:div>
    <w:div w:id="135798687">
      <w:bodyDiv w:val="1"/>
      <w:marLeft w:val="0"/>
      <w:marRight w:val="0"/>
      <w:marTop w:val="0"/>
      <w:marBottom w:val="0"/>
      <w:divBdr>
        <w:top w:val="none" w:sz="0" w:space="0" w:color="auto"/>
        <w:left w:val="none" w:sz="0" w:space="0" w:color="auto"/>
        <w:bottom w:val="none" w:sz="0" w:space="0" w:color="auto"/>
        <w:right w:val="none" w:sz="0" w:space="0" w:color="auto"/>
      </w:divBdr>
    </w:div>
    <w:div w:id="135802041">
      <w:bodyDiv w:val="1"/>
      <w:marLeft w:val="0"/>
      <w:marRight w:val="0"/>
      <w:marTop w:val="0"/>
      <w:marBottom w:val="0"/>
      <w:divBdr>
        <w:top w:val="none" w:sz="0" w:space="0" w:color="auto"/>
        <w:left w:val="none" w:sz="0" w:space="0" w:color="auto"/>
        <w:bottom w:val="none" w:sz="0" w:space="0" w:color="auto"/>
        <w:right w:val="none" w:sz="0" w:space="0" w:color="auto"/>
      </w:divBdr>
    </w:div>
    <w:div w:id="136143952">
      <w:bodyDiv w:val="1"/>
      <w:marLeft w:val="0"/>
      <w:marRight w:val="0"/>
      <w:marTop w:val="0"/>
      <w:marBottom w:val="0"/>
      <w:divBdr>
        <w:top w:val="none" w:sz="0" w:space="0" w:color="auto"/>
        <w:left w:val="none" w:sz="0" w:space="0" w:color="auto"/>
        <w:bottom w:val="none" w:sz="0" w:space="0" w:color="auto"/>
        <w:right w:val="none" w:sz="0" w:space="0" w:color="auto"/>
      </w:divBdr>
    </w:div>
    <w:div w:id="136148726">
      <w:bodyDiv w:val="1"/>
      <w:marLeft w:val="0"/>
      <w:marRight w:val="0"/>
      <w:marTop w:val="0"/>
      <w:marBottom w:val="0"/>
      <w:divBdr>
        <w:top w:val="none" w:sz="0" w:space="0" w:color="auto"/>
        <w:left w:val="none" w:sz="0" w:space="0" w:color="auto"/>
        <w:bottom w:val="none" w:sz="0" w:space="0" w:color="auto"/>
        <w:right w:val="none" w:sz="0" w:space="0" w:color="auto"/>
      </w:divBdr>
    </w:div>
    <w:div w:id="136336296">
      <w:bodyDiv w:val="1"/>
      <w:marLeft w:val="0"/>
      <w:marRight w:val="0"/>
      <w:marTop w:val="0"/>
      <w:marBottom w:val="0"/>
      <w:divBdr>
        <w:top w:val="none" w:sz="0" w:space="0" w:color="auto"/>
        <w:left w:val="none" w:sz="0" w:space="0" w:color="auto"/>
        <w:bottom w:val="none" w:sz="0" w:space="0" w:color="auto"/>
        <w:right w:val="none" w:sz="0" w:space="0" w:color="auto"/>
      </w:divBdr>
    </w:div>
    <w:div w:id="136461322">
      <w:bodyDiv w:val="1"/>
      <w:marLeft w:val="0"/>
      <w:marRight w:val="0"/>
      <w:marTop w:val="0"/>
      <w:marBottom w:val="0"/>
      <w:divBdr>
        <w:top w:val="none" w:sz="0" w:space="0" w:color="auto"/>
        <w:left w:val="none" w:sz="0" w:space="0" w:color="auto"/>
        <w:bottom w:val="none" w:sz="0" w:space="0" w:color="auto"/>
        <w:right w:val="none" w:sz="0" w:space="0" w:color="auto"/>
      </w:divBdr>
    </w:div>
    <w:div w:id="136462682">
      <w:bodyDiv w:val="1"/>
      <w:marLeft w:val="0"/>
      <w:marRight w:val="0"/>
      <w:marTop w:val="0"/>
      <w:marBottom w:val="0"/>
      <w:divBdr>
        <w:top w:val="none" w:sz="0" w:space="0" w:color="auto"/>
        <w:left w:val="none" w:sz="0" w:space="0" w:color="auto"/>
        <w:bottom w:val="none" w:sz="0" w:space="0" w:color="auto"/>
        <w:right w:val="none" w:sz="0" w:space="0" w:color="auto"/>
      </w:divBdr>
    </w:div>
    <w:div w:id="136845192">
      <w:bodyDiv w:val="1"/>
      <w:marLeft w:val="0"/>
      <w:marRight w:val="0"/>
      <w:marTop w:val="0"/>
      <w:marBottom w:val="0"/>
      <w:divBdr>
        <w:top w:val="none" w:sz="0" w:space="0" w:color="auto"/>
        <w:left w:val="none" w:sz="0" w:space="0" w:color="auto"/>
        <w:bottom w:val="none" w:sz="0" w:space="0" w:color="auto"/>
        <w:right w:val="none" w:sz="0" w:space="0" w:color="auto"/>
      </w:divBdr>
    </w:div>
    <w:div w:id="137111000">
      <w:bodyDiv w:val="1"/>
      <w:marLeft w:val="0"/>
      <w:marRight w:val="0"/>
      <w:marTop w:val="0"/>
      <w:marBottom w:val="0"/>
      <w:divBdr>
        <w:top w:val="none" w:sz="0" w:space="0" w:color="auto"/>
        <w:left w:val="none" w:sz="0" w:space="0" w:color="auto"/>
        <w:bottom w:val="none" w:sz="0" w:space="0" w:color="auto"/>
        <w:right w:val="none" w:sz="0" w:space="0" w:color="auto"/>
      </w:divBdr>
    </w:div>
    <w:div w:id="137308856">
      <w:bodyDiv w:val="1"/>
      <w:marLeft w:val="0"/>
      <w:marRight w:val="0"/>
      <w:marTop w:val="0"/>
      <w:marBottom w:val="0"/>
      <w:divBdr>
        <w:top w:val="none" w:sz="0" w:space="0" w:color="auto"/>
        <w:left w:val="none" w:sz="0" w:space="0" w:color="auto"/>
        <w:bottom w:val="none" w:sz="0" w:space="0" w:color="auto"/>
        <w:right w:val="none" w:sz="0" w:space="0" w:color="auto"/>
      </w:divBdr>
    </w:div>
    <w:div w:id="137382031">
      <w:bodyDiv w:val="1"/>
      <w:marLeft w:val="0"/>
      <w:marRight w:val="0"/>
      <w:marTop w:val="0"/>
      <w:marBottom w:val="0"/>
      <w:divBdr>
        <w:top w:val="none" w:sz="0" w:space="0" w:color="auto"/>
        <w:left w:val="none" w:sz="0" w:space="0" w:color="auto"/>
        <w:bottom w:val="none" w:sz="0" w:space="0" w:color="auto"/>
        <w:right w:val="none" w:sz="0" w:space="0" w:color="auto"/>
      </w:divBdr>
    </w:div>
    <w:div w:id="137458755">
      <w:bodyDiv w:val="1"/>
      <w:marLeft w:val="0"/>
      <w:marRight w:val="0"/>
      <w:marTop w:val="0"/>
      <w:marBottom w:val="0"/>
      <w:divBdr>
        <w:top w:val="none" w:sz="0" w:space="0" w:color="auto"/>
        <w:left w:val="none" w:sz="0" w:space="0" w:color="auto"/>
        <w:bottom w:val="none" w:sz="0" w:space="0" w:color="auto"/>
        <w:right w:val="none" w:sz="0" w:space="0" w:color="auto"/>
      </w:divBdr>
    </w:div>
    <w:div w:id="137572973">
      <w:bodyDiv w:val="1"/>
      <w:marLeft w:val="0"/>
      <w:marRight w:val="0"/>
      <w:marTop w:val="0"/>
      <w:marBottom w:val="0"/>
      <w:divBdr>
        <w:top w:val="none" w:sz="0" w:space="0" w:color="auto"/>
        <w:left w:val="none" w:sz="0" w:space="0" w:color="auto"/>
        <w:bottom w:val="none" w:sz="0" w:space="0" w:color="auto"/>
        <w:right w:val="none" w:sz="0" w:space="0" w:color="auto"/>
      </w:divBdr>
    </w:div>
    <w:div w:id="137764564">
      <w:bodyDiv w:val="1"/>
      <w:marLeft w:val="0"/>
      <w:marRight w:val="0"/>
      <w:marTop w:val="0"/>
      <w:marBottom w:val="0"/>
      <w:divBdr>
        <w:top w:val="none" w:sz="0" w:space="0" w:color="auto"/>
        <w:left w:val="none" w:sz="0" w:space="0" w:color="auto"/>
        <w:bottom w:val="none" w:sz="0" w:space="0" w:color="auto"/>
        <w:right w:val="none" w:sz="0" w:space="0" w:color="auto"/>
      </w:divBdr>
    </w:div>
    <w:div w:id="137890812">
      <w:bodyDiv w:val="1"/>
      <w:marLeft w:val="0"/>
      <w:marRight w:val="0"/>
      <w:marTop w:val="0"/>
      <w:marBottom w:val="0"/>
      <w:divBdr>
        <w:top w:val="none" w:sz="0" w:space="0" w:color="auto"/>
        <w:left w:val="none" w:sz="0" w:space="0" w:color="auto"/>
        <w:bottom w:val="none" w:sz="0" w:space="0" w:color="auto"/>
        <w:right w:val="none" w:sz="0" w:space="0" w:color="auto"/>
      </w:divBdr>
    </w:div>
    <w:div w:id="138108788">
      <w:bodyDiv w:val="1"/>
      <w:marLeft w:val="0"/>
      <w:marRight w:val="0"/>
      <w:marTop w:val="0"/>
      <w:marBottom w:val="0"/>
      <w:divBdr>
        <w:top w:val="none" w:sz="0" w:space="0" w:color="auto"/>
        <w:left w:val="none" w:sz="0" w:space="0" w:color="auto"/>
        <w:bottom w:val="none" w:sz="0" w:space="0" w:color="auto"/>
        <w:right w:val="none" w:sz="0" w:space="0" w:color="auto"/>
      </w:divBdr>
    </w:div>
    <w:div w:id="138423846">
      <w:bodyDiv w:val="1"/>
      <w:marLeft w:val="0"/>
      <w:marRight w:val="0"/>
      <w:marTop w:val="0"/>
      <w:marBottom w:val="0"/>
      <w:divBdr>
        <w:top w:val="none" w:sz="0" w:space="0" w:color="auto"/>
        <w:left w:val="none" w:sz="0" w:space="0" w:color="auto"/>
        <w:bottom w:val="none" w:sz="0" w:space="0" w:color="auto"/>
        <w:right w:val="none" w:sz="0" w:space="0" w:color="auto"/>
      </w:divBdr>
    </w:div>
    <w:div w:id="138500354">
      <w:bodyDiv w:val="1"/>
      <w:marLeft w:val="0"/>
      <w:marRight w:val="0"/>
      <w:marTop w:val="0"/>
      <w:marBottom w:val="0"/>
      <w:divBdr>
        <w:top w:val="none" w:sz="0" w:space="0" w:color="auto"/>
        <w:left w:val="none" w:sz="0" w:space="0" w:color="auto"/>
        <w:bottom w:val="none" w:sz="0" w:space="0" w:color="auto"/>
        <w:right w:val="none" w:sz="0" w:space="0" w:color="auto"/>
      </w:divBdr>
    </w:div>
    <w:div w:id="139201506">
      <w:bodyDiv w:val="1"/>
      <w:marLeft w:val="0"/>
      <w:marRight w:val="0"/>
      <w:marTop w:val="0"/>
      <w:marBottom w:val="0"/>
      <w:divBdr>
        <w:top w:val="none" w:sz="0" w:space="0" w:color="auto"/>
        <w:left w:val="none" w:sz="0" w:space="0" w:color="auto"/>
        <w:bottom w:val="none" w:sz="0" w:space="0" w:color="auto"/>
        <w:right w:val="none" w:sz="0" w:space="0" w:color="auto"/>
      </w:divBdr>
    </w:div>
    <w:div w:id="139619123">
      <w:bodyDiv w:val="1"/>
      <w:marLeft w:val="0"/>
      <w:marRight w:val="0"/>
      <w:marTop w:val="0"/>
      <w:marBottom w:val="0"/>
      <w:divBdr>
        <w:top w:val="none" w:sz="0" w:space="0" w:color="auto"/>
        <w:left w:val="none" w:sz="0" w:space="0" w:color="auto"/>
        <w:bottom w:val="none" w:sz="0" w:space="0" w:color="auto"/>
        <w:right w:val="none" w:sz="0" w:space="0" w:color="auto"/>
      </w:divBdr>
    </w:div>
    <w:div w:id="139657838">
      <w:bodyDiv w:val="1"/>
      <w:marLeft w:val="0"/>
      <w:marRight w:val="0"/>
      <w:marTop w:val="0"/>
      <w:marBottom w:val="0"/>
      <w:divBdr>
        <w:top w:val="none" w:sz="0" w:space="0" w:color="auto"/>
        <w:left w:val="none" w:sz="0" w:space="0" w:color="auto"/>
        <w:bottom w:val="none" w:sz="0" w:space="0" w:color="auto"/>
        <w:right w:val="none" w:sz="0" w:space="0" w:color="auto"/>
      </w:divBdr>
    </w:div>
    <w:div w:id="139737584">
      <w:bodyDiv w:val="1"/>
      <w:marLeft w:val="0"/>
      <w:marRight w:val="0"/>
      <w:marTop w:val="0"/>
      <w:marBottom w:val="0"/>
      <w:divBdr>
        <w:top w:val="none" w:sz="0" w:space="0" w:color="auto"/>
        <w:left w:val="none" w:sz="0" w:space="0" w:color="auto"/>
        <w:bottom w:val="none" w:sz="0" w:space="0" w:color="auto"/>
        <w:right w:val="none" w:sz="0" w:space="0" w:color="auto"/>
      </w:divBdr>
    </w:div>
    <w:div w:id="140197578">
      <w:bodyDiv w:val="1"/>
      <w:marLeft w:val="0"/>
      <w:marRight w:val="0"/>
      <w:marTop w:val="0"/>
      <w:marBottom w:val="0"/>
      <w:divBdr>
        <w:top w:val="none" w:sz="0" w:space="0" w:color="auto"/>
        <w:left w:val="none" w:sz="0" w:space="0" w:color="auto"/>
        <w:bottom w:val="none" w:sz="0" w:space="0" w:color="auto"/>
        <w:right w:val="none" w:sz="0" w:space="0" w:color="auto"/>
      </w:divBdr>
    </w:div>
    <w:div w:id="140779247">
      <w:bodyDiv w:val="1"/>
      <w:marLeft w:val="0"/>
      <w:marRight w:val="0"/>
      <w:marTop w:val="0"/>
      <w:marBottom w:val="0"/>
      <w:divBdr>
        <w:top w:val="none" w:sz="0" w:space="0" w:color="auto"/>
        <w:left w:val="none" w:sz="0" w:space="0" w:color="auto"/>
        <w:bottom w:val="none" w:sz="0" w:space="0" w:color="auto"/>
        <w:right w:val="none" w:sz="0" w:space="0" w:color="auto"/>
      </w:divBdr>
    </w:div>
    <w:div w:id="141045999">
      <w:bodyDiv w:val="1"/>
      <w:marLeft w:val="0"/>
      <w:marRight w:val="0"/>
      <w:marTop w:val="0"/>
      <w:marBottom w:val="0"/>
      <w:divBdr>
        <w:top w:val="none" w:sz="0" w:space="0" w:color="auto"/>
        <w:left w:val="none" w:sz="0" w:space="0" w:color="auto"/>
        <w:bottom w:val="none" w:sz="0" w:space="0" w:color="auto"/>
        <w:right w:val="none" w:sz="0" w:space="0" w:color="auto"/>
      </w:divBdr>
    </w:div>
    <w:div w:id="141167188">
      <w:bodyDiv w:val="1"/>
      <w:marLeft w:val="0"/>
      <w:marRight w:val="0"/>
      <w:marTop w:val="0"/>
      <w:marBottom w:val="0"/>
      <w:divBdr>
        <w:top w:val="none" w:sz="0" w:space="0" w:color="auto"/>
        <w:left w:val="none" w:sz="0" w:space="0" w:color="auto"/>
        <w:bottom w:val="none" w:sz="0" w:space="0" w:color="auto"/>
        <w:right w:val="none" w:sz="0" w:space="0" w:color="auto"/>
      </w:divBdr>
    </w:div>
    <w:div w:id="141779823">
      <w:bodyDiv w:val="1"/>
      <w:marLeft w:val="0"/>
      <w:marRight w:val="0"/>
      <w:marTop w:val="0"/>
      <w:marBottom w:val="0"/>
      <w:divBdr>
        <w:top w:val="none" w:sz="0" w:space="0" w:color="auto"/>
        <w:left w:val="none" w:sz="0" w:space="0" w:color="auto"/>
        <w:bottom w:val="none" w:sz="0" w:space="0" w:color="auto"/>
        <w:right w:val="none" w:sz="0" w:space="0" w:color="auto"/>
      </w:divBdr>
    </w:div>
    <w:div w:id="141819974">
      <w:bodyDiv w:val="1"/>
      <w:marLeft w:val="0"/>
      <w:marRight w:val="0"/>
      <w:marTop w:val="0"/>
      <w:marBottom w:val="0"/>
      <w:divBdr>
        <w:top w:val="none" w:sz="0" w:space="0" w:color="auto"/>
        <w:left w:val="none" w:sz="0" w:space="0" w:color="auto"/>
        <w:bottom w:val="none" w:sz="0" w:space="0" w:color="auto"/>
        <w:right w:val="none" w:sz="0" w:space="0" w:color="auto"/>
      </w:divBdr>
    </w:div>
    <w:div w:id="142279486">
      <w:bodyDiv w:val="1"/>
      <w:marLeft w:val="0"/>
      <w:marRight w:val="0"/>
      <w:marTop w:val="0"/>
      <w:marBottom w:val="0"/>
      <w:divBdr>
        <w:top w:val="none" w:sz="0" w:space="0" w:color="auto"/>
        <w:left w:val="none" w:sz="0" w:space="0" w:color="auto"/>
        <w:bottom w:val="none" w:sz="0" w:space="0" w:color="auto"/>
        <w:right w:val="none" w:sz="0" w:space="0" w:color="auto"/>
      </w:divBdr>
    </w:div>
    <w:div w:id="142435749">
      <w:bodyDiv w:val="1"/>
      <w:marLeft w:val="0"/>
      <w:marRight w:val="0"/>
      <w:marTop w:val="0"/>
      <w:marBottom w:val="0"/>
      <w:divBdr>
        <w:top w:val="none" w:sz="0" w:space="0" w:color="auto"/>
        <w:left w:val="none" w:sz="0" w:space="0" w:color="auto"/>
        <w:bottom w:val="none" w:sz="0" w:space="0" w:color="auto"/>
        <w:right w:val="none" w:sz="0" w:space="0" w:color="auto"/>
      </w:divBdr>
    </w:div>
    <w:div w:id="142475575">
      <w:bodyDiv w:val="1"/>
      <w:marLeft w:val="0"/>
      <w:marRight w:val="0"/>
      <w:marTop w:val="0"/>
      <w:marBottom w:val="0"/>
      <w:divBdr>
        <w:top w:val="none" w:sz="0" w:space="0" w:color="auto"/>
        <w:left w:val="none" w:sz="0" w:space="0" w:color="auto"/>
        <w:bottom w:val="none" w:sz="0" w:space="0" w:color="auto"/>
        <w:right w:val="none" w:sz="0" w:space="0" w:color="auto"/>
      </w:divBdr>
    </w:div>
    <w:div w:id="142546317">
      <w:bodyDiv w:val="1"/>
      <w:marLeft w:val="0"/>
      <w:marRight w:val="0"/>
      <w:marTop w:val="0"/>
      <w:marBottom w:val="0"/>
      <w:divBdr>
        <w:top w:val="none" w:sz="0" w:space="0" w:color="auto"/>
        <w:left w:val="none" w:sz="0" w:space="0" w:color="auto"/>
        <w:bottom w:val="none" w:sz="0" w:space="0" w:color="auto"/>
        <w:right w:val="none" w:sz="0" w:space="0" w:color="auto"/>
      </w:divBdr>
    </w:div>
    <w:div w:id="142552817">
      <w:bodyDiv w:val="1"/>
      <w:marLeft w:val="0"/>
      <w:marRight w:val="0"/>
      <w:marTop w:val="0"/>
      <w:marBottom w:val="0"/>
      <w:divBdr>
        <w:top w:val="none" w:sz="0" w:space="0" w:color="auto"/>
        <w:left w:val="none" w:sz="0" w:space="0" w:color="auto"/>
        <w:bottom w:val="none" w:sz="0" w:space="0" w:color="auto"/>
        <w:right w:val="none" w:sz="0" w:space="0" w:color="auto"/>
      </w:divBdr>
    </w:div>
    <w:div w:id="142937909">
      <w:bodyDiv w:val="1"/>
      <w:marLeft w:val="0"/>
      <w:marRight w:val="0"/>
      <w:marTop w:val="0"/>
      <w:marBottom w:val="0"/>
      <w:divBdr>
        <w:top w:val="none" w:sz="0" w:space="0" w:color="auto"/>
        <w:left w:val="none" w:sz="0" w:space="0" w:color="auto"/>
        <w:bottom w:val="none" w:sz="0" w:space="0" w:color="auto"/>
        <w:right w:val="none" w:sz="0" w:space="0" w:color="auto"/>
      </w:divBdr>
    </w:div>
    <w:div w:id="143470670">
      <w:bodyDiv w:val="1"/>
      <w:marLeft w:val="0"/>
      <w:marRight w:val="0"/>
      <w:marTop w:val="0"/>
      <w:marBottom w:val="0"/>
      <w:divBdr>
        <w:top w:val="none" w:sz="0" w:space="0" w:color="auto"/>
        <w:left w:val="none" w:sz="0" w:space="0" w:color="auto"/>
        <w:bottom w:val="none" w:sz="0" w:space="0" w:color="auto"/>
        <w:right w:val="none" w:sz="0" w:space="0" w:color="auto"/>
      </w:divBdr>
    </w:div>
    <w:div w:id="143742574">
      <w:bodyDiv w:val="1"/>
      <w:marLeft w:val="0"/>
      <w:marRight w:val="0"/>
      <w:marTop w:val="0"/>
      <w:marBottom w:val="0"/>
      <w:divBdr>
        <w:top w:val="none" w:sz="0" w:space="0" w:color="auto"/>
        <w:left w:val="none" w:sz="0" w:space="0" w:color="auto"/>
        <w:bottom w:val="none" w:sz="0" w:space="0" w:color="auto"/>
        <w:right w:val="none" w:sz="0" w:space="0" w:color="auto"/>
      </w:divBdr>
    </w:div>
    <w:div w:id="143856331">
      <w:bodyDiv w:val="1"/>
      <w:marLeft w:val="0"/>
      <w:marRight w:val="0"/>
      <w:marTop w:val="0"/>
      <w:marBottom w:val="0"/>
      <w:divBdr>
        <w:top w:val="none" w:sz="0" w:space="0" w:color="auto"/>
        <w:left w:val="none" w:sz="0" w:space="0" w:color="auto"/>
        <w:bottom w:val="none" w:sz="0" w:space="0" w:color="auto"/>
        <w:right w:val="none" w:sz="0" w:space="0" w:color="auto"/>
      </w:divBdr>
    </w:div>
    <w:div w:id="144588885">
      <w:bodyDiv w:val="1"/>
      <w:marLeft w:val="0"/>
      <w:marRight w:val="0"/>
      <w:marTop w:val="0"/>
      <w:marBottom w:val="0"/>
      <w:divBdr>
        <w:top w:val="none" w:sz="0" w:space="0" w:color="auto"/>
        <w:left w:val="none" w:sz="0" w:space="0" w:color="auto"/>
        <w:bottom w:val="none" w:sz="0" w:space="0" w:color="auto"/>
        <w:right w:val="none" w:sz="0" w:space="0" w:color="auto"/>
      </w:divBdr>
    </w:div>
    <w:div w:id="144787188">
      <w:bodyDiv w:val="1"/>
      <w:marLeft w:val="0"/>
      <w:marRight w:val="0"/>
      <w:marTop w:val="0"/>
      <w:marBottom w:val="0"/>
      <w:divBdr>
        <w:top w:val="none" w:sz="0" w:space="0" w:color="auto"/>
        <w:left w:val="none" w:sz="0" w:space="0" w:color="auto"/>
        <w:bottom w:val="none" w:sz="0" w:space="0" w:color="auto"/>
        <w:right w:val="none" w:sz="0" w:space="0" w:color="auto"/>
      </w:divBdr>
    </w:div>
    <w:div w:id="145051384">
      <w:bodyDiv w:val="1"/>
      <w:marLeft w:val="0"/>
      <w:marRight w:val="0"/>
      <w:marTop w:val="0"/>
      <w:marBottom w:val="0"/>
      <w:divBdr>
        <w:top w:val="none" w:sz="0" w:space="0" w:color="auto"/>
        <w:left w:val="none" w:sz="0" w:space="0" w:color="auto"/>
        <w:bottom w:val="none" w:sz="0" w:space="0" w:color="auto"/>
        <w:right w:val="none" w:sz="0" w:space="0" w:color="auto"/>
      </w:divBdr>
    </w:div>
    <w:div w:id="145126793">
      <w:bodyDiv w:val="1"/>
      <w:marLeft w:val="0"/>
      <w:marRight w:val="0"/>
      <w:marTop w:val="0"/>
      <w:marBottom w:val="0"/>
      <w:divBdr>
        <w:top w:val="none" w:sz="0" w:space="0" w:color="auto"/>
        <w:left w:val="none" w:sz="0" w:space="0" w:color="auto"/>
        <w:bottom w:val="none" w:sz="0" w:space="0" w:color="auto"/>
        <w:right w:val="none" w:sz="0" w:space="0" w:color="auto"/>
      </w:divBdr>
    </w:div>
    <w:div w:id="145363072">
      <w:bodyDiv w:val="1"/>
      <w:marLeft w:val="0"/>
      <w:marRight w:val="0"/>
      <w:marTop w:val="0"/>
      <w:marBottom w:val="0"/>
      <w:divBdr>
        <w:top w:val="none" w:sz="0" w:space="0" w:color="auto"/>
        <w:left w:val="none" w:sz="0" w:space="0" w:color="auto"/>
        <w:bottom w:val="none" w:sz="0" w:space="0" w:color="auto"/>
        <w:right w:val="none" w:sz="0" w:space="0" w:color="auto"/>
      </w:divBdr>
    </w:div>
    <w:div w:id="145441926">
      <w:bodyDiv w:val="1"/>
      <w:marLeft w:val="0"/>
      <w:marRight w:val="0"/>
      <w:marTop w:val="0"/>
      <w:marBottom w:val="0"/>
      <w:divBdr>
        <w:top w:val="none" w:sz="0" w:space="0" w:color="auto"/>
        <w:left w:val="none" w:sz="0" w:space="0" w:color="auto"/>
        <w:bottom w:val="none" w:sz="0" w:space="0" w:color="auto"/>
        <w:right w:val="none" w:sz="0" w:space="0" w:color="auto"/>
      </w:divBdr>
    </w:div>
    <w:div w:id="145707789">
      <w:bodyDiv w:val="1"/>
      <w:marLeft w:val="0"/>
      <w:marRight w:val="0"/>
      <w:marTop w:val="0"/>
      <w:marBottom w:val="0"/>
      <w:divBdr>
        <w:top w:val="none" w:sz="0" w:space="0" w:color="auto"/>
        <w:left w:val="none" w:sz="0" w:space="0" w:color="auto"/>
        <w:bottom w:val="none" w:sz="0" w:space="0" w:color="auto"/>
        <w:right w:val="none" w:sz="0" w:space="0" w:color="auto"/>
      </w:divBdr>
    </w:div>
    <w:div w:id="146096397">
      <w:bodyDiv w:val="1"/>
      <w:marLeft w:val="0"/>
      <w:marRight w:val="0"/>
      <w:marTop w:val="0"/>
      <w:marBottom w:val="0"/>
      <w:divBdr>
        <w:top w:val="none" w:sz="0" w:space="0" w:color="auto"/>
        <w:left w:val="none" w:sz="0" w:space="0" w:color="auto"/>
        <w:bottom w:val="none" w:sz="0" w:space="0" w:color="auto"/>
        <w:right w:val="none" w:sz="0" w:space="0" w:color="auto"/>
      </w:divBdr>
    </w:div>
    <w:div w:id="146169478">
      <w:bodyDiv w:val="1"/>
      <w:marLeft w:val="0"/>
      <w:marRight w:val="0"/>
      <w:marTop w:val="0"/>
      <w:marBottom w:val="0"/>
      <w:divBdr>
        <w:top w:val="none" w:sz="0" w:space="0" w:color="auto"/>
        <w:left w:val="none" w:sz="0" w:space="0" w:color="auto"/>
        <w:bottom w:val="none" w:sz="0" w:space="0" w:color="auto"/>
        <w:right w:val="none" w:sz="0" w:space="0" w:color="auto"/>
      </w:divBdr>
    </w:div>
    <w:div w:id="146358688">
      <w:bodyDiv w:val="1"/>
      <w:marLeft w:val="0"/>
      <w:marRight w:val="0"/>
      <w:marTop w:val="0"/>
      <w:marBottom w:val="0"/>
      <w:divBdr>
        <w:top w:val="none" w:sz="0" w:space="0" w:color="auto"/>
        <w:left w:val="none" w:sz="0" w:space="0" w:color="auto"/>
        <w:bottom w:val="none" w:sz="0" w:space="0" w:color="auto"/>
        <w:right w:val="none" w:sz="0" w:space="0" w:color="auto"/>
      </w:divBdr>
    </w:div>
    <w:div w:id="146552390">
      <w:bodyDiv w:val="1"/>
      <w:marLeft w:val="0"/>
      <w:marRight w:val="0"/>
      <w:marTop w:val="0"/>
      <w:marBottom w:val="0"/>
      <w:divBdr>
        <w:top w:val="none" w:sz="0" w:space="0" w:color="auto"/>
        <w:left w:val="none" w:sz="0" w:space="0" w:color="auto"/>
        <w:bottom w:val="none" w:sz="0" w:space="0" w:color="auto"/>
        <w:right w:val="none" w:sz="0" w:space="0" w:color="auto"/>
      </w:divBdr>
    </w:div>
    <w:div w:id="146632999">
      <w:bodyDiv w:val="1"/>
      <w:marLeft w:val="0"/>
      <w:marRight w:val="0"/>
      <w:marTop w:val="0"/>
      <w:marBottom w:val="0"/>
      <w:divBdr>
        <w:top w:val="none" w:sz="0" w:space="0" w:color="auto"/>
        <w:left w:val="none" w:sz="0" w:space="0" w:color="auto"/>
        <w:bottom w:val="none" w:sz="0" w:space="0" w:color="auto"/>
        <w:right w:val="none" w:sz="0" w:space="0" w:color="auto"/>
      </w:divBdr>
    </w:div>
    <w:div w:id="146871735">
      <w:bodyDiv w:val="1"/>
      <w:marLeft w:val="0"/>
      <w:marRight w:val="0"/>
      <w:marTop w:val="0"/>
      <w:marBottom w:val="0"/>
      <w:divBdr>
        <w:top w:val="none" w:sz="0" w:space="0" w:color="auto"/>
        <w:left w:val="none" w:sz="0" w:space="0" w:color="auto"/>
        <w:bottom w:val="none" w:sz="0" w:space="0" w:color="auto"/>
        <w:right w:val="none" w:sz="0" w:space="0" w:color="auto"/>
      </w:divBdr>
    </w:div>
    <w:div w:id="147136644">
      <w:bodyDiv w:val="1"/>
      <w:marLeft w:val="0"/>
      <w:marRight w:val="0"/>
      <w:marTop w:val="0"/>
      <w:marBottom w:val="0"/>
      <w:divBdr>
        <w:top w:val="none" w:sz="0" w:space="0" w:color="auto"/>
        <w:left w:val="none" w:sz="0" w:space="0" w:color="auto"/>
        <w:bottom w:val="none" w:sz="0" w:space="0" w:color="auto"/>
        <w:right w:val="none" w:sz="0" w:space="0" w:color="auto"/>
      </w:divBdr>
    </w:div>
    <w:div w:id="147332336">
      <w:bodyDiv w:val="1"/>
      <w:marLeft w:val="0"/>
      <w:marRight w:val="0"/>
      <w:marTop w:val="0"/>
      <w:marBottom w:val="0"/>
      <w:divBdr>
        <w:top w:val="none" w:sz="0" w:space="0" w:color="auto"/>
        <w:left w:val="none" w:sz="0" w:space="0" w:color="auto"/>
        <w:bottom w:val="none" w:sz="0" w:space="0" w:color="auto"/>
        <w:right w:val="none" w:sz="0" w:space="0" w:color="auto"/>
      </w:divBdr>
    </w:div>
    <w:div w:id="147407059">
      <w:bodyDiv w:val="1"/>
      <w:marLeft w:val="0"/>
      <w:marRight w:val="0"/>
      <w:marTop w:val="0"/>
      <w:marBottom w:val="0"/>
      <w:divBdr>
        <w:top w:val="none" w:sz="0" w:space="0" w:color="auto"/>
        <w:left w:val="none" w:sz="0" w:space="0" w:color="auto"/>
        <w:bottom w:val="none" w:sz="0" w:space="0" w:color="auto"/>
        <w:right w:val="none" w:sz="0" w:space="0" w:color="auto"/>
      </w:divBdr>
    </w:div>
    <w:div w:id="147521930">
      <w:bodyDiv w:val="1"/>
      <w:marLeft w:val="0"/>
      <w:marRight w:val="0"/>
      <w:marTop w:val="0"/>
      <w:marBottom w:val="0"/>
      <w:divBdr>
        <w:top w:val="none" w:sz="0" w:space="0" w:color="auto"/>
        <w:left w:val="none" w:sz="0" w:space="0" w:color="auto"/>
        <w:bottom w:val="none" w:sz="0" w:space="0" w:color="auto"/>
        <w:right w:val="none" w:sz="0" w:space="0" w:color="auto"/>
      </w:divBdr>
    </w:div>
    <w:div w:id="147551634">
      <w:bodyDiv w:val="1"/>
      <w:marLeft w:val="0"/>
      <w:marRight w:val="0"/>
      <w:marTop w:val="0"/>
      <w:marBottom w:val="0"/>
      <w:divBdr>
        <w:top w:val="none" w:sz="0" w:space="0" w:color="auto"/>
        <w:left w:val="none" w:sz="0" w:space="0" w:color="auto"/>
        <w:bottom w:val="none" w:sz="0" w:space="0" w:color="auto"/>
        <w:right w:val="none" w:sz="0" w:space="0" w:color="auto"/>
      </w:divBdr>
    </w:div>
    <w:div w:id="147941125">
      <w:bodyDiv w:val="1"/>
      <w:marLeft w:val="0"/>
      <w:marRight w:val="0"/>
      <w:marTop w:val="0"/>
      <w:marBottom w:val="0"/>
      <w:divBdr>
        <w:top w:val="none" w:sz="0" w:space="0" w:color="auto"/>
        <w:left w:val="none" w:sz="0" w:space="0" w:color="auto"/>
        <w:bottom w:val="none" w:sz="0" w:space="0" w:color="auto"/>
        <w:right w:val="none" w:sz="0" w:space="0" w:color="auto"/>
      </w:divBdr>
    </w:div>
    <w:div w:id="147941337">
      <w:bodyDiv w:val="1"/>
      <w:marLeft w:val="0"/>
      <w:marRight w:val="0"/>
      <w:marTop w:val="0"/>
      <w:marBottom w:val="0"/>
      <w:divBdr>
        <w:top w:val="none" w:sz="0" w:space="0" w:color="auto"/>
        <w:left w:val="none" w:sz="0" w:space="0" w:color="auto"/>
        <w:bottom w:val="none" w:sz="0" w:space="0" w:color="auto"/>
        <w:right w:val="none" w:sz="0" w:space="0" w:color="auto"/>
      </w:divBdr>
    </w:div>
    <w:div w:id="147943138">
      <w:bodyDiv w:val="1"/>
      <w:marLeft w:val="0"/>
      <w:marRight w:val="0"/>
      <w:marTop w:val="0"/>
      <w:marBottom w:val="0"/>
      <w:divBdr>
        <w:top w:val="none" w:sz="0" w:space="0" w:color="auto"/>
        <w:left w:val="none" w:sz="0" w:space="0" w:color="auto"/>
        <w:bottom w:val="none" w:sz="0" w:space="0" w:color="auto"/>
        <w:right w:val="none" w:sz="0" w:space="0" w:color="auto"/>
      </w:divBdr>
    </w:div>
    <w:div w:id="147945433">
      <w:bodyDiv w:val="1"/>
      <w:marLeft w:val="0"/>
      <w:marRight w:val="0"/>
      <w:marTop w:val="0"/>
      <w:marBottom w:val="0"/>
      <w:divBdr>
        <w:top w:val="none" w:sz="0" w:space="0" w:color="auto"/>
        <w:left w:val="none" w:sz="0" w:space="0" w:color="auto"/>
        <w:bottom w:val="none" w:sz="0" w:space="0" w:color="auto"/>
        <w:right w:val="none" w:sz="0" w:space="0" w:color="auto"/>
      </w:divBdr>
    </w:div>
    <w:div w:id="148250875">
      <w:bodyDiv w:val="1"/>
      <w:marLeft w:val="0"/>
      <w:marRight w:val="0"/>
      <w:marTop w:val="0"/>
      <w:marBottom w:val="0"/>
      <w:divBdr>
        <w:top w:val="none" w:sz="0" w:space="0" w:color="auto"/>
        <w:left w:val="none" w:sz="0" w:space="0" w:color="auto"/>
        <w:bottom w:val="none" w:sz="0" w:space="0" w:color="auto"/>
        <w:right w:val="none" w:sz="0" w:space="0" w:color="auto"/>
      </w:divBdr>
    </w:div>
    <w:div w:id="148332146">
      <w:bodyDiv w:val="1"/>
      <w:marLeft w:val="0"/>
      <w:marRight w:val="0"/>
      <w:marTop w:val="0"/>
      <w:marBottom w:val="0"/>
      <w:divBdr>
        <w:top w:val="none" w:sz="0" w:space="0" w:color="auto"/>
        <w:left w:val="none" w:sz="0" w:space="0" w:color="auto"/>
        <w:bottom w:val="none" w:sz="0" w:space="0" w:color="auto"/>
        <w:right w:val="none" w:sz="0" w:space="0" w:color="auto"/>
      </w:divBdr>
    </w:div>
    <w:div w:id="148444956">
      <w:bodyDiv w:val="1"/>
      <w:marLeft w:val="0"/>
      <w:marRight w:val="0"/>
      <w:marTop w:val="0"/>
      <w:marBottom w:val="0"/>
      <w:divBdr>
        <w:top w:val="none" w:sz="0" w:space="0" w:color="auto"/>
        <w:left w:val="none" w:sz="0" w:space="0" w:color="auto"/>
        <w:bottom w:val="none" w:sz="0" w:space="0" w:color="auto"/>
        <w:right w:val="none" w:sz="0" w:space="0" w:color="auto"/>
      </w:divBdr>
    </w:div>
    <w:div w:id="148787346">
      <w:bodyDiv w:val="1"/>
      <w:marLeft w:val="0"/>
      <w:marRight w:val="0"/>
      <w:marTop w:val="0"/>
      <w:marBottom w:val="0"/>
      <w:divBdr>
        <w:top w:val="none" w:sz="0" w:space="0" w:color="auto"/>
        <w:left w:val="none" w:sz="0" w:space="0" w:color="auto"/>
        <w:bottom w:val="none" w:sz="0" w:space="0" w:color="auto"/>
        <w:right w:val="none" w:sz="0" w:space="0" w:color="auto"/>
      </w:divBdr>
    </w:div>
    <w:div w:id="148795273">
      <w:bodyDiv w:val="1"/>
      <w:marLeft w:val="0"/>
      <w:marRight w:val="0"/>
      <w:marTop w:val="0"/>
      <w:marBottom w:val="0"/>
      <w:divBdr>
        <w:top w:val="none" w:sz="0" w:space="0" w:color="auto"/>
        <w:left w:val="none" w:sz="0" w:space="0" w:color="auto"/>
        <w:bottom w:val="none" w:sz="0" w:space="0" w:color="auto"/>
        <w:right w:val="none" w:sz="0" w:space="0" w:color="auto"/>
      </w:divBdr>
    </w:div>
    <w:div w:id="148833919">
      <w:bodyDiv w:val="1"/>
      <w:marLeft w:val="0"/>
      <w:marRight w:val="0"/>
      <w:marTop w:val="0"/>
      <w:marBottom w:val="0"/>
      <w:divBdr>
        <w:top w:val="none" w:sz="0" w:space="0" w:color="auto"/>
        <w:left w:val="none" w:sz="0" w:space="0" w:color="auto"/>
        <w:bottom w:val="none" w:sz="0" w:space="0" w:color="auto"/>
        <w:right w:val="none" w:sz="0" w:space="0" w:color="auto"/>
      </w:divBdr>
    </w:div>
    <w:div w:id="148904432">
      <w:bodyDiv w:val="1"/>
      <w:marLeft w:val="0"/>
      <w:marRight w:val="0"/>
      <w:marTop w:val="0"/>
      <w:marBottom w:val="0"/>
      <w:divBdr>
        <w:top w:val="none" w:sz="0" w:space="0" w:color="auto"/>
        <w:left w:val="none" w:sz="0" w:space="0" w:color="auto"/>
        <w:bottom w:val="none" w:sz="0" w:space="0" w:color="auto"/>
        <w:right w:val="none" w:sz="0" w:space="0" w:color="auto"/>
      </w:divBdr>
    </w:div>
    <w:div w:id="149099838">
      <w:bodyDiv w:val="1"/>
      <w:marLeft w:val="0"/>
      <w:marRight w:val="0"/>
      <w:marTop w:val="0"/>
      <w:marBottom w:val="0"/>
      <w:divBdr>
        <w:top w:val="none" w:sz="0" w:space="0" w:color="auto"/>
        <w:left w:val="none" w:sz="0" w:space="0" w:color="auto"/>
        <w:bottom w:val="none" w:sz="0" w:space="0" w:color="auto"/>
        <w:right w:val="none" w:sz="0" w:space="0" w:color="auto"/>
      </w:divBdr>
    </w:div>
    <w:div w:id="149443736">
      <w:bodyDiv w:val="1"/>
      <w:marLeft w:val="0"/>
      <w:marRight w:val="0"/>
      <w:marTop w:val="0"/>
      <w:marBottom w:val="0"/>
      <w:divBdr>
        <w:top w:val="none" w:sz="0" w:space="0" w:color="auto"/>
        <w:left w:val="none" w:sz="0" w:space="0" w:color="auto"/>
        <w:bottom w:val="none" w:sz="0" w:space="0" w:color="auto"/>
        <w:right w:val="none" w:sz="0" w:space="0" w:color="auto"/>
      </w:divBdr>
    </w:div>
    <w:div w:id="149562228">
      <w:bodyDiv w:val="1"/>
      <w:marLeft w:val="0"/>
      <w:marRight w:val="0"/>
      <w:marTop w:val="0"/>
      <w:marBottom w:val="0"/>
      <w:divBdr>
        <w:top w:val="none" w:sz="0" w:space="0" w:color="auto"/>
        <w:left w:val="none" w:sz="0" w:space="0" w:color="auto"/>
        <w:bottom w:val="none" w:sz="0" w:space="0" w:color="auto"/>
        <w:right w:val="none" w:sz="0" w:space="0" w:color="auto"/>
      </w:divBdr>
    </w:div>
    <w:div w:id="149638572">
      <w:bodyDiv w:val="1"/>
      <w:marLeft w:val="0"/>
      <w:marRight w:val="0"/>
      <w:marTop w:val="0"/>
      <w:marBottom w:val="0"/>
      <w:divBdr>
        <w:top w:val="none" w:sz="0" w:space="0" w:color="auto"/>
        <w:left w:val="none" w:sz="0" w:space="0" w:color="auto"/>
        <w:bottom w:val="none" w:sz="0" w:space="0" w:color="auto"/>
        <w:right w:val="none" w:sz="0" w:space="0" w:color="auto"/>
      </w:divBdr>
    </w:div>
    <w:div w:id="149685924">
      <w:bodyDiv w:val="1"/>
      <w:marLeft w:val="0"/>
      <w:marRight w:val="0"/>
      <w:marTop w:val="0"/>
      <w:marBottom w:val="0"/>
      <w:divBdr>
        <w:top w:val="none" w:sz="0" w:space="0" w:color="auto"/>
        <w:left w:val="none" w:sz="0" w:space="0" w:color="auto"/>
        <w:bottom w:val="none" w:sz="0" w:space="0" w:color="auto"/>
        <w:right w:val="none" w:sz="0" w:space="0" w:color="auto"/>
      </w:divBdr>
    </w:div>
    <w:div w:id="149903198">
      <w:bodyDiv w:val="1"/>
      <w:marLeft w:val="0"/>
      <w:marRight w:val="0"/>
      <w:marTop w:val="0"/>
      <w:marBottom w:val="0"/>
      <w:divBdr>
        <w:top w:val="none" w:sz="0" w:space="0" w:color="auto"/>
        <w:left w:val="none" w:sz="0" w:space="0" w:color="auto"/>
        <w:bottom w:val="none" w:sz="0" w:space="0" w:color="auto"/>
        <w:right w:val="none" w:sz="0" w:space="0" w:color="auto"/>
      </w:divBdr>
    </w:div>
    <w:div w:id="149909814">
      <w:bodyDiv w:val="1"/>
      <w:marLeft w:val="0"/>
      <w:marRight w:val="0"/>
      <w:marTop w:val="0"/>
      <w:marBottom w:val="0"/>
      <w:divBdr>
        <w:top w:val="none" w:sz="0" w:space="0" w:color="auto"/>
        <w:left w:val="none" w:sz="0" w:space="0" w:color="auto"/>
        <w:bottom w:val="none" w:sz="0" w:space="0" w:color="auto"/>
        <w:right w:val="none" w:sz="0" w:space="0" w:color="auto"/>
      </w:divBdr>
    </w:div>
    <w:div w:id="149950898">
      <w:bodyDiv w:val="1"/>
      <w:marLeft w:val="0"/>
      <w:marRight w:val="0"/>
      <w:marTop w:val="0"/>
      <w:marBottom w:val="0"/>
      <w:divBdr>
        <w:top w:val="none" w:sz="0" w:space="0" w:color="auto"/>
        <w:left w:val="none" w:sz="0" w:space="0" w:color="auto"/>
        <w:bottom w:val="none" w:sz="0" w:space="0" w:color="auto"/>
        <w:right w:val="none" w:sz="0" w:space="0" w:color="auto"/>
      </w:divBdr>
    </w:div>
    <w:div w:id="149952576">
      <w:bodyDiv w:val="1"/>
      <w:marLeft w:val="0"/>
      <w:marRight w:val="0"/>
      <w:marTop w:val="0"/>
      <w:marBottom w:val="0"/>
      <w:divBdr>
        <w:top w:val="none" w:sz="0" w:space="0" w:color="auto"/>
        <w:left w:val="none" w:sz="0" w:space="0" w:color="auto"/>
        <w:bottom w:val="none" w:sz="0" w:space="0" w:color="auto"/>
        <w:right w:val="none" w:sz="0" w:space="0" w:color="auto"/>
      </w:divBdr>
    </w:div>
    <w:div w:id="150148326">
      <w:bodyDiv w:val="1"/>
      <w:marLeft w:val="0"/>
      <w:marRight w:val="0"/>
      <w:marTop w:val="0"/>
      <w:marBottom w:val="0"/>
      <w:divBdr>
        <w:top w:val="none" w:sz="0" w:space="0" w:color="auto"/>
        <w:left w:val="none" w:sz="0" w:space="0" w:color="auto"/>
        <w:bottom w:val="none" w:sz="0" w:space="0" w:color="auto"/>
        <w:right w:val="none" w:sz="0" w:space="0" w:color="auto"/>
      </w:divBdr>
    </w:div>
    <w:div w:id="150602144">
      <w:bodyDiv w:val="1"/>
      <w:marLeft w:val="0"/>
      <w:marRight w:val="0"/>
      <w:marTop w:val="0"/>
      <w:marBottom w:val="0"/>
      <w:divBdr>
        <w:top w:val="none" w:sz="0" w:space="0" w:color="auto"/>
        <w:left w:val="none" w:sz="0" w:space="0" w:color="auto"/>
        <w:bottom w:val="none" w:sz="0" w:space="0" w:color="auto"/>
        <w:right w:val="none" w:sz="0" w:space="0" w:color="auto"/>
      </w:divBdr>
    </w:div>
    <w:div w:id="150758614">
      <w:bodyDiv w:val="1"/>
      <w:marLeft w:val="0"/>
      <w:marRight w:val="0"/>
      <w:marTop w:val="0"/>
      <w:marBottom w:val="0"/>
      <w:divBdr>
        <w:top w:val="none" w:sz="0" w:space="0" w:color="auto"/>
        <w:left w:val="none" w:sz="0" w:space="0" w:color="auto"/>
        <w:bottom w:val="none" w:sz="0" w:space="0" w:color="auto"/>
        <w:right w:val="none" w:sz="0" w:space="0" w:color="auto"/>
      </w:divBdr>
    </w:div>
    <w:div w:id="151070055">
      <w:bodyDiv w:val="1"/>
      <w:marLeft w:val="0"/>
      <w:marRight w:val="0"/>
      <w:marTop w:val="0"/>
      <w:marBottom w:val="0"/>
      <w:divBdr>
        <w:top w:val="none" w:sz="0" w:space="0" w:color="auto"/>
        <w:left w:val="none" w:sz="0" w:space="0" w:color="auto"/>
        <w:bottom w:val="none" w:sz="0" w:space="0" w:color="auto"/>
        <w:right w:val="none" w:sz="0" w:space="0" w:color="auto"/>
      </w:divBdr>
    </w:div>
    <w:div w:id="151289201">
      <w:bodyDiv w:val="1"/>
      <w:marLeft w:val="0"/>
      <w:marRight w:val="0"/>
      <w:marTop w:val="0"/>
      <w:marBottom w:val="0"/>
      <w:divBdr>
        <w:top w:val="none" w:sz="0" w:space="0" w:color="auto"/>
        <w:left w:val="none" w:sz="0" w:space="0" w:color="auto"/>
        <w:bottom w:val="none" w:sz="0" w:space="0" w:color="auto"/>
        <w:right w:val="none" w:sz="0" w:space="0" w:color="auto"/>
      </w:divBdr>
    </w:div>
    <w:div w:id="151530555">
      <w:bodyDiv w:val="1"/>
      <w:marLeft w:val="0"/>
      <w:marRight w:val="0"/>
      <w:marTop w:val="0"/>
      <w:marBottom w:val="0"/>
      <w:divBdr>
        <w:top w:val="none" w:sz="0" w:space="0" w:color="auto"/>
        <w:left w:val="none" w:sz="0" w:space="0" w:color="auto"/>
        <w:bottom w:val="none" w:sz="0" w:space="0" w:color="auto"/>
        <w:right w:val="none" w:sz="0" w:space="0" w:color="auto"/>
      </w:divBdr>
    </w:div>
    <w:div w:id="151721470">
      <w:bodyDiv w:val="1"/>
      <w:marLeft w:val="0"/>
      <w:marRight w:val="0"/>
      <w:marTop w:val="0"/>
      <w:marBottom w:val="0"/>
      <w:divBdr>
        <w:top w:val="none" w:sz="0" w:space="0" w:color="auto"/>
        <w:left w:val="none" w:sz="0" w:space="0" w:color="auto"/>
        <w:bottom w:val="none" w:sz="0" w:space="0" w:color="auto"/>
        <w:right w:val="none" w:sz="0" w:space="0" w:color="auto"/>
      </w:divBdr>
    </w:div>
    <w:div w:id="151871253">
      <w:bodyDiv w:val="1"/>
      <w:marLeft w:val="0"/>
      <w:marRight w:val="0"/>
      <w:marTop w:val="0"/>
      <w:marBottom w:val="0"/>
      <w:divBdr>
        <w:top w:val="none" w:sz="0" w:space="0" w:color="auto"/>
        <w:left w:val="none" w:sz="0" w:space="0" w:color="auto"/>
        <w:bottom w:val="none" w:sz="0" w:space="0" w:color="auto"/>
        <w:right w:val="none" w:sz="0" w:space="0" w:color="auto"/>
      </w:divBdr>
    </w:div>
    <w:div w:id="152374262">
      <w:bodyDiv w:val="1"/>
      <w:marLeft w:val="0"/>
      <w:marRight w:val="0"/>
      <w:marTop w:val="0"/>
      <w:marBottom w:val="0"/>
      <w:divBdr>
        <w:top w:val="none" w:sz="0" w:space="0" w:color="auto"/>
        <w:left w:val="none" w:sz="0" w:space="0" w:color="auto"/>
        <w:bottom w:val="none" w:sz="0" w:space="0" w:color="auto"/>
        <w:right w:val="none" w:sz="0" w:space="0" w:color="auto"/>
      </w:divBdr>
    </w:div>
    <w:div w:id="152381930">
      <w:bodyDiv w:val="1"/>
      <w:marLeft w:val="0"/>
      <w:marRight w:val="0"/>
      <w:marTop w:val="0"/>
      <w:marBottom w:val="0"/>
      <w:divBdr>
        <w:top w:val="none" w:sz="0" w:space="0" w:color="auto"/>
        <w:left w:val="none" w:sz="0" w:space="0" w:color="auto"/>
        <w:bottom w:val="none" w:sz="0" w:space="0" w:color="auto"/>
        <w:right w:val="none" w:sz="0" w:space="0" w:color="auto"/>
      </w:divBdr>
    </w:div>
    <w:div w:id="152650695">
      <w:bodyDiv w:val="1"/>
      <w:marLeft w:val="0"/>
      <w:marRight w:val="0"/>
      <w:marTop w:val="0"/>
      <w:marBottom w:val="0"/>
      <w:divBdr>
        <w:top w:val="none" w:sz="0" w:space="0" w:color="auto"/>
        <w:left w:val="none" w:sz="0" w:space="0" w:color="auto"/>
        <w:bottom w:val="none" w:sz="0" w:space="0" w:color="auto"/>
        <w:right w:val="none" w:sz="0" w:space="0" w:color="auto"/>
      </w:divBdr>
    </w:div>
    <w:div w:id="152992106">
      <w:bodyDiv w:val="1"/>
      <w:marLeft w:val="0"/>
      <w:marRight w:val="0"/>
      <w:marTop w:val="0"/>
      <w:marBottom w:val="0"/>
      <w:divBdr>
        <w:top w:val="none" w:sz="0" w:space="0" w:color="auto"/>
        <w:left w:val="none" w:sz="0" w:space="0" w:color="auto"/>
        <w:bottom w:val="none" w:sz="0" w:space="0" w:color="auto"/>
        <w:right w:val="none" w:sz="0" w:space="0" w:color="auto"/>
      </w:divBdr>
    </w:div>
    <w:div w:id="153228667">
      <w:bodyDiv w:val="1"/>
      <w:marLeft w:val="0"/>
      <w:marRight w:val="0"/>
      <w:marTop w:val="0"/>
      <w:marBottom w:val="0"/>
      <w:divBdr>
        <w:top w:val="none" w:sz="0" w:space="0" w:color="auto"/>
        <w:left w:val="none" w:sz="0" w:space="0" w:color="auto"/>
        <w:bottom w:val="none" w:sz="0" w:space="0" w:color="auto"/>
        <w:right w:val="none" w:sz="0" w:space="0" w:color="auto"/>
      </w:divBdr>
    </w:div>
    <w:div w:id="153373808">
      <w:bodyDiv w:val="1"/>
      <w:marLeft w:val="0"/>
      <w:marRight w:val="0"/>
      <w:marTop w:val="0"/>
      <w:marBottom w:val="0"/>
      <w:divBdr>
        <w:top w:val="none" w:sz="0" w:space="0" w:color="auto"/>
        <w:left w:val="none" w:sz="0" w:space="0" w:color="auto"/>
        <w:bottom w:val="none" w:sz="0" w:space="0" w:color="auto"/>
        <w:right w:val="none" w:sz="0" w:space="0" w:color="auto"/>
      </w:divBdr>
    </w:div>
    <w:div w:id="153374207">
      <w:bodyDiv w:val="1"/>
      <w:marLeft w:val="0"/>
      <w:marRight w:val="0"/>
      <w:marTop w:val="0"/>
      <w:marBottom w:val="0"/>
      <w:divBdr>
        <w:top w:val="none" w:sz="0" w:space="0" w:color="auto"/>
        <w:left w:val="none" w:sz="0" w:space="0" w:color="auto"/>
        <w:bottom w:val="none" w:sz="0" w:space="0" w:color="auto"/>
        <w:right w:val="none" w:sz="0" w:space="0" w:color="auto"/>
      </w:divBdr>
    </w:div>
    <w:div w:id="154684951">
      <w:bodyDiv w:val="1"/>
      <w:marLeft w:val="0"/>
      <w:marRight w:val="0"/>
      <w:marTop w:val="0"/>
      <w:marBottom w:val="0"/>
      <w:divBdr>
        <w:top w:val="none" w:sz="0" w:space="0" w:color="auto"/>
        <w:left w:val="none" w:sz="0" w:space="0" w:color="auto"/>
        <w:bottom w:val="none" w:sz="0" w:space="0" w:color="auto"/>
        <w:right w:val="none" w:sz="0" w:space="0" w:color="auto"/>
      </w:divBdr>
    </w:div>
    <w:div w:id="154885171">
      <w:bodyDiv w:val="1"/>
      <w:marLeft w:val="0"/>
      <w:marRight w:val="0"/>
      <w:marTop w:val="0"/>
      <w:marBottom w:val="0"/>
      <w:divBdr>
        <w:top w:val="none" w:sz="0" w:space="0" w:color="auto"/>
        <w:left w:val="none" w:sz="0" w:space="0" w:color="auto"/>
        <w:bottom w:val="none" w:sz="0" w:space="0" w:color="auto"/>
        <w:right w:val="none" w:sz="0" w:space="0" w:color="auto"/>
      </w:divBdr>
    </w:div>
    <w:div w:id="155079598">
      <w:bodyDiv w:val="1"/>
      <w:marLeft w:val="0"/>
      <w:marRight w:val="0"/>
      <w:marTop w:val="0"/>
      <w:marBottom w:val="0"/>
      <w:divBdr>
        <w:top w:val="none" w:sz="0" w:space="0" w:color="auto"/>
        <w:left w:val="none" w:sz="0" w:space="0" w:color="auto"/>
        <w:bottom w:val="none" w:sz="0" w:space="0" w:color="auto"/>
        <w:right w:val="none" w:sz="0" w:space="0" w:color="auto"/>
      </w:divBdr>
    </w:div>
    <w:div w:id="155152580">
      <w:bodyDiv w:val="1"/>
      <w:marLeft w:val="0"/>
      <w:marRight w:val="0"/>
      <w:marTop w:val="0"/>
      <w:marBottom w:val="0"/>
      <w:divBdr>
        <w:top w:val="none" w:sz="0" w:space="0" w:color="auto"/>
        <w:left w:val="none" w:sz="0" w:space="0" w:color="auto"/>
        <w:bottom w:val="none" w:sz="0" w:space="0" w:color="auto"/>
        <w:right w:val="none" w:sz="0" w:space="0" w:color="auto"/>
      </w:divBdr>
    </w:div>
    <w:div w:id="155387090">
      <w:bodyDiv w:val="1"/>
      <w:marLeft w:val="0"/>
      <w:marRight w:val="0"/>
      <w:marTop w:val="0"/>
      <w:marBottom w:val="0"/>
      <w:divBdr>
        <w:top w:val="none" w:sz="0" w:space="0" w:color="auto"/>
        <w:left w:val="none" w:sz="0" w:space="0" w:color="auto"/>
        <w:bottom w:val="none" w:sz="0" w:space="0" w:color="auto"/>
        <w:right w:val="none" w:sz="0" w:space="0" w:color="auto"/>
      </w:divBdr>
    </w:div>
    <w:div w:id="155460320">
      <w:bodyDiv w:val="1"/>
      <w:marLeft w:val="0"/>
      <w:marRight w:val="0"/>
      <w:marTop w:val="0"/>
      <w:marBottom w:val="0"/>
      <w:divBdr>
        <w:top w:val="none" w:sz="0" w:space="0" w:color="auto"/>
        <w:left w:val="none" w:sz="0" w:space="0" w:color="auto"/>
        <w:bottom w:val="none" w:sz="0" w:space="0" w:color="auto"/>
        <w:right w:val="none" w:sz="0" w:space="0" w:color="auto"/>
      </w:divBdr>
    </w:div>
    <w:div w:id="155998867">
      <w:bodyDiv w:val="1"/>
      <w:marLeft w:val="0"/>
      <w:marRight w:val="0"/>
      <w:marTop w:val="0"/>
      <w:marBottom w:val="0"/>
      <w:divBdr>
        <w:top w:val="none" w:sz="0" w:space="0" w:color="auto"/>
        <w:left w:val="none" w:sz="0" w:space="0" w:color="auto"/>
        <w:bottom w:val="none" w:sz="0" w:space="0" w:color="auto"/>
        <w:right w:val="none" w:sz="0" w:space="0" w:color="auto"/>
      </w:divBdr>
    </w:div>
    <w:div w:id="156305949">
      <w:bodyDiv w:val="1"/>
      <w:marLeft w:val="0"/>
      <w:marRight w:val="0"/>
      <w:marTop w:val="0"/>
      <w:marBottom w:val="0"/>
      <w:divBdr>
        <w:top w:val="none" w:sz="0" w:space="0" w:color="auto"/>
        <w:left w:val="none" w:sz="0" w:space="0" w:color="auto"/>
        <w:bottom w:val="none" w:sz="0" w:space="0" w:color="auto"/>
        <w:right w:val="none" w:sz="0" w:space="0" w:color="auto"/>
      </w:divBdr>
    </w:div>
    <w:div w:id="156462598">
      <w:bodyDiv w:val="1"/>
      <w:marLeft w:val="0"/>
      <w:marRight w:val="0"/>
      <w:marTop w:val="0"/>
      <w:marBottom w:val="0"/>
      <w:divBdr>
        <w:top w:val="none" w:sz="0" w:space="0" w:color="auto"/>
        <w:left w:val="none" w:sz="0" w:space="0" w:color="auto"/>
        <w:bottom w:val="none" w:sz="0" w:space="0" w:color="auto"/>
        <w:right w:val="none" w:sz="0" w:space="0" w:color="auto"/>
      </w:divBdr>
    </w:div>
    <w:div w:id="156650056">
      <w:bodyDiv w:val="1"/>
      <w:marLeft w:val="0"/>
      <w:marRight w:val="0"/>
      <w:marTop w:val="0"/>
      <w:marBottom w:val="0"/>
      <w:divBdr>
        <w:top w:val="none" w:sz="0" w:space="0" w:color="auto"/>
        <w:left w:val="none" w:sz="0" w:space="0" w:color="auto"/>
        <w:bottom w:val="none" w:sz="0" w:space="0" w:color="auto"/>
        <w:right w:val="none" w:sz="0" w:space="0" w:color="auto"/>
      </w:divBdr>
    </w:div>
    <w:div w:id="156699414">
      <w:bodyDiv w:val="1"/>
      <w:marLeft w:val="0"/>
      <w:marRight w:val="0"/>
      <w:marTop w:val="0"/>
      <w:marBottom w:val="0"/>
      <w:divBdr>
        <w:top w:val="none" w:sz="0" w:space="0" w:color="auto"/>
        <w:left w:val="none" w:sz="0" w:space="0" w:color="auto"/>
        <w:bottom w:val="none" w:sz="0" w:space="0" w:color="auto"/>
        <w:right w:val="none" w:sz="0" w:space="0" w:color="auto"/>
      </w:divBdr>
    </w:div>
    <w:div w:id="157431843">
      <w:bodyDiv w:val="1"/>
      <w:marLeft w:val="0"/>
      <w:marRight w:val="0"/>
      <w:marTop w:val="0"/>
      <w:marBottom w:val="0"/>
      <w:divBdr>
        <w:top w:val="none" w:sz="0" w:space="0" w:color="auto"/>
        <w:left w:val="none" w:sz="0" w:space="0" w:color="auto"/>
        <w:bottom w:val="none" w:sz="0" w:space="0" w:color="auto"/>
        <w:right w:val="none" w:sz="0" w:space="0" w:color="auto"/>
      </w:divBdr>
    </w:div>
    <w:div w:id="157497924">
      <w:bodyDiv w:val="1"/>
      <w:marLeft w:val="0"/>
      <w:marRight w:val="0"/>
      <w:marTop w:val="0"/>
      <w:marBottom w:val="0"/>
      <w:divBdr>
        <w:top w:val="none" w:sz="0" w:space="0" w:color="auto"/>
        <w:left w:val="none" w:sz="0" w:space="0" w:color="auto"/>
        <w:bottom w:val="none" w:sz="0" w:space="0" w:color="auto"/>
        <w:right w:val="none" w:sz="0" w:space="0" w:color="auto"/>
      </w:divBdr>
    </w:div>
    <w:div w:id="157500096">
      <w:bodyDiv w:val="1"/>
      <w:marLeft w:val="0"/>
      <w:marRight w:val="0"/>
      <w:marTop w:val="0"/>
      <w:marBottom w:val="0"/>
      <w:divBdr>
        <w:top w:val="none" w:sz="0" w:space="0" w:color="auto"/>
        <w:left w:val="none" w:sz="0" w:space="0" w:color="auto"/>
        <w:bottom w:val="none" w:sz="0" w:space="0" w:color="auto"/>
        <w:right w:val="none" w:sz="0" w:space="0" w:color="auto"/>
      </w:divBdr>
    </w:div>
    <w:div w:id="157573224">
      <w:bodyDiv w:val="1"/>
      <w:marLeft w:val="0"/>
      <w:marRight w:val="0"/>
      <w:marTop w:val="0"/>
      <w:marBottom w:val="0"/>
      <w:divBdr>
        <w:top w:val="none" w:sz="0" w:space="0" w:color="auto"/>
        <w:left w:val="none" w:sz="0" w:space="0" w:color="auto"/>
        <w:bottom w:val="none" w:sz="0" w:space="0" w:color="auto"/>
        <w:right w:val="none" w:sz="0" w:space="0" w:color="auto"/>
      </w:divBdr>
    </w:div>
    <w:div w:id="157767112">
      <w:bodyDiv w:val="1"/>
      <w:marLeft w:val="0"/>
      <w:marRight w:val="0"/>
      <w:marTop w:val="0"/>
      <w:marBottom w:val="0"/>
      <w:divBdr>
        <w:top w:val="none" w:sz="0" w:space="0" w:color="auto"/>
        <w:left w:val="none" w:sz="0" w:space="0" w:color="auto"/>
        <w:bottom w:val="none" w:sz="0" w:space="0" w:color="auto"/>
        <w:right w:val="none" w:sz="0" w:space="0" w:color="auto"/>
      </w:divBdr>
    </w:div>
    <w:div w:id="158498188">
      <w:bodyDiv w:val="1"/>
      <w:marLeft w:val="0"/>
      <w:marRight w:val="0"/>
      <w:marTop w:val="0"/>
      <w:marBottom w:val="0"/>
      <w:divBdr>
        <w:top w:val="none" w:sz="0" w:space="0" w:color="auto"/>
        <w:left w:val="none" w:sz="0" w:space="0" w:color="auto"/>
        <w:bottom w:val="none" w:sz="0" w:space="0" w:color="auto"/>
        <w:right w:val="none" w:sz="0" w:space="0" w:color="auto"/>
      </w:divBdr>
    </w:div>
    <w:div w:id="158541191">
      <w:bodyDiv w:val="1"/>
      <w:marLeft w:val="0"/>
      <w:marRight w:val="0"/>
      <w:marTop w:val="0"/>
      <w:marBottom w:val="0"/>
      <w:divBdr>
        <w:top w:val="none" w:sz="0" w:space="0" w:color="auto"/>
        <w:left w:val="none" w:sz="0" w:space="0" w:color="auto"/>
        <w:bottom w:val="none" w:sz="0" w:space="0" w:color="auto"/>
        <w:right w:val="none" w:sz="0" w:space="0" w:color="auto"/>
      </w:divBdr>
    </w:div>
    <w:div w:id="159080524">
      <w:bodyDiv w:val="1"/>
      <w:marLeft w:val="0"/>
      <w:marRight w:val="0"/>
      <w:marTop w:val="0"/>
      <w:marBottom w:val="0"/>
      <w:divBdr>
        <w:top w:val="none" w:sz="0" w:space="0" w:color="auto"/>
        <w:left w:val="none" w:sz="0" w:space="0" w:color="auto"/>
        <w:bottom w:val="none" w:sz="0" w:space="0" w:color="auto"/>
        <w:right w:val="none" w:sz="0" w:space="0" w:color="auto"/>
      </w:divBdr>
    </w:div>
    <w:div w:id="159204136">
      <w:bodyDiv w:val="1"/>
      <w:marLeft w:val="0"/>
      <w:marRight w:val="0"/>
      <w:marTop w:val="0"/>
      <w:marBottom w:val="0"/>
      <w:divBdr>
        <w:top w:val="none" w:sz="0" w:space="0" w:color="auto"/>
        <w:left w:val="none" w:sz="0" w:space="0" w:color="auto"/>
        <w:bottom w:val="none" w:sz="0" w:space="0" w:color="auto"/>
        <w:right w:val="none" w:sz="0" w:space="0" w:color="auto"/>
      </w:divBdr>
    </w:div>
    <w:div w:id="159278166">
      <w:bodyDiv w:val="1"/>
      <w:marLeft w:val="0"/>
      <w:marRight w:val="0"/>
      <w:marTop w:val="0"/>
      <w:marBottom w:val="0"/>
      <w:divBdr>
        <w:top w:val="none" w:sz="0" w:space="0" w:color="auto"/>
        <w:left w:val="none" w:sz="0" w:space="0" w:color="auto"/>
        <w:bottom w:val="none" w:sz="0" w:space="0" w:color="auto"/>
        <w:right w:val="none" w:sz="0" w:space="0" w:color="auto"/>
      </w:divBdr>
    </w:div>
    <w:div w:id="159348293">
      <w:bodyDiv w:val="1"/>
      <w:marLeft w:val="0"/>
      <w:marRight w:val="0"/>
      <w:marTop w:val="0"/>
      <w:marBottom w:val="0"/>
      <w:divBdr>
        <w:top w:val="none" w:sz="0" w:space="0" w:color="auto"/>
        <w:left w:val="none" w:sz="0" w:space="0" w:color="auto"/>
        <w:bottom w:val="none" w:sz="0" w:space="0" w:color="auto"/>
        <w:right w:val="none" w:sz="0" w:space="0" w:color="auto"/>
      </w:divBdr>
    </w:div>
    <w:div w:id="159394302">
      <w:bodyDiv w:val="1"/>
      <w:marLeft w:val="0"/>
      <w:marRight w:val="0"/>
      <w:marTop w:val="0"/>
      <w:marBottom w:val="0"/>
      <w:divBdr>
        <w:top w:val="none" w:sz="0" w:space="0" w:color="auto"/>
        <w:left w:val="none" w:sz="0" w:space="0" w:color="auto"/>
        <w:bottom w:val="none" w:sz="0" w:space="0" w:color="auto"/>
        <w:right w:val="none" w:sz="0" w:space="0" w:color="auto"/>
      </w:divBdr>
    </w:div>
    <w:div w:id="159396141">
      <w:bodyDiv w:val="1"/>
      <w:marLeft w:val="0"/>
      <w:marRight w:val="0"/>
      <w:marTop w:val="0"/>
      <w:marBottom w:val="0"/>
      <w:divBdr>
        <w:top w:val="none" w:sz="0" w:space="0" w:color="auto"/>
        <w:left w:val="none" w:sz="0" w:space="0" w:color="auto"/>
        <w:bottom w:val="none" w:sz="0" w:space="0" w:color="auto"/>
        <w:right w:val="none" w:sz="0" w:space="0" w:color="auto"/>
      </w:divBdr>
    </w:div>
    <w:div w:id="159583172">
      <w:bodyDiv w:val="1"/>
      <w:marLeft w:val="0"/>
      <w:marRight w:val="0"/>
      <w:marTop w:val="0"/>
      <w:marBottom w:val="0"/>
      <w:divBdr>
        <w:top w:val="none" w:sz="0" w:space="0" w:color="auto"/>
        <w:left w:val="none" w:sz="0" w:space="0" w:color="auto"/>
        <w:bottom w:val="none" w:sz="0" w:space="0" w:color="auto"/>
        <w:right w:val="none" w:sz="0" w:space="0" w:color="auto"/>
      </w:divBdr>
    </w:div>
    <w:div w:id="159586510">
      <w:bodyDiv w:val="1"/>
      <w:marLeft w:val="0"/>
      <w:marRight w:val="0"/>
      <w:marTop w:val="0"/>
      <w:marBottom w:val="0"/>
      <w:divBdr>
        <w:top w:val="none" w:sz="0" w:space="0" w:color="auto"/>
        <w:left w:val="none" w:sz="0" w:space="0" w:color="auto"/>
        <w:bottom w:val="none" w:sz="0" w:space="0" w:color="auto"/>
        <w:right w:val="none" w:sz="0" w:space="0" w:color="auto"/>
      </w:divBdr>
    </w:div>
    <w:div w:id="159732624">
      <w:bodyDiv w:val="1"/>
      <w:marLeft w:val="0"/>
      <w:marRight w:val="0"/>
      <w:marTop w:val="0"/>
      <w:marBottom w:val="0"/>
      <w:divBdr>
        <w:top w:val="none" w:sz="0" w:space="0" w:color="auto"/>
        <w:left w:val="none" w:sz="0" w:space="0" w:color="auto"/>
        <w:bottom w:val="none" w:sz="0" w:space="0" w:color="auto"/>
        <w:right w:val="none" w:sz="0" w:space="0" w:color="auto"/>
      </w:divBdr>
    </w:div>
    <w:div w:id="159734367">
      <w:bodyDiv w:val="1"/>
      <w:marLeft w:val="0"/>
      <w:marRight w:val="0"/>
      <w:marTop w:val="0"/>
      <w:marBottom w:val="0"/>
      <w:divBdr>
        <w:top w:val="none" w:sz="0" w:space="0" w:color="auto"/>
        <w:left w:val="none" w:sz="0" w:space="0" w:color="auto"/>
        <w:bottom w:val="none" w:sz="0" w:space="0" w:color="auto"/>
        <w:right w:val="none" w:sz="0" w:space="0" w:color="auto"/>
      </w:divBdr>
    </w:div>
    <w:div w:id="159779352">
      <w:bodyDiv w:val="1"/>
      <w:marLeft w:val="0"/>
      <w:marRight w:val="0"/>
      <w:marTop w:val="0"/>
      <w:marBottom w:val="0"/>
      <w:divBdr>
        <w:top w:val="none" w:sz="0" w:space="0" w:color="auto"/>
        <w:left w:val="none" w:sz="0" w:space="0" w:color="auto"/>
        <w:bottom w:val="none" w:sz="0" w:space="0" w:color="auto"/>
        <w:right w:val="none" w:sz="0" w:space="0" w:color="auto"/>
      </w:divBdr>
    </w:div>
    <w:div w:id="159934480">
      <w:bodyDiv w:val="1"/>
      <w:marLeft w:val="0"/>
      <w:marRight w:val="0"/>
      <w:marTop w:val="0"/>
      <w:marBottom w:val="0"/>
      <w:divBdr>
        <w:top w:val="none" w:sz="0" w:space="0" w:color="auto"/>
        <w:left w:val="none" w:sz="0" w:space="0" w:color="auto"/>
        <w:bottom w:val="none" w:sz="0" w:space="0" w:color="auto"/>
        <w:right w:val="none" w:sz="0" w:space="0" w:color="auto"/>
      </w:divBdr>
    </w:div>
    <w:div w:id="160246288">
      <w:bodyDiv w:val="1"/>
      <w:marLeft w:val="0"/>
      <w:marRight w:val="0"/>
      <w:marTop w:val="0"/>
      <w:marBottom w:val="0"/>
      <w:divBdr>
        <w:top w:val="none" w:sz="0" w:space="0" w:color="auto"/>
        <w:left w:val="none" w:sz="0" w:space="0" w:color="auto"/>
        <w:bottom w:val="none" w:sz="0" w:space="0" w:color="auto"/>
        <w:right w:val="none" w:sz="0" w:space="0" w:color="auto"/>
      </w:divBdr>
    </w:div>
    <w:div w:id="160390459">
      <w:bodyDiv w:val="1"/>
      <w:marLeft w:val="0"/>
      <w:marRight w:val="0"/>
      <w:marTop w:val="0"/>
      <w:marBottom w:val="0"/>
      <w:divBdr>
        <w:top w:val="none" w:sz="0" w:space="0" w:color="auto"/>
        <w:left w:val="none" w:sz="0" w:space="0" w:color="auto"/>
        <w:bottom w:val="none" w:sz="0" w:space="0" w:color="auto"/>
        <w:right w:val="none" w:sz="0" w:space="0" w:color="auto"/>
      </w:divBdr>
    </w:div>
    <w:div w:id="160437091">
      <w:bodyDiv w:val="1"/>
      <w:marLeft w:val="0"/>
      <w:marRight w:val="0"/>
      <w:marTop w:val="0"/>
      <w:marBottom w:val="0"/>
      <w:divBdr>
        <w:top w:val="none" w:sz="0" w:space="0" w:color="auto"/>
        <w:left w:val="none" w:sz="0" w:space="0" w:color="auto"/>
        <w:bottom w:val="none" w:sz="0" w:space="0" w:color="auto"/>
        <w:right w:val="none" w:sz="0" w:space="0" w:color="auto"/>
      </w:divBdr>
    </w:div>
    <w:div w:id="160507575">
      <w:bodyDiv w:val="1"/>
      <w:marLeft w:val="0"/>
      <w:marRight w:val="0"/>
      <w:marTop w:val="0"/>
      <w:marBottom w:val="0"/>
      <w:divBdr>
        <w:top w:val="none" w:sz="0" w:space="0" w:color="auto"/>
        <w:left w:val="none" w:sz="0" w:space="0" w:color="auto"/>
        <w:bottom w:val="none" w:sz="0" w:space="0" w:color="auto"/>
        <w:right w:val="none" w:sz="0" w:space="0" w:color="auto"/>
      </w:divBdr>
    </w:div>
    <w:div w:id="160588796">
      <w:bodyDiv w:val="1"/>
      <w:marLeft w:val="0"/>
      <w:marRight w:val="0"/>
      <w:marTop w:val="0"/>
      <w:marBottom w:val="0"/>
      <w:divBdr>
        <w:top w:val="none" w:sz="0" w:space="0" w:color="auto"/>
        <w:left w:val="none" w:sz="0" w:space="0" w:color="auto"/>
        <w:bottom w:val="none" w:sz="0" w:space="0" w:color="auto"/>
        <w:right w:val="none" w:sz="0" w:space="0" w:color="auto"/>
      </w:divBdr>
    </w:div>
    <w:div w:id="160775903">
      <w:bodyDiv w:val="1"/>
      <w:marLeft w:val="0"/>
      <w:marRight w:val="0"/>
      <w:marTop w:val="0"/>
      <w:marBottom w:val="0"/>
      <w:divBdr>
        <w:top w:val="none" w:sz="0" w:space="0" w:color="auto"/>
        <w:left w:val="none" w:sz="0" w:space="0" w:color="auto"/>
        <w:bottom w:val="none" w:sz="0" w:space="0" w:color="auto"/>
        <w:right w:val="none" w:sz="0" w:space="0" w:color="auto"/>
      </w:divBdr>
    </w:div>
    <w:div w:id="160851453">
      <w:bodyDiv w:val="1"/>
      <w:marLeft w:val="0"/>
      <w:marRight w:val="0"/>
      <w:marTop w:val="0"/>
      <w:marBottom w:val="0"/>
      <w:divBdr>
        <w:top w:val="none" w:sz="0" w:space="0" w:color="auto"/>
        <w:left w:val="none" w:sz="0" w:space="0" w:color="auto"/>
        <w:bottom w:val="none" w:sz="0" w:space="0" w:color="auto"/>
        <w:right w:val="none" w:sz="0" w:space="0" w:color="auto"/>
      </w:divBdr>
    </w:div>
    <w:div w:id="161699979">
      <w:bodyDiv w:val="1"/>
      <w:marLeft w:val="0"/>
      <w:marRight w:val="0"/>
      <w:marTop w:val="0"/>
      <w:marBottom w:val="0"/>
      <w:divBdr>
        <w:top w:val="none" w:sz="0" w:space="0" w:color="auto"/>
        <w:left w:val="none" w:sz="0" w:space="0" w:color="auto"/>
        <w:bottom w:val="none" w:sz="0" w:space="0" w:color="auto"/>
        <w:right w:val="none" w:sz="0" w:space="0" w:color="auto"/>
      </w:divBdr>
    </w:div>
    <w:div w:id="161749588">
      <w:bodyDiv w:val="1"/>
      <w:marLeft w:val="0"/>
      <w:marRight w:val="0"/>
      <w:marTop w:val="0"/>
      <w:marBottom w:val="0"/>
      <w:divBdr>
        <w:top w:val="none" w:sz="0" w:space="0" w:color="auto"/>
        <w:left w:val="none" w:sz="0" w:space="0" w:color="auto"/>
        <w:bottom w:val="none" w:sz="0" w:space="0" w:color="auto"/>
        <w:right w:val="none" w:sz="0" w:space="0" w:color="auto"/>
      </w:divBdr>
    </w:div>
    <w:div w:id="161816712">
      <w:bodyDiv w:val="1"/>
      <w:marLeft w:val="0"/>
      <w:marRight w:val="0"/>
      <w:marTop w:val="0"/>
      <w:marBottom w:val="0"/>
      <w:divBdr>
        <w:top w:val="none" w:sz="0" w:space="0" w:color="auto"/>
        <w:left w:val="none" w:sz="0" w:space="0" w:color="auto"/>
        <w:bottom w:val="none" w:sz="0" w:space="0" w:color="auto"/>
        <w:right w:val="none" w:sz="0" w:space="0" w:color="auto"/>
      </w:divBdr>
    </w:div>
    <w:div w:id="161822818">
      <w:bodyDiv w:val="1"/>
      <w:marLeft w:val="0"/>
      <w:marRight w:val="0"/>
      <w:marTop w:val="0"/>
      <w:marBottom w:val="0"/>
      <w:divBdr>
        <w:top w:val="none" w:sz="0" w:space="0" w:color="auto"/>
        <w:left w:val="none" w:sz="0" w:space="0" w:color="auto"/>
        <w:bottom w:val="none" w:sz="0" w:space="0" w:color="auto"/>
        <w:right w:val="none" w:sz="0" w:space="0" w:color="auto"/>
      </w:divBdr>
    </w:div>
    <w:div w:id="162160012">
      <w:bodyDiv w:val="1"/>
      <w:marLeft w:val="0"/>
      <w:marRight w:val="0"/>
      <w:marTop w:val="0"/>
      <w:marBottom w:val="0"/>
      <w:divBdr>
        <w:top w:val="none" w:sz="0" w:space="0" w:color="auto"/>
        <w:left w:val="none" w:sz="0" w:space="0" w:color="auto"/>
        <w:bottom w:val="none" w:sz="0" w:space="0" w:color="auto"/>
        <w:right w:val="none" w:sz="0" w:space="0" w:color="auto"/>
      </w:divBdr>
    </w:div>
    <w:div w:id="162283183">
      <w:bodyDiv w:val="1"/>
      <w:marLeft w:val="0"/>
      <w:marRight w:val="0"/>
      <w:marTop w:val="0"/>
      <w:marBottom w:val="0"/>
      <w:divBdr>
        <w:top w:val="none" w:sz="0" w:space="0" w:color="auto"/>
        <w:left w:val="none" w:sz="0" w:space="0" w:color="auto"/>
        <w:bottom w:val="none" w:sz="0" w:space="0" w:color="auto"/>
        <w:right w:val="none" w:sz="0" w:space="0" w:color="auto"/>
      </w:divBdr>
    </w:div>
    <w:div w:id="162741311">
      <w:bodyDiv w:val="1"/>
      <w:marLeft w:val="0"/>
      <w:marRight w:val="0"/>
      <w:marTop w:val="0"/>
      <w:marBottom w:val="0"/>
      <w:divBdr>
        <w:top w:val="none" w:sz="0" w:space="0" w:color="auto"/>
        <w:left w:val="none" w:sz="0" w:space="0" w:color="auto"/>
        <w:bottom w:val="none" w:sz="0" w:space="0" w:color="auto"/>
        <w:right w:val="none" w:sz="0" w:space="0" w:color="auto"/>
      </w:divBdr>
    </w:div>
    <w:div w:id="163017215">
      <w:bodyDiv w:val="1"/>
      <w:marLeft w:val="0"/>
      <w:marRight w:val="0"/>
      <w:marTop w:val="0"/>
      <w:marBottom w:val="0"/>
      <w:divBdr>
        <w:top w:val="none" w:sz="0" w:space="0" w:color="auto"/>
        <w:left w:val="none" w:sz="0" w:space="0" w:color="auto"/>
        <w:bottom w:val="none" w:sz="0" w:space="0" w:color="auto"/>
        <w:right w:val="none" w:sz="0" w:space="0" w:color="auto"/>
      </w:divBdr>
    </w:div>
    <w:div w:id="163788628">
      <w:bodyDiv w:val="1"/>
      <w:marLeft w:val="0"/>
      <w:marRight w:val="0"/>
      <w:marTop w:val="0"/>
      <w:marBottom w:val="0"/>
      <w:divBdr>
        <w:top w:val="none" w:sz="0" w:space="0" w:color="auto"/>
        <w:left w:val="none" w:sz="0" w:space="0" w:color="auto"/>
        <w:bottom w:val="none" w:sz="0" w:space="0" w:color="auto"/>
        <w:right w:val="none" w:sz="0" w:space="0" w:color="auto"/>
      </w:divBdr>
    </w:div>
    <w:div w:id="163862545">
      <w:bodyDiv w:val="1"/>
      <w:marLeft w:val="0"/>
      <w:marRight w:val="0"/>
      <w:marTop w:val="0"/>
      <w:marBottom w:val="0"/>
      <w:divBdr>
        <w:top w:val="none" w:sz="0" w:space="0" w:color="auto"/>
        <w:left w:val="none" w:sz="0" w:space="0" w:color="auto"/>
        <w:bottom w:val="none" w:sz="0" w:space="0" w:color="auto"/>
        <w:right w:val="none" w:sz="0" w:space="0" w:color="auto"/>
      </w:divBdr>
    </w:div>
    <w:div w:id="164174641">
      <w:bodyDiv w:val="1"/>
      <w:marLeft w:val="0"/>
      <w:marRight w:val="0"/>
      <w:marTop w:val="0"/>
      <w:marBottom w:val="0"/>
      <w:divBdr>
        <w:top w:val="none" w:sz="0" w:space="0" w:color="auto"/>
        <w:left w:val="none" w:sz="0" w:space="0" w:color="auto"/>
        <w:bottom w:val="none" w:sz="0" w:space="0" w:color="auto"/>
        <w:right w:val="none" w:sz="0" w:space="0" w:color="auto"/>
      </w:divBdr>
    </w:div>
    <w:div w:id="164175878">
      <w:bodyDiv w:val="1"/>
      <w:marLeft w:val="0"/>
      <w:marRight w:val="0"/>
      <w:marTop w:val="0"/>
      <w:marBottom w:val="0"/>
      <w:divBdr>
        <w:top w:val="none" w:sz="0" w:space="0" w:color="auto"/>
        <w:left w:val="none" w:sz="0" w:space="0" w:color="auto"/>
        <w:bottom w:val="none" w:sz="0" w:space="0" w:color="auto"/>
        <w:right w:val="none" w:sz="0" w:space="0" w:color="auto"/>
      </w:divBdr>
    </w:div>
    <w:div w:id="164831219">
      <w:bodyDiv w:val="1"/>
      <w:marLeft w:val="0"/>
      <w:marRight w:val="0"/>
      <w:marTop w:val="0"/>
      <w:marBottom w:val="0"/>
      <w:divBdr>
        <w:top w:val="none" w:sz="0" w:space="0" w:color="auto"/>
        <w:left w:val="none" w:sz="0" w:space="0" w:color="auto"/>
        <w:bottom w:val="none" w:sz="0" w:space="0" w:color="auto"/>
        <w:right w:val="none" w:sz="0" w:space="0" w:color="auto"/>
      </w:divBdr>
    </w:div>
    <w:div w:id="164904091">
      <w:bodyDiv w:val="1"/>
      <w:marLeft w:val="0"/>
      <w:marRight w:val="0"/>
      <w:marTop w:val="0"/>
      <w:marBottom w:val="0"/>
      <w:divBdr>
        <w:top w:val="none" w:sz="0" w:space="0" w:color="auto"/>
        <w:left w:val="none" w:sz="0" w:space="0" w:color="auto"/>
        <w:bottom w:val="none" w:sz="0" w:space="0" w:color="auto"/>
        <w:right w:val="none" w:sz="0" w:space="0" w:color="auto"/>
      </w:divBdr>
    </w:div>
    <w:div w:id="165437043">
      <w:bodyDiv w:val="1"/>
      <w:marLeft w:val="0"/>
      <w:marRight w:val="0"/>
      <w:marTop w:val="0"/>
      <w:marBottom w:val="0"/>
      <w:divBdr>
        <w:top w:val="none" w:sz="0" w:space="0" w:color="auto"/>
        <w:left w:val="none" w:sz="0" w:space="0" w:color="auto"/>
        <w:bottom w:val="none" w:sz="0" w:space="0" w:color="auto"/>
        <w:right w:val="none" w:sz="0" w:space="0" w:color="auto"/>
      </w:divBdr>
    </w:div>
    <w:div w:id="165487066">
      <w:bodyDiv w:val="1"/>
      <w:marLeft w:val="0"/>
      <w:marRight w:val="0"/>
      <w:marTop w:val="0"/>
      <w:marBottom w:val="0"/>
      <w:divBdr>
        <w:top w:val="none" w:sz="0" w:space="0" w:color="auto"/>
        <w:left w:val="none" w:sz="0" w:space="0" w:color="auto"/>
        <w:bottom w:val="none" w:sz="0" w:space="0" w:color="auto"/>
        <w:right w:val="none" w:sz="0" w:space="0" w:color="auto"/>
      </w:divBdr>
    </w:div>
    <w:div w:id="166023401">
      <w:bodyDiv w:val="1"/>
      <w:marLeft w:val="0"/>
      <w:marRight w:val="0"/>
      <w:marTop w:val="0"/>
      <w:marBottom w:val="0"/>
      <w:divBdr>
        <w:top w:val="none" w:sz="0" w:space="0" w:color="auto"/>
        <w:left w:val="none" w:sz="0" w:space="0" w:color="auto"/>
        <w:bottom w:val="none" w:sz="0" w:space="0" w:color="auto"/>
        <w:right w:val="none" w:sz="0" w:space="0" w:color="auto"/>
      </w:divBdr>
    </w:div>
    <w:div w:id="166140808">
      <w:bodyDiv w:val="1"/>
      <w:marLeft w:val="0"/>
      <w:marRight w:val="0"/>
      <w:marTop w:val="0"/>
      <w:marBottom w:val="0"/>
      <w:divBdr>
        <w:top w:val="none" w:sz="0" w:space="0" w:color="auto"/>
        <w:left w:val="none" w:sz="0" w:space="0" w:color="auto"/>
        <w:bottom w:val="none" w:sz="0" w:space="0" w:color="auto"/>
        <w:right w:val="none" w:sz="0" w:space="0" w:color="auto"/>
      </w:divBdr>
    </w:div>
    <w:div w:id="166748226">
      <w:bodyDiv w:val="1"/>
      <w:marLeft w:val="0"/>
      <w:marRight w:val="0"/>
      <w:marTop w:val="0"/>
      <w:marBottom w:val="0"/>
      <w:divBdr>
        <w:top w:val="none" w:sz="0" w:space="0" w:color="auto"/>
        <w:left w:val="none" w:sz="0" w:space="0" w:color="auto"/>
        <w:bottom w:val="none" w:sz="0" w:space="0" w:color="auto"/>
        <w:right w:val="none" w:sz="0" w:space="0" w:color="auto"/>
      </w:divBdr>
    </w:div>
    <w:div w:id="166797499">
      <w:bodyDiv w:val="1"/>
      <w:marLeft w:val="0"/>
      <w:marRight w:val="0"/>
      <w:marTop w:val="0"/>
      <w:marBottom w:val="0"/>
      <w:divBdr>
        <w:top w:val="none" w:sz="0" w:space="0" w:color="auto"/>
        <w:left w:val="none" w:sz="0" w:space="0" w:color="auto"/>
        <w:bottom w:val="none" w:sz="0" w:space="0" w:color="auto"/>
        <w:right w:val="none" w:sz="0" w:space="0" w:color="auto"/>
      </w:divBdr>
    </w:div>
    <w:div w:id="166988039">
      <w:bodyDiv w:val="1"/>
      <w:marLeft w:val="0"/>
      <w:marRight w:val="0"/>
      <w:marTop w:val="0"/>
      <w:marBottom w:val="0"/>
      <w:divBdr>
        <w:top w:val="none" w:sz="0" w:space="0" w:color="auto"/>
        <w:left w:val="none" w:sz="0" w:space="0" w:color="auto"/>
        <w:bottom w:val="none" w:sz="0" w:space="0" w:color="auto"/>
        <w:right w:val="none" w:sz="0" w:space="0" w:color="auto"/>
      </w:divBdr>
    </w:div>
    <w:div w:id="167404023">
      <w:bodyDiv w:val="1"/>
      <w:marLeft w:val="0"/>
      <w:marRight w:val="0"/>
      <w:marTop w:val="0"/>
      <w:marBottom w:val="0"/>
      <w:divBdr>
        <w:top w:val="none" w:sz="0" w:space="0" w:color="auto"/>
        <w:left w:val="none" w:sz="0" w:space="0" w:color="auto"/>
        <w:bottom w:val="none" w:sz="0" w:space="0" w:color="auto"/>
        <w:right w:val="none" w:sz="0" w:space="0" w:color="auto"/>
      </w:divBdr>
    </w:div>
    <w:div w:id="167867024">
      <w:bodyDiv w:val="1"/>
      <w:marLeft w:val="0"/>
      <w:marRight w:val="0"/>
      <w:marTop w:val="0"/>
      <w:marBottom w:val="0"/>
      <w:divBdr>
        <w:top w:val="none" w:sz="0" w:space="0" w:color="auto"/>
        <w:left w:val="none" w:sz="0" w:space="0" w:color="auto"/>
        <w:bottom w:val="none" w:sz="0" w:space="0" w:color="auto"/>
        <w:right w:val="none" w:sz="0" w:space="0" w:color="auto"/>
      </w:divBdr>
    </w:div>
    <w:div w:id="167915698">
      <w:bodyDiv w:val="1"/>
      <w:marLeft w:val="0"/>
      <w:marRight w:val="0"/>
      <w:marTop w:val="0"/>
      <w:marBottom w:val="0"/>
      <w:divBdr>
        <w:top w:val="none" w:sz="0" w:space="0" w:color="auto"/>
        <w:left w:val="none" w:sz="0" w:space="0" w:color="auto"/>
        <w:bottom w:val="none" w:sz="0" w:space="0" w:color="auto"/>
        <w:right w:val="none" w:sz="0" w:space="0" w:color="auto"/>
      </w:divBdr>
    </w:div>
    <w:div w:id="167985439">
      <w:bodyDiv w:val="1"/>
      <w:marLeft w:val="0"/>
      <w:marRight w:val="0"/>
      <w:marTop w:val="0"/>
      <w:marBottom w:val="0"/>
      <w:divBdr>
        <w:top w:val="none" w:sz="0" w:space="0" w:color="auto"/>
        <w:left w:val="none" w:sz="0" w:space="0" w:color="auto"/>
        <w:bottom w:val="none" w:sz="0" w:space="0" w:color="auto"/>
        <w:right w:val="none" w:sz="0" w:space="0" w:color="auto"/>
      </w:divBdr>
    </w:div>
    <w:div w:id="168255886">
      <w:bodyDiv w:val="1"/>
      <w:marLeft w:val="0"/>
      <w:marRight w:val="0"/>
      <w:marTop w:val="0"/>
      <w:marBottom w:val="0"/>
      <w:divBdr>
        <w:top w:val="none" w:sz="0" w:space="0" w:color="auto"/>
        <w:left w:val="none" w:sz="0" w:space="0" w:color="auto"/>
        <w:bottom w:val="none" w:sz="0" w:space="0" w:color="auto"/>
        <w:right w:val="none" w:sz="0" w:space="0" w:color="auto"/>
      </w:divBdr>
    </w:div>
    <w:div w:id="168646235">
      <w:bodyDiv w:val="1"/>
      <w:marLeft w:val="0"/>
      <w:marRight w:val="0"/>
      <w:marTop w:val="0"/>
      <w:marBottom w:val="0"/>
      <w:divBdr>
        <w:top w:val="none" w:sz="0" w:space="0" w:color="auto"/>
        <w:left w:val="none" w:sz="0" w:space="0" w:color="auto"/>
        <w:bottom w:val="none" w:sz="0" w:space="0" w:color="auto"/>
        <w:right w:val="none" w:sz="0" w:space="0" w:color="auto"/>
      </w:divBdr>
    </w:div>
    <w:div w:id="168720650">
      <w:bodyDiv w:val="1"/>
      <w:marLeft w:val="0"/>
      <w:marRight w:val="0"/>
      <w:marTop w:val="0"/>
      <w:marBottom w:val="0"/>
      <w:divBdr>
        <w:top w:val="none" w:sz="0" w:space="0" w:color="auto"/>
        <w:left w:val="none" w:sz="0" w:space="0" w:color="auto"/>
        <w:bottom w:val="none" w:sz="0" w:space="0" w:color="auto"/>
        <w:right w:val="none" w:sz="0" w:space="0" w:color="auto"/>
      </w:divBdr>
    </w:div>
    <w:div w:id="169376808">
      <w:bodyDiv w:val="1"/>
      <w:marLeft w:val="0"/>
      <w:marRight w:val="0"/>
      <w:marTop w:val="0"/>
      <w:marBottom w:val="0"/>
      <w:divBdr>
        <w:top w:val="none" w:sz="0" w:space="0" w:color="auto"/>
        <w:left w:val="none" w:sz="0" w:space="0" w:color="auto"/>
        <w:bottom w:val="none" w:sz="0" w:space="0" w:color="auto"/>
        <w:right w:val="none" w:sz="0" w:space="0" w:color="auto"/>
      </w:divBdr>
    </w:div>
    <w:div w:id="169760019">
      <w:bodyDiv w:val="1"/>
      <w:marLeft w:val="0"/>
      <w:marRight w:val="0"/>
      <w:marTop w:val="0"/>
      <w:marBottom w:val="0"/>
      <w:divBdr>
        <w:top w:val="none" w:sz="0" w:space="0" w:color="auto"/>
        <w:left w:val="none" w:sz="0" w:space="0" w:color="auto"/>
        <w:bottom w:val="none" w:sz="0" w:space="0" w:color="auto"/>
        <w:right w:val="none" w:sz="0" w:space="0" w:color="auto"/>
      </w:divBdr>
    </w:div>
    <w:div w:id="170067173">
      <w:bodyDiv w:val="1"/>
      <w:marLeft w:val="0"/>
      <w:marRight w:val="0"/>
      <w:marTop w:val="0"/>
      <w:marBottom w:val="0"/>
      <w:divBdr>
        <w:top w:val="none" w:sz="0" w:space="0" w:color="auto"/>
        <w:left w:val="none" w:sz="0" w:space="0" w:color="auto"/>
        <w:bottom w:val="none" w:sz="0" w:space="0" w:color="auto"/>
        <w:right w:val="none" w:sz="0" w:space="0" w:color="auto"/>
      </w:divBdr>
    </w:div>
    <w:div w:id="170144435">
      <w:bodyDiv w:val="1"/>
      <w:marLeft w:val="0"/>
      <w:marRight w:val="0"/>
      <w:marTop w:val="0"/>
      <w:marBottom w:val="0"/>
      <w:divBdr>
        <w:top w:val="none" w:sz="0" w:space="0" w:color="auto"/>
        <w:left w:val="none" w:sz="0" w:space="0" w:color="auto"/>
        <w:bottom w:val="none" w:sz="0" w:space="0" w:color="auto"/>
        <w:right w:val="none" w:sz="0" w:space="0" w:color="auto"/>
      </w:divBdr>
    </w:div>
    <w:div w:id="170225428">
      <w:bodyDiv w:val="1"/>
      <w:marLeft w:val="0"/>
      <w:marRight w:val="0"/>
      <w:marTop w:val="0"/>
      <w:marBottom w:val="0"/>
      <w:divBdr>
        <w:top w:val="none" w:sz="0" w:space="0" w:color="auto"/>
        <w:left w:val="none" w:sz="0" w:space="0" w:color="auto"/>
        <w:bottom w:val="none" w:sz="0" w:space="0" w:color="auto"/>
        <w:right w:val="none" w:sz="0" w:space="0" w:color="auto"/>
      </w:divBdr>
    </w:div>
    <w:div w:id="170413498">
      <w:bodyDiv w:val="1"/>
      <w:marLeft w:val="0"/>
      <w:marRight w:val="0"/>
      <w:marTop w:val="0"/>
      <w:marBottom w:val="0"/>
      <w:divBdr>
        <w:top w:val="none" w:sz="0" w:space="0" w:color="auto"/>
        <w:left w:val="none" w:sz="0" w:space="0" w:color="auto"/>
        <w:bottom w:val="none" w:sz="0" w:space="0" w:color="auto"/>
        <w:right w:val="none" w:sz="0" w:space="0" w:color="auto"/>
      </w:divBdr>
    </w:div>
    <w:div w:id="170460908">
      <w:bodyDiv w:val="1"/>
      <w:marLeft w:val="0"/>
      <w:marRight w:val="0"/>
      <w:marTop w:val="0"/>
      <w:marBottom w:val="0"/>
      <w:divBdr>
        <w:top w:val="none" w:sz="0" w:space="0" w:color="auto"/>
        <w:left w:val="none" w:sz="0" w:space="0" w:color="auto"/>
        <w:bottom w:val="none" w:sz="0" w:space="0" w:color="auto"/>
        <w:right w:val="none" w:sz="0" w:space="0" w:color="auto"/>
      </w:divBdr>
    </w:div>
    <w:div w:id="170723343">
      <w:bodyDiv w:val="1"/>
      <w:marLeft w:val="0"/>
      <w:marRight w:val="0"/>
      <w:marTop w:val="0"/>
      <w:marBottom w:val="0"/>
      <w:divBdr>
        <w:top w:val="none" w:sz="0" w:space="0" w:color="auto"/>
        <w:left w:val="none" w:sz="0" w:space="0" w:color="auto"/>
        <w:bottom w:val="none" w:sz="0" w:space="0" w:color="auto"/>
        <w:right w:val="none" w:sz="0" w:space="0" w:color="auto"/>
      </w:divBdr>
    </w:div>
    <w:div w:id="170950417">
      <w:bodyDiv w:val="1"/>
      <w:marLeft w:val="0"/>
      <w:marRight w:val="0"/>
      <w:marTop w:val="0"/>
      <w:marBottom w:val="0"/>
      <w:divBdr>
        <w:top w:val="none" w:sz="0" w:space="0" w:color="auto"/>
        <w:left w:val="none" w:sz="0" w:space="0" w:color="auto"/>
        <w:bottom w:val="none" w:sz="0" w:space="0" w:color="auto"/>
        <w:right w:val="none" w:sz="0" w:space="0" w:color="auto"/>
      </w:divBdr>
    </w:div>
    <w:div w:id="171184332">
      <w:bodyDiv w:val="1"/>
      <w:marLeft w:val="0"/>
      <w:marRight w:val="0"/>
      <w:marTop w:val="0"/>
      <w:marBottom w:val="0"/>
      <w:divBdr>
        <w:top w:val="none" w:sz="0" w:space="0" w:color="auto"/>
        <w:left w:val="none" w:sz="0" w:space="0" w:color="auto"/>
        <w:bottom w:val="none" w:sz="0" w:space="0" w:color="auto"/>
        <w:right w:val="none" w:sz="0" w:space="0" w:color="auto"/>
      </w:divBdr>
    </w:div>
    <w:div w:id="171258382">
      <w:bodyDiv w:val="1"/>
      <w:marLeft w:val="0"/>
      <w:marRight w:val="0"/>
      <w:marTop w:val="0"/>
      <w:marBottom w:val="0"/>
      <w:divBdr>
        <w:top w:val="none" w:sz="0" w:space="0" w:color="auto"/>
        <w:left w:val="none" w:sz="0" w:space="0" w:color="auto"/>
        <w:bottom w:val="none" w:sz="0" w:space="0" w:color="auto"/>
        <w:right w:val="none" w:sz="0" w:space="0" w:color="auto"/>
      </w:divBdr>
    </w:div>
    <w:div w:id="171334361">
      <w:bodyDiv w:val="1"/>
      <w:marLeft w:val="0"/>
      <w:marRight w:val="0"/>
      <w:marTop w:val="0"/>
      <w:marBottom w:val="0"/>
      <w:divBdr>
        <w:top w:val="none" w:sz="0" w:space="0" w:color="auto"/>
        <w:left w:val="none" w:sz="0" w:space="0" w:color="auto"/>
        <w:bottom w:val="none" w:sz="0" w:space="0" w:color="auto"/>
        <w:right w:val="none" w:sz="0" w:space="0" w:color="auto"/>
      </w:divBdr>
    </w:div>
    <w:div w:id="171343162">
      <w:bodyDiv w:val="1"/>
      <w:marLeft w:val="0"/>
      <w:marRight w:val="0"/>
      <w:marTop w:val="0"/>
      <w:marBottom w:val="0"/>
      <w:divBdr>
        <w:top w:val="none" w:sz="0" w:space="0" w:color="auto"/>
        <w:left w:val="none" w:sz="0" w:space="0" w:color="auto"/>
        <w:bottom w:val="none" w:sz="0" w:space="0" w:color="auto"/>
        <w:right w:val="none" w:sz="0" w:space="0" w:color="auto"/>
      </w:divBdr>
    </w:div>
    <w:div w:id="171382284">
      <w:bodyDiv w:val="1"/>
      <w:marLeft w:val="0"/>
      <w:marRight w:val="0"/>
      <w:marTop w:val="0"/>
      <w:marBottom w:val="0"/>
      <w:divBdr>
        <w:top w:val="none" w:sz="0" w:space="0" w:color="auto"/>
        <w:left w:val="none" w:sz="0" w:space="0" w:color="auto"/>
        <w:bottom w:val="none" w:sz="0" w:space="0" w:color="auto"/>
        <w:right w:val="none" w:sz="0" w:space="0" w:color="auto"/>
      </w:divBdr>
    </w:div>
    <w:div w:id="171382949">
      <w:bodyDiv w:val="1"/>
      <w:marLeft w:val="0"/>
      <w:marRight w:val="0"/>
      <w:marTop w:val="0"/>
      <w:marBottom w:val="0"/>
      <w:divBdr>
        <w:top w:val="none" w:sz="0" w:space="0" w:color="auto"/>
        <w:left w:val="none" w:sz="0" w:space="0" w:color="auto"/>
        <w:bottom w:val="none" w:sz="0" w:space="0" w:color="auto"/>
        <w:right w:val="none" w:sz="0" w:space="0" w:color="auto"/>
      </w:divBdr>
    </w:div>
    <w:div w:id="171772041">
      <w:bodyDiv w:val="1"/>
      <w:marLeft w:val="0"/>
      <w:marRight w:val="0"/>
      <w:marTop w:val="0"/>
      <w:marBottom w:val="0"/>
      <w:divBdr>
        <w:top w:val="none" w:sz="0" w:space="0" w:color="auto"/>
        <w:left w:val="none" w:sz="0" w:space="0" w:color="auto"/>
        <w:bottom w:val="none" w:sz="0" w:space="0" w:color="auto"/>
        <w:right w:val="none" w:sz="0" w:space="0" w:color="auto"/>
      </w:divBdr>
    </w:div>
    <w:div w:id="172111933">
      <w:bodyDiv w:val="1"/>
      <w:marLeft w:val="0"/>
      <w:marRight w:val="0"/>
      <w:marTop w:val="0"/>
      <w:marBottom w:val="0"/>
      <w:divBdr>
        <w:top w:val="none" w:sz="0" w:space="0" w:color="auto"/>
        <w:left w:val="none" w:sz="0" w:space="0" w:color="auto"/>
        <w:bottom w:val="none" w:sz="0" w:space="0" w:color="auto"/>
        <w:right w:val="none" w:sz="0" w:space="0" w:color="auto"/>
      </w:divBdr>
    </w:div>
    <w:div w:id="172190719">
      <w:bodyDiv w:val="1"/>
      <w:marLeft w:val="0"/>
      <w:marRight w:val="0"/>
      <w:marTop w:val="0"/>
      <w:marBottom w:val="0"/>
      <w:divBdr>
        <w:top w:val="none" w:sz="0" w:space="0" w:color="auto"/>
        <w:left w:val="none" w:sz="0" w:space="0" w:color="auto"/>
        <w:bottom w:val="none" w:sz="0" w:space="0" w:color="auto"/>
        <w:right w:val="none" w:sz="0" w:space="0" w:color="auto"/>
      </w:divBdr>
    </w:div>
    <w:div w:id="172230418">
      <w:bodyDiv w:val="1"/>
      <w:marLeft w:val="0"/>
      <w:marRight w:val="0"/>
      <w:marTop w:val="0"/>
      <w:marBottom w:val="0"/>
      <w:divBdr>
        <w:top w:val="none" w:sz="0" w:space="0" w:color="auto"/>
        <w:left w:val="none" w:sz="0" w:space="0" w:color="auto"/>
        <w:bottom w:val="none" w:sz="0" w:space="0" w:color="auto"/>
        <w:right w:val="none" w:sz="0" w:space="0" w:color="auto"/>
      </w:divBdr>
    </w:div>
    <w:div w:id="172300791">
      <w:bodyDiv w:val="1"/>
      <w:marLeft w:val="0"/>
      <w:marRight w:val="0"/>
      <w:marTop w:val="0"/>
      <w:marBottom w:val="0"/>
      <w:divBdr>
        <w:top w:val="none" w:sz="0" w:space="0" w:color="auto"/>
        <w:left w:val="none" w:sz="0" w:space="0" w:color="auto"/>
        <w:bottom w:val="none" w:sz="0" w:space="0" w:color="auto"/>
        <w:right w:val="none" w:sz="0" w:space="0" w:color="auto"/>
      </w:divBdr>
    </w:div>
    <w:div w:id="172305005">
      <w:bodyDiv w:val="1"/>
      <w:marLeft w:val="0"/>
      <w:marRight w:val="0"/>
      <w:marTop w:val="0"/>
      <w:marBottom w:val="0"/>
      <w:divBdr>
        <w:top w:val="none" w:sz="0" w:space="0" w:color="auto"/>
        <w:left w:val="none" w:sz="0" w:space="0" w:color="auto"/>
        <w:bottom w:val="none" w:sz="0" w:space="0" w:color="auto"/>
        <w:right w:val="none" w:sz="0" w:space="0" w:color="auto"/>
      </w:divBdr>
    </w:div>
    <w:div w:id="172452052">
      <w:bodyDiv w:val="1"/>
      <w:marLeft w:val="0"/>
      <w:marRight w:val="0"/>
      <w:marTop w:val="0"/>
      <w:marBottom w:val="0"/>
      <w:divBdr>
        <w:top w:val="none" w:sz="0" w:space="0" w:color="auto"/>
        <w:left w:val="none" w:sz="0" w:space="0" w:color="auto"/>
        <w:bottom w:val="none" w:sz="0" w:space="0" w:color="auto"/>
        <w:right w:val="none" w:sz="0" w:space="0" w:color="auto"/>
      </w:divBdr>
    </w:div>
    <w:div w:id="172497035">
      <w:bodyDiv w:val="1"/>
      <w:marLeft w:val="0"/>
      <w:marRight w:val="0"/>
      <w:marTop w:val="0"/>
      <w:marBottom w:val="0"/>
      <w:divBdr>
        <w:top w:val="none" w:sz="0" w:space="0" w:color="auto"/>
        <w:left w:val="none" w:sz="0" w:space="0" w:color="auto"/>
        <w:bottom w:val="none" w:sz="0" w:space="0" w:color="auto"/>
        <w:right w:val="none" w:sz="0" w:space="0" w:color="auto"/>
      </w:divBdr>
    </w:div>
    <w:div w:id="172571468">
      <w:bodyDiv w:val="1"/>
      <w:marLeft w:val="0"/>
      <w:marRight w:val="0"/>
      <w:marTop w:val="0"/>
      <w:marBottom w:val="0"/>
      <w:divBdr>
        <w:top w:val="none" w:sz="0" w:space="0" w:color="auto"/>
        <w:left w:val="none" w:sz="0" w:space="0" w:color="auto"/>
        <w:bottom w:val="none" w:sz="0" w:space="0" w:color="auto"/>
        <w:right w:val="none" w:sz="0" w:space="0" w:color="auto"/>
      </w:divBdr>
    </w:div>
    <w:div w:id="172687621">
      <w:bodyDiv w:val="1"/>
      <w:marLeft w:val="0"/>
      <w:marRight w:val="0"/>
      <w:marTop w:val="0"/>
      <w:marBottom w:val="0"/>
      <w:divBdr>
        <w:top w:val="none" w:sz="0" w:space="0" w:color="auto"/>
        <w:left w:val="none" w:sz="0" w:space="0" w:color="auto"/>
        <w:bottom w:val="none" w:sz="0" w:space="0" w:color="auto"/>
        <w:right w:val="none" w:sz="0" w:space="0" w:color="auto"/>
      </w:divBdr>
    </w:div>
    <w:div w:id="172691946">
      <w:bodyDiv w:val="1"/>
      <w:marLeft w:val="0"/>
      <w:marRight w:val="0"/>
      <w:marTop w:val="0"/>
      <w:marBottom w:val="0"/>
      <w:divBdr>
        <w:top w:val="none" w:sz="0" w:space="0" w:color="auto"/>
        <w:left w:val="none" w:sz="0" w:space="0" w:color="auto"/>
        <w:bottom w:val="none" w:sz="0" w:space="0" w:color="auto"/>
        <w:right w:val="none" w:sz="0" w:space="0" w:color="auto"/>
      </w:divBdr>
    </w:div>
    <w:div w:id="173231980">
      <w:bodyDiv w:val="1"/>
      <w:marLeft w:val="0"/>
      <w:marRight w:val="0"/>
      <w:marTop w:val="0"/>
      <w:marBottom w:val="0"/>
      <w:divBdr>
        <w:top w:val="none" w:sz="0" w:space="0" w:color="auto"/>
        <w:left w:val="none" w:sz="0" w:space="0" w:color="auto"/>
        <w:bottom w:val="none" w:sz="0" w:space="0" w:color="auto"/>
        <w:right w:val="none" w:sz="0" w:space="0" w:color="auto"/>
      </w:divBdr>
    </w:div>
    <w:div w:id="173307654">
      <w:bodyDiv w:val="1"/>
      <w:marLeft w:val="0"/>
      <w:marRight w:val="0"/>
      <w:marTop w:val="0"/>
      <w:marBottom w:val="0"/>
      <w:divBdr>
        <w:top w:val="none" w:sz="0" w:space="0" w:color="auto"/>
        <w:left w:val="none" w:sz="0" w:space="0" w:color="auto"/>
        <w:bottom w:val="none" w:sz="0" w:space="0" w:color="auto"/>
        <w:right w:val="none" w:sz="0" w:space="0" w:color="auto"/>
      </w:divBdr>
    </w:div>
    <w:div w:id="173308351">
      <w:bodyDiv w:val="1"/>
      <w:marLeft w:val="0"/>
      <w:marRight w:val="0"/>
      <w:marTop w:val="0"/>
      <w:marBottom w:val="0"/>
      <w:divBdr>
        <w:top w:val="none" w:sz="0" w:space="0" w:color="auto"/>
        <w:left w:val="none" w:sz="0" w:space="0" w:color="auto"/>
        <w:bottom w:val="none" w:sz="0" w:space="0" w:color="auto"/>
        <w:right w:val="none" w:sz="0" w:space="0" w:color="auto"/>
      </w:divBdr>
    </w:div>
    <w:div w:id="173492949">
      <w:bodyDiv w:val="1"/>
      <w:marLeft w:val="0"/>
      <w:marRight w:val="0"/>
      <w:marTop w:val="0"/>
      <w:marBottom w:val="0"/>
      <w:divBdr>
        <w:top w:val="none" w:sz="0" w:space="0" w:color="auto"/>
        <w:left w:val="none" w:sz="0" w:space="0" w:color="auto"/>
        <w:bottom w:val="none" w:sz="0" w:space="0" w:color="auto"/>
        <w:right w:val="none" w:sz="0" w:space="0" w:color="auto"/>
      </w:divBdr>
    </w:div>
    <w:div w:id="173541763">
      <w:bodyDiv w:val="1"/>
      <w:marLeft w:val="0"/>
      <w:marRight w:val="0"/>
      <w:marTop w:val="0"/>
      <w:marBottom w:val="0"/>
      <w:divBdr>
        <w:top w:val="none" w:sz="0" w:space="0" w:color="auto"/>
        <w:left w:val="none" w:sz="0" w:space="0" w:color="auto"/>
        <w:bottom w:val="none" w:sz="0" w:space="0" w:color="auto"/>
        <w:right w:val="none" w:sz="0" w:space="0" w:color="auto"/>
      </w:divBdr>
    </w:div>
    <w:div w:id="173690239">
      <w:bodyDiv w:val="1"/>
      <w:marLeft w:val="0"/>
      <w:marRight w:val="0"/>
      <w:marTop w:val="0"/>
      <w:marBottom w:val="0"/>
      <w:divBdr>
        <w:top w:val="none" w:sz="0" w:space="0" w:color="auto"/>
        <w:left w:val="none" w:sz="0" w:space="0" w:color="auto"/>
        <w:bottom w:val="none" w:sz="0" w:space="0" w:color="auto"/>
        <w:right w:val="none" w:sz="0" w:space="0" w:color="auto"/>
      </w:divBdr>
    </w:div>
    <w:div w:id="173806658">
      <w:bodyDiv w:val="1"/>
      <w:marLeft w:val="0"/>
      <w:marRight w:val="0"/>
      <w:marTop w:val="0"/>
      <w:marBottom w:val="0"/>
      <w:divBdr>
        <w:top w:val="none" w:sz="0" w:space="0" w:color="auto"/>
        <w:left w:val="none" w:sz="0" w:space="0" w:color="auto"/>
        <w:bottom w:val="none" w:sz="0" w:space="0" w:color="auto"/>
        <w:right w:val="none" w:sz="0" w:space="0" w:color="auto"/>
      </w:divBdr>
    </w:div>
    <w:div w:id="174198879">
      <w:bodyDiv w:val="1"/>
      <w:marLeft w:val="0"/>
      <w:marRight w:val="0"/>
      <w:marTop w:val="0"/>
      <w:marBottom w:val="0"/>
      <w:divBdr>
        <w:top w:val="none" w:sz="0" w:space="0" w:color="auto"/>
        <w:left w:val="none" w:sz="0" w:space="0" w:color="auto"/>
        <w:bottom w:val="none" w:sz="0" w:space="0" w:color="auto"/>
        <w:right w:val="none" w:sz="0" w:space="0" w:color="auto"/>
      </w:divBdr>
    </w:div>
    <w:div w:id="174224758">
      <w:bodyDiv w:val="1"/>
      <w:marLeft w:val="0"/>
      <w:marRight w:val="0"/>
      <w:marTop w:val="0"/>
      <w:marBottom w:val="0"/>
      <w:divBdr>
        <w:top w:val="none" w:sz="0" w:space="0" w:color="auto"/>
        <w:left w:val="none" w:sz="0" w:space="0" w:color="auto"/>
        <w:bottom w:val="none" w:sz="0" w:space="0" w:color="auto"/>
        <w:right w:val="none" w:sz="0" w:space="0" w:color="auto"/>
      </w:divBdr>
    </w:div>
    <w:div w:id="174805580">
      <w:bodyDiv w:val="1"/>
      <w:marLeft w:val="0"/>
      <w:marRight w:val="0"/>
      <w:marTop w:val="0"/>
      <w:marBottom w:val="0"/>
      <w:divBdr>
        <w:top w:val="none" w:sz="0" w:space="0" w:color="auto"/>
        <w:left w:val="none" w:sz="0" w:space="0" w:color="auto"/>
        <w:bottom w:val="none" w:sz="0" w:space="0" w:color="auto"/>
        <w:right w:val="none" w:sz="0" w:space="0" w:color="auto"/>
      </w:divBdr>
    </w:div>
    <w:div w:id="174929947">
      <w:bodyDiv w:val="1"/>
      <w:marLeft w:val="0"/>
      <w:marRight w:val="0"/>
      <w:marTop w:val="0"/>
      <w:marBottom w:val="0"/>
      <w:divBdr>
        <w:top w:val="none" w:sz="0" w:space="0" w:color="auto"/>
        <w:left w:val="none" w:sz="0" w:space="0" w:color="auto"/>
        <w:bottom w:val="none" w:sz="0" w:space="0" w:color="auto"/>
        <w:right w:val="none" w:sz="0" w:space="0" w:color="auto"/>
      </w:divBdr>
    </w:div>
    <w:div w:id="175383900">
      <w:bodyDiv w:val="1"/>
      <w:marLeft w:val="0"/>
      <w:marRight w:val="0"/>
      <w:marTop w:val="0"/>
      <w:marBottom w:val="0"/>
      <w:divBdr>
        <w:top w:val="none" w:sz="0" w:space="0" w:color="auto"/>
        <w:left w:val="none" w:sz="0" w:space="0" w:color="auto"/>
        <w:bottom w:val="none" w:sz="0" w:space="0" w:color="auto"/>
        <w:right w:val="none" w:sz="0" w:space="0" w:color="auto"/>
      </w:divBdr>
    </w:div>
    <w:div w:id="176115205">
      <w:bodyDiv w:val="1"/>
      <w:marLeft w:val="0"/>
      <w:marRight w:val="0"/>
      <w:marTop w:val="0"/>
      <w:marBottom w:val="0"/>
      <w:divBdr>
        <w:top w:val="none" w:sz="0" w:space="0" w:color="auto"/>
        <w:left w:val="none" w:sz="0" w:space="0" w:color="auto"/>
        <w:bottom w:val="none" w:sz="0" w:space="0" w:color="auto"/>
        <w:right w:val="none" w:sz="0" w:space="0" w:color="auto"/>
      </w:divBdr>
    </w:div>
    <w:div w:id="177158088">
      <w:bodyDiv w:val="1"/>
      <w:marLeft w:val="0"/>
      <w:marRight w:val="0"/>
      <w:marTop w:val="0"/>
      <w:marBottom w:val="0"/>
      <w:divBdr>
        <w:top w:val="none" w:sz="0" w:space="0" w:color="auto"/>
        <w:left w:val="none" w:sz="0" w:space="0" w:color="auto"/>
        <w:bottom w:val="none" w:sz="0" w:space="0" w:color="auto"/>
        <w:right w:val="none" w:sz="0" w:space="0" w:color="auto"/>
      </w:divBdr>
    </w:div>
    <w:div w:id="177433296">
      <w:bodyDiv w:val="1"/>
      <w:marLeft w:val="0"/>
      <w:marRight w:val="0"/>
      <w:marTop w:val="0"/>
      <w:marBottom w:val="0"/>
      <w:divBdr>
        <w:top w:val="none" w:sz="0" w:space="0" w:color="auto"/>
        <w:left w:val="none" w:sz="0" w:space="0" w:color="auto"/>
        <w:bottom w:val="none" w:sz="0" w:space="0" w:color="auto"/>
        <w:right w:val="none" w:sz="0" w:space="0" w:color="auto"/>
      </w:divBdr>
    </w:div>
    <w:div w:id="177550220">
      <w:bodyDiv w:val="1"/>
      <w:marLeft w:val="0"/>
      <w:marRight w:val="0"/>
      <w:marTop w:val="0"/>
      <w:marBottom w:val="0"/>
      <w:divBdr>
        <w:top w:val="none" w:sz="0" w:space="0" w:color="auto"/>
        <w:left w:val="none" w:sz="0" w:space="0" w:color="auto"/>
        <w:bottom w:val="none" w:sz="0" w:space="0" w:color="auto"/>
        <w:right w:val="none" w:sz="0" w:space="0" w:color="auto"/>
      </w:divBdr>
    </w:div>
    <w:div w:id="177697143">
      <w:bodyDiv w:val="1"/>
      <w:marLeft w:val="0"/>
      <w:marRight w:val="0"/>
      <w:marTop w:val="0"/>
      <w:marBottom w:val="0"/>
      <w:divBdr>
        <w:top w:val="none" w:sz="0" w:space="0" w:color="auto"/>
        <w:left w:val="none" w:sz="0" w:space="0" w:color="auto"/>
        <w:bottom w:val="none" w:sz="0" w:space="0" w:color="auto"/>
        <w:right w:val="none" w:sz="0" w:space="0" w:color="auto"/>
      </w:divBdr>
    </w:div>
    <w:div w:id="178008942">
      <w:bodyDiv w:val="1"/>
      <w:marLeft w:val="0"/>
      <w:marRight w:val="0"/>
      <w:marTop w:val="0"/>
      <w:marBottom w:val="0"/>
      <w:divBdr>
        <w:top w:val="none" w:sz="0" w:space="0" w:color="auto"/>
        <w:left w:val="none" w:sz="0" w:space="0" w:color="auto"/>
        <w:bottom w:val="none" w:sz="0" w:space="0" w:color="auto"/>
        <w:right w:val="none" w:sz="0" w:space="0" w:color="auto"/>
      </w:divBdr>
    </w:div>
    <w:div w:id="178012388">
      <w:bodyDiv w:val="1"/>
      <w:marLeft w:val="0"/>
      <w:marRight w:val="0"/>
      <w:marTop w:val="0"/>
      <w:marBottom w:val="0"/>
      <w:divBdr>
        <w:top w:val="none" w:sz="0" w:space="0" w:color="auto"/>
        <w:left w:val="none" w:sz="0" w:space="0" w:color="auto"/>
        <w:bottom w:val="none" w:sz="0" w:space="0" w:color="auto"/>
        <w:right w:val="none" w:sz="0" w:space="0" w:color="auto"/>
      </w:divBdr>
    </w:div>
    <w:div w:id="178157663">
      <w:bodyDiv w:val="1"/>
      <w:marLeft w:val="0"/>
      <w:marRight w:val="0"/>
      <w:marTop w:val="0"/>
      <w:marBottom w:val="0"/>
      <w:divBdr>
        <w:top w:val="none" w:sz="0" w:space="0" w:color="auto"/>
        <w:left w:val="none" w:sz="0" w:space="0" w:color="auto"/>
        <w:bottom w:val="none" w:sz="0" w:space="0" w:color="auto"/>
        <w:right w:val="none" w:sz="0" w:space="0" w:color="auto"/>
      </w:divBdr>
    </w:div>
    <w:div w:id="178589257">
      <w:bodyDiv w:val="1"/>
      <w:marLeft w:val="0"/>
      <w:marRight w:val="0"/>
      <w:marTop w:val="0"/>
      <w:marBottom w:val="0"/>
      <w:divBdr>
        <w:top w:val="none" w:sz="0" w:space="0" w:color="auto"/>
        <w:left w:val="none" w:sz="0" w:space="0" w:color="auto"/>
        <w:bottom w:val="none" w:sz="0" w:space="0" w:color="auto"/>
        <w:right w:val="none" w:sz="0" w:space="0" w:color="auto"/>
      </w:divBdr>
    </w:div>
    <w:div w:id="178592159">
      <w:bodyDiv w:val="1"/>
      <w:marLeft w:val="0"/>
      <w:marRight w:val="0"/>
      <w:marTop w:val="0"/>
      <w:marBottom w:val="0"/>
      <w:divBdr>
        <w:top w:val="none" w:sz="0" w:space="0" w:color="auto"/>
        <w:left w:val="none" w:sz="0" w:space="0" w:color="auto"/>
        <w:bottom w:val="none" w:sz="0" w:space="0" w:color="auto"/>
        <w:right w:val="none" w:sz="0" w:space="0" w:color="auto"/>
      </w:divBdr>
    </w:div>
    <w:div w:id="178810820">
      <w:bodyDiv w:val="1"/>
      <w:marLeft w:val="0"/>
      <w:marRight w:val="0"/>
      <w:marTop w:val="0"/>
      <w:marBottom w:val="0"/>
      <w:divBdr>
        <w:top w:val="none" w:sz="0" w:space="0" w:color="auto"/>
        <w:left w:val="none" w:sz="0" w:space="0" w:color="auto"/>
        <w:bottom w:val="none" w:sz="0" w:space="0" w:color="auto"/>
        <w:right w:val="none" w:sz="0" w:space="0" w:color="auto"/>
      </w:divBdr>
    </w:div>
    <w:div w:id="178854888">
      <w:bodyDiv w:val="1"/>
      <w:marLeft w:val="0"/>
      <w:marRight w:val="0"/>
      <w:marTop w:val="0"/>
      <w:marBottom w:val="0"/>
      <w:divBdr>
        <w:top w:val="none" w:sz="0" w:space="0" w:color="auto"/>
        <w:left w:val="none" w:sz="0" w:space="0" w:color="auto"/>
        <w:bottom w:val="none" w:sz="0" w:space="0" w:color="auto"/>
        <w:right w:val="none" w:sz="0" w:space="0" w:color="auto"/>
      </w:divBdr>
    </w:div>
    <w:div w:id="179052498">
      <w:bodyDiv w:val="1"/>
      <w:marLeft w:val="0"/>
      <w:marRight w:val="0"/>
      <w:marTop w:val="0"/>
      <w:marBottom w:val="0"/>
      <w:divBdr>
        <w:top w:val="none" w:sz="0" w:space="0" w:color="auto"/>
        <w:left w:val="none" w:sz="0" w:space="0" w:color="auto"/>
        <w:bottom w:val="none" w:sz="0" w:space="0" w:color="auto"/>
        <w:right w:val="none" w:sz="0" w:space="0" w:color="auto"/>
      </w:divBdr>
    </w:div>
    <w:div w:id="179122336">
      <w:bodyDiv w:val="1"/>
      <w:marLeft w:val="0"/>
      <w:marRight w:val="0"/>
      <w:marTop w:val="0"/>
      <w:marBottom w:val="0"/>
      <w:divBdr>
        <w:top w:val="none" w:sz="0" w:space="0" w:color="auto"/>
        <w:left w:val="none" w:sz="0" w:space="0" w:color="auto"/>
        <w:bottom w:val="none" w:sz="0" w:space="0" w:color="auto"/>
        <w:right w:val="none" w:sz="0" w:space="0" w:color="auto"/>
      </w:divBdr>
    </w:div>
    <w:div w:id="179197060">
      <w:bodyDiv w:val="1"/>
      <w:marLeft w:val="0"/>
      <w:marRight w:val="0"/>
      <w:marTop w:val="0"/>
      <w:marBottom w:val="0"/>
      <w:divBdr>
        <w:top w:val="none" w:sz="0" w:space="0" w:color="auto"/>
        <w:left w:val="none" w:sz="0" w:space="0" w:color="auto"/>
        <w:bottom w:val="none" w:sz="0" w:space="0" w:color="auto"/>
        <w:right w:val="none" w:sz="0" w:space="0" w:color="auto"/>
      </w:divBdr>
    </w:div>
    <w:div w:id="179272856">
      <w:bodyDiv w:val="1"/>
      <w:marLeft w:val="0"/>
      <w:marRight w:val="0"/>
      <w:marTop w:val="0"/>
      <w:marBottom w:val="0"/>
      <w:divBdr>
        <w:top w:val="none" w:sz="0" w:space="0" w:color="auto"/>
        <w:left w:val="none" w:sz="0" w:space="0" w:color="auto"/>
        <w:bottom w:val="none" w:sz="0" w:space="0" w:color="auto"/>
        <w:right w:val="none" w:sz="0" w:space="0" w:color="auto"/>
      </w:divBdr>
    </w:div>
    <w:div w:id="179928001">
      <w:bodyDiv w:val="1"/>
      <w:marLeft w:val="0"/>
      <w:marRight w:val="0"/>
      <w:marTop w:val="0"/>
      <w:marBottom w:val="0"/>
      <w:divBdr>
        <w:top w:val="none" w:sz="0" w:space="0" w:color="auto"/>
        <w:left w:val="none" w:sz="0" w:space="0" w:color="auto"/>
        <w:bottom w:val="none" w:sz="0" w:space="0" w:color="auto"/>
        <w:right w:val="none" w:sz="0" w:space="0" w:color="auto"/>
      </w:divBdr>
    </w:div>
    <w:div w:id="179970156">
      <w:bodyDiv w:val="1"/>
      <w:marLeft w:val="0"/>
      <w:marRight w:val="0"/>
      <w:marTop w:val="0"/>
      <w:marBottom w:val="0"/>
      <w:divBdr>
        <w:top w:val="none" w:sz="0" w:space="0" w:color="auto"/>
        <w:left w:val="none" w:sz="0" w:space="0" w:color="auto"/>
        <w:bottom w:val="none" w:sz="0" w:space="0" w:color="auto"/>
        <w:right w:val="none" w:sz="0" w:space="0" w:color="auto"/>
      </w:divBdr>
    </w:div>
    <w:div w:id="180096124">
      <w:bodyDiv w:val="1"/>
      <w:marLeft w:val="0"/>
      <w:marRight w:val="0"/>
      <w:marTop w:val="0"/>
      <w:marBottom w:val="0"/>
      <w:divBdr>
        <w:top w:val="none" w:sz="0" w:space="0" w:color="auto"/>
        <w:left w:val="none" w:sz="0" w:space="0" w:color="auto"/>
        <w:bottom w:val="none" w:sz="0" w:space="0" w:color="auto"/>
        <w:right w:val="none" w:sz="0" w:space="0" w:color="auto"/>
      </w:divBdr>
    </w:div>
    <w:div w:id="180582735">
      <w:bodyDiv w:val="1"/>
      <w:marLeft w:val="0"/>
      <w:marRight w:val="0"/>
      <w:marTop w:val="0"/>
      <w:marBottom w:val="0"/>
      <w:divBdr>
        <w:top w:val="none" w:sz="0" w:space="0" w:color="auto"/>
        <w:left w:val="none" w:sz="0" w:space="0" w:color="auto"/>
        <w:bottom w:val="none" w:sz="0" w:space="0" w:color="auto"/>
        <w:right w:val="none" w:sz="0" w:space="0" w:color="auto"/>
      </w:divBdr>
    </w:div>
    <w:div w:id="180629044">
      <w:bodyDiv w:val="1"/>
      <w:marLeft w:val="0"/>
      <w:marRight w:val="0"/>
      <w:marTop w:val="0"/>
      <w:marBottom w:val="0"/>
      <w:divBdr>
        <w:top w:val="none" w:sz="0" w:space="0" w:color="auto"/>
        <w:left w:val="none" w:sz="0" w:space="0" w:color="auto"/>
        <w:bottom w:val="none" w:sz="0" w:space="0" w:color="auto"/>
        <w:right w:val="none" w:sz="0" w:space="0" w:color="auto"/>
      </w:divBdr>
    </w:div>
    <w:div w:id="180748349">
      <w:bodyDiv w:val="1"/>
      <w:marLeft w:val="0"/>
      <w:marRight w:val="0"/>
      <w:marTop w:val="0"/>
      <w:marBottom w:val="0"/>
      <w:divBdr>
        <w:top w:val="none" w:sz="0" w:space="0" w:color="auto"/>
        <w:left w:val="none" w:sz="0" w:space="0" w:color="auto"/>
        <w:bottom w:val="none" w:sz="0" w:space="0" w:color="auto"/>
        <w:right w:val="none" w:sz="0" w:space="0" w:color="auto"/>
      </w:divBdr>
    </w:div>
    <w:div w:id="180828116">
      <w:bodyDiv w:val="1"/>
      <w:marLeft w:val="0"/>
      <w:marRight w:val="0"/>
      <w:marTop w:val="0"/>
      <w:marBottom w:val="0"/>
      <w:divBdr>
        <w:top w:val="none" w:sz="0" w:space="0" w:color="auto"/>
        <w:left w:val="none" w:sz="0" w:space="0" w:color="auto"/>
        <w:bottom w:val="none" w:sz="0" w:space="0" w:color="auto"/>
        <w:right w:val="none" w:sz="0" w:space="0" w:color="auto"/>
      </w:divBdr>
    </w:div>
    <w:div w:id="181670687">
      <w:bodyDiv w:val="1"/>
      <w:marLeft w:val="0"/>
      <w:marRight w:val="0"/>
      <w:marTop w:val="0"/>
      <w:marBottom w:val="0"/>
      <w:divBdr>
        <w:top w:val="none" w:sz="0" w:space="0" w:color="auto"/>
        <w:left w:val="none" w:sz="0" w:space="0" w:color="auto"/>
        <w:bottom w:val="none" w:sz="0" w:space="0" w:color="auto"/>
        <w:right w:val="none" w:sz="0" w:space="0" w:color="auto"/>
      </w:divBdr>
    </w:div>
    <w:div w:id="181820650">
      <w:bodyDiv w:val="1"/>
      <w:marLeft w:val="0"/>
      <w:marRight w:val="0"/>
      <w:marTop w:val="0"/>
      <w:marBottom w:val="0"/>
      <w:divBdr>
        <w:top w:val="none" w:sz="0" w:space="0" w:color="auto"/>
        <w:left w:val="none" w:sz="0" w:space="0" w:color="auto"/>
        <w:bottom w:val="none" w:sz="0" w:space="0" w:color="auto"/>
        <w:right w:val="none" w:sz="0" w:space="0" w:color="auto"/>
      </w:divBdr>
    </w:div>
    <w:div w:id="181938014">
      <w:bodyDiv w:val="1"/>
      <w:marLeft w:val="0"/>
      <w:marRight w:val="0"/>
      <w:marTop w:val="0"/>
      <w:marBottom w:val="0"/>
      <w:divBdr>
        <w:top w:val="none" w:sz="0" w:space="0" w:color="auto"/>
        <w:left w:val="none" w:sz="0" w:space="0" w:color="auto"/>
        <w:bottom w:val="none" w:sz="0" w:space="0" w:color="auto"/>
        <w:right w:val="none" w:sz="0" w:space="0" w:color="auto"/>
      </w:divBdr>
    </w:div>
    <w:div w:id="182255844">
      <w:bodyDiv w:val="1"/>
      <w:marLeft w:val="0"/>
      <w:marRight w:val="0"/>
      <w:marTop w:val="0"/>
      <w:marBottom w:val="0"/>
      <w:divBdr>
        <w:top w:val="none" w:sz="0" w:space="0" w:color="auto"/>
        <w:left w:val="none" w:sz="0" w:space="0" w:color="auto"/>
        <w:bottom w:val="none" w:sz="0" w:space="0" w:color="auto"/>
        <w:right w:val="none" w:sz="0" w:space="0" w:color="auto"/>
      </w:divBdr>
    </w:div>
    <w:div w:id="182716777">
      <w:bodyDiv w:val="1"/>
      <w:marLeft w:val="0"/>
      <w:marRight w:val="0"/>
      <w:marTop w:val="0"/>
      <w:marBottom w:val="0"/>
      <w:divBdr>
        <w:top w:val="none" w:sz="0" w:space="0" w:color="auto"/>
        <w:left w:val="none" w:sz="0" w:space="0" w:color="auto"/>
        <w:bottom w:val="none" w:sz="0" w:space="0" w:color="auto"/>
        <w:right w:val="none" w:sz="0" w:space="0" w:color="auto"/>
      </w:divBdr>
    </w:div>
    <w:div w:id="182864673">
      <w:bodyDiv w:val="1"/>
      <w:marLeft w:val="0"/>
      <w:marRight w:val="0"/>
      <w:marTop w:val="0"/>
      <w:marBottom w:val="0"/>
      <w:divBdr>
        <w:top w:val="none" w:sz="0" w:space="0" w:color="auto"/>
        <w:left w:val="none" w:sz="0" w:space="0" w:color="auto"/>
        <w:bottom w:val="none" w:sz="0" w:space="0" w:color="auto"/>
        <w:right w:val="none" w:sz="0" w:space="0" w:color="auto"/>
      </w:divBdr>
    </w:div>
    <w:div w:id="182942932">
      <w:bodyDiv w:val="1"/>
      <w:marLeft w:val="0"/>
      <w:marRight w:val="0"/>
      <w:marTop w:val="0"/>
      <w:marBottom w:val="0"/>
      <w:divBdr>
        <w:top w:val="none" w:sz="0" w:space="0" w:color="auto"/>
        <w:left w:val="none" w:sz="0" w:space="0" w:color="auto"/>
        <w:bottom w:val="none" w:sz="0" w:space="0" w:color="auto"/>
        <w:right w:val="none" w:sz="0" w:space="0" w:color="auto"/>
      </w:divBdr>
    </w:div>
    <w:div w:id="183634402">
      <w:bodyDiv w:val="1"/>
      <w:marLeft w:val="0"/>
      <w:marRight w:val="0"/>
      <w:marTop w:val="0"/>
      <w:marBottom w:val="0"/>
      <w:divBdr>
        <w:top w:val="none" w:sz="0" w:space="0" w:color="auto"/>
        <w:left w:val="none" w:sz="0" w:space="0" w:color="auto"/>
        <w:bottom w:val="none" w:sz="0" w:space="0" w:color="auto"/>
        <w:right w:val="none" w:sz="0" w:space="0" w:color="auto"/>
      </w:divBdr>
    </w:div>
    <w:div w:id="183783827">
      <w:bodyDiv w:val="1"/>
      <w:marLeft w:val="0"/>
      <w:marRight w:val="0"/>
      <w:marTop w:val="0"/>
      <w:marBottom w:val="0"/>
      <w:divBdr>
        <w:top w:val="none" w:sz="0" w:space="0" w:color="auto"/>
        <w:left w:val="none" w:sz="0" w:space="0" w:color="auto"/>
        <w:bottom w:val="none" w:sz="0" w:space="0" w:color="auto"/>
        <w:right w:val="none" w:sz="0" w:space="0" w:color="auto"/>
      </w:divBdr>
    </w:div>
    <w:div w:id="183834036">
      <w:bodyDiv w:val="1"/>
      <w:marLeft w:val="0"/>
      <w:marRight w:val="0"/>
      <w:marTop w:val="0"/>
      <w:marBottom w:val="0"/>
      <w:divBdr>
        <w:top w:val="none" w:sz="0" w:space="0" w:color="auto"/>
        <w:left w:val="none" w:sz="0" w:space="0" w:color="auto"/>
        <w:bottom w:val="none" w:sz="0" w:space="0" w:color="auto"/>
        <w:right w:val="none" w:sz="0" w:space="0" w:color="auto"/>
      </w:divBdr>
    </w:div>
    <w:div w:id="183905992">
      <w:bodyDiv w:val="1"/>
      <w:marLeft w:val="0"/>
      <w:marRight w:val="0"/>
      <w:marTop w:val="0"/>
      <w:marBottom w:val="0"/>
      <w:divBdr>
        <w:top w:val="none" w:sz="0" w:space="0" w:color="auto"/>
        <w:left w:val="none" w:sz="0" w:space="0" w:color="auto"/>
        <w:bottom w:val="none" w:sz="0" w:space="0" w:color="auto"/>
        <w:right w:val="none" w:sz="0" w:space="0" w:color="auto"/>
      </w:divBdr>
    </w:div>
    <w:div w:id="184295577">
      <w:bodyDiv w:val="1"/>
      <w:marLeft w:val="0"/>
      <w:marRight w:val="0"/>
      <w:marTop w:val="0"/>
      <w:marBottom w:val="0"/>
      <w:divBdr>
        <w:top w:val="none" w:sz="0" w:space="0" w:color="auto"/>
        <w:left w:val="none" w:sz="0" w:space="0" w:color="auto"/>
        <w:bottom w:val="none" w:sz="0" w:space="0" w:color="auto"/>
        <w:right w:val="none" w:sz="0" w:space="0" w:color="auto"/>
      </w:divBdr>
    </w:div>
    <w:div w:id="184514573">
      <w:bodyDiv w:val="1"/>
      <w:marLeft w:val="0"/>
      <w:marRight w:val="0"/>
      <w:marTop w:val="0"/>
      <w:marBottom w:val="0"/>
      <w:divBdr>
        <w:top w:val="none" w:sz="0" w:space="0" w:color="auto"/>
        <w:left w:val="none" w:sz="0" w:space="0" w:color="auto"/>
        <w:bottom w:val="none" w:sz="0" w:space="0" w:color="auto"/>
        <w:right w:val="none" w:sz="0" w:space="0" w:color="auto"/>
      </w:divBdr>
    </w:div>
    <w:div w:id="184566568">
      <w:bodyDiv w:val="1"/>
      <w:marLeft w:val="0"/>
      <w:marRight w:val="0"/>
      <w:marTop w:val="0"/>
      <w:marBottom w:val="0"/>
      <w:divBdr>
        <w:top w:val="none" w:sz="0" w:space="0" w:color="auto"/>
        <w:left w:val="none" w:sz="0" w:space="0" w:color="auto"/>
        <w:bottom w:val="none" w:sz="0" w:space="0" w:color="auto"/>
        <w:right w:val="none" w:sz="0" w:space="0" w:color="auto"/>
      </w:divBdr>
    </w:div>
    <w:div w:id="184825653">
      <w:bodyDiv w:val="1"/>
      <w:marLeft w:val="0"/>
      <w:marRight w:val="0"/>
      <w:marTop w:val="0"/>
      <w:marBottom w:val="0"/>
      <w:divBdr>
        <w:top w:val="none" w:sz="0" w:space="0" w:color="auto"/>
        <w:left w:val="none" w:sz="0" w:space="0" w:color="auto"/>
        <w:bottom w:val="none" w:sz="0" w:space="0" w:color="auto"/>
        <w:right w:val="none" w:sz="0" w:space="0" w:color="auto"/>
      </w:divBdr>
    </w:div>
    <w:div w:id="185947334">
      <w:bodyDiv w:val="1"/>
      <w:marLeft w:val="0"/>
      <w:marRight w:val="0"/>
      <w:marTop w:val="0"/>
      <w:marBottom w:val="0"/>
      <w:divBdr>
        <w:top w:val="none" w:sz="0" w:space="0" w:color="auto"/>
        <w:left w:val="none" w:sz="0" w:space="0" w:color="auto"/>
        <w:bottom w:val="none" w:sz="0" w:space="0" w:color="auto"/>
        <w:right w:val="none" w:sz="0" w:space="0" w:color="auto"/>
      </w:divBdr>
    </w:div>
    <w:div w:id="186139383">
      <w:bodyDiv w:val="1"/>
      <w:marLeft w:val="0"/>
      <w:marRight w:val="0"/>
      <w:marTop w:val="0"/>
      <w:marBottom w:val="0"/>
      <w:divBdr>
        <w:top w:val="none" w:sz="0" w:space="0" w:color="auto"/>
        <w:left w:val="none" w:sz="0" w:space="0" w:color="auto"/>
        <w:bottom w:val="none" w:sz="0" w:space="0" w:color="auto"/>
        <w:right w:val="none" w:sz="0" w:space="0" w:color="auto"/>
      </w:divBdr>
    </w:div>
    <w:div w:id="186333505">
      <w:bodyDiv w:val="1"/>
      <w:marLeft w:val="0"/>
      <w:marRight w:val="0"/>
      <w:marTop w:val="0"/>
      <w:marBottom w:val="0"/>
      <w:divBdr>
        <w:top w:val="none" w:sz="0" w:space="0" w:color="auto"/>
        <w:left w:val="none" w:sz="0" w:space="0" w:color="auto"/>
        <w:bottom w:val="none" w:sz="0" w:space="0" w:color="auto"/>
        <w:right w:val="none" w:sz="0" w:space="0" w:color="auto"/>
      </w:divBdr>
    </w:div>
    <w:div w:id="186988957">
      <w:bodyDiv w:val="1"/>
      <w:marLeft w:val="0"/>
      <w:marRight w:val="0"/>
      <w:marTop w:val="0"/>
      <w:marBottom w:val="0"/>
      <w:divBdr>
        <w:top w:val="none" w:sz="0" w:space="0" w:color="auto"/>
        <w:left w:val="none" w:sz="0" w:space="0" w:color="auto"/>
        <w:bottom w:val="none" w:sz="0" w:space="0" w:color="auto"/>
        <w:right w:val="none" w:sz="0" w:space="0" w:color="auto"/>
      </w:divBdr>
    </w:div>
    <w:div w:id="187062435">
      <w:bodyDiv w:val="1"/>
      <w:marLeft w:val="0"/>
      <w:marRight w:val="0"/>
      <w:marTop w:val="0"/>
      <w:marBottom w:val="0"/>
      <w:divBdr>
        <w:top w:val="none" w:sz="0" w:space="0" w:color="auto"/>
        <w:left w:val="none" w:sz="0" w:space="0" w:color="auto"/>
        <w:bottom w:val="none" w:sz="0" w:space="0" w:color="auto"/>
        <w:right w:val="none" w:sz="0" w:space="0" w:color="auto"/>
      </w:divBdr>
    </w:div>
    <w:div w:id="187064462">
      <w:bodyDiv w:val="1"/>
      <w:marLeft w:val="0"/>
      <w:marRight w:val="0"/>
      <w:marTop w:val="0"/>
      <w:marBottom w:val="0"/>
      <w:divBdr>
        <w:top w:val="none" w:sz="0" w:space="0" w:color="auto"/>
        <w:left w:val="none" w:sz="0" w:space="0" w:color="auto"/>
        <w:bottom w:val="none" w:sz="0" w:space="0" w:color="auto"/>
        <w:right w:val="none" w:sz="0" w:space="0" w:color="auto"/>
      </w:divBdr>
    </w:div>
    <w:div w:id="187107550">
      <w:bodyDiv w:val="1"/>
      <w:marLeft w:val="0"/>
      <w:marRight w:val="0"/>
      <w:marTop w:val="0"/>
      <w:marBottom w:val="0"/>
      <w:divBdr>
        <w:top w:val="none" w:sz="0" w:space="0" w:color="auto"/>
        <w:left w:val="none" w:sz="0" w:space="0" w:color="auto"/>
        <w:bottom w:val="none" w:sz="0" w:space="0" w:color="auto"/>
        <w:right w:val="none" w:sz="0" w:space="0" w:color="auto"/>
      </w:divBdr>
    </w:div>
    <w:div w:id="187136263">
      <w:bodyDiv w:val="1"/>
      <w:marLeft w:val="0"/>
      <w:marRight w:val="0"/>
      <w:marTop w:val="0"/>
      <w:marBottom w:val="0"/>
      <w:divBdr>
        <w:top w:val="none" w:sz="0" w:space="0" w:color="auto"/>
        <w:left w:val="none" w:sz="0" w:space="0" w:color="auto"/>
        <w:bottom w:val="none" w:sz="0" w:space="0" w:color="auto"/>
        <w:right w:val="none" w:sz="0" w:space="0" w:color="auto"/>
      </w:divBdr>
    </w:div>
    <w:div w:id="187261841">
      <w:bodyDiv w:val="1"/>
      <w:marLeft w:val="0"/>
      <w:marRight w:val="0"/>
      <w:marTop w:val="0"/>
      <w:marBottom w:val="0"/>
      <w:divBdr>
        <w:top w:val="none" w:sz="0" w:space="0" w:color="auto"/>
        <w:left w:val="none" w:sz="0" w:space="0" w:color="auto"/>
        <w:bottom w:val="none" w:sz="0" w:space="0" w:color="auto"/>
        <w:right w:val="none" w:sz="0" w:space="0" w:color="auto"/>
      </w:divBdr>
    </w:div>
    <w:div w:id="187531053">
      <w:bodyDiv w:val="1"/>
      <w:marLeft w:val="0"/>
      <w:marRight w:val="0"/>
      <w:marTop w:val="0"/>
      <w:marBottom w:val="0"/>
      <w:divBdr>
        <w:top w:val="none" w:sz="0" w:space="0" w:color="auto"/>
        <w:left w:val="none" w:sz="0" w:space="0" w:color="auto"/>
        <w:bottom w:val="none" w:sz="0" w:space="0" w:color="auto"/>
        <w:right w:val="none" w:sz="0" w:space="0" w:color="auto"/>
      </w:divBdr>
    </w:div>
    <w:div w:id="187716698">
      <w:bodyDiv w:val="1"/>
      <w:marLeft w:val="0"/>
      <w:marRight w:val="0"/>
      <w:marTop w:val="0"/>
      <w:marBottom w:val="0"/>
      <w:divBdr>
        <w:top w:val="none" w:sz="0" w:space="0" w:color="auto"/>
        <w:left w:val="none" w:sz="0" w:space="0" w:color="auto"/>
        <w:bottom w:val="none" w:sz="0" w:space="0" w:color="auto"/>
        <w:right w:val="none" w:sz="0" w:space="0" w:color="auto"/>
      </w:divBdr>
    </w:div>
    <w:div w:id="187719136">
      <w:bodyDiv w:val="1"/>
      <w:marLeft w:val="0"/>
      <w:marRight w:val="0"/>
      <w:marTop w:val="0"/>
      <w:marBottom w:val="0"/>
      <w:divBdr>
        <w:top w:val="none" w:sz="0" w:space="0" w:color="auto"/>
        <w:left w:val="none" w:sz="0" w:space="0" w:color="auto"/>
        <w:bottom w:val="none" w:sz="0" w:space="0" w:color="auto"/>
        <w:right w:val="none" w:sz="0" w:space="0" w:color="auto"/>
      </w:divBdr>
    </w:div>
    <w:div w:id="187984853">
      <w:bodyDiv w:val="1"/>
      <w:marLeft w:val="0"/>
      <w:marRight w:val="0"/>
      <w:marTop w:val="0"/>
      <w:marBottom w:val="0"/>
      <w:divBdr>
        <w:top w:val="none" w:sz="0" w:space="0" w:color="auto"/>
        <w:left w:val="none" w:sz="0" w:space="0" w:color="auto"/>
        <w:bottom w:val="none" w:sz="0" w:space="0" w:color="auto"/>
        <w:right w:val="none" w:sz="0" w:space="0" w:color="auto"/>
      </w:divBdr>
    </w:div>
    <w:div w:id="188109227">
      <w:bodyDiv w:val="1"/>
      <w:marLeft w:val="0"/>
      <w:marRight w:val="0"/>
      <w:marTop w:val="0"/>
      <w:marBottom w:val="0"/>
      <w:divBdr>
        <w:top w:val="none" w:sz="0" w:space="0" w:color="auto"/>
        <w:left w:val="none" w:sz="0" w:space="0" w:color="auto"/>
        <w:bottom w:val="none" w:sz="0" w:space="0" w:color="auto"/>
        <w:right w:val="none" w:sz="0" w:space="0" w:color="auto"/>
      </w:divBdr>
    </w:div>
    <w:div w:id="188110744">
      <w:bodyDiv w:val="1"/>
      <w:marLeft w:val="0"/>
      <w:marRight w:val="0"/>
      <w:marTop w:val="0"/>
      <w:marBottom w:val="0"/>
      <w:divBdr>
        <w:top w:val="none" w:sz="0" w:space="0" w:color="auto"/>
        <w:left w:val="none" w:sz="0" w:space="0" w:color="auto"/>
        <w:bottom w:val="none" w:sz="0" w:space="0" w:color="auto"/>
        <w:right w:val="none" w:sz="0" w:space="0" w:color="auto"/>
      </w:divBdr>
    </w:div>
    <w:div w:id="188221051">
      <w:bodyDiv w:val="1"/>
      <w:marLeft w:val="0"/>
      <w:marRight w:val="0"/>
      <w:marTop w:val="0"/>
      <w:marBottom w:val="0"/>
      <w:divBdr>
        <w:top w:val="none" w:sz="0" w:space="0" w:color="auto"/>
        <w:left w:val="none" w:sz="0" w:space="0" w:color="auto"/>
        <w:bottom w:val="none" w:sz="0" w:space="0" w:color="auto"/>
        <w:right w:val="none" w:sz="0" w:space="0" w:color="auto"/>
      </w:divBdr>
    </w:div>
    <w:div w:id="188228155">
      <w:bodyDiv w:val="1"/>
      <w:marLeft w:val="0"/>
      <w:marRight w:val="0"/>
      <w:marTop w:val="0"/>
      <w:marBottom w:val="0"/>
      <w:divBdr>
        <w:top w:val="none" w:sz="0" w:space="0" w:color="auto"/>
        <w:left w:val="none" w:sz="0" w:space="0" w:color="auto"/>
        <w:bottom w:val="none" w:sz="0" w:space="0" w:color="auto"/>
        <w:right w:val="none" w:sz="0" w:space="0" w:color="auto"/>
      </w:divBdr>
    </w:div>
    <w:div w:id="188491520">
      <w:bodyDiv w:val="1"/>
      <w:marLeft w:val="0"/>
      <w:marRight w:val="0"/>
      <w:marTop w:val="0"/>
      <w:marBottom w:val="0"/>
      <w:divBdr>
        <w:top w:val="none" w:sz="0" w:space="0" w:color="auto"/>
        <w:left w:val="none" w:sz="0" w:space="0" w:color="auto"/>
        <w:bottom w:val="none" w:sz="0" w:space="0" w:color="auto"/>
        <w:right w:val="none" w:sz="0" w:space="0" w:color="auto"/>
      </w:divBdr>
    </w:div>
    <w:div w:id="188566756">
      <w:bodyDiv w:val="1"/>
      <w:marLeft w:val="0"/>
      <w:marRight w:val="0"/>
      <w:marTop w:val="0"/>
      <w:marBottom w:val="0"/>
      <w:divBdr>
        <w:top w:val="none" w:sz="0" w:space="0" w:color="auto"/>
        <w:left w:val="none" w:sz="0" w:space="0" w:color="auto"/>
        <w:bottom w:val="none" w:sz="0" w:space="0" w:color="auto"/>
        <w:right w:val="none" w:sz="0" w:space="0" w:color="auto"/>
      </w:divBdr>
    </w:div>
    <w:div w:id="188573655">
      <w:bodyDiv w:val="1"/>
      <w:marLeft w:val="0"/>
      <w:marRight w:val="0"/>
      <w:marTop w:val="0"/>
      <w:marBottom w:val="0"/>
      <w:divBdr>
        <w:top w:val="none" w:sz="0" w:space="0" w:color="auto"/>
        <w:left w:val="none" w:sz="0" w:space="0" w:color="auto"/>
        <w:bottom w:val="none" w:sz="0" w:space="0" w:color="auto"/>
        <w:right w:val="none" w:sz="0" w:space="0" w:color="auto"/>
      </w:divBdr>
    </w:div>
    <w:div w:id="189074217">
      <w:bodyDiv w:val="1"/>
      <w:marLeft w:val="0"/>
      <w:marRight w:val="0"/>
      <w:marTop w:val="0"/>
      <w:marBottom w:val="0"/>
      <w:divBdr>
        <w:top w:val="none" w:sz="0" w:space="0" w:color="auto"/>
        <w:left w:val="none" w:sz="0" w:space="0" w:color="auto"/>
        <w:bottom w:val="none" w:sz="0" w:space="0" w:color="auto"/>
        <w:right w:val="none" w:sz="0" w:space="0" w:color="auto"/>
      </w:divBdr>
    </w:div>
    <w:div w:id="189145793">
      <w:bodyDiv w:val="1"/>
      <w:marLeft w:val="0"/>
      <w:marRight w:val="0"/>
      <w:marTop w:val="0"/>
      <w:marBottom w:val="0"/>
      <w:divBdr>
        <w:top w:val="none" w:sz="0" w:space="0" w:color="auto"/>
        <w:left w:val="none" w:sz="0" w:space="0" w:color="auto"/>
        <w:bottom w:val="none" w:sz="0" w:space="0" w:color="auto"/>
        <w:right w:val="none" w:sz="0" w:space="0" w:color="auto"/>
      </w:divBdr>
    </w:div>
    <w:div w:id="189299224">
      <w:bodyDiv w:val="1"/>
      <w:marLeft w:val="0"/>
      <w:marRight w:val="0"/>
      <w:marTop w:val="0"/>
      <w:marBottom w:val="0"/>
      <w:divBdr>
        <w:top w:val="none" w:sz="0" w:space="0" w:color="auto"/>
        <w:left w:val="none" w:sz="0" w:space="0" w:color="auto"/>
        <w:bottom w:val="none" w:sz="0" w:space="0" w:color="auto"/>
        <w:right w:val="none" w:sz="0" w:space="0" w:color="auto"/>
      </w:divBdr>
    </w:div>
    <w:div w:id="189537395">
      <w:bodyDiv w:val="1"/>
      <w:marLeft w:val="0"/>
      <w:marRight w:val="0"/>
      <w:marTop w:val="0"/>
      <w:marBottom w:val="0"/>
      <w:divBdr>
        <w:top w:val="none" w:sz="0" w:space="0" w:color="auto"/>
        <w:left w:val="none" w:sz="0" w:space="0" w:color="auto"/>
        <w:bottom w:val="none" w:sz="0" w:space="0" w:color="auto"/>
        <w:right w:val="none" w:sz="0" w:space="0" w:color="auto"/>
      </w:divBdr>
    </w:div>
    <w:div w:id="189611993">
      <w:bodyDiv w:val="1"/>
      <w:marLeft w:val="0"/>
      <w:marRight w:val="0"/>
      <w:marTop w:val="0"/>
      <w:marBottom w:val="0"/>
      <w:divBdr>
        <w:top w:val="none" w:sz="0" w:space="0" w:color="auto"/>
        <w:left w:val="none" w:sz="0" w:space="0" w:color="auto"/>
        <w:bottom w:val="none" w:sz="0" w:space="0" w:color="auto"/>
        <w:right w:val="none" w:sz="0" w:space="0" w:color="auto"/>
      </w:divBdr>
    </w:div>
    <w:div w:id="189805522">
      <w:bodyDiv w:val="1"/>
      <w:marLeft w:val="0"/>
      <w:marRight w:val="0"/>
      <w:marTop w:val="0"/>
      <w:marBottom w:val="0"/>
      <w:divBdr>
        <w:top w:val="none" w:sz="0" w:space="0" w:color="auto"/>
        <w:left w:val="none" w:sz="0" w:space="0" w:color="auto"/>
        <w:bottom w:val="none" w:sz="0" w:space="0" w:color="auto"/>
        <w:right w:val="none" w:sz="0" w:space="0" w:color="auto"/>
      </w:divBdr>
    </w:div>
    <w:div w:id="190580626">
      <w:bodyDiv w:val="1"/>
      <w:marLeft w:val="0"/>
      <w:marRight w:val="0"/>
      <w:marTop w:val="0"/>
      <w:marBottom w:val="0"/>
      <w:divBdr>
        <w:top w:val="none" w:sz="0" w:space="0" w:color="auto"/>
        <w:left w:val="none" w:sz="0" w:space="0" w:color="auto"/>
        <w:bottom w:val="none" w:sz="0" w:space="0" w:color="auto"/>
        <w:right w:val="none" w:sz="0" w:space="0" w:color="auto"/>
      </w:divBdr>
    </w:div>
    <w:div w:id="190841852">
      <w:bodyDiv w:val="1"/>
      <w:marLeft w:val="0"/>
      <w:marRight w:val="0"/>
      <w:marTop w:val="0"/>
      <w:marBottom w:val="0"/>
      <w:divBdr>
        <w:top w:val="none" w:sz="0" w:space="0" w:color="auto"/>
        <w:left w:val="none" w:sz="0" w:space="0" w:color="auto"/>
        <w:bottom w:val="none" w:sz="0" w:space="0" w:color="auto"/>
        <w:right w:val="none" w:sz="0" w:space="0" w:color="auto"/>
      </w:divBdr>
    </w:div>
    <w:div w:id="191114243">
      <w:bodyDiv w:val="1"/>
      <w:marLeft w:val="0"/>
      <w:marRight w:val="0"/>
      <w:marTop w:val="0"/>
      <w:marBottom w:val="0"/>
      <w:divBdr>
        <w:top w:val="none" w:sz="0" w:space="0" w:color="auto"/>
        <w:left w:val="none" w:sz="0" w:space="0" w:color="auto"/>
        <w:bottom w:val="none" w:sz="0" w:space="0" w:color="auto"/>
        <w:right w:val="none" w:sz="0" w:space="0" w:color="auto"/>
      </w:divBdr>
    </w:div>
    <w:div w:id="191698590">
      <w:bodyDiv w:val="1"/>
      <w:marLeft w:val="0"/>
      <w:marRight w:val="0"/>
      <w:marTop w:val="0"/>
      <w:marBottom w:val="0"/>
      <w:divBdr>
        <w:top w:val="none" w:sz="0" w:space="0" w:color="auto"/>
        <w:left w:val="none" w:sz="0" w:space="0" w:color="auto"/>
        <w:bottom w:val="none" w:sz="0" w:space="0" w:color="auto"/>
        <w:right w:val="none" w:sz="0" w:space="0" w:color="auto"/>
      </w:divBdr>
    </w:div>
    <w:div w:id="191768162">
      <w:bodyDiv w:val="1"/>
      <w:marLeft w:val="0"/>
      <w:marRight w:val="0"/>
      <w:marTop w:val="0"/>
      <w:marBottom w:val="0"/>
      <w:divBdr>
        <w:top w:val="none" w:sz="0" w:space="0" w:color="auto"/>
        <w:left w:val="none" w:sz="0" w:space="0" w:color="auto"/>
        <w:bottom w:val="none" w:sz="0" w:space="0" w:color="auto"/>
        <w:right w:val="none" w:sz="0" w:space="0" w:color="auto"/>
      </w:divBdr>
    </w:div>
    <w:div w:id="191921521">
      <w:bodyDiv w:val="1"/>
      <w:marLeft w:val="0"/>
      <w:marRight w:val="0"/>
      <w:marTop w:val="0"/>
      <w:marBottom w:val="0"/>
      <w:divBdr>
        <w:top w:val="none" w:sz="0" w:space="0" w:color="auto"/>
        <w:left w:val="none" w:sz="0" w:space="0" w:color="auto"/>
        <w:bottom w:val="none" w:sz="0" w:space="0" w:color="auto"/>
        <w:right w:val="none" w:sz="0" w:space="0" w:color="auto"/>
      </w:divBdr>
    </w:div>
    <w:div w:id="192038826">
      <w:bodyDiv w:val="1"/>
      <w:marLeft w:val="0"/>
      <w:marRight w:val="0"/>
      <w:marTop w:val="0"/>
      <w:marBottom w:val="0"/>
      <w:divBdr>
        <w:top w:val="none" w:sz="0" w:space="0" w:color="auto"/>
        <w:left w:val="none" w:sz="0" w:space="0" w:color="auto"/>
        <w:bottom w:val="none" w:sz="0" w:space="0" w:color="auto"/>
        <w:right w:val="none" w:sz="0" w:space="0" w:color="auto"/>
      </w:divBdr>
    </w:div>
    <w:div w:id="192160363">
      <w:bodyDiv w:val="1"/>
      <w:marLeft w:val="0"/>
      <w:marRight w:val="0"/>
      <w:marTop w:val="0"/>
      <w:marBottom w:val="0"/>
      <w:divBdr>
        <w:top w:val="none" w:sz="0" w:space="0" w:color="auto"/>
        <w:left w:val="none" w:sz="0" w:space="0" w:color="auto"/>
        <w:bottom w:val="none" w:sz="0" w:space="0" w:color="auto"/>
        <w:right w:val="none" w:sz="0" w:space="0" w:color="auto"/>
      </w:divBdr>
    </w:div>
    <w:div w:id="192576318">
      <w:bodyDiv w:val="1"/>
      <w:marLeft w:val="0"/>
      <w:marRight w:val="0"/>
      <w:marTop w:val="0"/>
      <w:marBottom w:val="0"/>
      <w:divBdr>
        <w:top w:val="none" w:sz="0" w:space="0" w:color="auto"/>
        <w:left w:val="none" w:sz="0" w:space="0" w:color="auto"/>
        <w:bottom w:val="none" w:sz="0" w:space="0" w:color="auto"/>
        <w:right w:val="none" w:sz="0" w:space="0" w:color="auto"/>
      </w:divBdr>
    </w:div>
    <w:div w:id="192689414">
      <w:bodyDiv w:val="1"/>
      <w:marLeft w:val="0"/>
      <w:marRight w:val="0"/>
      <w:marTop w:val="0"/>
      <w:marBottom w:val="0"/>
      <w:divBdr>
        <w:top w:val="none" w:sz="0" w:space="0" w:color="auto"/>
        <w:left w:val="none" w:sz="0" w:space="0" w:color="auto"/>
        <w:bottom w:val="none" w:sz="0" w:space="0" w:color="auto"/>
        <w:right w:val="none" w:sz="0" w:space="0" w:color="auto"/>
      </w:divBdr>
    </w:div>
    <w:div w:id="192773830">
      <w:bodyDiv w:val="1"/>
      <w:marLeft w:val="0"/>
      <w:marRight w:val="0"/>
      <w:marTop w:val="0"/>
      <w:marBottom w:val="0"/>
      <w:divBdr>
        <w:top w:val="none" w:sz="0" w:space="0" w:color="auto"/>
        <w:left w:val="none" w:sz="0" w:space="0" w:color="auto"/>
        <w:bottom w:val="none" w:sz="0" w:space="0" w:color="auto"/>
        <w:right w:val="none" w:sz="0" w:space="0" w:color="auto"/>
      </w:divBdr>
    </w:div>
    <w:div w:id="192963549">
      <w:bodyDiv w:val="1"/>
      <w:marLeft w:val="0"/>
      <w:marRight w:val="0"/>
      <w:marTop w:val="0"/>
      <w:marBottom w:val="0"/>
      <w:divBdr>
        <w:top w:val="none" w:sz="0" w:space="0" w:color="auto"/>
        <w:left w:val="none" w:sz="0" w:space="0" w:color="auto"/>
        <w:bottom w:val="none" w:sz="0" w:space="0" w:color="auto"/>
        <w:right w:val="none" w:sz="0" w:space="0" w:color="auto"/>
      </w:divBdr>
    </w:div>
    <w:div w:id="193076949">
      <w:bodyDiv w:val="1"/>
      <w:marLeft w:val="0"/>
      <w:marRight w:val="0"/>
      <w:marTop w:val="0"/>
      <w:marBottom w:val="0"/>
      <w:divBdr>
        <w:top w:val="none" w:sz="0" w:space="0" w:color="auto"/>
        <w:left w:val="none" w:sz="0" w:space="0" w:color="auto"/>
        <w:bottom w:val="none" w:sz="0" w:space="0" w:color="auto"/>
        <w:right w:val="none" w:sz="0" w:space="0" w:color="auto"/>
      </w:divBdr>
    </w:div>
    <w:div w:id="193084365">
      <w:bodyDiv w:val="1"/>
      <w:marLeft w:val="0"/>
      <w:marRight w:val="0"/>
      <w:marTop w:val="0"/>
      <w:marBottom w:val="0"/>
      <w:divBdr>
        <w:top w:val="none" w:sz="0" w:space="0" w:color="auto"/>
        <w:left w:val="none" w:sz="0" w:space="0" w:color="auto"/>
        <w:bottom w:val="none" w:sz="0" w:space="0" w:color="auto"/>
        <w:right w:val="none" w:sz="0" w:space="0" w:color="auto"/>
      </w:divBdr>
    </w:div>
    <w:div w:id="193424304">
      <w:bodyDiv w:val="1"/>
      <w:marLeft w:val="0"/>
      <w:marRight w:val="0"/>
      <w:marTop w:val="0"/>
      <w:marBottom w:val="0"/>
      <w:divBdr>
        <w:top w:val="none" w:sz="0" w:space="0" w:color="auto"/>
        <w:left w:val="none" w:sz="0" w:space="0" w:color="auto"/>
        <w:bottom w:val="none" w:sz="0" w:space="0" w:color="auto"/>
        <w:right w:val="none" w:sz="0" w:space="0" w:color="auto"/>
      </w:divBdr>
    </w:div>
    <w:div w:id="193464186">
      <w:bodyDiv w:val="1"/>
      <w:marLeft w:val="0"/>
      <w:marRight w:val="0"/>
      <w:marTop w:val="0"/>
      <w:marBottom w:val="0"/>
      <w:divBdr>
        <w:top w:val="none" w:sz="0" w:space="0" w:color="auto"/>
        <w:left w:val="none" w:sz="0" w:space="0" w:color="auto"/>
        <w:bottom w:val="none" w:sz="0" w:space="0" w:color="auto"/>
        <w:right w:val="none" w:sz="0" w:space="0" w:color="auto"/>
      </w:divBdr>
    </w:div>
    <w:div w:id="193541062">
      <w:bodyDiv w:val="1"/>
      <w:marLeft w:val="0"/>
      <w:marRight w:val="0"/>
      <w:marTop w:val="0"/>
      <w:marBottom w:val="0"/>
      <w:divBdr>
        <w:top w:val="none" w:sz="0" w:space="0" w:color="auto"/>
        <w:left w:val="none" w:sz="0" w:space="0" w:color="auto"/>
        <w:bottom w:val="none" w:sz="0" w:space="0" w:color="auto"/>
        <w:right w:val="none" w:sz="0" w:space="0" w:color="auto"/>
      </w:divBdr>
    </w:div>
    <w:div w:id="193618457">
      <w:bodyDiv w:val="1"/>
      <w:marLeft w:val="0"/>
      <w:marRight w:val="0"/>
      <w:marTop w:val="0"/>
      <w:marBottom w:val="0"/>
      <w:divBdr>
        <w:top w:val="none" w:sz="0" w:space="0" w:color="auto"/>
        <w:left w:val="none" w:sz="0" w:space="0" w:color="auto"/>
        <w:bottom w:val="none" w:sz="0" w:space="0" w:color="auto"/>
        <w:right w:val="none" w:sz="0" w:space="0" w:color="auto"/>
      </w:divBdr>
    </w:div>
    <w:div w:id="193733351">
      <w:bodyDiv w:val="1"/>
      <w:marLeft w:val="0"/>
      <w:marRight w:val="0"/>
      <w:marTop w:val="0"/>
      <w:marBottom w:val="0"/>
      <w:divBdr>
        <w:top w:val="none" w:sz="0" w:space="0" w:color="auto"/>
        <w:left w:val="none" w:sz="0" w:space="0" w:color="auto"/>
        <w:bottom w:val="none" w:sz="0" w:space="0" w:color="auto"/>
        <w:right w:val="none" w:sz="0" w:space="0" w:color="auto"/>
      </w:divBdr>
    </w:div>
    <w:div w:id="193734410">
      <w:bodyDiv w:val="1"/>
      <w:marLeft w:val="0"/>
      <w:marRight w:val="0"/>
      <w:marTop w:val="0"/>
      <w:marBottom w:val="0"/>
      <w:divBdr>
        <w:top w:val="none" w:sz="0" w:space="0" w:color="auto"/>
        <w:left w:val="none" w:sz="0" w:space="0" w:color="auto"/>
        <w:bottom w:val="none" w:sz="0" w:space="0" w:color="auto"/>
        <w:right w:val="none" w:sz="0" w:space="0" w:color="auto"/>
      </w:divBdr>
    </w:div>
    <w:div w:id="193737618">
      <w:bodyDiv w:val="1"/>
      <w:marLeft w:val="0"/>
      <w:marRight w:val="0"/>
      <w:marTop w:val="0"/>
      <w:marBottom w:val="0"/>
      <w:divBdr>
        <w:top w:val="none" w:sz="0" w:space="0" w:color="auto"/>
        <w:left w:val="none" w:sz="0" w:space="0" w:color="auto"/>
        <w:bottom w:val="none" w:sz="0" w:space="0" w:color="auto"/>
        <w:right w:val="none" w:sz="0" w:space="0" w:color="auto"/>
      </w:divBdr>
    </w:div>
    <w:div w:id="194539112">
      <w:bodyDiv w:val="1"/>
      <w:marLeft w:val="0"/>
      <w:marRight w:val="0"/>
      <w:marTop w:val="0"/>
      <w:marBottom w:val="0"/>
      <w:divBdr>
        <w:top w:val="none" w:sz="0" w:space="0" w:color="auto"/>
        <w:left w:val="none" w:sz="0" w:space="0" w:color="auto"/>
        <w:bottom w:val="none" w:sz="0" w:space="0" w:color="auto"/>
        <w:right w:val="none" w:sz="0" w:space="0" w:color="auto"/>
      </w:divBdr>
    </w:div>
    <w:div w:id="194655227">
      <w:bodyDiv w:val="1"/>
      <w:marLeft w:val="0"/>
      <w:marRight w:val="0"/>
      <w:marTop w:val="0"/>
      <w:marBottom w:val="0"/>
      <w:divBdr>
        <w:top w:val="none" w:sz="0" w:space="0" w:color="auto"/>
        <w:left w:val="none" w:sz="0" w:space="0" w:color="auto"/>
        <w:bottom w:val="none" w:sz="0" w:space="0" w:color="auto"/>
        <w:right w:val="none" w:sz="0" w:space="0" w:color="auto"/>
      </w:divBdr>
    </w:div>
    <w:div w:id="195000910">
      <w:bodyDiv w:val="1"/>
      <w:marLeft w:val="0"/>
      <w:marRight w:val="0"/>
      <w:marTop w:val="0"/>
      <w:marBottom w:val="0"/>
      <w:divBdr>
        <w:top w:val="none" w:sz="0" w:space="0" w:color="auto"/>
        <w:left w:val="none" w:sz="0" w:space="0" w:color="auto"/>
        <w:bottom w:val="none" w:sz="0" w:space="0" w:color="auto"/>
        <w:right w:val="none" w:sz="0" w:space="0" w:color="auto"/>
      </w:divBdr>
    </w:div>
    <w:div w:id="195196861">
      <w:bodyDiv w:val="1"/>
      <w:marLeft w:val="0"/>
      <w:marRight w:val="0"/>
      <w:marTop w:val="0"/>
      <w:marBottom w:val="0"/>
      <w:divBdr>
        <w:top w:val="none" w:sz="0" w:space="0" w:color="auto"/>
        <w:left w:val="none" w:sz="0" w:space="0" w:color="auto"/>
        <w:bottom w:val="none" w:sz="0" w:space="0" w:color="auto"/>
        <w:right w:val="none" w:sz="0" w:space="0" w:color="auto"/>
      </w:divBdr>
    </w:div>
    <w:div w:id="196234957">
      <w:bodyDiv w:val="1"/>
      <w:marLeft w:val="0"/>
      <w:marRight w:val="0"/>
      <w:marTop w:val="0"/>
      <w:marBottom w:val="0"/>
      <w:divBdr>
        <w:top w:val="none" w:sz="0" w:space="0" w:color="auto"/>
        <w:left w:val="none" w:sz="0" w:space="0" w:color="auto"/>
        <w:bottom w:val="none" w:sz="0" w:space="0" w:color="auto"/>
        <w:right w:val="none" w:sz="0" w:space="0" w:color="auto"/>
      </w:divBdr>
    </w:div>
    <w:div w:id="196478910">
      <w:bodyDiv w:val="1"/>
      <w:marLeft w:val="0"/>
      <w:marRight w:val="0"/>
      <w:marTop w:val="0"/>
      <w:marBottom w:val="0"/>
      <w:divBdr>
        <w:top w:val="none" w:sz="0" w:space="0" w:color="auto"/>
        <w:left w:val="none" w:sz="0" w:space="0" w:color="auto"/>
        <w:bottom w:val="none" w:sz="0" w:space="0" w:color="auto"/>
        <w:right w:val="none" w:sz="0" w:space="0" w:color="auto"/>
      </w:divBdr>
    </w:div>
    <w:div w:id="196626896">
      <w:bodyDiv w:val="1"/>
      <w:marLeft w:val="0"/>
      <w:marRight w:val="0"/>
      <w:marTop w:val="0"/>
      <w:marBottom w:val="0"/>
      <w:divBdr>
        <w:top w:val="none" w:sz="0" w:space="0" w:color="auto"/>
        <w:left w:val="none" w:sz="0" w:space="0" w:color="auto"/>
        <w:bottom w:val="none" w:sz="0" w:space="0" w:color="auto"/>
        <w:right w:val="none" w:sz="0" w:space="0" w:color="auto"/>
      </w:divBdr>
    </w:div>
    <w:div w:id="196741058">
      <w:bodyDiv w:val="1"/>
      <w:marLeft w:val="0"/>
      <w:marRight w:val="0"/>
      <w:marTop w:val="0"/>
      <w:marBottom w:val="0"/>
      <w:divBdr>
        <w:top w:val="none" w:sz="0" w:space="0" w:color="auto"/>
        <w:left w:val="none" w:sz="0" w:space="0" w:color="auto"/>
        <w:bottom w:val="none" w:sz="0" w:space="0" w:color="auto"/>
        <w:right w:val="none" w:sz="0" w:space="0" w:color="auto"/>
      </w:divBdr>
    </w:div>
    <w:div w:id="197551544">
      <w:bodyDiv w:val="1"/>
      <w:marLeft w:val="0"/>
      <w:marRight w:val="0"/>
      <w:marTop w:val="0"/>
      <w:marBottom w:val="0"/>
      <w:divBdr>
        <w:top w:val="none" w:sz="0" w:space="0" w:color="auto"/>
        <w:left w:val="none" w:sz="0" w:space="0" w:color="auto"/>
        <w:bottom w:val="none" w:sz="0" w:space="0" w:color="auto"/>
        <w:right w:val="none" w:sz="0" w:space="0" w:color="auto"/>
      </w:divBdr>
    </w:div>
    <w:div w:id="197593654">
      <w:bodyDiv w:val="1"/>
      <w:marLeft w:val="0"/>
      <w:marRight w:val="0"/>
      <w:marTop w:val="0"/>
      <w:marBottom w:val="0"/>
      <w:divBdr>
        <w:top w:val="none" w:sz="0" w:space="0" w:color="auto"/>
        <w:left w:val="none" w:sz="0" w:space="0" w:color="auto"/>
        <w:bottom w:val="none" w:sz="0" w:space="0" w:color="auto"/>
        <w:right w:val="none" w:sz="0" w:space="0" w:color="auto"/>
      </w:divBdr>
    </w:div>
    <w:div w:id="197666924">
      <w:bodyDiv w:val="1"/>
      <w:marLeft w:val="0"/>
      <w:marRight w:val="0"/>
      <w:marTop w:val="0"/>
      <w:marBottom w:val="0"/>
      <w:divBdr>
        <w:top w:val="none" w:sz="0" w:space="0" w:color="auto"/>
        <w:left w:val="none" w:sz="0" w:space="0" w:color="auto"/>
        <w:bottom w:val="none" w:sz="0" w:space="0" w:color="auto"/>
        <w:right w:val="none" w:sz="0" w:space="0" w:color="auto"/>
      </w:divBdr>
    </w:div>
    <w:div w:id="197861482">
      <w:bodyDiv w:val="1"/>
      <w:marLeft w:val="0"/>
      <w:marRight w:val="0"/>
      <w:marTop w:val="0"/>
      <w:marBottom w:val="0"/>
      <w:divBdr>
        <w:top w:val="none" w:sz="0" w:space="0" w:color="auto"/>
        <w:left w:val="none" w:sz="0" w:space="0" w:color="auto"/>
        <w:bottom w:val="none" w:sz="0" w:space="0" w:color="auto"/>
        <w:right w:val="none" w:sz="0" w:space="0" w:color="auto"/>
      </w:divBdr>
    </w:div>
    <w:div w:id="198322270">
      <w:bodyDiv w:val="1"/>
      <w:marLeft w:val="0"/>
      <w:marRight w:val="0"/>
      <w:marTop w:val="0"/>
      <w:marBottom w:val="0"/>
      <w:divBdr>
        <w:top w:val="none" w:sz="0" w:space="0" w:color="auto"/>
        <w:left w:val="none" w:sz="0" w:space="0" w:color="auto"/>
        <w:bottom w:val="none" w:sz="0" w:space="0" w:color="auto"/>
        <w:right w:val="none" w:sz="0" w:space="0" w:color="auto"/>
      </w:divBdr>
    </w:div>
    <w:div w:id="198402631">
      <w:bodyDiv w:val="1"/>
      <w:marLeft w:val="0"/>
      <w:marRight w:val="0"/>
      <w:marTop w:val="0"/>
      <w:marBottom w:val="0"/>
      <w:divBdr>
        <w:top w:val="none" w:sz="0" w:space="0" w:color="auto"/>
        <w:left w:val="none" w:sz="0" w:space="0" w:color="auto"/>
        <w:bottom w:val="none" w:sz="0" w:space="0" w:color="auto"/>
        <w:right w:val="none" w:sz="0" w:space="0" w:color="auto"/>
      </w:divBdr>
    </w:div>
    <w:div w:id="198661570">
      <w:bodyDiv w:val="1"/>
      <w:marLeft w:val="0"/>
      <w:marRight w:val="0"/>
      <w:marTop w:val="0"/>
      <w:marBottom w:val="0"/>
      <w:divBdr>
        <w:top w:val="none" w:sz="0" w:space="0" w:color="auto"/>
        <w:left w:val="none" w:sz="0" w:space="0" w:color="auto"/>
        <w:bottom w:val="none" w:sz="0" w:space="0" w:color="auto"/>
        <w:right w:val="none" w:sz="0" w:space="0" w:color="auto"/>
      </w:divBdr>
    </w:div>
    <w:div w:id="198662338">
      <w:bodyDiv w:val="1"/>
      <w:marLeft w:val="0"/>
      <w:marRight w:val="0"/>
      <w:marTop w:val="0"/>
      <w:marBottom w:val="0"/>
      <w:divBdr>
        <w:top w:val="none" w:sz="0" w:space="0" w:color="auto"/>
        <w:left w:val="none" w:sz="0" w:space="0" w:color="auto"/>
        <w:bottom w:val="none" w:sz="0" w:space="0" w:color="auto"/>
        <w:right w:val="none" w:sz="0" w:space="0" w:color="auto"/>
      </w:divBdr>
    </w:div>
    <w:div w:id="198662419">
      <w:bodyDiv w:val="1"/>
      <w:marLeft w:val="0"/>
      <w:marRight w:val="0"/>
      <w:marTop w:val="0"/>
      <w:marBottom w:val="0"/>
      <w:divBdr>
        <w:top w:val="none" w:sz="0" w:space="0" w:color="auto"/>
        <w:left w:val="none" w:sz="0" w:space="0" w:color="auto"/>
        <w:bottom w:val="none" w:sz="0" w:space="0" w:color="auto"/>
        <w:right w:val="none" w:sz="0" w:space="0" w:color="auto"/>
      </w:divBdr>
    </w:div>
    <w:div w:id="198786660">
      <w:bodyDiv w:val="1"/>
      <w:marLeft w:val="0"/>
      <w:marRight w:val="0"/>
      <w:marTop w:val="0"/>
      <w:marBottom w:val="0"/>
      <w:divBdr>
        <w:top w:val="none" w:sz="0" w:space="0" w:color="auto"/>
        <w:left w:val="none" w:sz="0" w:space="0" w:color="auto"/>
        <w:bottom w:val="none" w:sz="0" w:space="0" w:color="auto"/>
        <w:right w:val="none" w:sz="0" w:space="0" w:color="auto"/>
      </w:divBdr>
    </w:div>
    <w:div w:id="198861423">
      <w:bodyDiv w:val="1"/>
      <w:marLeft w:val="0"/>
      <w:marRight w:val="0"/>
      <w:marTop w:val="0"/>
      <w:marBottom w:val="0"/>
      <w:divBdr>
        <w:top w:val="none" w:sz="0" w:space="0" w:color="auto"/>
        <w:left w:val="none" w:sz="0" w:space="0" w:color="auto"/>
        <w:bottom w:val="none" w:sz="0" w:space="0" w:color="auto"/>
        <w:right w:val="none" w:sz="0" w:space="0" w:color="auto"/>
      </w:divBdr>
    </w:div>
    <w:div w:id="198931918">
      <w:bodyDiv w:val="1"/>
      <w:marLeft w:val="0"/>
      <w:marRight w:val="0"/>
      <w:marTop w:val="0"/>
      <w:marBottom w:val="0"/>
      <w:divBdr>
        <w:top w:val="none" w:sz="0" w:space="0" w:color="auto"/>
        <w:left w:val="none" w:sz="0" w:space="0" w:color="auto"/>
        <w:bottom w:val="none" w:sz="0" w:space="0" w:color="auto"/>
        <w:right w:val="none" w:sz="0" w:space="0" w:color="auto"/>
      </w:divBdr>
    </w:div>
    <w:div w:id="198976814">
      <w:bodyDiv w:val="1"/>
      <w:marLeft w:val="0"/>
      <w:marRight w:val="0"/>
      <w:marTop w:val="0"/>
      <w:marBottom w:val="0"/>
      <w:divBdr>
        <w:top w:val="none" w:sz="0" w:space="0" w:color="auto"/>
        <w:left w:val="none" w:sz="0" w:space="0" w:color="auto"/>
        <w:bottom w:val="none" w:sz="0" w:space="0" w:color="auto"/>
        <w:right w:val="none" w:sz="0" w:space="0" w:color="auto"/>
      </w:divBdr>
    </w:div>
    <w:div w:id="199246360">
      <w:bodyDiv w:val="1"/>
      <w:marLeft w:val="0"/>
      <w:marRight w:val="0"/>
      <w:marTop w:val="0"/>
      <w:marBottom w:val="0"/>
      <w:divBdr>
        <w:top w:val="none" w:sz="0" w:space="0" w:color="auto"/>
        <w:left w:val="none" w:sz="0" w:space="0" w:color="auto"/>
        <w:bottom w:val="none" w:sz="0" w:space="0" w:color="auto"/>
        <w:right w:val="none" w:sz="0" w:space="0" w:color="auto"/>
      </w:divBdr>
    </w:div>
    <w:div w:id="199515153">
      <w:bodyDiv w:val="1"/>
      <w:marLeft w:val="0"/>
      <w:marRight w:val="0"/>
      <w:marTop w:val="0"/>
      <w:marBottom w:val="0"/>
      <w:divBdr>
        <w:top w:val="none" w:sz="0" w:space="0" w:color="auto"/>
        <w:left w:val="none" w:sz="0" w:space="0" w:color="auto"/>
        <w:bottom w:val="none" w:sz="0" w:space="0" w:color="auto"/>
        <w:right w:val="none" w:sz="0" w:space="0" w:color="auto"/>
      </w:divBdr>
    </w:div>
    <w:div w:id="199588607">
      <w:bodyDiv w:val="1"/>
      <w:marLeft w:val="0"/>
      <w:marRight w:val="0"/>
      <w:marTop w:val="0"/>
      <w:marBottom w:val="0"/>
      <w:divBdr>
        <w:top w:val="none" w:sz="0" w:space="0" w:color="auto"/>
        <w:left w:val="none" w:sz="0" w:space="0" w:color="auto"/>
        <w:bottom w:val="none" w:sz="0" w:space="0" w:color="auto"/>
        <w:right w:val="none" w:sz="0" w:space="0" w:color="auto"/>
      </w:divBdr>
    </w:div>
    <w:div w:id="199822234">
      <w:bodyDiv w:val="1"/>
      <w:marLeft w:val="0"/>
      <w:marRight w:val="0"/>
      <w:marTop w:val="0"/>
      <w:marBottom w:val="0"/>
      <w:divBdr>
        <w:top w:val="none" w:sz="0" w:space="0" w:color="auto"/>
        <w:left w:val="none" w:sz="0" w:space="0" w:color="auto"/>
        <w:bottom w:val="none" w:sz="0" w:space="0" w:color="auto"/>
        <w:right w:val="none" w:sz="0" w:space="0" w:color="auto"/>
      </w:divBdr>
    </w:div>
    <w:div w:id="199980603">
      <w:bodyDiv w:val="1"/>
      <w:marLeft w:val="0"/>
      <w:marRight w:val="0"/>
      <w:marTop w:val="0"/>
      <w:marBottom w:val="0"/>
      <w:divBdr>
        <w:top w:val="none" w:sz="0" w:space="0" w:color="auto"/>
        <w:left w:val="none" w:sz="0" w:space="0" w:color="auto"/>
        <w:bottom w:val="none" w:sz="0" w:space="0" w:color="auto"/>
        <w:right w:val="none" w:sz="0" w:space="0" w:color="auto"/>
      </w:divBdr>
    </w:div>
    <w:div w:id="200241728">
      <w:bodyDiv w:val="1"/>
      <w:marLeft w:val="0"/>
      <w:marRight w:val="0"/>
      <w:marTop w:val="0"/>
      <w:marBottom w:val="0"/>
      <w:divBdr>
        <w:top w:val="none" w:sz="0" w:space="0" w:color="auto"/>
        <w:left w:val="none" w:sz="0" w:space="0" w:color="auto"/>
        <w:bottom w:val="none" w:sz="0" w:space="0" w:color="auto"/>
        <w:right w:val="none" w:sz="0" w:space="0" w:color="auto"/>
      </w:divBdr>
    </w:div>
    <w:div w:id="200630211">
      <w:bodyDiv w:val="1"/>
      <w:marLeft w:val="0"/>
      <w:marRight w:val="0"/>
      <w:marTop w:val="0"/>
      <w:marBottom w:val="0"/>
      <w:divBdr>
        <w:top w:val="none" w:sz="0" w:space="0" w:color="auto"/>
        <w:left w:val="none" w:sz="0" w:space="0" w:color="auto"/>
        <w:bottom w:val="none" w:sz="0" w:space="0" w:color="auto"/>
        <w:right w:val="none" w:sz="0" w:space="0" w:color="auto"/>
      </w:divBdr>
    </w:div>
    <w:div w:id="200753361">
      <w:bodyDiv w:val="1"/>
      <w:marLeft w:val="0"/>
      <w:marRight w:val="0"/>
      <w:marTop w:val="0"/>
      <w:marBottom w:val="0"/>
      <w:divBdr>
        <w:top w:val="none" w:sz="0" w:space="0" w:color="auto"/>
        <w:left w:val="none" w:sz="0" w:space="0" w:color="auto"/>
        <w:bottom w:val="none" w:sz="0" w:space="0" w:color="auto"/>
        <w:right w:val="none" w:sz="0" w:space="0" w:color="auto"/>
      </w:divBdr>
    </w:div>
    <w:div w:id="200821333">
      <w:bodyDiv w:val="1"/>
      <w:marLeft w:val="0"/>
      <w:marRight w:val="0"/>
      <w:marTop w:val="0"/>
      <w:marBottom w:val="0"/>
      <w:divBdr>
        <w:top w:val="none" w:sz="0" w:space="0" w:color="auto"/>
        <w:left w:val="none" w:sz="0" w:space="0" w:color="auto"/>
        <w:bottom w:val="none" w:sz="0" w:space="0" w:color="auto"/>
        <w:right w:val="none" w:sz="0" w:space="0" w:color="auto"/>
      </w:divBdr>
    </w:div>
    <w:div w:id="201022010">
      <w:bodyDiv w:val="1"/>
      <w:marLeft w:val="0"/>
      <w:marRight w:val="0"/>
      <w:marTop w:val="0"/>
      <w:marBottom w:val="0"/>
      <w:divBdr>
        <w:top w:val="none" w:sz="0" w:space="0" w:color="auto"/>
        <w:left w:val="none" w:sz="0" w:space="0" w:color="auto"/>
        <w:bottom w:val="none" w:sz="0" w:space="0" w:color="auto"/>
        <w:right w:val="none" w:sz="0" w:space="0" w:color="auto"/>
      </w:divBdr>
    </w:div>
    <w:div w:id="201140062">
      <w:bodyDiv w:val="1"/>
      <w:marLeft w:val="0"/>
      <w:marRight w:val="0"/>
      <w:marTop w:val="0"/>
      <w:marBottom w:val="0"/>
      <w:divBdr>
        <w:top w:val="none" w:sz="0" w:space="0" w:color="auto"/>
        <w:left w:val="none" w:sz="0" w:space="0" w:color="auto"/>
        <w:bottom w:val="none" w:sz="0" w:space="0" w:color="auto"/>
        <w:right w:val="none" w:sz="0" w:space="0" w:color="auto"/>
      </w:divBdr>
    </w:div>
    <w:div w:id="201215049">
      <w:bodyDiv w:val="1"/>
      <w:marLeft w:val="0"/>
      <w:marRight w:val="0"/>
      <w:marTop w:val="0"/>
      <w:marBottom w:val="0"/>
      <w:divBdr>
        <w:top w:val="none" w:sz="0" w:space="0" w:color="auto"/>
        <w:left w:val="none" w:sz="0" w:space="0" w:color="auto"/>
        <w:bottom w:val="none" w:sz="0" w:space="0" w:color="auto"/>
        <w:right w:val="none" w:sz="0" w:space="0" w:color="auto"/>
      </w:divBdr>
    </w:div>
    <w:div w:id="201787720">
      <w:bodyDiv w:val="1"/>
      <w:marLeft w:val="0"/>
      <w:marRight w:val="0"/>
      <w:marTop w:val="0"/>
      <w:marBottom w:val="0"/>
      <w:divBdr>
        <w:top w:val="none" w:sz="0" w:space="0" w:color="auto"/>
        <w:left w:val="none" w:sz="0" w:space="0" w:color="auto"/>
        <w:bottom w:val="none" w:sz="0" w:space="0" w:color="auto"/>
        <w:right w:val="none" w:sz="0" w:space="0" w:color="auto"/>
      </w:divBdr>
    </w:div>
    <w:div w:id="201787865">
      <w:bodyDiv w:val="1"/>
      <w:marLeft w:val="0"/>
      <w:marRight w:val="0"/>
      <w:marTop w:val="0"/>
      <w:marBottom w:val="0"/>
      <w:divBdr>
        <w:top w:val="none" w:sz="0" w:space="0" w:color="auto"/>
        <w:left w:val="none" w:sz="0" w:space="0" w:color="auto"/>
        <w:bottom w:val="none" w:sz="0" w:space="0" w:color="auto"/>
        <w:right w:val="none" w:sz="0" w:space="0" w:color="auto"/>
      </w:divBdr>
    </w:div>
    <w:div w:id="201793837">
      <w:bodyDiv w:val="1"/>
      <w:marLeft w:val="0"/>
      <w:marRight w:val="0"/>
      <w:marTop w:val="0"/>
      <w:marBottom w:val="0"/>
      <w:divBdr>
        <w:top w:val="none" w:sz="0" w:space="0" w:color="auto"/>
        <w:left w:val="none" w:sz="0" w:space="0" w:color="auto"/>
        <w:bottom w:val="none" w:sz="0" w:space="0" w:color="auto"/>
        <w:right w:val="none" w:sz="0" w:space="0" w:color="auto"/>
      </w:divBdr>
    </w:div>
    <w:div w:id="201945841">
      <w:bodyDiv w:val="1"/>
      <w:marLeft w:val="0"/>
      <w:marRight w:val="0"/>
      <w:marTop w:val="0"/>
      <w:marBottom w:val="0"/>
      <w:divBdr>
        <w:top w:val="none" w:sz="0" w:space="0" w:color="auto"/>
        <w:left w:val="none" w:sz="0" w:space="0" w:color="auto"/>
        <w:bottom w:val="none" w:sz="0" w:space="0" w:color="auto"/>
        <w:right w:val="none" w:sz="0" w:space="0" w:color="auto"/>
      </w:divBdr>
    </w:div>
    <w:div w:id="202327283">
      <w:bodyDiv w:val="1"/>
      <w:marLeft w:val="0"/>
      <w:marRight w:val="0"/>
      <w:marTop w:val="0"/>
      <w:marBottom w:val="0"/>
      <w:divBdr>
        <w:top w:val="none" w:sz="0" w:space="0" w:color="auto"/>
        <w:left w:val="none" w:sz="0" w:space="0" w:color="auto"/>
        <w:bottom w:val="none" w:sz="0" w:space="0" w:color="auto"/>
        <w:right w:val="none" w:sz="0" w:space="0" w:color="auto"/>
      </w:divBdr>
    </w:div>
    <w:div w:id="202331309">
      <w:bodyDiv w:val="1"/>
      <w:marLeft w:val="0"/>
      <w:marRight w:val="0"/>
      <w:marTop w:val="0"/>
      <w:marBottom w:val="0"/>
      <w:divBdr>
        <w:top w:val="none" w:sz="0" w:space="0" w:color="auto"/>
        <w:left w:val="none" w:sz="0" w:space="0" w:color="auto"/>
        <w:bottom w:val="none" w:sz="0" w:space="0" w:color="auto"/>
        <w:right w:val="none" w:sz="0" w:space="0" w:color="auto"/>
      </w:divBdr>
    </w:div>
    <w:div w:id="202405474">
      <w:bodyDiv w:val="1"/>
      <w:marLeft w:val="0"/>
      <w:marRight w:val="0"/>
      <w:marTop w:val="0"/>
      <w:marBottom w:val="0"/>
      <w:divBdr>
        <w:top w:val="none" w:sz="0" w:space="0" w:color="auto"/>
        <w:left w:val="none" w:sz="0" w:space="0" w:color="auto"/>
        <w:bottom w:val="none" w:sz="0" w:space="0" w:color="auto"/>
        <w:right w:val="none" w:sz="0" w:space="0" w:color="auto"/>
      </w:divBdr>
    </w:div>
    <w:div w:id="202714038">
      <w:bodyDiv w:val="1"/>
      <w:marLeft w:val="0"/>
      <w:marRight w:val="0"/>
      <w:marTop w:val="0"/>
      <w:marBottom w:val="0"/>
      <w:divBdr>
        <w:top w:val="none" w:sz="0" w:space="0" w:color="auto"/>
        <w:left w:val="none" w:sz="0" w:space="0" w:color="auto"/>
        <w:bottom w:val="none" w:sz="0" w:space="0" w:color="auto"/>
        <w:right w:val="none" w:sz="0" w:space="0" w:color="auto"/>
      </w:divBdr>
    </w:div>
    <w:div w:id="202717380">
      <w:bodyDiv w:val="1"/>
      <w:marLeft w:val="0"/>
      <w:marRight w:val="0"/>
      <w:marTop w:val="0"/>
      <w:marBottom w:val="0"/>
      <w:divBdr>
        <w:top w:val="none" w:sz="0" w:space="0" w:color="auto"/>
        <w:left w:val="none" w:sz="0" w:space="0" w:color="auto"/>
        <w:bottom w:val="none" w:sz="0" w:space="0" w:color="auto"/>
        <w:right w:val="none" w:sz="0" w:space="0" w:color="auto"/>
      </w:divBdr>
    </w:div>
    <w:div w:id="202908043">
      <w:bodyDiv w:val="1"/>
      <w:marLeft w:val="0"/>
      <w:marRight w:val="0"/>
      <w:marTop w:val="0"/>
      <w:marBottom w:val="0"/>
      <w:divBdr>
        <w:top w:val="none" w:sz="0" w:space="0" w:color="auto"/>
        <w:left w:val="none" w:sz="0" w:space="0" w:color="auto"/>
        <w:bottom w:val="none" w:sz="0" w:space="0" w:color="auto"/>
        <w:right w:val="none" w:sz="0" w:space="0" w:color="auto"/>
      </w:divBdr>
    </w:div>
    <w:div w:id="203252198">
      <w:bodyDiv w:val="1"/>
      <w:marLeft w:val="0"/>
      <w:marRight w:val="0"/>
      <w:marTop w:val="0"/>
      <w:marBottom w:val="0"/>
      <w:divBdr>
        <w:top w:val="none" w:sz="0" w:space="0" w:color="auto"/>
        <w:left w:val="none" w:sz="0" w:space="0" w:color="auto"/>
        <w:bottom w:val="none" w:sz="0" w:space="0" w:color="auto"/>
        <w:right w:val="none" w:sz="0" w:space="0" w:color="auto"/>
      </w:divBdr>
    </w:div>
    <w:div w:id="203830520">
      <w:bodyDiv w:val="1"/>
      <w:marLeft w:val="0"/>
      <w:marRight w:val="0"/>
      <w:marTop w:val="0"/>
      <w:marBottom w:val="0"/>
      <w:divBdr>
        <w:top w:val="none" w:sz="0" w:space="0" w:color="auto"/>
        <w:left w:val="none" w:sz="0" w:space="0" w:color="auto"/>
        <w:bottom w:val="none" w:sz="0" w:space="0" w:color="auto"/>
        <w:right w:val="none" w:sz="0" w:space="0" w:color="auto"/>
      </w:divBdr>
    </w:div>
    <w:div w:id="204292810">
      <w:bodyDiv w:val="1"/>
      <w:marLeft w:val="0"/>
      <w:marRight w:val="0"/>
      <w:marTop w:val="0"/>
      <w:marBottom w:val="0"/>
      <w:divBdr>
        <w:top w:val="none" w:sz="0" w:space="0" w:color="auto"/>
        <w:left w:val="none" w:sz="0" w:space="0" w:color="auto"/>
        <w:bottom w:val="none" w:sz="0" w:space="0" w:color="auto"/>
        <w:right w:val="none" w:sz="0" w:space="0" w:color="auto"/>
      </w:divBdr>
    </w:div>
    <w:div w:id="204684652">
      <w:bodyDiv w:val="1"/>
      <w:marLeft w:val="0"/>
      <w:marRight w:val="0"/>
      <w:marTop w:val="0"/>
      <w:marBottom w:val="0"/>
      <w:divBdr>
        <w:top w:val="none" w:sz="0" w:space="0" w:color="auto"/>
        <w:left w:val="none" w:sz="0" w:space="0" w:color="auto"/>
        <w:bottom w:val="none" w:sz="0" w:space="0" w:color="auto"/>
        <w:right w:val="none" w:sz="0" w:space="0" w:color="auto"/>
      </w:divBdr>
    </w:div>
    <w:div w:id="204753214">
      <w:bodyDiv w:val="1"/>
      <w:marLeft w:val="0"/>
      <w:marRight w:val="0"/>
      <w:marTop w:val="0"/>
      <w:marBottom w:val="0"/>
      <w:divBdr>
        <w:top w:val="none" w:sz="0" w:space="0" w:color="auto"/>
        <w:left w:val="none" w:sz="0" w:space="0" w:color="auto"/>
        <w:bottom w:val="none" w:sz="0" w:space="0" w:color="auto"/>
        <w:right w:val="none" w:sz="0" w:space="0" w:color="auto"/>
      </w:divBdr>
    </w:div>
    <w:div w:id="204877686">
      <w:bodyDiv w:val="1"/>
      <w:marLeft w:val="0"/>
      <w:marRight w:val="0"/>
      <w:marTop w:val="0"/>
      <w:marBottom w:val="0"/>
      <w:divBdr>
        <w:top w:val="none" w:sz="0" w:space="0" w:color="auto"/>
        <w:left w:val="none" w:sz="0" w:space="0" w:color="auto"/>
        <w:bottom w:val="none" w:sz="0" w:space="0" w:color="auto"/>
        <w:right w:val="none" w:sz="0" w:space="0" w:color="auto"/>
      </w:divBdr>
    </w:div>
    <w:div w:id="205679122">
      <w:bodyDiv w:val="1"/>
      <w:marLeft w:val="0"/>
      <w:marRight w:val="0"/>
      <w:marTop w:val="0"/>
      <w:marBottom w:val="0"/>
      <w:divBdr>
        <w:top w:val="none" w:sz="0" w:space="0" w:color="auto"/>
        <w:left w:val="none" w:sz="0" w:space="0" w:color="auto"/>
        <w:bottom w:val="none" w:sz="0" w:space="0" w:color="auto"/>
        <w:right w:val="none" w:sz="0" w:space="0" w:color="auto"/>
      </w:divBdr>
    </w:div>
    <w:div w:id="205872576">
      <w:bodyDiv w:val="1"/>
      <w:marLeft w:val="0"/>
      <w:marRight w:val="0"/>
      <w:marTop w:val="0"/>
      <w:marBottom w:val="0"/>
      <w:divBdr>
        <w:top w:val="none" w:sz="0" w:space="0" w:color="auto"/>
        <w:left w:val="none" w:sz="0" w:space="0" w:color="auto"/>
        <w:bottom w:val="none" w:sz="0" w:space="0" w:color="auto"/>
        <w:right w:val="none" w:sz="0" w:space="0" w:color="auto"/>
      </w:divBdr>
    </w:div>
    <w:div w:id="207374395">
      <w:bodyDiv w:val="1"/>
      <w:marLeft w:val="0"/>
      <w:marRight w:val="0"/>
      <w:marTop w:val="0"/>
      <w:marBottom w:val="0"/>
      <w:divBdr>
        <w:top w:val="none" w:sz="0" w:space="0" w:color="auto"/>
        <w:left w:val="none" w:sz="0" w:space="0" w:color="auto"/>
        <w:bottom w:val="none" w:sz="0" w:space="0" w:color="auto"/>
        <w:right w:val="none" w:sz="0" w:space="0" w:color="auto"/>
      </w:divBdr>
    </w:div>
    <w:div w:id="207645787">
      <w:bodyDiv w:val="1"/>
      <w:marLeft w:val="0"/>
      <w:marRight w:val="0"/>
      <w:marTop w:val="0"/>
      <w:marBottom w:val="0"/>
      <w:divBdr>
        <w:top w:val="none" w:sz="0" w:space="0" w:color="auto"/>
        <w:left w:val="none" w:sz="0" w:space="0" w:color="auto"/>
        <w:bottom w:val="none" w:sz="0" w:space="0" w:color="auto"/>
        <w:right w:val="none" w:sz="0" w:space="0" w:color="auto"/>
      </w:divBdr>
    </w:div>
    <w:div w:id="207688423">
      <w:bodyDiv w:val="1"/>
      <w:marLeft w:val="0"/>
      <w:marRight w:val="0"/>
      <w:marTop w:val="0"/>
      <w:marBottom w:val="0"/>
      <w:divBdr>
        <w:top w:val="none" w:sz="0" w:space="0" w:color="auto"/>
        <w:left w:val="none" w:sz="0" w:space="0" w:color="auto"/>
        <w:bottom w:val="none" w:sz="0" w:space="0" w:color="auto"/>
        <w:right w:val="none" w:sz="0" w:space="0" w:color="auto"/>
      </w:divBdr>
    </w:div>
    <w:div w:id="207694135">
      <w:bodyDiv w:val="1"/>
      <w:marLeft w:val="0"/>
      <w:marRight w:val="0"/>
      <w:marTop w:val="0"/>
      <w:marBottom w:val="0"/>
      <w:divBdr>
        <w:top w:val="none" w:sz="0" w:space="0" w:color="auto"/>
        <w:left w:val="none" w:sz="0" w:space="0" w:color="auto"/>
        <w:bottom w:val="none" w:sz="0" w:space="0" w:color="auto"/>
        <w:right w:val="none" w:sz="0" w:space="0" w:color="auto"/>
      </w:divBdr>
    </w:div>
    <w:div w:id="207954808">
      <w:bodyDiv w:val="1"/>
      <w:marLeft w:val="0"/>
      <w:marRight w:val="0"/>
      <w:marTop w:val="0"/>
      <w:marBottom w:val="0"/>
      <w:divBdr>
        <w:top w:val="none" w:sz="0" w:space="0" w:color="auto"/>
        <w:left w:val="none" w:sz="0" w:space="0" w:color="auto"/>
        <w:bottom w:val="none" w:sz="0" w:space="0" w:color="auto"/>
        <w:right w:val="none" w:sz="0" w:space="0" w:color="auto"/>
      </w:divBdr>
    </w:div>
    <w:div w:id="208302667">
      <w:bodyDiv w:val="1"/>
      <w:marLeft w:val="0"/>
      <w:marRight w:val="0"/>
      <w:marTop w:val="0"/>
      <w:marBottom w:val="0"/>
      <w:divBdr>
        <w:top w:val="none" w:sz="0" w:space="0" w:color="auto"/>
        <w:left w:val="none" w:sz="0" w:space="0" w:color="auto"/>
        <w:bottom w:val="none" w:sz="0" w:space="0" w:color="auto"/>
        <w:right w:val="none" w:sz="0" w:space="0" w:color="auto"/>
      </w:divBdr>
    </w:div>
    <w:div w:id="208304026">
      <w:bodyDiv w:val="1"/>
      <w:marLeft w:val="0"/>
      <w:marRight w:val="0"/>
      <w:marTop w:val="0"/>
      <w:marBottom w:val="0"/>
      <w:divBdr>
        <w:top w:val="none" w:sz="0" w:space="0" w:color="auto"/>
        <w:left w:val="none" w:sz="0" w:space="0" w:color="auto"/>
        <w:bottom w:val="none" w:sz="0" w:space="0" w:color="auto"/>
        <w:right w:val="none" w:sz="0" w:space="0" w:color="auto"/>
      </w:divBdr>
    </w:div>
    <w:div w:id="208423764">
      <w:bodyDiv w:val="1"/>
      <w:marLeft w:val="0"/>
      <w:marRight w:val="0"/>
      <w:marTop w:val="0"/>
      <w:marBottom w:val="0"/>
      <w:divBdr>
        <w:top w:val="none" w:sz="0" w:space="0" w:color="auto"/>
        <w:left w:val="none" w:sz="0" w:space="0" w:color="auto"/>
        <w:bottom w:val="none" w:sz="0" w:space="0" w:color="auto"/>
        <w:right w:val="none" w:sz="0" w:space="0" w:color="auto"/>
      </w:divBdr>
    </w:div>
    <w:div w:id="208763549">
      <w:bodyDiv w:val="1"/>
      <w:marLeft w:val="0"/>
      <w:marRight w:val="0"/>
      <w:marTop w:val="0"/>
      <w:marBottom w:val="0"/>
      <w:divBdr>
        <w:top w:val="none" w:sz="0" w:space="0" w:color="auto"/>
        <w:left w:val="none" w:sz="0" w:space="0" w:color="auto"/>
        <w:bottom w:val="none" w:sz="0" w:space="0" w:color="auto"/>
        <w:right w:val="none" w:sz="0" w:space="0" w:color="auto"/>
      </w:divBdr>
    </w:div>
    <w:div w:id="208805221">
      <w:bodyDiv w:val="1"/>
      <w:marLeft w:val="0"/>
      <w:marRight w:val="0"/>
      <w:marTop w:val="0"/>
      <w:marBottom w:val="0"/>
      <w:divBdr>
        <w:top w:val="none" w:sz="0" w:space="0" w:color="auto"/>
        <w:left w:val="none" w:sz="0" w:space="0" w:color="auto"/>
        <w:bottom w:val="none" w:sz="0" w:space="0" w:color="auto"/>
        <w:right w:val="none" w:sz="0" w:space="0" w:color="auto"/>
      </w:divBdr>
    </w:div>
    <w:div w:id="208885445">
      <w:bodyDiv w:val="1"/>
      <w:marLeft w:val="0"/>
      <w:marRight w:val="0"/>
      <w:marTop w:val="0"/>
      <w:marBottom w:val="0"/>
      <w:divBdr>
        <w:top w:val="none" w:sz="0" w:space="0" w:color="auto"/>
        <w:left w:val="none" w:sz="0" w:space="0" w:color="auto"/>
        <w:bottom w:val="none" w:sz="0" w:space="0" w:color="auto"/>
        <w:right w:val="none" w:sz="0" w:space="0" w:color="auto"/>
      </w:divBdr>
    </w:div>
    <w:div w:id="209075693">
      <w:bodyDiv w:val="1"/>
      <w:marLeft w:val="0"/>
      <w:marRight w:val="0"/>
      <w:marTop w:val="0"/>
      <w:marBottom w:val="0"/>
      <w:divBdr>
        <w:top w:val="none" w:sz="0" w:space="0" w:color="auto"/>
        <w:left w:val="none" w:sz="0" w:space="0" w:color="auto"/>
        <w:bottom w:val="none" w:sz="0" w:space="0" w:color="auto"/>
        <w:right w:val="none" w:sz="0" w:space="0" w:color="auto"/>
      </w:divBdr>
    </w:div>
    <w:div w:id="209389309">
      <w:bodyDiv w:val="1"/>
      <w:marLeft w:val="0"/>
      <w:marRight w:val="0"/>
      <w:marTop w:val="0"/>
      <w:marBottom w:val="0"/>
      <w:divBdr>
        <w:top w:val="none" w:sz="0" w:space="0" w:color="auto"/>
        <w:left w:val="none" w:sz="0" w:space="0" w:color="auto"/>
        <w:bottom w:val="none" w:sz="0" w:space="0" w:color="auto"/>
        <w:right w:val="none" w:sz="0" w:space="0" w:color="auto"/>
      </w:divBdr>
    </w:div>
    <w:div w:id="209419699">
      <w:bodyDiv w:val="1"/>
      <w:marLeft w:val="0"/>
      <w:marRight w:val="0"/>
      <w:marTop w:val="0"/>
      <w:marBottom w:val="0"/>
      <w:divBdr>
        <w:top w:val="none" w:sz="0" w:space="0" w:color="auto"/>
        <w:left w:val="none" w:sz="0" w:space="0" w:color="auto"/>
        <w:bottom w:val="none" w:sz="0" w:space="0" w:color="auto"/>
        <w:right w:val="none" w:sz="0" w:space="0" w:color="auto"/>
      </w:divBdr>
    </w:div>
    <w:div w:id="209878006">
      <w:bodyDiv w:val="1"/>
      <w:marLeft w:val="0"/>
      <w:marRight w:val="0"/>
      <w:marTop w:val="0"/>
      <w:marBottom w:val="0"/>
      <w:divBdr>
        <w:top w:val="none" w:sz="0" w:space="0" w:color="auto"/>
        <w:left w:val="none" w:sz="0" w:space="0" w:color="auto"/>
        <w:bottom w:val="none" w:sz="0" w:space="0" w:color="auto"/>
        <w:right w:val="none" w:sz="0" w:space="0" w:color="auto"/>
      </w:divBdr>
    </w:div>
    <w:div w:id="210726540">
      <w:bodyDiv w:val="1"/>
      <w:marLeft w:val="0"/>
      <w:marRight w:val="0"/>
      <w:marTop w:val="0"/>
      <w:marBottom w:val="0"/>
      <w:divBdr>
        <w:top w:val="none" w:sz="0" w:space="0" w:color="auto"/>
        <w:left w:val="none" w:sz="0" w:space="0" w:color="auto"/>
        <w:bottom w:val="none" w:sz="0" w:space="0" w:color="auto"/>
        <w:right w:val="none" w:sz="0" w:space="0" w:color="auto"/>
      </w:divBdr>
    </w:div>
    <w:div w:id="211160591">
      <w:bodyDiv w:val="1"/>
      <w:marLeft w:val="0"/>
      <w:marRight w:val="0"/>
      <w:marTop w:val="0"/>
      <w:marBottom w:val="0"/>
      <w:divBdr>
        <w:top w:val="none" w:sz="0" w:space="0" w:color="auto"/>
        <w:left w:val="none" w:sz="0" w:space="0" w:color="auto"/>
        <w:bottom w:val="none" w:sz="0" w:space="0" w:color="auto"/>
        <w:right w:val="none" w:sz="0" w:space="0" w:color="auto"/>
      </w:divBdr>
    </w:div>
    <w:div w:id="211383395">
      <w:bodyDiv w:val="1"/>
      <w:marLeft w:val="0"/>
      <w:marRight w:val="0"/>
      <w:marTop w:val="0"/>
      <w:marBottom w:val="0"/>
      <w:divBdr>
        <w:top w:val="none" w:sz="0" w:space="0" w:color="auto"/>
        <w:left w:val="none" w:sz="0" w:space="0" w:color="auto"/>
        <w:bottom w:val="none" w:sz="0" w:space="0" w:color="auto"/>
        <w:right w:val="none" w:sz="0" w:space="0" w:color="auto"/>
      </w:divBdr>
    </w:div>
    <w:div w:id="211699003">
      <w:bodyDiv w:val="1"/>
      <w:marLeft w:val="0"/>
      <w:marRight w:val="0"/>
      <w:marTop w:val="0"/>
      <w:marBottom w:val="0"/>
      <w:divBdr>
        <w:top w:val="none" w:sz="0" w:space="0" w:color="auto"/>
        <w:left w:val="none" w:sz="0" w:space="0" w:color="auto"/>
        <w:bottom w:val="none" w:sz="0" w:space="0" w:color="auto"/>
        <w:right w:val="none" w:sz="0" w:space="0" w:color="auto"/>
      </w:divBdr>
    </w:div>
    <w:div w:id="212079037">
      <w:bodyDiv w:val="1"/>
      <w:marLeft w:val="0"/>
      <w:marRight w:val="0"/>
      <w:marTop w:val="0"/>
      <w:marBottom w:val="0"/>
      <w:divBdr>
        <w:top w:val="none" w:sz="0" w:space="0" w:color="auto"/>
        <w:left w:val="none" w:sz="0" w:space="0" w:color="auto"/>
        <w:bottom w:val="none" w:sz="0" w:space="0" w:color="auto"/>
        <w:right w:val="none" w:sz="0" w:space="0" w:color="auto"/>
      </w:divBdr>
    </w:div>
    <w:div w:id="212084073">
      <w:bodyDiv w:val="1"/>
      <w:marLeft w:val="0"/>
      <w:marRight w:val="0"/>
      <w:marTop w:val="0"/>
      <w:marBottom w:val="0"/>
      <w:divBdr>
        <w:top w:val="none" w:sz="0" w:space="0" w:color="auto"/>
        <w:left w:val="none" w:sz="0" w:space="0" w:color="auto"/>
        <w:bottom w:val="none" w:sz="0" w:space="0" w:color="auto"/>
        <w:right w:val="none" w:sz="0" w:space="0" w:color="auto"/>
      </w:divBdr>
    </w:div>
    <w:div w:id="212156307">
      <w:bodyDiv w:val="1"/>
      <w:marLeft w:val="0"/>
      <w:marRight w:val="0"/>
      <w:marTop w:val="0"/>
      <w:marBottom w:val="0"/>
      <w:divBdr>
        <w:top w:val="none" w:sz="0" w:space="0" w:color="auto"/>
        <w:left w:val="none" w:sz="0" w:space="0" w:color="auto"/>
        <w:bottom w:val="none" w:sz="0" w:space="0" w:color="auto"/>
        <w:right w:val="none" w:sz="0" w:space="0" w:color="auto"/>
      </w:divBdr>
    </w:div>
    <w:div w:id="212231701">
      <w:bodyDiv w:val="1"/>
      <w:marLeft w:val="0"/>
      <w:marRight w:val="0"/>
      <w:marTop w:val="0"/>
      <w:marBottom w:val="0"/>
      <w:divBdr>
        <w:top w:val="none" w:sz="0" w:space="0" w:color="auto"/>
        <w:left w:val="none" w:sz="0" w:space="0" w:color="auto"/>
        <w:bottom w:val="none" w:sz="0" w:space="0" w:color="auto"/>
        <w:right w:val="none" w:sz="0" w:space="0" w:color="auto"/>
      </w:divBdr>
    </w:div>
    <w:div w:id="212469932">
      <w:bodyDiv w:val="1"/>
      <w:marLeft w:val="0"/>
      <w:marRight w:val="0"/>
      <w:marTop w:val="0"/>
      <w:marBottom w:val="0"/>
      <w:divBdr>
        <w:top w:val="none" w:sz="0" w:space="0" w:color="auto"/>
        <w:left w:val="none" w:sz="0" w:space="0" w:color="auto"/>
        <w:bottom w:val="none" w:sz="0" w:space="0" w:color="auto"/>
        <w:right w:val="none" w:sz="0" w:space="0" w:color="auto"/>
      </w:divBdr>
    </w:div>
    <w:div w:id="213124291">
      <w:bodyDiv w:val="1"/>
      <w:marLeft w:val="0"/>
      <w:marRight w:val="0"/>
      <w:marTop w:val="0"/>
      <w:marBottom w:val="0"/>
      <w:divBdr>
        <w:top w:val="none" w:sz="0" w:space="0" w:color="auto"/>
        <w:left w:val="none" w:sz="0" w:space="0" w:color="auto"/>
        <w:bottom w:val="none" w:sz="0" w:space="0" w:color="auto"/>
        <w:right w:val="none" w:sz="0" w:space="0" w:color="auto"/>
      </w:divBdr>
    </w:div>
    <w:div w:id="213855162">
      <w:bodyDiv w:val="1"/>
      <w:marLeft w:val="0"/>
      <w:marRight w:val="0"/>
      <w:marTop w:val="0"/>
      <w:marBottom w:val="0"/>
      <w:divBdr>
        <w:top w:val="none" w:sz="0" w:space="0" w:color="auto"/>
        <w:left w:val="none" w:sz="0" w:space="0" w:color="auto"/>
        <w:bottom w:val="none" w:sz="0" w:space="0" w:color="auto"/>
        <w:right w:val="none" w:sz="0" w:space="0" w:color="auto"/>
      </w:divBdr>
    </w:div>
    <w:div w:id="214320562">
      <w:bodyDiv w:val="1"/>
      <w:marLeft w:val="0"/>
      <w:marRight w:val="0"/>
      <w:marTop w:val="0"/>
      <w:marBottom w:val="0"/>
      <w:divBdr>
        <w:top w:val="none" w:sz="0" w:space="0" w:color="auto"/>
        <w:left w:val="none" w:sz="0" w:space="0" w:color="auto"/>
        <w:bottom w:val="none" w:sz="0" w:space="0" w:color="auto"/>
        <w:right w:val="none" w:sz="0" w:space="0" w:color="auto"/>
      </w:divBdr>
    </w:div>
    <w:div w:id="214397676">
      <w:bodyDiv w:val="1"/>
      <w:marLeft w:val="0"/>
      <w:marRight w:val="0"/>
      <w:marTop w:val="0"/>
      <w:marBottom w:val="0"/>
      <w:divBdr>
        <w:top w:val="none" w:sz="0" w:space="0" w:color="auto"/>
        <w:left w:val="none" w:sz="0" w:space="0" w:color="auto"/>
        <w:bottom w:val="none" w:sz="0" w:space="0" w:color="auto"/>
        <w:right w:val="none" w:sz="0" w:space="0" w:color="auto"/>
      </w:divBdr>
    </w:div>
    <w:div w:id="214656971">
      <w:bodyDiv w:val="1"/>
      <w:marLeft w:val="0"/>
      <w:marRight w:val="0"/>
      <w:marTop w:val="0"/>
      <w:marBottom w:val="0"/>
      <w:divBdr>
        <w:top w:val="none" w:sz="0" w:space="0" w:color="auto"/>
        <w:left w:val="none" w:sz="0" w:space="0" w:color="auto"/>
        <w:bottom w:val="none" w:sz="0" w:space="0" w:color="auto"/>
        <w:right w:val="none" w:sz="0" w:space="0" w:color="auto"/>
      </w:divBdr>
    </w:div>
    <w:div w:id="214707174">
      <w:bodyDiv w:val="1"/>
      <w:marLeft w:val="0"/>
      <w:marRight w:val="0"/>
      <w:marTop w:val="0"/>
      <w:marBottom w:val="0"/>
      <w:divBdr>
        <w:top w:val="none" w:sz="0" w:space="0" w:color="auto"/>
        <w:left w:val="none" w:sz="0" w:space="0" w:color="auto"/>
        <w:bottom w:val="none" w:sz="0" w:space="0" w:color="auto"/>
        <w:right w:val="none" w:sz="0" w:space="0" w:color="auto"/>
      </w:divBdr>
    </w:div>
    <w:div w:id="214969180">
      <w:bodyDiv w:val="1"/>
      <w:marLeft w:val="0"/>
      <w:marRight w:val="0"/>
      <w:marTop w:val="0"/>
      <w:marBottom w:val="0"/>
      <w:divBdr>
        <w:top w:val="none" w:sz="0" w:space="0" w:color="auto"/>
        <w:left w:val="none" w:sz="0" w:space="0" w:color="auto"/>
        <w:bottom w:val="none" w:sz="0" w:space="0" w:color="auto"/>
        <w:right w:val="none" w:sz="0" w:space="0" w:color="auto"/>
      </w:divBdr>
    </w:div>
    <w:div w:id="215433502">
      <w:bodyDiv w:val="1"/>
      <w:marLeft w:val="0"/>
      <w:marRight w:val="0"/>
      <w:marTop w:val="0"/>
      <w:marBottom w:val="0"/>
      <w:divBdr>
        <w:top w:val="none" w:sz="0" w:space="0" w:color="auto"/>
        <w:left w:val="none" w:sz="0" w:space="0" w:color="auto"/>
        <w:bottom w:val="none" w:sz="0" w:space="0" w:color="auto"/>
        <w:right w:val="none" w:sz="0" w:space="0" w:color="auto"/>
      </w:divBdr>
    </w:div>
    <w:div w:id="215630833">
      <w:bodyDiv w:val="1"/>
      <w:marLeft w:val="0"/>
      <w:marRight w:val="0"/>
      <w:marTop w:val="0"/>
      <w:marBottom w:val="0"/>
      <w:divBdr>
        <w:top w:val="none" w:sz="0" w:space="0" w:color="auto"/>
        <w:left w:val="none" w:sz="0" w:space="0" w:color="auto"/>
        <w:bottom w:val="none" w:sz="0" w:space="0" w:color="auto"/>
        <w:right w:val="none" w:sz="0" w:space="0" w:color="auto"/>
      </w:divBdr>
    </w:div>
    <w:div w:id="215819261">
      <w:bodyDiv w:val="1"/>
      <w:marLeft w:val="0"/>
      <w:marRight w:val="0"/>
      <w:marTop w:val="0"/>
      <w:marBottom w:val="0"/>
      <w:divBdr>
        <w:top w:val="none" w:sz="0" w:space="0" w:color="auto"/>
        <w:left w:val="none" w:sz="0" w:space="0" w:color="auto"/>
        <w:bottom w:val="none" w:sz="0" w:space="0" w:color="auto"/>
        <w:right w:val="none" w:sz="0" w:space="0" w:color="auto"/>
      </w:divBdr>
    </w:div>
    <w:div w:id="216165688">
      <w:bodyDiv w:val="1"/>
      <w:marLeft w:val="0"/>
      <w:marRight w:val="0"/>
      <w:marTop w:val="0"/>
      <w:marBottom w:val="0"/>
      <w:divBdr>
        <w:top w:val="none" w:sz="0" w:space="0" w:color="auto"/>
        <w:left w:val="none" w:sz="0" w:space="0" w:color="auto"/>
        <w:bottom w:val="none" w:sz="0" w:space="0" w:color="auto"/>
        <w:right w:val="none" w:sz="0" w:space="0" w:color="auto"/>
      </w:divBdr>
    </w:div>
    <w:div w:id="216362540">
      <w:bodyDiv w:val="1"/>
      <w:marLeft w:val="0"/>
      <w:marRight w:val="0"/>
      <w:marTop w:val="0"/>
      <w:marBottom w:val="0"/>
      <w:divBdr>
        <w:top w:val="none" w:sz="0" w:space="0" w:color="auto"/>
        <w:left w:val="none" w:sz="0" w:space="0" w:color="auto"/>
        <w:bottom w:val="none" w:sz="0" w:space="0" w:color="auto"/>
        <w:right w:val="none" w:sz="0" w:space="0" w:color="auto"/>
      </w:divBdr>
    </w:div>
    <w:div w:id="216818898">
      <w:bodyDiv w:val="1"/>
      <w:marLeft w:val="0"/>
      <w:marRight w:val="0"/>
      <w:marTop w:val="0"/>
      <w:marBottom w:val="0"/>
      <w:divBdr>
        <w:top w:val="none" w:sz="0" w:space="0" w:color="auto"/>
        <w:left w:val="none" w:sz="0" w:space="0" w:color="auto"/>
        <w:bottom w:val="none" w:sz="0" w:space="0" w:color="auto"/>
        <w:right w:val="none" w:sz="0" w:space="0" w:color="auto"/>
      </w:divBdr>
    </w:div>
    <w:div w:id="216935791">
      <w:bodyDiv w:val="1"/>
      <w:marLeft w:val="0"/>
      <w:marRight w:val="0"/>
      <w:marTop w:val="0"/>
      <w:marBottom w:val="0"/>
      <w:divBdr>
        <w:top w:val="none" w:sz="0" w:space="0" w:color="auto"/>
        <w:left w:val="none" w:sz="0" w:space="0" w:color="auto"/>
        <w:bottom w:val="none" w:sz="0" w:space="0" w:color="auto"/>
        <w:right w:val="none" w:sz="0" w:space="0" w:color="auto"/>
      </w:divBdr>
    </w:div>
    <w:div w:id="216938157">
      <w:bodyDiv w:val="1"/>
      <w:marLeft w:val="0"/>
      <w:marRight w:val="0"/>
      <w:marTop w:val="0"/>
      <w:marBottom w:val="0"/>
      <w:divBdr>
        <w:top w:val="none" w:sz="0" w:space="0" w:color="auto"/>
        <w:left w:val="none" w:sz="0" w:space="0" w:color="auto"/>
        <w:bottom w:val="none" w:sz="0" w:space="0" w:color="auto"/>
        <w:right w:val="none" w:sz="0" w:space="0" w:color="auto"/>
      </w:divBdr>
    </w:div>
    <w:div w:id="218169677">
      <w:bodyDiv w:val="1"/>
      <w:marLeft w:val="0"/>
      <w:marRight w:val="0"/>
      <w:marTop w:val="0"/>
      <w:marBottom w:val="0"/>
      <w:divBdr>
        <w:top w:val="none" w:sz="0" w:space="0" w:color="auto"/>
        <w:left w:val="none" w:sz="0" w:space="0" w:color="auto"/>
        <w:bottom w:val="none" w:sz="0" w:space="0" w:color="auto"/>
        <w:right w:val="none" w:sz="0" w:space="0" w:color="auto"/>
      </w:divBdr>
    </w:div>
    <w:div w:id="218170445">
      <w:bodyDiv w:val="1"/>
      <w:marLeft w:val="0"/>
      <w:marRight w:val="0"/>
      <w:marTop w:val="0"/>
      <w:marBottom w:val="0"/>
      <w:divBdr>
        <w:top w:val="none" w:sz="0" w:space="0" w:color="auto"/>
        <w:left w:val="none" w:sz="0" w:space="0" w:color="auto"/>
        <w:bottom w:val="none" w:sz="0" w:space="0" w:color="auto"/>
        <w:right w:val="none" w:sz="0" w:space="0" w:color="auto"/>
      </w:divBdr>
    </w:div>
    <w:div w:id="218593545">
      <w:bodyDiv w:val="1"/>
      <w:marLeft w:val="0"/>
      <w:marRight w:val="0"/>
      <w:marTop w:val="0"/>
      <w:marBottom w:val="0"/>
      <w:divBdr>
        <w:top w:val="none" w:sz="0" w:space="0" w:color="auto"/>
        <w:left w:val="none" w:sz="0" w:space="0" w:color="auto"/>
        <w:bottom w:val="none" w:sz="0" w:space="0" w:color="auto"/>
        <w:right w:val="none" w:sz="0" w:space="0" w:color="auto"/>
      </w:divBdr>
    </w:div>
    <w:div w:id="218784786">
      <w:bodyDiv w:val="1"/>
      <w:marLeft w:val="0"/>
      <w:marRight w:val="0"/>
      <w:marTop w:val="0"/>
      <w:marBottom w:val="0"/>
      <w:divBdr>
        <w:top w:val="none" w:sz="0" w:space="0" w:color="auto"/>
        <w:left w:val="none" w:sz="0" w:space="0" w:color="auto"/>
        <w:bottom w:val="none" w:sz="0" w:space="0" w:color="auto"/>
        <w:right w:val="none" w:sz="0" w:space="0" w:color="auto"/>
      </w:divBdr>
    </w:div>
    <w:div w:id="218791260">
      <w:bodyDiv w:val="1"/>
      <w:marLeft w:val="0"/>
      <w:marRight w:val="0"/>
      <w:marTop w:val="0"/>
      <w:marBottom w:val="0"/>
      <w:divBdr>
        <w:top w:val="none" w:sz="0" w:space="0" w:color="auto"/>
        <w:left w:val="none" w:sz="0" w:space="0" w:color="auto"/>
        <w:bottom w:val="none" w:sz="0" w:space="0" w:color="auto"/>
        <w:right w:val="none" w:sz="0" w:space="0" w:color="auto"/>
      </w:divBdr>
    </w:div>
    <w:div w:id="219365595">
      <w:bodyDiv w:val="1"/>
      <w:marLeft w:val="0"/>
      <w:marRight w:val="0"/>
      <w:marTop w:val="0"/>
      <w:marBottom w:val="0"/>
      <w:divBdr>
        <w:top w:val="none" w:sz="0" w:space="0" w:color="auto"/>
        <w:left w:val="none" w:sz="0" w:space="0" w:color="auto"/>
        <w:bottom w:val="none" w:sz="0" w:space="0" w:color="auto"/>
        <w:right w:val="none" w:sz="0" w:space="0" w:color="auto"/>
      </w:divBdr>
    </w:div>
    <w:div w:id="219446168">
      <w:bodyDiv w:val="1"/>
      <w:marLeft w:val="0"/>
      <w:marRight w:val="0"/>
      <w:marTop w:val="0"/>
      <w:marBottom w:val="0"/>
      <w:divBdr>
        <w:top w:val="none" w:sz="0" w:space="0" w:color="auto"/>
        <w:left w:val="none" w:sz="0" w:space="0" w:color="auto"/>
        <w:bottom w:val="none" w:sz="0" w:space="0" w:color="auto"/>
        <w:right w:val="none" w:sz="0" w:space="0" w:color="auto"/>
      </w:divBdr>
    </w:div>
    <w:div w:id="219480680">
      <w:bodyDiv w:val="1"/>
      <w:marLeft w:val="0"/>
      <w:marRight w:val="0"/>
      <w:marTop w:val="0"/>
      <w:marBottom w:val="0"/>
      <w:divBdr>
        <w:top w:val="none" w:sz="0" w:space="0" w:color="auto"/>
        <w:left w:val="none" w:sz="0" w:space="0" w:color="auto"/>
        <w:bottom w:val="none" w:sz="0" w:space="0" w:color="auto"/>
        <w:right w:val="none" w:sz="0" w:space="0" w:color="auto"/>
      </w:divBdr>
    </w:div>
    <w:div w:id="219562319">
      <w:bodyDiv w:val="1"/>
      <w:marLeft w:val="0"/>
      <w:marRight w:val="0"/>
      <w:marTop w:val="0"/>
      <w:marBottom w:val="0"/>
      <w:divBdr>
        <w:top w:val="none" w:sz="0" w:space="0" w:color="auto"/>
        <w:left w:val="none" w:sz="0" w:space="0" w:color="auto"/>
        <w:bottom w:val="none" w:sz="0" w:space="0" w:color="auto"/>
        <w:right w:val="none" w:sz="0" w:space="0" w:color="auto"/>
      </w:divBdr>
    </w:div>
    <w:div w:id="219676776">
      <w:bodyDiv w:val="1"/>
      <w:marLeft w:val="0"/>
      <w:marRight w:val="0"/>
      <w:marTop w:val="0"/>
      <w:marBottom w:val="0"/>
      <w:divBdr>
        <w:top w:val="none" w:sz="0" w:space="0" w:color="auto"/>
        <w:left w:val="none" w:sz="0" w:space="0" w:color="auto"/>
        <w:bottom w:val="none" w:sz="0" w:space="0" w:color="auto"/>
        <w:right w:val="none" w:sz="0" w:space="0" w:color="auto"/>
      </w:divBdr>
    </w:div>
    <w:div w:id="219873342">
      <w:bodyDiv w:val="1"/>
      <w:marLeft w:val="0"/>
      <w:marRight w:val="0"/>
      <w:marTop w:val="0"/>
      <w:marBottom w:val="0"/>
      <w:divBdr>
        <w:top w:val="none" w:sz="0" w:space="0" w:color="auto"/>
        <w:left w:val="none" w:sz="0" w:space="0" w:color="auto"/>
        <w:bottom w:val="none" w:sz="0" w:space="0" w:color="auto"/>
        <w:right w:val="none" w:sz="0" w:space="0" w:color="auto"/>
      </w:divBdr>
    </w:div>
    <w:div w:id="220023052">
      <w:bodyDiv w:val="1"/>
      <w:marLeft w:val="0"/>
      <w:marRight w:val="0"/>
      <w:marTop w:val="0"/>
      <w:marBottom w:val="0"/>
      <w:divBdr>
        <w:top w:val="none" w:sz="0" w:space="0" w:color="auto"/>
        <w:left w:val="none" w:sz="0" w:space="0" w:color="auto"/>
        <w:bottom w:val="none" w:sz="0" w:space="0" w:color="auto"/>
        <w:right w:val="none" w:sz="0" w:space="0" w:color="auto"/>
      </w:divBdr>
    </w:div>
    <w:div w:id="220483964">
      <w:bodyDiv w:val="1"/>
      <w:marLeft w:val="0"/>
      <w:marRight w:val="0"/>
      <w:marTop w:val="0"/>
      <w:marBottom w:val="0"/>
      <w:divBdr>
        <w:top w:val="none" w:sz="0" w:space="0" w:color="auto"/>
        <w:left w:val="none" w:sz="0" w:space="0" w:color="auto"/>
        <w:bottom w:val="none" w:sz="0" w:space="0" w:color="auto"/>
        <w:right w:val="none" w:sz="0" w:space="0" w:color="auto"/>
      </w:divBdr>
    </w:div>
    <w:div w:id="220555348">
      <w:bodyDiv w:val="1"/>
      <w:marLeft w:val="0"/>
      <w:marRight w:val="0"/>
      <w:marTop w:val="0"/>
      <w:marBottom w:val="0"/>
      <w:divBdr>
        <w:top w:val="none" w:sz="0" w:space="0" w:color="auto"/>
        <w:left w:val="none" w:sz="0" w:space="0" w:color="auto"/>
        <w:bottom w:val="none" w:sz="0" w:space="0" w:color="auto"/>
        <w:right w:val="none" w:sz="0" w:space="0" w:color="auto"/>
      </w:divBdr>
    </w:div>
    <w:div w:id="220558821">
      <w:bodyDiv w:val="1"/>
      <w:marLeft w:val="0"/>
      <w:marRight w:val="0"/>
      <w:marTop w:val="0"/>
      <w:marBottom w:val="0"/>
      <w:divBdr>
        <w:top w:val="none" w:sz="0" w:space="0" w:color="auto"/>
        <w:left w:val="none" w:sz="0" w:space="0" w:color="auto"/>
        <w:bottom w:val="none" w:sz="0" w:space="0" w:color="auto"/>
        <w:right w:val="none" w:sz="0" w:space="0" w:color="auto"/>
      </w:divBdr>
    </w:div>
    <w:div w:id="220677914">
      <w:bodyDiv w:val="1"/>
      <w:marLeft w:val="0"/>
      <w:marRight w:val="0"/>
      <w:marTop w:val="0"/>
      <w:marBottom w:val="0"/>
      <w:divBdr>
        <w:top w:val="none" w:sz="0" w:space="0" w:color="auto"/>
        <w:left w:val="none" w:sz="0" w:space="0" w:color="auto"/>
        <w:bottom w:val="none" w:sz="0" w:space="0" w:color="auto"/>
        <w:right w:val="none" w:sz="0" w:space="0" w:color="auto"/>
      </w:divBdr>
    </w:div>
    <w:div w:id="220678475">
      <w:bodyDiv w:val="1"/>
      <w:marLeft w:val="0"/>
      <w:marRight w:val="0"/>
      <w:marTop w:val="0"/>
      <w:marBottom w:val="0"/>
      <w:divBdr>
        <w:top w:val="none" w:sz="0" w:space="0" w:color="auto"/>
        <w:left w:val="none" w:sz="0" w:space="0" w:color="auto"/>
        <w:bottom w:val="none" w:sz="0" w:space="0" w:color="auto"/>
        <w:right w:val="none" w:sz="0" w:space="0" w:color="auto"/>
      </w:divBdr>
    </w:div>
    <w:div w:id="220748458">
      <w:bodyDiv w:val="1"/>
      <w:marLeft w:val="0"/>
      <w:marRight w:val="0"/>
      <w:marTop w:val="0"/>
      <w:marBottom w:val="0"/>
      <w:divBdr>
        <w:top w:val="none" w:sz="0" w:space="0" w:color="auto"/>
        <w:left w:val="none" w:sz="0" w:space="0" w:color="auto"/>
        <w:bottom w:val="none" w:sz="0" w:space="0" w:color="auto"/>
        <w:right w:val="none" w:sz="0" w:space="0" w:color="auto"/>
      </w:divBdr>
    </w:div>
    <w:div w:id="220867541">
      <w:bodyDiv w:val="1"/>
      <w:marLeft w:val="0"/>
      <w:marRight w:val="0"/>
      <w:marTop w:val="0"/>
      <w:marBottom w:val="0"/>
      <w:divBdr>
        <w:top w:val="none" w:sz="0" w:space="0" w:color="auto"/>
        <w:left w:val="none" w:sz="0" w:space="0" w:color="auto"/>
        <w:bottom w:val="none" w:sz="0" w:space="0" w:color="auto"/>
        <w:right w:val="none" w:sz="0" w:space="0" w:color="auto"/>
      </w:divBdr>
    </w:div>
    <w:div w:id="220868761">
      <w:bodyDiv w:val="1"/>
      <w:marLeft w:val="0"/>
      <w:marRight w:val="0"/>
      <w:marTop w:val="0"/>
      <w:marBottom w:val="0"/>
      <w:divBdr>
        <w:top w:val="none" w:sz="0" w:space="0" w:color="auto"/>
        <w:left w:val="none" w:sz="0" w:space="0" w:color="auto"/>
        <w:bottom w:val="none" w:sz="0" w:space="0" w:color="auto"/>
        <w:right w:val="none" w:sz="0" w:space="0" w:color="auto"/>
      </w:divBdr>
    </w:div>
    <w:div w:id="221136348">
      <w:bodyDiv w:val="1"/>
      <w:marLeft w:val="0"/>
      <w:marRight w:val="0"/>
      <w:marTop w:val="0"/>
      <w:marBottom w:val="0"/>
      <w:divBdr>
        <w:top w:val="none" w:sz="0" w:space="0" w:color="auto"/>
        <w:left w:val="none" w:sz="0" w:space="0" w:color="auto"/>
        <w:bottom w:val="none" w:sz="0" w:space="0" w:color="auto"/>
        <w:right w:val="none" w:sz="0" w:space="0" w:color="auto"/>
      </w:divBdr>
    </w:div>
    <w:div w:id="221142888">
      <w:bodyDiv w:val="1"/>
      <w:marLeft w:val="0"/>
      <w:marRight w:val="0"/>
      <w:marTop w:val="0"/>
      <w:marBottom w:val="0"/>
      <w:divBdr>
        <w:top w:val="none" w:sz="0" w:space="0" w:color="auto"/>
        <w:left w:val="none" w:sz="0" w:space="0" w:color="auto"/>
        <w:bottom w:val="none" w:sz="0" w:space="0" w:color="auto"/>
        <w:right w:val="none" w:sz="0" w:space="0" w:color="auto"/>
      </w:divBdr>
    </w:div>
    <w:div w:id="221330797">
      <w:bodyDiv w:val="1"/>
      <w:marLeft w:val="0"/>
      <w:marRight w:val="0"/>
      <w:marTop w:val="0"/>
      <w:marBottom w:val="0"/>
      <w:divBdr>
        <w:top w:val="none" w:sz="0" w:space="0" w:color="auto"/>
        <w:left w:val="none" w:sz="0" w:space="0" w:color="auto"/>
        <w:bottom w:val="none" w:sz="0" w:space="0" w:color="auto"/>
        <w:right w:val="none" w:sz="0" w:space="0" w:color="auto"/>
      </w:divBdr>
    </w:div>
    <w:div w:id="221408169">
      <w:bodyDiv w:val="1"/>
      <w:marLeft w:val="0"/>
      <w:marRight w:val="0"/>
      <w:marTop w:val="0"/>
      <w:marBottom w:val="0"/>
      <w:divBdr>
        <w:top w:val="none" w:sz="0" w:space="0" w:color="auto"/>
        <w:left w:val="none" w:sz="0" w:space="0" w:color="auto"/>
        <w:bottom w:val="none" w:sz="0" w:space="0" w:color="auto"/>
        <w:right w:val="none" w:sz="0" w:space="0" w:color="auto"/>
      </w:divBdr>
    </w:div>
    <w:div w:id="221410986">
      <w:bodyDiv w:val="1"/>
      <w:marLeft w:val="0"/>
      <w:marRight w:val="0"/>
      <w:marTop w:val="0"/>
      <w:marBottom w:val="0"/>
      <w:divBdr>
        <w:top w:val="none" w:sz="0" w:space="0" w:color="auto"/>
        <w:left w:val="none" w:sz="0" w:space="0" w:color="auto"/>
        <w:bottom w:val="none" w:sz="0" w:space="0" w:color="auto"/>
        <w:right w:val="none" w:sz="0" w:space="0" w:color="auto"/>
      </w:divBdr>
    </w:div>
    <w:div w:id="221526990">
      <w:bodyDiv w:val="1"/>
      <w:marLeft w:val="0"/>
      <w:marRight w:val="0"/>
      <w:marTop w:val="0"/>
      <w:marBottom w:val="0"/>
      <w:divBdr>
        <w:top w:val="none" w:sz="0" w:space="0" w:color="auto"/>
        <w:left w:val="none" w:sz="0" w:space="0" w:color="auto"/>
        <w:bottom w:val="none" w:sz="0" w:space="0" w:color="auto"/>
        <w:right w:val="none" w:sz="0" w:space="0" w:color="auto"/>
      </w:divBdr>
    </w:div>
    <w:div w:id="221721587">
      <w:bodyDiv w:val="1"/>
      <w:marLeft w:val="0"/>
      <w:marRight w:val="0"/>
      <w:marTop w:val="0"/>
      <w:marBottom w:val="0"/>
      <w:divBdr>
        <w:top w:val="none" w:sz="0" w:space="0" w:color="auto"/>
        <w:left w:val="none" w:sz="0" w:space="0" w:color="auto"/>
        <w:bottom w:val="none" w:sz="0" w:space="0" w:color="auto"/>
        <w:right w:val="none" w:sz="0" w:space="0" w:color="auto"/>
      </w:divBdr>
    </w:div>
    <w:div w:id="222060224">
      <w:bodyDiv w:val="1"/>
      <w:marLeft w:val="0"/>
      <w:marRight w:val="0"/>
      <w:marTop w:val="0"/>
      <w:marBottom w:val="0"/>
      <w:divBdr>
        <w:top w:val="none" w:sz="0" w:space="0" w:color="auto"/>
        <w:left w:val="none" w:sz="0" w:space="0" w:color="auto"/>
        <w:bottom w:val="none" w:sz="0" w:space="0" w:color="auto"/>
        <w:right w:val="none" w:sz="0" w:space="0" w:color="auto"/>
      </w:divBdr>
    </w:div>
    <w:div w:id="223175526">
      <w:bodyDiv w:val="1"/>
      <w:marLeft w:val="0"/>
      <w:marRight w:val="0"/>
      <w:marTop w:val="0"/>
      <w:marBottom w:val="0"/>
      <w:divBdr>
        <w:top w:val="none" w:sz="0" w:space="0" w:color="auto"/>
        <w:left w:val="none" w:sz="0" w:space="0" w:color="auto"/>
        <w:bottom w:val="none" w:sz="0" w:space="0" w:color="auto"/>
        <w:right w:val="none" w:sz="0" w:space="0" w:color="auto"/>
      </w:divBdr>
    </w:div>
    <w:div w:id="223176821">
      <w:bodyDiv w:val="1"/>
      <w:marLeft w:val="0"/>
      <w:marRight w:val="0"/>
      <w:marTop w:val="0"/>
      <w:marBottom w:val="0"/>
      <w:divBdr>
        <w:top w:val="none" w:sz="0" w:space="0" w:color="auto"/>
        <w:left w:val="none" w:sz="0" w:space="0" w:color="auto"/>
        <w:bottom w:val="none" w:sz="0" w:space="0" w:color="auto"/>
        <w:right w:val="none" w:sz="0" w:space="0" w:color="auto"/>
      </w:divBdr>
    </w:div>
    <w:div w:id="223417738">
      <w:bodyDiv w:val="1"/>
      <w:marLeft w:val="0"/>
      <w:marRight w:val="0"/>
      <w:marTop w:val="0"/>
      <w:marBottom w:val="0"/>
      <w:divBdr>
        <w:top w:val="none" w:sz="0" w:space="0" w:color="auto"/>
        <w:left w:val="none" w:sz="0" w:space="0" w:color="auto"/>
        <w:bottom w:val="none" w:sz="0" w:space="0" w:color="auto"/>
        <w:right w:val="none" w:sz="0" w:space="0" w:color="auto"/>
      </w:divBdr>
    </w:div>
    <w:div w:id="223490559">
      <w:bodyDiv w:val="1"/>
      <w:marLeft w:val="0"/>
      <w:marRight w:val="0"/>
      <w:marTop w:val="0"/>
      <w:marBottom w:val="0"/>
      <w:divBdr>
        <w:top w:val="none" w:sz="0" w:space="0" w:color="auto"/>
        <w:left w:val="none" w:sz="0" w:space="0" w:color="auto"/>
        <w:bottom w:val="none" w:sz="0" w:space="0" w:color="auto"/>
        <w:right w:val="none" w:sz="0" w:space="0" w:color="auto"/>
      </w:divBdr>
    </w:div>
    <w:div w:id="224144358">
      <w:bodyDiv w:val="1"/>
      <w:marLeft w:val="0"/>
      <w:marRight w:val="0"/>
      <w:marTop w:val="0"/>
      <w:marBottom w:val="0"/>
      <w:divBdr>
        <w:top w:val="none" w:sz="0" w:space="0" w:color="auto"/>
        <w:left w:val="none" w:sz="0" w:space="0" w:color="auto"/>
        <w:bottom w:val="none" w:sz="0" w:space="0" w:color="auto"/>
        <w:right w:val="none" w:sz="0" w:space="0" w:color="auto"/>
      </w:divBdr>
    </w:div>
    <w:div w:id="225189193">
      <w:bodyDiv w:val="1"/>
      <w:marLeft w:val="0"/>
      <w:marRight w:val="0"/>
      <w:marTop w:val="0"/>
      <w:marBottom w:val="0"/>
      <w:divBdr>
        <w:top w:val="none" w:sz="0" w:space="0" w:color="auto"/>
        <w:left w:val="none" w:sz="0" w:space="0" w:color="auto"/>
        <w:bottom w:val="none" w:sz="0" w:space="0" w:color="auto"/>
        <w:right w:val="none" w:sz="0" w:space="0" w:color="auto"/>
      </w:divBdr>
    </w:div>
    <w:div w:id="225341382">
      <w:bodyDiv w:val="1"/>
      <w:marLeft w:val="0"/>
      <w:marRight w:val="0"/>
      <w:marTop w:val="0"/>
      <w:marBottom w:val="0"/>
      <w:divBdr>
        <w:top w:val="none" w:sz="0" w:space="0" w:color="auto"/>
        <w:left w:val="none" w:sz="0" w:space="0" w:color="auto"/>
        <w:bottom w:val="none" w:sz="0" w:space="0" w:color="auto"/>
        <w:right w:val="none" w:sz="0" w:space="0" w:color="auto"/>
      </w:divBdr>
    </w:div>
    <w:div w:id="225341496">
      <w:bodyDiv w:val="1"/>
      <w:marLeft w:val="0"/>
      <w:marRight w:val="0"/>
      <w:marTop w:val="0"/>
      <w:marBottom w:val="0"/>
      <w:divBdr>
        <w:top w:val="none" w:sz="0" w:space="0" w:color="auto"/>
        <w:left w:val="none" w:sz="0" w:space="0" w:color="auto"/>
        <w:bottom w:val="none" w:sz="0" w:space="0" w:color="auto"/>
        <w:right w:val="none" w:sz="0" w:space="0" w:color="auto"/>
      </w:divBdr>
    </w:div>
    <w:div w:id="225385691">
      <w:bodyDiv w:val="1"/>
      <w:marLeft w:val="0"/>
      <w:marRight w:val="0"/>
      <w:marTop w:val="0"/>
      <w:marBottom w:val="0"/>
      <w:divBdr>
        <w:top w:val="none" w:sz="0" w:space="0" w:color="auto"/>
        <w:left w:val="none" w:sz="0" w:space="0" w:color="auto"/>
        <w:bottom w:val="none" w:sz="0" w:space="0" w:color="auto"/>
        <w:right w:val="none" w:sz="0" w:space="0" w:color="auto"/>
      </w:divBdr>
    </w:div>
    <w:div w:id="225458097">
      <w:bodyDiv w:val="1"/>
      <w:marLeft w:val="0"/>
      <w:marRight w:val="0"/>
      <w:marTop w:val="0"/>
      <w:marBottom w:val="0"/>
      <w:divBdr>
        <w:top w:val="none" w:sz="0" w:space="0" w:color="auto"/>
        <w:left w:val="none" w:sz="0" w:space="0" w:color="auto"/>
        <w:bottom w:val="none" w:sz="0" w:space="0" w:color="auto"/>
        <w:right w:val="none" w:sz="0" w:space="0" w:color="auto"/>
      </w:divBdr>
    </w:div>
    <w:div w:id="225459481">
      <w:bodyDiv w:val="1"/>
      <w:marLeft w:val="0"/>
      <w:marRight w:val="0"/>
      <w:marTop w:val="0"/>
      <w:marBottom w:val="0"/>
      <w:divBdr>
        <w:top w:val="none" w:sz="0" w:space="0" w:color="auto"/>
        <w:left w:val="none" w:sz="0" w:space="0" w:color="auto"/>
        <w:bottom w:val="none" w:sz="0" w:space="0" w:color="auto"/>
        <w:right w:val="none" w:sz="0" w:space="0" w:color="auto"/>
      </w:divBdr>
    </w:div>
    <w:div w:id="225648149">
      <w:bodyDiv w:val="1"/>
      <w:marLeft w:val="0"/>
      <w:marRight w:val="0"/>
      <w:marTop w:val="0"/>
      <w:marBottom w:val="0"/>
      <w:divBdr>
        <w:top w:val="none" w:sz="0" w:space="0" w:color="auto"/>
        <w:left w:val="none" w:sz="0" w:space="0" w:color="auto"/>
        <w:bottom w:val="none" w:sz="0" w:space="0" w:color="auto"/>
        <w:right w:val="none" w:sz="0" w:space="0" w:color="auto"/>
      </w:divBdr>
    </w:div>
    <w:div w:id="225845562">
      <w:bodyDiv w:val="1"/>
      <w:marLeft w:val="0"/>
      <w:marRight w:val="0"/>
      <w:marTop w:val="0"/>
      <w:marBottom w:val="0"/>
      <w:divBdr>
        <w:top w:val="none" w:sz="0" w:space="0" w:color="auto"/>
        <w:left w:val="none" w:sz="0" w:space="0" w:color="auto"/>
        <w:bottom w:val="none" w:sz="0" w:space="0" w:color="auto"/>
        <w:right w:val="none" w:sz="0" w:space="0" w:color="auto"/>
      </w:divBdr>
    </w:div>
    <w:div w:id="225993252">
      <w:bodyDiv w:val="1"/>
      <w:marLeft w:val="0"/>
      <w:marRight w:val="0"/>
      <w:marTop w:val="0"/>
      <w:marBottom w:val="0"/>
      <w:divBdr>
        <w:top w:val="none" w:sz="0" w:space="0" w:color="auto"/>
        <w:left w:val="none" w:sz="0" w:space="0" w:color="auto"/>
        <w:bottom w:val="none" w:sz="0" w:space="0" w:color="auto"/>
        <w:right w:val="none" w:sz="0" w:space="0" w:color="auto"/>
      </w:divBdr>
    </w:div>
    <w:div w:id="226038156">
      <w:bodyDiv w:val="1"/>
      <w:marLeft w:val="0"/>
      <w:marRight w:val="0"/>
      <w:marTop w:val="0"/>
      <w:marBottom w:val="0"/>
      <w:divBdr>
        <w:top w:val="none" w:sz="0" w:space="0" w:color="auto"/>
        <w:left w:val="none" w:sz="0" w:space="0" w:color="auto"/>
        <w:bottom w:val="none" w:sz="0" w:space="0" w:color="auto"/>
        <w:right w:val="none" w:sz="0" w:space="0" w:color="auto"/>
      </w:divBdr>
    </w:div>
    <w:div w:id="226064955">
      <w:bodyDiv w:val="1"/>
      <w:marLeft w:val="0"/>
      <w:marRight w:val="0"/>
      <w:marTop w:val="0"/>
      <w:marBottom w:val="0"/>
      <w:divBdr>
        <w:top w:val="none" w:sz="0" w:space="0" w:color="auto"/>
        <w:left w:val="none" w:sz="0" w:space="0" w:color="auto"/>
        <w:bottom w:val="none" w:sz="0" w:space="0" w:color="auto"/>
        <w:right w:val="none" w:sz="0" w:space="0" w:color="auto"/>
      </w:divBdr>
    </w:div>
    <w:div w:id="226495288">
      <w:bodyDiv w:val="1"/>
      <w:marLeft w:val="0"/>
      <w:marRight w:val="0"/>
      <w:marTop w:val="0"/>
      <w:marBottom w:val="0"/>
      <w:divBdr>
        <w:top w:val="none" w:sz="0" w:space="0" w:color="auto"/>
        <w:left w:val="none" w:sz="0" w:space="0" w:color="auto"/>
        <w:bottom w:val="none" w:sz="0" w:space="0" w:color="auto"/>
        <w:right w:val="none" w:sz="0" w:space="0" w:color="auto"/>
      </w:divBdr>
    </w:div>
    <w:div w:id="226651688">
      <w:bodyDiv w:val="1"/>
      <w:marLeft w:val="0"/>
      <w:marRight w:val="0"/>
      <w:marTop w:val="0"/>
      <w:marBottom w:val="0"/>
      <w:divBdr>
        <w:top w:val="none" w:sz="0" w:space="0" w:color="auto"/>
        <w:left w:val="none" w:sz="0" w:space="0" w:color="auto"/>
        <w:bottom w:val="none" w:sz="0" w:space="0" w:color="auto"/>
        <w:right w:val="none" w:sz="0" w:space="0" w:color="auto"/>
      </w:divBdr>
    </w:div>
    <w:div w:id="226764711">
      <w:bodyDiv w:val="1"/>
      <w:marLeft w:val="0"/>
      <w:marRight w:val="0"/>
      <w:marTop w:val="0"/>
      <w:marBottom w:val="0"/>
      <w:divBdr>
        <w:top w:val="none" w:sz="0" w:space="0" w:color="auto"/>
        <w:left w:val="none" w:sz="0" w:space="0" w:color="auto"/>
        <w:bottom w:val="none" w:sz="0" w:space="0" w:color="auto"/>
        <w:right w:val="none" w:sz="0" w:space="0" w:color="auto"/>
      </w:divBdr>
    </w:div>
    <w:div w:id="226890152">
      <w:bodyDiv w:val="1"/>
      <w:marLeft w:val="0"/>
      <w:marRight w:val="0"/>
      <w:marTop w:val="0"/>
      <w:marBottom w:val="0"/>
      <w:divBdr>
        <w:top w:val="none" w:sz="0" w:space="0" w:color="auto"/>
        <w:left w:val="none" w:sz="0" w:space="0" w:color="auto"/>
        <w:bottom w:val="none" w:sz="0" w:space="0" w:color="auto"/>
        <w:right w:val="none" w:sz="0" w:space="0" w:color="auto"/>
      </w:divBdr>
    </w:div>
    <w:div w:id="227036679">
      <w:bodyDiv w:val="1"/>
      <w:marLeft w:val="0"/>
      <w:marRight w:val="0"/>
      <w:marTop w:val="0"/>
      <w:marBottom w:val="0"/>
      <w:divBdr>
        <w:top w:val="none" w:sz="0" w:space="0" w:color="auto"/>
        <w:left w:val="none" w:sz="0" w:space="0" w:color="auto"/>
        <w:bottom w:val="none" w:sz="0" w:space="0" w:color="auto"/>
        <w:right w:val="none" w:sz="0" w:space="0" w:color="auto"/>
      </w:divBdr>
    </w:div>
    <w:div w:id="227306485">
      <w:bodyDiv w:val="1"/>
      <w:marLeft w:val="0"/>
      <w:marRight w:val="0"/>
      <w:marTop w:val="0"/>
      <w:marBottom w:val="0"/>
      <w:divBdr>
        <w:top w:val="none" w:sz="0" w:space="0" w:color="auto"/>
        <w:left w:val="none" w:sz="0" w:space="0" w:color="auto"/>
        <w:bottom w:val="none" w:sz="0" w:space="0" w:color="auto"/>
        <w:right w:val="none" w:sz="0" w:space="0" w:color="auto"/>
      </w:divBdr>
    </w:div>
    <w:div w:id="227307527">
      <w:bodyDiv w:val="1"/>
      <w:marLeft w:val="0"/>
      <w:marRight w:val="0"/>
      <w:marTop w:val="0"/>
      <w:marBottom w:val="0"/>
      <w:divBdr>
        <w:top w:val="none" w:sz="0" w:space="0" w:color="auto"/>
        <w:left w:val="none" w:sz="0" w:space="0" w:color="auto"/>
        <w:bottom w:val="none" w:sz="0" w:space="0" w:color="auto"/>
        <w:right w:val="none" w:sz="0" w:space="0" w:color="auto"/>
      </w:divBdr>
    </w:div>
    <w:div w:id="227307934">
      <w:bodyDiv w:val="1"/>
      <w:marLeft w:val="0"/>
      <w:marRight w:val="0"/>
      <w:marTop w:val="0"/>
      <w:marBottom w:val="0"/>
      <w:divBdr>
        <w:top w:val="none" w:sz="0" w:space="0" w:color="auto"/>
        <w:left w:val="none" w:sz="0" w:space="0" w:color="auto"/>
        <w:bottom w:val="none" w:sz="0" w:space="0" w:color="auto"/>
        <w:right w:val="none" w:sz="0" w:space="0" w:color="auto"/>
      </w:divBdr>
    </w:div>
    <w:div w:id="227425611">
      <w:bodyDiv w:val="1"/>
      <w:marLeft w:val="0"/>
      <w:marRight w:val="0"/>
      <w:marTop w:val="0"/>
      <w:marBottom w:val="0"/>
      <w:divBdr>
        <w:top w:val="none" w:sz="0" w:space="0" w:color="auto"/>
        <w:left w:val="none" w:sz="0" w:space="0" w:color="auto"/>
        <w:bottom w:val="none" w:sz="0" w:space="0" w:color="auto"/>
        <w:right w:val="none" w:sz="0" w:space="0" w:color="auto"/>
      </w:divBdr>
    </w:div>
    <w:div w:id="227498927">
      <w:bodyDiv w:val="1"/>
      <w:marLeft w:val="0"/>
      <w:marRight w:val="0"/>
      <w:marTop w:val="0"/>
      <w:marBottom w:val="0"/>
      <w:divBdr>
        <w:top w:val="none" w:sz="0" w:space="0" w:color="auto"/>
        <w:left w:val="none" w:sz="0" w:space="0" w:color="auto"/>
        <w:bottom w:val="none" w:sz="0" w:space="0" w:color="auto"/>
        <w:right w:val="none" w:sz="0" w:space="0" w:color="auto"/>
      </w:divBdr>
    </w:div>
    <w:div w:id="227811499">
      <w:bodyDiv w:val="1"/>
      <w:marLeft w:val="0"/>
      <w:marRight w:val="0"/>
      <w:marTop w:val="0"/>
      <w:marBottom w:val="0"/>
      <w:divBdr>
        <w:top w:val="none" w:sz="0" w:space="0" w:color="auto"/>
        <w:left w:val="none" w:sz="0" w:space="0" w:color="auto"/>
        <w:bottom w:val="none" w:sz="0" w:space="0" w:color="auto"/>
        <w:right w:val="none" w:sz="0" w:space="0" w:color="auto"/>
      </w:divBdr>
    </w:div>
    <w:div w:id="227880422">
      <w:bodyDiv w:val="1"/>
      <w:marLeft w:val="0"/>
      <w:marRight w:val="0"/>
      <w:marTop w:val="0"/>
      <w:marBottom w:val="0"/>
      <w:divBdr>
        <w:top w:val="none" w:sz="0" w:space="0" w:color="auto"/>
        <w:left w:val="none" w:sz="0" w:space="0" w:color="auto"/>
        <w:bottom w:val="none" w:sz="0" w:space="0" w:color="auto"/>
        <w:right w:val="none" w:sz="0" w:space="0" w:color="auto"/>
      </w:divBdr>
    </w:div>
    <w:div w:id="228150017">
      <w:bodyDiv w:val="1"/>
      <w:marLeft w:val="0"/>
      <w:marRight w:val="0"/>
      <w:marTop w:val="0"/>
      <w:marBottom w:val="0"/>
      <w:divBdr>
        <w:top w:val="none" w:sz="0" w:space="0" w:color="auto"/>
        <w:left w:val="none" w:sz="0" w:space="0" w:color="auto"/>
        <w:bottom w:val="none" w:sz="0" w:space="0" w:color="auto"/>
        <w:right w:val="none" w:sz="0" w:space="0" w:color="auto"/>
      </w:divBdr>
    </w:div>
    <w:div w:id="228267304">
      <w:bodyDiv w:val="1"/>
      <w:marLeft w:val="0"/>
      <w:marRight w:val="0"/>
      <w:marTop w:val="0"/>
      <w:marBottom w:val="0"/>
      <w:divBdr>
        <w:top w:val="none" w:sz="0" w:space="0" w:color="auto"/>
        <w:left w:val="none" w:sz="0" w:space="0" w:color="auto"/>
        <w:bottom w:val="none" w:sz="0" w:space="0" w:color="auto"/>
        <w:right w:val="none" w:sz="0" w:space="0" w:color="auto"/>
      </w:divBdr>
    </w:div>
    <w:div w:id="228658807">
      <w:bodyDiv w:val="1"/>
      <w:marLeft w:val="0"/>
      <w:marRight w:val="0"/>
      <w:marTop w:val="0"/>
      <w:marBottom w:val="0"/>
      <w:divBdr>
        <w:top w:val="none" w:sz="0" w:space="0" w:color="auto"/>
        <w:left w:val="none" w:sz="0" w:space="0" w:color="auto"/>
        <w:bottom w:val="none" w:sz="0" w:space="0" w:color="auto"/>
        <w:right w:val="none" w:sz="0" w:space="0" w:color="auto"/>
      </w:divBdr>
    </w:div>
    <w:div w:id="229463373">
      <w:bodyDiv w:val="1"/>
      <w:marLeft w:val="0"/>
      <w:marRight w:val="0"/>
      <w:marTop w:val="0"/>
      <w:marBottom w:val="0"/>
      <w:divBdr>
        <w:top w:val="none" w:sz="0" w:space="0" w:color="auto"/>
        <w:left w:val="none" w:sz="0" w:space="0" w:color="auto"/>
        <w:bottom w:val="none" w:sz="0" w:space="0" w:color="auto"/>
        <w:right w:val="none" w:sz="0" w:space="0" w:color="auto"/>
      </w:divBdr>
    </w:div>
    <w:div w:id="229735756">
      <w:bodyDiv w:val="1"/>
      <w:marLeft w:val="0"/>
      <w:marRight w:val="0"/>
      <w:marTop w:val="0"/>
      <w:marBottom w:val="0"/>
      <w:divBdr>
        <w:top w:val="none" w:sz="0" w:space="0" w:color="auto"/>
        <w:left w:val="none" w:sz="0" w:space="0" w:color="auto"/>
        <w:bottom w:val="none" w:sz="0" w:space="0" w:color="auto"/>
        <w:right w:val="none" w:sz="0" w:space="0" w:color="auto"/>
      </w:divBdr>
    </w:div>
    <w:div w:id="230046420">
      <w:bodyDiv w:val="1"/>
      <w:marLeft w:val="0"/>
      <w:marRight w:val="0"/>
      <w:marTop w:val="0"/>
      <w:marBottom w:val="0"/>
      <w:divBdr>
        <w:top w:val="none" w:sz="0" w:space="0" w:color="auto"/>
        <w:left w:val="none" w:sz="0" w:space="0" w:color="auto"/>
        <w:bottom w:val="none" w:sz="0" w:space="0" w:color="auto"/>
        <w:right w:val="none" w:sz="0" w:space="0" w:color="auto"/>
      </w:divBdr>
    </w:div>
    <w:div w:id="230047242">
      <w:bodyDiv w:val="1"/>
      <w:marLeft w:val="0"/>
      <w:marRight w:val="0"/>
      <w:marTop w:val="0"/>
      <w:marBottom w:val="0"/>
      <w:divBdr>
        <w:top w:val="none" w:sz="0" w:space="0" w:color="auto"/>
        <w:left w:val="none" w:sz="0" w:space="0" w:color="auto"/>
        <w:bottom w:val="none" w:sz="0" w:space="0" w:color="auto"/>
        <w:right w:val="none" w:sz="0" w:space="0" w:color="auto"/>
      </w:divBdr>
    </w:div>
    <w:div w:id="230309989">
      <w:bodyDiv w:val="1"/>
      <w:marLeft w:val="0"/>
      <w:marRight w:val="0"/>
      <w:marTop w:val="0"/>
      <w:marBottom w:val="0"/>
      <w:divBdr>
        <w:top w:val="none" w:sz="0" w:space="0" w:color="auto"/>
        <w:left w:val="none" w:sz="0" w:space="0" w:color="auto"/>
        <w:bottom w:val="none" w:sz="0" w:space="0" w:color="auto"/>
        <w:right w:val="none" w:sz="0" w:space="0" w:color="auto"/>
      </w:divBdr>
    </w:div>
    <w:div w:id="230384903">
      <w:bodyDiv w:val="1"/>
      <w:marLeft w:val="0"/>
      <w:marRight w:val="0"/>
      <w:marTop w:val="0"/>
      <w:marBottom w:val="0"/>
      <w:divBdr>
        <w:top w:val="none" w:sz="0" w:space="0" w:color="auto"/>
        <w:left w:val="none" w:sz="0" w:space="0" w:color="auto"/>
        <w:bottom w:val="none" w:sz="0" w:space="0" w:color="auto"/>
        <w:right w:val="none" w:sz="0" w:space="0" w:color="auto"/>
      </w:divBdr>
    </w:div>
    <w:div w:id="230585444">
      <w:bodyDiv w:val="1"/>
      <w:marLeft w:val="0"/>
      <w:marRight w:val="0"/>
      <w:marTop w:val="0"/>
      <w:marBottom w:val="0"/>
      <w:divBdr>
        <w:top w:val="none" w:sz="0" w:space="0" w:color="auto"/>
        <w:left w:val="none" w:sz="0" w:space="0" w:color="auto"/>
        <w:bottom w:val="none" w:sz="0" w:space="0" w:color="auto"/>
        <w:right w:val="none" w:sz="0" w:space="0" w:color="auto"/>
      </w:divBdr>
    </w:div>
    <w:div w:id="230585809">
      <w:bodyDiv w:val="1"/>
      <w:marLeft w:val="0"/>
      <w:marRight w:val="0"/>
      <w:marTop w:val="0"/>
      <w:marBottom w:val="0"/>
      <w:divBdr>
        <w:top w:val="none" w:sz="0" w:space="0" w:color="auto"/>
        <w:left w:val="none" w:sz="0" w:space="0" w:color="auto"/>
        <w:bottom w:val="none" w:sz="0" w:space="0" w:color="auto"/>
        <w:right w:val="none" w:sz="0" w:space="0" w:color="auto"/>
      </w:divBdr>
    </w:div>
    <w:div w:id="231426944">
      <w:bodyDiv w:val="1"/>
      <w:marLeft w:val="0"/>
      <w:marRight w:val="0"/>
      <w:marTop w:val="0"/>
      <w:marBottom w:val="0"/>
      <w:divBdr>
        <w:top w:val="none" w:sz="0" w:space="0" w:color="auto"/>
        <w:left w:val="none" w:sz="0" w:space="0" w:color="auto"/>
        <w:bottom w:val="none" w:sz="0" w:space="0" w:color="auto"/>
        <w:right w:val="none" w:sz="0" w:space="0" w:color="auto"/>
      </w:divBdr>
    </w:div>
    <w:div w:id="231740998">
      <w:bodyDiv w:val="1"/>
      <w:marLeft w:val="0"/>
      <w:marRight w:val="0"/>
      <w:marTop w:val="0"/>
      <w:marBottom w:val="0"/>
      <w:divBdr>
        <w:top w:val="none" w:sz="0" w:space="0" w:color="auto"/>
        <w:left w:val="none" w:sz="0" w:space="0" w:color="auto"/>
        <w:bottom w:val="none" w:sz="0" w:space="0" w:color="auto"/>
        <w:right w:val="none" w:sz="0" w:space="0" w:color="auto"/>
      </w:divBdr>
    </w:div>
    <w:div w:id="232006160">
      <w:bodyDiv w:val="1"/>
      <w:marLeft w:val="0"/>
      <w:marRight w:val="0"/>
      <w:marTop w:val="0"/>
      <w:marBottom w:val="0"/>
      <w:divBdr>
        <w:top w:val="none" w:sz="0" w:space="0" w:color="auto"/>
        <w:left w:val="none" w:sz="0" w:space="0" w:color="auto"/>
        <w:bottom w:val="none" w:sz="0" w:space="0" w:color="auto"/>
        <w:right w:val="none" w:sz="0" w:space="0" w:color="auto"/>
      </w:divBdr>
    </w:div>
    <w:div w:id="232011040">
      <w:bodyDiv w:val="1"/>
      <w:marLeft w:val="0"/>
      <w:marRight w:val="0"/>
      <w:marTop w:val="0"/>
      <w:marBottom w:val="0"/>
      <w:divBdr>
        <w:top w:val="none" w:sz="0" w:space="0" w:color="auto"/>
        <w:left w:val="none" w:sz="0" w:space="0" w:color="auto"/>
        <w:bottom w:val="none" w:sz="0" w:space="0" w:color="auto"/>
        <w:right w:val="none" w:sz="0" w:space="0" w:color="auto"/>
      </w:divBdr>
    </w:div>
    <w:div w:id="232349009">
      <w:bodyDiv w:val="1"/>
      <w:marLeft w:val="0"/>
      <w:marRight w:val="0"/>
      <w:marTop w:val="0"/>
      <w:marBottom w:val="0"/>
      <w:divBdr>
        <w:top w:val="none" w:sz="0" w:space="0" w:color="auto"/>
        <w:left w:val="none" w:sz="0" w:space="0" w:color="auto"/>
        <w:bottom w:val="none" w:sz="0" w:space="0" w:color="auto"/>
        <w:right w:val="none" w:sz="0" w:space="0" w:color="auto"/>
      </w:divBdr>
    </w:div>
    <w:div w:id="232349400">
      <w:bodyDiv w:val="1"/>
      <w:marLeft w:val="0"/>
      <w:marRight w:val="0"/>
      <w:marTop w:val="0"/>
      <w:marBottom w:val="0"/>
      <w:divBdr>
        <w:top w:val="none" w:sz="0" w:space="0" w:color="auto"/>
        <w:left w:val="none" w:sz="0" w:space="0" w:color="auto"/>
        <w:bottom w:val="none" w:sz="0" w:space="0" w:color="auto"/>
        <w:right w:val="none" w:sz="0" w:space="0" w:color="auto"/>
      </w:divBdr>
    </w:div>
    <w:div w:id="232393027">
      <w:bodyDiv w:val="1"/>
      <w:marLeft w:val="0"/>
      <w:marRight w:val="0"/>
      <w:marTop w:val="0"/>
      <w:marBottom w:val="0"/>
      <w:divBdr>
        <w:top w:val="none" w:sz="0" w:space="0" w:color="auto"/>
        <w:left w:val="none" w:sz="0" w:space="0" w:color="auto"/>
        <w:bottom w:val="none" w:sz="0" w:space="0" w:color="auto"/>
        <w:right w:val="none" w:sz="0" w:space="0" w:color="auto"/>
      </w:divBdr>
    </w:div>
    <w:div w:id="232786191">
      <w:bodyDiv w:val="1"/>
      <w:marLeft w:val="0"/>
      <w:marRight w:val="0"/>
      <w:marTop w:val="0"/>
      <w:marBottom w:val="0"/>
      <w:divBdr>
        <w:top w:val="none" w:sz="0" w:space="0" w:color="auto"/>
        <w:left w:val="none" w:sz="0" w:space="0" w:color="auto"/>
        <w:bottom w:val="none" w:sz="0" w:space="0" w:color="auto"/>
        <w:right w:val="none" w:sz="0" w:space="0" w:color="auto"/>
      </w:divBdr>
    </w:div>
    <w:div w:id="233053523">
      <w:bodyDiv w:val="1"/>
      <w:marLeft w:val="0"/>
      <w:marRight w:val="0"/>
      <w:marTop w:val="0"/>
      <w:marBottom w:val="0"/>
      <w:divBdr>
        <w:top w:val="none" w:sz="0" w:space="0" w:color="auto"/>
        <w:left w:val="none" w:sz="0" w:space="0" w:color="auto"/>
        <w:bottom w:val="none" w:sz="0" w:space="0" w:color="auto"/>
        <w:right w:val="none" w:sz="0" w:space="0" w:color="auto"/>
      </w:divBdr>
    </w:div>
    <w:div w:id="233205980">
      <w:bodyDiv w:val="1"/>
      <w:marLeft w:val="0"/>
      <w:marRight w:val="0"/>
      <w:marTop w:val="0"/>
      <w:marBottom w:val="0"/>
      <w:divBdr>
        <w:top w:val="none" w:sz="0" w:space="0" w:color="auto"/>
        <w:left w:val="none" w:sz="0" w:space="0" w:color="auto"/>
        <w:bottom w:val="none" w:sz="0" w:space="0" w:color="auto"/>
        <w:right w:val="none" w:sz="0" w:space="0" w:color="auto"/>
      </w:divBdr>
    </w:div>
    <w:div w:id="233206155">
      <w:bodyDiv w:val="1"/>
      <w:marLeft w:val="0"/>
      <w:marRight w:val="0"/>
      <w:marTop w:val="0"/>
      <w:marBottom w:val="0"/>
      <w:divBdr>
        <w:top w:val="none" w:sz="0" w:space="0" w:color="auto"/>
        <w:left w:val="none" w:sz="0" w:space="0" w:color="auto"/>
        <w:bottom w:val="none" w:sz="0" w:space="0" w:color="auto"/>
        <w:right w:val="none" w:sz="0" w:space="0" w:color="auto"/>
      </w:divBdr>
    </w:div>
    <w:div w:id="233440805">
      <w:bodyDiv w:val="1"/>
      <w:marLeft w:val="0"/>
      <w:marRight w:val="0"/>
      <w:marTop w:val="0"/>
      <w:marBottom w:val="0"/>
      <w:divBdr>
        <w:top w:val="none" w:sz="0" w:space="0" w:color="auto"/>
        <w:left w:val="none" w:sz="0" w:space="0" w:color="auto"/>
        <w:bottom w:val="none" w:sz="0" w:space="0" w:color="auto"/>
        <w:right w:val="none" w:sz="0" w:space="0" w:color="auto"/>
      </w:divBdr>
    </w:div>
    <w:div w:id="233441671">
      <w:bodyDiv w:val="1"/>
      <w:marLeft w:val="0"/>
      <w:marRight w:val="0"/>
      <w:marTop w:val="0"/>
      <w:marBottom w:val="0"/>
      <w:divBdr>
        <w:top w:val="none" w:sz="0" w:space="0" w:color="auto"/>
        <w:left w:val="none" w:sz="0" w:space="0" w:color="auto"/>
        <w:bottom w:val="none" w:sz="0" w:space="0" w:color="auto"/>
        <w:right w:val="none" w:sz="0" w:space="0" w:color="auto"/>
      </w:divBdr>
    </w:div>
    <w:div w:id="233663647">
      <w:bodyDiv w:val="1"/>
      <w:marLeft w:val="0"/>
      <w:marRight w:val="0"/>
      <w:marTop w:val="0"/>
      <w:marBottom w:val="0"/>
      <w:divBdr>
        <w:top w:val="none" w:sz="0" w:space="0" w:color="auto"/>
        <w:left w:val="none" w:sz="0" w:space="0" w:color="auto"/>
        <w:bottom w:val="none" w:sz="0" w:space="0" w:color="auto"/>
        <w:right w:val="none" w:sz="0" w:space="0" w:color="auto"/>
      </w:divBdr>
    </w:div>
    <w:div w:id="233663747">
      <w:bodyDiv w:val="1"/>
      <w:marLeft w:val="0"/>
      <w:marRight w:val="0"/>
      <w:marTop w:val="0"/>
      <w:marBottom w:val="0"/>
      <w:divBdr>
        <w:top w:val="none" w:sz="0" w:space="0" w:color="auto"/>
        <w:left w:val="none" w:sz="0" w:space="0" w:color="auto"/>
        <w:bottom w:val="none" w:sz="0" w:space="0" w:color="auto"/>
        <w:right w:val="none" w:sz="0" w:space="0" w:color="auto"/>
      </w:divBdr>
    </w:div>
    <w:div w:id="233778790">
      <w:bodyDiv w:val="1"/>
      <w:marLeft w:val="0"/>
      <w:marRight w:val="0"/>
      <w:marTop w:val="0"/>
      <w:marBottom w:val="0"/>
      <w:divBdr>
        <w:top w:val="none" w:sz="0" w:space="0" w:color="auto"/>
        <w:left w:val="none" w:sz="0" w:space="0" w:color="auto"/>
        <w:bottom w:val="none" w:sz="0" w:space="0" w:color="auto"/>
        <w:right w:val="none" w:sz="0" w:space="0" w:color="auto"/>
      </w:divBdr>
    </w:div>
    <w:div w:id="233903587">
      <w:bodyDiv w:val="1"/>
      <w:marLeft w:val="0"/>
      <w:marRight w:val="0"/>
      <w:marTop w:val="0"/>
      <w:marBottom w:val="0"/>
      <w:divBdr>
        <w:top w:val="none" w:sz="0" w:space="0" w:color="auto"/>
        <w:left w:val="none" w:sz="0" w:space="0" w:color="auto"/>
        <w:bottom w:val="none" w:sz="0" w:space="0" w:color="auto"/>
        <w:right w:val="none" w:sz="0" w:space="0" w:color="auto"/>
      </w:divBdr>
    </w:div>
    <w:div w:id="233972155">
      <w:bodyDiv w:val="1"/>
      <w:marLeft w:val="0"/>
      <w:marRight w:val="0"/>
      <w:marTop w:val="0"/>
      <w:marBottom w:val="0"/>
      <w:divBdr>
        <w:top w:val="none" w:sz="0" w:space="0" w:color="auto"/>
        <w:left w:val="none" w:sz="0" w:space="0" w:color="auto"/>
        <w:bottom w:val="none" w:sz="0" w:space="0" w:color="auto"/>
        <w:right w:val="none" w:sz="0" w:space="0" w:color="auto"/>
      </w:divBdr>
    </w:div>
    <w:div w:id="234055114">
      <w:bodyDiv w:val="1"/>
      <w:marLeft w:val="0"/>
      <w:marRight w:val="0"/>
      <w:marTop w:val="0"/>
      <w:marBottom w:val="0"/>
      <w:divBdr>
        <w:top w:val="none" w:sz="0" w:space="0" w:color="auto"/>
        <w:left w:val="none" w:sz="0" w:space="0" w:color="auto"/>
        <w:bottom w:val="none" w:sz="0" w:space="0" w:color="auto"/>
        <w:right w:val="none" w:sz="0" w:space="0" w:color="auto"/>
      </w:divBdr>
    </w:div>
    <w:div w:id="234243157">
      <w:bodyDiv w:val="1"/>
      <w:marLeft w:val="0"/>
      <w:marRight w:val="0"/>
      <w:marTop w:val="0"/>
      <w:marBottom w:val="0"/>
      <w:divBdr>
        <w:top w:val="none" w:sz="0" w:space="0" w:color="auto"/>
        <w:left w:val="none" w:sz="0" w:space="0" w:color="auto"/>
        <w:bottom w:val="none" w:sz="0" w:space="0" w:color="auto"/>
        <w:right w:val="none" w:sz="0" w:space="0" w:color="auto"/>
      </w:divBdr>
    </w:div>
    <w:div w:id="234823941">
      <w:bodyDiv w:val="1"/>
      <w:marLeft w:val="0"/>
      <w:marRight w:val="0"/>
      <w:marTop w:val="0"/>
      <w:marBottom w:val="0"/>
      <w:divBdr>
        <w:top w:val="none" w:sz="0" w:space="0" w:color="auto"/>
        <w:left w:val="none" w:sz="0" w:space="0" w:color="auto"/>
        <w:bottom w:val="none" w:sz="0" w:space="0" w:color="auto"/>
        <w:right w:val="none" w:sz="0" w:space="0" w:color="auto"/>
      </w:divBdr>
    </w:div>
    <w:div w:id="234895574">
      <w:bodyDiv w:val="1"/>
      <w:marLeft w:val="0"/>
      <w:marRight w:val="0"/>
      <w:marTop w:val="0"/>
      <w:marBottom w:val="0"/>
      <w:divBdr>
        <w:top w:val="none" w:sz="0" w:space="0" w:color="auto"/>
        <w:left w:val="none" w:sz="0" w:space="0" w:color="auto"/>
        <w:bottom w:val="none" w:sz="0" w:space="0" w:color="auto"/>
        <w:right w:val="none" w:sz="0" w:space="0" w:color="auto"/>
      </w:divBdr>
    </w:div>
    <w:div w:id="234898255">
      <w:bodyDiv w:val="1"/>
      <w:marLeft w:val="0"/>
      <w:marRight w:val="0"/>
      <w:marTop w:val="0"/>
      <w:marBottom w:val="0"/>
      <w:divBdr>
        <w:top w:val="none" w:sz="0" w:space="0" w:color="auto"/>
        <w:left w:val="none" w:sz="0" w:space="0" w:color="auto"/>
        <w:bottom w:val="none" w:sz="0" w:space="0" w:color="auto"/>
        <w:right w:val="none" w:sz="0" w:space="0" w:color="auto"/>
      </w:divBdr>
    </w:div>
    <w:div w:id="235212620">
      <w:bodyDiv w:val="1"/>
      <w:marLeft w:val="0"/>
      <w:marRight w:val="0"/>
      <w:marTop w:val="0"/>
      <w:marBottom w:val="0"/>
      <w:divBdr>
        <w:top w:val="none" w:sz="0" w:space="0" w:color="auto"/>
        <w:left w:val="none" w:sz="0" w:space="0" w:color="auto"/>
        <w:bottom w:val="none" w:sz="0" w:space="0" w:color="auto"/>
        <w:right w:val="none" w:sz="0" w:space="0" w:color="auto"/>
      </w:divBdr>
    </w:div>
    <w:div w:id="235213086">
      <w:bodyDiv w:val="1"/>
      <w:marLeft w:val="0"/>
      <w:marRight w:val="0"/>
      <w:marTop w:val="0"/>
      <w:marBottom w:val="0"/>
      <w:divBdr>
        <w:top w:val="none" w:sz="0" w:space="0" w:color="auto"/>
        <w:left w:val="none" w:sz="0" w:space="0" w:color="auto"/>
        <w:bottom w:val="none" w:sz="0" w:space="0" w:color="auto"/>
        <w:right w:val="none" w:sz="0" w:space="0" w:color="auto"/>
      </w:divBdr>
    </w:div>
    <w:div w:id="235474590">
      <w:bodyDiv w:val="1"/>
      <w:marLeft w:val="0"/>
      <w:marRight w:val="0"/>
      <w:marTop w:val="0"/>
      <w:marBottom w:val="0"/>
      <w:divBdr>
        <w:top w:val="none" w:sz="0" w:space="0" w:color="auto"/>
        <w:left w:val="none" w:sz="0" w:space="0" w:color="auto"/>
        <w:bottom w:val="none" w:sz="0" w:space="0" w:color="auto"/>
        <w:right w:val="none" w:sz="0" w:space="0" w:color="auto"/>
      </w:divBdr>
    </w:div>
    <w:div w:id="235554917">
      <w:bodyDiv w:val="1"/>
      <w:marLeft w:val="0"/>
      <w:marRight w:val="0"/>
      <w:marTop w:val="0"/>
      <w:marBottom w:val="0"/>
      <w:divBdr>
        <w:top w:val="none" w:sz="0" w:space="0" w:color="auto"/>
        <w:left w:val="none" w:sz="0" w:space="0" w:color="auto"/>
        <w:bottom w:val="none" w:sz="0" w:space="0" w:color="auto"/>
        <w:right w:val="none" w:sz="0" w:space="0" w:color="auto"/>
      </w:divBdr>
    </w:div>
    <w:div w:id="235941441">
      <w:bodyDiv w:val="1"/>
      <w:marLeft w:val="0"/>
      <w:marRight w:val="0"/>
      <w:marTop w:val="0"/>
      <w:marBottom w:val="0"/>
      <w:divBdr>
        <w:top w:val="none" w:sz="0" w:space="0" w:color="auto"/>
        <w:left w:val="none" w:sz="0" w:space="0" w:color="auto"/>
        <w:bottom w:val="none" w:sz="0" w:space="0" w:color="auto"/>
        <w:right w:val="none" w:sz="0" w:space="0" w:color="auto"/>
      </w:divBdr>
    </w:div>
    <w:div w:id="236014754">
      <w:bodyDiv w:val="1"/>
      <w:marLeft w:val="0"/>
      <w:marRight w:val="0"/>
      <w:marTop w:val="0"/>
      <w:marBottom w:val="0"/>
      <w:divBdr>
        <w:top w:val="none" w:sz="0" w:space="0" w:color="auto"/>
        <w:left w:val="none" w:sz="0" w:space="0" w:color="auto"/>
        <w:bottom w:val="none" w:sz="0" w:space="0" w:color="auto"/>
        <w:right w:val="none" w:sz="0" w:space="0" w:color="auto"/>
      </w:divBdr>
    </w:div>
    <w:div w:id="236130346">
      <w:bodyDiv w:val="1"/>
      <w:marLeft w:val="0"/>
      <w:marRight w:val="0"/>
      <w:marTop w:val="0"/>
      <w:marBottom w:val="0"/>
      <w:divBdr>
        <w:top w:val="none" w:sz="0" w:space="0" w:color="auto"/>
        <w:left w:val="none" w:sz="0" w:space="0" w:color="auto"/>
        <w:bottom w:val="none" w:sz="0" w:space="0" w:color="auto"/>
        <w:right w:val="none" w:sz="0" w:space="0" w:color="auto"/>
      </w:divBdr>
    </w:div>
    <w:div w:id="236474418">
      <w:bodyDiv w:val="1"/>
      <w:marLeft w:val="0"/>
      <w:marRight w:val="0"/>
      <w:marTop w:val="0"/>
      <w:marBottom w:val="0"/>
      <w:divBdr>
        <w:top w:val="none" w:sz="0" w:space="0" w:color="auto"/>
        <w:left w:val="none" w:sz="0" w:space="0" w:color="auto"/>
        <w:bottom w:val="none" w:sz="0" w:space="0" w:color="auto"/>
        <w:right w:val="none" w:sz="0" w:space="0" w:color="auto"/>
      </w:divBdr>
    </w:div>
    <w:div w:id="237131526">
      <w:bodyDiv w:val="1"/>
      <w:marLeft w:val="0"/>
      <w:marRight w:val="0"/>
      <w:marTop w:val="0"/>
      <w:marBottom w:val="0"/>
      <w:divBdr>
        <w:top w:val="none" w:sz="0" w:space="0" w:color="auto"/>
        <w:left w:val="none" w:sz="0" w:space="0" w:color="auto"/>
        <w:bottom w:val="none" w:sz="0" w:space="0" w:color="auto"/>
        <w:right w:val="none" w:sz="0" w:space="0" w:color="auto"/>
      </w:divBdr>
    </w:div>
    <w:div w:id="237135319">
      <w:bodyDiv w:val="1"/>
      <w:marLeft w:val="0"/>
      <w:marRight w:val="0"/>
      <w:marTop w:val="0"/>
      <w:marBottom w:val="0"/>
      <w:divBdr>
        <w:top w:val="none" w:sz="0" w:space="0" w:color="auto"/>
        <w:left w:val="none" w:sz="0" w:space="0" w:color="auto"/>
        <w:bottom w:val="none" w:sz="0" w:space="0" w:color="auto"/>
        <w:right w:val="none" w:sz="0" w:space="0" w:color="auto"/>
      </w:divBdr>
    </w:div>
    <w:div w:id="237322701">
      <w:bodyDiv w:val="1"/>
      <w:marLeft w:val="0"/>
      <w:marRight w:val="0"/>
      <w:marTop w:val="0"/>
      <w:marBottom w:val="0"/>
      <w:divBdr>
        <w:top w:val="none" w:sz="0" w:space="0" w:color="auto"/>
        <w:left w:val="none" w:sz="0" w:space="0" w:color="auto"/>
        <w:bottom w:val="none" w:sz="0" w:space="0" w:color="auto"/>
        <w:right w:val="none" w:sz="0" w:space="0" w:color="auto"/>
      </w:divBdr>
    </w:div>
    <w:div w:id="237520706">
      <w:bodyDiv w:val="1"/>
      <w:marLeft w:val="0"/>
      <w:marRight w:val="0"/>
      <w:marTop w:val="0"/>
      <w:marBottom w:val="0"/>
      <w:divBdr>
        <w:top w:val="none" w:sz="0" w:space="0" w:color="auto"/>
        <w:left w:val="none" w:sz="0" w:space="0" w:color="auto"/>
        <w:bottom w:val="none" w:sz="0" w:space="0" w:color="auto"/>
        <w:right w:val="none" w:sz="0" w:space="0" w:color="auto"/>
      </w:divBdr>
    </w:div>
    <w:div w:id="237635848">
      <w:bodyDiv w:val="1"/>
      <w:marLeft w:val="0"/>
      <w:marRight w:val="0"/>
      <w:marTop w:val="0"/>
      <w:marBottom w:val="0"/>
      <w:divBdr>
        <w:top w:val="none" w:sz="0" w:space="0" w:color="auto"/>
        <w:left w:val="none" w:sz="0" w:space="0" w:color="auto"/>
        <w:bottom w:val="none" w:sz="0" w:space="0" w:color="auto"/>
        <w:right w:val="none" w:sz="0" w:space="0" w:color="auto"/>
      </w:divBdr>
    </w:div>
    <w:div w:id="237905876">
      <w:bodyDiv w:val="1"/>
      <w:marLeft w:val="0"/>
      <w:marRight w:val="0"/>
      <w:marTop w:val="0"/>
      <w:marBottom w:val="0"/>
      <w:divBdr>
        <w:top w:val="none" w:sz="0" w:space="0" w:color="auto"/>
        <w:left w:val="none" w:sz="0" w:space="0" w:color="auto"/>
        <w:bottom w:val="none" w:sz="0" w:space="0" w:color="auto"/>
        <w:right w:val="none" w:sz="0" w:space="0" w:color="auto"/>
      </w:divBdr>
    </w:div>
    <w:div w:id="237905912">
      <w:bodyDiv w:val="1"/>
      <w:marLeft w:val="0"/>
      <w:marRight w:val="0"/>
      <w:marTop w:val="0"/>
      <w:marBottom w:val="0"/>
      <w:divBdr>
        <w:top w:val="none" w:sz="0" w:space="0" w:color="auto"/>
        <w:left w:val="none" w:sz="0" w:space="0" w:color="auto"/>
        <w:bottom w:val="none" w:sz="0" w:space="0" w:color="auto"/>
        <w:right w:val="none" w:sz="0" w:space="0" w:color="auto"/>
      </w:divBdr>
    </w:div>
    <w:div w:id="238290159">
      <w:bodyDiv w:val="1"/>
      <w:marLeft w:val="0"/>
      <w:marRight w:val="0"/>
      <w:marTop w:val="0"/>
      <w:marBottom w:val="0"/>
      <w:divBdr>
        <w:top w:val="none" w:sz="0" w:space="0" w:color="auto"/>
        <w:left w:val="none" w:sz="0" w:space="0" w:color="auto"/>
        <w:bottom w:val="none" w:sz="0" w:space="0" w:color="auto"/>
        <w:right w:val="none" w:sz="0" w:space="0" w:color="auto"/>
      </w:divBdr>
    </w:div>
    <w:div w:id="238445125">
      <w:bodyDiv w:val="1"/>
      <w:marLeft w:val="0"/>
      <w:marRight w:val="0"/>
      <w:marTop w:val="0"/>
      <w:marBottom w:val="0"/>
      <w:divBdr>
        <w:top w:val="none" w:sz="0" w:space="0" w:color="auto"/>
        <w:left w:val="none" w:sz="0" w:space="0" w:color="auto"/>
        <w:bottom w:val="none" w:sz="0" w:space="0" w:color="auto"/>
        <w:right w:val="none" w:sz="0" w:space="0" w:color="auto"/>
      </w:divBdr>
    </w:div>
    <w:div w:id="238516314">
      <w:bodyDiv w:val="1"/>
      <w:marLeft w:val="0"/>
      <w:marRight w:val="0"/>
      <w:marTop w:val="0"/>
      <w:marBottom w:val="0"/>
      <w:divBdr>
        <w:top w:val="none" w:sz="0" w:space="0" w:color="auto"/>
        <w:left w:val="none" w:sz="0" w:space="0" w:color="auto"/>
        <w:bottom w:val="none" w:sz="0" w:space="0" w:color="auto"/>
        <w:right w:val="none" w:sz="0" w:space="0" w:color="auto"/>
      </w:divBdr>
    </w:div>
    <w:div w:id="238518133">
      <w:bodyDiv w:val="1"/>
      <w:marLeft w:val="0"/>
      <w:marRight w:val="0"/>
      <w:marTop w:val="0"/>
      <w:marBottom w:val="0"/>
      <w:divBdr>
        <w:top w:val="none" w:sz="0" w:space="0" w:color="auto"/>
        <w:left w:val="none" w:sz="0" w:space="0" w:color="auto"/>
        <w:bottom w:val="none" w:sz="0" w:space="0" w:color="auto"/>
        <w:right w:val="none" w:sz="0" w:space="0" w:color="auto"/>
      </w:divBdr>
    </w:div>
    <w:div w:id="238755178">
      <w:bodyDiv w:val="1"/>
      <w:marLeft w:val="0"/>
      <w:marRight w:val="0"/>
      <w:marTop w:val="0"/>
      <w:marBottom w:val="0"/>
      <w:divBdr>
        <w:top w:val="none" w:sz="0" w:space="0" w:color="auto"/>
        <w:left w:val="none" w:sz="0" w:space="0" w:color="auto"/>
        <w:bottom w:val="none" w:sz="0" w:space="0" w:color="auto"/>
        <w:right w:val="none" w:sz="0" w:space="0" w:color="auto"/>
      </w:divBdr>
    </w:div>
    <w:div w:id="238908003">
      <w:bodyDiv w:val="1"/>
      <w:marLeft w:val="0"/>
      <w:marRight w:val="0"/>
      <w:marTop w:val="0"/>
      <w:marBottom w:val="0"/>
      <w:divBdr>
        <w:top w:val="none" w:sz="0" w:space="0" w:color="auto"/>
        <w:left w:val="none" w:sz="0" w:space="0" w:color="auto"/>
        <w:bottom w:val="none" w:sz="0" w:space="0" w:color="auto"/>
        <w:right w:val="none" w:sz="0" w:space="0" w:color="auto"/>
      </w:divBdr>
    </w:div>
    <w:div w:id="239100003">
      <w:bodyDiv w:val="1"/>
      <w:marLeft w:val="0"/>
      <w:marRight w:val="0"/>
      <w:marTop w:val="0"/>
      <w:marBottom w:val="0"/>
      <w:divBdr>
        <w:top w:val="none" w:sz="0" w:space="0" w:color="auto"/>
        <w:left w:val="none" w:sz="0" w:space="0" w:color="auto"/>
        <w:bottom w:val="none" w:sz="0" w:space="0" w:color="auto"/>
        <w:right w:val="none" w:sz="0" w:space="0" w:color="auto"/>
      </w:divBdr>
    </w:div>
    <w:div w:id="239100343">
      <w:bodyDiv w:val="1"/>
      <w:marLeft w:val="0"/>
      <w:marRight w:val="0"/>
      <w:marTop w:val="0"/>
      <w:marBottom w:val="0"/>
      <w:divBdr>
        <w:top w:val="none" w:sz="0" w:space="0" w:color="auto"/>
        <w:left w:val="none" w:sz="0" w:space="0" w:color="auto"/>
        <w:bottom w:val="none" w:sz="0" w:space="0" w:color="auto"/>
        <w:right w:val="none" w:sz="0" w:space="0" w:color="auto"/>
      </w:divBdr>
    </w:div>
    <w:div w:id="239563946">
      <w:bodyDiv w:val="1"/>
      <w:marLeft w:val="0"/>
      <w:marRight w:val="0"/>
      <w:marTop w:val="0"/>
      <w:marBottom w:val="0"/>
      <w:divBdr>
        <w:top w:val="none" w:sz="0" w:space="0" w:color="auto"/>
        <w:left w:val="none" w:sz="0" w:space="0" w:color="auto"/>
        <w:bottom w:val="none" w:sz="0" w:space="0" w:color="auto"/>
        <w:right w:val="none" w:sz="0" w:space="0" w:color="auto"/>
      </w:divBdr>
    </w:div>
    <w:div w:id="239600900">
      <w:bodyDiv w:val="1"/>
      <w:marLeft w:val="0"/>
      <w:marRight w:val="0"/>
      <w:marTop w:val="0"/>
      <w:marBottom w:val="0"/>
      <w:divBdr>
        <w:top w:val="none" w:sz="0" w:space="0" w:color="auto"/>
        <w:left w:val="none" w:sz="0" w:space="0" w:color="auto"/>
        <w:bottom w:val="none" w:sz="0" w:space="0" w:color="auto"/>
        <w:right w:val="none" w:sz="0" w:space="0" w:color="auto"/>
      </w:divBdr>
    </w:div>
    <w:div w:id="239759561">
      <w:bodyDiv w:val="1"/>
      <w:marLeft w:val="0"/>
      <w:marRight w:val="0"/>
      <w:marTop w:val="0"/>
      <w:marBottom w:val="0"/>
      <w:divBdr>
        <w:top w:val="none" w:sz="0" w:space="0" w:color="auto"/>
        <w:left w:val="none" w:sz="0" w:space="0" w:color="auto"/>
        <w:bottom w:val="none" w:sz="0" w:space="0" w:color="auto"/>
        <w:right w:val="none" w:sz="0" w:space="0" w:color="auto"/>
      </w:divBdr>
    </w:div>
    <w:div w:id="239796446">
      <w:bodyDiv w:val="1"/>
      <w:marLeft w:val="0"/>
      <w:marRight w:val="0"/>
      <w:marTop w:val="0"/>
      <w:marBottom w:val="0"/>
      <w:divBdr>
        <w:top w:val="none" w:sz="0" w:space="0" w:color="auto"/>
        <w:left w:val="none" w:sz="0" w:space="0" w:color="auto"/>
        <w:bottom w:val="none" w:sz="0" w:space="0" w:color="auto"/>
        <w:right w:val="none" w:sz="0" w:space="0" w:color="auto"/>
      </w:divBdr>
    </w:div>
    <w:div w:id="239871485">
      <w:bodyDiv w:val="1"/>
      <w:marLeft w:val="0"/>
      <w:marRight w:val="0"/>
      <w:marTop w:val="0"/>
      <w:marBottom w:val="0"/>
      <w:divBdr>
        <w:top w:val="none" w:sz="0" w:space="0" w:color="auto"/>
        <w:left w:val="none" w:sz="0" w:space="0" w:color="auto"/>
        <w:bottom w:val="none" w:sz="0" w:space="0" w:color="auto"/>
        <w:right w:val="none" w:sz="0" w:space="0" w:color="auto"/>
      </w:divBdr>
    </w:div>
    <w:div w:id="240019555">
      <w:bodyDiv w:val="1"/>
      <w:marLeft w:val="0"/>
      <w:marRight w:val="0"/>
      <w:marTop w:val="0"/>
      <w:marBottom w:val="0"/>
      <w:divBdr>
        <w:top w:val="none" w:sz="0" w:space="0" w:color="auto"/>
        <w:left w:val="none" w:sz="0" w:space="0" w:color="auto"/>
        <w:bottom w:val="none" w:sz="0" w:space="0" w:color="auto"/>
        <w:right w:val="none" w:sz="0" w:space="0" w:color="auto"/>
      </w:divBdr>
    </w:div>
    <w:div w:id="240021599">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258757">
      <w:bodyDiv w:val="1"/>
      <w:marLeft w:val="0"/>
      <w:marRight w:val="0"/>
      <w:marTop w:val="0"/>
      <w:marBottom w:val="0"/>
      <w:divBdr>
        <w:top w:val="none" w:sz="0" w:space="0" w:color="auto"/>
        <w:left w:val="none" w:sz="0" w:space="0" w:color="auto"/>
        <w:bottom w:val="none" w:sz="0" w:space="0" w:color="auto"/>
        <w:right w:val="none" w:sz="0" w:space="0" w:color="auto"/>
      </w:divBdr>
    </w:div>
    <w:div w:id="240415189">
      <w:bodyDiv w:val="1"/>
      <w:marLeft w:val="0"/>
      <w:marRight w:val="0"/>
      <w:marTop w:val="0"/>
      <w:marBottom w:val="0"/>
      <w:divBdr>
        <w:top w:val="none" w:sz="0" w:space="0" w:color="auto"/>
        <w:left w:val="none" w:sz="0" w:space="0" w:color="auto"/>
        <w:bottom w:val="none" w:sz="0" w:space="0" w:color="auto"/>
        <w:right w:val="none" w:sz="0" w:space="0" w:color="auto"/>
      </w:divBdr>
    </w:div>
    <w:div w:id="240717713">
      <w:bodyDiv w:val="1"/>
      <w:marLeft w:val="0"/>
      <w:marRight w:val="0"/>
      <w:marTop w:val="0"/>
      <w:marBottom w:val="0"/>
      <w:divBdr>
        <w:top w:val="none" w:sz="0" w:space="0" w:color="auto"/>
        <w:left w:val="none" w:sz="0" w:space="0" w:color="auto"/>
        <w:bottom w:val="none" w:sz="0" w:space="0" w:color="auto"/>
        <w:right w:val="none" w:sz="0" w:space="0" w:color="auto"/>
      </w:divBdr>
    </w:div>
    <w:div w:id="240876403">
      <w:bodyDiv w:val="1"/>
      <w:marLeft w:val="0"/>
      <w:marRight w:val="0"/>
      <w:marTop w:val="0"/>
      <w:marBottom w:val="0"/>
      <w:divBdr>
        <w:top w:val="none" w:sz="0" w:space="0" w:color="auto"/>
        <w:left w:val="none" w:sz="0" w:space="0" w:color="auto"/>
        <w:bottom w:val="none" w:sz="0" w:space="0" w:color="auto"/>
        <w:right w:val="none" w:sz="0" w:space="0" w:color="auto"/>
      </w:divBdr>
    </w:div>
    <w:div w:id="241457011">
      <w:bodyDiv w:val="1"/>
      <w:marLeft w:val="0"/>
      <w:marRight w:val="0"/>
      <w:marTop w:val="0"/>
      <w:marBottom w:val="0"/>
      <w:divBdr>
        <w:top w:val="none" w:sz="0" w:space="0" w:color="auto"/>
        <w:left w:val="none" w:sz="0" w:space="0" w:color="auto"/>
        <w:bottom w:val="none" w:sz="0" w:space="0" w:color="auto"/>
        <w:right w:val="none" w:sz="0" w:space="0" w:color="auto"/>
      </w:divBdr>
    </w:div>
    <w:div w:id="241912161">
      <w:bodyDiv w:val="1"/>
      <w:marLeft w:val="0"/>
      <w:marRight w:val="0"/>
      <w:marTop w:val="0"/>
      <w:marBottom w:val="0"/>
      <w:divBdr>
        <w:top w:val="none" w:sz="0" w:space="0" w:color="auto"/>
        <w:left w:val="none" w:sz="0" w:space="0" w:color="auto"/>
        <w:bottom w:val="none" w:sz="0" w:space="0" w:color="auto"/>
        <w:right w:val="none" w:sz="0" w:space="0" w:color="auto"/>
      </w:divBdr>
    </w:div>
    <w:div w:id="241960173">
      <w:bodyDiv w:val="1"/>
      <w:marLeft w:val="0"/>
      <w:marRight w:val="0"/>
      <w:marTop w:val="0"/>
      <w:marBottom w:val="0"/>
      <w:divBdr>
        <w:top w:val="none" w:sz="0" w:space="0" w:color="auto"/>
        <w:left w:val="none" w:sz="0" w:space="0" w:color="auto"/>
        <w:bottom w:val="none" w:sz="0" w:space="0" w:color="auto"/>
        <w:right w:val="none" w:sz="0" w:space="0" w:color="auto"/>
      </w:divBdr>
    </w:div>
    <w:div w:id="241987986">
      <w:bodyDiv w:val="1"/>
      <w:marLeft w:val="0"/>
      <w:marRight w:val="0"/>
      <w:marTop w:val="0"/>
      <w:marBottom w:val="0"/>
      <w:divBdr>
        <w:top w:val="none" w:sz="0" w:space="0" w:color="auto"/>
        <w:left w:val="none" w:sz="0" w:space="0" w:color="auto"/>
        <w:bottom w:val="none" w:sz="0" w:space="0" w:color="auto"/>
        <w:right w:val="none" w:sz="0" w:space="0" w:color="auto"/>
      </w:divBdr>
    </w:div>
    <w:div w:id="242179172">
      <w:bodyDiv w:val="1"/>
      <w:marLeft w:val="0"/>
      <w:marRight w:val="0"/>
      <w:marTop w:val="0"/>
      <w:marBottom w:val="0"/>
      <w:divBdr>
        <w:top w:val="none" w:sz="0" w:space="0" w:color="auto"/>
        <w:left w:val="none" w:sz="0" w:space="0" w:color="auto"/>
        <w:bottom w:val="none" w:sz="0" w:space="0" w:color="auto"/>
        <w:right w:val="none" w:sz="0" w:space="0" w:color="auto"/>
      </w:divBdr>
    </w:div>
    <w:div w:id="242836524">
      <w:bodyDiv w:val="1"/>
      <w:marLeft w:val="0"/>
      <w:marRight w:val="0"/>
      <w:marTop w:val="0"/>
      <w:marBottom w:val="0"/>
      <w:divBdr>
        <w:top w:val="none" w:sz="0" w:space="0" w:color="auto"/>
        <w:left w:val="none" w:sz="0" w:space="0" w:color="auto"/>
        <w:bottom w:val="none" w:sz="0" w:space="0" w:color="auto"/>
        <w:right w:val="none" w:sz="0" w:space="0" w:color="auto"/>
      </w:divBdr>
    </w:div>
    <w:div w:id="242957681">
      <w:bodyDiv w:val="1"/>
      <w:marLeft w:val="0"/>
      <w:marRight w:val="0"/>
      <w:marTop w:val="0"/>
      <w:marBottom w:val="0"/>
      <w:divBdr>
        <w:top w:val="none" w:sz="0" w:space="0" w:color="auto"/>
        <w:left w:val="none" w:sz="0" w:space="0" w:color="auto"/>
        <w:bottom w:val="none" w:sz="0" w:space="0" w:color="auto"/>
        <w:right w:val="none" w:sz="0" w:space="0" w:color="auto"/>
      </w:divBdr>
    </w:div>
    <w:div w:id="243222978">
      <w:bodyDiv w:val="1"/>
      <w:marLeft w:val="0"/>
      <w:marRight w:val="0"/>
      <w:marTop w:val="0"/>
      <w:marBottom w:val="0"/>
      <w:divBdr>
        <w:top w:val="none" w:sz="0" w:space="0" w:color="auto"/>
        <w:left w:val="none" w:sz="0" w:space="0" w:color="auto"/>
        <w:bottom w:val="none" w:sz="0" w:space="0" w:color="auto"/>
        <w:right w:val="none" w:sz="0" w:space="0" w:color="auto"/>
      </w:divBdr>
    </w:div>
    <w:div w:id="243420063">
      <w:bodyDiv w:val="1"/>
      <w:marLeft w:val="0"/>
      <w:marRight w:val="0"/>
      <w:marTop w:val="0"/>
      <w:marBottom w:val="0"/>
      <w:divBdr>
        <w:top w:val="none" w:sz="0" w:space="0" w:color="auto"/>
        <w:left w:val="none" w:sz="0" w:space="0" w:color="auto"/>
        <w:bottom w:val="none" w:sz="0" w:space="0" w:color="auto"/>
        <w:right w:val="none" w:sz="0" w:space="0" w:color="auto"/>
      </w:divBdr>
    </w:div>
    <w:div w:id="243612850">
      <w:bodyDiv w:val="1"/>
      <w:marLeft w:val="0"/>
      <w:marRight w:val="0"/>
      <w:marTop w:val="0"/>
      <w:marBottom w:val="0"/>
      <w:divBdr>
        <w:top w:val="none" w:sz="0" w:space="0" w:color="auto"/>
        <w:left w:val="none" w:sz="0" w:space="0" w:color="auto"/>
        <w:bottom w:val="none" w:sz="0" w:space="0" w:color="auto"/>
        <w:right w:val="none" w:sz="0" w:space="0" w:color="auto"/>
      </w:divBdr>
    </w:div>
    <w:div w:id="243691160">
      <w:bodyDiv w:val="1"/>
      <w:marLeft w:val="0"/>
      <w:marRight w:val="0"/>
      <w:marTop w:val="0"/>
      <w:marBottom w:val="0"/>
      <w:divBdr>
        <w:top w:val="none" w:sz="0" w:space="0" w:color="auto"/>
        <w:left w:val="none" w:sz="0" w:space="0" w:color="auto"/>
        <w:bottom w:val="none" w:sz="0" w:space="0" w:color="auto"/>
        <w:right w:val="none" w:sz="0" w:space="0" w:color="auto"/>
      </w:divBdr>
    </w:div>
    <w:div w:id="244346788">
      <w:bodyDiv w:val="1"/>
      <w:marLeft w:val="0"/>
      <w:marRight w:val="0"/>
      <w:marTop w:val="0"/>
      <w:marBottom w:val="0"/>
      <w:divBdr>
        <w:top w:val="none" w:sz="0" w:space="0" w:color="auto"/>
        <w:left w:val="none" w:sz="0" w:space="0" w:color="auto"/>
        <w:bottom w:val="none" w:sz="0" w:space="0" w:color="auto"/>
        <w:right w:val="none" w:sz="0" w:space="0" w:color="auto"/>
      </w:divBdr>
    </w:div>
    <w:div w:id="244413551">
      <w:bodyDiv w:val="1"/>
      <w:marLeft w:val="0"/>
      <w:marRight w:val="0"/>
      <w:marTop w:val="0"/>
      <w:marBottom w:val="0"/>
      <w:divBdr>
        <w:top w:val="none" w:sz="0" w:space="0" w:color="auto"/>
        <w:left w:val="none" w:sz="0" w:space="0" w:color="auto"/>
        <w:bottom w:val="none" w:sz="0" w:space="0" w:color="auto"/>
        <w:right w:val="none" w:sz="0" w:space="0" w:color="auto"/>
      </w:divBdr>
    </w:div>
    <w:div w:id="244531434">
      <w:bodyDiv w:val="1"/>
      <w:marLeft w:val="0"/>
      <w:marRight w:val="0"/>
      <w:marTop w:val="0"/>
      <w:marBottom w:val="0"/>
      <w:divBdr>
        <w:top w:val="none" w:sz="0" w:space="0" w:color="auto"/>
        <w:left w:val="none" w:sz="0" w:space="0" w:color="auto"/>
        <w:bottom w:val="none" w:sz="0" w:space="0" w:color="auto"/>
        <w:right w:val="none" w:sz="0" w:space="0" w:color="auto"/>
      </w:divBdr>
    </w:div>
    <w:div w:id="244650241">
      <w:bodyDiv w:val="1"/>
      <w:marLeft w:val="0"/>
      <w:marRight w:val="0"/>
      <w:marTop w:val="0"/>
      <w:marBottom w:val="0"/>
      <w:divBdr>
        <w:top w:val="none" w:sz="0" w:space="0" w:color="auto"/>
        <w:left w:val="none" w:sz="0" w:space="0" w:color="auto"/>
        <w:bottom w:val="none" w:sz="0" w:space="0" w:color="auto"/>
        <w:right w:val="none" w:sz="0" w:space="0" w:color="auto"/>
      </w:divBdr>
    </w:div>
    <w:div w:id="244728840">
      <w:bodyDiv w:val="1"/>
      <w:marLeft w:val="0"/>
      <w:marRight w:val="0"/>
      <w:marTop w:val="0"/>
      <w:marBottom w:val="0"/>
      <w:divBdr>
        <w:top w:val="none" w:sz="0" w:space="0" w:color="auto"/>
        <w:left w:val="none" w:sz="0" w:space="0" w:color="auto"/>
        <w:bottom w:val="none" w:sz="0" w:space="0" w:color="auto"/>
        <w:right w:val="none" w:sz="0" w:space="0" w:color="auto"/>
      </w:divBdr>
    </w:div>
    <w:div w:id="244843597">
      <w:bodyDiv w:val="1"/>
      <w:marLeft w:val="0"/>
      <w:marRight w:val="0"/>
      <w:marTop w:val="0"/>
      <w:marBottom w:val="0"/>
      <w:divBdr>
        <w:top w:val="none" w:sz="0" w:space="0" w:color="auto"/>
        <w:left w:val="none" w:sz="0" w:space="0" w:color="auto"/>
        <w:bottom w:val="none" w:sz="0" w:space="0" w:color="auto"/>
        <w:right w:val="none" w:sz="0" w:space="0" w:color="auto"/>
      </w:divBdr>
    </w:div>
    <w:div w:id="244921987">
      <w:bodyDiv w:val="1"/>
      <w:marLeft w:val="0"/>
      <w:marRight w:val="0"/>
      <w:marTop w:val="0"/>
      <w:marBottom w:val="0"/>
      <w:divBdr>
        <w:top w:val="none" w:sz="0" w:space="0" w:color="auto"/>
        <w:left w:val="none" w:sz="0" w:space="0" w:color="auto"/>
        <w:bottom w:val="none" w:sz="0" w:space="0" w:color="auto"/>
        <w:right w:val="none" w:sz="0" w:space="0" w:color="auto"/>
      </w:divBdr>
    </w:div>
    <w:div w:id="245193499">
      <w:bodyDiv w:val="1"/>
      <w:marLeft w:val="0"/>
      <w:marRight w:val="0"/>
      <w:marTop w:val="0"/>
      <w:marBottom w:val="0"/>
      <w:divBdr>
        <w:top w:val="none" w:sz="0" w:space="0" w:color="auto"/>
        <w:left w:val="none" w:sz="0" w:space="0" w:color="auto"/>
        <w:bottom w:val="none" w:sz="0" w:space="0" w:color="auto"/>
        <w:right w:val="none" w:sz="0" w:space="0" w:color="auto"/>
      </w:divBdr>
    </w:div>
    <w:div w:id="245264202">
      <w:bodyDiv w:val="1"/>
      <w:marLeft w:val="0"/>
      <w:marRight w:val="0"/>
      <w:marTop w:val="0"/>
      <w:marBottom w:val="0"/>
      <w:divBdr>
        <w:top w:val="none" w:sz="0" w:space="0" w:color="auto"/>
        <w:left w:val="none" w:sz="0" w:space="0" w:color="auto"/>
        <w:bottom w:val="none" w:sz="0" w:space="0" w:color="auto"/>
        <w:right w:val="none" w:sz="0" w:space="0" w:color="auto"/>
      </w:divBdr>
    </w:div>
    <w:div w:id="245306294">
      <w:bodyDiv w:val="1"/>
      <w:marLeft w:val="0"/>
      <w:marRight w:val="0"/>
      <w:marTop w:val="0"/>
      <w:marBottom w:val="0"/>
      <w:divBdr>
        <w:top w:val="none" w:sz="0" w:space="0" w:color="auto"/>
        <w:left w:val="none" w:sz="0" w:space="0" w:color="auto"/>
        <w:bottom w:val="none" w:sz="0" w:space="0" w:color="auto"/>
        <w:right w:val="none" w:sz="0" w:space="0" w:color="auto"/>
      </w:divBdr>
    </w:div>
    <w:div w:id="245386149">
      <w:bodyDiv w:val="1"/>
      <w:marLeft w:val="0"/>
      <w:marRight w:val="0"/>
      <w:marTop w:val="0"/>
      <w:marBottom w:val="0"/>
      <w:divBdr>
        <w:top w:val="none" w:sz="0" w:space="0" w:color="auto"/>
        <w:left w:val="none" w:sz="0" w:space="0" w:color="auto"/>
        <w:bottom w:val="none" w:sz="0" w:space="0" w:color="auto"/>
        <w:right w:val="none" w:sz="0" w:space="0" w:color="auto"/>
      </w:divBdr>
    </w:div>
    <w:div w:id="245650250">
      <w:bodyDiv w:val="1"/>
      <w:marLeft w:val="0"/>
      <w:marRight w:val="0"/>
      <w:marTop w:val="0"/>
      <w:marBottom w:val="0"/>
      <w:divBdr>
        <w:top w:val="none" w:sz="0" w:space="0" w:color="auto"/>
        <w:left w:val="none" w:sz="0" w:space="0" w:color="auto"/>
        <w:bottom w:val="none" w:sz="0" w:space="0" w:color="auto"/>
        <w:right w:val="none" w:sz="0" w:space="0" w:color="auto"/>
      </w:divBdr>
    </w:div>
    <w:div w:id="245696625">
      <w:bodyDiv w:val="1"/>
      <w:marLeft w:val="0"/>
      <w:marRight w:val="0"/>
      <w:marTop w:val="0"/>
      <w:marBottom w:val="0"/>
      <w:divBdr>
        <w:top w:val="none" w:sz="0" w:space="0" w:color="auto"/>
        <w:left w:val="none" w:sz="0" w:space="0" w:color="auto"/>
        <w:bottom w:val="none" w:sz="0" w:space="0" w:color="auto"/>
        <w:right w:val="none" w:sz="0" w:space="0" w:color="auto"/>
      </w:divBdr>
    </w:div>
    <w:div w:id="245917247">
      <w:bodyDiv w:val="1"/>
      <w:marLeft w:val="0"/>
      <w:marRight w:val="0"/>
      <w:marTop w:val="0"/>
      <w:marBottom w:val="0"/>
      <w:divBdr>
        <w:top w:val="none" w:sz="0" w:space="0" w:color="auto"/>
        <w:left w:val="none" w:sz="0" w:space="0" w:color="auto"/>
        <w:bottom w:val="none" w:sz="0" w:space="0" w:color="auto"/>
        <w:right w:val="none" w:sz="0" w:space="0" w:color="auto"/>
      </w:divBdr>
    </w:div>
    <w:div w:id="245918283">
      <w:bodyDiv w:val="1"/>
      <w:marLeft w:val="0"/>
      <w:marRight w:val="0"/>
      <w:marTop w:val="0"/>
      <w:marBottom w:val="0"/>
      <w:divBdr>
        <w:top w:val="none" w:sz="0" w:space="0" w:color="auto"/>
        <w:left w:val="none" w:sz="0" w:space="0" w:color="auto"/>
        <w:bottom w:val="none" w:sz="0" w:space="0" w:color="auto"/>
        <w:right w:val="none" w:sz="0" w:space="0" w:color="auto"/>
      </w:divBdr>
    </w:div>
    <w:div w:id="245960738">
      <w:bodyDiv w:val="1"/>
      <w:marLeft w:val="0"/>
      <w:marRight w:val="0"/>
      <w:marTop w:val="0"/>
      <w:marBottom w:val="0"/>
      <w:divBdr>
        <w:top w:val="none" w:sz="0" w:space="0" w:color="auto"/>
        <w:left w:val="none" w:sz="0" w:space="0" w:color="auto"/>
        <w:bottom w:val="none" w:sz="0" w:space="0" w:color="auto"/>
        <w:right w:val="none" w:sz="0" w:space="0" w:color="auto"/>
      </w:divBdr>
    </w:div>
    <w:div w:id="246157012">
      <w:bodyDiv w:val="1"/>
      <w:marLeft w:val="0"/>
      <w:marRight w:val="0"/>
      <w:marTop w:val="0"/>
      <w:marBottom w:val="0"/>
      <w:divBdr>
        <w:top w:val="none" w:sz="0" w:space="0" w:color="auto"/>
        <w:left w:val="none" w:sz="0" w:space="0" w:color="auto"/>
        <w:bottom w:val="none" w:sz="0" w:space="0" w:color="auto"/>
        <w:right w:val="none" w:sz="0" w:space="0" w:color="auto"/>
      </w:divBdr>
    </w:div>
    <w:div w:id="246354599">
      <w:bodyDiv w:val="1"/>
      <w:marLeft w:val="0"/>
      <w:marRight w:val="0"/>
      <w:marTop w:val="0"/>
      <w:marBottom w:val="0"/>
      <w:divBdr>
        <w:top w:val="none" w:sz="0" w:space="0" w:color="auto"/>
        <w:left w:val="none" w:sz="0" w:space="0" w:color="auto"/>
        <w:bottom w:val="none" w:sz="0" w:space="0" w:color="auto"/>
        <w:right w:val="none" w:sz="0" w:space="0" w:color="auto"/>
      </w:divBdr>
    </w:div>
    <w:div w:id="246380013">
      <w:bodyDiv w:val="1"/>
      <w:marLeft w:val="0"/>
      <w:marRight w:val="0"/>
      <w:marTop w:val="0"/>
      <w:marBottom w:val="0"/>
      <w:divBdr>
        <w:top w:val="none" w:sz="0" w:space="0" w:color="auto"/>
        <w:left w:val="none" w:sz="0" w:space="0" w:color="auto"/>
        <w:bottom w:val="none" w:sz="0" w:space="0" w:color="auto"/>
        <w:right w:val="none" w:sz="0" w:space="0" w:color="auto"/>
      </w:divBdr>
    </w:div>
    <w:div w:id="246691473">
      <w:bodyDiv w:val="1"/>
      <w:marLeft w:val="0"/>
      <w:marRight w:val="0"/>
      <w:marTop w:val="0"/>
      <w:marBottom w:val="0"/>
      <w:divBdr>
        <w:top w:val="none" w:sz="0" w:space="0" w:color="auto"/>
        <w:left w:val="none" w:sz="0" w:space="0" w:color="auto"/>
        <w:bottom w:val="none" w:sz="0" w:space="0" w:color="auto"/>
        <w:right w:val="none" w:sz="0" w:space="0" w:color="auto"/>
      </w:divBdr>
    </w:div>
    <w:div w:id="246810629">
      <w:bodyDiv w:val="1"/>
      <w:marLeft w:val="0"/>
      <w:marRight w:val="0"/>
      <w:marTop w:val="0"/>
      <w:marBottom w:val="0"/>
      <w:divBdr>
        <w:top w:val="none" w:sz="0" w:space="0" w:color="auto"/>
        <w:left w:val="none" w:sz="0" w:space="0" w:color="auto"/>
        <w:bottom w:val="none" w:sz="0" w:space="0" w:color="auto"/>
        <w:right w:val="none" w:sz="0" w:space="0" w:color="auto"/>
      </w:divBdr>
    </w:div>
    <w:div w:id="247202693">
      <w:bodyDiv w:val="1"/>
      <w:marLeft w:val="0"/>
      <w:marRight w:val="0"/>
      <w:marTop w:val="0"/>
      <w:marBottom w:val="0"/>
      <w:divBdr>
        <w:top w:val="none" w:sz="0" w:space="0" w:color="auto"/>
        <w:left w:val="none" w:sz="0" w:space="0" w:color="auto"/>
        <w:bottom w:val="none" w:sz="0" w:space="0" w:color="auto"/>
        <w:right w:val="none" w:sz="0" w:space="0" w:color="auto"/>
      </w:divBdr>
    </w:div>
    <w:div w:id="247228269">
      <w:bodyDiv w:val="1"/>
      <w:marLeft w:val="0"/>
      <w:marRight w:val="0"/>
      <w:marTop w:val="0"/>
      <w:marBottom w:val="0"/>
      <w:divBdr>
        <w:top w:val="none" w:sz="0" w:space="0" w:color="auto"/>
        <w:left w:val="none" w:sz="0" w:space="0" w:color="auto"/>
        <w:bottom w:val="none" w:sz="0" w:space="0" w:color="auto"/>
        <w:right w:val="none" w:sz="0" w:space="0" w:color="auto"/>
      </w:divBdr>
    </w:div>
    <w:div w:id="247464361">
      <w:bodyDiv w:val="1"/>
      <w:marLeft w:val="0"/>
      <w:marRight w:val="0"/>
      <w:marTop w:val="0"/>
      <w:marBottom w:val="0"/>
      <w:divBdr>
        <w:top w:val="none" w:sz="0" w:space="0" w:color="auto"/>
        <w:left w:val="none" w:sz="0" w:space="0" w:color="auto"/>
        <w:bottom w:val="none" w:sz="0" w:space="0" w:color="auto"/>
        <w:right w:val="none" w:sz="0" w:space="0" w:color="auto"/>
      </w:divBdr>
    </w:div>
    <w:div w:id="247495977">
      <w:bodyDiv w:val="1"/>
      <w:marLeft w:val="0"/>
      <w:marRight w:val="0"/>
      <w:marTop w:val="0"/>
      <w:marBottom w:val="0"/>
      <w:divBdr>
        <w:top w:val="none" w:sz="0" w:space="0" w:color="auto"/>
        <w:left w:val="none" w:sz="0" w:space="0" w:color="auto"/>
        <w:bottom w:val="none" w:sz="0" w:space="0" w:color="auto"/>
        <w:right w:val="none" w:sz="0" w:space="0" w:color="auto"/>
      </w:divBdr>
    </w:div>
    <w:div w:id="247614661">
      <w:bodyDiv w:val="1"/>
      <w:marLeft w:val="0"/>
      <w:marRight w:val="0"/>
      <w:marTop w:val="0"/>
      <w:marBottom w:val="0"/>
      <w:divBdr>
        <w:top w:val="none" w:sz="0" w:space="0" w:color="auto"/>
        <w:left w:val="none" w:sz="0" w:space="0" w:color="auto"/>
        <w:bottom w:val="none" w:sz="0" w:space="0" w:color="auto"/>
        <w:right w:val="none" w:sz="0" w:space="0" w:color="auto"/>
      </w:divBdr>
    </w:div>
    <w:div w:id="248007529">
      <w:bodyDiv w:val="1"/>
      <w:marLeft w:val="0"/>
      <w:marRight w:val="0"/>
      <w:marTop w:val="0"/>
      <w:marBottom w:val="0"/>
      <w:divBdr>
        <w:top w:val="none" w:sz="0" w:space="0" w:color="auto"/>
        <w:left w:val="none" w:sz="0" w:space="0" w:color="auto"/>
        <w:bottom w:val="none" w:sz="0" w:space="0" w:color="auto"/>
        <w:right w:val="none" w:sz="0" w:space="0" w:color="auto"/>
      </w:divBdr>
    </w:div>
    <w:div w:id="248193430">
      <w:bodyDiv w:val="1"/>
      <w:marLeft w:val="0"/>
      <w:marRight w:val="0"/>
      <w:marTop w:val="0"/>
      <w:marBottom w:val="0"/>
      <w:divBdr>
        <w:top w:val="none" w:sz="0" w:space="0" w:color="auto"/>
        <w:left w:val="none" w:sz="0" w:space="0" w:color="auto"/>
        <w:bottom w:val="none" w:sz="0" w:space="0" w:color="auto"/>
        <w:right w:val="none" w:sz="0" w:space="0" w:color="auto"/>
      </w:divBdr>
    </w:div>
    <w:div w:id="248589744">
      <w:bodyDiv w:val="1"/>
      <w:marLeft w:val="0"/>
      <w:marRight w:val="0"/>
      <w:marTop w:val="0"/>
      <w:marBottom w:val="0"/>
      <w:divBdr>
        <w:top w:val="none" w:sz="0" w:space="0" w:color="auto"/>
        <w:left w:val="none" w:sz="0" w:space="0" w:color="auto"/>
        <w:bottom w:val="none" w:sz="0" w:space="0" w:color="auto"/>
        <w:right w:val="none" w:sz="0" w:space="0" w:color="auto"/>
      </w:divBdr>
    </w:div>
    <w:div w:id="248775374">
      <w:bodyDiv w:val="1"/>
      <w:marLeft w:val="0"/>
      <w:marRight w:val="0"/>
      <w:marTop w:val="0"/>
      <w:marBottom w:val="0"/>
      <w:divBdr>
        <w:top w:val="none" w:sz="0" w:space="0" w:color="auto"/>
        <w:left w:val="none" w:sz="0" w:space="0" w:color="auto"/>
        <w:bottom w:val="none" w:sz="0" w:space="0" w:color="auto"/>
        <w:right w:val="none" w:sz="0" w:space="0" w:color="auto"/>
      </w:divBdr>
    </w:div>
    <w:div w:id="248855197">
      <w:bodyDiv w:val="1"/>
      <w:marLeft w:val="0"/>
      <w:marRight w:val="0"/>
      <w:marTop w:val="0"/>
      <w:marBottom w:val="0"/>
      <w:divBdr>
        <w:top w:val="none" w:sz="0" w:space="0" w:color="auto"/>
        <w:left w:val="none" w:sz="0" w:space="0" w:color="auto"/>
        <w:bottom w:val="none" w:sz="0" w:space="0" w:color="auto"/>
        <w:right w:val="none" w:sz="0" w:space="0" w:color="auto"/>
      </w:divBdr>
    </w:div>
    <w:div w:id="248933329">
      <w:bodyDiv w:val="1"/>
      <w:marLeft w:val="0"/>
      <w:marRight w:val="0"/>
      <w:marTop w:val="0"/>
      <w:marBottom w:val="0"/>
      <w:divBdr>
        <w:top w:val="none" w:sz="0" w:space="0" w:color="auto"/>
        <w:left w:val="none" w:sz="0" w:space="0" w:color="auto"/>
        <w:bottom w:val="none" w:sz="0" w:space="0" w:color="auto"/>
        <w:right w:val="none" w:sz="0" w:space="0" w:color="auto"/>
      </w:divBdr>
    </w:div>
    <w:div w:id="249043992">
      <w:bodyDiv w:val="1"/>
      <w:marLeft w:val="0"/>
      <w:marRight w:val="0"/>
      <w:marTop w:val="0"/>
      <w:marBottom w:val="0"/>
      <w:divBdr>
        <w:top w:val="none" w:sz="0" w:space="0" w:color="auto"/>
        <w:left w:val="none" w:sz="0" w:space="0" w:color="auto"/>
        <w:bottom w:val="none" w:sz="0" w:space="0" w:color="auto"/>
        <w:right w:val="none" w:sz="0" w:space="0" w:color="auto"/>
      </w:divBdr>
    </w:div>
    <w:div w:id="249167925">
      <w:bodyDiv w:val="1"/>
      <w:marLeft w:val="0"/>
      <w:marRight w:val="0"/>
      <w:marTop w:val="0"/>
      <w:marBottom w:val="0"/>
      <w:divBdr>
        <w:top w:val="none" w:sz="0" w:space="0" w:color="auto"/>
        <w:left w:val="none" w:sz="0" w:space="0" w:color="auto"/>
        <w:bottom w:val="none" w:sz="0" w:space="0" w:color="auto"/>
        <w:right w:val="none" w:sz="0" w:space="0" w:color="auto"/>
      </w:divBdr>
    </w:div>
    <w:div w:id="249434016">
      <w:bodyDiv w:val="1"/>
      <w:marLeft w:val="0"/>
      <w:marRight w:val="0"/>
      <w:marTop w:val="0"/>
      <w:marBottom w:val="0"/>
      <w:divBdr>
        <w:top w:val="none" w:sz="0" w:space="0" w:color="auto"/>
        <w:left w:val="none" w:sz="0" w:space="0" w:color="auto"/>
        <w:bottom w:val="none" w:sz="0" w:space="0" w:color="auto"/>
        <w:right w:val="none" w:sz="0" w:space="0" w:color="auto"/>
      </w:divBdr>
    </w:div>
    <w:div w:id="249823730">
      <w:bodyDiv w:val="1"/>
      <w:marLeft w:val="0"/>
      <w:marRight w:val="0"/>
      <w:marTop w:val="0"/>
      <w:marBottom w:val="0"/>
      <w:divBdr>
        <w:top w:val="none" w:sz="0" w:space="0" w:color="auto"/>
        <w:left w:val="none" w:sz="0" w:space="0" w:color="auto"/>
        <w:bottom w:val="none" w:sz="0" w:space="0" w:color="auto"/>
        <w:right w:val="none" w:sz="0" w:space="0" w:color="auto"/>
      </w:divBdr>
    </w:div>
    <w:div w:id="250235457">
      <w:bodyDiv w:val="1"/>
      <w:marLeft w:val="0"/>
      <w:marRight w:val="0"/>
      <w:marTop w:val="0"/>
      <w:marBottom w:val="0"/>
      <w:divBdr>
        <w:top w:val="none" w:sz="0" w:space="0" w:color="auto"/>
        <w:left w:val="none" w:sz="0" w:space="0" w:color="auto"/>
        <w:bottom w:val="none" w:sz="0" w:space="0" w:color="auto"/>
        <w:right w:val="none" w:sz="0" w:space="0" w:color="auto"/>
      </w:divBdr>
    </w:div>
    <w:div w:id="250311525">
      <w:bodyDiv w:val="1"/>
      <w:marLeft w:val="0"/>
      <w:marRight w:val="0"/>
      <w:marTop w:val="0"/>
      <w:marBottom w:val="0"/>
      <w:divBdr>
        <w:top w:val="none" w:sz="0" w:space="0" w:color="auto"/>
        <w:left w:val="none" w:sz="0" w:space="0" w:color="auto"/>
        <w:bottom w:val="none" w:sz="0" w:space="0" w:color="auto"/>
        <w:right w:val="none" w:sz="0" w:space="0" w:color="auto"/>
      </w:divBdr>
    </w:div>
    <w:div w:id="250553207">
      <w:bodyDiv w:val="1"/>
      <w:marLeft w:val="0"/>
      <w:marRight w:val="0"/>
      <w:marTop w:val="0"/>
      <w:marBottom w:val="0"/>
      <w:divBdr>
        <w:top w:val="none" w:sz="0" w:space="0" w:color="auto"/>
        <w:left w:val="none" w:sz="0" w:space="0" w:color="auto"/>
        <w:bottom w:val="none" w:sz="0" w:space="0" w:color="auto"/>
        <w:right w:val="none" w:sz="0" w:space="0" w:color="auto"/>
      </w:divBdr>
    </w:div>
    <w:div w:id="250629223">
      <w:bodyDiv w:val="1"/>
      <w:marLeft w:val="0"/>
      <w:marRight w:val="0"/>
      <w:marTop w:val="0"/>
      <w:marBottom w:val="0"/>
      <w:divBdr>
        <w:top w:val="none" w:sz="0" w:space="0" w:color="auto"/>
        <w:left w:val="none" w:sz="0" w:space="0" w:color="auto"/>
        <w:bottom w:val="none" w:sz="0" w:space="0" w:color="auto"/>
        <w:right w:val="none" w:sz="0" w:space="0" w:color="auto"/>
      </w:divBdr>
    </w:div>
    <w:div w:id="250743965">
      <w:bodyDiv w:val="1"/>
      <w:marLeft w:val="0"/>
      <w:marRight w:val="0"/>
      <w:marTop w:val="0"/>
      <w:marBottom w:val="0"/>
      <w:divBdr>
        <w:top w:val="none" w:sz="0" w:space="0" w:color="auto"/>
        <w:left w:val="none" w:sz="0" w:space="0" w:color="auto"/>
        <w:bottom w:val="none" w:sz="0" w:space="0" w:color="auto"/>
        <w:right w:val="none" w:sz="0" w:space="0" w:color="auto"/>
      </w:divBdr>
    </w:div>
    <w:div w:id="250744061">
      <w:bodyDiv w:val="1"/>
      <w:marLeft w:val="0"/>
      <w:marRight w:val="0"/>
      <w:marTop w:val="0"/>
      <w:marBottom w:val="0"/>
      <w:divBdr>
        <w:top w:val="none" w:sz="0" w:space="0" w:color="auto"/>
        <w:left w:val="none" w:sz="0" w:space="0" w:color="auto"/>
        <w:bottom w:val="none" w:sz="0" w:space="0" w:color="auto"/>
        <w:right w:val="none" w:sz="0" w:space="0" w:color="auto"/>
      </w:divBdr>
    </w:div>
    <w:div w:id="250940361">
      <w:bodyDiv w:val="1"/>
      <w:marLeft w:val="0"/>
      <w:marRight w:val="0"/>
      <w:marTop w:val="0"/>
      <w:marBottom w:val="0"/>
      <w:divBdr>
        <w:top w:val="none" w:sz="0" w:space="0" w:color="auto"/>
        <w:left w:val="none" w:sz="0" w:space="0" w:color="auto"/>
        <w:bottom w:val="none" w:sz="0" w:space="0" w:color="auto"/>
        <w:right w:val="none" w:sz="0" w:space="0" w:color="auto"/>
      </w:divBdr>
    </w:div>
    <w:div w:id="251091345">
      <w:bodyDiv w:val="1"/>
      <w:marLeft w:val="0"/>
      <w:marRight w:val="0"/>
      <w:marTop w:val="0"/>
      <w:marBottom w:val="0"/>
      <w:divBdr>
        <w:top w:val="none" w:sz="0" w:space="0" w:color="auto"/>
        <w:left w:val="none" w:sz="0" w:space="0" w:color="auto"/>
        <w:bottom w:val="none" w:sz="0" w:space="0" w:color="auto"/>
        <w:right w:val="none" w:sz="0" w:space="0" w:color="auto"/>
      </w:divBdr>
    </w:div>
    <w:div w:id="251160352">
      <w:bodyDiv w:val="1"/>
      <w:marLeft w:val="0"/>
      <w:marRight w:val="0"/>
      <w:marTop w:val="0"/>
      <w:marBottom w:val="0"/>
      <w:divBdr>
        <w:top w:val="none" w:sz="0" w:space="0" w:color="auto"/>
        <w:left w:val="none" w:sz="0" w:space="0" w:color="auto"/>
        <w:bottom w:val="none" w:sz="0" w:space="0" w:color="auto"/>
        <w:right w:val="none" w:sz="0" w:space="0" w:color="auto"/>
      </w:divBdr>
    </w:div>
    <w:div w:id="251284173">
      <w:bodyDiv w:val="1"/>
      <w:marLeft w:val="0"/>
      <w:marRight w:val="0"/>
      <w:marTop w:val="0"/>
      <w:marBottom w:val="0"/>
      <w:divBdr>
        <w:top w:val="none" w:sz="0" w:space="0" w:color="auto"/>
        <w:left w:val="none" w:sz="0" w:space="0" w:color="auto"/>
        <w:bottom w:val="none" w:sz="0" w:space="0" w:color="auto"/>
        <w:right w:val="none" w:sz="0" w:space="0" w:color="auto"/>
      </w:divBdr>
    </w:div>
    <w:div w:id="251359242">
      <w:bodyDiv w:val="1"/>
      <w:marLeft w:val="0"/>
      <w:marRight w:val="0"/>
      <w:marTop w:val="0"/>
      <w:marBottom w:val="0"/>
      <w:divBdr>
        <w:top w:val="none" w:sz="0" w:space="0" w:color="auto"/>
        <w:left w:val="none" w:sz="0" w:space="0" w:color="auto"/>
        <w:bottom w:val="none" w:sz="0" w:space="0" w:color="auto"/>
        <w:right w:val="none" w:sz="0" w:space="0" w:color="auto"/>
      </w:divBdr>
    </w:div>
    <w:div w:id="251472597">
      <w:bodyDiv w:val="1"/>
      <w:marLeft w:val="0"/>
      <w:marRight w:val="0"/>
      <w:marTop w:val="0"/>
      <w:marBottom w:val="0"/>
      <w:divBdr>
        <w:top w:val="none" w:sz="0" w:space="0" w:color="auto"/>
        <w:left w:val="none" w:sz="0" w:space="0" w:color="auto"/>
        <w:bottom w:val="none" w:sz="0" w:space="0" w:color="auto"/>
        <w:right w:val="none" w:sz="0" w:space="0" w:color="auto"/>
      </w:divBdr>
    </w:div>
    <w:div w:id="251595781">
      <w:bodyDiv w:val="1"/>
      <w:marLeft w:val="0"/>
      <w:marRight w:val="0"/>
      <w:marTop w:val="0"/>
      <w:marBottom w:val="0"/>
      <w:divBdr>
        <w:top w:val="none" w:sz="0" w:space="0" w:color="auto"/>
        <w:left w:val="none" w:sz="0" w:space="0" w:color="auto"/>
        <w:bottom w:val="none" w:sz="0" w:space="0" w:color="auto"/>
        <w:right w:val="none" w:sz="0" w:space="0" w:color="auto"/>
      </w:divBdr>
    </w:div>
    <w:div w:id="251667017">
      <w:bodyDiv w:val="1"/>
      <w:marLeft w:val="0"/>
      <w:marRight w:val="0"/>
      <w:marTop w:val="0"/>
      <w:marBottom w:val="0"/>
      <w:divBdr>
        <w:top w:val="none" w:sz="0" w:space="0" w:color="auto"/>
        <w:left w:val="none" w:sz="0" w:space="0" w:color="auto"/>
        <w:bottom w:val="none" w:sz="0" w:space="0" w:color="auto"/>
        <w:right w:val="none" w:sz="0" w:space="0" w:color="auto"/>
      </w:divBdr>
    </w:div>
    <w:div w:id="252126029">
      <w:bodyDiv w:val="1"/>
      <w:marLeft w:val="0"/>
      <w:marRight w:val="0"/>
      <w:marTop w:val="0"/>
      <w:marBottom w:val="0"/>
      <w:divBdr>
        <w:top w:val="none" w:sz="0" w:space="0" w:color="auto"/>
        <w:left w:val="none" w:sz="0" w:space="0" w:color="auto"/>
        <w:bottom w:val="none" w:sz="0" w:space="0" w:color="auto"/>
        <w:right w:val="none" w:sz="0" w:space="0" w:color="auto"/>
      </w:divBdr>
    </w:div>
    <w:div w:id="252133789">
      <w:bodyDiv w:val="1"/>
      <w:marLeft w:val="0"/>
      <w:marRight w:val="0"/>
      <w:marTop w:val="0"/>
      <w:marBottom w:val="0"/>
      <w:divBdr>
        <w:top w:val="none" w:sz="0" w:space="0" w:color="auto"/>
        <w:left w:val="none" w:sz="0" w:space="0" w:color="auto"/>
        <w:bottom w:val="none" w:sz="0" w:space="0" w:color="auto"/>
        <w:right w:val="none" w:sz="0" w:space="0" w:color="auto"/>
      </w:divBdr>
    </w:div>
    <w:div w:id="252321214">
      <w:bodyDiv w:val="1"/>
      <w:marLeft w:val="0"/>
      <w:marRight w:val="0"/>
      <w:marTop w:val="0"/>
      <w:marBottom w:val="0"/>
      <w:divBdr>
        <w:top w:val="none" w:sz="0" w:space="0" w:color="auto"/>
        <w:left w:val="none" w:sz="0" w:space="0" w:color="auto"/>
        <w:bottom w:val="none" w:sz="0" w:space="0" w:color="auto"/>
        <w:right w:val="none" w:sz="0" w:space="0" w:color="auto"/>
      </w:divBdr>
    </w:div>
    <w:div w:id="252399625">
      <w:bodyDiv w:val="1"/>
      <w:marLeft w:val="0"/>
      <w:marRight w:val="0"/>
      <w:marTop w:val="0"/>
      <w:marBottom w:val="0"/>
      <w:divBdr>
        <w:top w:val="none" w:sz="0" w:space="0" w:color="auto"/>
        <w:left w:val="none" w:sz="0" w:space="0" w:color="auto"/>
        <w:bottom w:val="none" w:sz="0" w:space="0" w:color="auto"/>
        <w:right w:val="none" w:sz="0" w:space="0" w:color="auto"/>
      </w:divBdr>
    </w:div>
    <w:div w:id="252738961">
      <w:bodyDiv w:val="1"/>
      <w:marLeft w:val="0"/>
      <w:marRight w:val="0"/>
      <w:marTop w:val="0"/>
      <w:marBottom w:val="0"/>
      <w:divBdr>
        <w:top w:val="none" w:sz="0" w:space="0" w:color="auto"/>
        <w:left w:val="none" w:sz="0" w:space="0" w:color="auto"/>
        <w:bottom w:val="none" w:sz="0" w:space="0" w:color="auto"/>
        <w:right w:val="none" w:sz="0" w:space="0" w:color="auto"/>
      </w:divBdr>
    </w:div>
    <w:div w:id="252931910">
      <w:bodyDiv w:val="1"/>
      <w:marLeft w:val="0"/>
      <w:marRight w:val="0"/>
      <w:marTop w:val="0"/>
      <w:marBottom w:val="0"/>
      <w:divBdr>
        <w:top w:val="none" w:sz="0" w:space="0" w:color="auto"/>
        <w:left w:val="none" w:sz="0" w:space="0" w:color="auto"/>
        <w:bottom w:val="none" w:sz="0" w:space="0" w:color="auto"/>
        <w:right w:val="none" w:sz="0" w:space="0" w:color="auto"/>
      </w:divBdr>
    </w:div>
    <w:div w:id="252980125">
      <w:bodyDiv w:val="1"/>
      <w:marLeft w:val="0"/>
      <w:marRight w:val="0"/>
      <w:marTop w:val="0"/>
      <w:marBottom w:val="0"/>
      <w:divBdr>
        <w:top w:val="none" w:sz="0" w:space="0" w:color="auto"/>
        <w:left w:val="none" w:sz="0" w:space="0" w:color="auto"/>
        <w:bottom w:val="none" w:sz="0" w:space="0" w:color="auto"/>
        <w:right w:val="none" w:sz="0" w:space="0" w:color="auto"/>
      </w:divBdr>
    </w:div>
    <w:div w:id="253050744">
      <w:bodyDiv w:val="1"/>
      <w:marLeft w:val="0"/>
      <w:marRight w:val="0"/>
      <w:marTop w:val="0"/>
      <w:marBottom w:val="0"/>
      <w:divBdr>
        <w:top w:val="none" w:sz="0" w:space="0" w:color="auto"/>
        <w:left w:val="none" w:sz="0" w:space="0" w:color="auto"/>
        <w:bottom w:val="none" w:sz="0" w:space="0" w:color="auto"/>
        <w:right w:val="none" w:sz="0" w:space="0" w:color="auto"/>
      </w:divBdr>
    </w:div>
    <w:div w:id="253129891">
      <w:bodyDiv w:val="1"/>
      <w:marLeft w:val="0"/>
      <w:marRight w:val="0"/>
      <w:marTop w:val="0"/>
      <w:marBottom w:val="0"/>
      <w:divBdr>
        <w:top w:val="none" w:sz="0" w:space="0" w:color="auto"/>
        <w:left w:val="none" w:sz="0" w:space="0" w:color="auto"/>
        <w:bottom w:val="none" w:sz="0" w:space="0" w:color="auto"/>
        <w:right w:val="none" w:sz="0" w:space="0" w:color="auto"/>
      </w:divBdr>
    </w:div>
    <w:div w:id="253248810">
      <w:bodyDiv w:val="1"/>
      <w:marLeft w:val="0"/>
      <w:marRight w:val="0"/>
      <w:marTop w:val="0"/>
      <w:marBottom w:val="0"/>
      <w:divBdr>
        <w:top w:val="none" w:sz="0" w:space="0" w:color="auto"/>
        <w:left w:val="none" w:sz="0" w:space="0" w:color="auto"/>
        <w:bottom w:val="none" w:sz="0" w:space="0" w:color="auto"/>
        <w:right w:val="none" w:sz="0" w:space="0" w:color="auto"/>
      </w:divBdr>
    </w:div>
    <w:div w:id="253319624">
      <w:bodyDiv w:val="1"/>
      <w:marLeft w:val="0"/>
      <w:marRight w:val="0"/>
      <w:marTop w:val="0"/>
      <w:marBottom w:val="0"/>
      <w:divBdr>
        <w:top w:val="none" w:sz="0" w:space="0" w:color="auto"/>
        <w:left w:val="none" w:sz="0" w:space="0" w:color="auto"/>
        <w:bottom w:val="none" w:sz="0" w:space="0" w:color="auto"/>
        <w:right w:val="none" w:sz="0" w:space="0" w:color="auto"/>
      </w:divBdr>
    </w:div>
    <w:div w:id="253713965">
      <w:bodyDiv w:val="1"/>
      <w:marLeft w:val="0"/>
      <w:marRight w:val="0"/>
      <w:marTop w:val="0"/>
      <w:marBottom w:val="0"/>
      <w:divBdr>
        <w:top w:val="none" w:sz="0" w:space="0" w:color="auto"/>
        <w:left w:val="none" w:sz="0" w:space="0" w:color="auto"/>
        <w:bottom w:val="none" w:sz="0" w:space="0" w:color="auto"/>
        <w:right w:val="none" w:sz="0" w:space="0" w:color="auto"/>
      </w:divBdr>
    </w:div>
    <w:div w:id="253781337">
      <w:bodyDiv w:val="1"/>
      <w:marLeft w:val="0"/>
      <w:marRight w:val="0"/>
      <w:marTop w:val="0"/>
      <w:marBottom w:val="0"/>
      <w:divBdr>
        <w:top w:val="none" w:sz="0" w:space="0" w:color="auto"/>
        <w:left w:val="none" w:sz="0" w:space="0" w:color="auto"/>
        <w:bottom w:val="none" w:sz="0" w:space="0" w:color="auto"/>
        <w:right w:val="none" w:sz="0" w:space="0" w:color="auto"/>
      </w:divBdr>
    </w:div>
    <w:div w:id="253829202">
      <w:bodyDiv w:val="1"/>
      <w:marLeft w:val="0"/>
      <w:marRight w:val="0"/>
      <w:marTop w:val="0"/>
      <w:marBottom w:val="0"/>
      <w:divBdr>
        <w:top w:val="none" w:sz="0" w:space="0" w:color="auto"/>
        <w:left w:val="none" w:sz="0" w:space="0" w:color="auto"/>
        <w:bottom w:val="none" w:sz="0" w:space="0" w:color="auto"/>
        <w:right w:val="none" w:sz="0" w:space="0" w:color="auto"/>
      </w:divBdr>
    </w:div>
    <w:div w:id="254440507">
      <w:bodyDiv w:val="1"/>
      <w:marLeft w:val="0"/>
      <w:marRight w:val="0"/>
      <w:marTop w:val="0"/>
      <w:marBottom w:val="0"/>
      <w:divBdr>
        <w:top w:val="none" w:sz="0" w:space="0" w:color="auto"/>
        <w:left w:val="none" w:sz="0" w:space="0" w:color="auto"/>
        <w:bottom w:val="none" w:sz="0" w:space="0" w:color="auto"/>
        <w:right w:val="none" w:sz="0" w:space="0" w:color="auto"/>
      </w:divBdr>
    </w:div>
    <w:div w:id="254485199">
      <w:bodyDiv w:val="1"/>
      <w:marLeft w:val="0"/>
      <w:marRight w:val="0"/>
      <w:marTop w:val="0"/>
      <w:marBottom w:val="0"/>
      <w:divBdr>
        <w:top w:val="none" w:sz="0" w:space="0" w:color="auto"/>
        <w:left w:val="none" w:sz="0" w:space="0" w:color="auto"/>
        <w:bottom w:val="none" w:sz="0" w:space="0" w:color="auto"/>
        <w:right w:val="none" w:sz="0" w:space="0" w:color="auto"/>
      </w:divBdr>
    </w:div>
    <w:div w:id="254561460">
      <w:bodyDiv w:val="1"/>
      <w:marLeft w:val="0"/>
      <w:marRight w:val="0"/>
      <w:marTop w:val="0"/>
      <w:marBottom w:val="0"/>
      <w:divBdr>
        <w:top w:val="none" w:sz="0" w:space="0" w:color="auto"/>
        <w:left w:val="none" w:sz="0" w:space="0" w:color="auto"/>
        <w:bottom w:val="none" w:sz="0" w:space="0" w:color="auto"/>
        <w:right w:val="none" w:sz="0" w:space="0" w:color="auto"/>
      </w:divBdr>
    </w:div>
    <w:div w:id="254824682">
      <w:bodyDiv w:val="1"/>
      <w:marLeft w:val="0"/>
      <w:marRight w:val="0"/>
      <w:marTop w:val="0"/>
      <w:marBottom w:val="0"/>
      <w:divBdr>
        <w:top w:val="none" w:sz="0" w:space="0" w:color="auto"/>
        <w:left w:val="none" w:sz="0" w:space="0" w:color="auto"/>
        <w:bottom w:val="none" w:sz="0" w:space="0" w:color="auto"/>
        <w:right w:val="none" w:sz="0" w:space="0" w:color="auto"/>
      </w:divBdr>
    </w:div>
    <w:div w:id="254825788">
      <w:bodyDiv w:val="1"/>
      <w:marLeft w:val="0"/>
      <w:marRight w:val="0"/>
      <w:marTop w:val="0"/>
      <w:marBottom w:val="0"/>
      <w:divBdr>
        <w:top w:val="none" w:sz="0" w:space="0" w:color="auto"/>
        <w:left w:val="none" w:sz="0" w:space="0" w:color="auto"/>
        <w:bottom w:val="none" w:sz="0" w:space="0" w:color="auto"/>
        <w:right w:val="none" w:sz="0" w:space="0" w:color="auto"/>
      </w:divBdr>
    </w:div>
    <w:div w:id="255067035">
      <w:bodyDiv w:val="1"/>
      <w:marLeft w:val="0"/>
      <w:marRight w:val="0"/>
      <w:marTop w:val="0"/>
      <w:marBottom w:val="0"/>
      <w:divBdr>
        <w:top w:val="none" w:sz="0" w:space="0" w:color="auto"/>
        <w:left w:val="none" w:sz="0" w:space="0" w:color="auto"/>
        <w:bottom w:val="none" w:sz="0" w:space="0" w:color="auto"/>
        <w:right w:val="none" w:sz="0" w:space="0" w:color="auto"/>
      </w:divBdr>
    </w:div>
    <w:div w:id="255216191">
      <w:bodyDiv w:val="1"/>
      <w:marLeft w:val="0"/>
      <w:marRight w:val="0"/>
      <w:marTop w:val="0"/>
      <w:marBottom w:val="0"/>
      <w:divBdr>
        <w:top w:val="none" w:sz="0" w:space="0" w:color="auto"/>
        <w:left w:val="none" w:sz="0" w:space="0" w:color="auto"/>
        <w:bottom w:val="none" w:sz="0" w:space="0" w:color="auto"/>
        <w:right w:val="none" w:sz="0" w:space="0" w:color="auto"/>
      </w:divBdr>
    </w:div>
    <w:div w:id="256255684">
      <w:bodyDiv w:val="1"/>
      <w:marLeft w:val="0"/>
      <w:marRight w:val="0"/>
      <w:marTop w:val="0"/>
      <w:marBottom w:val="0"/>
      <w:divBdr>
        <w:top w:val="none" w:sz="0" w:space="0" w:color="auto"/>
        <w:left w:val="none" w:sz="0" w:space="0" w:color="auto"/>
        <w:bottom w:val="none" w:sz="0" w:space="0" w:color="auto"/>
        <w:right w:val="none" w:sz="0" w:space="0" w:color="auto"/>
      </w:divBdr>
    </w:div>
    <w:div w:id="256405961">
      <w:bodyDiv w:val="1"/>
      <w:marLeft w:val="0"/>
      <w:marRight w:val="0"/>
      <w:marTop w:val="0"/>
      <w:marBottom w:val="0"/>
      <w:divBdr>
        <w:top w:val="none" w:sz="0" w:space="0" w:color="auto"/>
        <w:left w:val="none" w:sz="0" w:space="0" w:color="auto"/>
        <w:bottom w:val="none" w:sz="0" w:space="0" w:color="auto"/>
        <w:right w:val="none" w:sz="0" w:space="0" w:color="auto"/>
      </w:divBdr>
    </w:div>
    <w:div w:id="256445997">
      <w:bodyDiv w:val="1"/>
      <w:marLeft w:val="0"/>
      <w:marRight w:val="0"/>
      <w:marTop w:val="0"/>
      <w:marBottom w:val="0"/>
      <w:divBdr>
        <w:top w:val="none" w:sz="0" w:space="0" w:color="auto"/>
        <w:left w:val="none" w:sz="0" w:space="0" w:color="auto"/>
        <w:bottom w:val="none" w:sz="0" w:space="0" w:color="auto"/>
        <w:right w:val="none" w:sz="0" w:space="0" w:color="auto"/>
      </w:divBdr>
    </w:div>
    <w:div w:id="256451271">
      <w:bodyDiv w:val="1"/>
      <w:marLeft w:val="0"/>
      <w:marRight w:val="0"/>
      <w:marTop w:val="0"/>
      <w:marBottom w:val="0"/>
      <w:divBdr>
        <w:top w:val="none" w:sz="0" w:space="0" w:color="auto"/>
        <w:left w:val="none" w:sz="0" w:space="0" w:color="auto"/>
        <w:bottom w:val="none" w:sz="0" w:space="0" w:color="auto"/>
        <w:right w:val="none" w:sz="0" w:space="0" w:color="auto"/>
      </w:divBdr>
    </w:div>
    <w:div w:id="256518719">
      <w:bodyDiv w:val="1"/>
      <w:marLeft w:val="0"/>
      <w:marRight w:val="0"/>
      <w:marTop w:val="0"/>
      <w:marBottom w:val="0"/>
      <w:divBdr>
        <w:top w:val="none" w:sz="0" w:space="0" w:color="auto"/>
        <w:left w:val="none" w:sz="0" w:space="0" w:color="auto"/>
        <w:bottom w:val="none" w:sz="0" w:space="0" w:color="auto"/>
        <w:right w:val="none" w:sz="0" w:space="0" w:color="auto"/>
      </w:divBdr>
    </w:div>
    <w:div w:id="256518893">
      <w:bodyDiv w:val="1"/>
      <w:marLeft w:val="0"/>
      <w:marRight w:val="0"/>
      <w:marTop w:val="0"/>
      <w:marBottom w:val="0"/>
      <w:divBdr>
        <w:top w:val="none" w:sz="0" w:space="0" w:color="auto"/>
        <w:left w:val="none" w:sz="0" w:space="0" w:color="auto"/>
        <w:bottom w:val="none" w:sz="0" w:space="0" w:color="auto"/>
        <w:right w:val="none" w:sz="0" w:space="0" w:color="auto"/>
      </w:divBdr>
    </w:div>
    <w:div w:id="256520189">
      <w:bodyDiv w:val="1"/>
      <w:marLeft w:val="0"/>
      <w:marRight w:val="0"/>
      <w:marTop w:val="0"/>
      <w:marBottom w:val="0"/>
      <w:divBdr>
        <w:top w:val="none" w:sz="0" w:space="0" w:color="auto"/>
        <w:left w:val="none" w:sz="0" w:space="0" w:color="auto"/>
        <w:bottom w:val="none" w:sz="0" w:space="0" w:color="auto"/>
        <w:right w:val="none" w:sz="0" w:space="0" w:color="auto"/>
      </w:divBdr>
    </w:div>
    <w:div w:id="257249187">
      <w:bodyDiv w:val="1"/>
      <w:marLeft w:val="0"/>
      <w:marRight w:val="0"/>
      <w:marTop w:val="0"/>
      <w:marBottom w:val="0"/>
      <w:divBdr>
        <w:top w:val="none" w:sz="0" w:space="0" w:color="auto"/>
        <w:left w:val="none" w:sz="0" w:space="0" w:color="auto"/>
        <w:bottom w:val="none" w:sz="0" w:space="0" w:color="auto"/>
        <w:right w:val="none" w:sz="0" w:space="0" w:color="auto"/>
      </w:divBdr>
    </w:div>
    <w:div w:id="257759807">
      <w:bodyDiv w:val="1"/>
      <w:marLeft w:val="0"/>
      <w:marRight w:val="0"/>
      <w:marTop w:val="0"/>
      <w:marBottom w:val="0"/>
      <w:divBdr>
        <w:top w:val="none" w:sz="0" w:space="0" w:color="auto"/>
        <w:left w:val="none" w:sz="0" w:space="0" w:color="auto"/>
        <w:bottom w:val="none" w:sz="0" w:space="0" w:color="auto"/>
        <w:right w:val="none" w:sz="0" w:space="0" w:color="auto"/>
      </w:divBdr>
    </w:div>
    <w:div w:id="257833809">
      <w:bodyDiv w:val="1"/>
      <w:marLeft w:val="0"/>
      <w:marRight w:val="0"/>
      <w:marTop w:val="0"/>
      <w:marBottom w:val="0"/>
      <w:divBdr>
        <w:top w:val="none" w:sz="0" w:space="0" w:color="auto"/>
        <w:left w:val="none" w:sz="0" w:space="0" w:color="auto"/>
        <w:bottom w:val="none" w:sz="0" w:space="0" w:color="auto"/>
        <w:right w:val="none" w:sz="0" w:space="0" w:color="auto"/>
      </w:divBdr>
    </w:div>
    <w:div w:id="258147077">
      <w:bodyDiv w:val="1"/>
      <w:marLeft w:val="0"/>
      <w:marRight w:val="0"/>
      <w:marTop w:val="0"/>
      <w:marBottom w:val="0"/>
      <w:divBdr>
        <w:top w:val="none" w:sz="0" w:space="0" w:color="auto"/>
        <w:left w:val="none" w:sz="0" w:space="0" w:color="auto"/>
        <w:bottom w:val="none" w:sz="0" w:space="0" w:color="auto"/>
        <w:right w:val="none" w:sz="0" w:space="0" w:color="auto"/>
      </w:divBdr>
    </w:div>
    <w:div w:id="258292639">
      <w:bodyDiv w:val="1"/>
      <w:marLeft w:val="0"/>
      <w:marRight w:val="0"/>
      <w:marTop w:val="0"/>
      <w:marBottom w:val="0"/>
      <w:divBdr>
        <w:top w:val="none" w:sz="0" w:space="0" w:color="auto"/>
        <w:left w:val="none" w:sz="0" w:space="0" w:color="auto"/>
        <w:bottom w:val="none" w:sz="0" w:space="0" w:color="auto"/>
        <w:right w:val="none" w:sz="0" w:space="0" w:color="auto"/>
      </w:divBdr>
    </w:div>
    <w:div w:id="258610419">
      <w:bodyDiv w:val="1"/>
      <w:marLeft w:val="0"/>
      <w:marRight w:val="0"/>
      <w:marTop w:val="0"/>
      <w:marBottom w:val="0"/>
      <w:divBdr>
        <w:top w:val="none" w:sz="0" w:space="0" w:color="auto"/>
        <w:left w:val="none" w:sz="0" w:space="0" w:color="auto"/>
        <w:bottom w:val="none" w:sz="0" w:space="0" w:color="auto"/>
        <w:right w:val="none" w:sz="0" w:space="0" w:color="auto"/>
      </w:divBdr>
    </w:div>
    <w:div w:id="258679743">
      <w:bodyDiv w:val="1"/>
      <w:marLeft w:val="0"/>
      <w:marRight w:val="0"/>
      <w:marTop w:val="0"/>
      <w:marBottom w:val="0"/>
      <w:divBdr>
        <w:top w:val="none" w:sz="0" w:space="0" w:color="auto"/>
        <w:left w:val="none" w:sz="0" w:space="0" w:color="auto"/>
        <w:bottom w:val="none" w:sz="0" w:space="0" w:color="auto"/>
        <w:right w:val="none" w:sz="0" w:space="0" w:color="auto"/>
      </w:divBdr>
    </w:div>
    <w:div w:id="258874874">
      <w:bodyDiv w:val="1"/>
      <w:marLeft w:val="0"/>
      <w:marRight w:val="0"/>
      <w:marTop w:val="0"/>
      <w:marBottom w:val="0"/>
      <w:divBdr>
        <w:top w:val="none" w:sz="0" w:space="0" w:color="auto"/>
        <w:left w:val="none" w:sz="0" w:space="0" w:color="auto"/>
        <w:bottom w:val="none" w:sz="0" w:space="0" w:color="auto"/>
        <w:right w:val="none" w:sz="0" w:space="0" w:color="auto"/>
      </w:divBdr>
    </w:div>
    <w:div w:id="259064521">
      <w:bodyDiv w:val="1"/>
      <w:marLeft w:val="0"/>
      <w:marRight w:val="0"/>
      <w:marTop w:val="0"/>
      <w:marBottom w:val="0"/>
      <w:divBdr>
        <w:top w:val="none" w:sz="0" w:space="0" w:color="auto"/>
        <w:left w:val="none" w:sz="0" w:space="0" w:color="auto"/>
        <w:bottom w:val="none" w:sz="0" w:space="0" w:color="auto"/>
        <w:right w:val="none" w:sz="0" w:space="0" w:color="auto"/>
      </w:divBdr>
    </w:div>
    <w:div w:id="259148316">
      <w:bodyDiv w:val="1"/>
      <w:marLeft w:val="0"/>
      <w:marRight w:val="0"/>
      <w:marTop w:val="0"/>
      <w:marBottom w:val="0"/>
      <w:divBdr>
        <w:top w:val="none" w:sz="0" w:space="0" w:color="auto"/>
        <w:left w:val="none" w:sz="0" w:space="0" w:color="auto"/>
        <w:bottom w:val="none" w:sz="0" w:space="0" w:color="auto"/>
        <w:right w:val="none" w:sz="0" w:space="0" w:color="auto"/>
      </w:divBdr>
    </w:div>
    <w:div w:id="259530084">
      <w:bodyDiv w:val="1"/>
      <w:marLeft w:val="0"/>
      <w:marRight w:val="0"/>
      <w:marTop w:val="0"/>
      <w:marBottom w:val="0"/>
      <w:divBdr>
        <w:top w:val="none" w:sz="0" w:space="0" w:color="auto"/>
        <w:left w:val="none" w:sz="0" w:space="0" w:color="auto"/>
        <w:bottom w:val="none" w:sz="0" w:space="0" w:color="auto"/>
        <w:right w:val="none" w:sz="0" w:space="0" w:color="auto"/>
      </w:divBdr>
    </w:div>
    <w:div w:id="259608309">
      <w:bodyDiv w:val="1"/>
      <w:marLeft w:val="0"/>
      <w:marRight w:val="0"/>
      <w:marTop w:val="0"/>
      <w:marBottom w:val="0"/>
      <w:divBdr>
        <w:top w:val="none" w:sz="0" w:space="0" w:color="auto"/>
        <w:left w:val="none" w:sz="0" w:space="0" w:color="auto"/>
        <w:bottom w:val="none" w:sz="0" w:space="0" w:color="auto"/>
        <w:right w:val="none" w:sz="0" w:space="0" w:color="auto"/>
      </w:divBdr>
    </w:div>
    <w:div w:id="259724191">
      <w:bodyDiv w:val="1"/>
      <w:marLeft w:val="0"/>
      <w:marRight w:val="0"/>
      <w:marTop w:val="0"/>
      <w:marBottom w:val="0"/>
      <w:divBdr>
        <w:top w:val="none" w:sz="0" w:space="0" w:color="auto"/>
        <w:left w:val="none" w:sz="0" w:space="0" w:color="auto"/>
        <w:bottom w:val="none" w:sz="0" w:space="0" w:color="auto"/>
        <w:right w:val="none" w:sz="0" w:space="0" w:color="auto"/>
      </w:divBdr>
    </w:div>
    <w:div w:id="260068552">
      <w:bodyDiv w:val="1"/>
      <w:marLeft w:val="0"/>
      <w:marRight w:val="0"/>
      <w:marTop w:val="0"/>
      <w:marBottom w:val="0"/>
      <w:divBdr>
        <w:top w:val="none" w:sz="0" w:space="0" w:color="auto"/>
        <w:left w:val="none" w:sz="0" w:space="0" w:color="auto"/>
        <w:bottom w:val="none" w:sz="0" w:space="0" w:color="auto"/>
        <w:right w:val="none" w:sz="0" w:space="0" w:color="auto"/>
      </w:divBdr>
    </w:div>
    <w:div w:id="260266230">
      <w:bodyDiv w:val="1"/>
      <w:marLeft w:val="0"/>
      <w:marRight w:val="0"/>
      <w:marTop w:val="0"/>
      <w:marBottom w:val="0"/>
      <w:divBdr>
        <w:top w:val="none" w:sz="0" w:space="0" w:color="auto"/>
        <w:left w:val="none" w:sz="0" w:space="0" w:color="auto"/>
        <w:bottom w:val="none" w:sz="0" w:space="0" w:color="auto"/>
        <w:right w:val="none" w:sz="0" w:space="0" w:color="auto"/>
      </w:divBdr>
    </w:div>
    <w:div w:id="260338717">
      <w:bodyDiv w:val="1"/>
      <w:marLeft w:val="0"/>
      <w:marRight w:val="0"/>
      <w:marTop w:val="0"/>
      <w:marBottom w:val="0"/>
      <w:divBdr>
        <w:top w:val="none" w:sz="0" w:space="0" w:color="auto"/>
        <w:left w:val="none" w:sz="0" w:space="0" w:color="auto"/>
        <w:bottom w:val="none" w:sz="0" w:space="0" w:color="auto"/>
        <w:right w:val="none" w:sz="0" w:space="0" w:color="auto"/>
      </w:divBdr>
    </w:div>
    <w:div w:id="260380017">
      <w:bodyDiv w:val="1"/>
      <w:marLeft w:val="0"/>
      <w:marRight w:val="0"/>
      <w:marTop w:val="0"/>
      <w:marBottom w:val="0"/>
      <w:divBdr>
        <w:top w:val="none" w:sz="0" w:space="0" w:color="auto"/>
        <w:left w:val="none" w:sz="0" w:space="0" w:color="auto"/>
        <w:bottom w:val="none" w:sz="0" w:space="0" w:color="auto"/>
        <w:right w:val="none" w:sz="0" w:space="0" w:color="auto"/>
      </w:divBdr>
    </w:div>
    <w:div w:id="260451553">
      <w:bodyDiv w:val="1"/>
      <w:marLeft w:val="0"/>
      <w:marRight w:val="0"/>
      <w:marTop w:val="0"/>
      <w:marBottom w:val="0"/>
      <w:divBdr>
        <w:top w:val="none" w:sz="0" w:space="0" w:color="auto"/>
        <w:left w:val="none" w:sz="0" w:space="0" w:color="auto"/>
        <w:bottom w:val="none" w:sz="0" w:space="0" w:color="auto"/>
        <w:right w:val="none" w:sz="0" w:space="0" w:color="auto"/>
      </w:divBdr>
    </w:div>
    <w:div w:id="260769954">
      <w:bodyDiv w:val="1"/>
      <w:marLeft w:val="0"/>
      <w:marRight w:val="0"/>
      <w:marTop w:val="0"/>
      <w:marBottom w:val="0"/>
      <w:divBdr>
        <w:top w:val="none" w:sz="0" w:space="0" w:color="auto"/>
        <w:left w:val="none" w:sz="0" w:space="0" w:color="auto"/>
        <w:bottom w:val="none" w:sz="0" w:space="0" w:color="auto"/>
        <w:right w:val="none" w:sz="0" w:space="0" w:color="auto"/>
      </w:divBdr>
    </w:div>
    <w:div w:id="260843538">
      <w:bodyDiv w:val="1"/>
      <w:marLeft w:val="0"/>
      <w:marRight w:val="0"/>
      <w:marTop w:val="0"/>
      <w:marBottom w:val="0"/>
      <w:divBdr>
        <w:top w:val="none" w:sz="0" w:space="0" w:color="auto"/>
        <w:left w:val="none" w:sz="0" w:space="0" w:color="auto"/>
        <w:bottom w:val="none" w:sz="0" w:space="0" w:color="auto"/>
        <w:right w:val="none" w:sz="0" w:space="0" w:color="auto"/>
      </w:divBdr>
    </w:div>
    <w:div w:id="261426218">
      <w:bodyDiv w:val="1"/>
      <w:marLeft w:val="0"/>
      <w:marRight w:val="0"/>
      <w:marTop w:val="0"/>
      <w:marBottom w:val="0"/>
      <w:divBdr>
        <w:top w:val="none" w:sz="0" w:space="0" w:color="auto"/>
        <w:left w:val="none" w:sz="0" w:space="0" w:color="auto"/>
        <w:bottom w:val="none" w:sz="0" w:space="0" w:color="auto"/>
        <w:right w:val="none" w:sz="0" w:space="0" w:color="auto"/>
      </w:divBdr>
    </w:div>
    <w:div w:id="261454024">
      <w:bodyDiv w:val="1"/>
      <w:marLeft w:val="0"/>
      <w:marRight w:val="0"/>
      <w:marTop w:val="0"/>
      <w:marBottom w:val="0"/>
      <w:divBdr>
        <w:top w:val="none" w:sz="0" w:space="0" w:color="auto"/>
        <w:left w:val="none" w:sz="0" w:space="0" w:color="auto"/>
        <w:bottom w:val="none" w:sz="0" w:space="0" w:color="auto"/>
        <w:right w:val="none" w:sz="0" w:space="0" w:color="auto"/>
      </w:divBdr>
    </w:div>
    <w:div w:id="261841359">
      <w:bodyDiv w:val="1"/>
      <w:marLeft w:val="0"/>
      <w:marRight w:val="0"/>
      <w:marTop w:val="0"/>
      <w:marBottom w:val="0"/>
      <w:divBdr>
        <w:top w:val="none" w:sz="0" w:space="0" w:color="auto"/>
        <w:left w:val="none" w:sz="0" w:space="0" w:color="auto"/>
        <w:bottom w:val="none" w:sz="0" w:space="0" w:color="auto"/>
        <w:right w:val="none" w:sz="0" w:space="0" w:color="auto"/>
      </w:divBdr>
    </w:div>
    <w:div w:id="262038021">
      <w:bodyDiv w:val="1"/>
      <w:marLeft w:val="0"/>
      <w:marRight w:val="0"/>
      <w:marTop w:val="0"/>
      <w:marBottom w:val="0"/>
      <w:divBdr>
        <w:top w:val="none" w:sz="0" w:space="0" w:color="auto"/>
        <w:left w:val="none" w:sz="0" w:space="0" w:color="auto"/>
        <w:bottom w:val="none" w:sz="0" w:space="0" w:color="auto"/>
        <w:right w:val="none" w:sz="0" w:space="0" w:color="auto"/>
      </w:divBdr>
    </w:div>
    <w:div w:id="262307432">
      <w:bodyDiv w:val="1"/>
      <w:marLeft w:val="0"/>
      <w:marRight w:val="0"/>
      <w:marTop w:val="0"/>
      <w:marBottom w:val="0"/>
      <w:divBdr>
        <w:top w:val="none" w:sz="0" w:space="0" w:color="auto"/>
        <w:left w:val="none" w:sz="0" w:space="0" w:color="auto"/>
        <w:bottom w:val="none" w:sz="0" w:space="0" w:color="auto"/>
        <w:right w:val="none" w:sz="0" w:space="0" w:color="auto"/>
      </w:divBdr>
    </w:div>
    <w:div w:id="262346026">
      <w:bodyDiv w:val="1"/>
      <w:marLeft w:val="0"/>
      <w:marRight w:val="0"/>
      <w:marTop w:val="0"/>
      <w:marBottom w:val="0"/>
      <w:divBdr>
        <w:top w:val="none" w:sz="0" w:space="0" w:color="auto"/>
        <w:left w:val="none" w:sz="0" w:space="0" w:color="auto"/>
        <w:bottom w:val="none" w:sz="0" w:space="0" w:color="auto"/>
        <w:right w:val="none" w:sz="0" w:space="0" w:color="auto"/>
      </w:divBdr>
    </w:div>
    <w:div w:id="262540259">
      <w:bodyDiv w:val="1"/>
      <w:marLeft w:val="0"/>
      <w:marRight w:val="0"/>
      <w:marTop w:val="0"/>
      <w:marBottom w:val="0"/>
      <w:divBdr>
        <w:top w:val="none" w:sz="0" w:space="0" w:color="auto"/>
        <w:left w:val="none" w:sz="0" w:space="0" w:color="auto"/>
        <w:bottom w:val="none" w:sz="0" w:space="0" w:color="auto"/>
        <w:right w:val="none" w:sz="0" w:space="0" w:color="auto"/>
      </w:divBdr>
    </w:div>
    <w:div w:id="262812310">
      <w:bodyDiv w:val="1"/>
      <w:marLeft w:val="0"/>
      <w:marRight w:val="0"/>
      <w:marTop w:val="0"/>
      <w:marBottom w:val="0"/>
      <w:divBdr>
        <w:top w:val="none" w:sz="0" w:space="0" w:color="auto"/>
        <w:left w:val="none" w:sz="0" w:space="0" w:color="auto"/>
        <w:bottom w:val="none" w:sz="0" w:space="0" w:color="auto"/>
        <w:right w:val="none" w:sz="0" w:space="0" w:color="auto"/>
      </w:divBdr>
    </w:div>
    <w:div w:id="262998756">
      <w:bodyDiv w:val="1"/>
      <w:marLeft w:val="0"/>
      <w:marRight w:val="0"/>
      <w:marTop w:val="0"/>
      <w:marBottom w:val="0"/>
      <w:divBdr>
        <w:top w:val="none" w:sz="0" w:space="0" w:color="auto"/>
        <w:left w:val="none" w:sz="0" w:space="0" w:color="auto"/>
        <w:bottom w:val="none" w:sz="0" w:space="0" w:color="auto"/>
        <w:right w:val="none" w:sz="0" w:space="0" w:color="auto"/>
      </w:divBdr>
    </w:div>
    <w:div w:id="263266034">
      <w:bodyDiv w:val="1"/>
      <w:marLeft w:val="0"/>
      <w:marRight w:val="0"/>
      <w:marTop w:val="0"/>
      <w:marBottom w:val="0"/>
      <w:divBdr>
        <w:top w:val="none" w:sz="0" w:space="0" w:color="auto"/>
        <w:left w:val="none" w:sz="0" w:space="0" w:color="auto"/>
        <w:bottom w:val="none" w:sz="0" w:space="0" w:color="auto"/>
        <w:right w:val="none" w:sz="0" w:space="0" w:color="auto"/>
      </w:divBdr>
    </w:div>
    <w:div w:id="263464312">
      <w:bodyDiv w:val="1"/>
      <w:marLeft w:val="0"/>
      <w:marRight w:val="0"/>
      <w:marTop w:val="0"/>
      <w:marBottom w:val="0"/>
      <w:divBdr>
        <w:top w:val="none" w:sz="0" w:space="0" w:color="auto"/>
        <w:left w:val="none" w:sz="0" w:space="0" w:color="auto"/>
        <w:bottom w:val="none" w:sz="0" w:space="0" w:color="auto"/>
        <w:right w:val="none" w:sz="0" w:space="0" w:color="auto"/>
      </w:divBdr>
    </w:div>
    <w:div w:id="264120154">
      <w:bodyDiv w:val="1"/>
      <w:marLeft w:val="0"/>
      <w:marRight w:val="0"/>
      <w:marTop w:val="0"/>
      <w:marBottom w:val="0"/>
      <w:divBdr>
        <w:top w:val="none" w:sz="0" w:space="0" w:color="auto"/>
        <w:left w:val="none" w:sz="0" w:space="0" w:color="auto"/>
        <w:bottom w:val="none" w:sz="0" w:space="0" w:color="auto"/>
        <w:right w:val="none" w:sz="0" w:space="0" w:color="auto"/>
      </w:divBdr>
    </w:div>
    <w:div w:id="264191999">
      <w:bodyDiv w:val="1"/>
      <w:marLeft w:val="0"/>
      <w:marRight w:val="0"/>
      <w:marTop w:val="0"/>
      <w:marBottom w:val="0"/>
      <w:divBdr>
        <w:top w:val="none" w:sz="0" w:space="0" w:color="auto"/>
        <w:left w:val="none" w:sz="0" w:space="0" w:color="auto"/>
        <w:bottom w:val="none" w:sz="0" w:space="0" w:color="auto"/>
        <w:right w:val="none" w:sz="0" w:space="0" w:color="auto"/>
      </w:divBdr>
    </w:div>
    <w:div w:id="264306703">
      <w:bodyDiv w:val="1"/>
      <w:marLeft w:val="0"/>
      <w:marRight w:val="0"/>
      <w:marTop w:val="0"/>
      <w:marBottom w:val="0"/>
      <w:divBdr>
        <w:top w:val="none" w:sz="0" w:space="0" w:color="auto"/>
        <w:left w:val="none" w:sz="0" w:space="0" w:color="auto"/>
        <w:bottom w:val="none" w:sz="0" w:space="0" w:color="auto"/>
        <w:right w:val="none" w:sz="0" w:space="0" w:color="auto"/>
      </w:divBdr>
    </w:div>
    <w:div w:id="264315898">
      <w:bodyDiv w:val="1"/>
      <w:marLeft w:val="0"/>
      <w:marRight w:val="0"/>
      <w:marTop w:val="0"/>
      <w:marBottom w:val="0"/>
      <w:divBdr>
        <w:top w:val="none" w:sz="0" w:space="0" w:color="auto"/>
        <w:left w:val="none" w:sz="0" w:space="0" w:color="auto"/>
        <w:bottom w:val="none" w:sz="0" w:space="0" w:color="auto"/>
        <w:right w:val="none" w:sz="0" w:space="0" w:color="auto"/>
      </w:divBdr>
    </w:div>
    <w:div w:id="264457450">
      <w:bodyDiv w:val="1"/>
      <w:marLeft w:val="0"/>
      <w:marRight w:val="0"/>
      <w:marTop w:val="0"/>
      <w:marBottom w:val="0"/>
      <w:divBdr>
        <w:top w:val="none" w:sz="0" w:space="0" w:color="auto"/>
        <w:left w:val="none" w:sz="0" w:space="0" w:color="auto"/>
        <w:bottom w:val="none" w:sz="0" w:space="0" w:color="auto"/>
        <w:right w:val="none" w:sz="0" w:space="0" w:color="auto"/>
      </w:divBdr>
    </w:div>
    <w:div w:id="264580178">
      <w:bodyDiv w:val="1"/>
      <w:marLeft w:val="0"/>
      <w:marRight w:val="0"/>
      <w:marTop w:val="0"/>
      <w:marBottom w:val="0"/>
      <w:divBdr>
        <w:top w:val="none" w:sz="0" w:space="0" w:color="auto"/>
        <w:left w:val="none" w:sz="0" w:space="0" w:color="auto"/>
        <w:bottom w:val="none" w:sz="0" w:space="0" w:color="auto"/>
        <w:right w:val="none" w:sz="0" w:space="0" w:color="auto"/>
      </w:divBdr>
    </w:div>
    <w:div w:id="264657508">
      <w:bodyDiv w:val="1"/>
      <w:marLeft w:val="0"/>
      <w:marRight w:val="0"/>
      <w:marTop w:val="0"/>
      <w:marBottom w:val="0"/>
      <w:divBdr>
        <w:top w:val="none" w:sz="0" w:space="0" w:color="auto"/>
        <w:left w:val="none" w:sz="0" w:space="0" w:color="auto"/>
        <w:bottom w:val="none" w:sz="0" w:space="0" w:color="auto"/>
        <w:right w:val="none" w:sz="0" w:space="0" w:color="auto"/>
      </w:divBdr>
    </w:div>
    <w:div w:id="264732523">
      <w:bodyDiv w:val="1"/>
      <w:marLeft w:val="0"/>
      <w:marRight w:val="0"/>
      <w:marTop w:val="0"/>
      <w:marBottom w:val="0"/>
      <w:divBdr>
        <w:top w:val="none" w:sz="0" w:space="0" w:color="auto"/>
        <w:left w:val="none" w:sz="0" w:space="0" w:color="auto"/>
        <w:bottom w:val="none" w:sz="0" w:space="0" w:color="auto"/>
        <w:right w:val="none" w:sz="0" w:space="0" w:color="auto"/>
      </w:divBdr>
    </w:div>
    <w:div w:id="264847840">
      <w:bodyDiv w:val="1"/>
      <w:marLeft w:val="0"/>
      <w:marRight w:val="0"/>
      <w:marTop w:val="0"/>
      <w:marBottom w:val="0"/>
      <w:divBdr>
        <w:top w:val="none" w:sz="0" w:space="0" w:color="auto"/>
        <w:left w:val="none" w:sz="0" w:space="0" w:color="auto"/>
        <w:bottom w:val="none" w:sz="0" w:space="0" w:color="auto"/>
        <w:right w:val="none" w:sz="0" w:space="0" w:color="auto"/>
      </w:divBdr>
    </w:div>
    <w:div w:id="264851192">
      <w:bodyDiv w:val="1"/>
      <w:marLeft w:val="0"/>
      <w:marRight w:val="0"/>
      <w:marTop w:val="0"/>
      <w:marBottom w:val="0"/>
      <w:divBdr>
        <w:top w:val="none" w:sz="0" w:space="0" w:color="auto"/>
        <w:left w:val="none" w:sz="0" w:space="0" w:color="auto"/>
        <w:bottom w:val="none" w:sz="0" w:space="0" w:color="auto"/>
        <w:right w:val="none" w:sz="0" w:space="0" w:color="auto"/>
      </w:divBdr>
    </w:div>
    <w:div w:id="264920901">
      <w:bodyDiv w:val="1"/>
      <w:marLeft w:val="0"/>
      <w:marRight w:val="0"/>
      <w:marTop w:val="0"/>
      <w:marBottom w:val="0"/>
      <w:divBdr>
        <w:top w:val="none" w:sz="0" w:space="0" w:color="auto"/>
        <w:left w:val="none" w:sz="0" w:space="0" w:color="auto"/>
        <w:bottom w:val="none" w:sz="0" w:space="0" w:color="auto"/>
        <w:right w:val="none" w:sz="0" w:space="0" w:color="auto"/>
      </w:divBdr>
    </w:div>
    <w:div w:id="265620582">
      <w:bodyDiv w:val="1"/>
      <w:marLeft w:val="0"/>
      <w:marRight w:val="0"/>
      <w:marTop w:val="0"/>
      <w:marBottom w:val="0"/>
      <w:divBdr>
        <w:top w:val="none" w:sz="0" w:space="0" w:color="auto"/>
        <w:left w:val="none" w:sz="0" w:space="0" w:color="auto"/>
        <w:bottom w:val="none" w:sz="0" w:space="0" w:color="auto"/>
        <w:right w:val="none" w:sz="0" w:space="0" w:color="auto"/>
      </w:divBdr>
    </w:div>
    <w:div w:id="265622673">
      <w:bodyDiv w:val="1"/>
      <w:marLeft w:val="0"/>
      <w:marRight w:val="0"/>
      <w:marTop w:val="0"/>
      <w:marBottom w:val="0"/>
      <w:divBdr>
        <w:top w:val="none" w:sz="0" w:space="0" w:color="auto"/>
        <w:left w:val="none" w:sz="0" w:space="0" w:color="auto"/>
        <w:bottom w:val="none" w:sz="0" w:space="0" w:color="auto"/>
        <w:right w:val="none" w:sz="0" w:space="0" w:color="auto"/>
      </w:divBdr>
    </w:div>
    <w:div w:id="265694655">
      <w:bodyDiv w:val="1"/>
      <w:marLeft w:val="0"/>
      <w:marRight w:val="0"/>
      <w:marTop w:val="0"/>
      <w:marBottom w:val="0"/>
      <w:divBdr>
        <w:top w:val="none" w:sz="0" w:space="0" w:color="auto"/>
        <w:left w:val="none" w:sz="0" w:space="0" w:color="auto"/>
        <w:bottom w:val="none" w:sz="0" w:space="0" w:color="auto"/>
        <w:right w:val="none" w:sz="0" w:space="0" w:color="auto"/>
      </w:divBdr>
    </w:div>
    <w:div w:id="265776128">
      <w:bodyDiv w:val="1"/>
      <w:marLeft w:val="0"/>
      <w:marRight w:val="0"/>
      <w:marTop w:val="0"/>
      <w:marBottom w:val="0"/>
      <w:divBdr>
        <w:top w:val="none" w:sz="0" w:space="0" w:color="auto"/>
        <w:left w:val="none" w:sz="0" w:space="0" w:color="auto"/>
        <w:bottom w:val="none" w:sz="0" w:space="0" w:color="auto"/>
        <w:right w:val="none" w:sz="0" w:space="0" w:color="auto"/>
      </w:divBdr>
    </w:div>
    <w:div w:id="265964098">
      <w:bodyDiv w:val="1"/>
      <w:marLeft w:val="0"/>
      <w:marRight w:val="0"/>
      <w:marTop w:val="0"/>
      <w:marBottom w:val="0"/>
      <w:divBdr>
        <w:top w:val="none" w:sz="0" w:space="0" w:color="auto"/>
        <w:left w:val="none" w:sz="0" w:space="0" w:color="auto"/>
        <w:bottom w:val="none" w:sz="0" w:space="0" w:color="auto"/>
        <w:right w:val="none" w:sz="0" w:space="0" w:color="auto"/>
      </w:divBdr>
    </w:div>
    <w:div w:id="265967693">
      <w:bodyDiv w:val="1"/>
      <w:marLeft w:val="0"/>
      <w:marRight w:val="0"/>
      <w:marTop w:val="0"/>
      <w:marBottom w:val="0"/>
      <w:divBdr>
        <w:top w:val="none" w:sz="0" w:space="0" w:color="auto"/>
        <w:left w:val="none" w:sz="0" w:space="0" w:color="auto"/>
        <w:bottom w:val="none" w:sz="0" w:space="0" w:color="auto"/>
        <w:right w:val="none" w:sz="0" w:space="0" w:color="auto"/>
      </w:divBdr>
    </w:div>
    <w:div w:id="266355388">
      <w:bodyDiv w:val="1"/>
      <w:marLeft w:val="0"/>
      <w:marRight w:val="0"/>
      <w:marTop w:val="0"/>
      <w:marBottom w:val="0"/>
      <w:divBdr>
        <w:top w:val="none" w:sz="0" w:space="0" w:color="auto"/>
        <w:left w:val="none" w:sz="0" w:space="0" w:color="auto"/>
        <w:bottom w:val="none" w:sz="0" w:space="0" w:color="auto"/>
        <w:right w:val="none" w:sz="0" w:space="0" w:color="auto"/>
      </w:divBdr>
    </w:div>
    <w:div w:id="266425436">
      <w:bodyDiv w:val="1"/>
      <w:marLeft w:val="0"/>
      <w:marRight w:val="0"/>
      <w:marTop w:val="0"/>
      <w:marBottom w:val="0"/>
      <w:divBdr>
        <w:top w:val="none" w:sz="0" w:space="0" w:color="auto"/>
        <w:left w:val="none" w:sz="0" w:space="0" w:color="auto"/>
        <w:bottom w:val="none" w:sz="0" w:space="0" w:color="auto"/>
        <w:right w:val="none" w:sz="0" w:space="0" w:color="auto"/>
      </w:divBdr>
    </w:div>
    <w:div w:id="266894060">
      <w:bodyDiv w:val="1"/>
      <w:marLeft w:val="0"/>
      <w:marRight w:val="0"/>
      <w:marTop w:val="0"/>
      <w:marBottom w:val="0"/>
      <w:divBdr>
        <w:top w:val="none" w:sz="0" w:space="0" w:color="auto"/>
        <w:left w:val="none" w:sz="0" w:space="0" w:color="auto"/>
        <w:bottom w:val="none" w:sz="0" w:space="0" w:color="auto"/>
        <w:right w:val="none" w:sz="0" w:space="0" w:color="auto"/>
      </w:divBdr>
    </w:div>
    <w:div w:id="267322951">
      <w:bodyDiv w:val="1"/>
      <w:marLeft w:val="0"/>
      <w:marRight w:val="0"/>
      <w:marTop w:val="0"/>
      <w:marBottom w:val="0"/>
      <w:divBdr>
        <w:top w:val="none" w:sz="0" w:space="0" w:color="auto"/>
        <w:left w:val="none" w:sz="0" w:space="0" w:color="auto"/>
        <w:bottom w:val="none" w:sz="0" w:space="0" w:color="auto"/>
        <w:right w:val="none" w:sz="0" w:space="0" w:color="auto"/>
      </w:divBdr>
    </w:div>
    <w:div w:id="267322995">
      <w:bodyDiv w:val="1"/>
      <w:marLeft w:val="0"/>
      <w:marRight w:val="0"/>
      <w:marTop w:val="0"/>
      <w:marBottom w:val="0"/>
      <w:divBdr>
        <w:top w:val="none" w:sz="0" w:space="0" w:color="auto"/>
        <w:left w:val="none" w:sz="0" w:space="0" w:color="auto"/>
        <w:bottom w:val="none" w:sz="0" w:space="0" w:color="auto"/>
        <w:right w:val="none" w:sz="0" w:space="0" w:color="auto"/>
      </w:divBdr>
    </w:div>
    <w:div w:id="267397761">
      <w:bodyDiv w:val="1"/>
      <w:marLeft w:val="0"/>
      <w:marRight w:val="0"/>
      <w:marTop w:val="0"/>
      <w:marBottom w:val="0"/>
      <w:divBdr>
        <w:top w:val="none" w:sz="0" w:space="0" w:color="auto"/>
        <w:left w:val="none" w:sz="0" w:space="0" w:color="auto"/>
        <w:bottom w:val="none" w:sz="0" w:space="0" w:color="auto"/>
        <w:right w:val="none" w:sz="0" w:space="0" w:color="auto"/>
      </w:divBdr>
    </w:div>
    <w:div w:id="267542649">
      <w:bodyDiv w:val="1"/>
      <w:marLeft w:val="0"/>
      <w:marRight w:val="0"/>
      <w:marTop w:val="0"/>
      <w:marBottom w:val="0"/>
      <w:divBdr>
        <w:top w:val="none" w:sz="0" w:space="0" w:color="auto"/>
        <w:left w:val="none" w:sz="0" w:space="0" w:color="auto"/>
        <w:bottom w:val="none" w:sz="0" w:space="0" w:color="auto"/>
        <w:right w:val="none" w:sz="0" w:space="0" w:color="auto"/>
      </w:divBdr>
    </w:div>
    <w:div w:id="267548572">
      <w:bodyDiv w:val="1"/>
      <w:marLeft w:val="0"/>
      <w:marRight w:val="0"/>
      <w:marTop w:val="0"/>
      <w:marBottom w:val="0"/>
      <w:divBdr>
        <w:top w:val="none" w:sz="0" w:space="0" w:color="auto"/>
        <w:left w:val="none" w:sz="0" w:space="0" w:color="auto"/>
        <w:bottom w:val="none" w:sz="0" w:space="0" w:color="auto"/>
        <w:right w:val="none" w:sz="0" w:space="0" w:color="auto"/>
      </w:divBdr>
    </w:div>
    <w:div w:id="267549394">
      <w:bodyDiv w:val="1"/>
      <w:marLeft w:val="0"/>
      <w:marRight w:val="0"/>
      <w:marTop w:val="0"/>
      <w:marBottom w:val="0"/>
      <w:divBdr>
        <w:top w:val="none" w:sz="0" w:space="0" w:color="auto"/>
        <w:left w:val="none" w:sz="0" w:space="0" w:color="auto"/>
        <w:bottom w:val="none" w:sz="0" w:space="0" w:color="auto"/>
        <w:right w:val="none" w:sz="0" w:space="0" w:color="auto"/>
      </w:divBdr>
    </w:div>
    <w:div w:id="267615783">
      <w:bodyDiv w:val="1"/>
      <w:marLeft w:val="0"/>
      <w:marRight w:val="0"/>
      <w:marTop w:val="0"/>
      <w:marBottom w:val="0"/>
      <w:divBdr>
        <w:top w:val="none" w:sz="0" w:space="0" w:color="auto"/>
        <w:left w:val="none" w:sz="0" w:space="0" w:color="auto"/>
        <w:bottom w:val="none" w:sz="0" w:space="0" w:color="auto"/>
        <w:right w:val="none" w:sz="0" w:space="0" w:color="auto"/>
      </w:divBdr>
    </w:div>
    <w:div w:id="267737077">
      <w:bodyDiv w:val="1"/>
      <w:marLeft w:val="0"/>
      <w:marRight w:val="0"/>
      <w:marTop w:val="0"/>
      <w:marBottom w:val="0"/>
      <w:divBdr>
        <w:top w:val="none" w:sz="0" w:space="0" w:color="auto"/>
        <w:left w:val="none" w:sz="0" w:space="0" w:color="auto"/>
        <w:bottom w:val="none" w:sz="0" w:space="0" w:color="auto"/>
        <w:right w:val="none" w:sz="0" w:space="0" w:color="auto"/>
      </w:divBdr>
    </w:div>
    <w:div w:id="267781091">
      <w:bodyDiv w:val="1"/>
      <w:marLeft w:val="0"/>
      <w:marRight w:val="0"/>
      <w:marTop w:val="0"/>
      <w:marBottom w:val="0"/>
      <w:divBdr>
        <w:top w:val="none" w:sz="0" w:space="0" w:color="auto"/>
        <w:left w:val="none" w:sz="0" w:space="0" w:color="auto"/>
        <w:bottom w:val="none" w:sz="0" w:space="0" w:color="auto"/>
        <w:right w:val="none" w:sz="0" w:space="0" w:color="auto"/>
      </w:divBdr>
    </w:div>
    <w:div w:id="268128123">
      <w:bodyDiv w:val="1"/>
      <w:marLeft w:val="0"/>
      <w:marRight w:val="0"/>
      <w:marTop w:val="0"/>
      <w:marBottom w:val="0"/>
      <w:divBdr>
        <w:top w:val="none" w:sz="0" w:space="0" w:color="auto"/>
        <w:left w:val="none" w:sz="0" w:space="0" w:color="auto"/>
        <w:bottom w:val="none" w:sz="0" w:space="0" w:color="auto"/>
        <w:right w:val="none" w:sz="0" w:space="0" w:color="auto"/>
      </w:divBdr>
    </w:div>
    <w:div w:id="268391569">
      <w:bodyDiv w:val="1"/>
      <w:marLeft w:val="0"/>
      <w:marRight w:val="0"/>
      <w:marTop w:val="0"/>
      <w:marBottom w:val="0"/>
      <w:divBdr>
        <w:top w:val="none" w:sz="0" w:space="0" w:color="auto"/>
        <w:left w:val="none" w:sz="0" w:space="0" w:color="auto"/>
        <w:bottom w:val="none" w:sz="0" w:space="0" w:color="auto"/>
        <w:right w:val="none" w:sz="0" w:space="0" w:color="auto"/>
      </w:divBdr>
    </w:div>
    <w:div w:id="268590157">
      <w:bodyDiv w:val="1"/>
      <w:marLeft w:val="0"/>
      <w:marRight w:val="0"/>
      <w:marTop w:val="0"/>
      <w:marBottom w:val="0"/>
      <w:divBdr>
        <w:top w:val="none" w:sz="0" w:space="0" w:color="auto"/>
        <w:left w:val="none" w:sz="0" w:space="0" w:color="auto"/>
        <w:bottom w:val="none" w:sz="0" w:space="0" w:color="auto"/>
        <w:right w:val="none" w:sz="0" w:space="0" w:color="auto"/>
      </w:divBdr>
    </w:div>
    <w:div w:id="268663879">
      <w:bodyDiv w:val="1"/>
      <w:marLeft w:val="0"/>
      <w:marRight w:val="0"/>
      <w:marTop w:val="0"/>
      <w:marBottom w:val="0"/>
      <w:divBdr>
        <w:top w:val="none" w:sz="0" w:space="0" w:color="auto"/>
        <w:left w:val="none" w:sz="0" w:space="0" w:color="auto"/>
        <w:bottom w:val="none" w:sz="0" w:space="0" w:color="auto"/>
        <w:right w:val="none" w:sz="0" w:space="0" w:color="auto"/>
      </w:divBdr>
    </w:div>
    <w:div w:id="268856700">
      <w:bodyDiv w:val="1"/>
      <w:marLeft w:val="0"/>
      <w:marRight w:val="0"/>
      <w:marTop w:val="0"/>
      <w:marBottom w:val="0"/>
      <w:divBdr>
        <w:top w:val="none" w:sz="0" w:space="0" w:color="auto"/>
        <w:left w:val="none" w:sz="0" w:space="0" w:color="auto"/>
        <w:bottom w:val="none" w:sz="0" w:space="0" w:color="auto"/>
        <w:right w:val="none" w:sz="0" w:space="0" w:color="auto"/>
      </w:divBdr>
    </w:div>
    <w:div w:id="269430960">
      <w:bodyDiv w:val="1"/>
      <w:marLeft w:val="0"/>
      <w:marRight w:val="0"/>
      <w:marTop w:val="0"/>
      <w:marBottom w:val="0"/>
      <w:divBdr>
        <w:top w:val="none" w:sz="0" w:space="0" w:color="auto"/>
        <w:left w:val="none" w:sz="0" w:space="0" w:color="auto"/>
        <w:bottom w:val="none" w:sz="0" w:space="0" w:color="auto"/>
        <w:right w:val="none" w:sz="0" w:space="0" w:color="auto"/>
      </w:divBdr>
    </w:div>
    <w:div w:id="269436801">
      <w:bodyDiv w:val="1"/>
      <w:marLeft w:val="0"/>
      <w:marRight w:val="0"/>
      <w:marTop w:val="0"/>
      <w:marBottom w:val="0"/>
      <w:divBdr>
        <w:top w:val="none" w:sz="0" w:space="0" w:color="auto"/>
        <w:left w:val="none" w:sz="0" w:space="0" w:color="auto"/>
        <w:bottom w:val="none" w:sz="0" w:space="0" w:color="auto"/>
        <w:right w:val="none" w:sz="0" w:space="0" w:color="auto"/>
      </w:divBdr>
    </w:div>
    <w:div w:id="269554227">
      <w:bodyDiv w:val="1"/>
      <w:marLeft w:val="0"/>
      <w:marRight w:val="0"/>
      <w:marTop w:val="0"/>
      <w:marBottom w:val="0"/>
      <w:divBdr>
        <w:top w:val="none" w:sz="0" w:space="0" w:color="auto"/>
        <w:left w:val="none" w:sz="0" w:space="0" w:color="auto"/>
        <w:bottom w:val="none" w:sz="0" w:space="0" w:color="auto"/>
        <w:right w:val="none" w:sz="0" w:space="0" w:color="auto"/>
      </w:divBdr>
    </w:div>
    <w:div w:id="269557663">
      <w:bodyDiv w:val="1"/>
      <w:marLeft w:val="0"/>
      <w:marRight w:val="0"/>
      <w:marTop w:val="0"/>
      <w:marBottom w:val="0"/>
      <w:divBdr>
        <w:top w:val="none" w:sz="0" w:space="0" w:color="auto"/>
        <w:left w:val="none" w:sz="0" w:space="0" w:color="auto"/>
        <w:bottom w:val="none" w:sz="0" w:space="0" w:color="auto"/>
        <w:right w:val="none" w:sz="0" w:space="0" w:color="auto"/>
      </w:divBdr>
    </w:div>
    <w:div w:id="269707182">
      <w:bodyDiv w:val="1"/>
      <w:marLeft w:val="0"/>
      <w:marRight w:val="0"/>
      <w:marTop w:val="0"/>
      <w:marBottom w:val="0"/>
      <w:divBdr>
        <w:top w:val="none" w:sz="0" w:space="0" w:color="auto"/>
        <w:left w:val="none" w:sz="0" w:space="0" w:color="auto"/>
        <w:bottom w:val="none" w:sz="0" w:space="0" w:color="auto"/>
        <w:right w:val="none" w:sz="0" w:space="0" w:color="auto"/>
      </w:divBdr>
    </w:div>
    <w:div w:id="269900312">
      <w:bodyDiv w:val="1"/>
      <w:marLeft w:val="0"/>
      <w:marRight w:val="0"/>
      <w:marTop w:val="0"/>
      <w:marBottom w:val="0"/>
      <w:divBdr>
        <w:top w:val="none" w:sz="0" w:space="0" w:color="auto"/>
        <w:left w:val="none" w:sz="0" w:space="0" w:color="auto"/>
        <w:bottom w:val="none" w:sz="0" w:space="0" w:color="auto"/>
        <w:right w:val="none" w:sz="0" w:space="0" w:color="auto"/>
      </w:divBdr>
    </w:div>
    <w:div w:id="270279263">
      <w:bodyDiv w:val="1"/>
      <w:marLeft w:val="0"/>
      <w:marRight w:val="0"/>
      <w:marTop w:val="0"/>
      <w:marBottom w:val="0"/>
      <w:divBdr>
        <w:top w:val="none" w:sz="0" w:space="0" w:color="auto"/>
        <w:left w:val="none" w:sz="0" w:space="0" w:color="auto"/>
        <w:bottom w:val="none" w:sz="0" w:space="0" w:color="auto"/>
        <w:right w:val="none" w:sz="0" w:space="0" w:color="auto"/>
      </w:divBdr>
    </w:div>
    <w:div w:id="270282103">
      <w:bodyDiv w:val="1"/>
      <w:marLeft w:val="0"/>
      <w:marRight w:val="0"/>
      <w:marTop w:val="0"/>
      <w:marBottom w:val="0"/>
      <w:divBdr>
        <w:top w:val="none" w:sz="0" w:space="0" w:color="auto"/>
        <w:left w:val="none" w:sz="0" w:space="0" w:color="auto"/>
        <w:bottom w:val="none" w:sz="0" w:space="0" w:color="auto"/>
        <w:right w:val="none" w:sz="0" w:space="0" w:color="auto"/>
      </w:divBdr>
    </w:div>
    <w:div w:id="270282652">
      <w:bodyDiv w:val="1"/>
      <w:marLeft w:val="0"/>
      <w:marRight w:val="0"/>
      <w:marTop w:val="0"/>
      <w:marBottom w:val="0"/>
      <w:divBdr>
        <w:top w:val="none" w:sz="0" w:space="0" w:color="auto"/>
        <w:left w:val="none" w:sz="0" w:space="0" w:color="auto"/>
        <w:bottom w:val="none" w:sz="0" w:space="0" w:color="auto"/>
        <w:right w:val="none" w:sz="0" w:space="0" w:color="auto"/>
      </w:divBdr>
    </w:div>
    <w:div w:id="270403502">
      <w:bodyDiv w:val="1"/>
      <w:marLeft w:val="0"/>
      <w:marRight w:val="0"/>
      <w:marTop w:val="0"/>
      <w:marBottom w:val="0"/>
      <w:divBdr>
        <w:top w:val="none" w:sz="0" w:space="0" w:color="auto"/>
        <w:left w:val="none" w:sz="0" w:space="0" w:color="auto"/>
        <w:bottom w:val="none" w:sz="0" w:space="0" w:color="auto"/>
        <w:right w:val="none" w:sz="0" w:space="0" w:color="auto"/>
      </w:divBdr>
    </w:div>
    <w:div w:id="270431762">
      <w:bodyDiv w:val="1"/>
      <w:marLeft w:val="0"/>
      <w:marRight w:val="0"/>
      <w:marTop w:val="0"/>
      <w:marBottom w:val="0"/>
      <w:divBdr>
        <w:top w:val="none" w:sz="0" w:space="0" w:color="auto"/>
        <w:left w:val="none" w:sz="0" w:space="0" w:color="auto"/>
        <w:bottom w:val="none" w:sz="0" w:space="0" w:color="auto"/>
        <w:right w:val="none" w:sz="0" w:space="0" w:color="auto"/>
      </w:divBdr>
    </w:div>
    <w:div w:id="270474787">
      <w:bodyDiv w:val="1"/>
      <w:marLeft w:val="0"/>
      <w:marRight w:val="0"/>
      <w:marTop w:val="0"/>
      <w:marBottom w:val="0"/>
      <w:divBdr>
        <w:top w:val="none" w:sz="0" w:space="0" w:color="auto"/>
        <w:left w:val="none" w:sz="0" w:space="0" w:color="auto"/>
        <w:bottom w:val="none" w:sz="0" w:space="0" w:color="auto"/>
        <w:right w:val="none" w:sz="0" w:space="0" w:color="auto"/>
      </w:divBdr>
    </w:div>
    <w:div w:id="270626096">
      <w:bodyDiv w:val="1"/>
      <w:marLeft w:val="0"/>
      <w:marRight w:val="0"/>
      <w:marTop w:val="0"/>
      <w:marBottom w:val="0"/>
      <w:divBdr>
        <w:top w:val="none" w:sz="0" w:space="0" w:color="auto"/>
        <w:left w:val="none" w:sz="0" w:space="0" w:color="auto"/>
        <w:bottom w:val="none" w:sz="0" w:space="0" w:color="auto"/>
        <w:right w:val="none" w:sz="0" w:space="0" w:color="auto"/>
      </w:divBdr>
    </w:div>
    <w:div w:id="270819608">
      <w:bodyDiv w:val="1"/>
      <w:marLeft w:val="0"/>
      <w:marRight w:val="0"/>
      <w:marTop w:val="0"/>
      <w:marBottom w:val="0"/>
      <w:divBdr>
        <w:top w:val="none" w:sz="0" w:space="0" w:color="auto"/>
        <w:left w:val="none" w:sz="0" w:space="0" w:color="auto"/>
        <w:bottom w:val="none" w:sz="0" w:space="0" w:color="auto"/>
        <w:right w:val="none" w:sz="0" w:space="0" w:color="auto"/>
      </w:divBdr>
    </w:div>
    <w:div w:id="270822637">
      <w:bodyDiv w:val="1"/>
      <w:marLeft w:val="0"/>
      <w:marRight w:val="0"/>
      <w:marTop w:val="0"/>
      <w:marBottom w:val="0"/>
      <w:divBdr>
        <w:top w:val="none" w:sz="0" w:space="0" w:color="auto"/>
        <w:left w:val="none" w:sz="0" w:space="0" w:color="auto"/>
        <w:bottom w:val="none" w:sz="0" w:space="0" w:color="auto"/>
        <w:right w:val="none" w:sz="0" w:space="0" w:color="auto"/>
      </w:divBdr>
    </w:div>
    <w:div w:id="270863861">
      <w:bodyDiv w:val="1"/>
      <w:marLeft w:val="0"/>
      <w:marRight w:val="0"/>
      <w:marTop w:val="0"/>
      <w:marBottom w:val="0"/>
      <w:divBdr>
        <w:top w:val="none" w:sz="0" w:space="0" w:color="auto"/>
        <w:left w:val="none" w:sz="0" w:space="0" w:color="auto"/>
        <w:bottom w:val="none" w:sz="0" w:space="0" w:color="auto"/>
        <w:right w:val="none" w:sz="0" w:space="0" w:color="auto"/>
      </w:divBdr>
    </w:div>
    <w:div w:id="271129216">
      <w:bodyDiv w:val="1"/>
      <w:marLeft w:val="0"/>
      <w:marRight w:val="0"/>
      <w:marTop w:val="0"/>
      <w:marBottom w:val="0"/>
      <w:divBdr>
        <w:top w:val="none" w:sz="0" w:space="0" w:color="auto"/>
        <w:left w:val="none" w:sz="0" w:space="0" w:color="auto"/>
        <w:bottom w:val="none" w:sz="0" w:space="0" w:color="auto"/>
        <w:right w:val="none" w:sz="0" w:space="0" w:color="auto"/>
      </w:divBdr>
    </w:div>
    <w:div w:id="271135829">
      <w:bodyDiv w:val="1"/>
      <w:marLeft w:val="0"/>
      <w:marRight w:val="0"/>
      <w:marTop w:val="0"/>
      <w:marBottom w:val="0"/>
      <w:divBdr>
        <w:top w:val="none" w:sz="0" w:space="0" w:color="auto"/>
        <w:left w:val="none" w:sz="0" w:space="0" w:color="auto"/>
        <w:bottom w:val="none" w:sz="0" w:space="0" w:color="auto"/>
        <w:right w:val="none" w:sz="0" w:space="0" w:color="auto"/>
      </w:divBdr>
    </w:div>
    <w:div w:id="271136409">
      <w:bodyDiv w:val="1"/>
      <w:marLeft w:val="0"/>
      <w:marRight w:val="0"/>
      <w:marTop w:val="0"/>
      <w:marBottom w:val="0"/>
      <w:divBdr>
        <w:top w:val="none" w:sz="0" w:space="0" w:color="auto"/>
        <w:left w:val="none" w:sz="0" w:space="0" w:color="auto"/>
        <w:bottom w:val="none" w:sz="0" w:space="0" w:color="auto"/>
        <w:right w:val="none" w:sz="0" w:space="0" w:color="auto"/>
      </w:divBdr>
    </w:div>
    <w:div w:id="271210724">
      <w:bodyDiv w:val="1"/>
      <w:marLeft w:val="0"/>
      <w:marRight w:val="0"/>
      <w:marTop w:val="0"/>
      <w:marBottom w:val="0"/>
      <w:divBdr>
        <w:top w:val="none" w:sz="0" w:space="0" w:color="auto"/>
        <w:left w:val="none" w:sz="0" w:space="0" w:color="auto"/>
        <w:bottom w:val="none" w:sz="0" w:space="0" w:color="auto"/>
        <w:right w:val="none" w:sz="0" w:space="0" w:color="auto"/>
      </w:divBdr>
    </w:div>
    <w:div w:id="271397561">
      <w:bodyDiv w:val="1"/>
      <w:marLeft w:val="0"/>
      <w:marRight w:val="0"/>
      <w:marTop w:val="0"/>
      <w:marBottom w:val="0"/>
      <w:divBdr>
        <w:top w:val="none" w:sz="0" w:space="0" w:color="auto"/>
        <w:left w:val="none" w:sz="0" w:space="0" w:color="auto"/>
        <w:bottom w:val="none" w:sz="0" w:space="0" w:color="auto"/>
        <w:right w:val="none" w:sz="0" w:space="0" w:color="auto"/>
      </w:divBdr>
    </w:div>
    <w:div w:id="271474004">
      <w:bodyDiv w:val="1"/>
      <w:marLeft w:val="0"/>
      <w:marRight w:val="0"/>
      <w:marTop w:val="0"/>
      <w:marBottom w:val="0"/>
      <w:divBdr>
        <w:top w:val="none" w:sz="0" w:space="0" w:color="auto"/>
        <w:left w:val="none" w:sz="0" w:space="0" w:color="auto"/>
        <w:bottom w:val="none" w:sz="0" w:space="0" w:color="auto"/>
        <w:right w:val="none" w:sz="0" w:space="0" w:color="auto"/>
      </w:divBdr>
    </w:div>
    <w:div w:id="271517142">
      <w:bodyDiv w:val="1"/>
      <w:marLeft w:val="0"/>
      <w:marRight w:val="0"/>
      <w:marTop w:val="0"/>
      <w:marBottom w:val="0"/>
      <w:divBdr>
        <w:top w:val="none" w:sz="0" w:space="0" w:color="auto"/>
        <w:left w:val="none" w:sz="0" w:space="0" w:color="auto"/>
        <w:bottom w:val="none" w:sz="0" w:space="0" w:color="auto"/>
        <w:right w:val="none" w:sz="0" w:space="0" w:color="auto"/>
      </w:divBdr>
    </w:div>
    <w:div w:id="271714793">
      <w:bodyDiv w:val="1"/>
      <w:marLeft w:val="0"/>
      <w:marRight w:val="0"/>
      <w:marTop w:val="0"/>
      <w:marBottom w:val="0"/>
      <w:divBdr>
        <w:top w:val="none" w:sz="0" w:space="0" w:color="auto"/>
        <w:left w:val="none" w:sz="0" w:space="0" w:color="auto"/>
        <w:bottom w:val="none" w:sz="0" w:space="0" w:color="auto"/>
        <w:right w:val="none" w:sz="0" w:space="0" w:color="auto"/>
      </w:divBdr>
    </w:div>
    <w:div w:id="271983943">
      <w:bodyDiv w:val="1"/>
      <w:marLeft w:val="0"/>
      <w:marRight w:val="0"/>
      <w:marTop w:val="0"/>
      <w:marBottom w:val="0"/>
      <w:divBdr>
        <w:top w:val="none" w:sz="0" w:space="0" w:color="auto"/>
        <w:left w:val="none" w:sz="0" w:space="0" w:color="auto"/>
        <w:bottom w:val="none" w:sz="0" w:space="0" w:color="auto"/>
        <w:right w:val="none" w:sz="0" w:space="0" w:color="auto"/>
      </w:divBdr>
    </w:div>
    <w:div w:id="272059853">
      <w:bodyDiv w:val="1"/>
      <w:marLeft w:val="0"/>
      <w:marRight w:val="0"/>
      <w:marTop w:val="0"/>
      <w:marBottom w:val="0"/>
      <w:divBdr>
        <w:top w:val="none" w:sz="0" w:space="0" w:color="auto"/>
        <w:left w:val="none" w:sz="0" w:space="0" w:color="auto"/>
        <w:bottom w:val="none" w:sz="0" w:space="0" w:color="auto"/>
        <w:right w:val="none" w:sz="0" w:space="0" w:color="auto"/>
      </w:divBdr>
    </w:div>
    <w:div w:id="272251296">
      <w:bodyDiv w:val="1"/>
      <w:marLeft w:val="0"/>
      <w:marRight w:val="0"/>
      <w:marTop w:val="0"/>
      <w:marBottom w:val="0"/>
      <w:divBdr>
        <w:top w:val="none" w:sz="0" w:space="0" w:color="auto"/>
        <w:left w:val="none" w:sz="0" w:space="0" w:color="auto"/>
        <w:bottom w:val="none" w:sz="0" w:space="0" w:color="auto"/>
        <w:right w:val="none" w:sz="0" w:space="0" w:color="auto"/>
      </w:divBdr>
    </w:div>
    <w:div w:id="272791936">
      <w:bodyDiv w:val="1"/>
      <w:marLeft w:val="0"/>
      <w:marRight w:val="0"/>
      <w:marTop w:val="0"/>
      <w:marBottom w:val="0"/>
      <w:divBdr>
        <w:top w:val="none" w:sz="0" w:space="0" w:color="auto"/>
        <w:left w:val="none" w:sz="0" w:space="0" w:color="auto"/>
        <w:bottom w:val="none" w:sz="0" w:space="0" w:color="auto"/>
        <w:right w:val="none" w:sz="0" w:space="0" w:color="auto"/>
      </w:divBdr>
    </w:div>
    <w:div w:id="272985229">
      <w:bodyDiv w:val="1"/>
      <w:marLeft w:val="0"/>
      <w:marRight w:val="0"/>
      <w:marTop w:val="0"/>
      <w:marBottom w:val="0"/>
      <w:divBdr>
        <w:top w:val="none" w:sz="0" w:space="0" w:color="auto"/>
        <w:left w:val="none" w:sz="0" w:space="0" w:color="auto"/>
        <w:bottom w:val="none" w:sz="0" w:space="0" w:color="auto"/>
        <w:right w:val="none" w:sz="0" w:space="0" w:color="auto"/>
      </w:divBdr>
    </w:div>
    <w:div w:id="273287512">
      <w:bodyDiv w:val="1"/>
      <w:marLeft w:val="0"/>
      <w:marRight w:val="0"/>
      <w:marTop w:val="0"/>
      <w:marBottom w:val="0"/>
      <w:divBdr>
        <w:top w:val="none" w:sz="0" w:space="0" w:color="auto"/>
        <w:left w:val="none" w:sz="0" w:space="0" w:color="auto"/>
        <w:bottom w:val="none" w:sz="0" w:space="0" w:color="auto"/>
        <w:right w:val="none" w:sz="0" w:space="0" w:color="auto"/>
      </w:divBdr>
    </w:div>
    <w:div w:id="273370899">
      <w:bodyDiv w:val="1"/>
      <w:marLeft w:val="0"/>
      <w:marRight w:val="0"/>
      <w:marTop w:val="0"/>
      <w:marBottom w:val="0"/>
      <w:divBdr>
        <w:top w:val="none" w:sz="0" w:space="0" w:color="auto"/>
        <w:left w:val="none" w:sz="0" w:space="0" w:color="auto"/>
        <w:bottom w:val="none" w:sz="0" w:space="0" w:color="auto"/>
        <w:right w:val="none" w:sz="0" w:space="0" w:color="auto"/>
      </w:divBdr>
    </w:div>
    <w:div w:id="273446437">
      <w:bodyDiv w:val="1"/>
      <w:marLeft w:val="0"/>
      <w:marRight w:val="0"/>
      <w:marTop w:val="0"/>
      <w:marBottom w:val="0"/>
      <w:divBdr>
        <w:top w:val="none" w:sz="0" w:space="0" w:color="auto"/>
        <w:left w:val="none" w:sz="0" w:space="0" w:color="auto"/>
        <w:bottom w:val="none" w:sz="0" w:space="0" w:color="auto"/>
        <w:right w:val="none" w:sz="0" w:space="0" w:color="auto"/>
      </w:divBdr>
    </w:div>
    <w:div w:id="273485787">
      <w:bodyDiv w:val="1"/>
      <w:marLeft w:val="0"/>
      <w:marRight w:val="0"/>
      <w:marTop w:val="0"/>
      <w:marBottom w:val="0"/>
      <w:divBdr>
        <w:top w:val="none" w:sz="0" w:space="0" w:color="auto"/>
        <w:left w:val="none" w:sz="0" w:space="0" w:color="auto"/>
        <w:bottom w:val="none" w:sz="0" w:space="0" w:color="auto"/>
        <w:right w:val="none" w:sz="0" w:space="0" w:color="auto"/>
      </w:divBdr>
    </w:div>
    <w:div w:id="273707813">
      <w:bodyDiv w:val="1"/>
      <w:marLeft w:val="0"/>
      <w:marRight w:val="0"/>
      <w:marTop w:val="0"/>
      <w:marBottom w:val="0"/>
      <w:divBdr>
        <w:top w:val="none" w:sz="0" w:space="0" w:color="auto"/>
        <w:left w:val="none" w:sz="0" w:space="0" w:color="auto"/>
        <w:bottom w:val="none" w:sz="0" w:space="0" w:color="auto"/>
        <w:right w:val="none" w:sz="0" w:space="0" w:color="auto"/>
      </w:divBdr>
    </w:div>
    <w:div w:id="273902178">
      <w:bodyDiv w:val="1"/>
      <w:marLeft w:val="0"/>
      <w:marRight w:val="0"/>
      <w:marTop w:val="0"/>
      <w:marBottom w:val="0"/>
      <w:divBdr>
        <w:top w:val="none" w:sz="0" w:space="0" w:color="auto"/>
        <w:left w:val="none" w:sz="0" w:space="0" w:color="auto"/>
        <w:bottom w:val="none" w:sz="0" w:space="0" w:color="auto"/>
        <w:right w:val="none" w:sz="0" w:space="0" w:color="auto"/>
      </w:divBdr>
    </w:div>
    <w:div w:id="274017763">
      <w:bodyDiv w:val="1"/>
      <w:marLeft w:val="0"/>
      <w:marRight w:val="0"/>
      <w:marTop w:val="0"/>
      <w:marBottom w:val="0"/>
      <w:divBdr>
        <w:top w:val="none" w:sz="0" w:space="0" w:color="auto"/>
        <w:left w:val="none" w:sz="0" w:space="0" w:color="auto"/>
        <w:bottom w:val="none" w:sz="0" w:space="0" w:color="auto"/>
        <w:right w:val="none" w:sz="0" w:space="0" w:color="auto"/>
      </w:divBdr>
    </w:div>
    <w:div w:id="274020908">
      <w:bodyDiv w:val="1"/>
      <w:marLeft w:val="0"/>
      <w:marRight w:val="0"/>
      <w:marTop w:val="0"/>
      <w:marBottom w:val="0"/>
      <w:divBdr>
        <w:top w:val="none" w:sz="0" w:space="0" w:color="auto"/>
        <w:left w:val="none" w:sz="0" w:space="0" w:color="auto"/>
        <w:bottom w:val="none" w:sz="0" w:space="0" w:color="auto"/>
        <w:right w:val="none" w:sz="0" w:space="0" w:color="auto"/>
      </w:divBdr>
    </w:div>
    <w:div w:id="274093065">
      <w:bodyDiv w:val="1"/>
      <w:marLeft w:val="0"/>
      <w:marRight w:val="0"/>
      <w:marTop w:val="0"/>
      <w:marBottom w:val="0"/>
      <w:divBdr>
        <w:top w:val="none" w:sz="0" w:space="0" w:color="auto"/>
        <w:left w:val="none" w:sz="0" w:space="0" w:color="auto"/>
        <w:bottom w:val="none" w:sz="0" w:space="0" w:color="auto"/>
        <w:right w:val="none" w:sz="0" w:space="0" w:color="auto"/>
      </w:divBdr>
    </w:div>
    <w:div w:id="274213873">
      <w:bodyDiv w:val="1"/>
      <w:marLeft w:val="0"/>
      <w:marRight w:val="0"/>
      <w:marTop w:val="0"/>
      <w:marBottom w:val="0"/>
      <w:divBdr>
        <w:top w:val="none" w:sz="0" w:space="0" w:color="auto"/>
        <w:left w:val="none" w:sz="0" w:space="0" w:color="auto"/>
        <w:bottom w:val="none" w:sz="0" w:space="0" w:color="auto"/>
        <w:right w:val="none" w:sz="0" w:space="0" w:color="auto"/>
      </w:divBdr>
    </w:div>
    <w:div w:id="274990753">
      <w:bodyDiv w:val="1"/>
      <w:marLeft w:val="0"/>
      <w:marRight w:val="0"/>
      <w:marTop w:val="0"/>
      <w:marBottom w:val="0"/>
      <w:divBdr>
        <w:top w:val="none" w:sz="0" w:space="0" w:color="auto"/>
        <w:left w:val="none" w:sz="0" w:space="0" w:color="auto"/>
        <w:bottom w:val="none" w:sz="0" w:space="0" w:color="auto"/>
        <w:right w:val="none" w:sz="0" w:space="0" w:color="auto"/>
      </w:divBdr>
    </w:div>
    <w:div w:id="274990963">
      <w:bodyDiv w:val="1"/>
      <w:marLeft w:val="0"/>
      <w:marRight w:val="0"/>
      <w:marTop w:val="0"/>
      <w:marBottom w:val="0"/>
      <w:divBdr>
        <w:top w:val="none" w:sz="0" w:space="0" w:color="auto"/>
        <w:left w:val="none" w:sz="0" w:space="0" w:color="auto"/>
        <w:bottom w:val="none" w:sz="0" w:space="0" w:color="auto"/>
        <w:right w:val="none" w:sz="0" w:space="0" w:color="auto"/>
      </w:divBdr>
    </w:div>
    <w:div w:id="275405997">
      <w:bodyDiv w:val="1"/>
      <w:marLeft w:val="0"/>
      <w:marRight w:val="0"/>
      <w:marTop w:val="0"/>
      <w:marBottom w:val="0"/>
      <w:divBdr>
        <w:top w:val="none" w:sz="0" w:space="0" w:color="auto"/>
        <w:left w:val="none" w:sz="0" w:space="0" w:color="auto"/>
        <w:bottom w:val="none" w:sz="0" w:space="0" w:color="auto"/>
        <w:right w:val="none" w:sz="0" w:space="0" w:color="auto"/>
      </w:divBdr>
    </w:div>
    <w:div w:id="275601266">
      <w:bodyDiv w:val="1"/>
      <w:marLeft w:val="0"/>
      <w:marRight w:val="0"/>
      <w:marTop w:val="0"/>
      <w:marBottom w:val="0"/>
      <w:divBdr>
        <w:top w:val="none" w:sz="0" w:space="0" w:color="auto"/>
        <w:left w:val="none" w:sz="0" w:space="0" w:color="auto"/>
        <w:bottom w:val="none" w:sz="0" w:space="0" w:color="auto"/>
        <w:right w:val="none" w:sz="0" w:space="0" w:color="auto"/>
      </w:divBdr>
    </w:div>
    <w:div w:id="275723824">
      <w:bodyDiv w:val="1"/>
      <w:marLeft w:val="0"/>
      <w:marRight w:val="0"/>
      <w:marTop w:val="0"/>
      <w:marBottom w:val="0"/>
      <w:divBdr>
        <w:top w:val="none" w:sz="0" w:space="0" w:color="auto"/>
        <w:left w:val="none" w:sz="0" w:space="0" w:color="auto"/>
        <w:bottom w:val="none" w:sz="0" w:space="0" w:color="auto"/>
        <w:right w:val="none" w:sz="0" w:space="0" w:color="auto"/>
      </w:divBdr>
    </w:div>
    <w:div w:id="276060305">
      <w:bodyDiv w:val="1"/>
      <w:marLeft w:val="0"/>
      <w:marRight w:val="0"/>
      <w:marTop w:val="0"/>
      <w:marBottom w:val="0"/>
      <w:divBdr>
        <w:top w:val="none" w:sz="0" w:space="0" w:color="auto"/>
        <w:left w:val="none" w:sz="0" w:space="0" w:color="auto"/>
        <w:bottom w:val="none" w:sz="0" w:space="0" w:color="auto"/>
        <w:right w:val="none" w:sz="0" w:space="0" w:color="auto"/>
      </w:divBdr>
    </w:div>
    <w:div w:id="276260461">
      <w:bodyDiv w:val="1"/>
      <w:marLeft w:val="0"/>
      <w:marRight w:val="0"/>
      <w:marTop w:val="0"/>
      <w:marBottom w:val="0"/>
      <w:divBdr>
        <w:top w:val="none" w:sz="0" w:space="0" w:color="auto"/>
        <w:left w:val="none" w:sz="0" w:space="0" w:color="auto"/>
        <w:bottom w:val="none" w:sz="0" w:space="0" w:color="auto"/>
        <w:right w:val="none" w:sz="0" w:space="0" w:color="auto"/>
      </w:divBdr>
    </w:div>
    <w:div w:id="276447827">
      <w:bodyDiv w:val="1"/>
      <w:marLeft w:val="0"/>
      <w:marRight w:val="0"/>
      <w:marTop w:val="0"/>
      <w:marBottom w:val="0"/>
      <w:divBdr>
        <w:top w:val="none" w:sz="0" w:space="0" w:color="auto"/>
        <w:left w:val="none" w:sz="0" w:space="0" w:color="auto"/>
        <w:bottom w:val="none" w:sz="0" w:space="0" w:color="auto"/>
        <w:right w:val="none" w:sz="0" w:space="0" w:color="auto"/>
      </w:divBdr>
    </w:div>
    <w:div w:id="276910240">
      <w:bodyDiv w:val="1"/>
      <w:marLeft w:val="0"/>
      <w:marRight w:val="0"/>
      <w:marTop w:val="0"/>
      <w:marBottom w:val="0"/>
      <w:divBdr>
        <w:top w:val="none" w:sz="0" w:space="0" w:color="auto"/>
        <w:left w:val="none" w:sz="0" w:space="0" w:color="auto"/>
        <w:bottom w:val="none" w:sz="0" w:space="0" w:color="auto"/>
        <w:right w:val="none" w:sz="0" w:space="0" w:color="auto"/>
      </w:divBdr>
    </w:div>
    <w:div w:id="277182583">
      <w:bodyDiv w:val="1"/>
      <w:marLeft w:val="0"/>
      <w:marRight w:val="0"/>
      <w:marTop w:val="0"/>
      <w:marBottom w:val="0"/>
      <w:divBdr>
        <w:top w:val="none" w:sz="0" w:space="0" w:color="auto"/>
        <w:left w:val="none" w:sz="0" w:space="0" w:color="auto"/>
        <w:bottom w:val="none" w:sz="0" w:space="0" w:color="auto"/>
        <w:right w:val="none" w:sz="0" w:space="0" w:color="auto"/>
      </w:divBdr>
    </w:div>
    <w:div w:id="277303272">
      <w:bodyDiv w:val="1"/>
      <w:marLeft w:val="0"/>
      <w:marRight w:val="0"/>
      <w:marTop w:val="0"/>
      <w:marBottom w:val="0"/>
      <w:divBdr>
        <w:top w:val="none" w:sz="0" w:space="0" w:color="auto"/>
        <w:left w:val="none" w:sz="0" w:space="0" w:color="auto"/>
        <w:bottom w:val="none" w:sz="0" w:space="0" w:color="auto"/>
        <w:right w:val="none" w:sz="0" w:space="0" w:color="auto"/>
      </w:divBdr>
    </w:div>
    <w:div w:id="277487702">
      <w:bodyDiv w:val="1"/>
      <w:marLeft w:val="0"/>
      <w:marRight w:val="0"/>
      <w:marTop w:val="0"/>
      <w:marBottom w:val="0"/>
      <w:divBdr>
        <w:top w:val="none" w:sz="0" w:space="0" w:color="auto"/>
        <w:left w:val="none" w:sz="0" w:space="0" w:color="auto"/>
        <w:bottom w:val="none" w:sz="0" w:space="0" w:color="auto"/>
        <w:right w:val="none" w:sz="0" w:space="0" w:color="auto"/>
      </w:divBdr>
    </w:div>
    <w:div w:id="277488144">
      <w:bodyDiv w:val="1"/>
      <w:marLeft w:val="0"/>
      <w:marRight w:val="0"/>
      <w:marTop w:val="0"/>
      <w:marBottom w:val="0"/>
      <w:divBdr>
        <w:top w:val="none" w:sz="0" w:space="0" w:color="auto"/>
        <w:left w:val="none" w:sz="0" w:space="0" w:color="auto"/>
        <w:bottom w:val="none" w:sz="0" w:space="0" w:color="auto"/>
        <w:right w:val="none" w:sz="0" w:space="0" w:color="auto"/>
      </w:divBdr>
    </w:div>
    <w:div w:id="277563698">
      <w:bodyDiv w:val="1"/>
      <w:marLeft w:val="0"/>
      <w:marRight w:val="0"/>
      <w:marTop w:val="0"/>
      <w:marBottom w:val="0"/>
      <w:divBdr>
        <w:top w:val="none" w:sz="0" w:space="0" w:color="auto"/>
        <w:left w:val="none" w:sz="0" w:space="0" w:color="auto"/>
        <w:bottom w:val="none" w:sz="0" w:space="0" w:color="auto"/>
        <w:right w:val="none" w:sz="0" w:space="0" w:color="auto"/>
      </w:divBdr>
    </w:div>
    <w:div w:id="277638355">
      <w:bodyDiv w:val="1"/>
      <w:marLeft w:val="0"/>
      <w:marRight w:val="0"/>
      <w:marTop w:val="0"/>
      <w:marBottom w:val="0"/>
      <w:divBdr>
        <w:top w:val="none" w:sz="0" w:space="0" w:color="auto"/>
        <w:left w:val="none" w:sz="0" w:space="0" w:color="auto"/>
        <w:bottom w:val="none" w:sz="0" w:space="0" w:color="auto"/>
        <w:right w:val="none" w:sz="0" w:space="0" w:color="auto"/>
      </w:divBdr>
    </w:div>
    <w:div w:id="277836997">
      <w:bodyDiv w:val="1"/>
      <w:marLeft w:val="0"/>
      <w:marRight w:val="0"/>
      <w:marTop w:val="0"/>
      <w:marBottom w:val="0"/>
      <w:divBdr>
        <w:top w:val="none" w:sz="0" w:space="0" w:color="auto"/>
        <w:left w:val="none" w:sz="0" w:space="0" w:color="auto"/>
        <w:bottom w:val="none" w:sz="0" w:space="0" w:color="auto"/>
        <w:right w:val="none" w:sz="0" w:space="0" w:color="auto"/>
      </w:divBdr>
    </w:div>
    <w:div w:id="278144526">
      <w:bodyDiv w:val="1"/>
      <w:marLeft w:val="0"/>
      <w:marRight w:val="0"/>
      <w:marTop w:val="0"/>
      <w:marBottom w:val="0"/>
      <w:divBdr>
        <w:top w:val="none" w:sz="0" w:space="0" w:color="auto"/>
        <w:left w:val="none" w:sz="0" w:space="0" w:color="auto"/>
        <w:bottom w:val="none" w:sz="0" w:space="0" w:color="auto"/>
        <w:right w:val="none" w:sz="0" w:space="0" w:color="auto"/>
      </w:divBdr>
    </w:div>
    <w:div w:id="278417242">
      <w:bodyDiv w:val="1"/>
      <w:marLeft w:val="0"/>
      <w:marRight w:val="0"/>
      <w:marTop w:val="0"/>
      <w:marBottom w:val="0"/>
      <w:divBdr>
        <w:top w:val="none" w:sz="0" w:space="0" w:color="auto"/>
        <w:left w:val="none" w:sz="0" w:space="0" w:color="auto"/>
        <w:bottom w:val="none" w:sz="0" w:space="0" w:color="auto"/>
        <w:right w:val="none" w:sz="0" w:space="0" w:color="auto"/>
      </w:divBdr>
    </w:div>
    <w:div w:id="278881276">
      <w:bodyDiv w:val="1"/>
      <w:marLeft w:val="0"/>
      <w:marRight w:val="0"/>
      <w:marTop w:val="0"/>
      <w:marBottom w:val="0"/>
      <w:divBdr>
        <w:top w:val="none" w:sz="0" w:space="0" w:color="auto"/>
        <w:left w:val="none" w:sz="0" w:space="0" w:color="auto"/>
        <w:bottom w:val="none" w:sz="0" w:space="0" w:color="auto"/>
        <w:right w:val="none" w:sz="0" w:space="0" w:color="auto"/>
      </w:divBdr>
    </w:div>
    <w:div w:id="278950768">
      <w:bodyDiv w:val="1"/>
      <w:marLeft w:val="0"/>
      <w:marRight w:val="0"/>
      <w:marTop w:val="0"/>
      <w:marBottom w:val="0"/>
      <w:divBdr>
        <w:top w:val="none" w:sz="0" w:space="0" w:color="auto"/>
        <w:left w:val="none" w:sz="0" w:space="0" w:color="auto"/>
        <w:bottom w:val="none" w:sz="0" w:space="0" w:color="auto"/>
        <w:right w:val="none" w:sz="0" w:space="0" w:color="auto"/>
      </w:divBdr>
    </w:div>
    <w:div w:id="279189588">
      <w:bodyDiv w:val="1"/>
      <w:marLeft w:val="0"/>
      <w:marRight w:val="0"/>
      <w:marTop w:val="0"/>
      <w:marBottom w:val="0"/>
      <w:divBdr>
        <w:top w:val="none" w:sz="0" w:space="0" w:color="auto"/>
        <w:left w:val="none" w:sz="0" w:space="0" w:color="auto"/>
        <w:bottom w:val="none" w:sz="0" w:space="0" w:color="auto"/>
        <w:right w:val="none" w:sz="0" w:space="0" w:color="auto"/>
      </w:divBdr>
    </w:div>
    <w:div w:id="279267610">
      <w:bodyDiv w:val="1"/>
      <w:marLeft w:val="0"/>
      <w:marRight w:val="0"/>
      <w:marTop w:val="0"/>
      <w:marBottom w:val="0"/>
      <w:divBdr>
        <w:top w:val="none" w:sz="0" w:space="0" w:color="auto"/>
        <w:left w:val="none" w:sz="0" w:space="0" w:color="auto"/>
        <w:bottom w:val="none" w:sz="0" w:space="0" w:color="auto"/>
        <w:right w:val="none" w:sz="0" w:space="0" w:color="auto"/>
      </w:divBdr>
    </w:div>
    <w:div w:id="279337693">
      <w:bodyDiv w:val="1"/>
      <w:marLeft w:val="0"/>
      <w:marRight w:val="0"/>
      <w:marTop w:val="0"/>
      <w:marBottom w:val="0"/>
      <w:divBdr>
        <w:top w:val="none" w:sz="0" w:space="0" w:color="auto"/>
        <w:left w:val="none" w:sz="0" w:space="0" w:color="auto"/>
        <w:bottom w:val="none" w:sz="0" w:space="0" w:color="auto"/>
        <w:right w:val="none" w:sz="0" w:space="0" w:color="auto"/>
      </w:divBdr>
    </w:div>
    <w:div w:id="279344656">
      <w:bodyDiv w:val="1"/>
      <w:marLeft w:val="0"/>
      <w:marRight w:val="0"/>
      <w:marTop w:val="0"/>
      <w:marBottom w:val="0"/>
      <w:divBdr>
        <w:top w:val="none" w:sz="0" w:space="0" w:color="auto"/>
        <w:left w:val="none" w:sz="0" w:space="0" w:color="auto"/>
        <w:bottom w:val="none" w:sz="0" w:space="0" w:color="auto"/>
        <w:right w:val="none" w:sz="0" w:space="0" w:color="auto"/>
      </w:divBdr>
    </w:div>
    <w:div w:id="279457264">
      <w:bodyDiv w:val="1"/>
      <w:marLeft w:val="0"/>
      <w:marRight w:val="0"/>
      <w:marTop w:val="0"/>
      <w:marBottom w:val="0"/>
      <w:divBdr>
        <w:top w:val="none" w:sz="0" w:space="0" w:color="auto"/>
        <w:left w:val="none" w:sz="0" w:space="0" w:color="auto"/>
        <w:bottom w:val="none" w:sz="0" w:space="0" w:color="auto"/>
        <w:right w:val="none" w:sz="0" w:space="0" w:color="auto"/>
      </w:divBdr>
    </w:div>
    <w:div w:id="279923198">
      <w:bodyDiv w:val="1"/>
      <w:marLeft w:val="0"/>
      <w:marRight w:val="0"/>
      <w:marTop w:val="0"/>
      <w:marBottom w:val="0"/>
      <w:divBdr>
        <w:top w:val="none" w:sz="0" w:space="0" w:color="auto"/>
        <w:left w:val="none" w:sz="0" w:space="0" w:color="auto"/>
        <w:bottom w:val="none" w:sz="0" w:space="0" w:color="auto"/>
        <w:right w:val="none" w:sz="0" w:space="0" w:color="auto"/>
      </w:divBdr>
    </w:div>
    <w:div w:id="280039937">
      <w:bodyDiv w:val="1"/>
      <w:marLeft w:val="0"/>
      <w:marRight w:val="0"/>
      <w:marTop w:val="0"/>
      <w:marBottom w:val="0"/>
      <w:divBdr>
        <w:top w:val="none" w:sz="0" w:space="0" w:color="auto"/>
        <w:left w:val="none" w:sz="0" w:space="0" w:color="auto"/>
        <w:bottom w:val="none" w:sz="0" w:space="0" w:color="auto"/>
        <w:right w:val="none" w:sz="0" w:space="0" w:color="auto"/>
      </w:divBdr>
    </w:div>
    <w:div w:id="280428615">
      <w:bodyDiv w:val="1"/>
      <w:marLeft w:val="0"/>
      <w:marRight w:val="0"/>
      <w:marTop w:val="0"/>
      <w:marBottom w:val="0"/>
      <w:divBdr>
        <w:top w:val="none" w:sz="0" w:space="0" w:color="auto"/>
        <w:left w:val="none" w:sz="0" w:space="0" w:color="auto"/>
        <w:bottom w:val="none" w:sz="0" w:space="0" w:color="auto"/>
        <w:right w:val="none" w:sz="0" w:space="0" w:color="auto"/>
      </w:divBdr>
    </w:div>
    <w:div w:id="280455647">
      <w:bodyDiv w:val="1"/>
      <w:marLeft w:val="0"/>
      <w:marRight w:val="0"/>
      <w:marTop w:val="0"/>
      <w:marBottom w:val="0"/>
      <w:divBdr>
        <w:top w:val="none" w:sz="0" w:space="0" w:color="auto"/>
        <w:left w:val="none" w:sz="0" w:space="0" w:color="auto"/>
        <w:bottom w:val="none" w:sz="0" w:space="0" w:color="auto"/>
        <w:right w:val="none" w:sz="0" w:space="0" w:color="auto"/>
      </w:divBdr>
    </w:div>
    <w:div w:id="280460717">
      <w:bodyDiv w:val="1"/>
      <w:marLeft w:val="0"/>
      <w:marRight w:val="0"/>
      <w:marTop w:val="0"/>
      <w:marBottom w:val="0"/>
      <w:divBdr>
        <w:top w:val="none" w:sz="0" w:space="0" w:color="auto"/>
        <w:left w:val="none" w:sz="0" w:space="0" w:color="auto"/>
        <w:bottom w:val="none" w:sz="0" w:space="0" w:color="auto"/>
        <w:right w:val="none" w:sz="0" w:space="0" w:color="auto"/>
      </w:divBdr>
    </w:div>
    <w:div w:id="281034541">
      <w:bodyDiv w:val="1"/>
      <w:marLeft w:val="0"/>
      <w:marRight w:val="0"/>
      <w:marTop w:val="0"/>
      <w:marBottom w:val="0"/>
      <w:divBdr>
        <w:top w:val="none" w:sz="0" w:space="0" w:color="auto"/>
        <w:left w:val="none" w:sz="0" w:space="0" w:color="auto"/>
        <w:bottom w:val="none" w:sz="0" w:space="0" w:color="auto"/>
        <w:right w:val="none" w:sz="0" w:space="0" w:color="auto"/>
      </w:divBdr>
    </w:div>
    <w:div w:id="281084171">
      <w:bodyDiv w:val="1"/>
      <w:marLeft w:val="0"/>
      <w:marRight w:val="0"/>
      <w:marTop w:val="0"/>
      <w:marBottom w:val="0"/>
      <w:divBdr>
        <w:top w:val="none" w:sz="0" w:space="0" w:color="auto"/>
        <w:left w:val="none" w:sz="0" w:space="0" w:color="auto"/>
        <w:bottom w:val="none" w:sz="0" w:space="0" w:color="auto"/>
        <w:right w:val="none" w:sz="0" w:space="0" w:color="auto"/>
      </w:divBdr>
    </w:div>
    <w:div w:id="281767721">
      <w:bodyDiv w:val="1"/>
      <w:marLeft w:val="0"/>
      <w:marRight w:val="0"/>
      <w:marTop w:val="0"/>
      <w:marBottom w:val="0"/>
      <w:divBdr>
        <w:top w:val="none" w:sz="0" w:space="0" w:color="auto"/>
        <w:left w:val="none" w:sz="0" w:space="0" w:color="auto"/>
        <w:bottom w:val="none" w:sz="0" w:space="0" w:color="auto"/>
        <w:right w:val="none" w:sz="0" w:space="0" w:color="auto"/>
      </w:divBdr>
    </w:div>
    <w:div w:id="281771624">
      <w:bodyDiv w:val="1"/>
      <w:marLeft w:val="0"/>
      <w:marRight w:val="0"/>
      <w:marTop w:val="0"/>
      <w:marBottom w:val="0"/>
      <w:divBdr>
        <w:top w:val="none" w:sz="0" w:space="0" w:color="auto"/>
        <w:left w:val="none" w:sz="0" w:space="0" w:color="auto"/>
        <w:bottom w:val="none" w:sz="0" w:space="0" w:color="auto"/>
        <w:right w:val="none" w:sz="0" w:space="0" w:color="auto"/>
      </w:divBdr>
    </w:div>
    <w:div w:id="281882839">
      <w:bodyDiv w:val="1"/>
      <w:marLeft w:val="0"/>
      <w:marRight w:val="0"/>
      <w:marTop w:val="0"/>
      <w:marBottom w:val="0"/>
      <w:divBdr>
        <w:top w:val="none" w:sz="0" w:space="0" w:color="auto"/>
        <w:left w:val="none" w:sz="0" w:space="0" w:color="auto"/>
        <w:bottom w:val="none" w:sz="0" w:space="0" w:color="auto"/>
        <w:right w:val="none" w:sz="0" w:space="0" w:color="auto"/>
      </w:divBdr>
    </w:div>
    <w:div w:id="282152329">
      <w:bodyDiv w:val="1"/>
      <w:marLeft w:val="0"/>
      <w:marRight w:val="0"/>
      <w:marTop w:val="0"/>
      <w:marBottom w:val="0"/>
      <w:divBdr>
        <w:top w:val="none" w:sz="0" w:space="0" w:color="auto"/>
        <w:left w:val="none" w:sz="0" w:space="0" w:color="auto"/>
        <w:bottom w:val="none" w:sz="0" w:space="0" w:color="auto"/>
        <w:right w:val="none" w:sz="0" w:space="0" w:color="auto"/>
      </w:divBdr>
    </w:div>
    <w:div w:id="282227493">
      <w:bodyDiv w:val="1"/>
      <w:marLeft w:val="0"/>
      <w:marRight w:val="0"/>
      <w:marTop w:val="0"/>
      <w:marBottom w:val="0"/>
      <w:divBdr>
        <w:top w:val="none" w:sz="0" w:space="0" w:color="auto"/>
        <w:left w:val="none" w:sz="0" w:space="0" w:color="auto"/>
        <w:bottom w:val="none" w:sz="0" w:space="0" w:color="auto"/>
        <w:right w:val="none" w:sz="0" w:space="0" w:color="auto"/>
      </w:divBdr>
    </w:div>
    <w:div w:id="282348844">
      <w:bodyDiv w:val="1"/>
      <w:marLeft w:val="0"/>
      <w:marRight w:val="0"/>
      <w:marTop w:val="0"/>
      <w:marBottom w:val="0"/>
      <w:divBdr>
        <w:top w:val="none" w:sz="0" w:space="0" w:color="auto"/>
        <w:left w:val="none" w:sz="0" w:space="0" w:color="auto"/>
        <w:bottom w:val="none" w:sz="0" w:space="0" w:color="auto"/>
        <w:right w:val="none" w:sz="0" w:space="0" w:color="auto"/>
      </w:divBdr>
    </w:div>
    <w:div w:id="282427146">
      <w:bodyDiv w:val="1"/>
      <w:marLeft w:val="0"/>
      <w:marRight w:val="0"/>
      <w:marTop w:val="0"/>
      <w:marBottom w:val="0"/>
      <w:divBdr>
        <w:top w:val="none" w:sz="0" w:space="0" w:color="auto"/>
        <w:left w:val="none" w:sz="0" w:space="0" w:color="auto"/>
        <w:bottom w:val="none" w:sz="0" w:space="0" w:color="auto"/>
        <w:right w:val="none" w:sz="0" w:space="0" w:color="auto"/>
      </w:divBdr>
    </w:div>
    <w:div w:id="282617505">
      <w:bodyDiv w:val="1"/>
      <w:marLeft w:val="0"/>
      <w:marRight w:val="0"/>
      <w:marTop w:val="0"/>
      <w:marBottom w:val="0"/>
      <w:divBdr>
        <w:top w:val="none" w:sz="0" w:space="0" w:color="auto"/>
        <w:left w:val="none" w:sz="0" w:space="0" w:color="auto"/>
        <w:bottom w:val="none" w:sz="0" w:space="0" w:color="auto"/>
        <w:right w:val="none" w:sz="0" w:space="0" w:color="auto"/>
      </w:divBdr>
    </w:div>
    <w:div w:id="282660230">
      <w:bodyDiv w:val="1"/>
      <w:marLeft w:val="0"/>
      <w:marRight w:val="0"/>
      <w:marTop w:val="0"/>
      <w:marBottom w:val="0"/>
      <w:divBdr>
        <w:top w:val="none" w:sz="0" w:space="0" w:color="auto"/>
        <w:left w:val="none" w:sz="0" w:space="0" w:color="auto"/>
        <w:bottom w:val="none" w:sz="0" w:space="0" w:color="auto"/>
        <w:right w:val="none" w:sz="0" w:space="0" w:color="auto"/>
      </w:divBdr>
    </w:div>
    <w:div w:id="283269853">
      <w:bodyDiv w:val="1"/>
      <w:marLeft w:val="0"/>
      <w:marRight w:val="0"/>
      <w:marTop w:val="0"/>
      <w:marBottom w:val="0"/>
      <w:divBdr>
        <w:top w:val="none" w:sz="0" w:space="0" w:color="auto"/>
        <w:left w:val="none" w:sz="0" w:space="0" w:color="auto"/>
        <w:bottom w:val="none" w:sz="0" w:space="0" w:color="auto"/>
        <w:right w:val="none" w:sz="0" w:space="0" w:color="auto"/>
      </w:divBdr>
    </w:div>
    <w:div w:id="283540882">
      <w:bodyDiv w:val="1"/>
      <w:marLeft w:val="0"/>
      <w:marRight w:val="0"/>
      <w:marTop w:val="0"/>
      <w:marBottom w:val="0"/>
      <w:divBdr>
        <w:top w:val="none" w:sz="0" w:space="0" w:color="auto"/>
        <w:left w:val="none" w:sz="0" w:space="0" w:color="auto"/>
        <w:bottom w:val="none" w:sz="0" w:space="0" w:color="auto"/>
        <w:right w:val="none" w:sz="0" w:space="0" w:color="auto"/>
      </w:divBdr>
    </w:div>
    <w:div w:id="283847080">
      <w:bodyDiv w:val="1"/>
      <w:marLeft w:val="0"/>
      <w:marRight w:val="0"/>
      <w:marTop w:val="0"/>
      <w:marBottom w:val="0"/>
      <w:divBdr>
        <w:top w:val="none" w:sz="0" w:space="0" w:color="auto"/>
        <w:left w:val="none" w:sz="0" w:space="0" w:color="auto"/>
        <w:bottom w:val="none" w:sz="0" w:space="0" w:color="auto"/>
        <w:right w:val="none" w:sz="0" w:space="0" w:color="auto"/>
      </w:divBdr>
    </w:div>
    <w:div w:id="284165103">
      <w:bodyDiv w:val="1"/>
      <w:marLeft w:val="0"/>
      <w:marRight w:val="0"/>
      <w:marTop w:val="0"/>
      <w:marBottom w:val="0"/>
      <w:divBdr>
        <w:top w:val="none" w:sz="0" w:space="0" w:color="auto"/>
        <w:left w:val="none" w:sz="0" w:space="0" w:color="auto"/>
        <w:bottom w:val="none" w:sz="0" w:space="0" w:color="auto"/>
        <w:right w:val="none" w:sz="0" w:space="0" w:color="auto"/>
      </w:divBdr>
    </w:div>
    <w:div w:id="284195782">
      <w:bodyDiv w:val="1"/>
      <w:marLeft w:val="0"/>
      <w:marRight w:val="0"/>
      <w:marTop w:val="0"/>
      <w:marBottom w:val="0"/>
      <w:divBdr>
        <w:top w:val="none" w:sz="0" w:space="0" w:color="auto"/>
        <w:left w:val="none" w:sz="0" w:space="0" w:color="auto"/>
        <w:bottom w:val="none" w:sz="0" w:space="0" w:color="auto"/>
        <w:right w:val="none" w:sz="0" w:space="0" w:color="auto"/>
      </w:divBdr>
    </w:div>
    <w:div w:id="284388043">
      <w:bodyDiv w:val="1"/>
      <w:marLeft w:val="0"/>
      <w:marRight w:val="0"/>
      <w:marTop w:val="0"/>
      <w:marBottom w:val="0"/>
      <w:divBdr>
        <w:top w:val="none" w:sz="0" w:space="0" w:color="auto"/>
        <w:left w:val="none" w:sz="0" w:space="0" w:color="auto"/>
        <w:bottom w:val="none" w:sz="0" w:space="0" w:color="auto"/>
        <w:right w:val="none" w:sz="0" w:space="0" w:color="auto"/>
      </w:divBdr>
    </w:div>
    <w:div w:id="284847311">
      <w:bodyDiv w:val="1"/>
      <w:marLeft w:val="0"/>
      <w:marRight w:val="0"/>
      <w:marTop w:val="0"/>
      <w:marBottom w:val="0"/>
      <w:divBdr>
        <w:top w:val="none" w:sz="0" w:space="0" w:color="auto"/>
        <w:left w:val="none" w:sz="0" w:space="0" w:color="auto"/>
        <w:bottom w:val="none" w:sz="0" w:space="0" w:color="auto"/>
        <w:right w:val="none" w:sz="0" w:space="0" w:color="auto"/>
      </w:divBdr>
    </w:div>
    <w:div w:id="284894817">
      <w:bodyDiv w:val="1"/>
      <w:marLeft w:val="0"/>
      <w:marRight w:val="0"/>
      <w:marTop w:val="0"/>
      <w:marBottom w:val="0"/>
      <w:divBdr>
        <w:top w:val="none" w:sz="0" w:space="0" w:color="auto"/>
        <w:left w:val="none" w:sz="0" w:space="0" w:color="auto"/>
        <w:bottom w:val="none" w:sz="0" w:space="0" w:color="auto"/>
        <w:right w:val="none" w:sz="0" w:space="0" w:color="auto"/>
      </w:divBdr>
    </w:div>
    <w:div w:id="284969140">
      <w:bodyDiv w:val="1"/>
      <w:marLeft w:val="0"/>
      <w:marRight w:val="0"/>
      <w:marTop w:val="0"/>
      <w:marBottom w:val="0"/>
      <w:divBdr>
        <w:top w:val="none" w:sz="0" w:space="0" w:color="auto"/>
        <w:left w:val="none" w:sz="0" w:space="0" w:color="auto"/>
        <w:bottom w:val="none" w:sz="0" w:space="0" w:color="auto"/>
        <w:right w:val="none" w:sz="0" w:space="0" w:color="auto"/>
      </w:divBdr>
    </w:div>
    <w:div w:id="285040551">
      <w:bodyDiv w:val="1"/>
      <w:marLeft w:val="0"/>
      <w:marRight w:val="0"/>
      <w:marTop w:val="0"/>
      <w:marBottom w:val="0"/>
      <w:divBdr>
        <w:top w:val="none" w:sz="0" w:space="0" w:color="auto"/>
        <w:left w:val="none" w:sz="0" w:space="0" w:color="auto"/>
        <w:bottom w:val="none" w:sz="0" w:space="0" w:color="auto"/>
        <w:right w:val="none" w:sz="0" w:space="0" w:color="auto"/>
      </w:divBdr>
    </w:div>
    <w:div w:id="285743320">
      <w:bodyDiv w:val="1"/>
      <w:marLeft w:val="0"/>
      <w:marRight w:val="0"/>
      <w:marTop w:val="0"/>
      <w:marBottom w:val="0"/>
      <w:divBdr>
        <w:top w:val="none" w:sz="0" w:space="0" w:color="auto"/>
        <w:left w:val="none" w:sz="0" w:space="0" w:color="auto"/>
        <w:bottom w:val="none" w:sz="0" w:space="0" w:color="auto"/>
        <w:right w:val="none" w:sz="0" w:space="0" w:color="auto"/>
      </w:divBdr>
    </w:div>
    <w:div w:id="285815126">
      <w:bodyDiv w:val="1"/>
      <w:marLeft w:val="0"/>
      <w:marRight w:val="0"/>
      <w:marTop w:val="0"/>
      <w:marBottom w:val="0"/>
      <w:divBdr>
        <w:top w:val="none" w:sz="0" w:space="0" w:color="auto"/>
        <w:left w:val="none" w:sz="0" w:space="0" w:color="auto"/>
        <w:bottom w:val="none" w:sz="0" w:space="0" w:color="auto"/>
        <w:right w:val="none" w:sz="0" w:space="0" w:color="auto"/>
      </w:divBdr>
    </w:div>
    <w:div w:id="286205705">
      <w:bodyDiv w:val="1"/>
      <w:marLeft w:val="0"/>
      <w:marRight w:val="0"/>
      <w:marTop w:val="0"/>
      <w:marBottom w:val="0"/>
      <w:divBdr>
        <w:top w:val="none" w:sz="0" w:space="0" w:color="auto"/>
        <w:left w:val="none" w:sz="0" w:space="0" w:color="auto"/>
        <w:bottom w:val="none" w:sz="0" w:space="0" w:color="auto"/>
        <w:right w:val="none" w:sz="0" w:space="0" w:color="auto"/>
      </w:divBdr>
    </w:div>
    <w:div w:id="286396648">
      <w:bodyDiv w:val="1"/>
      <w:marLeft w:val="0"/>
      <w:marRight w:val="0"/>
      <w:marTop w:val="0"/>
      <w:marBottom w:val="0"/>
      <w:divBdr>
        <w:top w:val="none" w:sz="0" w:space="0" w:color="auto"/>
        <w:left w:val="none" w:sz="0" w:space="0" w:color="auto"/>
        <w:bottom w:val="none" w:sz="0" w:space="0" w:color="auto"/>
        <w:right w:val="none" w:sz="0" w:space="0" w:color="auto"/>
      </w:divBdr>
    </w:div>
    <w:div w:id="286545631">
      <w:bodyDiv w:val="1"/>
      <w:marLeft w:val="0"/>
      <w:marRight w:val="0"/>
      <w:marTop w:val="0"/>
      <w:marBottom w:val="0"/>
      <w:divBdr>
        <w:top w:val="none" w:sz="0" w:space="0" w:color="auto"/>
        <w:left w:val="none" w:sz="0" w:space="0" w:color="auto"/>
        <w:bottom w:val="none" w:sz="0" w:space="0" w:color="auto"/>
        <w:right w:val="none" w:sz="0" w:space="0" w:color="auto"/>
      </w:divBdr>
    </w:div>
    <w:div w:id="286666444">
      <w:bodyDiv w:val="1"/>
      <w:marLeft w:val="0"/>
      <w:marRight w:val="0"/>
      <w:marTop w:val="0"/>
      <w:marBottom w:val="0"/>
      <w:divBdr>
        <w:top w:val="none" w:sz="0" w:space="0" w:color="auto"/>
        <w:left w:val="none" w:sz="0" w:space="0" w:color="auto"/>
        <w:bottom w:val="none" w:sz="0" w:space="0" w:color="auto"/>
        <w:right w:val="none" w:sz="0" w:space="0" w:color="auto"/>
      </w:divBdr>
    </w:div>
    <w:div w:id="286861069">
      <w:bodyDiv w:val="1"/>
      <w:marLeft w:val="0"/>
      <w:marRight w:val="0"/>
      <w:marTop w:val="0"/>
      <w:marBottom w:val="0"/>
      <w:divBdr>
        <w:top w:val="none" w:sz="0" w:space="0" w:color="auto"/>
        <w:left w:val="none" w:sz="0" w:space="0" w:color="auto"/>
        <w:bottom w:val="none" w:sz="0" w:space="0" w:color="auto"/>
        <w:right w:val="none" w:sz="0" w:space="0" w:color="auto"/>
      </w:divBdr>
    </w:div>
    <w:div w:id="287012537">
      <w:bodyDiv w:val="1"/>
      <w:marLeft w:val="0"/>
      <w:marRight w:val="0"/>
      <w:marTop w:val="0"/>
      <w:marBottom w:val="0"/>
      <w:divBdr>
        <w:top w:val="none" w:sz="0" w:space="0" w:color="auto"/>
        <w:left w:val="none" w:sz="0" w:space="0" w:color="auto"/>
        <w:bottom w:val="none" w:sz="0" w:space="0" w:color="auto"/>
        <w:right w:val="none" w:sz="0" w:space="0" w:color="auto"/>
      </w:divBdr>
    </w:div>
    <w:div w:id="287974416">
      <w:bodyDiv w:val="1"/>
      <w:marLeft w:val="0"/>
      <w:marRight w:val="0"/>
      <w:marTop w:val="0"/>
      <w:marBottom w:val="0"/>
      <w:divBdr>
        <w:top w:val="none" w:sz="0" w:space="0" w:color="auto"/>
        <w:left w:val="none" w:sz="0" w:space="0" w:color="auto"/>
        <w:bottom w:val="none" w:sz="0" w:space="0" w:color="auto"/>
        <w:right w:val="none" w:sz="0" w:space="0" w:color="auto"/>
      </w:divBdr>
    </w:div>
    <w:div w:id="288441025">
      <w:bodyDiv w:val="1"/>
      <w:marLeft w:val="0"/>
      <w:marRight w:val="0"/>
      <w:marTop w:val="0"/>
      <w:marBottom w:val="0"/>
      <w:divBdr>
        <w:top w:val="none" w:sz="0" w:space="0" w:color="auto"/>
        <w:left w:val="none" w:sz="0" w:space="0" w:color="auto"/>
        <w:bottom w:val="none" w:sz="0" w:space="0" w:color="auto"/>
        <w:right w:val="none" w:sz="0" w:space="0" w:color="auto"/>
      </w:divBdr>
    </w:div>
    <w:div w:id="288556476">
      <w:bodyDiv w:val="1"/>
      <w:marLeft w:val="0"/>
      <w:marRight w:val="0"/>
      <w:marTop w:val="0"/>
      <w:marBottom w:val="0"/>
      <w:divBdr>
        <w:top w:val="none" w:sz="0" w:space="0" w:color="auto"/>
        <w:left w:val="none" w:sz="0" w:space="0" w:color="auto"/>
        <w:bottom w:val="none" w:sz="0" w:space="0" w:color="auto"/>
        <w:right w:val="none" w:sz="0" w:space="0" w:color="auto"/>
      </w:divBdr>
    </w:div>
    <w:div w:id="288704626">
      <w:bodyDiv w:val="1"/>
      <w:marLeft w:val="0"/>
      <w:marRight w:val="0"/>
      <w:marTop w:val="0"/>
      <w:marBottom w:val="0"/>
      <w:divBdr>
        <w:top w:val="none" w:sz="0" w:space="0" w:color="auto"/>
        <w:left w:val="none" w:sz="0" w:space="0" w:color="auto"/>
        <w:bottom w:val="none" w:sz="0" w:space="0" w:color="auto"/>
        <w:right w:val="none" w:sz="0" w:space="0" w:color="auto"/>
      </w:divBdr>
    </w:div>
    <w:div w:id="288824801">
      <w:bodyDiv w:val="1"/>
      <w:marLeft w:val="0"/>
      <w:marRight w:val="0"/>
      <w:marTop w:val="0"/>
      <w:marBottom w:val="0"/>
      <w:divBdr>
        <w:top w:val="none" w:sz="0" w:space="0" w:color="auto"/>
        <w:left w:val="none" w:sz="0" w:space="0" w:color="auto"/>
        <w:bottom w:val="none" w:sz="0" w:space="0" w:color="auto"/>
        <w:right w:val="none" w:sz="0" w:space="0" w:color="auto"/>
      </w:divBdr>
    </w:div>
    <w:div w:id="288828915">
      <w:bodyDiv w:val="1"/>
      <w:marLeft w:val="0"/>
      <w:marRight w:val="0"/>
      <w:marTop w:val="0"/>
      <w:marBottom w:val="0"/>
      <w:divBdr>
        <w:top w:val="none" w:sz="0" w:space="0" w:color="auto"/>
        <w:left w:val="none" w:sz="0" w:space="0" w:color="auto"/>
        <w:bottom w:val="none" w:sz="0" w:space="0" w:color="auto"/>
        <w:right w:val="none" w:sz="0" w:space="0" w:color="auto"/>
      </w:divBdr>
    </w:div>
    <w:div w:id="289284648">
      <w:bodyDiv w:val="1"/>
      <w:marLeft w:val="0"/>
      <w:marRight w:val="0"/>
      <w:marTop w:val="0"/>
      <w:marBottom w:val="0"/>
      <w:divBdr>
        <w:top w:val="none" w:sz="0" w:space="0" w:color="auto"/>
        <w:left w:val="none" w:sz="0" w:space="0" w:color="auto"/>
        <w:bottom w:val="none" w:sz="0" w:space="0" w:color="auto"/>
        <w:right w:val="none" w:sz="0" w:space="0" w:color="auto"/>
      </w:divBdr>
    </w:div>
    <w:div w:id="289632274">
      <w:bodyDiv w:val="1"/>
      <w:marLeft w:val="0"/>
      <w:marRight w:val="0"/>
      <w:marTop w:val="0"/>
      <w:marBottom w:val="0"/>
      <w:divBdr>
        <w:top w:val="none" w:sz="0" w:space="0" w:color="auto"/>
        <w:left w:val="none" w:sz="0" w:space="0" w:color="auto"/>
        <w:bottom w:val="none" w:sz="0" w:space="0" w:color="auto"/>
        <w:right w:val="none" w:sz="0" w:space="0" w:color="auto"/>
      </w:divBdr>
    </w:div>
    <w:div w:id="289819949">
      <w:bodyDiv w:val="1"/>
      <w:marLeft w:val="0"/>
      <w:marRight w:val="0"/>
      <w:marTop w:val="0"/>
      <w:marBottom w:val="0"/>
      <w:divBdr>
        <w:top w:val="none" w:sz="0" w:space="0" w:color="auto"/>
        <w:left w:val="none" w:sz="0" w:space="0" w:color="auto"/>
        <w:bottom w:val="none" w:sz="0" w:space="0" w:color="auto"/>
        <w:right w:val="none" w:sz="0" w:space="0" w:color="auto"/>
      </w:divBdr>
    </w:div>
    <w:div w:id="289868511">
      <w:bodyDiv w:val="1"/>
      <w:marLeft w:val="0"/>
      <w:marRight w:val="0"/>
      <w:marTop w:val="0"/>
      <w:marBottom w:val="0"/>
      <w:divBdr>
        <w:top w:val="none" w:sz="0" w:space="0" w:color="auto"/>
        <w:left w:val="none" w:sz="0" w:space="0" w:color="auto"/>
        <w:bottom w:val="none" w:sz="0" w:space="0" w:color="auto"/>
        <w:right w:val="none" w:sz="0" w:space="0" w:color="auto"/>
      </w:divBdr>
    </w:div>
    <w:div w:id="289945923">
      <w:bodyDiv w:val="1"/>
      <w:marLeft w:val="0"/>
      <w:marRight w:val="0"/>
      <w:marTop w:val="0"/>
      <w:marBottom w:val="0"/>
      <w:divBdr>
        <w:top w:val="none" w:sz="0" w:space="0" w:color="auto"/>
        <w:left w:val="none" w:sz="0" w:space="0" w:color="auto"/>
        <w:bottom w:val="none" w:sz="0" w:space="0" w:color="auto"/>
        <w:right w:val="none" w:sz="0" w:space="0" w:color="auto"/>
      </w:divBdr>
    </w:div>
    <w:div w:id="290211368">
      <w:bodyDiv w:val="1"/>
      <w:marLeft w:val="0"/>
      <w:marRight w:val="0"/>
      <w:marTop w:val="0"/>
      <w:marBottom w:val="0"/>
      <w:divBdr>
        <w:top w:val="none" w:sz="0" w:space="0" w:color="auto"/>
        <w:left w:val="none" w:sz="0" w:space="0" w:color="auto"/>
        <w:bottom w:val="none" w:sz="0" w:space="0" w:color="auto"/>
        <w:right w:val="none" w:sz="0" w:space="0" w:color="auto"/>
      </w:divBdr>
    </w:div>
    <w:div w:id="290787637">
      <w:bodyDiv w:val="1"/>
      <w:marLeft w:val="0"/>
      <w:marRight w:val="0"/>
      <w:marTop w:val="0"/>
      <w:marBottom w:val="0"/>
      <w:divBdr>
        <w:top w:val="none" w:sz="0" w:space="0" w:color="auto"/>
        <w:left w:val="none" w:sz="0" w:space="0" w:color="auto"/>
        <w:bottom w:val="none" w:sz="0" w:space="0" w:color="auto"/>
        <w:right w:val="none" w:sz="0" w:space="0" w:color="auto"/>
      </w:divBdr>
    </w:div>
    <w:div w:id="291135017">
      <w:bodyDiv w:val="1"/>
      <w:marLeft w:val="0"/>
      <w:marRight w:val="0"/>
      <w:marTop w:val="0"/>
      <w:marBottom w:val="0"/>
      <w:divBdr>
        <w:top w:val="none" w:sz="0" w:space="0" w:color="auto"/>
        <w:left w:val="none" w:sz="0" w:space="0" w:color="auto"/>
        <w:bottom w:val="none" w:sz="0" w:space="0" w:color="auto"/>
        <w:right w:val="none" w:sz="0" w:space="0" w:color="auto"/>
      </w:divBdr>
    </w:div>
    <w:div w:id="291176699">
      <w:bodyDiv w:val="1"/>
      <w:marLeft w:val="0"/>
      <w:marRight w:val="0"/>
      <w:marTop w:val="0"/>
      <w:marBottom w:val="0"/>
      <w:divBdr>
        <w:top w:val="none" w:sz="0" w:space="0" w:color="auto"/>
        <w:left w:val="none" w:sz="0" w:space="0" w:color="auto"/>
        <w:bottom w:val="none" w:sz="0" w:space="0" w:color="auto"/>
        <w:right w:val="none" w:sz="0" w:space="0" w:color="auto"/>
      </w:divBdr>
    </w:div>
    <w:div w:id="291208118">
      <w:bodyDiv w:val="1"/>
      <w:marLeft w:val="0"/>
      <w:marRight w:val="0"/>
      <w:marTop w:val="0"/>
      <w:marBottom w:val="0"/>
      <w:divBdr>
        <w:top w:val="none" w:sz="0" w:space="0" w:color="auto"/>
        <w:left w:val="none" w:sz="0" w:space="0" w:color="auto"/>
        <w:bottom w:val="none" w:sz="0" w:space="0" w:color="auto"/>
        <w:right w:val="none" w:sz="0" w:space="0" w:color="auto"/>
      </w:divBdr>
    </w:div>
    <w:div w:id="291404230">
      <w:bodyDiv w:val="1"/>
      <w:marLeft w:val="0"/>
      <w:marRight w:val="0"/>
      <w:marTop w:val="0"/>
      <w:marBottom w:val="0"/>
      <w:divBdr>
        <w:top w:val="none" w:sz="0" w:space="0" w:color="auto"/>
        <w:left w:val="none" w:sz="0" w:space="0" w:color="auto"/>
        <w:bottom w:val="none" w:sz="0" w:space="0" w:color="auto"/>
        <w:right w:val="none" w:sz="0" w:space="0" w:color="auto"/>
      </w:divBdr>
    </w:div>
    <w:div w:id="291522182">
      <w:bodyDiv w:val="1"/>
      <w:marLeft w:val="0"/>
      <w:marRight w:val="0"/>
      <w:marTop w:val="0"/>
      <w:marBottom w:val="0"/>
      <w:divBdr>
        <w:top w:val="none" w:sz="0" w:space="0" w:color="auto"/>
        <w:left w:val="none" w:sz="0" w:space="0" w:color="auto"/>
        <w:bottom w:val="none" w:sz="0" w:space="0" w:color="auto"/>
        <w:right w:val="none" w:sz="0" w:space="0" w:color="auto"/>
      </w:divBdr>
    </w:div>
    <w:div w:id="292372320">
      <w:bodyDiv w:val="1"/>
      <w:marLeft w:val="0"/>
      <w:marRight w:val="0"/>
      <w:marTop w:val="0"/>
      <w:marBottom w:val="0"/>
      <w:divBdr>
        <w:top w:val="none" w:sz="0" w:space="0" w:color="auto"/>
        <w:left w:val="none" w:sz="0" w:space="0" w:color="auto"/>
        <w:bottom w:val="none" w:sz="0" w:space="0" w:color="auto"/>
        <w:right w:val="none" w:sz="0" w:space="0" w:color="auto"/>
      </w:divBdr>
    </w:div>
    <w:div w:id="293025675">
      <w:bodyDiv w:val="1"/>
      <w:marLeft w:val="0"/>
      <w:marRight w:val="0"/>
      <w:marTop w:val="0"/>
      <w:marBottom w:val="0"/>
      <w:divBdr>
        <w:top w:val="none" w:sz="0" w:space="0" w:color="auto"/>
        <w:left w:val="none" w:sz="0" w:space="0" w:color="auto"/>
        <w:bottom w:val="none" w:sz="0" w:space="0" w:color="auto"/>
        <w:right w:val="none" w:sz="0" w:space="0" w:color="auto"/>
      </w:divBdr>
    </w:div>
    <w:div w:id="293101801">
      <w:bodyDiv w:val="1"/>
      <w:marLeft w:val="0"/>
      <w:marRight w:val="0"/>
      <w:marTop w:val="0"/>
      <w:marBottom w:val="0"/>
      <w:divBdr>
        <w:top w:val="none" w:sz="0" w:space="0" w:color="auto"/>
        <w:left w:val="none" w:sz="0" w:space="0" w:color="auto"/>
        <w:bottom w:val="none" w:sz="0" w:space="0" w:color="auto"/>
        <w:right w:val="none" w:sz="0" w:space="0" w:color="auto"/>
      </w:divBdr>
    </w:div>
    <w:div w:id="293603638">
      <w:bodyDiv w:val="1"/>
      <w:marLeft w:val="0"/>
      <w:marRight w:val="0"/>
      <w:marTop w:val="0"/>
      <w:marBottom w:val="0"/>
      <w:divBdr>
        <w:top w:val="none" w:sz="0" w:space="0" w:color="auto"/>
        <w:left w:val="none" w:sz="0" w:space="0" w:color="auto"/>
        <w:bottom w:val="none" w:sz="0" w:space="0" w:color="auto"/>
        <w:right w:val="none" w:sz="0" w:space="0" w:color="auto"/>
      </w:divBdr>
    </w:div>
    <w:div w:id="293945682">
      <w:bodyDiv w:val="1"/>
      <w:marLeft w:val="0"/>
      <w:marRight w:val="0"/>
      <w:marTop w:val="0"/>
      <w:marBottom w:val="0"/>
      <w:divBdr>
        <w:top w:val="none" w:sz="0" w:space="0" w:color="auto"/>
        <w:left w:val="none" w:sz="0" w:space="0" w:color="auto"/>
        <w:bottom w:val="none" w:sz="0" w:space="0" w:color="auto"/>
        <w:right w:val="none" w:sz="0" w:space="0" w:color="auto"/>
      </w:divBdr>
    </w:div>
    <w:div w:id="293950362">
      <w:bodyDiv w:val="1"/>
      <w:marLeft w:val="0"/>
      <w:marRight w:val="0"/>
      <w:marTop w:val="0"/>
      <w:marBottom w:val="0"/>
      <w:divBdr>
        <w:top w:val="none" w:sz="0" w:space="0" w:color="auto"/>
        <w:left w:val="none" w:sz="0" w:space="0" w:color="auto"/>
        <w:bottom w:val="none" w:sz="0" w:space="0" w:color="auto"/>
        <w:right w:val="none" w:sz="0" w:space="0" w:color="auto"/>
      </w:divBdr>
    </w:div>
    <w:div w:id="294289107">
      <w:bodyDiv w:val="1"/>
      <w:marLeft w:val="0"/>
      <w:marRight w:val="0"/>
      <w:marTop w:val="0"/>
      <w:marBottom w:val="0"/>
      <w:divBdr>
        <w:top w:val="none" w:sz="0" w:space="0" w:color="auto"/>
        <w:left w:val="none" w:sz="0" w:space="0" w:color="auto"/>
        <w:bottom w:val="none" w:sz="0" w:space="0" w:color="auto"/>
        <w:right w:val="none" w:sz="0" w:space="0" w:color="auto"/>
      </w:divBdr>
    </w:div>
    <w:div w:id="294482009">
      <w:bodyDiv w:val="1"/>
      <w:marLeft w:val="0"/>
      <w:marRight w:val="0"/>
      <w:marTop w:val="0"/>
      <w:marBottom w:val="0"/>
      <w:divBdr>
        <w:top w:val="none" w:sz="0" w:space="0" w:color="auto"/>
        <w:left w:val="none" w:sz="0" w:space="0" w:color="auto"/>
        <w:bottom w:val="none" w:sz="0" w:space="0" w:color="auto"/>
        <w:right w:val="none" w:sz="0" w:space="0" w:color="auto"/>
      </w:divBdr>
    </w:div>
    <w:div w:id="294870783">
      <w:bodyDiv w:val="1"/>
      <w:marLeft w:val="0"/>
      <w:marRight w:val="0"/>
      <w:marTop w:val="0"/>
      <w:marBottom w:val="0"/>
      <w:divBdr>
        <w:top w:val="none" w:sz="0" w:space="0" w:color="auto"/>
        <w:left w:val="none" w:sz="0" w:space="0" w:color="auto"/>
        <w:bottom w:val="none" w:sz="0" w:space="0" w:color="auto"/>
        <w:right w:val="none" w:sz="0" w:space="0" w:color="auto"/>
      </w:divBdr>
    </w:div>
    <w:div w:id="294872392">
      <w:bodyDiv w:val="1"/>
      <w:marLeft w:val="0"/>
      <w:marRight w:val="0"/>
      <w:marTop w:val="0"/>
      <w:marBottom w:val="0"/>
      <w:divBdr>
        <w:top w:val="none" w:sz="0" w:space="0" w:color="auto"/>
        <w:left w:val="none" w:sz="0" w:space="0" w:color="auto"/>
        <w:bottom w:val="none" w:sz="0" w:space="0" w:color="auto"/>
        <w:right w:val="none" w:sz="0" w:space="0" w:color="auto"/>
      </w:divBdr>
    </w:div>
    <w:div w:id="294994580">
      <w:bodyDiv w:val="1"/>
      <w:marLeft w:val="0"/>
      <w:marRight w:val="0"/>
      <w:marTop w:val="0"/>
      <w:marBottom w:val="0"/>
      <w:divBdr>
        <w:top w:val="none" w:sz="0" w:space="0" w:color="auto"/>
        <w:left w:val="none" w:sz="0" w:space="0" w:color="auto"/>
        <w:bottom w:val="none" w:sz="0" w:space="0" w:color="auto"/>
        <w:right w:val="none" w:sz="0" w:space="0" w:color="auto"/>
      </w:divBdr>
      <w:divsChild>
        <w:div w:id="2086293440">
          <w:marLeft w:val="0"/>
          <w:marRight w:val="0"/>
          <w:marTop w:val="0"/>
          <w:marBottom w:val="0"/>
          <w:divBdr>
            <w:top w:val="none" w:sz="0" w:space="0" w:color="auto"/>
            <w:left w:val="none" w:sz="0" w:space="0" w:color="auto"/>
            <w:bottom w:val="none" w:sz="0" w:space="0" w:color="auto"/>
            <w:right w:val="none" w:sz="0" w:space="0" w:color="auto"/>
          </w:divBdr>
        </w:div>
      </w:divsChild>
    </w:div>
    <w:div w:id="295643918">
      <w:bodyDiv w:val="1"/>
      <w:marLeft w:val="0"/>
      <w:marRight w:val="0"/>
      <w:marTop w:val="0"/>
      <w:marBottom w:val="0"/>
      <w:divBdr>
        <w:top w:val="none" w:sz="0" w:space="0" w:color="auto"/>
        <w:left w:val="none" w:sz="0" w:space="0" w:color="auto"/>
        <w:bottom w:val="none" w:sz="0" w:space="0" w:color="auto"/>
        <w:right w:val="none" w:sz="0" w:space="0" w:color="auto"/>
      </w:divBdr>
    </w:div>
    <w:div w:id="295650313">
      <w:bodyDiv w:val="1"/>
      <w:marLeft w:val="0"/>
      <w:marRight w:val="0"/>
      <w:marTop w:val="0"/>
      <w:marBottom w:val="0"/>
      <w:divBdr>
        <w:top w:val="none" w:sz="0" w:space="0" w:color="auto"/>
        <w:left w:val="none" w:sz="0" w:space="0" w:color="auto"/>
        <w:bottom w:val="none" w:sz="0" w:space="0" w:color="auto"/>
        <w:right w:val="none" w:sz="0" w:space="0" w:color="auto"/>
      </w:divBdr>
    </w:div>
    <w:div w:id="295913104">
      <w:bodyDiv w:val="1"/>
      <w:marLeft w:val="0"/>
      <w:marRight w:val="0"/>
      <w:marTop w:val="0"/>
      <w:marBottom w:val="0"/>
      <w:divBdr>
        <w:top w:val="none" w:sz="0" w:space="0" w:color="auto"/>
        <w:left w:val="none" w:sz="0" w:space="0" w:color="auto"/>
        <w:bottom w:val="none" w:sz="0" w:space="0" w:color="auto"/>
        <w:right w:val="none" w:sz="0" w:space="0" w:color="auto"/>
      </w:divBdr>
    </w:div>
    <w:div w:id="296033456">
      <w:bodyDiv w:val="1"/>
      <w:marLeft w:val="0"/>
      <w:marRight w:val="0"/>
      <w:marTop w:val="0"/>
      <w:marBottom w:val="0"/>
      <w:divBdr>
        <w:top w:val="none" w:sz="0" w:space="0" w:color="auto"/>
        <w:left w:val="none" w:sz="0" w:space="0" w:color="auto"/>
        <w:bottom w:val="none" w:sz="0" w:space="0" w:color="auto"/>
        <w:right w:val="none" w:sz="0" w:space="0" w:color="auto"/>
      </w:divBdr>
    </w:div>
    <w:div w:id="296229851">
      <w:bodyDiv w:val="1"/>
      <w:marLeft w:val="0"/>
      <w:marRight w:val="0"/>
      <w:marTop w:val="0"/>
      <w:marBottom w:val="0"/>
      <w:divBdr>
        <w:top w:val="none" w:sz="0" w:space="0" w:color="auto"/>
        <w:left w:val="none" w:sz="0" w:space="0" w:color="auto"/>
        <w:bottom w:val="none" w:sz="0" w:space="0" w:color="auto"/>
        <w:right w:val="none" w:sz="0" w:space="0" w:color="auto"/>
      </w:divBdr>
    </w:div>
    <w:div w:id="296230893">
      <w:bodyDiv w:val="1"/>
      <w:marLeft w:val="0"/>
      <w:marRight w:val="0"/>
      <w:marTop w:val="0"/>
      <w:marBottom w:val="0"/>
      <w:divBdr>
        <w:top w:val="none" w:sz="0" w:space="0" w:color="auto"/>
        <w:left w:val="none" w:sz="0" w:space="0" w:color="auto"/>
        <w:bottom w:val="none" w:sz="0" w:space="0" w:color="auto"/>
        <w:right w:val="none" w:sz="0" w:space="0" w:color="auto"/>
      </w:divBdr>
    </w:div>
    <w:div w:id="296569481">
      <w:bodyDiv w:val="1"/>
      <w:marLeft w:val="0"/>
      <w:marRight w:val="0"/>
      <w:marTop w:val="0"/>
      <w:marBottom w:val="0"/>
      <w:divBdr>
        <w:top w:val="none" w:sz="0" w:space="0" w:color="auto"/>
        <w:left w:val="none" w:sz="0" w:space="0" w:color="auto"/>
        <w:bottom w:val="none" w:sz="0" w:space="0" w:color="auto"/>
        <w:right w:val="none" w:sz="0" w:space="0" w:color="auto"/>
      </w:divBdr>
    </w:div>
    <w:div w:id="296836972">
      <w:bodyDiv w:val="1"/>
      <w:marLeft w:val="0"/>
      <w:marRight w:val="0"/>
      <w:marTop w:val="0"/>
      <w:marBottom w:val="0"/>
      <w:divBdr>
        <w:top w:val="none" w:sz="0" w:space="0" w:color="auto"/>
        <w:left w:val="none" w:sz="0" w:space="0" w:color="auto"/>
        <w:bottom w:val="none" w:sz="0" w:space="0" w:color="auto"/>
        <w:right w:val="none" w:sz="0" w:space="0" w:color="auto"/>
      </w:divBdr>
    </w:div>
    <w:div w:id="297076510">
      <w:bodyDiv w:val="1"/>
      <w:marLeft w:val="0"/>
      <w:marRight w:val="0"/>
      <w:marTop w:val="0"/>
      <w:marBottom w:val="0"/>
      <w:divBdr>
        <w:top w:val="none" w:sz="0" w:space="0" w:color="auto"/>
        <w:left w:val="none" w:sz="0" w:space="0" w:color="auto"/>
        <w:bottom w:val="none" w:sz="0" w:space="0" w:color="auto"/>
        <w:right w:val="none" w:sz="0" w:space="0" w:color="auto"/>
      </w:divBdr>
    </w:div>
    <w:div w:id="297685233">
      <w:bodyDiv w:val="1"/>
      <w:marLeft w:val="0"/>
      <w:marRight w:val="0"/>
      <w:marTop w:val="0"/>
      <w:marBottom w:val="0"/>
      <w:divBdr>
        <w:top w:val="none" w:sz="0" w:space="0" w:color="auto"/>
        <w:left w:val="none" w:sz="0" w:space="0" w:color="auto"/>
        <w:bottom w:val="none" w:sz="0" w:space="0" w:color="auto"/>
        <w:right w:val="none" w:sz="0" w:space="0" w:color="auto"/>
      </w:divBdr>
    </w:div>
    <w:div w:id="297686423">
      <w:bodyDiv w:val="1"/>
      <w:marLeft w:val="0"/>
      <w:marRight w:val="0"/>
      <w:marTop w:val="0"/>
      <w:marBottom w:val="0"/>
      <w:divBdr>
        <w:top w:val="none" w:sz="0" w:space="0" w:color="auto"/>
        <w:left w:val="none" w:sz="0" w:space="0" w:color="auto"/>
        <w:bottom w:val="none" w:sz="0" w:space="0" w:color="auto"/>
        <w:right w:val="none" w:sz="0" w:space="0" w:color="auto"/>
      </w:divBdr>
    </w:div>
    <w:div w:id="298150302">
      <w:bodyDiv w:val="1"/>
      <w:marLeft w:val="0"/>
      <w:marRight w:val="0"/>
      <w:marTop w:val="0"/>
      <w:marBottom w:val="0"/>
      <w:divBdr>
        <w:top w:val="none" w:sz="0" w:space="0" w:color="auto"/>
        <w:left w:val="none" w:sz="0" w:space="0" w:color="auto"/>
        <w:bottom w:val="none" w:sz="0" w:space="0" w:color="auto"/>
        <w:right w:val="none" w:sz="0" w:space="0" w:color="auto"/>
      </w:divBdr>
    </w:div>
    <w:div w:id="298271086">
      <w:bodyDiv w:val="1"/>
      <w:marLeft w:val="0"/>
      <w:marRight w:val="0"/>
      <w:marTop w:val="0"/>
      <w:marBottom w:val="0"/>
      <w:divBdr>
        <w:top w:val="none" w:sz="0" w:space="0" w:color="auto"/>
        <w:left w:val="none" w:sz="0" w:space="0" w:color="auto"/>
        <w:bottom w:val="none" w:sz="0" w:space="0" w:color="auto"/>
        <w:right w:val="none" w:sz="0" w:space="0" w:color="auto"/>
      </w:divBdr>
    </w:div>
    <w:div w:id="298582112">
      <w:bodyDiv w:val="1"/>
      <w:marLeft w:val="0"/>
      <w:marRight w:val="0"/>
      <w:marTop w:val="0"/>
      <w:marBottom w:val="0"/>
      <w:divBdr>
        <w:top w:val="none" w:sz="0" w:space="0" w:color="auto"/>
        <w:left w:val="none" w:sz="0" w:space="0" w:color="auto"/>
        <w:bottom w:val="none" w:sz="0" w:space="0" w:color="auto"/>
        <w:right w:val="none" w:sz="0" w:space="0" w:color="auto"/>
      </w:divBdr>
    </w:div>
    <w:div w:id="298804337">
      <w:bodyDiv w:val="1"/>
      <w:marLeft w:val="0"/>
      <w:marRight w:val="0"/>
      <w:marTop w:val="0"/>
      <w:marBottom w:val="0"/>
      <w:divBdr>
        <w:top w:val="none" w:sz="0" w:space="0" w:color="auto"/>
        <w:left w:val="none" w:sz="0" w:space="0" w:color="auto"/>
        <w:bottom w:val="none" w:sz="0" w:space="0" w:color="auto"/>
        <w:right w:val="none" w:sz="0" w:space="0" w:color="auto"/>
      </w:divBdr>
    </w:div>
    <w:div w:id="299269283">
      <w:bodyDiv w:val="1"/>
      <w:marLeft w:val="0"/>
      <w:marRight w:val="0"/>
      <w:marTop w:val="0"/>
      <w:marBottom w:val="0"/>
      <w:divBdr>
        <w:top w:val="none" w:sz="0" w:space="0" w:color="auto"/>
        <w:left w:val="none" w:sz="0" w:space="0" w:color="auto"/>
        <w:bottom w:val="none" w:sz="0" w:space="0" w:color="auto"/>
        <w:right w:val="none" w:sz="0" w:space="0" w:color="auto"/>
      </w:divBdr>
    </w:div>
    <w:div w:id="299848871">
      <w:bodyDiv w:val="1"/>
      <w:marLeft w:val="0"/>
      <w:marRight w:val="0"/>
      <w:marTop w:val="0"/>
      <w:marBottom w:val="0"/>
      <w:divBdr>
        <w:top w:val="none" w:sz="0" w:space="0" w:color="auto"/>
        <w:left w:val="none" w:sz="0" w:space="0" w:color="auto"/>
        <w:bottom w:val="none" w:sz="0" w:space="0" w:color="auto"/>
        <w:right w:val="none" w:sz="0" w:space="0" w:color="auto"/>
      </w:divBdr>
    </w:div>
    <w:div w:id="300228770">
      <w:bodyDiv w:val="1"/>
      <w:marLeft w:val="0"/>
      <w:marRight w:val="0"/>
      <w:marTop w:val="0"/>
      <w:marBottom w:val="0"/>
      <w:divBdr>
        <w:top w:val="none" w:sz="0" w:space="0" w:color="auto"/>
        <w:left w:val="none" w:sz="0" w:space="0" w:color="auto"/>
        <w:bottom w:val="none" w:sz="0" w:space="0" w:color="auto"/>
        <w:right w:val="none" w:sz="0" w:space="0" w:color="auto"/>
      </w:divBdr>
    </w:div>
    <w:div w:id="300309473">
      <w:bodyDiv w:val="1"/>
      <w:marLeft w:val="0"/>
      <w:marRight w:val="0"/>
      <w:marTop w:val="0"/>
      <w:marBottom w:val="0"/>
      <w:divBdr>
        <w:top w:val="none" w:sz="0" w:space="0" w:color="auto"/>
        <w:left w:val="none" w:sz="0" w:space="0" w:color="auto"/>
        <w:bottom w:val="none" w:sz="0" w:space="0" w:color="auto"/>
        <w:right w:val="none" w:sz="0" w:space="0" w:color="auto"/>
      </w:divBdr>
    </w:div>
    <w:div w:id="300691327">
      <w:bodyDiv w:val="1"/>
      <w:marLeft w:val="0"/>
      <w:marRight w:val="0"/>
      <w:marTop w:val="0"/>
      <w:marBottom w:val="0"/>
      <w:divBdr>
        <w:top w:val="none" w:sz="0" w:space="0" w:color="auto"/>
        <w:left w:val="none" w:sz="0" w:space="0" w:color="auto"/>
        <w:bottom w:val="none" w:sz="0" w:space="0" w:color="auto"/>
        <w:right w:val="none" w:sz="0" w:space="0" w:color="auto"/>
      </w:divBdr>
    </w:div>
    <w:div w:id="300816964">
      <w:bodyDiv w:val="1"/>
      <w:marLeft w:val="0"/>
      <w:marRight w:val="0"/>
      <w:marTop w:val="0"/>
      <w:marBottom w:val="0"/>
      <w:divBdr>
        <w:top w:val="none" w:sz="0" w:space="0" w:color="auto"/>
        <w:left w:val="none" w:sz="0" w:space="0" w:color="auto"/>
        <w:bottom w:val="none" w:sz="0" w:space="0" w:color="auto"/>
        <w:right w:val="none" w:sz="0" w:space="0" w:color="auto"/>
      </w:divBdr>
    </w:div>
    <w:div w:id="300840937">
      <w:bodyDiv w:val="1"/>
      <w:marLeft w:val="0"/>
      <w:marRight w:val="0"/>
      <w:marTop w:val="0"/>
      <w:marBottom w:val="0"/>
      <w:divBdr>
        <w:top w:val="none" w:sz="0" w:space="0" w:color="auto"/>
        <w:left w:val="none" w:sz="0" w:space="0" w:color="auto"/>
        <w:bottom w:val="none" w:sz="0" w:space="0" w:color="auto"/>
        <w:right w:val="none" w:sz="0" w:space="0" w:color="auto"/>
      </w:divBdr>
    </w:div>
    <w:div w:id="301228468">
      <w:bodyDiv w:val="1"/>
      <w:marLeft w:val="0"/>
      <w:marRight w:val="0"/>
      <w:marTop w:val="0"/>
      <w:marBottom w:val="0"/>
      <w:divBdr>
        <w:top w:val="none" w:sz="0" w:space="0" w:color="auto"/>
        <w:left w:val="none" w:sz="0" w:space="0" w:color="auto"/>
        <w:bottom w:val="none" w:sz="0" w:space="0" w:color="auto"/>
        <w:right w:val="none" w:sz="0" w:space="0" w:color="auto"/>
      </w:divBdr>
    </w:div>
    <w:div w:id="301232061">
      <w:bodyDiv w:val="1"/>
      <w:marLeft w:val="0"/>
      <w:marRight w:val="0"/>
      <w:marTop w:val="0"/>
      <w:marBottom w:val="0"/>
      <w:divBdr>
        <w:top w:val="none" w:sz="0" w:space="0" w:color="auto"/>
        <w:left w:val="none" w:sz="0" w:space="0" w:color="auto"/>
        <w:bottom w:val="none" w:sz="0" w:space="0" w:color="auto"/>
        <w:right w:val="none" w:sz="0" w:space="0" w:color="auto"/>
      </w:divBdr>
    </w:div>
    <w:div w:id="301617433">
      <w:bodyDiv w:val="1"/>
      <w:marLeft w:val="0"/>
      <w:marRight w:val="0"/>
      <w:marTop w:val="0"/>
      <w:marBottom w:val="0"/>
      <w:divBdr>
        <w:top w:val="none" w:sz="0" w:space="0" w:color="auto"/>
        <w:left w:val="none" w:sz="0" w:space="0" w:color="auto"/>
        <w:bottom w:val="none" w:sz="0" w:space="0" w:color="auto"/>
        <w:right w:val="none" w:sz="0" w:space="0" w:color="auto"/>
      </w:divBdr>
    </w:div>
    <w:div w:id="301932765">
      <w:bodyDiv w:val="1"/>
      <w:marLeft w:val="0"/>
      <w:marRight w:val="0"/>
      <w:marTop w:val="0"/>
      <w:marBottom w:val="0"/>
      <w:divBdr>
        <w:top w:val="none" w:sz="0" w:space="0" w:color="auto"/>
        <w:left w:val="none" w:sz="0" w:space="0" w:color="auto"/>
        <w:bottom w:val="none" w:sz="0" w:space="0" w:color="auto"/>
        <w:right w:val="none" w:sz="0" w:space="0" w:color="auto"/>
      </w:divBdr>
    </w:div>
    <w:div w:id="302005694">
      <w:bodyDiv w:val="1"/>
      <w:marLeft w:val="0"/>
      <w:marRight w:val="0"/>
      <w:marTop w:val="0"/>
      <w:marBottom w:val="0"/>
      <w:divBdr>
        <w:top w:val="none" w:sz="0" w:space="0" w:color="auto"/>
        <w:left w:val="none" w:sz="0" w:space="0" w:color="auto"/>
        <w:bottom w:val="none" w:sz="0" w:space="0" w:color="auto"/>
        <w:right w:val="none" w:sz="0" w:space="0" w:color="auto"/>
      </w:divBdr>
    </w:div>
    <w:div w:id="302274308">
      <w:bodyDiv w:val="1"/>
      <w:marLeft w:val="0"/>
      <w:marRight w:val="0"/>
      <w:marTop w:val="0"/>
      <w:marBottom w:val="0"/>
      <w:divBdr>
        <w:top w:val="none" w:sz="0" w:space="0" w:color="auto"/>
        <w:left w:val="none" w:sz="0" w:space="0" w:color="auto"/>
        <w:bottom w:val="none" w:sz="0" w:space="0" w:color="auto"/>
        <w:right w:val="none" w:sz="0" w:space="0" w:color="auto"/>
      </w:divBdr>
    </w:div>
    <w:div w:id="302346426">
      <w:bodyDiv w:val="1"/>
      <w:marLeft w:val="0"/>
      <w:marRight w:val="0"/>
      <w:marTop w:val="0"/>
      <w:marBottom w:val="0"/>
      <w:divBdr>
        <w:top w:val="none" w:sz="0" w:space="0" w:color="auto"/>
        <w:left w:val="none" w:sz="0" w:space="0" w:color="auto"/>
        <w:bottom w:val="none" w:sz="0" w:space="0" w:color="auto"/>
        <w:right w:val="none" w:sz="0" w:space="0" w:color="auto"/>
      </w:divBdr>
    </w:div>
    <w:div w:id="302468306">
      <w:bodyDiv w:val="1"/>
      <w:marLeft w:val="0"/>
      <w:marRight w:val="0"/>
      <w:marTop w:val="0"/>
      <w:marBottom w:val="0"/>
      <w:divBdr>
        <w:top w:val="none" w:sz="0" w:space="0" w:color="auto"/>
        <w:left w:val="none" w:sz="0" w:space="0" w:color="auto"/>
        <w:bottom w:val="none" w:sz="0" w:space="0" w:color="auto"/>
        <w:right w:val="none" w:sz="0" w:space="0" w:color="auto"/>
      </w:divBdr>
    </w:div>
    <w:div w:id="302740619">
      <w:bodyDiv w:val="1"/>
      <w:marLeft w:val="0"/>
      <w:marRight w:val="0"/>
      <w:marTop w:val="0"/>
      <w:marBottom w:val="0"/>
      <w:divBdr>
        <w:top w:val="none" w:sz="0" w:space="0" w:color="auto"/>
        <w:left w:val="none" w:sz="0" w:space="0" w:color="auto"/>
        <w:bottom w:val="none" w:sz="0" w:space="0" w:color="auto"/>
        <w:right w:val="none" w:sz="0" w:space="0" w:color="auto"/>
      </w:divBdr>
    </w:div>
    <w:div w:id="302778716">
      <w:bodyDiv w:val="1"/>
      <w:marLeft w:val="0"/>
      <w:marRight w:val="0"/>
      <w:marTop w:val="0"/>
      <w:marBottom w:val="0"/>
      <w:divBdr>
        <w:top w:val="none" w:sz="0" w:space="0" w:color="auto"/>
        <w:left w:val="none" w:sz="0" w:space="0" w:color="auto"/>
        <w:bottom w:val="none" w:sz="0" w:space="0" w:color="auto"/>
        <w:right w:val="none" w:sz="0" w:space="0" w:color="auto"/>
      </w:divBdr>
    </w:div>
    <w:div w:id="303170359">
      <w:bodyDiv w:val="1"/>
      <w:marLeft w:val="0"/>
      <w:marRight w:val="0"/>
      <w:marTop w:val="0"/>
      <w:marBottom w:val="0"/>
      <w:divBdr>
        <w:top w:val="none" w:sz="0" w:space="0" w:color="auto"/>
        <w:left w:val="none" w:sz="0" w:space="0" w:color="auto"/>
        <w:bottom w:val="none" w:sz="0" w:space="0" w:color="auto"/>
        <w:right w:val="none" w:sz="0" w:space="0" w:color="auto"/>
      </w:divBdr>
    </w:div>
    <w:div w:id="303432651">
      <w:bodyDiv w:val="1"/>
      <w:marLeft w:val="0"/>
      <w:marRight w:val="0"/>
      <w:marTop w:val="0"/>
      <w:marBottom w:val="0"/>
      <w:divBdr>
        <w:top w:val="none" w:sz="0" w:space="0" w:color="auto"/>
        <w:left w:val="none" w:sz="0" w:space="0" w:color="auto"/>
        <w:bottom w:val="none" w:sz="0" w:space="0" w:color="auto"/>
        <w:right w:val="none" w:sz="0" w:space="0" w:color="auto"/>
      </w:divBdr>
    </w:div>
    <w:div w:id="303700179">
      <w:bodyDiv w:val="1"/>
      <w:marLeft w:val="0"/>
      <w:marRight w:val="0"/>
      <w:marTop w:val="0"/>
      <w:marBottom w:val="0"/>
      <w:divBdr>
        <w:top w:val="none" w:sz="0" w:space="0" w:color="auto"/>
        <w:left w:val="none" w:sz="0" w:space="0" w:color="auto"/>
        <w:bottom w:val="none" w:sz="0" w:space="0" w:color="auto"/>
        <w:right w:val="none" w:sz="0" w:space="0" w:color="auto"/>
      </w:divBdr>
    </w:div>
    <w:div w:id="304088474">
      <w:bodyDiv w:val="1"/>
      <w:marLeft w:val="0"/>
      <w:marRight w:val="0"/>
      <w:marTop w:val="0"/>
      <w:marBottom w:val="0"/>
      <w:divBdr>
        <w:top w:val="none" w:sz="0" w:space="0" w:color="auto"/>
        <w:left w:val="none" w:sz="0" w:space="0" w:color="auto"/>
        <w:bottom w:val="none" w:sz="0" w:space="0" w:color="auto"/>
        <w:right w:val="none" w:sz="0" w:space="0" w:color="auto"/>
      </w:divBdr>
    </w:div>
    <w:div w:id="304163570">
      <w:bodyDiv w:val="1"/>
      <w:marLeft w:val="0"/>
      <w:marRight w:val="0"/>
      <w:marTop w:val="0"/>
      <w:marBottom w:val="0"/>
      <w:divBdr>
        <w:top w:val="none" w:sz="0" w:space="0" w:color="auto"/>
        <w:left w:val="none" w:sz="0" w:space="0" w:color="auto"/>
        <w:bottom w:val="none" w:sz="0" w:space="0" w:color="auto"/>
        <w:right w:val="none" w:sz="0" w:space="0" w:color="auto"/>
      </w:divBdr>
    </w:div>
    <w:div w:id="304286864">
      <w:bodyDiv w:val="1"/>
      <w:marLeft w:val="0"/>
      <w:marRight w:val="0"/>
      <w:marTop w:val="0"/>
      <w:marBottom w:val="0"/>
      <w:divBdr>
        <w:top w:val="none" w:sz="0" w:space="0" w:color="auto"/>
        <w:left w:val="none" w:sz="0" w:space="0" w:color="auto"/>
        <w:bottom w:val="none" w:sz="0" w:space="0" w:color="auto"/>
        <w:right w:val="none" w:sz="0" w:space="0" w:color="auto"/>
      </w:divBdr>
    </w:div>
    <w:div w:id="304430422">
      <w:bodyDiv w:val="1"/>
      <w:marLeft w:val="0"/>
      <w:marRight w:val="0"/>
      <w:marTop w:val="0"/>
      <w:marBottom w:val="0"/>
      <w:divBdr>
        <w:top w:val="none" w:sz="0" w:space="0" w:color="auto"/>
        <w:left w:val="none" w:sz="0" w:space="0" w:color="auto"/>
        <w:bottom w:val="none" w:sz="0" w:space="0" w:color="auto"/>
        <w:right w:val="none" w:sz="0" w:space="0" w:color="auto"/>
      </w:divBdr>
    </w:div>
    <w:div w:id="304548980">
      <w:bodyDiv w:val="1"/>
      <w:marLeft w:val="0"/>
      <w:marRight w:val="0"/>
      <w:marTop w:val="0"/>
      <w:marBottom w:val="0"/>
      <w:divBdr>
        <w:top w:val="none" w:sz="0" w:space="0" w:color="auto"/>
        <w:left w:val="none" w:sz="0" w:space="0" w:color="auto"/>
        <w:bottom w:val="none" w:sz="0" w:space="0" w:color="auto"/>
        <w:right w:val="none" w:sz="0" w:space="0" w:color="auto"/>
      </w:divBdr>
    </w:div>
    <w:div w:id="304624967">
      <w:bodyDiv w:val="1"/>
      <w:marLeft w:val="0"/>
      <w:marRight w:val="0"/>
      <w:marTop w:val="0"/>
      <w:marBottom w:val="0"/>
      <w:divBdr>
        <w:top w:val="none" w:sz="0" w:space="0" w:color="auto"/>
        <w:left w:val="none" w:sz="0" w:space="0" w:color="auto"/>
        <w:bottom w:val="none" w:sz="0" w:space="0" w:color="auto"/>
        <w:right w:val="none" w:sz="0" w:space="0" w:color="auto"/>
      </w:divBdr>
    </w:div>
    <w:div w:id="304704013">
      <w:bodyDiv w:val="1"/>
      <w:marLeft w:val="0"/>
      <w:marRight w:val="0"/>
      <w:marTop w:val="0"/>
      <w:marBottom w:val="0"/>
      <w:divBdr>
        <w:top w:val="none" w:sz="0" w:space="0" w:color="auto"/>
        <w:left w:val="none" w:sz="0" w:space="0" w:color="auto"/>
        <w:bottom w:val="none" w:sz="0" w:space="0" w:color="auto"/>
        <w:right w:val="none" w:sz="0" w:space="0" w:color="auto"/>
      </w:divBdr>
    </w:div>
    <w:div w:id="305087476">
      <w:bodyDiv w:val="1"/>
      <w:marLeft w:val="0"/>
      <w:marRight w:val="0"/>
      <w:marTop w:val="0"/>
      <w:marBottom w:val="0"/>
      <w:divBdr>
        <w:top w:val="none" w:sz="0" w:space="0" w:color="auto"/>
        <w:left w:val="none" w:sz="0" w:space="0" w:color="auto"/>
        <w:bottom w:val="none" w:sz="0" w:space="0" w:color="auto"/>
        <w:right w:val="none" w:sz="0" w:space="0" w:color="auto"/>
      </w:divBdr>
    </w:div>
    <w:div w:id="305168158">
      <w:bodyDiv w:val="1"/>
      <w:marLeft w:val="0"/>
      <w:marRight w:val="0"/>
      <w:marTop w:val="0"/>
      <w:marBottom w:val="0"/>
      <w:divBdr>
        <w:top w:val="none" w:sz="0" w:space="0" w:color="auto"/>
        <w:left w:val="none" w:sz="0" w:space="0" w:color="auto"/>
        <w:bottom w:val="none" w:sz="0" w:space="0" w:color="auto"/>
        <w:right w:val="none" w:sz="0" w:space="0" w:color="auto"/>
      </w:divBdr>
    </w:div>
    <w:div w:id="305356951">
      <w:bodyDiv w:val="1"/>
      <w:marLeft w:val="0"/>
      <w:marRight w:val="0"/>
      <w:marTop w:val="0"/>
      <w:marBottom w:val="0"/>
      <w:divBdr>
        <w:top w:val="none" w:sz="0" w:space="0" w:color="auto"/>
        <w:left w:val="none" w:sz="0" w:space="0" w:color="auto"/>
        <w:bottom w:val="none" w:sz="0" w:space="0" w:color="auto"/>
        <w:right w:val="none" w:sz="0" w:space="0" w:color="auto"/>
      </w:divBdr>
    </w:div>
    <w:div w:id="305746096">
      <w:bodyDiv w:val="1"/>
      <w:marLeft w:val="0"/>
      <w:marRight w:val="0"/>
      <w:marTop w:val="0"/>
      <w:marBottom w:val="0"/>
      <w:divBdr>
        <w:top w:val="none" w:sz="0" w:space="0" w:color="auto"/>
        <w:left w:val="none" w:sz="0" w:space="0" w:color="auto"/>
        <w:bottom w:val="none" w:sz="0" w:space="0" w:color="auto"/>
        <w:right w:val="none" w:sz="0" w:space="0" w:color="auto"/>
      </w:divBdr>
    </w:div>
    <w:div w:id="305819554">
      <w:bodyDiv w:val="1"/>
      <w:marLeft w:val="0"/>
      <w:marRight w:val="0"/>
      <w:marTop w:val="0"/>
      <w:marBottom w:val="0"/>
      <w:divBdr>
        <w:top w:val="none" w:sz="0" w:space="0" w:color="auto"/>
        <w:left w:val="none" w:sz="0" w:space="0" w:color="auto"/>
        <w:bottom w:val="none" w:sz="0" w:space="0" w:color="auto"/>
        <w:right w:val="none" w:sz="0" w:space="0" w:color="auto"/>
      </w:divBdr>
    </w:div>
    <w:div w:id="305864219">
      <w:bodyDiv w:val="1"/>
      <w:marLeft w:val="0"/>
      <w:marRight w:val="0"/>
      <w:marTop w:val="0"/>
      <w:marBottom w:val="0"/>
      <w:divBdr>
        <w:top w:val="none" w:sz="0" w:space="0" w:color="auto"/>
        <w:left w:val="none" w:sz="0" w:space="0" w:color="auto"/>
        <w:bottom w:val="none" w:sz="0" w:space="0" w:color="auto"/>
        <w:right w:val="none" w:sz="0" w:space="0" w:color="auto"/>
      </w:divBdr>
    </w:div>
    <w:div w:id="306280445">
      <w:bodyDiv w:val="1"/>
      <w:marLeft w:val="0"/>
      <w:marRight w:val="0"/>
      <w:marTop w:val="0"/>
      <w:marBottom w:val="0"/>
      <w:divBdr>
        <w:top w:val="none" w:sz="0" w:space="0" w:color="auto"/>
        <w:left w:val="none" w:sz="0" w:space="0" w:color="auto"/>
        <w:bottom w:val="none" w:sz="0" w:space="0" w:color="auto"/>
        <w:right w:val="none" w:sz="0" w:space="0" w:color="auto"/>
      </w:divBdr>
    </w:div>
    <w:div w:id="306518151">
      <w:bodyDiv w:val="1"/>
      <w:marLeft w:val="0"/>
      <w:marRight w:val="0"/>
      <w:marTop w:val="0"/>
      <w:marBottom w:val="0"/>
      <w:divBdr>
        <w:top w:val="none" w:sz="0" w:space="0" w:color="auto"/>
        <w:left w:val="none" w:sz="0" w:space="0" w:color="auto"/>
        <w:bottom w:val="none" w:sz="0" w:space="0" w:color="auto"/>
        <w:right w:val="none" w:sz="0" w:space="0" w:color="auto"/>
      </w:divBdr>
    </w:div>
    <w:div w:id="306784373">
      <w:bodyDiv w:val="1"/>
      <w:marLeft w:val="0"/>
      <w:marRight w:val="0"/>
      <w:marTop w:val="0"/>
      <w:marBottom w:val="0"/>
      <w:divBdr>
        <w:top w:val="none" w:sz="0" w:space="0" w:color="auto"/>
        <w:left w:val="none" w:sz="0" w:space="0" w:color="auto"/>
        <w:bottom w:val="none" w:sz="0" w:space="0" w:color="auto"/>
        <w:right w:val="none" w:sz="0" w:space="0" w:color="auto"/>
      </w:divBdr>
    </w:div>
    <w:div w:id="307251519">
      <w:bodyDiv w:val="1"/>
      <w:marLeft w:val="0"/>
      <w:marRight w:val="0"/>
      <w:marTop w:val="0"/>
      <w:marBottom w:val="0"/>
      <w:divBdr>
        <w:top w:val="none" w:sz="0" w:space="0" w:color="auto"/>
        <w:left w:val="none" w:sz="0" w:space="0" w:color="auto"/>
        <w:bottom w:val="none" w:sz="0" w:space="0" w:color="auto"/>
        <w:right w:val="none" w:sz="0" w:space="0" w:color="auto"/>
      </w:divBdr>
    </w:div>
    <w:div w:id="307322672">
      <w:bodyDiv w:val="1"/>
      <w:marLeft w:val="0"/>
      <w:marRight w:val="0"/>
      <w:marTop w:val="0"/>
      <w:marBottom w:val="0"/>
      <w:divBdr>
        <w:top w:val="none" w:sz="0" w:space="0" w:color="auto"/>
        <w:left w:val="none" w:sz="0" w:space="0" w:color="auto"/>
        <w:bottom w:val="none" w:sz="0" w:space="0" w:color="auto"/>
        <w:right w:val="none" w:sz="0" w:space="0" w:color="auto"/>
      </w:divBdr>
    </w:div>
    <w:div w:id="307396296">
      <w:bodyDiv w:val="1"/>
      <w:marLeft w:val="0"/>
      <w:marRight w:val="0"/>
      <w:marTop w:val="0"/>
      <w:marBottom w:val="0"/>
      <w:divBdr>
        <w:top w:val="none" w:sz="0" w:space="0" w:color="auto"/>
        <w:left w:val="none" w:sz="0" w:space="0" w:color="auto"/>
        <w:bottom w:val="none" w:sz="0" w:space="0" w:color="auto"/>
        <w:right w:val="none" w:sz="0" w:space="0" w:color="auto"/>
      </w:divBdr>
    </w:div>
    <w:div w:id="307513017">
      <w:bodyDiv w:val="1"/>
      <w:marLeft w:val="0"/>
      <w:marRight w:val="0"/>
      <w:marTop w:val="0"/>
      <w:marBottom w:val="0"/>
      <w:divBdr>
        <w:top w:val="none" w:sz="0" w:space="0" w:color="auto"/>
        <w:left w:val="none" w:sz="0" w:space="0" w:color="auto"/>
        <w:bottom w:val="none" w:sz="0" w:space="0" w:color="auto"/>
        <w:right w:val="none" w:sz="0" w:space="0" w:color="auto"/>
      </w:divBdr>
    </w:div>
    <w:div w:id="307515259">
      <w:bodyDiv w:val="1"/>
      <w:marLeft w:val="0"/>
      <w:marRight w:val="0"/>
      <w:marTop w:val="0"/>
      <w:marBottom w:val="0"/>
      <w:divBdr>
        <w:top w:val="none" w:sz="0" w:space="0" w:color="auto"/>
        <w:left w:val="none" w:sz="0" w:space="0" w:color="auto"/>
        <w:bottom w:val="none" w:sz="0" w:space="0" w:color="auto"/>
        <w:right w:val="none" w:sz="0" w:space="0" w:color="auto"/>
      </w:divBdr>
    </w:div>
    <w:div w:id="307713563">
      <w:bodyDiv w:val="1"/>
      <w:marLeft w:val="0"/>
      <w:marRight w:val="0"/>
      <w:marTop w:val="0"/>
      <w:marBottom w:val="0"/>
      <w:divBdr>
        <w:top w:val="none" w:sz="0" w:space="0" w:color="auto"/>
        <w:left w:val="none" w:sz="0" w:space="0" w:color="auto"/>
        <w:bottom w:val="none" w:sz="0" w:space="0" w:color="auto"/>
        <w:right w:val="none" w:sz="0" w:space="0" w:color="auto"/>
      </w:divBdr>
    </w:div>
    <w:div w:id="307783174">
      <w:bodyDiv w:val="1"/>
      <w:marLeft w:val="0"/>
      <w:marRight w:val="0"/>
      <w:marTop w:val="0"/>
      <w:marBottom w:val="0"/>
      <w:divBdr>
        <w:top w:val="none" w:sz="0" w:space="0" w:color="auto"/>
        <w:left w:val="none" w:sz="0" w:space="0" w:color="auto"/>
        <w:bottom w:val="none" w:sz="0" w:space="0" w:color="auto"/>
        <w:right w:val="none" w:sz="0" w:space="0" w:color="auto"/>
      </w:divBdr>
    </w:div>
    <w:div w:id="308097751">
      <w:bodyDiv w:val="1"/>
      <w:marLeft w:val="0"/>
      <w:marRight w:val="0"/>
      <w:marTop w:val="0"/>
      <w:marBottom w:val="0"/>
      <w:divBdr>
        <w:top w:val="none" w:sz="0" w:space="0" w:color="auto"/>
        <w:left w:val="none" w:sz="0" w:space="0" w:color="auto"/>
        <w:bottom w:val="none" w:sz="0" w:space="0" w:color="auto"/>
        <w:right w:val="none" w:sz="0" w:space="0" w:color="auto"/>
      </w:divBdr>
    </w:div>
    <w:div w:id="308099430">
      <w:bodyDiv w:val="1"/>
      <w:marLeft w:val="0"/>
      <w:marRight w:val="0"/>
      <w:marTop w:val="0"/>
      <w:marBottom w:val="0"/>
      <w:divBdr>
        <w:top w:val="none" w:sz="0" w:space="0" w:color="auto"/>
        <w:left w:val="none" w:sz="0" w:space="0" w:color="auto"/>
        <w:bottom w:val="none" w:sz="0" w:space="0" w:color="auto"/>
        <w:right w:val="none" w:sz="0" w:space="0" w:color="auto"/>
      </w:divBdr>
    </w:div>
    <w:div w:id="308292074">
      <w:bodyDiv w:val="1"/>
      <w:marLeft w:val="0"/>
      <w:marRight w:val="0"/>
      <w:marTop w:val="0"/>
      <w:marBottom w:val="0"/>
      <w:divBdr>
        <w:top w:val="none" w:sz="0" w:space="0" w:color="auto"/>
        <w:left w:val="none" w:sz="0" w:space="0" w:color="auto"/>
        <w:bottom w:val="none" w:sz="0" w:space="0" w:color="auto"/>
        <w:right w:val="none" w:sz="0" w:space="0" w:color="auto"/>
      </w:divBdr>
    </w:div>
    <w:div w:id="308293854">
      <w:bodyDiv w:val="1"/>
      <w:marLeft w:val="0"/>
      <w:marRight w:val="0"/>
      <w:marTop w:val="0"/>
      <w:marBottom w:val="0"/>
      <w:divBdr>
        <w:top w:val="none" w:sz="0" w:space="0" w:color="auto"/>
        <w:left w:val="none" w:sz="0" w:space="0" w:color="auto"/>
        <w:bottom w:val="none" w:sz="0" w:space="0" w:color="auto"/>
        <w:right w:val="none" w:sz="0" w:space="0" w:color="auto"/>
      </w:divBdr>
    </w:div>
    <w:div w:id="308485263">
      <w:bodyDiv w:val="1"/>
      <w:marLeft w:val="0"/>
      <w:marRight w:val="0"/>
      <w:marTop w:val="0"/>
      <w:marBottom w:val="0"/>
      <w:divBdr>
        <w:top w:val="none" w:sz="0" w:space="0" w:color="auto"/>
        <w:left w:val="none" w:sz="0" w:space="0" w:color="auto"/>
        <w:bottom w:val="none" w:sz="0" w:space="0" w:color="auto"/>
        <w:right w:val="none" w:sz="0" w:space="0" w:color="auto"/>
      </w:divBdr>
    </w:div>
    <w:div w:id="308486117">
      <w:bodyDiv w:val="1"/>
      <w:marLeft w:val="0"/>
      <w:marRight w:val="0"/>
      <w:marTop w:val="0"/>
      <w:marBottom w:val="0"/>
      <w:divBdr>
        <w:top w:val="none" w:sz="0" w:space="0" w:color="auto"/>
        <w:left w:val="none" w:sz="0" w:space="0" w:color="auto"/>
        <w:bottom w:val="none" w:sz="0" w:space="0" w:color="auto"/>
        <w:right w:val="none" w:sz="0" w:space="0" w:color="auto"/>
      </w:divBdr>
    </w:div>
    <w:div w:id="308633545">
      <w:bodyDiv w:val="1"/>
      <w:marLeft w:val="0"/>
      <w:marRight w:val="0"/>
      <w:marTop w:val="0"/>
      <w:marBottom w:val="0"/>
      <w:divBdr>
        <w:top w:val="none" w:sz="0" w:space="0" w:color="auto"/>
        <w:left w:val="none" w:sz="0" w:space="0" w:color="auto"/>
        <w:bottom w:val="none" w:sz="0" w:space="0" w:color="auto"/>
        <w:right w:val="none" w:sz="0" w:space="0" w:color="auto"/>
      </w:divBdr>
    </w:div>
    <w:div w:id="308680810">
      <w:bodyDiv w:val="1"/>
      <w:marLeft w:val="0"/>
      <w:marRight w:val="0"/>
      <w:marTop w:val="0"/>
      <w:marBottom w:val="0"/>
      <w:divBdr>
        <w:top w:val="none" w:sz="0" w:space="0" w:color="auto"/>
        <w:left w:val="none" w:sz="0" w:space="0" w:color="auto"/>
        <w:bottom w:val="none" w:sz="0" w:space="0" w:color="auto"/>
        <w:right w:val="none" w:sz="0" w:space="0" w:color="auto"/>
      </w:divBdr>
    </w:div>
    <w:div w:id="308946623">
      <w:bodyDiv w:val="1"/>
      <w:marLeft w:val="0"/>
      <w:marRight w:val="0"/>
      <w:marTop w:val="0"/>
      <w:marBottom w:val="0"/>
      <w:divBdr>
        <w:top w:val="none" w:sz="0" w:space="0" w:color="auto"/>
        <w:left w:val="none" w:sz="0" w:space="0" w:color="auto"/>
        <w:bottom w:val="none" w:sz="0" w:space="0" w:color="auto"/>
        <w:right w:val="none" w:sz="0" w:space="0" w:color="auto"/>
      </w:divBdr>
    </w:div>
    <w:div w:id="309291985">
      <w:bodyDiv w:val="1"/>
      <w:marLeft w:val="0"/>
      <w:marRight w:val="0"/>
      <w:marTop w:val="0"/>
      <w:marBottom w:val="0"/>
      <w:divBdr>
        <w:top w:val="none" w:sz="0" w:space="0" w:color="auto"/>
        <w:left w:val="none" w:sz="0" w:space="0" w:color="auto"/>
        <w:bottom w:val="none" w:sz="0" w:space="0" w:color="auto"/>
        <w:right w:val="none" w:sz="0" w:space="0" w:color="auto"/>
      </w:divBdr>
    </w:div>
    <w:div w:id="309865436">
      <w:bodyDiv w:val="1"/>
      <w:marLeft w:val="0"/>
      <w:marRight w:val="0"/>
      <w:marTop w:val="0"/>
      <w:marBottom w:val="0"/>
      <w:divBdr>
        <w:top w:val="none" w:sz="0" w:space="0" w:color="auto"/>
        <w:left w:val="none" w:sz="0" w:space="0" w:color="auto"/>
        <w:bottom w:val="none" w:sz="0" w:space="0" w:color="auto"/>
        <w:right w:val="none" w:sz="0" w:space="0" w:color="auto"/>
      </w:divBdr>
    </w:div>
    <w:div w:id="309868642">
      <w:bodyDiv w:val="1"/>
      <w:marLeft w:val="0"/>
      <w:marRight w:val="0"/>
      <w:marTop w:val="0"/>
      <w:marBottom w:val="0"/>
      <w:divBdr>
        <w:top w:val="none" w:sz="0" w:space="0" w:color="auto"/>
        <w:left w:val="none" w:sz="0" w:space="0" w:color="auto"/>
        <w:bottom w:val="none" w:sz="0" w:space="0" w:color="auto"/>
        <w:right w:val="none" w:sz="0" w:space="0" w:color="auto"/>
      </w:divBdr>
    </w:div>
    <w:div w:id="309872893">
      <w:bodyDiv w:val="1"/>
      <w:marLeft w:val="0"/>
      <w:marRight w:val="0"/>
      <w:marTop w:val="0"/>
      <w:marBottom w:val="0"/>
      <w:divBdr>
        <w:top w:val="none" w:sz="0" w:space="0" w:color="auto"/>
        <w:left w:val="none" w:sz="0" w:space="0" w:color="auto"/>
        <w:bottom w:val="none" w:sz="0" w:space="0" w:color="auto"/>
        <w:right w:val="none" w:sz="0" w:space="0" w:color="auto"/>
      </w:divBdr>
    </w:div>
    <w:div w:id="309948594">
      <w:bodyDiv w:val="1"/>
      <w:marLeft w:val="0"/>
      <w:marRight w:val="0"/>
      <w:marTop w:val="0"/>
      <w:marBottom w:val="0"/>
      <w:divBdr>
        <w:top w:val="none" w:sz="0" w:space="0" w:color="auto"/>
        <w:left w:val="none" w:sz="0" w:space="0" w:color="auto"/>
        <w:bottom w:val="none" w:sz="0" w:space="0" w:color="auto"/>
        <w:right w:val="none" w:sz="0" w:space="0" w:color="auto"/>
      </w:divBdr>
    </w:div>
    <w:div w:id="309991097">
      <w:bodyDiv w:val="1"/>
      <w:marLeft w:val="0"/>
      <w:marRight w:val="0"/>
      <w:marTop w:val="0"/>
      <w:marBottom w:val="0"/>
      <w:divBdr>
        <w:top w:val="none" w:sz="0" w:space="0" w:color="auto"/>
        <w:left w:val="none" w:sz="0" w:space="0" w:color="auto"/>
        <w:bottom w:val="none" w:sz="0" w:space="0" w:color="auto"/>
        <w:right w:val="none" w:sz="0" w:space="0" w:color="auto"/>
      </w:divBdr>
    </w:div>
    <w:div w:id="310137090">
      <w:bodyDiv w:val="1"/>
      <w:marLeft w:val="0"/>
      <w:marRight w:val="0"/>
      <w:marTop w:val="0"/>
      <w:marBottom w:val="0"/>
      <w:divBdr>
        <w:top w:val="none" w:sz="0" w:space="0" w:color="auto"/>
        <w:left w:val="none" w:sz="0" w:space="0" w:color="auto"/>
        <w:bottom w:val="none" w:sz="0" w:space="0" w:color="auto"/>
        <w:right w:val="none" w:sz="0" w:space="0" w:color="auto"/>
      </w:divBdr>
    </w:div>
    <w:div w:id="310209947">
      <w:bodyDiv w:val="1"/>
      <w:marLeft w:val="0"/>
      <w:marRight w:val="0"/>
      <w:marTop w:val="0"/>
      <w:marBottom w:val="0"/>
      <w:divBdr>
        <w:top w:val="none" w:sz="0" w:space="0" w:color="auto"/>
        <w:left w:val="none" w:sz="0" w:space="0" w:color="auto"/>
        <w:bottom w:val="none" w:sz="0" w:space="0" w:color="auto"/>
        <w:right w:val="none" w:sz="0" w:space="0" w:color="auto"/>
      </w:divBdr>
    </w:div>
    <w:div w:id="310331248">
      <w:bodyDiv w:val="1"/>
      <w:marLeft w:val="0"/>
      <w:marRight w:val="0"/>
      <w:marTop w:val="0"/>
      <w:marBottom w:val="0"/>
      <w:divBdr>
        <w:top w:val="none" w:sz="0" w:space="0" w:color="auto"/>
        <w:left w:val="none" w:sz="0" w:space="0" w:color="auto"/>
        <w:bottom w:val="none" w:sz="0" w:space="0" w:color="auto"/>
        <w:right w:val="none" w:sz="0" w:space="0" w:color="auto"/>
      </w:divBdr>
    </w:div>
    <w:div w:id="310404822">
      <w:bodyDiv w:val="1"/>
      <w:marLeft w:val="0"/>
      <w:marRight w:val="0"/>
      <w:marTop w:val="0"/>
      <w:marBottom w:val="0"/>
      <w:divBdr>
        <w:top w:val="none" w:sz="0" w:space="0" w:color="auto"/>
        <w:left w:val="none" w:sz="0" w:space="0" w:color="auto"/>
        <w:bottom w:val="none" w:sz="0" w:space="0" w:color="auto"/>
        <w:right w:val="none" w:sz="0" w:space="0" w:color="auto"/>
      </w:divBdr>
    </w:div>
    <w:div w:id="310523611">
      <w:bodyDiv w:val="1"/>
      <w:marLeft w:val="0"/>
      <w:marRight w:val="0"/>
      <w:marTop w:val="0"/>
      <w:marBottom w:val="0"/>
      <w:divBdr>
        <w:top w:val="none" w:sz="0" w:space="0" w:color="auto"/>
        <w:left w:val="none" w:sz="0" w:space="0" w:color="auto"/>
        <w:bottom w:val="none" w:sz="0" w:space="0" w:color="auto"/>
        <w:right w:val="none" w:sz="0" w:space="0" w:color="auto"/>
      </w:divBdr>
    </w:div>
    <w:div w:id="310597053">
      <w:bodyDiv w:val="1"/>
      <w:marLeft w:val="0"/>
      <w:marRight w:val="0"/>
      <w:marTop w:val="0"/>
      <w:marBottom w:val="0"/>
      <w:divBdr>
        <w:top w:val="none" w:sz="0" w:space="0" w:color="auto"/>
        <w:left w:val="none" w:sz="0" w:space="0" w:color="auto"/>
        <w:bottom w:val="none" w:sz="0" w:space="0" w:color="auto"/>
        <w:right w:val="none" w:sz="0" w:space="0" w:color="auto"/>
      </w:divBdr>
    </w:div>
    <w:div w:id="310718213">
      <w:bodyDiv w:val="1"/>
      <w:marLeft w:val="0"/>
      <w:marRight w:val="0"/>
      <w:marTop w:val="0"/>
      <w:marBottom w:val="0"/>
      <w:divBdr>
        <w:top w:val="none" w:sz="0" w:space="0" w:color="auto"/>
        <w:left w:val="none" w:sz="0" w:space="0" w:color="auto"/>
        <w:bottom w:val="none" w:sz="0" w:space="0" w:color="auto"/>
        <w:right w:val="none" w:sz="0" w:space="0" w:color="auto"/>
      </w:divBdr>
    </w:div>
    <w:div w:id="310911997">
      <w:bodyDiv w:val="1"/>
      <w:marLeft w:val="0"/>
      <w:marRight w:val="0"/>
      <w:marTop w:val="0"/>
      <w:marBottom w:val="0"/>
      <w:divBdr>
        <w:top w:val="none" w:sz="0" w:space="0" w:color="auto"/>
        <w:left w:val="none" w:sz="0" w:space="0" w:color="auto"/>
        <w:bottom w:val="none" w:sz="0" w:space="0" w:color="auto"/>
        <w:right w:val="none" w:sz="0" w:space="0" w:color="auto"/>
      </w:divBdr>
    </w:div>
    <w:div w:id="310912845">
      <w:bodyDiv w:val="1"/>
      <w:marLeft w:val="0"/>
      <w:marRight w:val="0"/>
      <w:marTop w:val="0"/>
      <w:marBottom w:val="0"/>
      <w:divBdr>
        <w:top w:val="none" w:sz="0" w:space="0" w:color="auto"/>
        <w:left w:val="none" w:sz="0" w:space="0" w:color="auto"/>
        <w:bottom w:val="none" w:sz="0" w:space="0" w:color="auto"/>
        <w:right w:val="none" w:sz="0" w:space="0" w:color="auto"/>
      </w:divBdr>
    </w:div>
    <w:div w:id="310915472">
      <w:bodyDiv w:val="1"/>
      <w:marLeft w:val="0"/>
      <w:marRight w:val="0"/>
      <w:marTop w:val="0"/>
      <w:marBottom w:val="0"/>
      <w:divBdr>
        <w:top w:val="none" w:sz="0" w:space="0" w:color="auto"/>
        <w:left w:val="none" w:sz="0" w:space="0" w:color="auto"/>
        <w:bottom w:val="none" w:sz="0" w:space="0" w:color="auto"/>
        <w:right w:val="none" w:sz="0" w:space="0" w:color="auto"/>
      </w:divBdr>
    </w:div>
    <w:div w:id="311370483">
      <w:bodyDiv w:val="1"/>
      <w:marLeft w:val="0"/>
      <w:marRight w:val="0"/>
      <w:marTop w:val="0"/>
      <w:marBottom w:val="0"/>
      <w:divBdr>
        <w:top w:val="none" w:sz="0" w:space="0" w:color="auto"/>
        <w:left w:val="none" w:sz="0" w:space="0" w:color="auto"/>
        <w:bottom w:val="none" w:sz="0" w:space="0" w:color="auto"/>
        <w:right w:val="none" w:sz="0" w:space="0" w:color="auto"/>
      </w:divBdr>
    </w:div>
    <w:div w:id="311372629">
      <w:bodyDiv w:val="1"/>
      <w:marLeft w:val="0"/>
      <w:marRight w:val="0"/>
      <w:marTop w:val="0"/>
      <w:marBottom w:val="0"/>
      <w:divBdr>
        <w:top w:val="none" w:sz="0" w:space="0" w:color="auto"/>
        <w:left w:val="none" w:sz="0" w:space="0" w:color="auto"/>
        <w:bottom w:val="none" w:sz="0" w:space="0" w:color="auto"/>
        <w:right w:val="none" w:sz="0" w:space="0" w:color="auto"/>
      </w:divBdr>
    </w:div>
    <w:div w:id="311836818">
      <w:bodyDiv w:val="1"/>
      <w:marLeft w:val="0"/>
      <w:marRight w:val="0"/>
      <w:marTop w:val="0"/>
      <w:marBottom w:val="0"/>
      <w:divBdr>
        <w:top w:val="none" w:sz="0" w:space="0" w:color="auto"/>
        <w:left w:val="none" w:sz="0" w:space="0" w:color="auto"/>
        <w:bottom w:val="none" w:sz="0" w:space="0" w:color="auto"/>
        <w:right w:val="none" w:sz="0" w:space="0" w:color="auto"/>
      </w:divBdr>
    </w:div>
    <w:div w:id="311980865">
      <w:bodyDiv w:val="1"/>
      <w:marLeft w:val="0"/>
      <w:marRight w:val="0"/>
      <w:marTop w:val="0"/>
      <w:marBottom w:val="0"/>
      <w:divBdr>
        <w:top w:val="none" w:sz="0" w:space="0" w:color="auto"/>
        <w:left w:val="none" w:sz="0" w:space="0" w:color="auto"/>
        <w:bottom w:val="none" w:sz="0" w:space="0" w:color="auto"/>
        <w:right w:val="none" w:sz="0" w:space="0" w:color="auto"/>
      </w:divBdr>
    </w:div>
    <w:div w:id="312222516">
      <w:bodyDiv w:val="1"/>
      <w:marLeft w:val="0"/>
      <w:marRight w:val="0"/>
      <w:marTop w:val="0"/>
      <w:marBottom w:val="0"/>
      <w:divBdr>
        <w:top w:val="none" w:sz="0" w:space="0" w:color="auto"/>
        <w:left w:val="none" w:sz="0" w:space="0" w:color="auto"/>
        <w:bottom w:val="none" w:sz="0" w:space="0" w:color="auto"/>
        <w:right w:val="none" w:sz="0" w:space="0" w:color="auto"/>
      </w:divBdr>
    </w:div>
    <w:div w:id="312297677">
      <w:bodyDiv w:val="1"/>
      <w:marLeft w:val="0"/>
      <w:marRight w:val="0"/>
      <w:marTop w:val="0"/>
      <w:marBottom w:val="0"/>
      <w:divBdr>
        <w:top w:val="none" w:sz="0" w:space="0" w:color="auto"/>
        <w:left w:val="none" w:sz="0" w:space="0" w:color="auto"/>
        <w:bottom w:val="none" w:sz="0" w:space="0" w:color="auto"/>
        <w:right w:val="none" w:sz="0" w:space="0" w:color="auto"/>
      </w:divBdr>
    </w:div>
    <w:div w:id="312490988">
      <w:bodyDiv w:val="1"/>
      <w:marLeft w:val="0"/>
      <w:marRight w:val="0"/>
      <w:marTop w:val="0"/>
      <w:marBottom w:val="0"/>
      <w:divBdr>
        <w:top w:val="none" w:sz="0" w:space="0" w:color="auto"/>
        <w:left w:val="none" w:sz="0" w:space="0" w:color="auto"/>
        <w:bottom w:val="none" w:sz="0" w:space="0" w:color="auto"/>
        <w:right w:val="none" w:sz="0" w:space="0" w:color="auto"/>
      </w:divBdr>
    </w:div>
    <w:div w:id="312565571">
      <w:bodyDiv w:val="1"/>
      <w:marLeft w:val="0"/>
      <w:marRight w:val="0"/>
      <w:marTop w:val="0"/>
      <w:marBottom w:val="0"/>
      <w:divBdr>
        <w:top w:val="none" w:sz="0" w:space="0" w:color="auto"/>
        <w:left w:val="none" w:sz="0" w:space="0" w:color="auto"/>
        <w:bottom w:val="none" w:sz="0" w:space="0" w:color="auto"/>
        <w:right w:val="none" w:sz="0" w:space="0" w:color="auto"/>
      </w:divBdr>
    </w:div>
    <w:div w:id="312679270">
      <w:bodyDiv w:val="1"/>
      <w:marLeft w:val="0"/>
      <w:marRight w:val="0"/>
      <w:marTop w:val="0"/>
      <w:marBottom w:val="0"/>
      <w:divBdr>
        <w:top w:val="none" w:sz="0" w:space="0" w:color="auto"/>
        <w:left w:val="none" w:sz="0" w:space="0" w:color="auto"/>
        <w:bottom w:val="none" w:sz="0" w:space="0" w:color="auto"/>
        <w:right w:val="none" w:sz="0" w:space="0" w:color="auto"/>
      </w:divBdr>
    </w:div>
    <w:div w:id="312832478">
      <w:bodyDiv w:val="1"/>
      <w:marLeft w:val="0"/>
      <w:marRight w:val="0"/>
      <w:marTop w:val="0"/>
      <w:marBottom w:val="0"/>
      <w:divBdr>
        <w:top w:val="none" w:sz="0" w:space="0" w:color="auto"/>
        <w:left w:val="none" w:sz="0" w:space="0" w:color="auto"/>
        <w:bottom w:val="none" w:sz="0" w:space="0" w:color="auto"/>
        <w:right w:val="none" w:sz="0" w:space="0" w:color="auto"/>
      </w:divBdr>
    </w:div>
    <w:div w:id="313796344">
      <w:bodyDiv w:val="1"/>
      <w:marLeft w:val="0"/>
      <w:marRight w:val="0"/>
      <w:marTop w:val="0"/>
      <w:marBottom w:val="0"/>
      <w:divBdr>
        <w:top w:val="none" w:sz="0" w:space="0" w:color="auto"/>
        <w:left w:val="none" w:sz="0" w:space="0" w:color="auto"/>
        <w:bottom w:val="none" w:sz="0" w:space="0" w:color="auto"/>
        <w:right w:val="none" w:sz="0" w:space="0" w:color="auto"/>
      </w:divBdr>
    </w:div>
    <w:div w:id="313947406">
      <w:bodyDiv w:val="1"/>
      <w:marLeft w:val="0"/>
      <w:marRight w:val="0"/>
      <w:marTop w:val="0"/>
      <w:marBottom w:val="0"/>
      <w:divBdr>
        <w:top w:val="none" w:sz="0" w:space="0" w:color="auto"/>
        <w:left w:val="none" w:sz="0" w:space="0" w:color="auto"/>
        <w:bottom w:val="none" w:sz="0" w:space="0" w:color="auto"/>
        <w:right w:val="none" w:sz="0" w:space="0" w:color="auto"/>
      </w:divBdr>
    </w:div>
    <w:div w:id="313991655">
      <w:bodyDiv w:val="1"/>
      <w:marLeft w:val="0"/>
      <w:marRight w:val="0"/>
      <w:marTop w:val="0"/>
      <w:marBottom w:val="0"/>
      <w:divBdr>
        <w:top w:val="none" w:sz="0" w:space="0" w:color="auto"/>
        <w:left w:val="none" w:sz="0" w:space="0" w:color="auto"/>
        <w:bottom w:val="none" w:sz="0" w:space="0" w:color="auto"/>
        <w:right w:val="none" w:sz="0" w:space="0" w:color="auto"/>
      </w:divBdr>
    </w:div>
    <w:div w:id="314064627">
      <w:bodyDiv w:val="1"/>
      <w:marLeft w:val="0"/>
      <w:marRight w:val="0"/>
      <w:marTop w:val="0"/>
      <w:marBottom w:val="0"/>
      <w:divBdr>
        <w:top w:val="none" w:sz="0" w:space="0" w:color="auto"/>
        <w:left w:val="none" w:sz="0" w:space="0" w:color="auto"/>
        <w:bottom w:val="none" w:sz="0" w:space="0" w:color="auto"/>
        <w:right w:val="none" w:sz="0" w:space="0" w:color="auto"/>
      </w:divBdr>
    </w:div>
    <w:div w:id="314573807">
      <w:bodyDiv w:val="1"/>
      <w:marLeft w:val="0"/>
      <w:marRight w:val="0"/>
      <w:marTop w:val="0"/>
      <w:marBottom w:val="0"/>
      <w:divBdr>
        <w:top w:val="none" w:sz="0" w:space="0" w:color="auto"/>
        <w:left w:val="none" w:sz="0" w:space="0" w:color="auto"/>
        <w:bottom w:val="none" w:sz="0" w:space="0" w:color="auto"/>
        <w:right w:val="none" w:sz="0" w:space="0" w:color="auto"/>
      </w:divBdr>
    </w:div>
    <w:div w:id="314795791">
      <w:bodyDiv w:val="1"/>
      <w:marLeft w:val="0"/>
      <w:marRight w:val="0"/>
      <w:marTop w:val="0"/>
      <w:marBottom w:val="0"/>
      <w:divBdr>
        <w:top w:val="none" w:sz="0" w:space="0" w:color="auto"/>
        <w:left w:val="none" w:sz="0" w:space="0" w:color="auto"/>
        <w:bottom w:val="none" w:sz="0" w:space="0" w:color="auto"/>
        <w:right w:val="none" w:sz="0" w:space="0" w:color="auto"/>
      </w:divBdr>
    </w:div>
    <w:div w:id="314801883">
      <w:bodyDiv w:val="1"/>
      <w:marLeft w:val="0"/>
      <w:marRight w:val="0"/>
      <w:marTop w:val="0"/>
      <w:marBottom w:val="0"/>
      <w:divBdr>
        <w:top w:val="none" w:sz="0" w:space="0" w:color="auto"/>
        <w:left w:val="none" w:sz="0" w:space="0" w:color="auto"/>
        <w:bottom w:val="none" w:sz="0" w:space="0" w:color="auto"/>
        <w:right w:val="none" w:sz="0" w:space="0" w:color="auto"/>
      </w:divBdr>
    </w:div>
    <w:div w:id="315040464">
      <w:bodyDiv w:val="1"/>
      <w:marLeft w:val="0"/>
      <w:marRight w:val="0"/>
      <w:marTop w:val="0"/>
      <w:marBottom w:val="0"/>
      <w:divBdr>
        <w:top w:val="none" w:sz="0" w:space="0" w:color="auto"/>
        <w:left w:val="none" w:sz="0" w:space="0" w:color="auto"/>
        <w:bottom w:val="none" w:sz="0" w:space="0" w:color="auto"/>
        <w:right w:val="none" w:sz="0" w:space="0" w:color="auto"/>
      </w:divBdr>
    </w:div>
    <w:div w:id="315304734">
      <w:bodyDiv w:val="1"/>
      <w:marLeft w:val="0"/>
      <w:marRight w:val="0"/>
      <w:marTop w:val="0"/>
      <w:marBottom w:val="0"/>
      <w:divBdr>
        <w:top w:val="none" w:sz="0" w:space="0" w:color="auto"/>
        <w:left w:val="none" w:sz="0" w:space="0" w:color="auto"/>
        <w:bottom w:val="none" w:sz="0" w:space="0" w:color="auto"/>
        <w:right w:val="none" w:sz="0" w:space="0" w:color="auto"/>
      </w:divBdr>
    </w:div>
    <w:div w:id="315425740">
      <w:bodyDiv w:val="1"/>
      <w:marLeft w:val="0"/>
      <w:marRight w:val="0"/>
      <w:marTop w:val="0"/>
      <w:marBottom w:val="0"/>
      <w:divBdr>
        <w:top w:val="none" w:sz="0" w:space="0" w:color="auto"/>
        <w:left w:val="none" w:sz="0" w:space="0" w:color="auto"/>
        <w:bottom w:val="none" w:sz="0" w:space="0" w:color="auto"/>
        <w:right w:val="none" w:sz="0" w:space="0" w:color="auto"/>
      </w:divBdr>
    </w:div>
    <w:div w:id="315452957">
      <w:bodyDiv w:val="1"/>
      <w:marLeft w:val="0"/>
      <w:marRight w:val="0"/>
      <w:marTop w:val="0"/>
      <w:marBottom w:val="0"/>
      <w:divBdr>
        <w:top w:val="none" w:sz="0" w:space="0" w:color="auto"/>
        <w:left w:val="none" w:sz="0" w:space="0" w:color="auto"/>
        <w:bottom w:val="none" w:sz="0" w:space="0" w:color="auto"/>
        <w:right w:val="none" w:sz="0" w:space="0" w:color="auto"/>
      </w:divBdr>
    </w:div>
    <w:div w:id="315648285">
      <w:bodyDiv w:val="1"/>
      <w:marLeft w:val="0"/>
      <w:marRight w:val="0"/>
      <w:marTop w:val="0"/>
      <w:marBottom w:val="0"/>
      <w:divBdr>
        <w:top w:val="none" w:sz="0" w:space="0" w:color="auto"/>
        <w:left w:val="none" w:sz="0" w:space="0" w:color="auto"/>
        <w:bottom w:val="none" w:sz="0" w:space="0" w:color="auto"/>
        <w:right w:val="none" w:sz="0" w:space="0" w:color="auto"/>
      </w:divBdr>
    </w:div>
    <w:div w:id="315649161">
      <w:bodyDiv w:val="1"/>
      <w:marLeft w:val="0"/>
      <w:marRight w:val="0"/>
      <w:marTop w:val="0"/>
      <w:marBottom w:val="0"/>
      <w:divBdr>
        <w:top w:val="none" w:sz="0" w:space="0" w:color="auto"/>
        <w:left w:val="none" w:sz="0" w:space="0" w:color="auto"/>
        <w:bottom w:val="none" w:sz="0" w:space="0" w:color="auto"/>
        <w:right w:val="none" w:sz="0" w:space="0" w:color="auto"/>
      </w:divBdr>
    </w:div>
    <w:div w:id="315652552">
      <w:bodyDiv w:val="1"/>
      <w:marLeft w:val="0"/>
      <w:marRight w:val="0"/>
      <w:marTop w:val="0"/>
      <w:marBottom w:val="0"/>
      <w:divBdr>
        <w:top w:val="none" w:sz="0" w:space="0" w:color="auto"/>
        <w:left w:val="none" w:sz="0" w:space="0" w:color="auto"/>
        <w:bottom w:val="none" w:sz="0" w:space="0" w:color="auto"/>
        <w:right w:val="none" w:sz="0" w:space="0" w:color="auto"/>
      </w:divBdr>
    </w:div>
    <w:div w:id="315719593">
      <w:bodyDiv w:val="1"/>
      <w:marLeft w:val="0"/>
      <w:marRight w:val="0"/>
      <w:marTop w:val="0"/>
      <w:marBottom w:val="0"/>
      <w:divBdr>
        <w:top w:val="none" w:sz="0" w:space="0" w:color="auto"/>
        <w:left w:val="none" w:sz="0" w:space="0" w:color="auto"/>
        <w:bottom w:val="none" w:sz="0" w:space="0" w:color="auto"/>
        <w:right w:val="none" w:sz="0" w:space="0" w:color="auto"/>
      </w:divBdr>
    </w:div>
    <w:div w:id="315841328">
      <w:bodyDiv w:val="1"/>
      <w:marLeft w:val="0"/>
      <w:marRight w:val="0"/>
      <w:marTop w:val="0"/>
      <w:marBottom w:val="0"/>
      <w:divBdr>
        <w:top w:val="none" w:sz="0" w:space="0" w:color="auto"/>
        <w:left w:val="none" w:sz="0" w:space="0" w:color="auto"/>
        <w:bottom w:val="none" w:sz="0" w:space="0" w:color="auto"/>
        <w:right w:val="none" w:sz="0" w:space="0" w:color="auto"/>
      </w:divBdr>
    </w:div>
    <w:div w:id="316231625">
      <w:bodyDiv w:val="1"/>
      <w:marLeft w:val="0"/>
      <w:marRight w:val="0"/>
      <w:marTop w:val="0"/>
      <w:marBottom w:val="0"/>
      <w:divBdr>
        <w:top w:val="none" w:sz="0" w:space="0" w:color="auto"/>
        <w:left w:val="none" w:sz="0" w:space="0" w:color="auto"/>
        <w:bottom w:val="none" w:sz="0" w:space="0" w:color="auto"/>
        <w:right w:val="none" w:sz="0" w:space="0" w:color="auto"/>
      </w:divBdr>
    </w:div>
    <w:div w:id="316540063">
      <w:bodyDiv w:val="1"/>
      <w:marLeft w:val="0"/>
      <w:marRight w:val="0"/>
      <w:marTop w:val="0"/>
      <w:marBottom w:val="0"/>
      <w:divBdr>
        <w:top w:val="none" w:sz="0" w:space="0" w:color="auto"/>
        <w:left w:val="none" w:sz="0" w:space="0" w:color="auto"/>
        <w:bottom w:val="none" w:sz="0" w:space="0" w:color="auto"/>
        <w:right w:val="none" w:sz="0" w:space="0" w:color="auto"/>
      </w:divBdr>
    </w:div>
    <w:div w:id="316610219">
      <w:bodyDiv w:val="1"/>
      <w:marLeft w:val="0"/>
      <w:marRight w:val="0"/>
      <w:marTop w:val="0"/>
      <w:marBottom w:val="0"/>
      <w:divBdr>
        <w:top w:val="none" w:sz="0" w:space="0" w:color="auto"/>
        <w:left w:val="none" w:sz="0" w:space="0" w:color="auto"/>
        <w:bottom w:val="none" w:sz="0" w:space="0" w:color="auto"/>
        <w:right w:val="none" w:sz="0" w:space="0" w:color="auto"/>
      </w:divBdr>
    </w:div>
    <w:div w:id="316888128">
      <w:bodyDiv w:val="1"/>
      <w:marLeft w:val="0"/>
      <w:marRight w:val="0"/>
      <w:marTop w:val="0"/>
      <w:marBottom w:val="0"/>
      <w:divBdr>
        <w:top w:val="none" w:sz="0" w:space="0" w:color="auto"/>
        <w:left w:val="none" w:sz="0" w:space="0" w:color="auto"/>
        <w:bottom w:val="none" w:sz="0" w:space="0" w:color="auto"/>
        <w:right w:val="none" w:sz="0" w:space="0" w:color="auto"/>
      </w:divBdr>
    </w:div>
    <w:div w:id="316955881">
      <w:bodyDiv w:val="1"/>
      <w:marLeft w:val="0"/>
      <w:marRight w:val="0"/>
      <w:marTop w:val="0"/>
      <w:marBottom w:val="0"/>
      <w:divBdr>
        <w:top w:val="none" w:sz="0" w:space="0" w:color="auto"/>
        <w:left w:val="none" w:sz="0" w:space="0" w:color="auto"/>
        <w:bottom w:val="none" w:sz="0" w:space="0" w:color="auto"/>
        <w:right w:val="none" w:sz="0" w:space="0" w:color="auto"/>
      </w:divBdr>
    </w:div>
    <w:div w:id="317005146">
      <w:bodyDiv w:val="1"/>
      <w:marLeft w:val="0"/>
      <w:marRight w:val="0"/>
      <w:marTop w:val="0"/>
      <w:marBottom w:val="0"/>
      <w:divBdr>
        <w:top w:val="none" w:sz="0" w:space="0" w:color="auto"/>
        <w:left w:val="none" w:sz="0" w:space="0" w:color="auto"/>
        <w:bottom w:val="none" w:sz="0" w:space="0" w:color="auto"/>
        <w:right w:val="none" w:sz="0" w:space="0" w:color="auto"/>
      </w:divBdr>
    </w:div>
    <w:div w:id="317078448">
      <w:bodyDiv w:val="1"/>
      <w:marLeft w:val="0"/>
      <w:marRight w:val="0"/>
      <w:marTop w:val="0"/>
      <w:marBottom w:val="0"/>
      <w:divBdr>
        <w:top w:val="none" w:sz="0" w:space="0" w:color="auto"/>
        <w:left w:val="none" w:sz="0" w:space="0" w:color="auto"/>
        <w:bottom w:val="none" w:sz="0" w:space="0" w:color="auto"/>
        <w:right w:val="none" w:sz="0" w:space="0" w:color="auto"/>
      </w:divBdr>
    </w:div>
    <w:div w:id="317342770">
      <w:bodyDiv w:val="1"/>
      <w:marLeft w:val="0"/>
      <w:marRight w:val="0"/>
      <w:marTop w:val="0"/>
      <w:marBottom w:val="0"/>
      <w:divBdr>
        <w:top w:val="none" w:sz="0" w:space="0" w:color="auto"/>
        <w:left w:val="none" w:sz="0" w:space="0" w:color="auto"/>
        <w:bottom w:val="none" w:sz="0" w:space="0" w:color="auto"/>
        <w:right w:val="none" w:sz="0" w:space="0" w:color="auto"/>
      </w:divBdr>
    </w:div>
    <w:div w:id="317463018">
      <w:bodyDiv w:val="1"/>
      <w:marLeft w:val="0"/>
      <w:marRight w:val="0"/>
      <w:marTop w:val="0"/>
      <w:marBottom w:val="0"/>
      <w:divBdr>
        <w:top w:val="none" w:sz="0" w:space="0" w:color="auto"/>
        <w:left w:val="none" w:sz="0" w:space="0" w:color="auto"/>
        <w:bottom w:val="none" w:sz="0" w:space="0" w:color="auto"/>
        <w:right w:val="none" w:sz="0" w:space="0" w:color="auto"/>
      </w:divBdr>
    </w:div>
    <w:div w:id="318073872">
      <w:bodyDiv w:val="1"/>
      <w:marLeft w:val="0"/>
      <w:marRight w:val="0"/>
      <w:marTop w:val="0"/>
      <w:marBottom w:val="0"/>
      <w:divBdr>
        <w:top w:val="none" w:sz="0" w:space="0" w:color="auto"/>
        <w:left w:val="none" w:sz="0" w:space="0" w:color="auto"/>
        <w:bottom w:val="none" w:sz="0" w:space="0" w:color="auto"/>
        <w:right w:val="none" w:sz="0" w:space="0" w:color="auto"/>
      </w:divBdr>
    </w:div>
    <w:div w:id="318464542">
      <w:bodyDiv w:val="1"/>
      <w:marLeft w:val="0"/>
      <w:marRight w:val="0"/>
      <w:marTop w:val="0"/>
      <w:marBottom w:val="0"/>
      <w:divBdr>
        <w:top w:val="none" w:sz="0" w:space="0" w:color="auto"/>
        <w:left w:val="none" w:sz="0" w:space="0" w:color="auto"/>
        <w:bottom w:val="none" w:sz="0" w:space="0" w:color="auto"/>
        <w:right w:val="none" w:sz="0" w:space="0" w:color="auto"/>
      </w:divBdr>
    </w:div>
    <w:div w:id="318536791">
      <w:bodyDiv w:val="1"/>
      <w:marLeft w:val="0"/>
      <w:marRight w:val="0"/>
      <w:marTop w:val="0"/>
      <w:marBottom w:val="0"/>
      <w:divBdr>
        <w:top w:val="none" w:sz="0" w:space="0" w:color="auto"/>
        <w:left w:val="none" w:sz="0" w:space="0" w:color="auto"/>
        <w:bottom w:val="none" w:sz="0" w:space="0" w:color="auto"/>
        <w:right w:val="none" w:sz="0" w:space="0" w:color="auto"/>
      </w:divBdr>
    </w:div>
    <w:div w:id="318576418">
      <w:bodyDiv w:val="1"/>
      <w:marLeft w:val="0"/>
      <w:marRight w:val="0"/>
      <w:marTop w:val="0"/>
      <w:marBottom w:val="0"/>
      <w:divBdr>
        <w:top w:val="none" w:sz="0" w:space="0" w:color="auto"/>
        <w:left w:val="none" w:sz="0" w:space="0" w:color="auto"/>
        <w:bottom w:val="none" w:sz="0" w:space="0" w:color="auto"/>
        <w:right w:val="none" w:sz="0" w:space="0" w:color="auto"/>
      </w:divBdr>
    </w:div>
    <w:div w:id="318654435">
      <w:bodyDiv w:val="1"/>
      <w:marLeft w:val="0"/>
      <w:marRight w:val="0"/>
      <w:marTop w:val="0"/>
      <w:marBottom w:val="0"/>
      <w:divBdr>
        <w:top w:val="none" w:sz="0" w:space="0" w:color="auto"/>
        <w:left w:val="none" w:sz="0" w:space="0" w:color="auto"/>
        <w:bottom w:val="none" w:sz="0" w:space="0" w:color="auto"/>
        <w:right w:val="none" w:sz="0" w:space="0" w:color="auto"/>
      </w:divBdr>
    </w:div>
    <w:div w:id="319043766">
      <w:bodyDiv w:val="1"/>
      <w:marLeft w:val="0"/>
      <w:marRight w:val="0"/>
      <w:marTop w:val="0"/>
      <w:marBottom w:val="0"/>
      <w:divBdr>
        <w:top w:val="none" w:sz="0" w:space="0" w:color="auto"/>
        <w:left w:val="none" w:sz="0" w:space="0" w:color="auto"/>
        <w:bottom w:val="none" w:sz="0" w:space="0" w:color="auto"/>
        <w:right w:val="none" w:sz="0" w:space="0" w:color="auto"/>
      </w:divBdr>
    </w:div>
    <w:div w:id="319386184">
      <w:bodyDiv w:val="1"/>
      <w:marLeft w:val="0"/>
      <w:marRight w:val="0"/>
      <w:marTop w:val="0"/>
      <w:marBottom w:val="0"/>
      <w:divBdr>
        <w:top w:val="none" w:sz="0" w:space="0" w:color="auto"/>
        <w:left w:val="none" w:sz="0" w:space="0" w:color="auto"/>
        <w:bottom w:val="none" w:sz="0" w:space="0" w:color="auto"/>
        <w:right w:val="none" w:sz="0" w:space="0" w:color="auto"/>
      </w:divBdr>
    </w:div>
    <w:div w:id="319433676">
      <w:bodyDiv w:val="1"/>
      <w:marLeft w:val="0"/>
      <w:marRight w:val="0"/>
      <w:marTop w:val="0"/>
      <w:marBottom w:val="0"/>
      <w:divBdr>
        <w:top w:val="none" w:sz="0" w:space="0" w:color="auto"/>
        <w:left w:val="none" w:sz="0" w:space="0" w:color="auto"/>
        <w:bottom w:val="none" w:sz="0" w:space="0" w:color="auto"/>
        <w:right w:val="none" w:sz="0" w:space="0" w:color="auto"/>
      </w:divBdr>
    </w:div>
    <w:div w:id="319583134">
      <w:bodyDiv w:val="1"/>
      <w:marLeft w:val="0"/>
      <w:marRight w:val="0"/>
      <w:marTop w:val="0"/>
      <w:marBottom w:val="0"/>
      <w:divBdr>
        <w:top w:val="none" w:sz="0" w:space="0" w:color="auto"/>
        <w:left w:val="none" w:sz="0" w:space="0" w:color="auto"/>
        <w:bottom w:val="none" w:sz="0" w:space="0" w:color="auto"/>
        <w:right w:val="none" w:sz="0" w:space="0" w:color="auto"/>
      </w:divBdr>
    </w:div>
    <w:div w:id="319696581">
      <w:bodyDiv w:val="1"/>
      <w:marLeft w:val="0"/>
      <w:marRight w:val="0"/>
      <w:marTop w:val="0"/>
      <w:marBottom w:val="0"/>
      <w:divBdr>
        <w:top w:val="none" w:sz="0" w:space="0" w:color="auto"/>
        <w:left w:val="none" w:sz="0" w:space="0" w:color="auto"/>
        <w:bottom w:val="none" w:sz="0" w:space="0" w:color="auto"/>
        <w:right w:val="none" w:sz="0" w:space="0" w:color="auto"/>
      </w:divBdr>
    </w:div>
    <w:div w:id="319969395">
      <w:bodyDiv w:val="1"/>
      <w:marLeft w:val="0"/>
      <w:marRight w:val="0"/>
      <w:marTop w:val="0"/>
      <w:marBottom w:val="0"/>
      <w:divBdr>
        <w:top w:val="none" w:sz="0" w:space="0" w:color="auto"/>
        <w:left w:val="none" w:sz="0" w:space="0" w:color="auto"/>
        <w:bottom w:val="none" w:sz="0" w:space="0" w:color="auto"/>
        <w:right w:val="none" w:sz="0" w:space="0" w:color="auto"/>
      </w:divBdr>
    </w:div>
    <w:div w:id="320040768">
      <w:bodyDiv w:val="1"/>
      <w:marLeft w:val="0"/>
      <w:marRight w:val="0"/>
      <w:marTop w:val="0"/>
      <w:marBottom w:val="0"/>
      <w:divBdr>
        <w:top w:val="none" w:sz="0" w:space="0" w:color="auto"/>
        <w:left w:val="none" w:sz="0" w:space="0" w:color="auto"/>
        <w:bottom w:val="none" w:sz="0" w:space="0" w:color="auto"/>
        <w:right w:val="none" w:sz="0" w:space="0" w:color="auto"/>
      </w:divBdr>
    </w:div>
    <w:div w:id="320352995">
      <w:bodyDiv w:val="1"/>
      <w:marLeft w:val="0"/>
      <w:marRight w:val="0"/>
      <w:marTop w:val="0"/>
      <w:marBottom w:val="0"/>
      <w:divBdr>
        <w:top w:val="none" w:sz="0" w:space="0" w:color="auto"/>
        <w:left w:val="none" w:sz="0" w:space="0" w:color="auto"/>
        <w:bottom w:val="none" w:sz="0" w:space="0" w:color="auto"/>
        <w:right w:val="none" w:sz="0" w:space="0" w:color="auto"/>
      </w:divBdr>
    </w:div>
    <w:div w:id="320624898">
      <w:bodyDiv w:val="1"/>
      <w:marLeft w:val="0"/>
      <w:marRight w:val="0"/>
      <w:marTop w:val="0"/>
      <w:marBottom w:val="0"/>
      <w:divBdr>
        <w:top w:val="none" w:sz="0" w:space="0" w:color="auto"/>
        <w:left w:val="none" w:sz="0" w:space="0" w:color="auto"/>
        <w:bottom w:val="none" w:sz="0" w:space="0" w:color="auto"/>
        <w:right w:val="none" w:sz="0" w:space="0" w:color="auto"/>
      </w:divBdr>
    </w:div>
    <w:div w:id="320625476">
      <w:bodyDiv w:val="1"/>
      <w:marLeft w:val="0"/>
      <w:marRight w:val="0"/>
      <w:marTop w:val="0"/>
      <w:marBottom w:val="0"/>
      <w:divBdr>
        <w:top w:val="none" w:sz="0" w:space="0" w:color="auto"/>
        <w:left w:val="none" w:sz="0" w:space="0" w:color="auto"/>
        <w:bottom w:val="none" w:sz="0" w:space="0" w:color="auto"/>
        <w:right w:val="none" w:sz="0" w:space="0" w:color="auto"/>
      </w:divBdr>
    </w:div>
    <w:div w:id="320934682">
      <w:bodyDiv w:val="1"/>
      <w:marLeft w:val="0"/>
      <w:marRight w:val="0"/>
      <w:marTop w:val="0"/>
      <w:marBottom w:val="0"/>
      <w:divBdr>
        <w:top w:val="none" w:sz="0" w:space="0" w:color="auto"/>
        <w:left w:val="none" w:sz="0" w:space="0" w:color="auto"/>
        <w:bottom w:val="none" w:sz="0" w:space="0" w:color="auto"/>
        <w:right w:val="none" w:sz="0" w:space="0" w:color="auto"/>
      </w:divBdr>
    </w:div>
    <w:div w:id="321003876">
      <w:bodyDiv w:val="1"/>
      <w:marLeft w:val="0"/>
      <w:marRight w:val="0"/>
      <w:marTop w:val="0"/>
      <w:marBottom w:val="0"/>
      <w:divBdr>
        <w:top w:val="none" w:sz="0" w:space="0" w:color="auto"/>
        <w:left w:val="none" w:sz="0" w:space="0" w:color="auto"/>
        <w:bottom w:val="none" w:sz="0" w:space="0" w:color="auto"/>
        <w:right w:val="none" w:sz="0" w:space="0" w:color="auto"/>
      </w:divBdr>
    </w:div>
    <w:div w:id="321127133">
      <w:bodyDiv w:val="1"/>
      <w:marLeft w:val="0"/>
      <w:marRight w:val="0"/>
      <w:marTop w:val="0"/>
      <w:marBottom w:val="0"/>
      <w:divBdr>
        <w:top w:val="none" w:sz="0" w:space="0" w:color="auto"/>
        <w:left w:val="none" w:sz="0" w:space="0" w:color="auto"/>
        <w:bottom w:val="none" w:sz="0" w:space="0" w:color="auto"/>
        <w:right w:val="none" w:sz="0" w:space="0" w:color="auto"/>
      </w:divBdr>
    </w:div>
    <w:div w:id="321130601">
      <w:bodyDiv w:val="1"/>
      <w:marLeft w:val="0"/>
      <w:marRight w:val="0"/>
      <w:marTop w:val="0"/>
      <w:marBottom w:val="0"/>
      <w:divBdr>
        <w:top w:val="none" w:sz="0" w:space="0" w:color="auto"/>
        <w:left w:val="none" w:sz="0" w:space="0" w:color="auto"/>
        <w:bottom w:val="none" w:sz="0" w:space="0" w:color="auto"/>
        <w:right w:val="none" w:sz="0" w:space="0" w:color="auto"/>
      </w:divBdr>
    </w:div>
    <w:div w:id="321274151">
      <w:bodyDiv w:val="1"/>
      <w:marLeft w:val="0"/>
      <w:marRight w:val="0"/>
      <w:marTop w:val="0"/>
      <w:marBottom w:val="0"/>
      <w:divBdr>
        <w:top w:val="none" w:sz="0" w:space="0" w:color="auto"/>
        <w:left w:val="none" w:sz="0" w:space="0" w:color="auto"/>
        <w:bottom w:val="none" w:sz="0" w:space="0" w:color="auto"/>
        <w:right w:val="none" w:sz="0" w:space="0" w:color="auto"/>
      </w:divBdr>
    </w:div>
    <w:div w:id="321352550">
      <w:bodyDiv w:val="1"/>
      <w:marLeft w:val="0"/>
      <w:marRight w:val="0"/>
      <w:marTop w:val="0"/>
      <w:marBottom w:val="0"/>
      <w:divBdr>
        <w:top w:val="none" w:sz="0" w:space="0" w:color="auto"/>
        <w:left w:val="none" w:sz="0" w:space="0" w:color="auto"/>
        <w:bottom w:val="none" w:sz="0" w:space="0" w:color="auto"/>
        <w:right w:val="none" w:sz="0" w:space="0" w:color="auto"/>
      </w:divBdr>
    </w:div>
    <w:div w:id="322200232">
      <w:bodyDiv w:val="1"/>
      <w:marLeft w:val="0"/>
      <w:marRight w:val="0"/>
      <w:marTop w:val="0"/>
      <w:marBottom w:val="0"/>
      <w:divBdr>
        <w:top w:val="none" w:sz="0" w:space="0" w:color="auto"/>
        <w:left w:val="none" w:sz="0" w:space="0" w:color="auto"/>
        <w:bottom w:val="none" w:sz="0" w:space="0" w:color="auto"/>
        <w:right w:val="none" w:sz="0" w:space="0" w:color="auto"/>
      </w:divBdr>
    </w:div>
    <w:div w:id="322321935">
      <w:bodyDiv w:val="1"/>
      <w:marLeft w:val="0"/>
      <w:marRight w:val="0"/>
      <w:marTop w:val="0"/>
      <w:marBottom w:val="0"/>
      <w:divBdr>
        <w:top w:val="none" w:sz="0" w:space="0" w:color="auto"/>
        <w:left w:val="none" w:sz="0" w:space="0" w:color="auto"/>
        <w:bottom w:val="none" w:sz="0" w:space="0" w:color="auto"/>
        <w:right w:val="none" w:sz="0" w:space="0" w:color="auto"/>
      </w:divBdr>
    </w:div>
    <w:div w:id="322516399">
      <w:bodyDiv w:val="1"/>
      <w:marLeft w:val="0"/>
      <w:marRight w:val="0"/>
      <w:marTop w:val="0"/>
      <w:marBottom w:val="0"/>
      <w:divBdr>
        <w:top w:val="none" w:sz="0" w:space="0" w:color="auto"/>
        <w:left w:val="none" w:sz="0" w:space="0" w:color="auto"/>
        <w:bottom w:val="none" w:sz="0" w:space="0" w:color="auto"/>
        <w:right w:val="none" w:sz="0" w:space="0" w:color="auto"/>
      </w:divBdr>
    </w:div>
    <w:div w:id="322591852">
      <w:bodyDiv w:val="1"/>
      <w:marLeft w:val="0"/>
      <w:marRight w:val="0"/>
      <w:marTop w:val="0"/>
      <w:marBottom w:val="0"/>
      <w:divBdr>
        <w:top w:val="none" w:sz="0" w:space="0" w:color="auto"/>
        <w:left w:val="none" w:sz="0" w:space="0" w:color="auto"/>
        <w:bottom w:val="none" w:sz="0" w:space="0" w:color="auto"/>
        <w:right w:val="none" w:sz="0" w:space="0" w:color="auto"/>
      </w:divBdr>
    </w:div>
    <w:div w:id="322664190">
      <w:bodyDiv w:val="1"/>
      <w:marLeft w:val="0"/>
      <w:marRight w:val="0"/>
      <w:marTop w:val="0"/>
      <w:marBottom w:val="0"/>
      <w:divBdr>
        <w:top w:val="none" w:sz="0" w:space="0" w:color="auto"/>
        <w:left w:val="none" w:sz="0" w:space="0" w:color="auto"/>
        <w:bottom w:val="none" w:sz="0" w:space="0" w:color="auto"/>
        <w:right w:val="none" w:sz="0" w:space="0" w:color="auto"/>
      </w:divBdr>
    </w:div>
    <w:div w:id="322854734">
      <w:bodyDiv w:val="1"/>
      <w:marLeft w:val="0"/>
      <w:marRight w:val="0"/>
      <w:marTop w:val="0"/>
      <w:marBottom w:val="0"/>
      <w:divBdr>
        <w:top w:val="none" w:sz="0" w:space="0" w:color="auto"/>
        <w:left w:val="none" w:sz="0" w:space="0" w:color="auto"/>
        <w:bottom w:val="none" w:sz="0" w:space="0" w:color="auto"/>
        <w:right w:val="none" w:sz="0" w:space="0" w:color="auto"/>
      </w:divBdr>
    </w:div>
    <w:div w:id="323239261">
      <w:bodyDiv w:val="1"/>
      <w:marLeft w:val="0"/>
      <w:marRight w:val="0"/>
      <w:marTop w:val="0"/>
      <w:marBottom w:val="0"/>
      <w:divBdr>
        <w:top w:val="none" w:sz="0" w:space="0" w:color="auto"/>
        <w:left w:val="none" w:sz="0" w:space="0" w:color="auto"/>
        <w:bottom w:val="none" w:sz="0" w:space="0" w:color="auto"/>
        <w:right w:val="none" w:sz="0" w:space="0" w:color="auto"/>
      </w:divBdr>
    </w:div>
    <w:div w:id="323627174">
      <w:bodyDiv w:val="1"/>
      <w:marLeft w:val="0"/>
      <w:marRight w:val="0"/>
      <w:marTop w:val="0"/>
      <w:marBottom w:val="0"/>
      <w:divBdr>
        <w:top w:val="none" w:sz="0" w:space="0" w:color="auto"/>
        <w:left w:val="none" w:sz="0" w:space="0" w:color="auto"/>
        <w:bottom w:val="none" w:sz="0" w:space="0" w:color="auto"/>
        <w:right w:val="none" w:sz="0" w:space="0" w:color="auto"/>
      </w:divBdr>
    </w:div>
    <w:div w:id="323945452">
      <w:bodyDiv w:val="1"/>
      <w:marLeft w:val="0"/>
      <w:marRight w:val="0"/>
      <w:marTop w:val="0"/>
      <w:marBottom w:val="0"/>
      <w:divBdr>
        <w:top w:val="none" w:sz="0" w:space="0" w:color="auto"/>
        <w:left w:val="none" w:sz="0" w:space="0" w:color="auto"/>
        <w:bottom w:val="none" w:sz="0" w:space="0" w:color="auto"/>
        <w:right w:val="none" w:sz="0" w:space="0" w:color="auto"/>
      </w:divBdr>
    </w:div>
    <w:div w:id="324012530">
      <w:bodyDiv w:val="1"/>
      <w:marLeft w:val="0"/>
      <w:marRight w:val="0"/>
      <w:marTop w:val="0"/>
      <w:marBottom w:val="0"/>
      <w:divBdr>
        <w:top w:val="none" w:sz="0" w:space="0" w:color="auto"/>
        <w:left w:val="none" w:sz="0" w:space="0" w:color="auto"/>
        <w:bottom w:val="none" w:sz="0" w:space="0" w:color="auto"/>
        <w:right w:val="none" w:sz="0" w:space="0" w:color="auto"/>
      </w:divBdr>
    </w:div>
    <w:div w:id="324019852">
      <w:bodyDiv w:val="1"/>
      <w:marLeft w:val="0"/>
      <w:marRight w:val="0"/>
      <w:marTop w:val="0"/>
      <w:marBottom w:val="0"/>
      <w:divBdr>
        <w:top w:val="none" w:sz="0" w:space="0" w:color="auto"/>
        <w:left w:val="none" w:sz="0" w:space="0" w:color="auto"/>
        <w:bottom w:val="none" w:sz="0" w:space="0" w:color="auto"/>
        <w:right w:val="none" w:sz="0" w:space="0" w:color="auto"/>
      </w:divBdr>
    </w:div>
    <w:div w:id="324091780">
      <w:bodyDiv w:val="1"/>
      <w:marLeft w:val="0"/>
      <w:marRight w:val="0"/>
      <w:marTop w:val="0"/>
      <w:marBottom w:val="0"/>
      <w:divBdr>
        <w:top w:val="none" w:sz="0" w:space="0" w:color="auto"/>
        <w:left w:val="none" w:sz="0" w:space="0" w:color="auto"/>
        <w:bottom w:val="none" w:sz="0" w:space="0" w:color="auto"/>
        <w:right w:val="none" w:sz="0" w:space="0" w:color="auto"/>
      </w:divBdr>
    </w:div>
    <w:div w:id="324284462">
      <w:bodyDiv w:val="1"/>
      <w:marLeft w:val="0"/>
      <w:marRight w:val="0"/>
      <w:marTop w:val="0"/>
      <w:marBottom w:val="0"/>
      <w:divBdr>
        <w:top w:val="none" w:sz="0" w:space="0" w:color="auto"/>
        <w:left w:val="none" w:sz="0" w:space="0" w:color="auto"/>
        <w:bottom w:val="none" w:sz="0" w:space="0" w:color="auto"/>
        <w:right w:val="none" w:sz="0" w:space="0" w:color="auto"/>
      </w:divBdr>
    </w:div>
    <w:div w:id="324432274">
      <w:bodyDiv w:val="1"/>
      <w:marLeft w:val="0"/>
      <w:marRight w:val="0"/>
      <w:marTop w:val="0"/>
      <w:marBottom w:val="0"/>
      <w:divBdr>
        <w:top w:val="none" w:sz="0" w:space="0" w:color="auto"/>
        <w:left w:val="none" w:sz="0" w:space="0" w:color="auto"/>
        <w:bottom w:val="none" w:sz="0" w:space="0" w:color="auto"/>
        <w:right w:val="none" w:sz="0" w:space="0" w:color="auto"/>
      </w:divBdr>
    </w:div>
    <w:div w:id="324628367">
      <w:bodyDiv w:val="1"/>
      <w:marLeft w:val="0"/>
      <w:marRight w:val="0"/>
      <w:marTop w:val="0"/>
      <w:marBottom w:val="0"/>
      <w:divBdr>
        <w:top w:val="none" w:sz="0" w:space="0" w:color="auto"/>
        <w:left w:val="none" w:sz="0" w:space="0" w:color="auto"/>
        <w:bottom w:val="none" w:sz="0" w:space="0" w:color="auto"/>
        <w:right w:val="none" w:sz="0" w:space="0" w:color="auto"/>
      </w:divBdr>
    </w:div>
    <w:div w:id="324672941">
      <w:bodyDiv w:val="1"/>
      <w:marLeft w:val="0"/>
      <w:marRight w:val="0"/>
      <w:marTop w:val="0"/>
      <w:marBottom w:val="0"/>
      <w:divBdr>
        <w:top w:val="none" w:sz="0" w:space="0" w:color="auto"/>
        <w:left w:val="none" w:sz="0" w:space="0" w:color="auto"/>
        <w:bottom w:val="none" w:sz="0" w:space="0" w:color="auto"/>
        <w:right w:val="none" w:sz="0" w:space="0" w:color="auto"/>
      </w:divBdr>
    </w:div>
    <w:div w:id="324825596">
      <w:bodyDiv w:val="1"/>
      <w:marLeft w:val="0"/>
      <w:marRight w:val="0"/>
      <w:marTop w:val="0"/>
      <w:marBottom w:val="0"/>
      <w:divBdr>
        <w:top w:val="none" w:sz="0" w:space="0" w:color="auto"/>
        <w:left w:val="none" w:sz="0" w:space="0" w:color="auto"/>
        <w:bottom w:val="none" w:sz="0" w:space="0" w:color="auto"/>
        <w:right w:val="none" w:sz="0" w:space="0" w:color="auto"/>
      </w:divBdr>
    </w:div>
    <w:div w:id="324939061">
      <w:bodyDiv w:val="1"/>
      <w:marLeft w:val="0"/>
      <w:marRight w:val="0"/>
      <w:marTop w:val="0"/>
      <w:marBottom w:val="0"/>
      <w:divBdr>
        <w:top w:val="none" w:sz="0" w:space="0" w:color="auto"/>
        <w:left w:val="none" w:sz="0" w:space="0" w:color="auto"/>
        <w:bottom w:val="none" w:sz="0" w:space="0" w:color="auto"/>
        <w:right w:val="none" w:sz="0" w:space="0" w:color="auto"/>
      </w:divBdr>
    </w:div>
    <w:div w:id="325017160">
      <w:bodyDiv w:val="1"/>
      <w:marLeft w:val="0"/>
      <w:marRight w:val="0"/>
      <w:marTop w:val="0"/>
      <w:marBottom w:val="0"/>
      <w:divBdr>
        <w:top w:val="none" w:sz="0" w:space="0" w:color="auto"/>
        <w:left w:val="none" w:sz="0" w:space="0" w:color="auto"/>
        <w:bottom w:val="none" w:sz="0" w:space="0" w:color="auto"/>
        <w:right w:val="none" w:sz="0" w:space="0" w:color="auto"/>
      </w:divBdr>
    </w:div>
    <w:div w:id="325129491">
      <w:bodyDiv w:val="1"/>
      <w:marLeft w:val="0"/>
      <w:marRight w:val="0"/>
      <w:marTop w:val="0"/>
      <w:marBottom w:val="0"/>
      <w:divBdr>
        <w:top w:val="none" w:sz="0" w:space="0" w:color="auto"/>
        <w:left w:val="none" w:sz="0" w:space="0" w:color="auto"/>
        <w:bottom w:val="none" w:sz="0" w:space="0" w:color="auto"/>
        <w:right w:val="none" w:sz="0" w:space="0" w:color="auto"/>
      </w:divBdr>
    </w:div>
    <w:div w:id="325283500">
      <w:bodyDiv w:val="1"/>
      <w:marLeft w:val="0"/>
      <w:marRight w:val="0"/>
      <w:marTop w:val="0"/>
      <w:marBottom w:val="0"/>
      <w:divBdr>
        <w:top w:val="none" w:sz="0" w:space="0" w:color="auto"/>
        <w:left w:val="none" w:sz="0" w:space="0" w:color="auto"/>
        <w:bottom w:val="none" w:sz="0" w:space="0" w:color="auto"/>
        <w:right w:val="none" w:sz="0" w:space="0" w:color="auto"/>
      </w:divBdr>
    </w:div>
    <w:div w:id="325401989">
      <w:bodyDiv w:val="1"/>
      <w:marLeft w:val="0"/>
      <w:marRight w:val="0"/>
      <w:marTop w:val="0"/>
      <w:marBottom w:val="0"/>
      <w:divBdr>
        <w:top w:val="none" w:sz="0" w:space="0" w:color="auto"/>
        <w:left w:val="none" w:sz="0" w:space="0" w:color="auto"/>
        <w:bottom w:val="none" w:sz="0" w:space="0" w:color="auto"/>
        <w:right w:val="none" w:sz="0" w:space="0" w:color="auto"/>
      </w:divBdr>
    </w:div>
    <w:div w:id="325478477">
      <w:bodyDiv w:val="1"/>
      <w:marLeft w:val="0"/>
      <w:marRight w:val="0"/>
      <w:marTop w:val="0"/>
      <w:marBottom w:val="0"/>
      <w:divBdr>
        <w:top w:val="none" w:sz="0" w:space="0" w:color="auto"/>
        <w:left w:val="none" w:sz="0" w:space="0" w:color="auto"/>
        <w:bottom w:val="none" w:sz="0" w:space="0" w:color="auto"/>
        <w:right w:val="none" w:sz="0" w:space="0" w:color="auto"/>
      </w:divBdr>
    </w:div>
    <w:div w:id="325668147">
      <w:bodyDiv w:val="1"/>
      <w:marLeft w:val="0"/>
      <w:marRight w:val="0"/>
      <w:marTop w:val="0"/>
      <w:marBottom w:val="0"/>
      <w:divBdr>
        <w:top w:val="none" w:sz="0" w:space="0" w:color="auto"/>
        <w:left w:val="none" w:sz="0" w:space="0" w:color="auto"/>
        <w:bottom w:val="none" w:sz="0" w:space="0" w:color="auto"/>
        <w:right w:val="none" w:sz="0" w:space="0" w:color="auto"/>
      </w:divBdr>
    </w:div>
    <w:div w:id="325786777">
      <w:bodyDiv w:val="1"/>
      <w:marLeft w:val="0"/>
      <w:marRight w:val="0"/>
      <w:marTop w:val="0"/>
      <w:marBottom w:val="0"/>
      <w:divBdr>
        <w:top w:val="none" w:sz="0" w:space="0" w:color="auto"/>
        <w:left w:val="none" w:sz="0" w:space="0" w:color="auto"/>
        <w:bottom w:val="none" w:sz="0" w:space="0" w:color="auto"/>
        <w:right w:val="none" w:sz="0" w:space="0" w:color="auto"/>
      </w:divBdr>
    </w:div>
    <w:div w:id="326372387">
      <w:bodyDiv w:val="1"/>
      <w:marLeft w:val="0"/>
      <w:marRight w:val="0"/>
      <w:marTop w:val="0"/>
      <w:marBottom w:val="0"/>
      <w:divBdr>
        <w:top w:val="none" w:sz="0" w:space="0" w:color="auto"/>
        <w:left w:val="none" w:sz="0" w:space="0" w:color="auto"/>
        <w:bottom w:val="none" w:sz="0" w:space="0" w:color="auto"/>
        <w:right w:val="none" w:sz="0" w:space="0" w:color="auto"/>
      </w:divBdr>
    </w:div>
    <w:div w:id="326441624">
      <w:bodyDiv w:val="1"/>
      <w:marLeft w:val="0"/>
      <w:marRight w:val="0"/>
      <w:marTop w:val="0"/>
      <w:marBottom w:val="0"/>
      <w:divBdr>
        <w:top w:val="none" w:sz="0" w:space="0" w:color="auto"/>
        <w:left w:val="none" w:sz="0" w:space="0" w:color="auto"/>
        <w:bottom w:val="none" w:sz="0" w:space="0" w:color="auto"/>
        <w:right w:val="none" w:sz="0" w:space="0" w:color="auto"/>
      </w:divBdr>
    </w:div>
    <w:div w:id="326445764">
      <w:bodyDiv w:val="1"/>
      <w:marLeft w:val="0"/>
      <w:marRight w:val="0"/>
      <w:marTop w:val="0"/>
      <w:marBottom w:val="0"/>
      <w:divBdr>
        <w:top w:val="none" w:sz="0" w:space="0" w:color="auto"/>
        <w:left w:val="none" w:sz="0" w:space="0" w:color="auto"/>
        <w:bottom w:val="none" w:sz="0" w:space="0" w:color="auto"/>
        <w:right w:val="none" w:sz="0" w:space="0" w:color="auto"/>
      </w:divBdr>
    </w:div>
    <w:div w:id="326517122">
      <w:bodyDiv w:val="1"/>
      <w:marLeft w:val="0"/>
      <w:marRight w:val="0"/>
      <w:marTop w:val="0"/>
      <w:marBottom w:val="0"/>
      <w:divBdr>
        <w:top w:val="none" w:sz="0" w:space="0" w:color="auto"/>
        <w:left w:val="none" w:sz="0" w:space="0" w:color="auto"/>
        <w:bottom w:val="none" w:sz="0" w:space="0" w:color="auto"/>
        <w:right w:val="none" w:sz="0" w:space="0" w:color="auto"/>
      </w:divBdr>
    </w:div>
    <w:div w:id="327175082">
      <w:bodyDiv w:val="1"/>
      <w:marLeft w:val="0"/>
      <w:marRight w:val="0"/>
      <w:marTop w:val="0"/>
      <w:marBottom w:val="0"/>
      <w:divBdr>
        <w:top w:val="none" w:sz="0" w:space="0" w:color="auto"/>
        <w:left w:val="none" w:sz="0" w:space="0" w:color="auto"/>
        <w:bottom w:val="none" w:sz="0" w:space="0" w:color="auto"/>
        <w:right w:val="none" w:sz="0" w:space="0" w:color="auto"/>
      </w:divBdr>
    </w:div>
    <w:div w:id="327948333">
      <w:bodyDiv w:val="1"/>
      <w:marLeft w:val="0"/>
      <w:marRight w:val="0"/>
      <w:marTop w:val="0"/>
      <w:marBottom w:val="0"/>
      <w:divBdr>
        <w:top w:val="none" w:sz="0" w:space="0" w:color="auto"/>
        <w:left w:val="none" w:sz="0" w:space="0" w:color="auto"/>
        <w:bottom w:val="none" w:sz="0" w:space="0" w:color="auto"/>
        <w:right w:val="none" w:sz="0" w:space="0" w:color="auto"/>
      </w:divBdr>
    </w:div>
    <w:div w:id="328139573">
      <w:bodyDiv w:val="1"/>
      <w:marLeft w:val="0"/>
      <w:marRight w:val="0"/>
      <w:marTop w:val="0"/>
      <w:marBottom w:val="0"/>
      <w:divBdr>
        <w:top w:val="none" w:sz="0" w:space="0" w:color="auto"/>
        <w:left w:val="none" w:sz="0" w:space="0" w:color="auto"/>
        <w:bottom w:val="none" w:sz="0" w:space="0" w:color="auto"/>
        <w:right w:val="none" w:sz="0" w:space="0" w:color="auto"/>
      </w:divBdr>
    </w:div>
    <w:div w:id="328287084">
      <w:bodyDiv w:val="1"/>
      <w:marLeft w:val="0"/>
      <w:marRight w:val="0"/>
      <w:marTop w:val="0"/>
      <w:marBottom w:val="0"/>
      <w:divBdr>
        <w:top w:val="none" w:sz="0" w:space="0" w:color="auto"/>
        <w:left w:val="none" w:sz="0" w:space="0" w:color="auto"/>
        <w:bottom w:val="none" w:sz="0" w:space="0" w:color="auto"/>
        <w:right w:val="none" w:sz="0" w:space="0" w:color="auto"/>
      </w:divBdr>
    </w:div>
    <w:div w:id="328290637">
      <w:bodyDiv w:val="1"/>
      <w:marLeft w:val="0"/>
      <w:marRight w:val="0"/>
      <w:marTop w:val="0"/>
      <w:marBottom w:val="0"/>
      <w:divBdr>
        <w:top w:val="none" w:sz="0" w:space="0" w:color="auto"/>
        <w:left w:val="none" w:sz="0" w:space="0" w:color="auto"/>
        <w:bottom w:val="none" w:sz="0" w:space="0" w:color="auto"/>
        <w:right w:val="none" w:sz="0" w:space="0" w:color="auto"/>
      </w:divBdr>
    </w:div>
    <w:div w:id="328363849">
      <w:bodyDiv w:val="1"/>
      <w:marLeft w:val="0"/>
      <w:marRight w:val="0"/>
      <w:marTop w:val="0"/>
      <w:marBottom w:val="0"/>
      <w:divBdr>
        <w:top w:val="none" w:sz="0" w:space="0" w:color="auto"/>
        <w:left w:val="none" w:sz="0" w:space="0" w:color="auto"/>
        <w:bottom w:val="none" w:sz="0" w:space="0" w:color="auto"/>
        <w:right w:val="none" w:sz="0" w:space="0" w:color="auto"/>
      </w:divBdr>
    </w:div>
    <w:div w:id="328754923">
      <w:bodyDiv w:val="1"/>
      <w:marLeft w:val="0"/>
      <w:marRight w:val="0"/>
      <w:marTop w:val="0"/>
      <w:marBottom w:val="0"/>
      <w:divBdr>
        <w:top w:val="none" w:sz="0" w:space="0" w:color="auto"/>
        <w:left w:val="none" w:sz="0" w:space="0" w:color="auto"/>
        <w:bottom w:val="none" w:sz="0" w:space="0" w:color="auto"/>
        <w:right w:val="none" w:sz="0" w:space="0" w:color="auto"/>
      </w:divBdr>
    </w:div>
    <w:div w:id="328800538">
      <w:bodyDiv w:val="1"/>
      <w:marLeft w:val="0"/>
      <w:marRight w:val="0"/>
      <w:marTop w:val="0"/>
      <w:marBottom w:val="0"/>
      <w:divBdr>
        <w:top w:val="none" w:sz="0" w:space="0" w:color="auto"/>
        <w:left w:val="none" w:sz="0" w:space="0" w:color="auto"/>
        <w:bottom w:val="none" w:sz="0" w:space="0" w:color="auto"/>
        <w:right w:val="none" w:sz="0" w:space="0" w:color="auto"/>
      </w:divBdr>
    </w:div>
    <w:div w:id="329019869">
      <w:bodyDiv w:val="1"/>
      <w:marLeft w:val="0"/>
      <w:marRight w:val="0"/>
      <w:marTop w:val="0"/>
      <w:marBottom w:val="0"/>
      <w:divBdr>
        <w:top w:val="none" w:sz="0" w:space="0" w:color="auto"/>
        <w:left w:val="none" w:sz="0" w:space="0" w:color="auto"/>
        <w:bottom w:val="none" w:sz="0" w:space="0" w:color="auto"/>
        <w:right w:val="none" w:sz="0" w:space="0" w:color="auto"/>
      </w:divBdr>
    </w:div>
    <w:div w:id="329481947">
      <w:bodyDiv w:val="1"/>
      <w:marLeft w:val="0"/>
      <w:marRight w:val="0"/>
      <w:marTop w:val="0"/>
      <w:marBottom w:val="0"/>
      <w:divBdr>
        <w:top w:val="none" w:sz="0" w:space="0" w:color="auto"/>
        <w:left w:val="none" w:sz="0" w:space="0" w:color="auto"/>
        <w:bottom w:val="none" w:sz="0" w:space="0" w:color="auto"/>
        <w:right w:val="none" w:sz="0" w:space="0" w:color="auto"/>
      </w:divBdr>
    </w:div>
    <w:div w:id="329797397">
      <w:bodyDiv w:val="1"/>
      <w:marLeft w:val="0"/>
      <w:marRight w:val="0"/>
      <w:marTop w:val="0"/>
      <w:marBottom w:val="0"/>
      <w:divBdr>
        <w:top w:val="none" w:sz="0" w:space="0" w:color="auto"/>
        <w:left w:val="none" w:sz="0" w:space="0" w:color="auto"/>
        <w:bottom w:val="none" w:sz="0" w:space="0" w:color="auto"/>
        <w:right w:val="none" w:sz="0" w:space="0" w:color="auto"/>
      </w:divBdr>
    </w:div>
    <w:div w:id="329916666">
      <w:bodyDiv w:val="1"/>
      <w:marLeft w:val="0"/>
      <w:marRight w:val="0"/>
      <w:marTop w:val="0"/>
      <w:marBottom w:val="0"/>
      <w:divBdr>
        <w:top w:val="none" w:sz="0" w:space="0" w:color="auto"/>
        <w:left w:val="none" w:sz="0" w:space="0" w:color="auto"/>
        <w:bottom w:val="none" w:sz="0" w:space="0" w:color="auto"/>
        <w:right w:val="none" w:sz="0" w:space="0" w:color="auto"/>
      </w:divBdr>
    </w:div>
    <w:div w:id="330062517">
      <w:bodyDiv w:val="1"/>
      <w:marLeft w:val="0"/>
      <w:marRight w:val="0"/>
      <w:marTop w:val="0"/>
      <w:marBottom w:val="0"/>
      <w:divBdr>
        <w:top w:val="none" w:sz="0" w:space="0" w:color="auto"/>
        <w:left w:val="none" w:sz="0" w:space="0" w:color="auto"/>
        <w:bottom w:val="none" w:sz="0" w:space="0" w:color="auto"/>
        <w:right w:val="none" w:sz="0" w:space="0" w:color="auto"/>
      </w:divBdr>
    </w:div>
    <w:div w:id="330184161">
      <w:bodyDiv w:val="1"/>
      <w:marLeft w:val="0"/>
      <w:marRight w:val="0"/>
      <w:marTop w:val="0"/>
      <w:marBottom w:val="0"/>
      <w:divBdr>
        <w:top w:val="none" w:sz="0" w:space="0" w:color="auto"/>
        <w:left w:val="none" w:sz="0" w:space="0" w:color="auto"/>
        <w:bottom w:val="none" w:sz="0" w:space="0" w:color="auto"/>
        <w:right w:val="none" w:sz="0" w:space="0" w:color="auto"/>
      </w:divBdr>
    </w:div>
    <w:div w:id="330447976">
      <w:bodyDiv w:val="1"/>
      <w:marLeft w:val="0"/>
      <w:marRight w:val="0"/>
      <w:marTop w:val="0"/>
      <w:marBottom w:val="0"/>
      <w:divBdr>
        <w:top w:val="none" w:sz="0" w:space="0" w:color="auto"/>
        <w:left w:val="none" w:sz="0" w:space="0" w:color="auto"/>
        <w:bottom w:val="none" w:sz="0" w:space="0" w:color="auto"/>
        <w:right w:val="none" w:sz="0" w:space="0" w:color="auto"/>
      </w:divBdr>
    </w:div>
    <w:div w:id="330639322">
      <w:bodyDiv w:val="1"/>
      <w:marLeft w:val="0"/>
      <w:marRight w:val="0"/>
      <w:marTop w:val="0"/>
      <w:marBottom w:val="0"/>
      <w:divBdr>
        <w:top w:val="none" w:sz="0" w:space="0" w:color="auto"/>
        <w:left w:val="none" w:sz="0" w:space="0" w:color="auto"/>
        <w:bottom w:val="none" w:sz="0" w:space="0" w:color="auto"/>
        <w:right w:val="none" w:sz="0" w:space="0" w:color="auto"/>
      </w:divBdr>
    </w:div>
    <w:div w:id="331370678">
      <w:bodyDiv w:val="1"/>
      <w:marLeft w:val="0"/>
      <w:marRight w:val="0"/>
      <w:marTop w:val="0"/>
      <w:marBottom w:val="0"/>
      <w:divBdr>
        <w:top w:val="none" w:sz="0" w:space="0" w:color="auto"/>
        <w:left w:val="none" w:sz="0" w:space="0" w:color="auto"/>
        <w:bottom w:val="none" w:sz="0" w:space="0" w:color="auto"/>
        <w:right w:val="none" w:sz="0" w:space="0" w:color="auto"/>
      </w:divBdr>
    </w:div>
    <w:div w:id="331488502">
      <w:bodyDiv w:val="1"/>
      <w:marLeft w:val="0"/>
      <w:marRight w:val="0"/>
      <w:marTop w:val="0"/>
      <w:marBottom w:val="0"/>
      <w:divBdr>
        <w:top w:val="none" w:sz="0" w:space="0" w:color="auto"/>
        <w:left w:val="none" w:sz="0" w:space="0" w:color="auto"/>
        <w:bottom w:val="none" w:sz="0" w:space="0" w:color="auto"/>
        <w:right w:val="none" w:sz="0" w:space="0" w:color="auto"/>
      </w:divBdr>
    </w:div>
    <w:div w:id="331837008">
      <w:bodyDiv w:val="1"/>
      <w:marLeft w:val="0"/>
      <w:marRight w:val="0"/>
      <w:marTop w:val="0"/>
      <w:marBottom w:val="0"/>
      <w:divBdr>
        <w:top w:val="none" w:sz="0" w:space="0" w:color="auto"/>
        <w:left w:val="none" w:sz="0" w:space="0" w:color="auto"/>
        <w:bottom w:val="none" w:sz="0" w:space="0" w:color="auto"/>
        <w:right w:val="none" w:sz="0" w:space="0" w:color="auto"/>
      </w:divBdr>
    </w:div>
    <w:div w:id="331876258">
      <w:bodyDiv w:val="1"/>
      <w:marLeft w:val="0"/>
      <w:marRight w:val="0"/>
      <w:marTop w:val="0"/>
      <w:marBottom w:val="0"/>
      <w:divBdr>
        <w:top w:val="none" w:sz="0" w:space="0" w:color="auto"/>
        <w:left w:val="none" w:sz="0" w:space="0" w:color="auto"/>
        <w:bottom w:val="none" w:sz="0" w:space="0" w:color="auto"/>
        <w:right w:val="none" w:sz="0" w:space="0" w:color="auto"/>
      </w:divBdr>
    </w:div>
    <w:div w:id="332345443">
      <w:bodyDiv w:val="1"/>
      <w:marLeft w:val="0"/>
      <w:marRight w:val="0"/>
      <w:marTop w:val="0"/>
      <w:marBottom w:val="0"/>
      <w:divBdr>
        <w:top w:val="none" w:sz="0" w:space="0" w:color="auto"/>
        <w:left w:val="none" w:sz="0" w:space="0" w:color="auto"/>
        <w:bottom w:val="none" w:sz="0" w:space="0" w:color="auto"/>
        <w:right w:val="none" w:sz="0" w:space="0" w:color="auto"/>
      </w:divBdr>
    </w:div>
    <w:div w:id="332493561">
      <w:bodyDiv w:val="1"/>
      <w:marLeft w:val="0"/>
      <w:marRight w:val="0"/>
      <w:marTop w:val="0"/>
      <w:marBottom w:val="0"/>
      <w:divBdr>
        <w:top w:val="none" w:sz="0" w:space="0" w:color="auto"/>
        <w:left w:val="none" w:sz="0" w:space="0" w:color="auto"/>
        <w:bottom w:val="none" w:sz="0" w:space="0" w:color="auto"/>
        <w:right w:val="none" w:sz="0" w:space="0" w:color="auto"/>
      </w:divBdr>
    </w:div>
    <w:div w:id="332806139">
      <w:bodyDiv w:val="1"/>
      <w:marLeft w:val="0"/>
      <w:marRight w:val="0"/>
      <w:marTop w:val="0"/>
      <w:marBottom w:val="0"/>
      <w:divBdr>
        <w:top w:val="none" w:sz="0" w:space="0" w:color="auto"/>
        <w:left w:val="none" w:sz="0" w:space="0" w:color="auto"/>
        <w:bottom w:val="none" w:sz="0" w:space="0" w:color="auto"/>
        <w:right w:val="none" w:sz="0" w:space="0" w:color="auto"/>
      </w:divBdr>
    </w:div>
    <w:div w:id="333142430">
      <w:bodyDiv w:val="1"/>
      <w:marLeft w:val="0"/>
      <w:marRight w:val="0"/>
      <w:marTop w:val="0"/>
      <w:marBottom w:val="0"/>
      <w:divBdr>
        <w:top w:val="none" w:sz="0" w:space="0" w:color="auto"/>
        <w:left w:val="none" w:sz="0" w:space="0" w:color="auto"/>
        <w:bottom w:val="none" w:sz="0" w:space="0" w:color="auto"/>
        <w:right w:val="none" w:sz="0" w:space="0" w:color="auto"/>
      </w:divBdr>
    </w:div>
    <w:div w:id="333455481">
      <w:bodyDiv w:val="1"/>
      <w:marLeft w:val="0"/>
      <w:marRight w:val="0"/>
      <w:marTop w:val="0"/>
      <w:marBottom w:val="0"/>
      <w:divBdr>
        <w:top w:val="none" w:sz="0" w:space="0" w:color="auto"/>
        <w:left w:val="none" w:sz="0" w:space="0" w:color="auto"/>
        <w:bottom w:val="none" w:sz="0" w:space="0" w:color="auto"/>
        <w:right w:val="none" w:sz="0" w:space="0" w:color="auto"/>
      </w:divBdr>
    </w:div>
    <w:div w:id="333652395">
      <w:bodyDiv w:val="1"/>
      <w:marLeft w:val="0"/>
      <w:marRight w:val="0"/>
      <w:marTop w:val="0"/>
      <w:marBottom w:val="0"/>
      <w:divBdr>
        <w:top w:val="none" w:sz="0" w:space="0" w:color="auto"/>
        <w:left w:val="none" w:sz="0" w:space="0" w:color="auto"/>
        <w:bottom w:val="none" w:sz="0" w:space="0" w:color="auto"/>
        <w:right w:val="none" w:sz="0" w:space="0" w:color="auto"/>
      </w:divBdr>
    </w:div>
    <w:div w:id="333925391">
      <w:bodyDiv w:val="1"/>
      <w:marLeft w:val="0"/>
      <w:marRight w:val="0"/>
      <w:marTop w:val="0"/>
      <w:marBottom w:val="0"/>
      <w:divBdr>
        <w:top w:val="none" w:sz="0" w:space="0" w:color="auto"/>
        <w:left w:val="none" w:sz="0" w:space="0" w:color="auto"/>
        <w:bottom w:val="none" w:sz="0" w:space="0" w:color="auto"/>
        <w:right w:val="none" w:sz="0" w:space="0" w:color="auto"/>
      </w:divBdr>
    </w:div>
    <w:div w:id="334236249">
      <w:bodyDiv w:val="1"/>
      <w:marLeft w:val="0"/>
      <w:marRight w:val="0"/>
      <w:marTop w:val="0"/>
      <w:marBottom w:val="0"/>
      <w:divBdr>
        <w:top w:val="none" w:sz="0" w:space="0" w:color="auto"/>
        <w:left w:val="none" w:sz="0" w:space="0" w:color="auto"/>
        <w:bottom w:val="none" w:sz="0" w:space="0" w:color="auto"/>
        <w:right w:val="none" w:sz="0" w:space="0" w:color="auto"/>
      </w:divBdr>
    </w:div>
    <w:div w:id="334456160">
      <w:bodyDiv w:val="1"/>
      <w:marLeft w:val="0"/>
      <w:marRight w:val="0"/>
      <w:marTop w:val="0"/>
      <w:marBottom w:val="0"/>
      <w:divBdr>
        <w:top w:val="none" w:sz="0" w:space="0" w:color="auto"/>
        <w:left w:val="none" w:sz="0" w:space="0" w:color="auto"/>
        <w:bottom w:val="none" w:sz="0" w:space="0" w:color="auto"/>
        <w:right w:val="none" w:sz="0" w:space="0" w:color="auto"/>
      </w:divBdr>
    </w:div>
    <w:div w:id="334458107">
      <w:bodyDiv w:val="1"/>
      <w:marLeft w:val="0"/>
      <w:marRight w:val="0"/>
      <w:marTop w:val="0"/>
      <w:marBottom w:val="0"/>
      <w:divBdr>
        <w:top w:val="none" w:sz="0" w:space="0" w:color="auto"/>
        <w:left w:val="none" w:sz="0" w:space="0" w:color="auto"/>
        <w:bottom w:val="none" w:sz="0" w:space="0" w:color="auto"/>
        <w:right w:val="none" w:sz="0" w:space="0" w:color="auto"/>
      </w:divBdr>
    </w:div>
    <w:div w:id="334580144">
      <w:bodyDiv w:val="1"/>
      <w:marLeft w:val="0"/>
      <w:marRight w:val="0"/>
      <w:marTop w:val="0"/>
      <w:marBottom w:val="0"/>
      <w:divBdr>
        <w:top w:val="none" w:sz="0" w:space="0" w:color="auto"/>
        <w:left w:val="none" w:sz="0" w:space="0" w:color="auto"/>
        <w:bottom w:val="none" w:sz="0" w:space="0" w:color="auto"/>
        <w:right w:val="none" w:sz="0" w:space="0" w:color="auto"/>
      </w:divBdr>
    </w:div>
    <w:div w:id="334646592">
      <w:bodyDiv w:val="1"/>
      <w:marLeft w:val="0"/>
      <w:marRight w:val="0"/>
      <w:marTop w:val="0"/>
      <w:marBottom w:val="0"/>
      <w:divBdr>
        <w:top w:val="none" w:sz="0" w:space="0" w:color="auto"/>
        <w:left w:val="none" w:sz="0" w:space="0" w:color="auto"/>
        <w:bottom w:val="none" w:sz="0" w:space="0" w:color="auto"/>
        <w:right w:val="none" w:sz="0" w:space="0" w:color="auto"/>
      </w:divBdr>
    </w:div>
    <w:div w:id="334768264">
      <w:bodyDiv w:val="1"/>
      <w:marLeft w:val="0"/>
      <w:marRight w:val="0"/>
      <w:marTop w:val="0"/>
      <w:marBottom w:val="0"/>
      <w:divBdr>
        <w:top w:val="none" w:sz="0" w:space="0" w:color="auto"/>
        <w:left w:val="none" w:sz="0" w:space="0" w:color="auto"/>
        <w:bottom w:val="none" w:sz="0" w:space="0" w:color="auto"/>
        <w:right w:val="none" w:sz="0" w:space="0" w:color="auto"/>
      </w:divBdr>
    </w:div>
    <w:div w:id="335691078">
      <w:bodyDiv w:val="1"/>
      <w:marLeft w:val="0"/>
      <w:marRight w:val="0"/>
      <w:marTop w:val="0"/>
      <w:marBottom w:val="0"/>
      <w:divBdr>
        <w:top w:val="none" w:sz="0" w:space="0" w:color="auto"/>
        <w:left w:val="none" w:sz="0" w:space="0" w:color="auto"/>
        <w:bottom w:val="none" w:sz="0" w:space="0" w:color="auto"/>
        <w:right w:val="none" w:sz="0" w:space="0" w:color="auto"/>
      </w:divBdr>
    </w:div>
    <w:div w:id="336274376">
      <w:bodyDiv w:val="1"/>
      <w:marLeft w:val="0"/>
      <w:marRight w:val="0"/>
      <w:marTop w:val="0"/>
      <w:marBottom w:val="0"/>
      <w:divBdr>
        <w:top w:val="none" w:sz="0" w:space="0" w:color="auto"/>
        <w:left w:val="none" w:sz="0" w:space="0" w:color="auto"/>
        <w:bottom w:val="none" w:sz="0" w:space="0" w:color="auto"/>
        <w:right w:val="none" w:sz="0" w:space="0" w:color="auto"/>
      </w:divBdr>
    </w:div>
    <w:div w:id="336349023">
      <w:bodyDiv w:val="1"/>
      <w:marLeft w:val="0"/>
      <w:marRight w:val="0"/>
      <w:marTop w:val="0"/>
      <w:marBottom w:val="0"/>
      <w:divBdr>
        <w:top w:val="none" w:sz="0" w:space="0" w:color="auto"/>
        <w:left w:val="none" w:sz="0" w:space="0" w:color="auto"/>
        <w:bottom w:val="none" w:sz="0" w:space="0" w:color="auto"/>
        <w:right w:val="none" w:sz="0" w:space="0" w:color="auto"/>
      </w:divBdr>
    </w:div>
    <w:div w:id="336427745">
      <w:bodyDiv w:val="1"/>
      <w:marLeft w:val="0"/>
      <w:marRight w:val="0"/>
      <w:marTop w:val="0"/>
      <w:marBottom w:val="0"/>
      <w:divBdr>
        <w:top w:val="none" w:sz="0" w:space="0" w:color="auto"/>
        <w:left w:val="none" w:sz="0" w:space="0" w:color="auto"/>
        <w:bottom w:val="none" w:sz="0" w:space="0" w:color="auto"/>
        <w:right w:val="none" w:sz="0" w:space="0" w:color="auto"/>
      </w:divBdr>
    </w:div>
    <w:div w:id="336732203">
      <w:bodyDiv w:val="1"/>
      <w:marLeft w:val="0"/>
      <w:marRight w:val="0"/>
      <w:marTop w:val="0"/>
      <w:marBottom w:val="0"/>
      <w:divBdr>
        <w:top w:val="none" w:sz="0" w:space="0" w:color="auto"/>
        <w:left w:val="none" w:sz="0" w:space="0" w:color="auto"/>
        <w:bottom w:val="none" w:sz="0" w:space="0" w:color="auto"/>
        <w:right w:val="none" w:sz="0" w:space="0" w:color="auto"/>
      </w:divBdr>
    </w:div>
    <w:div w:id="336929335">
      <w:bodyDiv w:val="1"/>
      <w:marLeft w:val="0"/>
      <w:marRight w:val="0"/>
      <w:marTop w:val="0"/>
      <w:marBottom w:val="0"/>
      <w:divBdr>
        <w:top w:val="none" w:sz="0" w:space="0" w:color="auto"/>
        <w:left w:val="none" w:sz="0" w:space="0" w:color="auto"/>
        <w:bottom w:val="none" w:sz="0" w:space="0" w:color="auto"/>
        <w:right w:val="none" w:sz="0" w:space="0" w:color="auto"/>
      </w:divBdr>
    </w:div>
    <w:div w:id="337074902">
      <w:bodyDiv w:val="1"/>
      <w:marLeft w:val="0"/>
      <w:marRight w:val="0"/>
      <w:marTop w:val="0"/>
      <w:marBottom w:val="0"/>
      <w:divBdr>
        <w:top w:val="none" w:sz="0" w:space="0" w:color="auto"/>
        <w:left w:val="none" w:sz="0" w:space="0" w:color="auto"/>
        <w:bottom w:val="none" w:sz="0" w:space="0" w:color="auto"/>
        <w:right w:val="none" w:sz="0" w:space="0" w:color="auto"/>
      </w:divBdr>
    </w:div>
    <w:div w:id="337076929">
      <w:bodyDiv w:val="1"/>
      <w:marLeft w:val="0"/>
      <w:marRight w:val="0"/>
      <w:marTop w:val="0"/>
      <w:marBottom w:val="0"/>
      <w:divBdr>
        <w:top w:val="none" w:sz="0" w:space="0" w:color="auto"/>
        <w:left w:val="none" w:sz="0" w:space="0" w:color="auto"/>
        <w:bottom w:val="none" w:sz="0" w:space="0" w:color="auto"/>
        <w:right w:val="none" w:sz="0" w:space="0" w:color="auto"/>
      </w:divBdr>
    </w:div>
    <w:div w:id="337125537">
      <w:bodyDiv w:val="1"/>
      <w:marLeft w:val="0"/>
      <w:marRight w:val="0"/>
      <w:marTop w:val="0"/>
      <w:marBottom w:val="0"/>
      <w:divBdr>
        <w:top w:val="none" w:sz="0" w:space="0" w:color="auto"/>
        <w:left w:val="none" w:sz="0" w:space="0" w:color="auto"/>
        <w:bottom w:val="none" w:sz="0" w:space="0" w:color="auto"/>
        <w:right w:val="none" w:sz="0" w:space="0" w:color="auto"/>
      </w:divBdr>
    </w:div>
    <w:div w:id="337197879">
      <w:bodyDiv w:val="1"/>
      <w:marLeft w:val="0"/>
      <w:marRight w:val="0"/>
      <w:marTop w:val="0"/>
      <w:marBottom w:val="0"/>
      <w:divBdr>
        <w:top w:val="none" w:sz="0" w:space="0" w:color="auto"/>
        <w:left w:val="none" w:sz="0" w:space="0" w:color="auto"/>
        <w:bottom w:val="none" w:sz="0" w:space="0" w:color="auto"/>
        <w:right w:val="none" w:sz="0" w:space="0" w:color="auto"/>
      </w:divBdr>
    </w:div>
    <w:div w:id="337270629">
      <w:bodyDiv w:val="1"/>
      <w:marLeft w:val="0"/>
      <w:marRight w:val="0"/>
      <w:marTop w:val="0"/>
      <w:marBottom w:val="0"/>
      <w:divBdr>
        <w:top w:val="none" w:sz="0" w:space="0" w:color="auto"/>
        <w:left w:val="none" w:sz="0" w:space="0" w:color="auto"/>
        <w:bottom w:val="none" w:sz="0" w:space="0" w:color="auto"/>
        <w:right w:val="none" w:sz="0" w:space="0" w:color="auto"/>
      </w:divBdr>
    </w:div>
    <w:div w:id="337385609">
      <w:bodyDiv w:val="1"/>
      <w:marLeft w:val="0"/>
      <w:marRight w:val="0"/>
      <w:marTop w:val="0"/>
      <w:marBottom w:val="0"/>
      <w:divBdr>
        <w:top w:val="none" w:sz="0" w:space="0" w:color="auto"/>
        <w:left w:val="none" w:sz="0" w:space="0" w:color="auto"/>
        <w:bottom w:val="none" w:sz="0" w:space="0" w:color="auto"/>
        <w:right w:val="none" w:sz="0" w:space="0" w:color="auto"/>
      </w:divBdr>
    </w:div>
    <w:div w:id="337539484">
      <w:bodyDiv w:val="1"/>
      <w:marLeft w:val="0"/>
      <w:marRight w:val="0"/>
      <w:marTop w:val="0"/>
      <w:marBottom w:val="0"/>
      <w:divBdr>
        <w:top w:val="none" w:sz="0" w:space="0" w:color="auto"/>
        <w:left w:val="none" w:sz="0" w:space="0" w:color="auto"/>
        <w:bottom w:val="none" w:sz="0" w:space="0" w:color="auto"/>
        <w:right w:val="none" w:sz="0" w:space="0" w:color="auto"/>
      </w:divBdr>
    </w:div>
    <w:div w:id="337655765">
      <w:bodyDiv w:val="1"/>
      <w:marLeft w:val="0"/>
      <w:marRight w:val="0"/>
      <w:marTop w:val="0"/>
      <w:marBottom w:val="0"/>
      <w:divBdr>
        <w:top w:val="none" w:sz="0" w:space="0" w:color="auto"/>
        <w:left w:val="none" w:sz="0" w:space="0" w:color="auto"/>
        <w:bottom w:val="none" w:sz="0" w:space="0" w:color="auto"/>
        <w:right w:val="none" w:sz="0" w:space="0" w:color="auto"/>
      </w:divBdr>
    </w:div>
    <w:div w:id="337659048">
      <w:bodyDiv w:val="1"/>
      <w:marLeft w:val="0"/>
      <w:marRight w:val="0"/>
      <w:marTop w:val="0"/>
      <w:marBottom w:val="0"/>
      <w:divBdr>
        <w:top w:val="none" w:sz="0" w:space="0" w:color="auto"/>
        <w:left w:val="none" w:sz="0" w:space="0" w:color="auto"/>
        <w:bottom w:val="none" w:sz="0" w:space="0" w:color="auto"/>
        <w:right w:val="none" w:sz="0" w:space="0" w:color="auto"/>
      </w:divBdr>
    </w:div>
    <w:div w:id="337661837">
      <w:bodyDiv w:val="1"/>
      <w:marLeft w:val="0"/>
      <w:marRight w:val="0"/>
      <w:marTop w:val="0"/>
      <w:marBottom w:val="0"/>
      <w:divBdr>
        <w:top w:val="none" w:sz="0" w:space="0" w:color="auto"/>
        <w:left w:val="none" w:sz="0" w:space="0" w:color="auto"/>
        <w:bottom w:val="none" w:sz="0" w:space="0" w:color="auto"/>
        <w:right w:val="none" w:sz="0" w:space="0" w:color="auto"/>
      </w:divBdr>
    </w:div>
    <w:div w:id="338629958">
      <w:bodyDiv w:val="1"/>
      <w:marLeft w:val="0"/>
      <w:marRight w:val="0"/>
      <w:marTop w:val="0"/>
      <w:marBottom w:val="0"/>
      <w:divBdr>
        <w:top w:val="none" w:sz="0" w:space="0" w:color="auto"/>
        <w:left w:val="none" w:sz="0" w:space="0" w:color="auto"/>
        <w:bottom w:val="none" w:sz="0" w:space="0" w:color="auto"/>
        <w:right w:val="none" w:sz="0" w:space="0" w:color="auto"/>
      </w:divBdr>
    </w:div>
    <w:div w:id="339084621">
      <w:bodyDiv w:val="1"/>
      <w:marLeft w:val="0"/>
      <w:marRight w:val="0"/>
      <w:marTop w:val="0"/>
      <w:marBottom w:val="0"/>
      <w:divBdr>
        <w:top w:val="none" w:sz="0" w:space="0" w:color="auto"/>
        <w:left w:val="none" w:sz="0" w:space="0" w:color="auto"/>
        <w:bottom w:val="none" w:sz="0" w:space="0" w:color="auto"/>
        <w:right w:val="none" w:sz="0" w:space="0" w:color="auto"/>
      </w:divBdr>
    </w:div>
    <w:div w:id="339164831">
      <w:bodyDiv w:val="1"/>
      <w:marLeft w:val="0"/>
      <w:marRight w:val="0"/>
      <w:marTop w:val="0"/>
      <w:marBottom w:val="0"/>
      <w:divBdr>
        <w:top w:val="none" w:sz="0" w:space="0" w:color="auto"/>
        <w:left w:val="none" w:sz="0" w:space="0" w:color="auto"/>
        <w:bottom w:val="none" w:sz="0" w:space="0" w:color="auto"/>
        <w:right w:val="none" w:sz="0" w:space="0" w:color="auto"/>
      </w:divBdr>
    </w:div>
    <w:div w:id="339235795">
      <w:bodyDiv w:val="1"/>
      <w:marLeft w:val="0"/>
      <w:marRight w:val="0"/>
      <w:marTop w:val="0"/>
      <w:marBottom w:val="0"/>
      <w:divBdr>
        <w:top w:val="none" w:sz="0" w:space="0" w:color="auto"/>
        <w:left w:val="none" w:sz="0" w:space="0" w:color="auto"/>
        <w:bottom w:val="none" w:sz="0" w:space="0" w:color="auto"/>
        <w:right w:val="none" w:sz="0" w:space="0" w:color="auto"/>
      </w:divBdr>
    </w:div>
    <w:div w:id="339360872">
      <w:bodyDiv w:val="1"/>
      <w:marLeft w:val="0"/>
      <w:marRight w:val="0"/>
      <w:marTop w:val="0"/>
      <w:marBottom w:val="0"/>
      <w:divBdr>
        <w:top w:val="none" w:sz="0" w:space="0" w:color="auto"/>
        <w:left w:val="none" w:sz="0" w:space="0" w:color="auto"/>
        <w:bottom w:val="none" w:sz="0" w:space="0" w:color="auto"/>
        <w:right w:val="none" w:sz="0" w:space="0" w:color="auto"/>
      </w:divBdr>
    </w:div>
    <w:div w:id="339430542">
      <w:bodyDiv w:val="1"/>
      <w:marLeft w:val="0"/>
      <w:marRight w:val="0"/>
      <w:marTop w:val="0"/>
      <w:marBottom w:val="0"/>
      <w:divBdr>
        <w:top w:val="none" w:sz="0" w:space="0" w:color="auto"/>
        <w:left w:val="none" w:sz="0" w:space="0" w:color="auto"/>
        <w:bottom w:val="none" w:sz="0" w:space="0" w:color="auto"/>
        <w:right w:val="none" w:sz="0" w:space="0" w:color="auto"/>
      </w:divBdr>
    </w:div>
    <w:div w:id="339552996">
      <w:bodyDiv w:val="1"/>
      <w:marLeft w:val="0"/>
      <w:marRight w:val="0"/>
      <w:marTop w:val="0"/>
      <w:marBottom w:val="0"/>
      <w:divBdr>
        <w:top w:val="none" w:sz="0" w:space="0" w:color="auto"/>
        <w:left w:val="none" w:sz="0" w:space="0" w:color="auto"/>
        <w:bottom w:val="none" w:sz="0" w:space="0" w:color="auto"/>
        <w:right w:val="none" w:sz="0" w:space="0" w:color="auto"/>
      </w:divBdr>
    </w:div>
    <w:div w:id="340279141">
      <w:bodyDiv w:val="1"/>
      <w:marLeft w:val="0"/>
      <w:marRight w:val="0"/>
      <w:marTop w:val="0"/>
      <w:marBottom w:val="0"/>
      <w:divBdr>
        <w:top w:val="none" w:sz="0" w:space="0" w:color="auto"/>
        <w:left w:val="none" w:sz="0" w:space="0" w:color="auto"/>
        <w:bottom w:val="none" w:sz="0" w:space="0" w:color="auto"/>
        <w:right w:val="none" w:sz="0" w:space="0" w:color="auto"/>
      </w:divBdr>
    </w:div>
    <w:div w:id="340402521">
      <w:bodyDiv w:val="1"/>
      <w:marLeft w:val="0"/>
      <w:marRight w:val="0"/>
      <w:marTop w:val="0"/>
      <w:marBottom w:val="0"/>
      <w:divBdr>
        <w:top w:val="none" w:sz="0" w:space="0" w:color="auto"/>
        <w:left w:val="none" w:sz="0" w:space="0" w:color="auto"/>
        <w:bottom w:val="none" w:sz="0" w:space="0" w:color="auto"/>
        <w:right w:val="none" w:sz="0" w:space="0" w:color="auto"/>
      </w:divBdr>
    </w:div>
    <w:div w:id="340744026">
      <w:bodyDiv w:val="1"/>
      <w:marLeft w:val="0"/>
      <w:marRight w:val="0"/>
      <w:marTop w:val="0"/>
      <w:marBottom w:val="0"/>
      <w:divBdr>
        <w:top w:val="none" w:sz="0" w:space="0" w:color="auto"/>
        <w:left w:val="none" w:sz="0" w:space="0" w:color="auto"/>
        <w:bottom w:val="none" w:sz="0" w:space="0" w:color="auto"/>
        <w:right w:val="none" w:sz="0" w:space="0" w:color="auto"/>
      </w:divBdr>
    </w:div>
    <w:div w:id="340930941">
      <w:bodyDiv w:val="1"/>
      <w:marLeft w:val="0"/>
      <w:marRight w:val="0"/>
      <w:marTop w:val="0"/>
      <w:marBottom w:val="0"/>
      <w:divBdr>
        <w:top w:val="none" w:sz="0" w:space="0" w:color="auto"/>
        <w:left w:val="none" w:sz="0" w:space="0" w:color="auto"/>
        <w:bottom w:val="none" w:sz="0" w:space="0" w:color="auto"/>
        <w:right w:val="none" w:sz="0" w:space="0" w:color="auto"/>
      </w:divBdr>
    </w:div>
    <w:div w:id="341324109">
      <w:bodyDiv w:val="1"/>
      <w:marLeft w:val="0"/>
      <w:marRight w:val="0"/>
      <w:marTop w:val="0"/>
      <w:marBottom w:val="0"/>
      <w:divBdr>
        <w:top w:val="none" w:sz="0" w:space="0" w:color="auto"/>
        <w:left w:val="none" w:sz="0" w:space="0" w:color="auto"/>
        <w:bottom w:val="none" w:sz="0" w:space="0" w:color="auto"/>
        <w:right w:val="none" w:sz="0" w:space="0" w:color="auto"/>
      </w:divBdr>
    </w:div>
    <w:div w:id="341400446">
      <w:bodyDiv w:val="1"/>
      <w:marLeft w:val="0"/>
      <w:marRight w:val="0"/>
      <w:marTop w:val="0"/>
      <w:marBottom w:val="0"/>
      <w:divBdr>
        <w:top w:val="none" w:sz="0" w:space="0" w:color="auto"/>
        <w:left w:val="none" w:sz="0" w:space="0" w:color="auto"/>
        <w:bottom w:val="none" w:sz="0" w:space="0" w:color="auto"/>
        <w:right w:val="none" w:sz="0" w:space="0" w:color="auto"/>
      </w:divBdr>
    </w:div>
    <w:div w:id="341516891">
      <w:bodyDiv w:val="1"/>
      <w:marLeft w:val="0"/>
      <w:marRight w:val="0"/>
      <w:marTop w:val="0"/>
      <w:marBottom w:val="0"/>
      <w:divBdr>
        <w:top w:val="none" w:sz="0" w:space="0" w:color="auto"/>
        <w:left w:val="none" w:sz="0" w:space="0" w:color="auto"/>
        <w:bottom w:val="none" w:sz="0" w:space="0" w:color="auto"/>
        <w:right w:val="none" w:sz="0" w:space="0" w:color="auto"/>
      </w:divBdr>
    </w:div>
    <w:div w:id="341859654">
      <w:bodyDiv w:val="1"/>
      <w:marLeft w:val="0"/>
      <w:marRight w:val="0"/>
      <w:marTop w:val="0"/>
      <w:marBottom w:val="0"/>
      <w:divBdr>
        <w:top w:val="none" w:sz="0" w:space="0" w:color="auto"/>
        <w:left w:val="none" w:sz="0" w:space="0" w:color="auto"/>
        <w:bottom w:val="none" w:sz="0" w:space="0" w:color="auto"/>
        <w:right w:val="none" w:sz="0" w:space="0" w:color="auto"/>
      </w:divBdr>
    </w:div>
    <w:div w:id="342052031">
      <w:bodyDiv w:val="1"/>
      <w:marLeft w:val="0"/>
      <w:marRight w:val="0"/>
      <w:marTop w:val="0"/>
      <w:marBottom w:val="0"/>
      <w:divBdr>
        <w:top w:val="none" w:sz="0" w:space="0" w:color="auto"/>
        <w:left w:val="none" w:sz="0" w:space="0" w:color="auto"/>
        <w:bottom w:val="none" w:sz="0" w:space="0" w:color="auto"/>
        <w:right w:val="none" w:sz="0" w:space="0" w:color="auto"/>
      </w:divBdr>
    </w:div>
    <w:div w:id="342364916">
      <w:bodyDiv w:val="1"/>
      <w:marLeft w:val="0"/>
      <w:marRight w:val="0"/>
      <w:marTop w:val="0"/>
      <w:marBottom w:val="0"/>
      <w:divBdr>
        <w:top w:val="none" w:sz="0" w:space="0" w:color="auto"/>
        <w:left w:val="none" w:sz="0" w:space="0" w:color="auto"/>
        <w:bottom w:val="none" w:sz="0" w:space="0" w:color="auto"/>
        <w:right w:val="none" w:sz="0" w:space="0" w:color="auto"/>
      </w:divBdr>
    </w:div>
    <w:div w:id="342391766">
      <w:bodyDiv w:val="1"/>
      <w:marLeft w:val="0"/>
      <w:marRight w:val="0"/>
      <w:marTop w:val="0"/>
      <w:marBottom w:val="0"/>
      <w:divBdr>
        <w:top w:val="none" w:sz="0" w:space="0" w:color="auto"/>
        <w:left w:val="none" w:sz="0" w:space="0" w:color="auto"/>
        <w:bottom w:val="none" w:sz="0" w:space="0" w:color="auto"/>
        <w:right w:val="none" w:sz="0" w:space="0" w:color="auto"/>
      </w:divBdr>
    </w:div>
    <w:div w:id="342781494">
      <w:bodyDiv w:val="1"/>
      <w:marLeft w:val="0"/>
      <w:marRight w:val="0"/>
      <w:marTop w:val="0"/>
      <w:marBottom w:val="0"/>
      <w:divBdr>
        <w:top w:val="none" w:sz="0" w:space="0" w:color="auto"/>
        <w:left w:val="none" w:sz="0" w:space="0" w:color="auto"/>
        <w:bottom w:val="none" w:sz="0" w:space="0" w:color="auto"/>
        <w:right w:val="none" w:sz="0" w:space="0" w:color="auto"/>
      </w:divBdr>
    </w:div>
    <w:div w:id="342822323">
      <w:bodyDiv w:val="1"/>
      <w:marLeft w:val="0"/>
      <w:marRight w:val="0"/>
      <w:marTop w:val="0"/>
      <w:marBottom w:val="0"/>
      <w:divBdr>
        <w:top w:val="none" w:sz="0" w:space="0" w:color="auto"/>
        <w:left w:val="none" w:sz="0" w:space="0" w:color="auto"/>
        <w:bottom w:val="none" w:sz="0" w:space="0" w:color="auto"/>
        <w:right w:val="none" w:sz="0" w:space="0" w:color="auto"/>
      </w:divBdr>
    </w:div>
    <w:div w:id="342897957">
      <w:bodyDiv w:val="1"/>
      <w:marLeft w:val="0"/>
      <w:marRight w:val="0"/>
      <w:marTop w:val="0"/>
      <w:marBottom w:val="0"/>
      <w:divBdr>
        <w:top w:val="none" w:sz="0" w:space="0" w:color="auto"/>
        <w:left w:val="none" w:sz="0" w:space="0" w:color="auto"/>
        <w:bottom w:val="none" w:sz="0" w:space="0" w:color="auto"/>
        <w:right w:val="none" w:sz="0" w:space="0" w:color="auto"/>
      </w:divBdr>
    </w:div>
    <w:div w:id="343170274">
      <w:bodyDiv w:val="1"/>
      <w:marLeft w:val="0"/>
      <w:marRight w:val="0"/>
      <w:marTop w:val="0"/>
      <w:marBottom w:val="0"/>
      <w:divBdr>
        <w:top w:val="none" w:sz="0" w:space="0" w:color="auto"/>
        <w:left w:val="none" w:sz="0" w:space="0" w:color="auto"/>
        <w:bottom w:val="none" w:sz="0" w:space="0" w:color="auto"/>
        <w:right w:val="none" w:sz="0" w:space="0" w:color="auto"/>
      </w:divBdr>
    </w:div>
    <w:div w:id="343172621">
      <w:bodyDiv w:val="1"/>
      <w:marLeft w:val="0"/>
      <w:marRight w:val="0"/>
      <w:marTop w:val="0"/>
      <w:marBottom w:val="0"/>
      <w:divBdr>
        <w:top w:val="none" w:sz="0" w:space="0" w:color="auto"/>
        <w:left w:val="none" w:sz="0" w:space="0" w:color="auto"/>
        <w:bottom w:val="none" w:sz="0" w:space="0" w:color="auto"/>
        <w:right w:val="none" w:sz="0" w:space="0" w:color="auto"/>
      </w:divBdr>
    </w:div>
    <w:div w:id="343174231">
      <w:bodyDiv w:val="1"/>
      <w:marLeft w:val="0"/>
      <w:marRight w:val="0"/>
      <w:marTop w:val="0"/>
      <w:marBottom w:val="0"/>
      <w:divBdr>
        <w:top w:val="none" w:sz="0" w:space="0" w:color="auto"/>
        <w:left w:val="none" w:sz="0" w:space="0" w:color="auto"/>
        <w:bottom w:val="none" w:sz="0" w:space="0" w:color="auto"/>
        <w:right w:val="none" w:sz="0" w:space="0" w:color="auto"/>
      </w:divBdr>
    </w:div>
    <w:div w:id="343671240">
      <w:bodyDiv w:val="1"/>
      <w:marLeft w:val="0"/>
      <w:marRight w:val="0"/>
      <w:marTop w:val="0"/>
      <w:marBottom w:val="0"/>
      <w:divBdr>
        <w:top w:val="none" w:sz="0" w:space="0" w:color="auto"/>
        <w:left w:val="none" w:sz="0" w:space="0" w:color="auto"/>
        <w:bottom w:val="none" w:sz="0" w:space="0" w:color="auto"/>
        <w:right w:val="none" w:sz="0" w:space="0" w:color="auto"/>
      </w:divBdr>
    </w:div>
    <w:div w:id="343751487">
      <w:bodyDiv w:val="1"/>
      <w:marLeft w:val="0"/>
      <w:marRight w:val="0"/>
      <w:marTop w:val="0"/>
      <w:marBottom w:val="0"/>
      <w:divBdr>
        <w:top w:val="none" w:sz="0" w:space="0" w:color="auto"/>
        <w:left w:val="none" w:sz="0" w:space="0" w:color="auto"/>
        <w:bottom w:val="none" w:sz="0" w:space="0" w:color="auto"/>
        <w:right w:val="none" w:sz="0" w:space="0" w:color="auto"/>
      </w:divBdr>
    </w:div>
    <w:div w:id="343940065">
      <w:bodyDiv w:val="1"/>
      <w:marLeft w:val="0"/>
      <w:marRight w:val="0"/>
      <w:marTop w:val="0"/>
      <w:marBottom w:val="0"/>
      <w:divBdr>
        <w:top w:val="none" w:sz="0" w:space="0" w:color="auto"/>
        <w:left w:val="none" w:sz="0" w:space="0" w:color="auto"/>
        <w:bottom w:val="none" w:sz="0" w:space="0" w:color="auto"/>
        <w:right w:val="none" w:sz="0" w:space="0" w:color="auto"/>
      </w:divBdr>
    </w:div>
    <w:div w:id="344135037">
      <w:bodyDiv w:val="1"/>
      <w:marLeft w:val="0"/>
      <w:marRight w:val="0"/>
      <w:marTop w:val="0"/>
      <w:marBottom w:val="0"/>
      <w:divBdr>
        <w:top w:val="none" w:sz="0" w:space="0" w:color="auto"/>
        <w:left w:val="none" w:sz="0" w:space="0" w:color="auto"/>
        <w:bottom w:val="none" w:sz="0" w:space="0" w:color="auto"/>
        <w:right w:val="none" w:sz="0" w:space="0" w:color="auto"/>
      </w:divBdr>
    </w:div>
    <w:div w:id="344137313">
      <w:bodyDiv w:val="1"/>
      <w:marLeft w:val="0"/>
      <w:marRight w:val="0"/>
      <w:marTop w:val="0"/>
      <w:marBottom w:val="0"/>
      <w:divBdr>
        <w:top w:val="none" w:sz="0" w:space="0" w:color="auto"/>
        <w:left w:val="none" w:sz="0" w:space="0" w:color="auto"/>
        <w:bottom w:val="none" w:sz="0" w:space="0" w:color="auto"/>
        <w:right w:val="none" w:sz="0" w:space="0" w:color="auto"/>
      </w:divBdr>
    </w:div>
    <w:div w:id="344286663">
      <w:bodyDiv w:val="1"/>
      <w:marLeft w:val="0"/>
      <w:marRight w:val="0"/>
      <w:marTop w:val="0"/>
      <w:marBottom w:val="0"/>
      <w:divBdr>
        <w:top w:val="none" w:sz="0" w:space="0" w:color="auto"/>
        <w:left w:val="none" w:sz="0" w:space="0" w:color="auto"/>
        <w:bottom w:val="none" w:sz="0" w:space="0" w:color="auto"/>
        <w:right w:val="none" w:sz="0" w:space="0" w:color="auto"/>
      </w:divBdr>
    </w:div>
    <w:div w:id="344326632">
      <w:bodyDiv w:val="1"/>
      <w:marLeft w:val="0"/>
      <w:marRight w:val="0"/>
      <w:marTop w:val="0"/>
      <w:marBottom w:val="0"/>
      <w:divBdr>
        <w:top w:val="none" w:sz="0" w:space="0" w:color="auto"/>
        <w:left w:val="none" w:sz="0" w:space="0" w:color="auto"/>
        <w:bottom w:val="none" w:sz="0" w:space="0" w:color="auto"/>
        <w:right w:val="none" w:sz="0" w:space="0" w:color="auto"/>
      </w:divBdr>
    </w:div>
    <w:div w:id="344403593">
      <w:bodyDiv w:val="1"/>
      <w:marLeft w:val="0"/>
      <w:marRight w:val="0"/>
      <w:marTop w:val="0"/>
      <w:marBottom w:val="0"/>
      <w:divBdr>
        <w:top w:val="none" w:sz="0" w:space="0" w:color="auto"/>
        <w:left w:val="none" w:sz="0" w:space="0" w:color="auto"/>
        <w:bottom w:val="none" w:sz="0" w:space="0" w:color="auto"/>
        <w:right w:val="none" w:sz="0" w:space="0" w:color="auto"/>
      </w:divBdr>
    </w:div>
    <w:div w:id="344525107">
      <w:bodyDiv w:val="1"/>
      <w:marLeft w:val="0"/>
      <w:marRight w:val="0"/>
      <w:marTop w:val="0"/>
      <w:marBottom w:val="0"/>
      <w:divBdr>
        <w:top w:val="none" w:sz="0" w:space="0" w:color="auto"/>
        <w:left w:val="none" w:sz="0" w:space="0" w:color="auto"/>
        <w:bottom w:val="none" w:sz="0" w:space="0" w:color="auto"/>
        <w:right w:val="none" w:sz="0" w:space="0" w:color="auto"/>
      </w:divBdr>
    </w:div>
    <w:div w:id="344554447">
      <w:bodyDiv w:val="1"/>
      <w:marLeft w:val="0"/>
      <w:marRight w:val="0"/>
      <w:marTop w:val="0"/>
      <w:marBottom w:val="0"/>
      <w:divBdr>
        <w:top w:val="none" w:sz="0" w:space="0" w:color="auto"/>
        <w:left w:val="none" w:sz="0" w:space="0" w:color="auto"/>
        <w:bottom w:val="none" w:sz="0" w:space="0" w:color="auto"/>
        <w:right w:val="none" w:sz="0" w:space="0" w:color="auto"/>
      </w:divBdr>
    </w:div>
    <w:div w:id="344602463">
      <w:bodyDiv w:val="1"/>
      <w:marLeft w:val="0"/>
      <w:marRight w:val="0"/>
      <w:marTop w:val="0"/>
      <w:marBottom w:val="0"/>
      <w:divBdr>
        <w:top w:val="none" w:sz="0" w:space="0" w:color="auto"/>
        <w:left w:val="none" w:sz="0" w:space="0" w:color="auto"/>
        <w:bottom w:val="none" w:sz="0" w:space="0" w:color="auto"/>
        <w:right w:val="none" w:sz="0" w:space="0" w:color="auto"/>
      </w:divBdr>
    </w:div>
    <w:div w:id="345064336">
      <w:bodyDiv w:val="1"/>
      <w:marLeft w:val="0"/>
      <w:marRight w:val="0"/>
      <w:marTop w:val="0"/>
      <w:marBottom w:val="0"/>
      <w:divBdr>
        <w:top w:val="none" w:sz="0" w:space="0" w:color="auto"/>
        <w:left w:val="none" w:sz="0" w:space="0" w:color="auto"/>
        <w:bottom w:val="none" w:sz="0" w:space="0" w:color="auto"/>
        <w:right w:val="none" w:sz="0" w:space="0" w:color="auto"/>
      </w:divBdr>
    </w:div>
    <w:div w:id="345406769">
      <w:bodyDiv w:val="1"/>
      <w:marLeft w:val="0"/>
      <w:marRight w:val="0"/>
      <w:marTop w:val="0"/>
      <w:marBottom w:val="0"/>
      <w:divBdr>
        <w:top w:val="none" w:sz="0" w:space="0" w:color="auto"/>
        <w:left w:val="none" w:sz="0" w:space="0" w:color="auto"/>
        <w:bottom w:val="none" w:sz="0" w:space="0" w:color="auto"/>
        <w:right w:val="none" w:sz="0" w:space="0" w:color="auto"/>
      </w:divBdr>
    </w:div>
    <w:div w:id="345715850">
      <w:bodyDiv w:val="1"/>
      <w:marLeft w:val="0"/>
      <w:marRight w:val="0"/>
      <w:marTop w:val="0"/>
      <w:marBottom w:val="0"/>
      <w:divBdr>
        <w:top w:val="none" w:sz="0" w:space="0" w:color="auto"/>
        <w:left w:val="none" w:sz="0" w:space="0" w:color="auto"/>
        <w:bottom w:val="none" w:sz="0" w:space="0" w:color="auto"/>
        <w:right w:val="none" w:sz="0" w:space="0" w:color="auto"/>
      </w:divBdr>
    </w:div>
    <w:div w:id="345862543">
      <w:bodyDiv w:val="1"/>
      <w:marLeft w:val="0"/>
      <w:marRight w:val="0"/>
      <w:marTop w:val="0"/>
      <w:marBottom w:val="0"/>
      <w:divBdr>
        <w:top w:val="none" w:sz="0" w:space="0" w:color="auto"/>
        <w:left w:val="none" w:sz="0" w:space="0" w:color="auto"/>
        <w:bottom w:val="none" w:sz="0" w:space="0" w:color="auto"/>
        <w:right w:val="none" w:sz="0" w:space="0" w:color="auto"/>
      </w:divBdr>
    </w:div>
    <w:div w:id="345904362">
      <w:bodyDiv w:val="1"/>
      <w:marLeft w:val="0"/>
      <w:marRight w:val="0"/>
      <w:marTop w:val="0"/>
      <w:marBottom w:val="0"/>
      <w:divBdr>
        <w:top w:val="none" w:sz="0" w:space="0" w:color="auto"/>
        <w:left w:val="none" w:sz="0" w:space="0" w:color="auto"/>
        <w:bottom w:val="none" w:sz="0" w:space="0" w:color="auto"/>
        <w:right w:val="none" w:sz="0" w:space="0" w:color="auto"/>
      </w:divBdr>
    </w:div>
    <w:div w:id="345913272">
      <w:bodyDiv w:val="1"/>
      <w:marLeft w:val="0"/>
      <w:marRight w:val="0"/>
      <w:marTop w:val="0"/>
      <w:marBottom w:val="0"/>
      <w:divBdr>
        <w:top w:val="none" w:sz="0" w:space="0" w:color="auto"/>
        <w:left w:val="none" w:sz="0" w:space="0" w:color="auto"/>
        <w:bottom w:val="none" w:sz="0" w:space="0" w:color="auto"/>
        <w:right w:val="none" w:sz="0" w:space="0" w:color="auto"/>
      </w:divBdr>
    </w:div>
    <w:div w:id="346031003">
      <w:bodyDiv w:val="1"/>
      <w:marLeft w:val="0"/>
      <w:marRight w:val="0"/>
      <w:marTop w:val="0"/>
      <w:marBottom w:val="0"/>
      <w:divBdr>
        <w:top w:val="none" w:sz="0" w:space="0" w:color="auto"/>
        <w:left w:val="none" w:sz="0" w:space="0" w:color="auto"/>
        <w:bottom w:val="none" w:sz="0" w:space="0" w:color="auto"/>
        <w:right w:val="none" w:sz="0" w:space="0" w:color="auto"/>
      </w:divBdr>
    </w:div>
    <w:div w:id="346830906">
      <w:bodyDiv w:val="1"/>
      <w:marLeft w:val="0"/>
      <w:marRight w:val="0"/>
      <w:marTop w:val="0"/>
      <w:marBottom w:val="0"/>
      <w:divBdr>
        <w:top w:val="none" w:sz="0" w:space="0" w:color="auto"/>
        <w:left w:val="none" w:sz="0" w:space="0" w:color="auto"/>
        <w:bottom w:val="none" w:sz="0" w:space="0" w:color="auto"/>
        <w:right w:val="none" w:sz="0" w:space="0" w:color="auto"/>
      </w:divBdr>
    </w:div>
    <w:div w:id="346831160">
      <w:bodyDiv w:val="1"/>
      <w:marLeft w:val="0"/>
      <w:marRight w:val="0"/>
      <w:marTop w:val="0"/>
      <w:marBottom w:val="0"/>
      <w:divBdr>
        <w:top w:val="none" w:sz="0" w:space="0" w:color="auto"/>
        <w:left w:val="none" w:sz="0" w:space="0" w:color="auto"/>
        <w:bottom w:val="none" w:sz="0" w:space="0" w:color="auto"/>
        <w:right w:val="none" w:sz="0" w:space="0" w:color="auto"/>
      </w:divBdr>
    </w:div>
    <w:div w:id="347027032">
      <w:bodyDiv w:val="1"/>
      <w:marLeft w:val="0"/>
      <w:marRight w:val="0"/>
      <w:marTop w:val="0"/>
      <w:marBottom w:val="0"/>
      <w:divBdr>
        <w:top w:val="none" w:sz="0" w:space="0" w:color="auto"/>
        <w:left w:val="none" w:sz="0" w:space="0" w:color="auto"/>
        <w:bottom w:val="none" w:sz="0" w:space="0" w:color="auto"/>
        <w:right w:val="none" w:sz="0" w:space="0" w:color="auto"/>
      </w:divBdr>
    </w:div>
    <w:div w:id="347214980">
      <w:bodyDiv w:val="1"/>
      <w:marLeft w:val="0"/>
      <w:marRight w:val="0"/>
      <w:marTop w:val="0"/>
      <w:marBottom w:val="0"/>
      <w:divBdr>
        <w:top w:val="none" w:sz="0" w:space="0" w:color="auto"/>
        <w:left w:val="none" w:sz="0" w:space="0" w:color="auto"/>
        <w:bottom w:val="none" w:sz="0" w:space="0" w:color="auto"/>
        <w:right w:val="none" w:sz="0" w:space="0" w:color="auto"/>
      </w:divBdr>
    </w:div>
    <w:div w:id="347492530">
      <w:bodyDiv w:val="1"/>
      <w:marLeft w:val="0"/>
      <w:marRight w:val="0"/>
      <w:marTop w:val="0"/>
      <w:marBottom w:val="0"/>
      <w:divBdr>
        <w:top w:val="none" w:sz="0" w:space="0" w:color="auto"/>
        <w:left w:val="none" w:sz="0" w:space="0" w:color="auto"/>
        <w:bottom w:val="none" w:sz="0" w:space="0" w:color="auto"/>
        <w:right w:val="none" w:sz="0" w:space="0" w:color="auto"/>
      </w:divBdr>
    </w:div>
    <w:div w:id="347604781">
      <w:bodyDiv w:val="1"/>
      <w:marLeft w:val="0"/>
      <w:marRight w:val="0"/>
      <w:marTop w:val="0"/>
      <w:marBottom w:val="0"/>
      <w:divBdr>
        <w:top w:val="none" w:sz="0" w:space="0" w:color="auto"/>
        <w:left w:val="none" w:sz="0" w:space="0" w:color="auto"/>
        <w:bottom w:val="none" w:sz="0" w:space="0" w:color="auto"/>
        <w:right w:val="none" w:sz="0" w:space="0" w:color="auto"/>
      </w:divBdr>
    </w:div>
    <w:div w:id="347606995">
      <w:bodyDiv w:val="1"/>
      <w:marLeft w:val="0"/>
      <w:marRight w:val="0"/>
      <w:marTop w:val="0"/>
      <w:marBottom w:val="0"/>
      <w:divBdr>
        <w:top w:val="none" w:sz="0" w:space="0" w:color="auto"/>
        <w:left w:val="none" w:sz="0" w:space="0" w:color="auto"/>
        <w:bottom w:val="none" w:sz="0" w:space="0" w:color="auto"/>
        <w:right w:val="none" w:sz="0" w:space="0" w:color="auto"/>
      </w:divBdr>
    </w:div>
    <w:div w:id="347752703">
      <w:bodyDiv w:val="1"/>
      <w:marLeft w:val="0"/>
      <w:marRight w:val="0"/>
      <w:marTop w:val="0"/>
      <w:marBottom w:val="0"/>
      <w:divBdr>
        <w:top w:val="none" w:sz="0" w:space="0" w:color="auto"/>
        <w:left w:val="none" w:sz="0" w:space="0" w:color="auto"/>
        <w:bottom w:val="none" w:sz="0" w:space="0" w:color="auto"/>
        <w:right w:val="none" w:sz="0" w:space="0" w:color="auto"/>
      </w:divBdr>
    </w:div>
    <w:div w:id="347802406">
      <w:bodyDiv w:val="1"/>
      <w:marLeft w:val="0"/>
      <w:marRight w:val="0"/>
      <w:marTop w:val="0"/>
      <w:marBottom w:val="0"/>
      <w:divBdr>
        <w:top w:val="none" w:sz="0" w:space="0" w:color="auto"/>
        <w:left w:val="none" w:sz="0" w:space="0" w:color="auto"/>
        <w:bottom w:val="none" w:sz="0" w:space="0" w:color="auto"/>
        <w:right w:val="none" w:sz="0" w:space="0" w:color="auto"/>
      </w:divBdr>
    </w:div>
    <w:div w:id="347827291">
      <w:bodyDiv w:val="1"/>
      <w:marLeft w:val="0"/>
      <w:marRight w:val="0"/>
      <w:marTop w:val="0"/>
      <w:marBottom w:val="0"/>
      <w:divBdr>
        <w:top w:val="none" w:sz="0" w:space="0" w:color="auto"/>
        <w:left w:val="none" w:sz="0" w:space="0" w:color="auto"/>
        <w:bottom w:val="none" w:sz="0" w:space="0" w:color="auto"/>
        <w:right w:val="none" w:sz="0" w:space="0" w:color="auto"/>
      </w:divBdr>
    </w:div>
    <w:div w:id="347947004">
      <w:bodyDiv w:val="1"/>
      <w:marLeft w:val="0"/>
      <w:marRight w:val="0"/>
      <w:marTop w:val="0"/>
      <w:marBottom w:val="0"/>
      <w:divBdr>
        <w:top w:val="none" w:sz="0" w:space="0" w:color="auto"/>
        <w:left w:val="none" w:sz="0" w:space="0" w:color="auto"/>
        <w:bottom w:val="none" w:sz="0" w:space="0" w:color="auto"/>
        <w:right w:val="none" w:sz="0" w:space="0" w:color="auto"/>
      </w:divBdr>
    </w:div>
    <w:div w:id="348526464">
      <w:bodyDiv w:val="1"/>
      <w:marLeft w:val="0"/>
      <w:marRight w:val="0"/>
      <w:marTop w:val="0"/>
      <w:marBottom w:val="0"/>
      <w:divBdr>
        <w:top w:val="none" w:sz="0" w:space="0" w:color="auto"/>
        <w:left w:val="none" w:sz="0" w:space="0" w:color="auto"/>
        <w:bottom w:val="none" w:sz="0" w:space="0" w:color="auto"/>
        <w:right w:val="none" w:sz="0" w:space="0" w:color="auto"/>
      </w:divBdr>
    </w:div>
    <w:div w:id="348532975">
      <w:bodyDiv w:val="1"/>
      <w:marLeft w:val="0"/>
      <w:marRight w:val="0"/>
      <w:marTop w:val="0"/>
      <w:marBottom w:val="0"/>
      <w:divBdr>
        <w:top w:val="none" w:sz="0" w:space="0" w:color="auto"/>
        <w:left w:val="none" w:sz="0" w:space="0" w:color="auto"/>
        <w:bottom w:val="none" w:sz="0" w:space="0" w:color="auto"/>
        <w:right w:val="none" w:sz="0" w:space="0" w:color="auto"/>
      </w:divBdr>
    </w:div>
    <w:div w:id="348608162">
      <w:bodyDiv w:val="1"/>
      <w:marLeft w:val="0"/>
      <w:marRight w:val="0"/>
      <w:marTop w:val="0"/>
      <w:marBottom w:val="0"/>
      <w:divBdr>
        <w:top w:val="none" w:sz="0" w:space="0" w:color="auto"/>
        <w:left w:val="none" w:sz="0" w:space="0" w:color="auto"/>
        <w:bottom w:val="none" w:sz="0" w:space="0" w:color="auto"/>
        <w:right w:val="none" w:sz="0" w:space="0" w:color="auto"/>
      </w:divBdr>
    </w:div>
    <w:div w:id="348677248">
      <w:bodyDiv w:val="1"/>
      <w:marLeft w:val="0"/>
      <w:marRight w:val="0"/>
      <w:marTop w:val="0"/>
      <w:marBottom w:val="0"/>
      <w:divBdr>
        <w:top w:val="none" w:sz="0" w:space="0" w:color="auto"/>
        <w:left w:val="none" w:sz="0" w:space="0" w:color="auto"/>
        <w:bottom w:val="none" w:sz="0" w:space="0" w:color="auto"/>
        <w:right w:val="none" w:sz="0" w:space="0" w:color="auto"/>
      </w:divBdr>
    </w:div>
    <w:div w:id="348874997">
      <w:bodyDiv w:val="1"/>
      <w:marLeft w:val="0"/>
      <w:marRight w:val="0"/>
      <w:marTop w:val="0"/>
      <w:marBottom w:val="0"/>
      <w:divBdr>
        <w:top w:val="none" w:sz="0" w:space="0" w:color="auto"/>
        <w:left w:val="none" w:sz="0" w:space="0" w:color="auto"/>
        <w:bottom w:val="none" w:sz="0" w:space="0" w:color="auto"/>
        <w:right w:val="none" w:sz="0" w:space="0" w:color="auto"/>
      </w:divBdr>
    </w:div>
    <w:div w:id="348877271">
      <w:bodyDiv w:val="1"/>
      <w:marLeft w:val="0"/>
      <w:marRight w:val="0"/>
      <w:marTop w:val="0"/>
      <w:marBottom w:val="0"/>
      <w:divBdr>
        <w:top w:val="none" w:sz="0" w:space="0" w:color="auto"/>
        <w:left w:val="none" w:sz="0" w:space="0" w:color="auto"/>
        <w:bottom w:val="none" w:sz="0" w:space="0" w:color="auto"/>
        <w:right w:val="none" w:sz="0" w:space="0" w:color="auto"/>
      </w:divBdr>
    </w:div>
    <w:div w:id="349139418">
      <w:bodyDiv w:val="1"/>
      <w:marLeft w:val="0"/>
      <w:marRight w:val="0"/>
      <w:marTop w:val="0"/>
      <w:marBottom w:val="0"/>
      <w:divBdr>
        <w:top w:val="none" w:sz="0" w:space="0" w:color="auto"/>
        <w:left w:val="none" w:sz="0" w:space="0" w:color="auto"/>
        <w:bottom w:val="none" w:sz="0" w:space="0" w:color="auto"/>
        <w:right w:val="none" w:sz="0" w:space="0" w:color="auto"/>
      </w:divBdr>
    </w:div>
    <w:div w:id="349188882">
      <w:bodyDiv w:val="1"/>
      <w:marLeft w:val="0"/>
      <w:marRight w:val="0"/>
      <w:marTop w:val="0"/>
      <w:marBottom w:val="0"/>
      <w:divBdr>
        <w:top w:val="none" w:sz="0" w:space="0" w:color="auto"/>
        <w:left w:val="none" w:sz="0" w:space="0" w:color="auto"/>
        <w:bottom w:val="none" w:sz="0" w:space="0" w:color="auto"/>
        <w:right w:val="none" w:sz="0" w:space="0" w:color="auto"/>
      </w:divBdr>
    </w:div>
    <w:div w:id="349256453">
      <w:bodyDiv w:val="1"/>
      <w:marLeft w:val="0"/>
      <w:marRight w:val="0"/>
      <w:marTop w:val="0"/>
      <w:marBottom w:val="0"/>
      <w:divBdr>
        <w:top w:val="none" w:sz="0" w:space="0" w:color="auto"/>
        <w:left w:val="none" w:sz="0" w:space="0" w:color="auto"/>
        <w:bottom w:val="none" w:sz="0" w:space="0" w:color="auto"/>
        <w:right w:val="none" w:sz="0" w:space="0" w:color="auto"/>
      </w:divBdr>
    </w:div>
    <w:div w:id="349258182">
      <w:bodyDiv w:val="1"/>
      <w:marLeft w:val="0"/>
      <w:marRight w:val="0"/>
      <w:marTop w:val="0"/>
      <w:marBottom w:val="0"/>
      <w:divBdr>
        <w:top w:val="none" w:sz="0" w:space="0" w:color="auto"/>
        <w:left w:val="none" w:sz="0" w:space="0" w:color="auto"/>
        <w:bottom w:val="none" w:sz="0" w:space="0" w:color="auto"/>
        <w:right w:val="none" w:sz="0" w:space="0" w:color="auto"/>
      </w:divBdr>
    </w:div>
    <w:div w:id="349332513">
      <w:bodyDiv w:val="1"/>
      <w:marLeft w:val="0"/>
      <w:marRight w:val="0"/>
      <w:marTop w:val="0"/>
      <w:marBottom w:val="0"/>
      <w:divBdr>
        <w:top w:val="none" w:sz="0" w:space="0" w:color="auto"/>
        <w:left w:val="none" w:sz="0" w:space="0" w:color="auto"/>
        <w:bottom w:val="none" w:sz="0" w:space="0" w:color="auto"/>
        <w:right w:val="none" w:sz="0" w:space="0" w:color="auto"/>
      </w:divBdr>
    </w:div>
    <w:div w:id="349533621">
      <w:bodyDiv w:val="1"/>
      <w:marLeft w:val="0"/>
      <w:marRight w:val="0"/>
      <w:marTop w:val="0"/>
      <w:marBottom w:val="0"/>
      <w:divBdr>
        <w:top w:val="none" w:sz="0" w:space="0" w:color="auto"/>
        <w:left w:val="none" w:sz="0" w:space="0" w:color="auto"/>
        <w:bottom w:val="none" w:sz="0" w:space="0" w:color="auto"/>
        <w:right w:val="none" w:sz="0" w:space="0" w:color="auto"/>
      </w:divBdr>
    </w:div>
    <w:div w:id="349572879">
      <w:bodyDiv w:val="1"/>
      <w:marLeft w:val="0"/>
      <w:marRight w:val="0"/>
      <w:marTop w:val="0"/>
      <w:marBottom w:val="0"/>
      <w:divBdr>
        <w:top w:val="none" w:sz="0" w:space="0" w:color="auto"/>
        <w:left w:val="none" w:sz="0" w:space="0" w:color="auto"/>
        <w:bottom w:val="none" w:sz="0" w:space="0" w:color="auto"/>
        <w:right w:val="none" w:sz="0" w:space="0" w:color="auto"/>
      </w:divBdr>
    </w:div>
    <w:div w:id="349650158">
      <w:bodyDiv w:val="1"/>
      <w:marLeft w:val="0"/>
      <w:marRight w:val="0"/>
      <w:marTop w:val="0"/>
      <w:marBottom w:val="0"/>
      <w:divBdr>
        <w:top w:val="none" w:sz="0" w:space="0" w:color="auto"/>
        <w:left w:val="none" w:sz="0" w:space="0" w:color="auto"/>
        <w:bottom w:val="none" w:sz="0" w:space="0" w:color="auto"/>
        <w:right w:val="none" w:sz="0" w:space="0" w:color="auto"/>
      </w:divBdr>
    </w:div>
    <w:div w:id="349722111">
      <w:bodyDiv w:val="1"/>
      <w:marLeft w:val="0"/>
      <w:marRight w:val="0"/>
      <w:marTop w:val="0"/>
      <w:marBottom w:val="0"/>
      <w:divBdr>
        <w:top w:val="none" w:sz="0" w:space="0" w:color="auto"/>
        <w:left w:val="none" w:sz="0" w:space="0" w:color="auto"/>
        <w:bottom w:val="none" w:sz="0" w:space="0" w:color="auto"/>
        <w:right w:val="none" w:sz="0" w:space="0" w:color="auto"/>
      </w:divBdr>
    </w:div>
    <w:div w:id="349798300">
      <w:bodyDiv w:val="1"/>
      <w:marLeft w:val="0"/>
      <w:marRight w:val="0"/>
      <w:marTop w:val="0"/>
      <w:marBottom w:val="0"/>
      <w:divBdr>
        <w:top w:val="none" w:sz="0" w:space="0" w:color="auto"/>
        <w:left w:val="none" w:sz="0" w:space="0" w:color="auto"/>
        <w:bottom w:val="none" w:sz="0" w:space="0" w:color="auto"/>
        <w:right w:val="none" w:sz="0" w:space="0" w:color="auto"/>
      </w:divBdr>
    </w:div>
    <w:div w:id="350029516">
      <w:bodyDiv w:val="1"/>
      <w:marLeft w:val="0"/>
      <w:marRight w:val="0"/>
      <w:marTop w:val="0"/>
      <w:marBottom w:val="0"/>
      <w:divBdr>
        <w:top w:val="none" w:sz="0" w:space="0" w:color="auto"/>
        <w:left w:val="none" w:sz="0" w:space="0" w:color="auto"/>
        <w:bottom w:val="none" w:sz="0" w:space="0" w:color="auto"/>
        <w:right w:val="none" w:sz="0" w:space="0" w:color="auto"/>
      </w:divBdr>
    </w:div>
    <w:div w:id="350033520">
      <w:bodyDiv w:val="1"/>
      <w:marLeft w:val="0"/>
      <w:marRight w:val="0"/>
      <w:marTop w:val="0"/>
      <w:marBottom w:val="0"/>
      <w:divBdr>
        <w:top w:val="none" w:sz="0" w:space="0" w:color="auto"/>
        <w:left w:val="none" w:sz="0" w:space="0" w:color="auto"/>
        <w:bottom w:val="none" w:sz="0" w:space="0" w:color="auto"/>
        <w:right w:val="none" w:sz="0" w:space="0" w:color="auto"/>
      </w:divBdr>
    </w:div>
    <w:div w:id="350378458">
      <w:bodyDiv w:val="1"/>
      <w:marLeft w:val="0"/>
      <w:marRight w:val="0"/>
      <w:marTop w:val="0"/>
      <w:marBottom w:val="0"/>
      <w:divBdr>
        <w:top w:val="none" w:sz="0" w:space="0" w:color="auto"/>
        <w:left w:val="none" w:sz="0" w:space="0" w:color="auto"/>
        <w:bottom w:val="none" w:sz="0" w:space="0" w:color="auto"/>
        <w:right w:val="none" w:sz="0" w:space="0" w:color="auto"/>
      </w:divBdr>
    </w:div>
    <w:div w:id="350491897">
      <w:bodyDiv w:val="1"/>
      <w:marLeft w:val="0"/>
      <w:marRight w:val="0"/>
      <w:marTop w:val="0"/>
      <w:marBottom w:val="0"/>
      <w:divBdr>
        <w:top w:val="none" w:sz="0" w:space="0" w:color="auto"/>
        <w:left w:val="none" w:sz="0" w:space="0" w:color="auto"/>
        <w:bottom w:val="none" w:sz="0" w:space="0" w:color="auto"/>
        <w:right w:val="none" w:sz="0" w:space="0" w:color="auto"/>
      </w:divBdr>
    </w:div>
    <w:div w:id="350685323">
      <w:bodyDiv w:val="1"/>
      <w:marLeft w:val="0"/>
      <w:marRight w:val="0"/>
      <w:marTop w:val="0"/>
      <w:marBottom w:val="0"/>
      <w:divBdr>
        <w:top w:val="none" w:sz="0" w:space="0" w:color="auto"/>
        <w:left w:val="none" w:sz="0" w:space="0" w:color="auto"/>
        <w:bottom w:val="none" w:sz="0" w:space="0" w:color="auto"/>
        <w:right w:val="none" w:sz="0" w:space="0" w:color="auto"/>
      </w:divBdr>
    </w:div>
    <w:div w:id="351036728">
      <w:bodyDiv w:val="1"/>
      <w:marLeft w:val="0"/>
      <w:marRight w:val="0"/>
      <w:marTop w:val="0"/>
      <w:marBottom w:val="0"/>
      <w:divBdr>
        <w:top w:val="none" w:sz="0" w:space="0" w:color="auto"/>
        <w:left w:val="none" w:sz="0" w:space="0" w:color="auto"/>
        <w:bottom w:val="none" w:sz="0" w:space="0" w:color="auto"/>
        <w:right w:val="none" w:sz="0" w:space="0" w:color="auto"/>
      </w:divBdr>
    </w:div>
    <w:div w:id="351150533">
      <w:bodyDiv w:val="1"/>
      <w:marLeft w:val="0"/>
      <w:marRight w:val="0"/>
      <w:marTop w:val="0"/>
      <w:marBottom w:val="0"/>
      <w:divBdr>
        <w:top w:val="none" w:sz="0" w:space="0" w:color="auto"/>
        <w:left w:val="none" w:sz="0" w:space="0" w:color="auto"/>
        <w:bottom w:val="none" w:sz="0" w:space="0" w:color="auto"/>
        <w:right w:val="none" w:sz="0" w:space="0" w:color="auto"/>
      </w:divBdr>
    </w:div>
    <w:div w:id="351343959">
      <w:bodyDiv w:val="1"/>
      <w:marLeft w:val="0"/>
      <w:marRight w:val="0"/>
      <w:marTop w:val="0"/>
      <w:marBottom w:val="0"/>
      <w:divBdr>
        <w:top w:val="none" w:sz="0" w:space="0" w:color="auto"/>
        <w:left w:val="none" w:sz="0" w:space="0" w:color="auto"/>
        <w:bottom w:val="none" w:sz="0" w:space="0" w:color="auto"/>
        <w:right w:val="none" w:sz="0" w:space="0" w:color="auto"/>
      </w:divBdr>
    </w:div>
    <w:div w:id="351692385">
      <w:bodyDiv w:val="1"/>
      <w:marLeft w:val="0"/>
      <w:marRight w:val="0"/>
      <w:marTop w:val="0"/>
      <w:marBottom w:val="0"/>
      <w:divBdr>
        <w:top w:val="none" w:sz="0" w:space="0" w:color="auto"/>
        <w:left w:val="none" w:sz="0" w:space="0" w:color="auto"/>
        <w:bottom w:val="none" w:sz="0" w:space="0" w:color="auto"/>
        <w:right w:val="none" w:sz="0" w:space="0" w:color="auto"/>
      </w:divBdr>
    </w:div>
    <w:div w:id="351804258">
      <w:bodyDiv w:val="1"/>
      <w:marLeft w:val="0"/>
      <w:marRight w:val="0"/>
      <w:marTop w:val="0"/>
      <w:marBottom w:val="0"/>
      <w:divBdr>
        <w:top w:val="none" w:sz="0" w:space="0" w:color="auto"/>
        <w:left w:val="none" w:sz="0" w:space="0" w:color="auto"/>
        <w:bottom w:val="none" w:sz="0" w:space="0" w:color="auto"/>
        <w:right w:val="none" w:sz="0" w:space="0" w:color="auto"/>
      </w:divBdr>
    </w:div>
    <w:div w:id="351808847">
      <w:bodyDiv w:val="1"/>
      <w:marLeft w:val="0"/>
      <w:marRight w:val="0"/>
      <w:marTop w:val="0"/>
      <w:marBottom w:val="0"/>
      <w:divBdr>
        <w:top w:val="none" w:sz="0" w:space="0" w:color="auto"/>
        <w:left w:val="none" w:sz="0" w:space="0" w:color="auto"/>
        <w:bottom w:val="none" w:sz="0" w:space="0" w:color="auto"/>
        <w:right w:val="none" w:sz="0" w:space="0" w:color="auto"/>
      </w:divBdr>
    </w:div>
    <w:div w:id="351958568">
      <w:bodyDiv w:val="1"/>
      <w:marLeft w:val="0"/>
      <w:marRight w:val="0"/>
      <w:marTop w:val="0"/>
      <w:marBottom w:val="0"/>
      <w:divBdr>
        <w:top w:val="none" w:sz="0" w:space="0" w:color="auto"/>
        <w:left w:val="none" w:sz="0" w:space="0" w:color="auto"/>
        <w:bottom w:val="none" w:sz="0" w:space="0" w:color="auto"/>
        <w:right w:val="none" w:sz="0" w:space="0" w:color="auto"/>
      </w:divBdr>
    </w:div>
    <w:div w:id="352387382">
      <w:bodyDiv w:val="1"/>
      <w:marLeft w:val="0"/>
      <w:marRight w:val="0"/>
      <w:marTop w:val="0"/>
      <w:marBottom w:val="0"/>
      <w:divBdr>
        <w:top w:val="none" w:sz="0" w:space="0" w:color="auto"/>
        <w:left w:val="none" w:sz="0" w:space="0" w:color="auto"/>
        <w:bottom w:val="none" w:sz="0" w:space="0" w:color="auto"/>
        <w:right w:val="none" w:sz="0" w:space="0" w:color="auto"/>
      </w:divBdr>
    </w:div>
    <w:div w:id="352538199">
      <w:bodyDiv w:val="1"/>
      <w:marLeft w:val="0"/>
      <w:marRight w:val="0"/>
      <w:marTop w:val="0"/>
      <w:marBottom w:val="0"/>
      <w:divBdr>
        <w:top w:val="none" w:sz="0" w:space="0" w:color="auto"/>
        <w:left w:val="none" w:sz="0" w:space="0" w:color="auto"/>
        <w:bottom w:val="none" w:sz="0" w:space="0" w:color="auto"/>
        <w:right w:val="none" w:sz="0" w:space="0" w:color="auto"/>
      </w:divBdr>
    </w:div>
    <w:div w:id="352656248">
      <w:bodyDiv w:val="1"/>
      <w:marLeft w:val="0"/>
      <w:marRight w:val="0"/>
      <w:marTop w:val="0"/>
      <w:marBottom w:val="0"/>
      <w:divBdr>
        <w:top w:val="none" w:sz="0" w:space="0" w:color="auto"/>
        <w:left w:val="none" w:sz="0" w:space="0" w:color="auto"/>
        <w:bottom w:val="none" w:sz="0" w:space="0" w:color="auto"/>
        <w:right w:val="none" w:sz="0" w:space="0" w:color="auto"/>
      </w:divBdr>
    </w:div>
    <w:div w:id="352726772">
      <w:bodyDiv w:val="1"/>
      <w:marLeft w:val="0"/>
      <w:marRight w:val="0"/>
      <w:marTop w:val="0"/>
      <w:marBottom w:val="0"/>
      <w:divBdr>
        <w:top w:val="none" w:sz="0" w:space="0" w:color="auto"/>
        <w:left w:val="none" w:sz="0" w:space="0" w:color="auto"/>
        <w:bottom w:val="none" w:sz="0" w:space="0" w:color="auto"/>
        <w:right w:val="none" w:sz="0" w:space="0" w:color="auto"/>
      </w:divBdr>
    </w:div>
    <w:div w:id="353044931">
      <w:bodyDiv w:val="1"/>
      <w:marLeft w:val="0"/>
      <w:marRight w:val="0"/>
      <w:marTop w:val="0"/>
      <w:marBottom w:val="0"/>
      <w:divBdr>
        <w:top w:val="none" w:sz="0" w:space="0" w:color="auto"/>
        <w:left w:val="none" w:sz="0" w:space="0" w:color="auto"/>
        <w:bottom w:val="none" w:sz="0" w:space="0" w:color="auto"/>
        <w:right w:val="none" w:sz="0" w:space="0" w:color="auto"/>
      </w:divBdr>
    </w:div>
    <w:div w:id="353118776">
      <w:bodyDiv w:val="1"/>
      <w:marLeft w:val="0"/>
      <w:marRight w:val="0"/>
      <w:marTop w:val="0"/>
      <w:marBottom w:val="0"/>
      <w:divBdr>
        <w:top w:val="none" w:sz="0" w:space="0" w:color="auto"/>
        <w:left w:val="none" w:sz="0" w:space="0" w:color="auto"/>
        <w:bottom w:val="none" w:sz="0" w:space="0" w:color="auto"/>
        <w:right w:val="none" w:sz="0" w:space="0" w:color="auto"/>
      </w:divBdr>
    </w:div>
    <w:div w:id="353388922">
      <w:bodyDiv w:val="1"/>
      <w:marLeft w:val="0"/>
      <w:marRight w:val="0"/>
      <w:marTop w:val="0"/>
      <w:marBottom w:val="0"/>
      <w:divBdr>
        <w:top w:val="none" w:sz="0" w:space="0" w:color="auto"/>
        <w:left w:val="none" w:sz="0" w:space="0" w:color="auto"/>
        <w:bottom w:val="none" w:sz="0" w:space="0" w:color="auto"/>
        <w:right w:val="none" w:sz="0" w:space="0" w:color="auto"/>
      </w:divBdr>
    </w:div>
    <w:div w:id="353389177">
      <w:bodyDiv w:val="1"/>
      <w:marLeft w:val="0"/>
      <w:marRight w:val="0"/>
      <w:marTop w:val="0"/>
      <w:marBottom w:val="0"/>
      <w:divBdr>
        <w:top w:val="none" w:sz="0" w:space="0" w:color="auto"/>
        <w:left w:val="none" w:sz="0" w:space="0" w:color="auto"/>
        <w:bottom w:val="none" w:sz="0" w:space="0" w:color="auto"/>
        <w:right w:val="none" w:sz="0" w:space="0" w:color="auto"/>
      </w:divBdr>
    </w:div>
    <w:div w:id="353657115">
      <w:bodyDiv w:val="1"/>
      <w:marLeft w:val="0"/>
      <w:marRight w:val="0"/>
      <w:marTop w:val="0"/>
      <w:marBottom w:val="0"/>
      <w:divBdr>
        <w:top w:val="none" w:sz="0" w:space="0" w:color="auto"/>
        <w:left w:val="none" w:sz="0" w:space="0" w:color="auto"/>
        <w:bottom w:val="none" w:sz="0" w:space="0" w:color="auto"/>
        <w:right w:val="none" w:sz="0" w:space="0" w:color="auto"/>
      </w:divBdr>
    </w:div>
    <w:div w:id="353773362">
      <w:bodyDiv w:val="1"/>
      <w:marLeft w:val="0"/>
      <w:marRight w:val="0"/>
      <w:marTop w:val="0"/>
      <w:marBottom w:val="0"/>
      <w:divBdr>
        <w:top w:val="none" w:sz="0" w:space="0" w:color="auto"/>
        <w:left w:val="none" w:sz="0" w:space="0" w:color="auto"/>
        <w:bottom w:val="none" w:sz="0" w:space="0" w:color="auto"/>
        <w:right w:val="none" w:sz="0" w:space="0" w:color="auto"/>
      </w:divBdr>
    </w:div>
    <w:div w:id="354117496">
      <w:bodyDiv w:val="1"/>
      <w:marLeft w:val="0"/>
      <w:marRight w:val="0"/>
      <w:marTop w:val="0"/>
      <w:marBottom w:val="0"/>
      <w:divBdr>
        <w:top w:val="none" w:sz="0" w:space="0" w:color="auto"/>
        <w:left w:val="none" w:sz="0" w:space="0" w:color="auto"/>
        <w:bottom w:val="none" w:sz="0" w:space="0" w:color="auto"/>
        <w:right w:val="none" w:sz="0" w:space="0" w:color="auto"/>
      </w:divBdr>
    </w:div>
    <w:div w:id="354236238">
      <w:bodyDiv w:val="1"/>
      <w:marLeft w:val="0"/>
      <w:marRight w:val="0"/>
      <w:marTop w:val="0"/>
      <w:marBottom w:val="0"/>
      <w:divBdr>
        <w:top w:val="none" w:sz="0" w:space="0" w:color="auto"/>
        <w:left w:val="none" w:sz="0" w:space="0" w:color="auto"/>
        <w:bottom w:val="none" w:sz="0" w:space="0" w:color="auto"/>
        <w:right w:val="none" w:sz="0" w:space="0" w:color="auto"/>
      </w:divBdr>
    </w:div>
    <w:div w:id="354497663">
      <w:bodyDiv w:val="1"/>
      <w:marLeft w:val="0"/>
      <w:marRight w:val="0"/>
      <w:marTop w:val="0"/>
      <w:marBottom w:val="0"/>
      <w:divBdr>
        <w:top w:val="none" w:sz="0" w:space="0" w:color="auto"/>
        <w:left w:val="none" w:sz="0" w:space="0" w:color="auto"/>
        <w:bottom w:val="none" w:sz="0" w:space="0" w:color="auto"/>
        <w:right w:val="none" w:sz="0" w:space="0" w:color="auto"/>
      </w:divBdr>
    </w:div>
    <w:div w:id="354499434">
      <w:bodyDiv w:val="1"/>
      <w:marLeft w:val="0"/>
      <w:marRight w:val="0"/>
      <w:marTop w:val="0"/>
      <w:marBottom w:val="0"/>
      <w:divBdr>
        <w:top w:val="none" w:sz="0" w:space="0" w:color="auto"/>
        <w:left w:val="none" w:sz="0" w:space="0" w:color="auto"/>
        <w:bottom w:val="none" w:sz="0" w:space="0" w:color="auto"/>
        <w:right w:val="none" w:sz="0" w:space="0" w:color="auto"/>
      </w:divBdr>
    </w:div>
    <w:div w:id="354699644">
      <w:bodyDiv w:val="1"/>
      <w:marLeft w:val="0"/>
      <w:marRight w:val="0"/>
      <w:marTop w:val="0"/>
      <w:marBottom w:val="0"/>
      <w:divBdr>
        <w:top w:val="none" w:sz="0" w:space="0" w:color="auto"/>
        <w:left w:val="none" w:sz="0" w:space="0" w:color="auto"/>
        <w:bottom w:val="none" w:sz="0" w:space="0" w:color="auto"/>
        <w:right w:val="none" w:sz="0" w:space="0" w:color="auto"/>
      </w:divBdr>
    </w:div>
    <w:div w:id="355080713">
      <w:bodyDiv w:val="1"/>
      <w:marLeft w:val="0"/>
      <w:marRight w:val="0"/>
      <w:marTop w:val="0"/>
      <w:marBottom w:val="0"/>
      <w:divBdr>
        <w:top w:val="none" w:sz="0" w:space="0" w:color="auto"/>
        <w:left w:val="none" w:sz="0" w:space="0" w:color="auto"/>
        <w:bottom w:val="none" w:sz="0" w:space="0" w:color="auto"/>
        <w:right w:val="none" w:sz="0" w:space="0" w:color="auto"/>
      </w:divBdr>
    </w:div>
    <w:div w:id="355355284">
      <w:bodyDiv w:val="1"/>
      <w:marLeft w:val="0"/>
      <w:marRight w:val="0"/>
      <w:marTop w:val="0"/>
      <w:marBottom w:val="0"/>
      <w:divBdr>
        <w:top w:val="none" w:sz="0" w:space="0" w:color="auto"/>
        <w:left w:val="none" w:sz="0" w:space="0" w:color="auto"/>
        <w:bottom w:val="none" w:sz="0" w:space="0" w:color="auto"/>
        <w:right w:val="none" w:sz="0" w:space="0" w:color="auto"/>
      </w:divBdr>
    </w:div>
    <w:div w:id="355663884">
      <w:bodyDiv w:val="1"/>
      <w:marLeft w:val="0"/>
      <w:marRight w:val="0"/>
      <w:marTop w:val="0"/>
      <w:marBottom w:val="0"/>
      <w:divBdr>
        <w:top w:val="none" w:sz="0" w:space="0" w:color="auto"/>
        <w:left w:val="none" w:sz="0" w:space="0" w:color="auto"/>
        <w:bottom w:val="none" w:sz="0" w:space="0" w:color="auto"/>
        <w:right w:val="none" w:sz="0" w:space="0" w:color="auto"/>
      </w:divBdr>
    </w:div>
    <w:div w:id="355695731">
      <w:bodyDiv w:val="1"/>
      <w:marLeft w:val="0"/>
      <w:marRight w:val="0"/>
      <w:marTop w:val="0"/>
      <w:marBottom w:val="0"/>
      <w:divBdr>
        <w:top w:val="none" w:sz="0" w:space="0" w:color="auto"/>
        <w:left w:val="none" w:sz="0" w:space="0" w:color="auto"/>
        <w:bottom w:val="none" w:sz="0" w:space="0" w:color="auto"/>
        <w:right w:val="none" w:sz="0" w:space="0" w:color="auto"/>
      </w:divBdr>
    </w:div>
    <w:div w:id="356203002">
      <w:bodyDiv w:val="1"/>
      <w:marLeft w:val="0"/>
      <w:marRight w:val="0"/>
      <w:marTop w:val="0"/>
      <w:marBottom w:val="0"/>
      <w:divBdr>
        <w:top w:val="none" w:sz="0" w:space="0" w:color="auto"/>
        <w:left w:val="none" w:sz="0" w:space="0" w:color="auto"/>
        <w:bottom w:val="none" w:sz="0" w:space="0" w:color="auto"/>
        <w:right w:val="none" w:sz="0" w:space="0" w:color="auto"/>
      </w:divBdr>
    </w:div>
    <w:div w:id="356546890">
      <w:bodyDiv w:val="1"/>
      <w:marLeft w:val="0"/>
      <w:marRight w:val="0"/>
      <w:marTop w:val="0"/>
      <w:marBottom w:val="0"/>
      <w:divBdr>
        <w:top w:val="none" w:sz="0" w:space="0" w:color="auto"/>
        <w:left w:val="none" w:sz="0" w:space="0" w:color="auto"/>
        <w:bottom w:val="none" w:sz="0" w:space="0" w:color="auto"/>
        <w:right w:val="none" w:sz="0" w:space="0" w:color="auto"/>
      </w:divBdr>
    </w:div>
    <w:div w:id="356658353">
      <w:bodyDiv w:val="1"/>
      <w:marLeft w:val="0"/>
      <w:marRight w:val="0"/>
      <w:marTop w:val="0"/>
      <w:marBottom w:val="0"/>
      <w:divBdr>
        <w:top w:val="none" w:sz="0" w:space="0" w:color="auto"/>
        <w:left w:val="none" w:sz="0" w:space="0" w:color="auto"/>
        <w:bottom w:val="none" w:sz="0" w:space="0" w:color="auto"/>
        <w:right w:val="none" w:sz="0" w:space="0" w:color="auto"/>
      </w:divBdr>
    </w:div>
    <w:div w:id="356739270">
      <w:bodyDiv w:val="1"/>
      <w:marLeft w:val="0"/>
      <w:marRight w:val="0"/>
      <w:marTop w:val="0"/>
      <w:marBottom w:val="0"/>
      <w:divBdr>
        <w:top w:val="none" w:sz="0" w:space="0" w:color="auto"/>
        <w:left w:val="none" w:sz="0" w:space="0" w:color="auto"/>
        <w:bottom w:val="none" w:sz="0" w:space="0" w:color="auto"/>
        <w:right w:val="none" w:sz="0" w:space="0" w:color="auto"/>
      </w:divBdr>
    </w:div>
    <w:div w:id="356809757">
      <w:bodyDiv w:val="1"/>
      <w:marLeft w:val="0"/>
      <w:marRight w:val="0"/>
      <w:marTop w:val="0"/>
      <w:marBottom w:val="0"/>
      <w:divBdr>
        <w:top w:val="none" w:sz="0" w:space="0" w:color="auto"/>
        <w:left w:val="none" w:sz="0" w:space="0" w:color="auto"/>
        <w:bottom w:val="none" w:sz="0" w:space="0" w:color="auto"/>
        <w:right w:val="none" w:sz="0" w:space="0" w:color="auto"/>
      </w:divBdr>
    </w:div>
    <w:div w:id="356809787">
      <w:bodyDiv w:val="1"/>
      <w:marLeft w:val="0"/>
      <w:marRight w:val="0"/>
      <w:marTop w:val="0"/>
      <w:marBottom w:val="0"/>
      <w:divBdr>
        <w:top w:val="none" w:sz="0" w:space="0" w:color="auto"/>
        <w:left w:val="none" w:sz="0" w:space="0" w:color="auto"/>
        <w:bottom w:val="none" w:sz="0" w:space="0" w:color="auto"/>
        <w:right w:val="none" w:sz="0" w:space="0" w:color="auto"/>
      </w:divBdr>
    </w:div>
    <w:div w:id="357052898">
      <w:bodyDiv w:val="1"/>
      <w:marLeft w:val="0"/>
      <w:marRight w:val="0"/>
      <w:marTop w:val="0"/>
      <w:marBottom w:val="0"/>
      <w:divBdr>
        <w:top w:val="none" w:sz="0" w:space="0" w:color="auto"/>
        <w:left w:val="none" w:sz="0" w:space="0" w:color="auto"/>
        <w:bottom w:val="none" w:sz="0" w:space="0" w:color="auto"/>
        <w:right w:val="none" w:sz="0" w:space="0" w:color="auto"/>
      </w:divBdr>
    </w:div>
    <w:div w:id="357239840">
      <w:bodyDiv w:val="1"/>
      <w:marLeft w:val="0"/>
      <w:marRight w:val="0"/>
      <w:marTop w:val="0"/>
      <w:marBottom w:val="0"/>
      <w:divBdr>
        <w:top w:val="none" w:sz="0" w:space="0" w:color="auto"/>
        <w:left w:val="none" w:sz="0" w:space="0" w:color="auto"/>
        <w:bottom w:val="none" w:sz="0" w:space="0" w:color="auto"/>
        <w:right w:val="none" w:sz="0" w:space="0" w:color="auto"/>
      </w:divBdr>
    </w:div>
    <w:div w:id="357391495">
      <w:bodyDiv w:val="1"/>
      <w:marLeft w:val="0"/>
      <w:marRight w:val="0"/>
      <w:marTop w:val="0"/>
      <w:marBottom w:val="0"/>
      <w:divBdr>
        <w:top w:val="none" w:sz="0" w:space="0" w:color="auto"/>
        <w:left w:val="none" w:sz="0" w:space="0" w:color="auto"/>
        <w:bottom w:val="none" w:sz="0" w:space="0" w:color="auto"/>
        <w:right w:val="none" w:sz="0" w:space="0" w:color="auto"/>
      </w:divBdr>
    </w:div>
    <w:div w:id="357433785">
      <w:bodyDiv w:val="1"/>
      <w:marLeft w:val="0"/>
      <w:marRight w:val="0"/>
      <w:marTop w:val="0"/>
      <w:marBottom w:val="0"/>
      <w:divBdr>
        <w:top w:val="none" w:sz="0" w:space="0" w:color="auto"/>
        <w:left w:val="none" w:sz="0" w:space="0" w:color="auto"/>
        <w:bottom w:val="none" w:sz="0" w:space="0" w:color="auto"/>
        <w:right w:val="none" w:sz="0" w:space="0" w:color="auto"/>
      </w:divBdr>
    </w:div>
    <w:div w:id="357464187">
      <w:bodyDiv w:val="1"/>
      <w:marLeft w:val="0"/>
      <w:marRight w:val="0"/>
      <w:marTop w:val="0"/>
      <w:marBottom w:val="0"/>
      <w:divBdr>
        <w:top w:val="none" w:sz="0" w:space="0" w:color="auto"/>
        <w:left w:val="none" w:sz="0" w:space="0" w:color="auto"/>
        <w:bottom w:val="none" w:sz="0" w:space="0" w:color="auto"/>
        <w:right w:val="none" w:sz="0" w:space="0" w:color="auto"/>
      </w:divBdr>
    </w:div>
    <w:div w:id="357511144">
      <w:bodyDiv w:val="1"/>
      <w:marLeft w:val="0"/>
      <w:marRight w:val="0"/>
      <w:marTop w:val="0"/>
      <w:marBottom w:val="0"/>
      <w:divBdr>
        <w:top w:val="none" w:sz="0" w:space="0" w:color="auto"/>
        <w:left w:val="none" w:sz="0" w:space="0" w:color="auto"/>
        <w:bottom w:val="none" w:sz="0" w:space="0" w:color="auto"/>
        <w:right w:val="none" w:sz="0" w:space="0" w:color="auto"/>
      </w:divBdr>
    </w:div>
    <w:div w:id="357582121">
      <w:bodyDiv w:val="1"/>
      <w:marLeft w:val="0"/>
      <w:marRight w:val="0"/>
      <w:marTop w:val="0"/>
      <w:marBottom w:val="0"/>
      <w:divBdr>
        <w:top w:val="none" w:sz="0" w:space="0" w:color="auto"/>
        <w:left w:val="none" w:sz="0" w:space="0" w:color="auto"/>
        <w:bottom w:val="none" w:sz="0" w:space="0" w:color="auto"/>
        <w:right w:val="none" w:sz="0" w:space="0" w:color="auto"/>
      </w:divBdr>
    </w:div>
    <w:div w:id="358120597">
      <w:bodyDiv w:val="1"/>
      <w:marLeft w:val="0"/>
      <w:marRight w:val="0"/>
      <w:marTop w:val="0"/>
      <w:marBottom w:val="0"/>
      <w:divBdr>
        <w:top w:val="none" w:sz="0" w:space="0" w:color="auto"/>
        <w:left w:val="none" w:sz="0" w:space="0" w:color="auto"/>
        <w:bottom w:val="none" w:sz="0" w:space="0" w:color="auto"/>
        <w:right w:val="none" w:sz="0" w:space="0" w:color="auto"/>
      </w:divBdr>
    </w:div>
    <w:div w:id="358287074">
      <w:bodyDiv w:val="1"/>
      <w:marLeft w:val="0"/>
      <w:marRight w:val="0"/>
      <w:marTop w:val="0"/>
      <w:marBottom w:val="0"/>
      <w:divBdr>
        <w:top w:val="none" w:sz="0" w:space="0" w:color="auto"/>
        <w:left w:val="none" w:sz="0" w:space="0" w:color="auto"/>
        <w:bottom w:val="none" w:sz="0" w:space="0" w:color="auto"/>
        <w:right w:val="none" w:sz="0" w:space="0" w:color="auto"/>
      </w:divBdr>
    </w:div>
    <w:div w:id="358363530">
      <w:bodyDiv w:val="1"/>
      <w:marLeft w:val="0"/>
      <w:marRight w:val="0"/>
      <w:marTop w:val="0"/>
      <w:marBottom w:val="0"/>
      <w:divBdr>
        <w:top w:val="none" w:sz="0" w:space="0" w:color="auto"/>
        <w:left w:val="none" w:sz="0" w:space="0" w:color="auto"/>
        <w:bottom w:val="none" w:sz="0" w:space="0" w:color="auto"/>
        <w:right w:val="none" w:sz="0" w:space="0" w:color="auto"/>
      </w:divBdr>
    </w:div>
    <w:div w:id="358551709">
      <w:bodyDiv w:val="1"/>
      <w:marLeft w:val="0"/>
      <w:marRight w:val="0"/>
      <w:marTop w:val="0"/>
      <w:marBottom w:val="0"/>
      <w:divBdr>
        <w:top w:val="none" w:sz="0" w:space="0" w:color="auto"/>
        <w:left w:val="none" w:sz="0" w:space="0" w:color="auto"/>
        <w:bottom w:val="none" w:sz="0" w:space="0" w:color="auto"/>
        <w:right w:val="none" w:sz="0" w:space="0" w:color="auto"/>
      </w:divBdr>
    </w:div>
    <w:div w:id="358707364">
      <w:bodyDiv w:val="1"/>
      <w:marLeft w:val="0"/>
      <w:marRight w:val="0"/>
      <w:marTop w:val="0"/>
      <w:marBottom w:val="0"/>
      <w:divBdr>
        <w:top w:val="none" w:sz="0" w:space="0" w:color="auto"/>
        <w:left w:val="none" w:sz="0" w:space="0" w:color="auto"/>
        <w:bottom w:val="none" w:sz="0" w:space="0" w:color="auto"/>
        <w:right w:val="none" w:sz="0" w:space="0" w:color="auto"/>
      </w:divBdr>
    </w:div>
    <w:div w:id="358899329">
      <w:bodyDiv w:val="1"/>
      <w:marLeft w:val="0"/>
      <w:marRight w:val="0"/>
      <w:marTop w:val="0"/>
      <w:marBottom w:val="0"/>
      <w:divBdr>
        <w:top w:val="none" w:sz="0" w:space="0" w:color="auto"/>
        <w:left w:val="none" w:sz="0" w:space="0" w:color="auto"/>
        <w:bottom w:val="none" w:sz="0" w:space="0" w:color="auto"/>
        <w:right w:val="none" w:sz="0" w:space="0" w:color="auto"/>
      </w:divBdr>
    </w:div>
    <w:div w:id="359431191">
      <w:bodyDiv w:val="1"/>
      <w:marLeft w:val="0"/>
      <w:marRight w:val="0"/>
      <w:marTop w:val="0"/>
      <w:marBottom w:val="0"/>
      <w:divBdr>
        <w:top w:val="none" w:sz="0" w:space="0" w:color="auto"/>
        <w:left w:val="none" w:sz="0" w:space="0" w:color="auto"/>
        <w:bottom w:val="none" w:sz="0" w:space="0" w:color="auto"/>
        <w:right w:val="none" w:sz="0" w:space="0" w:color="auto"/>
      </w:divBdr>
    </w:div>
    <w:div w:id="360517677">
      <w:bodyDiv w:val="1"/>
      <w:marLeft w:val="0"/>
      <w:marRight w:val="0"/>
      <w:marTop w:val="0"/>
      <w:marBottom w:val="0"/>
      <w:divBdr>
        <w:top w:val="none" w:sz="0" w:space="0" w:color="auto"/>
        <w:left w:val="none" w:sz="0" w:space="0" w:color="auto"/>
        <w:bottom w:val="none" w:sz="0" w:space="0" w:color="auto"/>
        <w:right w:val="none" w:sz="0" w:space="0" w:color="auto"/>
      </w:divBdr>
    </w:div>
    <w:div w:id="360592127">
      <w:bodyDiv w:val="1"/>
      <w:marLeft w:val="0"/>
      <w:marRight w:val="0"/>
      <w:marTop w:val="0"/>
      <w:marBottom w:val="0"/>
      <w:divBdr>
        <w:top w:val="none" w:sz="0" w:space="0" w:color="auto"/>
        <w:left w:val="none" w:sz="0" w:space="0" w:color="auto"/>
        <w:bottom w:val="none" w:sz="0" w:space="0" w:color="auto"/>
        <w:right w:val="none" w:sz="0" w:space="0" w:color="auto"/>
      </w:divBdr>
    </w:div>
    <w:div w:id="361054633">
      <w:bodyDiv w:val="1"/>
      <w:marLeft w:val="0"/>
      <w:marRight w:val="0"/>
      <w:marTop w:val="0"/>
      <w:marBottom w:val="0"/>
      <w:divBdr>
        <w:top w:val="none" w:sz="0" w:space="0" w:color="auto"/>
        <w:left w:val="none" w:sz="0" w:space="0" w:color="auto"/>
        <w:bottom w:val="none" w:sz="0" w:space="0" w:color="auto"/>
        <w:right w:val="none" w:sz="0" w:space="0" w:color="auto"/>
      </w:divBdr>
    </w:div>
    <w:div w:id="361369848">
      <w:bodyDiv w:val="1"/>
      <w:marLeft w:val="0"/>
      <w:marRight w:val="0"/>
      <w:marTop w:val="0"/>
      <w:marBottom w:val="0"/>
      <w:divBdr>
        <w:top w:val="none" w:sz="0" w:space="0" w:color="auto"/>
        <w:left w:val="none" w:sz="0" w:space="0" w:color="auto"/>
        <w:bottom w:val="none" w:sz="0" w:space="0" w:color="auto"/>
        <w:right w:val="none" w:sz="0" w:space="0" w:color="auto"/>
      </w:divBdr>
    </w:div>
    <w:div w:id="361631207">
      <w:bodyDiv w:val="1"/>
      <w:marLeft w:val="0"/>
      <w:marRight w:val="0"/>
      <w:marTop w:val="0"/>
      <w:marBottom w:val="0"/>
      <w:divBdr>
        <w:top w:val="none" w:sz="0" w:space="0" w:color="auto"/>
        <w:left w:val="none" w:sz="0" w:space="0" w:color="auto"/>
        <w:bottom w:val="none" w:sz="0" w:space="0" w:color="auto"/>
        <w:right w:val="none" w:sz="0" w:space="0" w:color="auto"/>
      </w:divBdr>
    </w:div>
    <w:div w:id="361828194">
      <w:bodyDiv w:val="1"/>
      <w:marLeft w:val="0"/>
      <w:marRight w:val="0"/>
      <w:marTop w:val="0"/>
      <w:marBottom w:val="0"/>
      <w:divBdr>
        <w:top w:val="none" w:sz="0" w:space="0" w:color="auto"/>
        <w:left w:val="none" w:sz="0" w:space="0" w:color="auto"/>
        <w:bottom w:val="none" w:sz="0" w:space="0" w:color="auto"/>
        <w:right w:val="none" w:sz="0" w:space="0" w:color="auto"/>
      </w:divBdr>
    </w:div>
    <w:div w:id="361902452">
      <w:bodyDiv w:val="1"/>
      <w:marLeft w:val="0"/>
      <w:marRight w:val="0"/>
      <w:marTop w:val="0"/>
      <w:marBottom w:val="0"/>
      <w:divBdr>
        <w:top w:val="none" w:sz="0" w:space="0" w:color="auto"/>
        <w:left w:val="none" w:sz="0" w:space="0" w:color="auto"/>
        <w:bottom w:val="none" w:sz="0" w:space="0" w:color="auto"/>
        <w:right w:val="none" w:sz="0" w:space="0" w:color="auto"/>
      </w:divBdr>
    </w:div>
    <w:div w:id="362219019">
      <w:bodyDiv w:val="1"/>
      <w:marLeft w:val="0"/>
      <w:marRight w:val="0"/>
      <w:marTop w:val="0"/>
      <w:marBottom w:val="0"/>
      <w:divBdr>
        <w:top w:val="none" w:sz="0" w:space="0" w:color="auto"/>
        <w:left w:val="none" w:sz="0" w:space="0" w:color="auto"/>
        <w:bottom w:val="none" w:sz="0" w:space="0" w:color="auto"/>
        <w:right w:val="none" w:sz="0" w:space="0" w:color="auto"/>
      </w:divBdr>
    </w:div>
    <w:div w:id="362440932">
      <w:bodyDiv w:val="1"/>
      <w:marLeft w:val="0"/>
      <w:marRight w:val="0"/>
      <w:marTop w:val="0"/>
      <w:marBottom w:val="0"/>
      <w:divBdr>
        <w:top w:val="none" w:sz="0" w:space="0" w:color="auto"/>
        <w:left w:val="none" w:sz="0" w:space="0" w:color="auto"/>
        <w:bottom w:val="none" w:sz="0" w:space="0" w:color="auto"/>
        <w:right w:val="none" w:sz="0" w:space="0" w:color="auto"/>
      </w:divBdr>
    </w:div>
    <w:div w:id="362636073">
      <w:bodyDiv w:val="1"/>
      <w:marLeft w:val="0"/>
      <w:marRight w:val="0"/>
      <w:marTop w:val="0"/>
      <w:marBottom w:val="0"/>
      <w:divBdr>
        <w:top w:val="none" w:sz="0" w:space="0" w:color="auto"/>
        <w:left w:val="none" w:sz="0" w:space="0" w:color="auto"/>
        <w:bottom w:val="none" w:sz="0" w:space="0" w:color="auto"/>
        <w:right w:val="none" w:sz="0" w:space="0" w:color="auto"/>
      </w:divBdr>
    </w:div>
    <w:div w:id="362677653">
      <w:bodyDiv w:val="1"/>
      <w:marLeft w:val="0"/>
      <w:marRight w:val="0"/>
      <w:marTop w:val="0"/>
      <w:marBottom w:val="0"/>
      <w:divBdr>
        <w:top w:val="none" w:sz="0" w:space="0" w:color="auto"/>
        <w:left w:val="none" w:sz="0" w:space="0" w:color="auto"/>
        <w:bottom w:val="none" w:sz="0" w:space="0" w:color="auto"/>
        <w:right w:val="none" w:sz="0" w:space="0" w:color="auto"/>
      </w:divBdr>
    </w:div>
    <w:div w:id="362828407">
      <w:bodyDiv w:val="1"/>
      <w:marLeft w:val="0"/>
      <w:marRight w:val="0"/>
      <w:marTop w:val="0"/>
      <w:marBottom w:val="0"/>
      <w:divBdr>
        <w:top w:val="none" w:sz="0" w:space="0" w:color="auto"/>
        <w:left w:val="none" w:sz="0" w:space="0" w:color="auto"/>
        <w:bottom w:val="none" w:sz="0" w:space="0" w:color="auto"/>
        <w:right w:val="none" w:sz="0" w:space="0" w:color="auto"/>
      </w:divBdr>
    </w:div>
    <w:div w:id="363018583">
      <w:bodyDiv w:val="1"/>
      <w:marLeft w:val="0"/>
      <w:marRight w:val="0"/>
      <w:marTop w:val="0"/>
      <w:marBottom w:val="0"/>
      <w:divBdr>
        <w:top w:val="none" w:sz="0" w:space="0" w:color="auto"/>
        <w:left w:val="none" w:sz="0" w:space="0" w:color="auto"/>
        <w:bottom w:val="none" w:sz="0" w:space="0" w:color="auto"/>
        <w:right w:val="none" w:sz="0" w:space="0" w:color="auto"/>
      </w:divBdr>
    </w:div>
    <w:div w:id="363215774">
      <w:bodyDiv w:val="1"/>
      <w:marLeft w:val="0"/>
      <w:marRight w:val="0"/>
      <w:marTop w:val="0"/>
      <w:marBottom w:val="0"/>
      <w:divBdr>
        <w:top w:val="none" w:sz="0" w:space="0" w:color="auto"/>
        <w:left w:val="none" w:sz="0" w:space="0" w:color="auto"/>
        <w:bottom w:val="none" w:sz="0" w:space="0" w:color="auto"/>
        <w:right w:val="none" w:sz="0" w:space="0" w:color="auto"/>
      </w:divBdr>
    </w:div>
    <w:div w:id="363360385">
      <w:bodyDiv w:val="1"/>
      <w:marLeft w:val="0"/>
      <w:marRight w:val="0"/>
      <w:marTop w:val="0"/>
      <w:marBottom w:val="0"/>
      <w:divBdr>
        <w:top w:val="none" w:sz="0" w:space="0" w:color="auto"/>
        <w:left w:val="none" w:sz="0" w:space="0" w:color="auto"/>
        <w:bottom w:val="none" w:sz="0" w:space="0" w:color="auto"/>
        <w:right w:val="none" w:sz="0" w:space="0" w:color="auto"/>
      </w:divBdr>
    </w:div>
    <w:div w:id="363479763">
      <w:bodyDiv w:val="1"/>
      <w:marLeft w:val="0"/>
      <w:marRight w:val="0"/>
      <w:marTop w:val="0"/>
      <w:marBottom w:val="0"/>
      <w:divBdr>
        <w:top w:val="none" w:sz="0" w:space="0" w:color="auto"/>
        <w:left w:val="none" w:sz="0" w:space="0" w:color="auto"/>
        <w:bottom w:val="none" w:sz="0" w:space="0" w:color="auto"/>
        <w:right w:val="none" w:sz="0" w:space="0" w:color="auto"/>
      </w:divBdr>
    </w:div>
    <w:div w:id="363680635">
      <w:bodyDiv w:val="1"/>
      <w:marLeft w:val="0"/>
      <w:marRight w:val="0"/>
      <w:marTop w:val="0"/>
      <w:marBottom w:val="0"/>
      <w:divBdr>
        <w:top w:val="none" w:sz="0" w:space="0" w:color="auto"/>
        <w:left w:val="none" w:sz="0" w:space="0" w:color="auto"/>
        <w:bottom w:val="none" w:sz="0" w:space="0" w:color="auto"/>
        <w:right w:val="none" w:sz="0" w:space="0" w:color="auto"/>
      </w:divBdr>
    </w:div>
    <w:div w:id="363823002">
      <w:bodyDiv w:val="1"/>
      <w:marLeft w:val="0"/>
      <w:marRight w:val="0"/>
      <w:marTop w:val="0"/>
      <w:marBottom w:val="0"/>
      <w:divBdr>
        <w:top w:val="none" w:sz="0" w:space="0" w:color="auto"/>
        <w:left w:val="none" w:sz="0" w:space="0" w:color="auto"/>
        <w:bottom w:val="none" w:sz="0" w:space="0" w:color="auto"/>
        <w:right w:val="none" w:sz="0" w:space="0" w:color="auto"/>
      </w:divBdr>
    </w:div>
    <w:div w:id="363865299">
      <w:bodyDiv w:val="1"/>
      <w:marLeft w:val="0"/>
      <w:marRight w:val="0"/>
      <w:marTop w:val="0"/>
      <w:marBottom w:val="0"/>
      <w:divBdr>
        <w:top w:val="none" w:sz="0" w:space="0" w:color="auto"/>
        <w:left w:val="none" w:sz="0" w:space="0" w:color="auto"/>
        <w:bottom w:val="none" w:sz="0" w:space="0" w:color="auto"/>
        <w:right w:val="none" w:sz="0" w:space="0" w:color="auto"/>
      </w:divBdr>
    </w:div>
    <w:div w:id="364135203">
      <w:bodyDiv w:val="1"/>
      <w:marLeft w:val="0"/>
      <w:marRight w:val="0"/>
      <w:marTop w:val="0"/>
      <w:marBottom w:val="0"/>
      <w:divBdr>
        <w:top w:val="none" w:sz="0" w:space="0" w:color="auto"/>
        <w:left w:val="none" w:sz="0" w:space="0" w:color="auto"/>
        <w:bottom w:val="none" w:sz="0" w:space="0" w:color="auto"/>
        <w:right w:val="none" w:sz="0" w:space="0" w:color="auto"/>
      </w:divBdr>
    </w:div>
    <w:div w:id="364522547">
      <w:bodyDiv w:val="1"/>
      <w:marLeft w:val="0"/>
      <w:marRight w:val="0"/>
      <w:marTop w:val="0"/>
      <w:marBottom w:val="0"/>
      <w:divBdr>
        <w:top w:val="none" w:sz="0" w:space="0" w:color="auto"/>
        <w:left w:val="none" w:sz="0" w:space="0" w:color="auto"/>
        <w:bottom w:val="none" w:sz="0" w:space="0" w:color="auto"/>
        <w:right w:val="none" w:sz="0" w:space="0" w:color="auto"/>
      </w:divBdr>
    </w:div>
    <w:div w:id="364525524">
      <w:bodyDiv w:val="1"/>
      <w:marLeft w:val="0"/>
      <w:marRight w:val="0"/>
      <w:marTop w:val="0"/>
      <w:marBottom w:val="0"/>
      <w:divBdr>
        <w:top w:val="none" w:sz="0" w:space="0" w:color="auto"/>
        <w:left w:val="none" w:sz="0" w:space="0" w:color="auto"/>
        <w:bottom w:val="none" w:sz="0" w:space="0" w:color="auto"/>
        <w:right w:val="none" w:sz="0" w:space="0" w:color="auto"/>
      </w:divBdr>
    </w:div>
    <w:div w:id="364600286">
      <w:bodyDiv w:val="1"/>
      <w:marLeft w:val="0"/>
      <w:marRight w:val="0"/>
      <w:marTop w:val="0"/>
      <w:marBottom w:val="0"/>
      <w:divBdr>
        <w:top w:val="none" w:sz="0" w:space="0" w:color="auto"/>
        <w:left w:val="none" w:sz="0" w:space="0" w:color="auto"/>
        <w:bottom w:val="none" w:sz="0" w:space="0" w:color="auto"/>
        <w:right w:val="none" w:sz="0" w:space="0" w:color="auto"/>
      </w:divBdr>
    </w:div>
    <w:div w:id="364672069">
      <w:bodyDiv w:val="1"/>
      <w:marLeft w:val="0"/>
      <w:marRight w:val="0"/>
      <w:marTop w:val="0"/>
      <w:marBottom w:val="0"/>
      <w:divBdr>
        <w:top w:val="none" w:sz="0" w:space="0" w:color="auto"/>
        <w:left w:val="none" w:sz="0" w:space="0" w:color="auto"/>
        <w:bottom w:val="none" w:sz="0" w:space="0" w:color="auto"/>
        <w:right w:val="none" w:sz="0" w:space="0" w:color="auto"/>
      </w:divBdr>
    </w:div>
    <w:div w:id="364719666">
      <w:bodyDiv w:val="1"/>
      <w:marLeft w:val="0"/>
      <w:marRight w:val="0"/>
      <w:marTop w:val="0"/>
      <w:marBottom w:val="0"/>
      <w:divBdr>
        <w:top w:val="none" w:sz="0" w:space="0" w:color="auto"/>
        <w:left w:val="none" w:sz="0" w:space="0" w:color="auto"/>
        <w:bottom w:val="none" w:sz="0" w:space="0" w:color="auto"/>
        <w:right w:val="none" w:sz="0" w:space="0" w:color="auto"/>
      </w:divBdr>
    </w:div>
    <w:div w:id="364989631">
      <w:bodyDiv w:val="1"/>
      <w:marLeft w:val="0"/>
      <w:marRight w:val="0"/>
      <w:marTop w:val="0"/>
      <w:marBottom w:val="0"/>
      <w:divBdr>
        <w:top w:val="none" w:sz="0" w:space="0" w:color="auto"/>
        <w:left w:val="none" w:sz="0" w:space="0" w:color="auto"/>
        <w:bottom w:val="none" w:sz="0" w:space="0" w:color="auto"/>
        <w:right w:val="none" w:sz="0" w:space="0" w:color="auto"/>
      </w:divBdr>
    </w:div>
    <w:div w:id="365102834">
      <w:bodyDiv w:val="1"/>
      <w:marLeft w:val="0"/>
      <w:marRight w:val="0"/>
      <w:marTop w:val="0"/>
      <w:marBottom w:val="0"/>
      <w:divBdr>
        <w:top w:val="none" w:sz="0" w:space="0" w:color="auto"/>
        <w:left w:val="none" w:sz="0" w:space="0" w:color="auto"/>
        <w:bottom w:val="none" w:sz="0" w:space="0" w:color="auto"/>
        <w:right w:val="none" w:sz="0" w:space="0" w:color="auto"/>
      </w:divBdr>
    </w:div>
    <w:div w:id="365104649">
      <w:bodyDiv w:val="1"/>
      <w:marLeft w:val="0"/>
      <w:marRight w:val="0"/>
      <w:marTop w:val="0"/>
      <w:marBottom w:val="0"/>
      <w:divBdr>
        <w:top w:val="none" w:sz="0" w:space="0" w:color="auto"/>
        <w:left w:val="none" w:sz="0" w:space="0" w:color="auto"/>
        <w:bottom w:val="none" w:sz="0" w:space="0" w:color="auto"/>
        <w:right w:val="none" w:sz="0" w:space="0" w:color="auto"/>
      </w:divBdr>
    </w:div>
    <w:div w:id="365182097">
      <w:bodyDiv w:val="1"/>
      <w:marLeft w:val="0"/>
      <w:marRight w:val="0"/>
      <w:marTop w:val="0"/>
      <w:marBottom w:val="0"/>
      <w:divBdr>
        <w:top w:val="none" w:sz="0" w:space="0" w:color="auto"/>
        <w:left w:val="none" w:sz="0" w:space="0" w:color="auto"/>
        <w:bottom w:val="none" w:sz="0" w:space="0" w:color="auto"/>
        <w:right w:val="none" w:sz="0" w:space="0" w:color="auto"/>
      </w:divBdr>
    </w:div>
    <w:div w:id="365521984">
      <w:bodyDiv w:val="1"/>
      <w:marLeft w:val="0"/>
      <w:marRight w:val="0"/>
      <w:marTop w:val="0"/>
      <w:marBottom w:val="0"/>
      <w:divBdr>
        <w:top w:val="none" w:sz="0" w:space="0" w:color="auto"/>
        <w:left w:val="none" w:sz="0" w:space="0" w:color="auto"/>
        <w:bottom w:val="none" w:sz="0" w:space="0" w:color="auto"/>
        <w:right w:val="none" w:sz="0" w:space="0" w:color="auto"/>
      </w:divBdr>
    </w:div>
    <w:div w:id="365526204">
      <w:bodyDiv w:val="1"/>
      <w:marLeft w:val="0"/>
      <w:marRight w:val="0"/>
      <w:marTop w:val="0"/>
      <w:marBottom w:val="0"/>
      <w:divBdr>
        <w:top w:val="none" w:sz="0" w:space="0" w:color="auto"/>
        <w:left w:val="none" w:sz="0" w:space="0" w:color="auto"/>
        <w:bottom w:val="none" w:sz="0" w:space="0" w:color="auto"/>
        <w:right w:val="none" w:sz="0" w:space="0" w:color="auto"/>
      </w:divBdr>
    </w:div>
    <w:div w:id="365721065">
      <w:bodyDiv w:val="1"/>
      <w:marLeft w:val="0"/>
      <w:marRight w:val="0"/>
      <w:marTop w:val="0"/>
      <w:marBottom w:val="0"/>
      <w:divBdr>
        <w:top w:val="none" w:sz="0" w:space="0" w:color="auto"/>
        <w:left w:val="none" w:sz="0" w:space="0" w:color="auto"/>
        <w:bottom w:val="none" w:sz="0" w:space="0" w:color="auto"/>
        <w:right w:val="none" w:sz="0" w:space="0" w:color="auto"/>
      </w:divBdr>
    </w:div>
    <w:div w:id="365764044">
      <w:bodyDiv w:val="1"/>
      <w:marLeft w:val="0"/>
      <w:marRight w:val="0"/>
      <w:marTop w:val="0"/>
      <w:marBottom w:val="0"/>
      <w:divBdr>
        <w:top w:val="none" w:sz="0" w:space="0" w:color="auto"/>
        <w:left w:val="none" w:sz="0" w:space="0" w:color="auto"/>
        <w:bottom w:val="none" w:sz="0" w:space="0" w:color="auto"/>
        <w:right w:val="none" w:sz="0" w:space="0" w:color="auto"/>
      </w:divBdr>
    </w:div>
    <w:div w:id="366150378">
      <w:bodyDiv w:val="1"/>
      <w:marLeft w:val="0"/>
      <w:marRight w:val="0"/>
      <w:marTop w:val="0"/>
      <w:marBottom w:val="0"/>
      <w:divBdr>
        <w:top w:val="none" w:sz="0" w:space="0" w:color="auto"/>
        <w:left w:val="none" w:sz="0" w:space="0" w:color="auto"/>
        <w:bottom w:val="none" w:sz="0" w:space="0" w:color="auto"/>
        <w:right w:val="none" w:sz="0" w:space="0" w:color="auto"/>
      </w:divBdr>
    </w:div>
    <w:div w:id="366755471">
      <w:bodyDiv w:val="1"/>
      <w:marLeft w:val="0"/>
      <w:marRight w:val="0"/>
      <w:marTop w:val="0"/>
      <w:marBottom w:val="0"/>
      <w:divBdr>
        <w:top w:val="none" w:sz="0" w:space="0" w:color="auto"/>
        <w:left w:val="none" w:sz="0" w:space="0" w:color="auto"/>
        <w:bottom w:val="none" w:sz="0" w:space="0" w:color="auto"/>
        <w:right w:val="none" w:sz="0" w:space="0" w:color="auto"/>
      </w:divBdr>
    </w:div>
    <w:div w:id="366762216">
      <w:bodyDiv w:val="1"/>
      <w:marLeft w:val="0"/>
      <w:marRight w:val="0"/>
      <w:marTop w:val="0"/>
      <w:marBottom w:val="0"/>
      <w:divBdr>
        <w:top w:val="none" w:sz="0" w:space="0" w:color="auto"/>
        <w:left w:val="none" w:sz="0" w:space="0" w:color="auto"/>
        <w:bottom w:val="none" w:sz="0" w:space="0" w:color="auto"/>
        <w:right w:val="none" w:sz="0" w:space="0" w:color="auto"/>
      </w:divBdr>
    </w:div>
    <w:div w:id="366951739">
      <w:bodyDiv w:val="1"/>
      <w:marLeft w:val="0"/>
      <w:marRight w:val="0"/>
      <w:marTop w:val="0"/>
      <w:marBottom w:val="0"/>
      <w:divBdr>
        <w:top w:val="none" w:sz="0" w:space="0" w:color="auto"/>
        <w:left w:val="none" w:sz="0" w:space="0" w:color="auto"/>
        <w:bottom w:val="none" w:sz="0" w:space="0" w:color="auto"/>
        <w:right w:val="none" w:sz="0" w:space="0" w:color="auto"/>
      </w:divBdr>
    </w:div>
    <w:div w:id="367029702">
      <w:bodyDiv w:val="1"/>
      <w:marLeft w:val="0"/>
      <w:marRight w:val="0"/>
      <w:marTop w:val="0"/>
      <w:marBottom w:val="0"/>
      <w:divBdr>
        <w:top w:val="none" w:sz="0" w:space="0" w:color="auto"/>
        <w:left w:val="none" w:sz="0" w:space="0" w:color="auto"/>
        <w:bottom w:val="none" w:sz="0" w:space="0" w:color="auto"/>
        <w:right w:val="none" w:sz="0" w:space="0" w:color="auto"/>
      </w:divBdr>
    </w:div>
    <w:div w:id="367411777">
      <w:bodyDiv w:val="1"/>
      <w:marLeft w:val="0"/>
      <w:marRight w:val="0"/>
      <w:marTop w:val="0"/>
      <w:marBottom w:val="0"/>
      <w:divBdr>
        <w:top w:val="none" w:sz="0" w:space="0" w:color="auto"/>
        <w:left w:val="none" w:sz="0" w:space="0" w:color="auto"/>
        <w:bottom w:val="none" w:sz="0" w:space="0" w:color="auto"/>
        <w:right w:val="none" w:sz="0" w:space="0" w:color="auto"/>
      </w:divBdr>
    </w:div>
    <w:div w:id="367606148">
      <w:bodyDiv w:val="1"/>
      <w:marLeft w:val="0"/>
      <w:marRight w:val="0"/>
      <w:marTop w:val="0"/>
      <w:marBottom w:val="0"/>
      <w:divBdr>
        <w:top w:val="none" w:sz="0" w:space="0" w:color="auto"/>
        <w:left w:val="none" w:sz="0" w:space="0" w:color="auto"/>
        <w:bottom w:val="none" w:sz="0" w:space="0" w:color="auto"/>
        <w:right w:val="none" w:sz="0" w:space="0" w:color="auto"/>
      </w:divBdr>
    </w:div>
    <w:div w:id="368185585">
      <w:bodyDiv w:val="1"/>
      <w:marLeft w:val="0"/>
      <w:marRight w:val="0"/>
      <w:marTop w:val="0"/>
      <w:marBottom w:val="0"/>
      <w:divBdr>
        <w:top w:val="none" w:sz="0" w:space="0" w:color="auto"/>
        <w:left w:val="none" w:sz="0" w:space="0" w:color="auto"/>
        <w:bottom w:val="none" w:sz="0" w:space="0" w:color="auto"/>
        <w:right w:val="none" w:sz="0" w:space="0" w:color="auto"/>
      </w:divBdr>
    </w:div>
    <w:div w:id="368532093">
      <w:bodyDiv w:val="1"/>
      <w:marLeft w:val="0"/>
      <w:marRight w:val="0"/>
      <w:marTop w:val="0"/>
      <w:marBottom w:val="0"/>
      <w:divBdr>
        <w:top w:val="none" w:sz="0" w:space="0" w:color="auto"/>
        <w:left w:val="none" w:sz="0" w:space="0" w:color="auto"/>
        <w:bottom w:val="none" w:sz="0" w:space="0" w:color="auto"/>
        <w:right w:val="none" w:sz="0" w:space="0" w:color="auto"/>
      </w:divBdr>
    </w:div>
    <w:div w:id="368603531">
      <w:bodyDiv w:val="1"/>
      <w:marLeft w:val="0"/>
      <w:marRight w:val="0"/>
      <w:marTop w:val="0"/>
      <w:marBottom w:val="0"/>
      <w:divBdr>
        <w:top w:val="none" w:sz="0" w:space="0" w:color="auto"/>
        <w:left w:val="none" w:sz="0" w:space="0" w:color="auto"/>
        <w:bottom w:val="none" w:sz="0" w:space="0" w:color="auto"/>
        <w:right w:val="none" w:sz="0" w:space="0" w:color="auto"/>
      </w:divBdr>
    </w:div>
    <w:div w:id="368799494">
      <w:bodyDiv w:val="1"/>
      <w:marLeft w:val="0"/>
      <w:marRight w:val="0"/>
      <w:marTop w:val="0"/>
      <w:marBottom w:val="0"/>
      <w:divBdr>
        <w:top w:val="none" w:sz="0" w:space="0" w:color="auto"/>
        <w:left w:val="none" w:sz="0" w:space="0" w:color="auto"/>
        <w:bottom w:val="none" w:sz="0" w:space="0" w:color="auto"/>
        <w:right w:val="none" w:sz="0" w:space="0" w:color="auto"/>
      </w:divBdr>
    </w:div>
    <w:div w:id="368914267">
      <w:bodyDiv w:val="1"/>
      <w:marLeft w:val="0"/>
      <w:marRight w:val="0"/>
      <w:marTop w:val="0"/>
      <w:marBottom w:val="0"/>
      <w:divBdr>
        <w:top w:val="none" w:sz="0" w:space="0" w:color="auto"/>
        <w:left w:val="none" w:sz="0" w:space="0" w:color="auto"/>
        <w:bottom w:val="none" w:sz="0" w:space="0" w:color="auto"/>
        <w:right w:val="none" w:sz="0" w:space="0" w:color="auto"/>
      </w:divBdr>
    </w:div>
    <w:div w:id="368993359">
      <w:bodyDiv w:val="1"/>
      <w:marLeft w:val="0"/>
      <w:marRight w:val="0"/>
      <w:marTop w:val="0"/>
      <w:marBottom w:val="0"/>
      <w:divBdr>
        <w:top w:val="none" w:sz="0" w:space="0" w:color="auto"/>
        <w:left w:val="none" w:sz="0" w:space="0" w:color="auto"/>
        <w:bottom w:val="none" w:sz="0" w:space="0" w:color="auto"/>
        <w:right w:val="none" w:sz="0" w:space="0" w:color="auto"/>
      </w:divBdr>
    </w:div>
    <w:div w:id="369375923">
      <w:bodyDiv w:val="1"/>
      <w:marLeft w:val="0"/>
      <w:marRight w:val="0"/>
      <w:marTop w:val="0"/>
      <w:marBottom w:val="0"/>
      <w:divBdr>
        <w:top w:val="none" w:sz="0" w:space="0" w:color="auto"/>
        <w:left w:val="none" w:sz="0" w:space="0" w:color="auto"/>
        <w:bottom w:val="none" w:sz="0" w:space="0" w:color="auto"/>
        <w:right w:val="none" w:sz="0" w:space="0" w:color="auto"/>
      </w:divBdr>
    </w:div>
    <w:div w:id="369457577">
      <w:bodyDiv w:val="1"/>
      <w:marLeft w:val="0"/>
      <w:marRight w:val="0"/>
      <w:marTop w:val="0"/>
      <w:marBottom w:val="0"/>
      <w:divBdr>
        <w:top w:val="none" w:sz="0" w:space="0" w:color="auto"/>
        <w:left w:val="none" w:sz="0" w:space="0" w:color="auto"/>
        <w:bottom w:val="none" w:sz="0" w:space="0" w:color="auto"/>
        <w:right w:val="none" w:sz="0" w:space="0" w:color="auto"/>
      </w:divBdr>
    </w:div>
    <w:div w:id="369497025">
      <w:bodyDiv w:val="1"/>
      <w:marLeft w:val="0"/>
      <w:marRight w:val="0"/>
      <w:marTop w:val="0"/>
      <w:marBottom w:val="0"/>
      <w:divBdr>
        <w:top w:val="none" w:sz="0" w:space="0" w:color="auto"/>
        <w:left w:val="none" w:sz="0" w:space="0" w:color="auto"/>
        <w:bottom w:val="none" w:sz="0" w:space="0" w:color="auto"/>
        <w:right w:val="none" w:sz="0" w:space="0" w:color="auto"/>
      </w:divBdr>
    </w:div>
    <w:div w:id="369770017">
      <w:bodyDiv w:val="1"/>
      <w:marLeft w:val="0"/>
      <w:marRight w:val="0"/>
      <w:marTop w:val="0"/>
      <w:marBottom w:val="0"/>
      <w:divBdr>
        <w:top w:val="none" w:sz="0" w:space="0" w:color="auto"/>
        <w:left w:val="none" w:sz="0" w:space="0" w:color="auto"/>
        <w:bottom w:val="none" w:sz="0" w:space="0" w:color="auto"/>
        <w:right w:val="none" w:sz="0" w:space="0" w:color="auto"/>
      </w:divBdr>
    </w:div>
    <w:div w:id="369914614">
      <w:bodyDiv w:val="1"/>
      <w:marLeft w:val="0"/>
      <w:marRight w:val="0"/>
      <w:marTop w:val="0"/>
      <w:marBottom w:val="0"/>
      <w:divBdr>
        <w:top w:val="none" w:sz="0" w:space="0" w:color="auto"/>
        <w:left w:val="none" w:sz="0" w:space="0" w:color="auto"/>
        <w:bottom w:val="none" w:sz="0" w:space="0" w:color="auto"/>
        <w:right w:val="none" w:sz="0" w:space="0" w:color="auto"/>
      </w:divBdr>
    </w:div>
    <w:div w:id="370225812">
      <w:bodyDiv w:val="1"/>
      <w:marLeft w:val="0"/>
      <w:marRight w:val="0"/>
      <w:marTop w:val="0"/>
      <w:marBottom w:val="0"/>
      <w:divBdr>
        <w:top w:val="none" w:sz="0" w:space="0" w:color="auto"/>
        <w:left w:val="none" w:sz="0" w:space="0" w:color="auto"/>
        <w:bottom w:val="none" w:sz="0" w:space="0" w:color="auto"/>
        <w:right w:val="none" w:sz="0" w:space="0" w:color="auto"/>
      </w:divBdr>
    </w:div>
    <w:div w:id="370542970">
      <w:bodyDiv w:val="1"/>
      <w:marLeft w:val="0"/>
      <w:marRight w:val="0"/>
      <w:marTop w:val="0"/>
      <w:marBottom w:val="0"/>
      <w:divBdr>
        <w:top w:val="none" w:sz="0" w:space="0" w:color="auto"/>
        <w:left w:val="none" w:sz="0" w:space="0" w:color="auto"/>
        <w:bottom w:val="none" w:sz="0" w:space="0" w:color="auto"/>
        <w:right w:val="none" w:sz="0" w:space="0" w:color="auto"/>
      </w:divBdr>
    </w:div>
    <w:div w:id="370686575">
      <w:bodyDiv w:val="1"/>
      <w:marLeft w:val="0"/>
      <w:marRight w:val="0"/>
      <w:marTop w:val="0"/>
      <w:marBottom w:val="0"/>
      <w:divBdr>
        <w:top w:val="none" w:sz="0" w:space="0" w:color="auto"/>
        <w:left w:val="none" w:sz="0" w:space="0" w:color="auto"/>
        <w:bottom w:val="none" w:sz="0" w:space="0" w:color="auto"/>
        <w:right w:val="none" w:sz="0" w:space="0" w:color="auto"/>
      </w:divBdr>
    </w:div>
    <w:div w:id="371149489">
      <w:bodyDiv w:val="1"/>
      <w:marLeft w:val="0"/>
      <w:marRight w:val="0"/>
      <w:marTop w:val="0"/>
      <w:marBottom w:val="0"/>
      <w:divBdr>
        <w:top w:val="none" w:sz="0" w:space="0" w:color="auto"/>
        <w:left w:val="none" w:sz="0" w:space="0" w:color="auto"/>
        <w:bottom w:val="none" w:sz="0" w:space="0" w:color="auto"/>
        <w:right w:val="none" w:sz="0" w:space="0" w:color="auto"/>
      </w:divBdr>
    </w:div>
    <w:div w:id="371228134">
      <w:bodyDiv w:val="1"/>
      <w:marLeft w:val="0"/>
      <w:marRight w:val="0"/>
      <w:marTop w:val="0"/>
      <w:marBottom w:val="0"/>
      <w:divBdr>
        <w:top w:val="none" w:sz="0" w:space="0" w:color="auto"/>
        <w:left w:val="none" w:sz="0" w:space="0" w:color="auto"/>
        <w:bottom w:val="none" w:sz="0" w:space="0" w:color="auto"/>
        <w:right w:val="none" w:sz="0" w:space="0" w:color="auto"/>
      </w:divBdr>
    </w:div>
    <w:div w:id="371417609">
      <w:bodyDiv w:val="1"/>
      <w:marLeft w:val="0"/>
      <w:marRight w:val="0"/>
      <w:marTop w:val="0"/>
      <w:marBottom w:val="0"/>
      <w:divBdr>
        <w:top w:val="none" w:sz="0" w:space="0" w:color="auto"/>
        <w:left w:val="none" w:sz="0" w:space="0" w:color="auto"/>
        <w:bottom w:val="none" w:sz="0" w:space="0" w:color="auto"/>
        <w:right w:val="none" w:sz="0" w:space="0" w:color="auto"/>
      </w:divBdr>
    </w:div>
    <w:div w:id="371461736">
      <w:bodyDiv w:val="1"/>
      <w:marLeft w:val="0"/>
      <w:marRight w:val="0"/>
      <w:marTop w:val="0"/>
      <w:marBottom w:val="0"/>
      <w:divBdr>
        <w:top w:val="none" w:sz="0" w:space="0" w:color="auto"/>
        <w:left w:val="none" w:sz="0" w:space="0" w:color="auto"/>
        <w:bottom w:val="none" w:sz="0" w:space="0" w:color="auto"/>
        <w:right w:val="none" w:sz="0" w:space="0" w:color="auto"/>
      </w:divBdr>
    </w:div>
    <w:div w:id="372002522">
      <w:bodyDiv w:val="1"/>
      <w:marLeft w:val="0"/>
      <w:marRight w:val="0"/>
      <w:marTop w:val="0"/>
      <w:marBottom w:val="0"/>
      <w:divBdr>
        <w:top w:val="none" w:sz="0" w:space="0" w:color="auto"/>
        <w:left w:val="none" w:sz="0" w:space="0" w:color="auto"/>
        <w:bottom w:val="none" w:sz="0" w:space="0" w:color="auto"/>
        <w:right w:val="none" w:sz="0" w:space="0" w:color="auto"/>
      </w:divBdr>
    </w:div>
    <w:div w:id="372073605">
      <w:bodyDiv w:val="1"/>
      <w:marLeft w:val="0"/>
      <w:marRight w:val="0"/>
      <w:marTop w:val="0"/>
      <w:marBottom w:val="0"/>
      <w:divBdr>
        <w:top w:val="none" w:sz="0" w:space="0" w:color="auto"/>
        <w:left w:val="none" w:sz="0" w:space="0" w:color="auto"/>
        <w:bottom w:val="none" w:sz="0" w:space="0" w:color="auto"/>
        <w:right w:val="none" w:sz="0" w:space="0" w:color="auto"/>
      </w:divBdr>
    </w:div>
    <w:div w:id="372114904">
      <w:bodyDiv w:val="1"/>
      <w:marLeft w:val="0"/>
      <w:marRight w:val="0"/>
      <w:marTop w:val="0"/>
      <w:marBottom w:val="0"/>
      <w:divBdr>
        <w:top w:val="none" w:sz="0" w:space="0" w:color="auto"/>
        <w:left w:val="none" w:sz="0" w:space="0" w:color="auto"/>
        <w:bottom w:val="none" w:sz="0" w:space="0" w:color="auto"/>
        <w:right w:val="none" w:sz="0" w:space="0" w:color="auto"/>
      </w:divBdr>
    </w:div>
    <w:div w:id="372653676">
      <w:bodyDiv w:val="1"/>
      <w:marLeft w:val="0"/>
      <w:marRight w:val="0"/>
      <w:marTop w:val="0"/>
      <w:marBottom w:val="0"/>
      <w:divBdr>
        <w:top w:val="none" w:sz="0" w:space="0" w:color="auto"/>
        <w:left w:val="none" w:sz="0" w:space="0" w:color="auto"/>
        <w:bottom w:val="none" w:sz="0" w:space="0" w:color="auto"/>
        <w:right w:val="none" w:sz="0" w:space="0" w:color="auto"/>
      </w:divBdr>
    </w:div>
    <w:div w:id="372656194">
      <w:bodyDiv w:val="1"/>
      <w:marLeft w:val="0"/>
      <w:marRight w:val="0"/>
      <w:marTop w:val="0"/>
      <w:marBottom w:val="0"/>
      <w:divBdr>
        <w:top w:val="none" w:sz="0" w:space="0" w:color="auto"/>
        <w:left w:val="none" w:sz="0" w:space="0" w:color="auto"/>
        <w:bottom w:val="none" w:sz="0" w:space="0" w:color="auto"/>
        <w:right w:val="none" w:sz="0" w:space="0" w:color="auto"/>
      </w:divBdr>
    </w:div>
    <w:div w:id="372778968">
      <w:bodyDiv w:val="1"/>
      <w:marLeft w:val="0"/>
      <w:marRight w:val="0"/>
      <w:marTop w:val="0"/>
      <w:marBottom w:val="0"/>
      <w:divBdr>
        <w:top w:val="none" w:sz="0" w:space="0" w:color="auto"/>
        <w:left w:val="none" w:sz="0" w:space="0" w:color="auto"/>
        <w:bottom w:val="none" w:sz="0" w:space="0" w:color="auto"/>
        <w:right w:val="none" w:sz="0" w:space="0" w:color="auto"/>
      </w:divBdr>
    </w:div>
    <w:div w:id="373120122">
      <w:bodyDiv w:val="1"/>
      <w:marLeft w:val="0"/>
      <w:marRight w:val="0"/>
      <w:marTop w:val="0"/>
      <w:marBottom w:val="0"/>
      <w:divBdr>
        <w:top w:val="none" w:sz="0" w:space="0" w:color="auto"/>
        <w:left w:val="none" w:sz="0" w:space="0" w:color="auto"/>
        <w:bottom w:val="none" w:sz="0" w:space="0" w:color="auto"/>
        <w:right w:val="none" w:sz="0" w:space="0" w:color="auto"/>
      </w:divBdr>
    </w:div>
    <w:div w:id="373623122">
      <w:bodyDiv w:val="1"/>
      <w:marLeft w:val="0"/>
      <w:marRight w:val="0"/>
      <w:marTop w:val="0"/>
      <w:marBottom w:val="0"/>
      <w:divBdr>
        <w:top w:val="none" w:sz="0" w:space="0" w:color="auto"/>
        <w:left w:val="none" w:sz="0" w:space="0" w:color="auto"/>
        <w:bottom w:val="none" w:sz="0" w:space="0" w:color="auto"/>
        <w:right w:val="none" w:sz="0" w:space="0" w:color="auto"/>
      </w:divBdr>
    </w:div>
    <w:div w:id="373694523">
      <w:bodyDiv w:val="1"/>
      <w:marLeft w:val="0"/>
      <w:marRight w:val="0"/>
      <w:marTop w:val="0"/>
      <w:marBottom w:val="0"/>
      <w:divBdr>
        <w:top w:val="none" w:sz="0" w:space="0" w:color="auto"/>
        <w:left w:val="none" w:sz="0" w:space="0" w:color="auto"/>
        <w:bottom w:val="none" w:sz="0" w:space="0" w:color="auto"/>
        <w:right w:val="none" w:sz="0" w:space="0" w:color="auto"/>
      </w:divBdr>
    </w:div>
    <w:div w:id="373773374">
      <w:bodyDiv w:val="1"/>
      <w:marLeft w:val="0"/>
      <w:marRight w:val="0"/>
      <w:marTop w:val="0"/>
      <w:marBottom w:val="0"/>
      <w:divBdr>
        <w:top w:val="none" w:sz="0" w:space="0" w:color="auto"/>
        <w:left w:val="none" w:sz="0" w:space="0" w:color="auto"/>
        <w:bottom w:val="none" w:sz="0" w:space="0" w:color="auto"/>
        <w:right w:val="none" w:sz="0" w:space="0" w:color="auto"/>
      </w:divBdr>
    </w:div>
    <w:div w:id="373962462">
      <w:bodyDiv w:val="1"/>
      <w:marLeft w:val="0"/>
      <w:marRight w:val="0"/>
      <w:marTop w:val="0"/>
      <w:marBottom w:val="0"/>
      <w:divBdr>
        <w:top w:val="none" w:sz="0" w:space="0" w:color="auto"/>
        <w:left w:val="none" w:sz="0" w:space="0" w:color="auto"/>
        <w:bottom w:val="none" w:sz="0" w:space="0" w:color="auto"/>
        <w:right w:val="none" w:sz="0" w:space="0" w:color="auto"/>
      </w:divBdr>
    </w:div>
    <w:div w:id="374162409">
      <w:bodyDiv w:val="1"/>
      <w:marLeft w:val="0"/>
      <w:marRight w:val="0"/>
      <w:marTop w:val="0"/>
      <w:marBottom w:val="0"/>
      <w:divBdr>
        <w:top w:val="none" w:sz="0" w:space="0" w:color="auto"/>
        <w:left w:val="none" w:sz="0" w:space="0" w:color="auto"/>
        <w:bottom w:val="none" w:sz="0" w:space="0" w:color="auto"/>
        <w:right w:val="none" w:sz="0" w:space="0" w:color="auto"/>
      </w:divBdr>
    </w:div>
    <w:div w:id="374428915">
      <w:bodyDiv w:val="1"/>
      <w:marLeft w:val="0"/>
      <w:marRight w:val="0"/>
      <w:marTop w:val="0"/>
      <w:marBottom w:val="0"/>
      <w:divBdr>
        <w:top w:val="none" w:sz="0" w:space="0" w:color="auto"/>
        <w:left w:val="none" w:sz="0" w:space="0" w:color="auto"/>
        <w:bottom w:val="none" w:sz="0" w:space="0" w:color="auto"/>
        <w:right w:val="none" w:sz="0" w:space="0" w:color="auto"/>
      </w:divBdr>
    </w:div>
    <w:div w:id="374502145">
      <w:bodyDiv w:val="1"/>
      <w:marLeft w:val="0"/>
      <w:marRight w:val="0"/>
      <w:marTop w:val="0"/>
      <w:marBottom w:val="0"/>
      <w:divBdr>
        <w:top w:val="none" w:sz="0" w:space="0" w:color="auto"/>
        <w:left w:val="none" w:sz="0" w:space="0" w:color="auto"/>
        <w:bottom w:val="none" w:sz="0" w:space="0" w:color="auto"/>
        <w:right w:val="none" w:sz="0" w:space="0" w:color="auto"/>
      </w:divBdr>
    </w:div>
    <w:div w:id="374963367">
      <w:bodyDiv w:val="1"/>
      <w:marLeft w:val="0"/>
      <w:marRight w:val="0"/>
      <w:marTop w:val="0"/>
      <w:marBottom w:val="0"/>
      <w:divBdr>
        <w:top w:val="none" w:sz="0" w:space="0" w:color="auto"/>
        <w:left w:val="none" w:sz="0" w:space="0" w:color="auto"/>
        <w:bottom w:val="none" w:sz="0" w:space="0" w:color="auto"/>
        <w:right w:val="none" w:sz="0" w:space="0" w:color="auto"/>
      </w:divBdr>
    </w:div>
    <w:div w:id="375009927">
      <w:bodyDiv w:val="1"/>
      <w:marLeft w:val="0"/>
      <w:marRight w:val="0"/>
      <w:marTop w:val="0"/>
      <w:marBottom w:val="0"/>
      <w:divBdr>
        <w:top w:val="none" w:sz="0" w:space="0" w:color="auto"/>
        <w:left w:val="none" w:sz="0" w:space="0" w:color="auto"/>
        <w:bottom w:val="none" w:sz="0" w:space="0" w:color="auto"/>
        <w:right w:val="none" w:sz="0" w:space="0" w:color="auto"/>
      </w:divBdr>
    </w:div>
    <w:div w:id="375087359">
      <w:bodyDiv w:val="1"/>
      <w:marLeft w:val="0"/>
      <w:marRight w:val="0"/>
      <w:marTop w:val="0"/>
      <w:marBottom w:val="0"/>
      <w:divBdr>
        <w:top w:val="none" w:sz="0" w:space="0" w:color="auto"/>
        <w:left w:val="none" w:sz="0" w:space="0" w:color="auto"/>
        <w:bottom w:val="none" w:sz="0" w:space="0" w:color="auto"/>
        <w:right w:val="none" w:sz="0" w:space="0" w:color="auto"/>
      </w:divBdr>
    </w:div>
    <w:div w:id="375159265">
      <w:bodyDiv w:val="1"/>
      <w:marLeft w:val="0"/>
      <w:marRight w:val="0"/>
      <w:marTop w:val="0"/>
      <w:marBottom w:val="0"/>
      <w:divBdr>
        <w:top w:val="none" w:sz="0" w:space="0" w:color="auto"/>
        <w:left w:val="none" w:sz="0" w:space="0" w:color="auto"/>
        <w:bottom w:val="none" w:sz="0" w:space="0" w:color="auto"/>
        <w:right w:val="none" w:sz="0" w:space="0" w:color="auto"/>
      </w:divBdr>
    </w:div>
    <w:div w:id="375618677">
      <w:bodyDiv w:val="1"/>
      <w:marLeft w:val="0"/>
      <w:marRight w:val="0"/>
      <w:marTop w:val="0"/>
      <w:marBottom w:val="0"/>
      <w:divBdr>
        <w:top w:val="none" w:sz="0" w:space="0" w:color="auto"/>
        <w:left w:val="none" w:sz="0" w:space="0" w:color="auto"/>
        <w:bottom w:val="none" w:sz="0" w:space="0" w:color="auto"/>
        <w:right w:val="none" w:sz="0" w:space="0" w:color="auto"/>
      </w:divBdr>
    </w:div>
    <w:div w:id="376047497">
      <w:bodyDiv w:val="1"/>
      <w:marLeft w:val="0"/>
      <w:marRight w:val="0"/>
      <w:marTop w:val="0"/>
      <w:marBottom w:val="0"/>
      <w:divBdr>
        <w:top w:val="none" w:sz="0" w:space="0" w:color="auto"/>
        <w:left w:val="none" w:sz="0" w:space="0" w:color="auto"/>
        <w:bottom w:val="none" w:sz="0" w:space="0" w:color="auto"/>
        <w:right w:val="none" w:sz="0" w:space="0" w:color="auto"/>
      </w:divBdr>
    </w:div>
    <w:div w:id="376052801">
      <w:bodyDiv w:val="1"/>
      <w:marLeft w:val="0"/>
      <w:marRight w:val="0"/>
      <w:marTop w:val="0"/>
      <w:marBottom w:val="0"/>
      <w:divBdr>
        <w:top w:val="none" w:sz="0" w:space="0" w:color="auto"/>
        <w:left w:val="none" w:sz="0" w:space="0" w:color="auto"/>
        <w:bottom w:val="none" w:sz="0" w:space="0" w:color="auto"/>
        <w:right w:val="none" w:sz="0" w:space="0" w:color="auto"/>
      </w:divBdr>
    </w:div>
    <w:div w:id="376243511">
      <w:bodyDiv w:val="1"/>
      <w:marLeft w:val="0"/>
      <w:marRight w:val="0"/>
      <w:marTop w:val="0"/>
      <w:marBottom w:val="0"/>
      <w:divBdr>
        <w:top w:val="none" w:sz="0" w:space="0" w:color="auto"/>
        <w:left w:val="none" w:sz="0" w:space="0" w:color="auto"/>
        <w:bottom w:val="none" w:sz="0" w:space="0" w:color="auto"/>
        <w:right w:val="none" w:sz="0" w:space="0" w:color="auto"/>
      </w:divBdr>
    </w:div>
    <w:div w:id="377050259">
      <w:bodyDiv w:val="1"/>
      <w:marLeft w:val="0"/>
      <w:marRight w:val="0"/>
      <w:marTop w:val="0"/>
      <w:marBottom w:val="0"/>
      <w:divBdr>
        <w:top w:val="none" w:sz="0" w:space="0" w:color="auto"/>
        <w:left w:val="none" w:sz="0" w:space="0" w:color="auto"/>
        <w:bottom w:val="none" w:sz="0" w:space="0" w:color="auto"/>
        <w:right w:val="none" w:sz="0" w:space="0" w:color="auto"/>
      </w:divBdr>
    </w:div>
    <w:div w:id="377094430">
      <w:bodyDiv w:val="1"/>
      <w:marLeft w:val="0"/>
      <w:marRight w:val="0"/>
      <w:marTop w:val="0"/>
      <w:marBottom w:val="0"/>
      <w:divBdr>
        <w:top w:val="none" w:sz="0" w:space="0" w:color="auto"/>
        <w:left w:val="none" w:sz="0" w:space="0" w:color="auto"/>
        <w:bottom w:val="none" w:sz="0" w:space="0" w:color="auto"/>
        <w:right w:val="none" w:sz="0" w:space="0" w:color="auto"/>
      </w:divBdr>
    </w:div>
    <w:div w:id="377126906">
      <w:bodyDiv w:val="1"/>
      <w:marLeft w:val="0"/>
      <w:marRight w:val="0"/>
      <w:marTop w:val="0"/>
      <w:marBottom w:val="0"/>
      <w:divBdr>
        <w:top w:val="none" w:sz="0" w:space="0" w:color="auto"/>
        <w:left w:val="none" w:sz="0" w:space="0" w:color="auto"/>
        <w:bottom w:val="none" w:sz="0" w:space="0" w:color="auto"/>
        <w:right w:val="none" w:sz="0" w:space="0" w:color="auto"/>
      </w:divBdr>
    </w:div>
    <w:div w:id="377165552">
      <w:bodyDiv w:val="1"/>
      <w:marLeft w:val="0"/>
      <w:marRight w:val="0"/>
      <w:marTop w:val="0"/>
      <w:marBottom w:val="0"/>
      <w:divBdr>
        <w:top w:val="none" w:sz="0" w:space="0" w:color="auto"/>
        <w:left w:val="none" w:sz="0" w:space="0" w:color="auto"/>
        <w:bottom w:val="none" w:sz="0" w:space="0" w:color="auto"/>
        <w:right w:val="none" w:sz="0" w:space="0" w:color="auto"/>
      </w:divBdr>
    </w:div>
    <w:div w:id="377168138">
      <w:bodyDiv w:val="1"/>
      <w:marLeft w:val="0"/>
      <w:marRight w:val="0"/>
      <w:marTop w:val="0"/>
      <w:marBottom w:val="0"/>
      <w:divBdr>
        <w:top w:val="none" w:sz="0" w:space="0" w:color="auto"/>
        <w:left w:val="none" w:sz="0" w:space="0" w:color="auto"/>
        <w:bottom w:val="none" w:sz="0" w:space="0" w:color="auto"/>
        <w:right w:val="none" w:sz="0" w:space="0" w:color="auto"/>
      </w:divBdr>
    </w:div>
    <w:div w:id="377247693">
      <w:bodyDiv w:val="1"/>
      <w:marLeft w:val="0"/>
      <w:marRight w:val="0"/>
      <w:marTop w:val="0"/>
      <w:marBottom w:val="0"/>
      <w:divBdr>
        <w:top w:val="none" w:sz="0" w:space="0" w:color="auto"/>
        <w:left w:val="none" w:sz="0" w:space="0" w:color="auto"/>
        <w:bottom w:val="none" w:sz="0" w:space="0" w:color="auto"/>
        <w:right w:val="none" w:sz="0" w:space="0" w:color="auto"/>
      </w:divBdr>
    </w:div>
    <w:div w:id="377319216">
      <w:bodyDiv w:val="1"/>
      <w:marLeft w:val="0"/>
      <w:marRight w:val="0"/>
      <w:marTop w:val="0"/>
      <w:marBottom w:val="0"/>
      <w:divBdr>
        <w:top w:val="none" w:sz="0" w:space="0" w:color="auto"/>
        <w:left w:val="none" w:sz="0" w:space="0" w:color="auto"/>
        <w:bottom w:val="none" w:sz="0" w:space="0" w:color="auto"/>
        <w:right w:val="none" w:sz="0" w:space="0" w:color="auto"/>
      </w:divBdr>
    </w:div>
    <w:div w:id="377514833">
      <w:bodyDiv w:val="1"/>
      <w:marLeft w:val="0"/>
      <w:marRight w:val="0"/>
      <w:marTop w:val="0"/>
      <w:marBottom w:val="0"/>
      <w:divBdr>
        <w:top w:val="none" w:sz="0" w:space="0" w:color="auto"/>
        <w:left w:val="none" w:sz="0" w:space="0" w:color="auto"/>
        <w:bottom w:val="none" w:sz="0" w:space="0" w:color="auto"/>
        <w:right w:val="none" w:sz="0" w:space="0" w:color="auto"/>
      </w:divBdr>
    </w:div>
    <w:div w:id="377821329">
      <w:bodyDiv w:val="1"/>
      <w:marLeft w:val="0"/>
      <w:marRight w:val="0"/>
      <w:marTop w:val="0"/>
      <w:marBottom w:val="0"/>
      <w:divBdr>
        <w:top w:val="none" w:sz="0" w:space="0" w:color="auto"/>
        <w:left w:val="none" w:sz="0" w:space="0" w:color="auto"/>
        <w:bottom w:val="none" w:sz="0" w:space="0" w:color="auto"/>
        <w:right w:val="none" w:sz="0" w:space="0" w:color="auto"/>
      </w:divBdr>
    </w:div>
    <w:div w:id="377894487">
      <w:bodyDiv w:val="1"/>
      <w:marLeft w:val="0"/>
      <w:marRight w:val="0"/>
      <w:marTop w:val="0"/>
      <w:marBottom w:val="0"/>
      <w:divBdr>
        <w:top w:val="none" w:sz="0" w:space="0" w:color="auto"/>
        <w:left w:val="none" w:sz="0" w:space="0" w:color="auto"/>
        <w:bottom w:val="none" w:sz="0" w:space="0" w:color="auto"/>
        <w:right w:val="none" w:sz="0" w:space="0" w:color="auto"/>
      </w:divBdr>
    </w:div>
    <w:div w:id="377899893">
      <w:bodyDiv w:val="1"/>
      <w:marLeft w:val="0"/>
      <w:marRight w:val="0"/>
      <w:marTop w:val="0"/>
      <w:marBottom w:val="0"/>
      <w:divBdr>
        <w:top w:val="none" w:sz="0" w:space="0" w:color="auto"/>
        <w:left w:val="none" w:sz="0" w:space="0" w:color="auto"/>
        <w:bottom w:val="none" w:sz="0" w:space="0" w:color="auto"/>
        <w:right w:val="none" w:sz="0" w:space="0" w:color="auto"/>
      </w:divBdr>
    </w:div>
    <w:div w:id="378091126">
      <w:bodyDiv w:val="1"/>
      <w:marLeft w:val="0"/>
      <w:marRight w:val="0"/>
      <w:marTop w:val="0"/>
      <w:marBottom w:val="0"/>
      <w:divBdr>
        <w:top w:val="none" w:sz="0" w:space="0" w:color="auto"/>
        <w:left w:val="none" w:sz="0" w:space="0" w:color="auto"/>
        <w:bottom w:val="none" w:sz="0" w:space="0" w:color="auto"/>
        <w:right w:val="none" w:sz="0" w:space="0" w:color="auto"/>
      </w:divBdr>
    </w:div>
    <w:div w:id="378091941">
      <w:bodyDiv w:val="1"/>
      <w:marLeft w:val="0"/>
      <w:marRight w:val="0"/>
      <w:marTop w:val="0"/>
      <w:marBottom w:val="0"/>
      <w:divBdr>
        <w:top w:val="none" w:sz="0" w:space="0" w:color="auto"/>
        <w:left w:val="none" w:sz="0" w:space="0" w:color="auto"/>
        <w:bottom w:val="none" w:sz="0" w:space="0" w:color="auto"/>
        <w:right w:val="none" w:sz="0" w:space="0" w:color="auto"/>
      </w:divBdr>
    </w:div>
    <w:div w:id="378283229">
      <w:bodyDiv w:val="1"/>
      <w:marLeft w:val="0"/>
      <w:marRight w:val="0"/>
      <w:marTop w:val="0"/>
      <w:marBottom w:val="0"/>
      <w:divBdr>
        <w:top w:val="none" w:sz="0" w:space="0" w:color="auto"/>
        <w:left w:val="none" w:sz="0" w:space="0" w:color="auto"/>
        <w:bottom w:val="none" w:sz="0" w:space="0" w:color="auto"/>
        <w:right w:val="none" w:sz="0" w:space="0" w:color="auto"/>
      </w:divBdr>
    </w:div>
    <w:div w:id="378670505">
      <w:bodyDiv w:val="1"/>
      <w:marLeft w:val="0"/>
      <w:marRight w:val="0"/>
      <w:marTop w:val="0"/>
      <w:marBottom w:val="0"/>
      <w:divBdr>
        <w:top w:val="none" w:sz="0" w:space="0" w:color="auto"/>
        <w:left w:val="none" w:sz="0" w:space="0" w:color="auto"/>
        <w:bottom w:val="none" w:sz="0" w:space="0" w:color="auto"/>
        <w:right w:val="none" w:sz="0" w:space="0" w:color="auto"/>
      </w:divBdr>
    </w:div>
    <w:div w:id="378744424">
      <w:bodyDiv w:val="1"/>
      <w:marLeft w:val="0"/>
      <w:marRight w:val="0"/>
      <w:marTop w:val="0"/>
      <w:marBottom w:val="0"/>
      <w:divBdr>
        <w:top w:val="none" w:sz="0" w:space="0" w:color="auto"/>
        <w:left w:val="none" w:sz="0" w:space="0" w:color="auto"/>
        <w:bottom w:val="none" w:sz="0" w:space="0" w:color="auto"/>
        <w:right w:val="none" w:sz="0" w:space="0" w:color="auto"/>
      </w:divBdr>
    </w:div>
    <w:div w:id="378938956">
      <w:bodyDiv w:val="1"/>
      <w:marLeft w:val="0"/>
      <w:marRight w:val="0"/>
      <w:marTop w:val="0"/>
      <w:marBottom w:val="0"/>
      <w:divBdr>
        <w:top w:val="none" w:sz="0" w:space="0" w:color="auto"/>
        <w:left w:val="none" w:sz="0" w:space="0" w:color="auto"/>
        <w:bottom w:val="none" w:sz="0" w:space="0" w:color="auto"/>
        <w:right w:val="none" w:sz="0" w:space="0" w:color="auto"/>
      </w:divBdr>
    </w:div>
    <w:div w:id="378945644">
      <w:bodyDiv w:val="1"/>
      <w:marLeft w:val="0"/>
      <w:marRight w:val="0"/>
      <w:marTop w:val="0"/>
      <w:marBottom w:val="0"/>
      <w:divBdr>
        <w:top w:val="none" w:sz="0" w:space="0" w:color="auto"/>
        <w:left w:val="none" w:sz="0" w:space="0" w:color="auto"/>
        <w:bottom w:val="none" w:sz="0" w:space="0" w:color="auto"/>
        <w:right w:val="none" w:sz="0" w:space="0" w:color="auto"/>
      </w:divBdr>
    </w:div>
    <w:div w:id="379062437">
      <w:bodyDiv w:val="1"/>
      <w:marLeft w:val="0"/>
      <w:marRight w:val="0"/>
      <w:marTop w:val="0"/>
      <w:marBottom w:val="0"/>
      <w:divBdr>
        <w:top w:val="none" w:sz="0" w:space="0" w:color="auto"/>
        <w:left w:val="none" w:sz="0" w:space="0" w:color="auto"/>
        <w:bottom w:val="none" w:sz="0" w:space="0" w:color="auto"/>
        <w:right w:val="none" w:sz="0" w:space="0" w:color="auto"/>
      </w:divBdr>
    </w:div>
    <w:div w:id="379324396">
      <w:bodyDiv w:val="1"/>
      <w:marLeft w:val="0"/>
      <w:marRight w:val="0"/>
      <w:marTop w:val="0"/>
      <w:marBottom w:val="0"/>
      <w:divBdr>
        <w:top w:val="none" w:sz="0" w:space="0" w:color="auto"/>
        <w:left w:val="none" w:sz="0" w:space="0" w:color="auto"/>
        <w:bottom w:val="none" w:sz="0" w:space="0" w:color="auto"/>
        <w:right w:val="none" w:sz="0" w:space="0" w:color="auto"/>
      </w:divBdr>
    </w:div>
    <w:div w:id="379596298">
      <w:bodyDiv w:val="1"/>
      <w:marLeft w:val="0"/>
      <w:marRight w:val="0"/>
      <w:marTop w:val="0"/>
      <w:marBottom w:val="0"/>
      <w:divBdr>
        <w:top w:val="none" w:sz="0" w:space="0" w:color="auto"/>
        <w:left w:val="none" w:sz="0" w:space="0" w:color="auto"/>
        <w:bottom w:val="none" w:sz="0" w:space="0" w:color="auto"/>
        <w:right w:val="none" w:sz="0" w:space="0" w:color="auto"/>
      </w:divBdr>
    </w:div>
    <w:div w:id="379786590">
      <w:bodyDiv w:val="1"/>
      <w:marLeft w:val="0"/>
      <w:marRight w:val="0"/>
      <w:marTop w:val="0"/>
      <w:marBottom w:val="0"/>
      <w:divBdr>
        <w:top w:val="none" w:sz="0" w:space="0" w:color="auto"/>
        <w:left w:val="none" w:sz="0" w:space="0" w:color="auto"/>
        <w:bottom w:val="none" w:sz="0" w:space="0" w:color="auto"/>
        <w:right w:val="none" w:sz="0" w:space="0" w:color="auto"/>
      </w:divBdr>
    </w:div>
    <w:div w:id="379789636">
      <w:bodyDiv w:val="1"/>
      <w:marLeft w:val="0"/>
      <w:marRight w:val="0"/>
      <w:marTop w:val="0"/>
      <w:marBottom w:val="0"/>
      <w:divBdr>
        <w:top w:val="none" w:sz="0" w:space="0" w:color="auto"/>
        <w:left w:val="none" w:sz="0" w:space="0" w:color="auto"/>
        <w:bottom w:val="none" w:sz="0" w:space="0" w:color="auto"/>
        <w:right w:val="none" w:sz="0" w:space="0" w:color="auto"/>
      </w:divBdr>
    </w:div>
    <w:div w:id="380322284">
      <w:bodyDiv w:val="1"/>
      <w:marLeft w:val="0"/>
      <w:marRight w:val="0"/>
      <w:marTop w:val="0"/>
      <w:marBottom w:val="0"/>
      <w:divBdr>
        <w:top w:val="none" w:sz="0" w:space="0" w:color="auto"/>
        <w:left w:val="none" w:sz="0" w:space="0" w:color="auto"/>
        <w:bottom w:val="none" w:sz="0" w:space="0" w:color="auto"/>
        <w:right w:val="none" w:sz="0" w:space="0" w:color="auto"/>
      </w:divBdr>
    </w:div>
    <w:div w:id="380710061">
      <w:bodyDiv w:val="1"/>
      <w:marLeft w:val="0"/>
      <w:marRight w:val="0"/>
      <w:marTop w:val="0"/>
      <w:marBottom w:val="0"/>
      <w:divBdr>
        <w:top w:val="none" w:sz="0" w:space="0" w:color="auto"/>
        <w:left w:val="none" w:sz="0" w:space="0" w:color="auto"/>
        <w:bottom w:val="none" w:sz="0" w:space="0" w:color="auto"/>
        <w:right w:val="none" w:sz="0" w:space="0" w:color="auto"/>
      </w:divBdr>
    </w:div>
    <w:div w:id="380902646">
      <w:bodyDiv w:val="1"/>
      <w:marLeft w:val="0"/>
      <w:marRight w:val="0"/>
      <w:marTop w:val="0"/>
      <w:marBottom w:val="0"/>
      <w:divBdr>
        <w:top w:val="none" w:sz="0" w:space="0" w:color="auto"/>
        <w:left w:val="none" w:sz="0" w:space="0" w:color="auto"/>
        <w:bottom w:val="none" w:sz="0" w:space="0" w:color="auto"/>
        <w:right w:val="none" w:sz="0" w:space="0" w:color="auto"/>
      </w:divBdr>
    </w:div>
    <w:div w:id="381288975">
      <w:bodyDiv w:val="1"/>
      <w:marLeft w:val="0"/>
      <w:marRight w:val="0"/>
      <w:marTop w:val="0"/>
      <w:marBottom w:val="0"/>
      <w:divBdr>
        <w:top w:val="none" w:sz="0" w:space="0" w:color="auto"/>
        <w:left w:val="none" w:sz="0" w:space="0" w:color="auto"/>
        <w:bottom w:val="none" w:sz="0" w:space="0" w:color="auto"/>
        <w:right w:val="none" w:sz="0" w:space="0" w:color="auto"/>
      </w:divBdr>
    </w:div>
    <w:div w:id="381639144">
      <w:bodyDiv w:val="1"/>
      <w:marLeft w:val="0"/>
      <w:marRight w:val="0"/>
      <w:marTop w:val="0"/>
      <w:marBottom w:val="0"/>
      <w:divBdr>
        <w:top w:val="none" w:sz="0" w:space="0" w:color="auto"/>
        <w:left w:val="none" w:sz="0" w:space="0" w:color="auto"/>
        <w:bottom w:val="none" w:sz="0" w:space="0" w:color="auto"/>
        <w:right w:val="none" w:sz="0" w:space="0" w:color="auto"/>
      </w:divBdr>
    </w:div>
    <w:div w:id="381830816">
      <w:bodyDiv w:val="1"/>
      <w:marLeft w:val="0"/>
      <w:marRight w:val="0"/>
      <w:marTop w:val="0"/>
      <w:marBottom w:val="0"/>
      <w:divBdr>
        <w:top w:val="none" w:sz="0" w:space="0" w:color="auto"/>
        <w:left w:val="none" w:sz="0" w:space="0" w:color="auto"/>
        <w:bottom w:val="none" w:sz="0" w:space="0" w:color="auto"/>
        <w:right w:val="none" w:sz="0" w:space="0" w:color="auto"/>
      </w:divBdr>
    </w:div>
    <w:div w:id="381833825">
      <w:bodyDiv w:val="1"/>
      <w:marLeft w:val="0"/>
      <w:marRight w:val="0"/>
      <w:marTop w:val="0"/>
      <w:marBottom w:val="0"/>
      <w:divBdr>
        <w:top w:val="none" w:sz="0" w:space="0" w:color="auto"/>
        <w:left w:val="none" w:sz="0" w:space="0" w:color="auto"/>
        <w:bottom w:val="none" w:sz="0" w:space="0" w:color="auto"/>
        <w:right w:val="none" w:sz="0" w:space="0" w:color="auto"/>
      </w:divBdr>
    </w:div>
    <w:div w:id="382027004">
      <w:bodyDiv w:val="1"/>
      <w:marLeft w:val="0"/>
      <w:marRight w:val="0"/>
      <w:marTop w:val="0"/>
      <w:marBottom w:val="0"/>
      <w:divBdr>
        <w:top w:val="none" w:sz="0" w:space="0" w:color="auto"/>
        <w:left w:val="none" w:sz="0" w:space="0" w:color="auto"/>
        <w:bottom w:val="none" w:sz="0" w:space="0" w:color="auto"/>
        <w:right w:val="none" w:sz="0" w:space="0" w:color="auto"/>
      </w:divBdr>
    </w:div>
    <w:div w:id="382337565">
      <w:bodyDiv w:val="1"/>
      <w:marLeft w:val="0"/>
      <w:marRight w:val="0"/>
      <w:marTop w:val="0"/>
      <w:marBottom w:val="0"/>
      <w:divBdr>
        <w:top w:val="none" w:sz="0" w:space="0" w:color="auto"/>
        <w:left w:val="none" w:sz="0" w:space="0" w:color="auto"/>
        <w:bottom w:val="none" w:sz="0" w:space="0" w:color="auto"/>
        <w:right w:val="none" w:sz="0" w:space="0" w:color="auto"/>
      </w:divBdr>
    </w:div>
    <w:div w:id="382563873">
      <w:bodyDiv w:val="1"/>
      <w:marLeft w:val="0"/>
      <w:marRight w:val="0"/>
      <w:marTop w:val="0"/>
      <w:marBottom w:val="0"/>
      <w:divBdr>
        <w:top w:val="none" w:sz="0" w:space="0" w:color="auto"/>
        <w:left w:val="none" w:sz="0" w:space="0" w:color="auto"/>
        <w:bottom w:val="none" w:sz="0" w:space="0" w:color="auto"/>
        <w:right w:val="none" w:sz="0" w:space="0" w:color="auto"/>
      </w:divBdr>
    </w:div>
    <w:div w:id="382826070">
      <w:bodyDiv w:val="1"/>
      <w:marLeft w:val="0"/>
      <w:marRight w:val="0"/>
      <w:marTop w:val="0"/>
      <w:marBottom w:val="0"/>
      <w:divBdr>
        <w:top w:val="none" w:sz="0" w:space="0" w:color="auto"/>
        <w:left w:val="none" w:sz="0" w:space="0" w:color="auto"/>
        <w:bottom w:val="none" w:sz="0" w:space="0" w:color="auto"/>
        <w:right w:val="none" w:sz="0" w:space="0" w:color="auto"/>
      </w:divBdr>
    </w:div>
    <w:div w:id="383141797">
      <w:bodyDiv w:val="1"/>
      <w:marLeft w:val="0"/>
      <w:marRight w:val="0"/>
      <w:marTop w:val="0"/>
      <w:marBottom w:val="0"/>
      <w:divBdr>
        <w:top w:val="none" w:sz="0" w:space="0" w:color="auto"/>
        <w:left w:val="none" w:sz="0" w:space="0" w:color="auto"/>
        <w:bottom w:val="none" w:sz="0" w:space="0" w:color="auto"/>
        <w:right w:val="none" w:sz="0" w:space="0" w:color="auto"/>
      </w:divBdr>
    </w:div>
    <w:div w:id="383211948">
      <w:bodyDiv w:val="1"/>
      <w:marLeft w:val="0"/>
      <w:marRight w:val="0"/>
      <w:marTop w:val="0"/>
      <w:marBottom w:val="0"/>
      <w:divBdr>
        <w:top w:val="none" w:sz="0" w:space="0" w:color="auto"/>
        <w:left w:val="none" w:sz="0" w:space="0" w:color="auto"/>
        <w:bottom w:val="none" w:sz="0" w:space="0" w:color="auto"/>
        <w:right w:val="none" w:sz="0" w:space="0" w:color="auto"/>
      </w:divBdr>
    </w:div>
    <w:div w:id="383213306">
      <w:bodyDiv w:val="1"/>
      <w:marLeft w:val="0"/>
      <w:marRight w:val="0"/>
      <w:marTop w:val="0"/>
      <w:marBottom w:val="0"/>
      <w:divBdr>
        <w:top w:val="none" w:sz="0" w:space="0" w:color="auto"/>
        <w:left w:val="none" w:sz="0" w:space="0" w:color="auto"/>
        <w:bottom w:val="none" w:sz="0" w:space="0" w:color="auto"/>
        <w:right w:val="none" w:sz="0" w:space="0" w:color="auto"/>
      </w:divBdr>
    </w:div>
    <w:div w:id="383338477">
      <w:bodyDiv w:val="1"/>
      <w:marLeft w:val="0"/>
      <w:marRight w:val="0"/>
      <w:marTop w:val="0"/>
      <w:marBottom w:val="0"/>
      <w:divBdr>
        <w:top w:val="none" w:sz="0" w:space="0" w:color="auto"/>
        <w:left w:val="none" w:sz="0" w:space="0" w:color="auto"/>
        <w:bottom w:val="none" w:sz="0" w:space="0" w:color="auto"/>
        <w:right w:val="none" w:sz="0" w:space="0" w:color="auto"/>
      </w:divBdr>
    </w:div>
    <w:div w:id="383679113">
      <w:bodyDiv w:val="1"/>
      <w:marLeft w:val="0"/>
      <w:marRight w:val="0"/>
      <w:marTop w:val="0"/>
      <w:marBottom w:val="0"/>
      <w:divBdr>
        <w:top w:val="none" w:sz="0" w:space="0" w:color="auto"/>
        <w:left w:val="none" w:sz="0" w:space="0" w:color="auto"/>
        <w:bottom w:val="none" w:sz="0" w:space="0" w:color="auto"/>
        <w:right w:val="none" w:sz="0" w:space="0" w:color="auto"/>
      </w:divBdr>
    </w:div>
    <w:div w:id="383721455">
      <w:bodyDiv w:val="1"/>
      <w:marLeft w:val="0"/>
      <w:marRight w:val="0"/>
      <w:marTop w:val="0"/>
      <w:marBottom w:val="0"/>
      <w:divBdr>
        <w:top w:val="none" w:sz="0" w:space="0" w:color="auto"/>
        <w:left w:val="none" w:sz="0" w:space="0" w:color="auto"/>
        <w:bottom w:val="none" w:sz="0" w:space="0" w:color="auto"/>
        <w:right w:val="none" w:sz="0" w:space="0" w:color="auto"/>
      </w:divBdr>
    </w:div>
    <w:div w:id="383871332">
      <w:bodyDiv w:val="1"/>
      <w:marLeft w:val="0"/>
      <w:marRight w:val="0"/>
      <w:marTop w:val="0"/>
      <w:marBottom w:val="0"/>
      <w:divBdr>
        <w:top w:val="none" w:sz="0" w:space="0" w:color="auto"/>
        <w:left w:val="none" w:sz="0" w:space="0" w:color="auto"/>
        <w:bottom w:val="none" w:sz="0" w:space="0" w:color="auto"/>
        <w:right w:val="none" w:sz="0" w:space="0" w:color="auto"/>
      </w:divBdr>
    </w:div>
    <w:div w:id="384069199">
      <w:bodyDiv w:val="1"/>
      <w:marLeft w:val="0"/>
      <w:marRight w:val="0"/>
      <w:marTop w:val="0"/>
      <w:marBottom w:val="0"/>
      <w:divBdr>
        <w:top w:val="none" w:sz="0" w:space="0" w:color="auto"/>
        <w:left w:val="none" w:sz="0" w:space="0" w:color="auto"/>
        <w:bottom w:val="none" w:sz="0" w:space="0" w:color="auto"/>
        <w:right w:val="none" w:sz="0" w:space="0" w:color="auto"/>
      </w:divBdr>
    </w:div>
    <w:div w:id="384330745">
      <w:bodyDiv w:val="1"/>
      <w:marLeft w:val="0"/>
      <w:marRight w:val="0"/>
      <w:marTop w:val="0"/>
      <w:marBottom w:val="0"/>
      <w:divBdr>
        <w:top w:val="none" w:sz="0" w:space="0" w:color="auto"/>
        <w:left w:val="none" w:sz="0" w:space="0" w:color="auto"/>
        <w:bottom w:val="none" w:sz="0" w:space="0" w:color="auto"/>
        <w:right w:val="none" w:sz="0" w:space="0" w:color="auto"/>
      </w:divBdr>
    </w:div>
    <w:div w:id="384641130">
      <w:bodyDiv w:val="1"/>
      <w:marLeft w:val="0"/>
      <w:marRight w:val="0"/>
      <w:marTop w:val="0"/>
      <w:marBottom w:val="0"/>
      <w:divBdr>
        <w:top w:val="none" w:sz="0" w:space="0" w:color="auto"/>
        <w:left w:val="none" w:sz="0" w:space="0" w:color="auto"/>
        <w:bottom w:val="none" w:sz="0" w:space="0" w:color="auto"/>
        <w:right w:val="none" w:sz="0" w:space="0" w:color="auto"/>
      </w:divBdr>
    </w:div>
    <w:div w:id="384722252">
      <w:bodyDiv w:val="1"/>
      <w:marLeft w:val="0"/>
      <w:marRight w:val="0"/>
      <w:marTop w:val="0"/>
      <w:marBottom w:val="0"/>
      <w:divBdr>
        <w:top w:val="none" w:sz="0" w:space="0" w:color="auto"/>
        <w:left w:val="none" w:sz="0" w:space="0" w:color="auto"/>
        <w:bottom w:val="none" w:sz="0" w:space="0" w:color="auto"/>
        <w:right w:val="none" w:sz="0" w:space="0" w:color="auto"/>
      </w:divBdr>
    </w:div>
    <w:div w:id="384915584">
      <w:bodyDiv w:val="1"/>
      <w:marLeft w:val="0"/>
      <w:marRight w:val="0"/>
      <w:marTop w:val="0"/>
      <w:marBottom w:val="0"/>
      <w:divBdr>
        <w:top w:val="none" w:sz="0" w:space="0" w:color="auto"/>
        <w:left w:val="none" w:sz="0" w:space="0" w:color="auto"/>
        <w:bottom w:val="none" w:sz="0" w:space="0" w:color="auto"/>
        <w:right w:val="none" w:sz="0" w:space="0" w:color="auto"/>
      </w:divBdr>
    </w:div>
    <w:div w:id="384988163">
      <w:bodyDiv w:val="1"/>
      <w:marLeft w:val="0"/>
      <w:marRight w:val="0"/>
      <w:marTop w:val="0"/>
      <w:marBottom w:val="0"/>
      <w:divBdr>
        <w:top w:val="none" w:sz="0" w:space="0" w:color="auto"/>
        <w:left w:val="none" w:sz="0" w:space="0" w:color="auto"/>
        <w:bottom w:val="none" w:sz="0" w:space="0" w:color="auto"/>
        <w:right w:val="none" w:sz="0" w:space="0" w:color="auto"/>
      </w:divBdr>
    </w:div>
    <w:div w:id="385375104">
      <w:bodyDiv w:val="1"/>
      <w:marLeft w:val="0"/>
      <w:marRight w:val="0"/>
      <w:marTop w:val="0"/>
      <w:marBottom w:val="0"/>
      <w:divBdr>
        <w:top w:val="none" w:sz="0" w:space="0" w:color="auto"/>
        <w:left w:val="none" w:sz="0" w:space="0" w:color="auto"/>
        <w:bottom w:val="none" w:sz="0" w:space="0" w:color="auto"/>
        <w:right w:val="none" w:sz="0" w:space="0" w:color="auto"/>
      </w:divBdr>
    </w:div>
    <w:div w:id="385765165">
      <w:bodyDiv w:val="1"/>
      <w:marLeft w:val="0"/>
      <w:marRight w:val="0"/>
      <w:marTop w:val="0"/>
      <w:marBottom w:val="0"/>
      <w:divBdr>
        <w:top w:val="none" w:sz="0" w:space="0" w:color="auto"/>
        <w:left w:val="none" w:sz="0" w:space="0" w:color="auto"/>
        <w:bottom w:val="none" w:sz="0" w:space="0" w:color="auto"/>
        <w:right w:val="none" w:sz="0" w:space="0" w:color="auto"/>
      </w:divBdr>
    </w:div>
    <w:div w:id="386029359">
      <w:bodyDiv w:val="1"/>
      <w:marLeft w:val="0"/>
      <w:marRight w:val="0"/>
      <w:marTop w:val="0"/>
      <w:marBottom w:val="0"/>
      <w:divBdr>
        <w:top w:val="none" w:sz="0" w:space="0" w:color="auto"/>
        <w:left w:val="none" w:sz="0" w:space="0" w:color="auto"/>
        <w:bottom w:val="none" w:sz="0" w:space="0" w:color="auto"/>
        <w:right w:val="none" w:sz="0" w:space="0" w:color="auto"/>
      </w:divBdr>
    </w:div>
    <w:div w:id="386227302">
      <w:bodyDiv w:val="1"/>
      <w:marLeft w:val="0"/>
      <w:marRight w:val="0"/>
      <w:marTop w:val="0"/>
      <w:marBottom w:val="0"/>
      <w:divBdr>
        <w:top w:val="none" w:sz="0" w:space="0" w:color="auto"/>
        <w:left w:val="none" w:sz="0" w:space="0" w:color="auto"/>
        <w:bottom w:val="none" w:sz="0" w:space="0" w:color="auto"/>
        <w:right w:val="none" w:sz="0" w:space="0" w:color="auto"/>
      </w:divBdr>
    </w:div>
    <w:div w:id="386346293">
      <w:bodyDiv w:val="1"/>
      <w:marLeft w:val="0"/>
      <w:marRight w:val="0"/>
      <w:marTop w:val="0"/>
      <w:marBottom w:val="0"/>
      <w:divBdr>
        <w:top w:val="none" w:sz="0" w:space="0" w:color="auto"/>
        <w:left w:val="none" w:sz="0" w:space="0" w:color="auto"/>
        <w:bottom w:val="none" w:sz="0" w:space="0" w:color="auto"/>
        <w:right w:val="none" w:sz="0" w:space="0" w:color="auto"/>
      </w:divBdr>
    </w:div>
    <w:div w:id="386417983">
      <w:bodyDiv w:val="1"/>
      <w:marLeft w:val="0"/>
      <w:marRight w:val="0"/>
      <w:marTop w:val="0"/>
      <w:marBottom w:val="0"/>
      <w:divBdr>
        <w:top w:val="none" w:sz="0" w:space="0" w:color="auto"/>
        <w:left w:val="none" w:sz="0" w:space="0" w:color="auto"/>
        <w:bottom w:val="none" w:sz="0" w:space="0" w:color="auto"/>
        <w:right w:val="none" w:sz="0" w:space="0" w:color="auto"/>
      </w:divBdr>
    </w:div>
    <w:div w:id="386609931">
      <w:bodyDiv w:val="1"/>
      <w:marLeft w:val="0"/>
      <w:marRight w:val="0"/>
      <w:marTop w:val="0"/>
      <w:marBottom w:val="0"/>
      <w:divBdr>
        <w:top w:val="none" w:sz="0" w:space="0" w:color="auto"/>
        <w:left w:val="none" w:sz="0" w:space="0" w:color="auto"/>
        <w:bottom w:val="none" w:sz="0" w:space="0" w:color="auto"/>
        <w:right w:val="none" w:sz="0" w:space="0" w:color="auto"/>
      </w:divBdr>
    </w:div>
    <w:div w:id="386683716">
      <w:bodyDiv w:val="1"/>
      <w:marLeft w:val="0"/>
      <w:marRight w:val="0"/>
      <w:marTop w:val="0"/>
      <w:marBottom w:val="0"/>
      <w:divBdr>
        <w:top w:val="none" w:sz="0" w:space="0" w:color="auto"/>
        <w:left w:val="none" w:sz="0" w:space="0" w:color="auto"/>
        <w:bottom w:val="none" w:sz="0" w:space="0" w:color="auto"/>
        <w:right w:val="none" w:sz="0" w:space="0" w:color="auto"/>
      </w:divBdr>
    </w:div>
    <w:div w:id="386684585">
      <w:bodyDiv w:val="1"/>
      <w:marLeft w:val="0"/>
      <w:marRight w:val="0"/>
      <w:marTop w:val="0"/>
      <w:marBottom w:val="0"/>
      <w:divBdr>
        <w:top w:val="none" w:sz="0" w:space="0" w:color="auto"/>
        <w:left w:val="none" w:sz="0" w:space="0" w:color="auto"/>
        <w:bottom w:val="none" w:sz="0" w:space="0" w:color="auto"/>
        <w:right w:val="none" w:sz="0" w:space="0" w:color="auto"/>
      </w:divBdr>
    </w:div>
    <w:div w:id="386731404">
      <w:bodyDiv w:val="1"/>
      <w:marLeft w:val="0"/>
      <w:marRight w:val="0"/>
      <w:marTop w:val="0"/>
      <w:marBottom w:val="0"/>
      <w:divBdr>
        <w:top w:val="none" w:sz="0" w:space="0" w:color="auto"/>
        <w:left w:val="none" w:sz="0" w:space="0" w:color="auto"/>
        <w:bottom w:val="none" w:sz="0" w:space="0" w:color="auto"/>
        <w:right w:val="none" w:sz="0" w:space="0" w:color="auto"/>
      </w:divBdr>
    </w:div>
    <w:div w:id="386950727">
      <w:bodyDiv w:val="1"/>
      <w:marLeft w:val="0"/>
      <w:marRight w:val="0"/>
      <w:marTop w:val="0"/>
      <w:marBottom w:val="0"/>
      <w:divBdr>
        <w:top w:val="none" w:sz="0" w:space="0" w:color="auto"/>
        <w:left w:val="none" w:sz="0" w:space="0" w:color="auto"/>
        <w:bottom w:val="none" w:sz="0" w:space="0" w:color="auto"/>
        <w:right w:val="none" w:sz="0" w:space="0" w:color="auto"/>
      </w:divBdr>
    </w:div>
    <w:div w:id="387144110">
      <w:bodyDiv w:val="1"/>
      <w:marLeft w:val="0"/>
      <w:marRight w:val="0"/>
      <w:marTop w:val="0"/>
      <w:marBottom w:val="0"/>
      <w:divBdr>
        <w:top w:val="none" w:sz="0" w:space="0" w:color="auto"/>
        <w:left w:val="none" w:sz="0" w:space="0" w:color="auto"/>
        <w:bottom w:val="none" w:sz="0" w:space="0" w:color="auto"/>
        <w:right w:val="none" w:sz="0" w:space="0" w:color="auto"/>
      </w:divBdr>
    </w:div>
    <w:div w:id="387654170">
      <w:bodyDiv w:val="1"/>
      <w:marLeft w:val="0"/>
      <w:marRight w:val="0"/>
      <w:marTop w:val="0"/>
      <w:marBottom w:val="0"/>
      <w:divBdr>
        <w:top w:val="none" w:sz="0" w:space="0" w:color="auto"/>
        <w:left w:val="none" w:sz="0" w:space="0" w:color="auto"/>
        <w:bottom w:val="none" w:sz="0" w:space="0" w:color="auto"/>
        <w:right w:val="none" w:sz="0" w:space="0" w:color="auto"/>
      </w:divBdr>
    </w:div>
    <w:div w:id="387918057">
      <w:bodyDiv w:val="1"/>
      <w:marLeft w:val="0"/>
      <w:marRight w:val="0"/>
      <w:marTop w:val="0"/>
      <w:marBottom w:val="0"/>
      <w:divBdr>
        <w:top w:val="none" w:sz="0" w:space="0" w:color="auto"/>
        <w:left w:val="none" w:sz="0" w:space="0" w:color="auto"/>
        <w:bottom w:val="none" w:sz="0" w:space="0" w:color="auto"/>
        <w:right w:val="none" w:sz="0" w:space="0" w:color="auto"/>
      </w:divBdr>
    </w:div>
    <w:div w:id="388267592">
      <w:bodyDiv w:val="1"/>
      <w:marLeft w:val="0"/>
      <w:marRight w:val="0"/>
      <w:marTop w:val="0"/>
      <w:marBottom w:val="0"/>
      <w:divBdr>
        <w:top w:val="none" w:sz="0" w:space="0" w:color="auto"/>
        <w:left w:val="none" w:sz="0" w:space="0" w:color="auto"/>
        <w:bottom w:val="none" w:sz="0" w:space="0" w:color="auto"/>
        <w:right w:val="none" w:sz="0" w:space="0" w:color="auto"/>
      </w:divBdr>
    </w:div>
    <w:div w:id="389421456">
      <w:bodyDiv w:val="1"/>
      <w:marLeft w:val="0"/>
      <w:marRight w:val="0"/>
      <w:marTop w:val="0"/>
      <w:marBottom w:val="0"/>
      <w:divBdr>
        <w:top w:val="none" w:sz="0" w:space="0" w:color="auto"/>
        <w:left w:val="none" w:sz="0" w:space="0" w:color="auto"/>
        <w:bottom w:val="none" w:sz="0" w:space="0" w:color="auto"/>
        <w:right w:val="none" w:sz="0" w:space="0" w:color="auto"/>
      </w:divBdr>
    </w:div>
    <w:div w:id="389498462">
      <w:bodyDiv w:val="1"/>
      <w:marLeft w:val="0"/>
      <w:marRight w:val="0"/>
      <w:marTop w:val="0"/>
      <w:marBottom w:val="0"/>
      <w:divBdr>
        <w:top w:val="none" w:sz="0" w:space="0" w:color="auto"/>
        <w:left w:val="none" w:sz="0" w:space="0" w:color="auto"/>
        <w:bottom w:val="none" w:sz="0" w:space="0" w:color="auto"/>
        <w:right w:val="none" w:sz="0" w:space="0" w:color="auto"/>
      </w:divBdr>
    </w:div>
    <w:div w:id="389547437">
      <w:bodyDiv w:val="1"/>
      <w:marLeft w:val="0"/>
      <w:marRight w:val="0"/>
      <w:marTop w:val="0"/>
      <w:marBottom w:val="0"/>
      <w:divBdr>
        <w:top w:val="none" w:sz="0" w:space="0" w:color="auto"/>
        <w:left w:val="none" w:sz="0" w:space="0" w:color="auto"/>
        <w:bottom w:val="none" w:sz="0" w:space="0" w:color="auto"/>
        <w:right w:val="none" w:sz="0" w:space="0" w:color="auto"/>
      </w:divBdr>
      <w:divsChild>
        <w:div w:id="1152062853">
          <w:marLeft w:val="0"/>
          <w:marRight w:val="0"/>
          <w:marTop w:val="0"/>
          <w:marBottom w:val="0"/>
          <w:divBdr>
            <w:top w:val="none" w:sz="0" w:space="0" w:color="auto"/>
            <w:left w:val="none" w:sz="0" w:space="0" w:color="auto"/>
            <w:bottom w:val="none" w:sz="0" w:space="0" w:color="auto"/>
            <w:right w:val="none" w:sz="0" w:space="0" w:color="auto"/>
          </w:divBdr>
        </w:div>
      </w:divsChild>
    </w:div>
    <w:div w:id="389767767">
      <w:bodyDiv w:val="1"/>
      <w:marLeft w:val="0"/>
      <w:marRight w:val="0"/>
      <w:marTop w:val="0"/>
      <w:marBottom w:val="0"/>
      <w:divBdr>
        <w:top w:val="none" w:sz="0" w:space="0" w:color="auto"/>
        <w:left w:val="none" w:sz="0" w:space="0" w:color="auto"/>
        <w:bottom w:val="none" w:sz="0" w:space="0" w:color="auto"/>
        <w:right w:val="none" w:sz="0" w:space="0" w:color="auto"/>
      </w:divBdr>
    </w:div>
    <w:div w:id="389773522">
      <w:bodyDiv w:val="1"/>
      <w:marLeft w:val="0"/>
      <w:marRight w:val="0"/>
      <w:marTop w:val="0"/>
      <w:marBottom w:val="0"/>
      <w:divBdr>
        <w:top w:val="none" w:sz="0" w:space="0" w:color="auto"/>
        <w:left w:val="none" w:sz="0" w:space="0" w:color="auto"/>
        <w:bottom w:val="none" w:sz="0" w:space="0" w:color="auto"/>
        <w:right w:val="none" w:sz="0" w:space="0" w:color="auto"/>
      </w:divBdr>
    </w:div>
    <w:div w:id="389884590">
      <w:bodyDiv w:val="1"/>
      <w:marLeft w:val="0"/>
      <w:marRight w:val="0"/>
      <w:marTop w:val="0"/>
      <w:marBottom w:val="0"/>
      <w:divBdr>
        <w:top w:val="none" w:sz="0" w:space="0" w:color="auto"/>
        <w:left w:val="none" w:sz="0" w:space="0" w:color="auto"/>
        <w:bottom w:val="none" w:sz="0" w:space="0" w:color="auto"/>
        <w:right w:val="none" w:sz="0" w:space="0" w:color="auto"/>
      </w:divBdr>
    </w:div>
    <w:div w:id="390229195">
      <w:bodyDiv w:val="1"/>
      <w:marLeft w:val="0"/>
      <w:marRight w:val="0"/>
      <w:marTop w:val="0"/>
      <w:marBottom w:val="0"/>
      <w:divBdr>
        <w:top w:val="none" w:sz="0" w:space="0" w:color="auto"/>
        <w:left w:val="none" w:sz="0" w:space="0" w:color="auto"/>
        <w:bottom w:val="none" w:sz="0" w:space="0" w:color="auto"/>
        <w:right w:val="none" w:sz="0" w:space="0" w:color="auto"/>
      </w:divBdr>
    </w:div>
    <w:div w:id="390273102">
      <w:bodyDiv w:val="1"/>
      <w:marLeft w:val="0"/>
      <w:marRight w:val="0"/>
      <w:marTop w:val="0"/>
      <w:marBottom w:val="0"/>
      <w:divBdr>
        <w:top w:val="none" w:sz="0" w:space="0" w:color="auto"/>
        <w:left w:val="none" w:sz="0" w:space="0" w:color="auto"/>
        <w:bottom w:val="none" w:sz="0" w:space="0" w:color="auto"/>
        <w:right w:val="none" w:sz="0" w:space="0" w:color="auto"/>
      </w:divBdr>
    </w:div>
    <w:div w:id="390346055">
      <w:bodyDiv w:val="1"/>
      <w:marLeft w:val="0"/>
      <w:marRight w:val="0"/>
      <w:marTop w:val="0"/>
      <w:marBottom w:val="0"/>
      <w:divBdr>
        <w:top w:val="none" w:sz="0" w:space="0" w:color="auto"/>
        <w:left w:val="none" w:sz="0" w:space="0" w:color="auto"/>
        <w:bottom w:val="none" w:sz="0" w:space="0" w:color="auto"/>
        <w:right w:val="none" w:sz="0" w:space="0" w:color="auto"/>
      </w:divBdr>
    </w:div>
    <w:div w:id="390425684">
      <w:bodyDiv w:val="1"/>
      <w:marLeft w:val="0"/>
      <w:marRight w:val="0"/>
      <w:marTop w:val="0"/>
      <w:marBottom w:val="0"/>
      <w:divBdr>
        <w:top w:val="none" w:sz="0" w:space="0" w:color="auto"/>
        <w:left w:val="none" w:sz="0" w:space="0" w:color="auto"/>
        <w:bottom w:val="none" w:sz="0" w:space="0" w:color="auto"/>
        <w:right w:val="none" w:sz="0" w:space="0" w:color="auto"/>
      </w:divBdr>
    </w:div>
    <w:div w:id="390619029">
      <w:bodyDiv w:val="1"/>
      <w:marLeft w:val="0"/>
      <w:marRight w:val="0"/>
      <w:marTop w:val="0"/>
      <w:marBottom w:val="0"/>
      <w:divBdr>
        <w:top w:val="none" w:sz="0" w:space="0" w:color="auto"/>
        <w:left w:val="none" w:sz="0" w:space="0" w:color="auto"/>
        <w:bottom w:val="none" w:sz="0" w:space="0" w:color="auto"/>
        <w:right w:val="none" w:sz="0" w:space="0" w:color="auto"/>
      </w:divBdr>
    </w:div>
    <w:div w:id="390930299">
      <w:bodyDiv w:val="1"/>
      <w:marLeft w:val="0"/>
      <w:marRight w:val="0"/>
      <w:marTop w:val="0"/>
      <w:marBottom w:val="0"/>
      <w:divBdr>
        <w:top w:val="none" w:sz="0" w:space="0" w:color="auto"/>
        <w:left w:val="none" w:sz="0" w:space="0" w:color="auto"/>
        <w:bottom w:val="none" w:sz="0" w:space="0" w:color="auto"/>
        <w:right w:val="none" w:sz="0" w:space="0" w:color="auto"/>
      </w:divBdr>
    </w:div>
    <w:div w:id="391005661">
      <w:bodyDiv w:val="1"/>
      <w:marLeft w:val="0"/>
      <w:marRight w:val="0"/>
      <w:marTop w:val="0"/>
      <w:marBottom w:val="0"/>
      <w:divBdr>
        <w:top w:val="none" w:sz="0" w:space="0" w:color="auto"/>
        <w:left w:val="none" w:sz="0" w:space="0" w:color="auto"/>
        <w:bottom w:val="none" w:sz="0" w:space="0" w:color="auto"/>
        <w:right w:val="none" w:sz="0" w:space="0" w:color="auto"/>
      </w:divBdr>
    </w:div>
    <w:div w:id="391151267">
      <w:bodyDiv w:val="1"/>
      <w:marLeft w:val="0"/>
      <w:marRight w:val="0"/>
      <w:marTop w:val="0"/>
      <w:marBottom w:val="0"/>
      <w:divBdr>
        <w:top w:val="none" w:sz="0" w:space="0" w:color="auto"/>
        <w:left w:val="none" w:sz="0" w:space="0" w:color="auto"/>
        <w:bottom w:val="none" w:sz="0" w:space="0" w:color="auto"/>
        <w:right w:val="none" w:sz="0" w:space="0" w:color="auto"/>
      </w:divBdr>
    </w:div>
    <w:div w:id="391317886">
      <w:bodyDiv w:val="1"/>
      <w:marLeft w:val="0"/>
      <w:marRight w:val="0"/>
      <w:marTop w:val="0"/>
      <w:marBottom w:val="0"/>
      <w:divBdr>
        <w:top w:val="none" w:sz="0" w:space="0" w:color="auto"/>
        <w:left w:val="none" w:sz="0" w:space="0" w:color="auto"/>
        <w:bottom w:val="none" w:sz="0" w:space="0" w:color="auto"/>
        <w:right w:val="none" w:sz="0" w:space="0" w:color="auto"/>
      </w:divBdr>
    </w:div>
    <w:div w:id="391657480">
      <w:bodyDiv w:val="1"/>
      <w:marLeft w:val="0"/>
      <w:marRight w:val="0"/>
      <w:marTop w:val="0"/>
      <w:marBottom w:val="0"/>
      <w:divBdr>
        <w:top w:val="none" w:sz="0" w:space="0" w:color="auto"/>
        <w:left w:val="none" w:sz="0" w:space="0" w:color="auto"/>
        <w:bottom w:val="none" w:sz="0" w:space="0" w:color="auto"/>
        <w:right w:val="none" w:sz="0" w:space="0" w:color="auto"/>
      </w:divBdr>
    </w:div>
    <w:div w:id="391660544">
      <w:bodyDiv w:val="1"/>
      <w:marLeft w:val="0"/>
      <w:marRight w:val="0"/>
      <w:marTop w:val="0"/>
      <w:marBottom w:val="0"/>
      <w:divBdr>
        <w:top w:val="none" w:sz="0" w:space="0" w:color="auto"/>
        <w:left w:val="none" w:sz="0" w:space="0" w:color="auto"/>
        <w:bottom w:val="none" w:sz="0" w:space="0" w:color="auto"/>
        <w:right w:val="none" w:sz="0" w:space="0" w:color="auto"/>
      </w:divBdr>
    </w:div>
    <w:div w:id="391779231">
      <w:bodyDiv w:val="1"/>
      <w:marLeft w:val="0"/>
      <w:marRight w:val="0"/>
      <w:marTop w:val="0"/>
      <w:marBottom w:val="0"/>
      <w:divBdr>
        <w:top w:val="none" w:sz="0" w:space="0" w:color="auto"/>
        <w:left w:val="none" w:sz="0" w:space="0" w:color="auto"/>
        <w:bottom w:val="none" w:sz="0" w:space="0" w:color="auto"/>
        <w:right w:val="none" w:sz="0" w:space="0" w:color="auto"/>
      </w:divBdr>
    </w:div>
    <w:div w:id="391805744">
      <w:bodyDiv w:val="1"/>
      <w:marLeft w:val="0"/>
      <w:marRight w:val="0"/>
      <w:marTop w:val="0"/>
      <w:marBottom w:val="0"/>
      <w:divBdr>
        <w:top w:val="none" w:sz="0" w:space="0" w:color="auto"/>
        <w:left w:val="none" w:sz="0" w:space="0" w:color="auto"/>
        <w:bottom w:val="none" w:sz="0" w:space="0" w:color="auto"/>
        <w:right w:val="none" w:sz="0" w:space="0" w:color="auto"/>
      </w:divBdr>
    </w:div>
    <w:div w:id="392046351">
      <w:bodyDiv w:val="1"/>
      <w:marLeft w:val="0"/>
      <w:marRight w:val="0"/>
      <w:marTop w:val="0"/>
      <w:marBottom w:val="0"/>
      <w:divBdr>
        <w:top w:val="none" w:sz="0" w:space="0" w:color="auto"/>
        <w:left w:val="none" w:sz="0" w:space="0" w:color="auto"/>
        <w:bottom w:val="none" w:sz="0" w:space="0" w:color="auto"/>
        <w:right w:val="none" w:sz="0" w:space="0" w:color="auto"/>
      </w:divBdr>
    </w:div>
    <w:div w:id="392047948">
      <w:bodyDiv w:val="1"/>
      <w:marLeft w:val="0"/>
      <w:marRight w:val="0"/>
      <w:marTop w:val="0"/>
      <w:marBottom w:val="0"/>
      <w:divBdr>
        <w:top w:val="none" w:sz="0" w:space="0" w:color="auto"/>
        <w:left w:val="none" w:sz="0" w:space="0" w:color="auto"/>
        <w:bottom w:val="none" w:sz="0" w:space="0" w:color="auto"/>
        <w:right w:val="none" w:sz="0" w:space="0" w:color="auto"/>
      </w:divBdr>
    </w:div>
    <w:div w:id="392124629">
      <w:bodyDiv w:val="1"/>
      <w:marLeft w:val="0"/>
      <w:marRight w:val="0"/>
      <w:marTop w:val="0"/>
      <w:marBottom w:val="0"/>
      <w:divBdr>
        <w:top w:val="none" w:sz="0" w:space="0" w:color="auto"/>
        <w:left w:val="none" w:sz="0" w:space="0" w:color="auto"/>
        <w:bottom w:val="none" w:sz="0" w:space="0" w:color="auto"/>
        <w:right w:val="none" w:sz="0" w:space="0" w:color="auto"/>
      </w:divBdr>
    </w:div>
    <w:div w:id="392433817">
      <w:bodyDiv w:val="1"/>
      <w:marLeft w:val="0"/>
      <w:marRight w:val="0"/>
      <w:marTop w:val="0"/>
      <w:marBottom w:val="0"/>
      <w:divBdr>
        <w:top w:val="none" w:sz="0" w:space="0" w:color="auto"/>
        <w:left w:val="none" w:sz="0" w:space="0" w:color="auto"/>
        <w:bottom w:val="none" w:sz="0" w:space="0" w:color="auto"/>
        <w:right w:val="none" w:sz="0" w:space="0" w:color="auto"/>
      </w:divBdr>
    </w:div>
    <w:div w:id="393168258">
      <w:bodyDiv w:val="1"/>
      <w:marLeft w:val="0"/>
      <w:marRight w:val="0"/>
      <w:marTop w:val="0"/>
      <w:marBottom w:val="0"/>
      <w:divBdr>
        <w:top w:val="none" w:sz="0" w:space="0" w:color="auto"/>
        <w:left w:val="none" w:sz="0" w:space="0" w:color="auto"/>
        <w:bottom w:val="none" w:sz="0" w:space="0" w:color="auto"/>
        <w:right w:val="none" w:sz="0" w:space="0" w:color="auto"/>
      </w:divBdr>
    </w:div>
    <w:div w:id="393819569">
      <w:bodyDiv w:val="1"/>
      <w:marLeft w:val="0"/>
      <w:marRight w:val="0"/>
      <w:marTop w:val="0"/>
      <w:marBottom w:val="0"/>
      <w:divBdr>
        <w:top w:val="none" w:sz="0" w:space="0" w:color="auto"/>
        <w:left w:val="none" w:sz="0" w:space="0" w:color="auto"/>
        <w:bottom w:val="none" w:sz="0" w:space="0" w:color="auto"/>
        <w:right w:val="none" w:sz="0" w:space="0" w:color="auto"/>
      </w:divBdr>
    </w:div>
    <w:div w:id="394008609">
      <w:bodyDiv w:val="1"/>
      <w:marLeft w:val="0"/>
      <w:marRight w:val="0"/>
      <w:marTop w:val="0"/>
      <w:marBottom w:val="0"/>
      <w:divBdr>
        <w:top w:val="none" w:sz="0" w:space="0" w:color="auto"/>
        <w:left w:val="none" w:sz="0" w:space="0" w:color="auto"/>
        <w:bottom w:val="none" w:sz="0" w:space="0" w:color="auto"/>
        <w:right w:val="none" w:sz="0" w:space="0" w:color="auto"/>
      </w:divBdr>
    </w:div>
    <w:div w:id="394207508">
      <w:bodyDiv w:val="1"/>
      <w:marLeft w:val="0"/>
      <w:marRight w:val="0"/>
      <w:marTop w:val="0"/>
      <w:marBottom w:val="0"/>
      <w:divBdr>
        <w:top w:val="none" w:sz="0" w:space="0" w:color="auto"/>
        <w:left w:val="none" w:sz="0" w:space="0" w:color="auto"/>
        <w:bottom w:val="none" w:sz="0" w:space="0" w:color="auto"/>
        <w:right w:val="none" w:sz="0" w:space="0" w:color="auto"/>
      </w:divBdr>
    </w:div>
    <w:div w:id="394553415">
      <w:bodyDiv w:val="1"/>
      <w:marLeft w:val="0"/>
      <w:marRight w:val="0"/>
      <w:marTop w:val="0"/>
      <w:marBottom w:val="0"/>
      <w:divBdr>
        <w:top w:val="none" w:sz="0" w:space="0" w:color="auto"/>
        <w:left w:val="none" w:sz="0" w:space="0" w:color="auto"/>
        <w:bottom w:val="none" w:sz="0" w:space="0" w:color="auto"/>
        <w:right w:val="none" w:sz="0" w:space="0" w:color="auto"/>
      </w:divBdr>
    </w:div>
    <w:div w:id="394623171">
      <w:bodyDiv w:val="1"/>
      <w:marLeft w:val="0"/>
      <w:marRight w:val="0"/>
      <w:marTop w:val="0"/>
      <w:marBottom w:val="0"/>
      <w:divBdr>
        <w:top w:val="none" w:sz="0" w:space="0" w:color="auto"/>
        <w:left w:val="none" w:sz="0" w:space="0" w:color="auto"/>
        <w:bottom w:val="none" w:sz="0" w:space="0" w:color="auto"/>
        <w:right w:val="none" w:sz="0" w:space="0" w:color="auto"/>
      </w:divBdr>
    </w:div>
    <w:div w:id="394743840">
      <w:bodyDiv w:val="1"/>
      <w:marLeft w:val="0"/>
      <w:marRight w:val="0"/>
      <w:marTop w:val="0"/>
      <w:marBottom w:val="0"/>
      <w:divBdr>
        <w:top w:val="none" w:sz="0" w:space="0" w:color="auto"/>
        <w:left w:val="none" w:sz="0" w:space="0" w:color="auto"/>
        <w:bottom w:val="none" w:sz="0" w:space="0" w:color="auto"/>
        <w:right w:val="none" w:sz="0" w:space="0" w:color="auto"/>
      </w:divBdr>
    </w:div>
    <w:div w:id="394857425">
      <w:bodyDiv w:val="1"/>
      <w:marLeft w:val="0"/>
      <w:marRight w:val="0"/>
      <w:marTop w:val="0"/>
      <w:marBottom w:val="0"/>
      <w:divBdr>
        <w:top w:val="none" w:sz="0" w:space="0" w:color="auto"/>
        <w:left w:val="none" w:sz="0" w:space="0" w:color="auto"/>
        <w:bottom w:val="none" w:sz="0" w:space="0" w:color="auto"/>
        <w:right w:val="none" w:sz="0" w:space="0" w:color="auto"/>
      </w:divBdr>
    </w:div>
    <w:div w:id="395058219">
      <w:bodyDiv w:val="1"/>
      <w:marLeft w:val="0"/>
      <w:marRight w:val="0"/>
      <w:marTop w:val="0"/>
      <w:marBottom w:val="0"/>
      <w:divBdr>
        <w:top w:val="none" w:sz="0" w:space="0" w:color="auto"/>
        <w:left w:val="none" w:sz="0" w:space="0" w:color="auto"/>
        <w:bottom w:val="none" w:sz="0" w:space="0" w:color="auto"/>
        <w:right w:val="none" w:sz="0" w:space="0" w:color="auto"/>
      </w:divBdr>
    </w:div>
    <w:div w:id="395202258">
      <w:bodyDiv w:val="1"/>
      <w:marLeft w:val="0"/>
      <w:marRight w:val="0"/>
      <w:marTop w:val="0"/>
      <w:marBottom w:val="0"/>
      <w:divBdr>
        <w:top w:val="none" w:sz="0" w:space="0" w:color="auto"/>
        <w:left w:val="none" w:sz="0" w:space="0" w:color="auto"/>
        <w:bottom w:val="none" w:sz="0" w:space="0" w:color="auto"/>
        <w:right w:val="none" w:sz="0" w:space="0" w:color="auto"/>
      </w:divBdr>
    </w:div>
    <w:div w:id="395208646">
      <w:bodyDiv w:val="1"/>
      <w:marLeft w:val="0"/>
      <w:marRight w:val="0"/>
      <w:marTop w:val="0"/>
      <w:marBottom w:val="0"/>
      <w:divBdr>
        <w:top w:val="none" w:sz="0" w:space="0" w:color="auto"/>
        <w:left w:val="none" w:sz="0" w:space="0" w:color="auto"/>
        <w:bottom w:val="none" w:sz="0" w:space="0" w:color="auto"/>
        <w:right w:val="none" w:sz="0" w:space="0" w:color="auto"/>
      </w:divBdr>
    </w:div>
    <w:div w:id="395514378">
      <w:bodyDiv w:val="1"/>
      <w:marLeft w:val="0"/>
      <w:marRight w:val="0"/>
      <w:marTop w:val="0"/>
      <w:marBottom w:val="0"/>
      <w:divBdr>
        <w:top w:val="none" w:sz="0" w:space="0" w:color="auto"/>
        <w:left w:val="none" w:sz="0" w:space="0" w:color="auto"/>
        <w:bottom w:val="none" w:sz="0" w:space="0" w:color="auto"/>
        <w:right w:val="none" w:sz="0" w:space="0" w:color="auto"/>
      </w:divBdr>
    </w:div>
    <w:div w:id="395857334">
      <w:bodyDiv w:val="1"/>
      <w:marLeft w:val="0"/>
      <w:marRight w:val="0"/>
      <w:marTop w:val="0"/>
      <w:marBottom w:val="0"/>
      <w:divBdr>
        <w:top w:val="none" w:sz="0" w:space="0" w:color="auto"/>
        <w:left w:val="none" w:sz="0" w:space="0" w:color="auto"/>
        <w:bottom w:val="none" w:sz="0" w:space="0" w:color="auto"/>
        <w:right w:val="none" w:sz="0" w:space="0" w:color="auto"/>
      </w:divBdr>
    </w:div>
    <w:div w:id="396166684">
      <w:bodyDiv w:val="1"/>
      <w:marLeft w:val="0"/>
      <w:marRight w:val="0"/>
      <w:marTop w:val="0"/>
      <w:marBottom w:val="0"/>
      <w:divBdr>
        <w:top w:val="none" w:sz="0" w:space="0" w:color="auto"/>
        <w:left w:val="none" w:sz="0" w:space="0" w:color="auto"/>
        <w:bottom w:val="none" w:sz="0" w:space="0" w:color="auto"/>
        <w:right w:val="none" w:sz="0" w:space="0" w:color="auto"/>
      </w:divBdr>
    </w:div>
    <w:div w:id="396173946">
      <w:bodyDiv w:val="1"/>
      <w:marLeft w:val="0"/>
      <w:marRight w:val="0"/>
      <w:marTop w:val="0"/>
      <w:marBottom w:val="0"/>
      <w:divBdr>
        <w:top w:val="none" w:sz="0" w:space="0" w:color="auto"/>
        <w:left w:val="none" w:sz="0" w:space="0" w:color="auto"/>
        <w:bottom w:val="none" w:sz="0" w:space="0" w:color="auto"/>
        <w:right w:val="none" w:sz="0" w:space="0" w:color="auto"/>
      </w:divBdr>
    </w:div>
    <w:div w:id="396175696">
      <w:bodyDiv w:val="1"/>
      <w:marLeft w:val="0"/>
      <w:marRight w:val="0"/>
      <w:marTop w:val="0"/>
      <w:marBottom w:val="0"/>
      <w:divBdr>
        <w:top w:val="none" w:sz="0" w:space="0" w:color="auto"/>
        <w:left w:val="none" w:sz="0" w:space="0" w:color="auto"/>
        <w:bottom w:val="none" w:sz="0" w:space="0" w:color="auto"/>
        <w:right w:val="none" w:sz="0" w:space="0" w:color="auto"/>
      </w:divBdr>
    </w:div>
    <w:div w:id="396248065">
      <w:bodyDiv w:val="1"/>
      <w:marLeft w:val="0"/>
      <w:marRight w:val="0"/>
      <w:marTop w:val="0"/>
      <w:marBottom w:val="0"/>
      <w:divBdr>
        <w:top w:val="none" w:sz="0" w:space="0" w:color="auto"/>
        <w:left w:val="none" w:sz="0" w:space="0" w:color="auto"/>
        <w:bottom w:val="none" w:sz="0" w:space="0" w:color="auto"/>
        <w:right w:val="none" w:sz="0" w:space="0" w:color="auto"/>
      </w:divBdr>
    </w:div>
    <w:div w:id="396317601">
      <w:bodyDiv w:val="1"/>
      <w:marLeft w:val="0"/>
      <w:marRight w:val="0"/>
      <w:marTop w:val="0"/>
      <w:marBottom w:val="0"/>
      <w:divBdr>
        <w:top w:val="none" w:sz="0" w:space="0" w:color="auto"/>
        <w:left w:val="none" w:sz="0" w:space="0" w:color="auto"/>
        <w:bottom w:val="none" w:sz="0" w:space="0" w:color="auto"/>
        <w:right w:val="none" w:sz="0" w:space="0" w:color="auto"/>
      </w:divBdr>
    </w:div>
    <w:div w:id="396322499">
      <w:bodyDiv w:val="1"/>
      <w:marLeft w:val="0"/>
      <w:marRight w:val="0"/>
      <w:marTop w:val="0"/>
      <w:marBottom w:val="0"/>
      <w:divBdr>
        <w:top w:val="none" w:sz="0" w:space="0" w:color="auto"/>
        <w:left w:val="none" w:sz="0" w:space="0" w:color="auto"/>
        <w:bottom w:val="none" w:sz="0" w:space="0" w:color="auto"/>
        <w:right w:val="none" w:sz="0" w:space="0" w:color="auto"/>
      </w:divBdr>
    </w:div>
    <w:div w:id="396755516">
      <w:bodyDiv w:val="1"/>
      <w:marLeft w:val="0"/>
      <w:marRight w:val="0"/>
      <w:marTop w:val="0"/>
      <w:marBottom w:val="0"/>
      <w:divBdr>
        <w:top w:val="none" w:sz="0" w:space="0" w:color="auto"/>
        <w:left w:val="none" w:sz="0" w:space="0" w:color="auto"/>
        <w:bottom w:val="none" w:sz="0" w:space="0" w:color="auto"/>
        <w:right w:val="none" w:sz="0" w:space="0" w:color="auto"/>
      </w:divBdr>
    </w:div>
    <w:div w:id="396779659">
      <w:bodyDiv w:val="1"/>
      <w:marLeft w:val="0"/>
      <w:marRight w:val="0"/>
      <w:marTop w:val="0"/>
      <w:marBottom w:val="0"/>
      <w:divBdr>
        <w:top w:val="none" w:sz="0" w:space="0" w:color="auto"/>
        <w:left w:val="none" w:sz="0" w:space="0" w:color="auto"/>
        <w:bottom w:val="none" w:sz="0" w:space="0" w:color="auto"/>
        <w:right w:val="none" w:sz="0" w:space="0" w:color="auto"/>
      </w:divBdr>
    </w:div>
    <w:div w:id="396973836">
      <w:bodyDiv w:val="1"/>
      <w:marLeft w:val="0"/>
      <w:marRight w:val="0"/>
      <w:marTop w:val="0"/>
      <w:marBottom w:val="0"/>
      <w:divBdr>
        <w:top w:val="none" w:sz="0" w:space="0" w:color="auto"/>
        <w:left w:val="none" w:sz="0" w:space="0" w:color="auto"/>
        <w:bottom w:val="none" w:sz="0" w:space="0" w:color="auto"/>
        <w:right w:val="none" w:sz="0" w:space="0" w:color="auto"/>
      </w:divBdr>
    </w:div>
    <w:div w:id="397094665">
      <w:bodyDiv w:val="1"/>
      <w:marLeft w:val="0"/>
      <w:marRight w:val="0"/>
      <w:marTop w:val="0"/>
      <w:marBottom w:val="0"/>
      <w:divBdr>
        <w:top w:val="none" w:sz="0" w:space="0" w:color="auto"/>
        <w:left w:val="none" w:sz="0" w:space="0" w:color="auto"/>
        <w:bottom w:val="none" w:sz="0" w:space="0" w:color="auto"/>
        <w:right w:val="none" w:sz="0" w:space="0" w:color="auto"/>
      </w:divBdr>
    </w:div>
    <w:div w:id="397099541">
      <w:bodyDiv w:val="1"/>
      <w:marLeft w:val="0"/>
      <w:marRight w:val="0"/>
      <w:marTop w:val="0"/>
      <w:marBottom w:val="0"/>
      <w:divBdr>
        <w:top w:val="none" w:sz="0" w:space="0" w:color="auto"/>
        <w:left w:val="none" w:sz="0" w:space="0" w:color="auto"/>
        <w:bottom w:val="none" w:sz="0" w:space="0" w:color="auto"/>
        <w:right w:val="none" w:sz="0" w:space="0" w:color="auto"/>
      </w:divBdr>
    </w:div>
    <w:div w:id="397171182">
      <w:bodyDiv w:val="1"/>
      <w:marLeft w:val="0"/>
      <w:marRight w:val="0"/>
      <w:marTop w:val="0"/>
      <w:marBottom w:val="0"/>
      <w:divBdr>
        <w:top w:val="none" w:sz="0" w:space="0" w:color="auto"/>
        <w:left w:val="none" w:sz="0" w:space="0" w:color="auto"/>
        <w:bottom w:val="none" w:sz="0" w:space="0" w:color="auto"/>
        <w:right w:val="none" w:sz="0" w:space="0" w:color="auto"/>
      </w:divBdr>
    </w:div>
    <w:div w:id="397555066">
      <w:bodyDiv w:val="1"/>
      <w:marLeft w:val="0"/>
      <w:marRight w:val="0"/>
      <w:marTop w:val="0"/>
      <w:marBottom w:val="0"/>
      <w:divBdr>
        <w:top w:val="none" w:sz="0" w:space="0" w:color="auto"/>
        <w:left w:val="none" w:sz="0" w:space="0" w:color="auto"/>
        <w:bottom w:val="none" w:sz="0" w:space="0" w:color="auto"/>
        <w:right w:val="none" w:sz="0" w:space="0" w:color="auto"/>
      </w:divBdr>
    </w:div>
    <w:div w:id="397632863">
      <w:bodyDiv w:val="1"/>
      <w:marLeft w:val="0"/>
      <w:marRight w:val="0"/>
      <w:marTop w:val="0"/>
      <w:marBottom w:val="0"/>
      <w:divBdr>
        <w:top w:val="none" w:sz="0" w:space="0" w:color="auto"/>
        <w:left w:val="none" w:sz="0" w:space="0" w:color="auto"/>
        <w:bottom w:val="none" w:sz="0" w:space="0" w:color="auto"/>
        <w:right w:val="none" w:sz="0" w:space="0" w:color="auto"/>
      </w:divBdr>
    </w:div>
    <w:div w:id="397746391">
      <w:bodyDiv w:val="1"/>
      <w:marLeft w:val="0"/>
      <w:marRight w:val="0"/>
      <w:marTop w:val="0"/>
      <w:marBottom w:val="0"/>
      <w:divBdr>
        <w:top w:val="none" w:sz="0" w:space="0" w:color="auto"/>
        <w:left w:val="none" w:sz="0" w:space="0" w:color="auto"/>
        <w:bottom w:val="none" w:sz="0" w:space="0" w:color="auto"/>
        <w:right w:val="none" w:sz="0" w:space="0" w:color="auto"/>
      </w:divBdr>
    </w:div>
    <w:div w:id="397941780">
      <w:bodyDiv w:val="1"/>
      <w:marLeft w:val="0"/>
      <w:marRight w:val="0"/>
      <w:marTop w:val="0"/>
      <w:marBottom w:val="0"/>
      <w:divBdr>
        <w:top w:val="none" w:sz="0" w:space="0" w:color="auto"/>
        <w:left w:val="none" w:sz="0" w:space="0" w:color="auto"/>
        <w:bottom w:val="none" w:sz="0" w:space="0" w:color="auto"/>
        <w:right w:val="none" w:sz="0" w:space="0" w:color="auto"/>
      </w:divBdr>
    </w:div>
    <w:div w:id="398409114">
      <w:bodyDiv w:val="1"/>
      <w:marLeft w:val="0"/>
      <w:marRight w:val="0"/>
      <w:marTop w:val="0"/>
      <w:marBottom w:val="0"/>
      <w:divBdr>
        <w:top w:val="none" w:sz="0" w:space="0" w:color="auto"/>
        <w:left w:val="none" w:sz="0" w:space="0" w:color="auto"/>
        <w:bottom w:val="none" w:sz="0" w:space="0" w:color="auto"/>
        <w:right w:val="none" w:sz="0" w:space="0" w:color="auto"/>
      </w:divBdr>
    </w:div>
    <w:div w:id="398862700">
      <w:bodyDiv w:val="1"/>
      <w:marLeft w:val="0"/>
      <w:marRight w:val="0"/>
      <w:marTop w:val="0"/>
      <w:marBottom w:val="0"/>
      <w:divBdr>
        <w:top w:val="none" w:sz="0" w:space="0" w:color="auto"/>
        <w:left w:val="none" w:sz="0" w:space="0" w:color="auto"/>
        <w:bottom w:val="none" w:sz="0" w:space="0" w:color="auto"/>
        <w:right w:val="none" w:sz="0" w:space="0" w:color="auto"/>
      </w:divBdr>
    </w:div>
    <w:div w:id="398984737">
      <w:bodyDiv w:val="1"/>
      <w:marLeft w:val="0"/>
      <w:marRight w:val="0"/>
      <w:marTop w:val="0"/>
      <w:marBottom w:val="0"/>
      <w:divBdr>
        <w:top w:val="none" w:sz="0" w:space="0" w:color="auto"/>
        <w:left w:val="none" w:sz="0" w:space="0" w:color="auto"/>
        <w:bottom w:val="none" w:sz="0" w:space="0" w:color="auto"/>
        <w:right w:val="none" w:sz="0" w:space="0" w:color="auto"/>
      </w:divBdr>
    </w:div>
    <w:div w:id="399404028">
      <w:bodyDiv w:val="1"/>
      <w:marLeft w:val="0"/>
      <w:marRight w:val="0"/>
      <w:marTop w:val="0"/>
      <w:marBottom w:val="0"/>
      <w:divBdr>
        <w:top w:val="none" w:sz="0" w:space="0" w:color="auto"/>
        <w:left w:val="none" w:sz="0" w:space="0" w:color="auto"/>
        <w:bottom w:val="none" w:sz="0" w:space="0" w:color="auto"/>
        <w:right w:val="none" w:sz="0" w:space="0" w:color="auto"/>
      </w:divBdr>
    </w:div>
    <w:div w:id="399982545">
      <w:bodyDiv w:val="1"/>
      <w:marLeft w:val="0"/>
      <w:marRight w:val="0"/>
      <w:marTop w:val="0"/>
      <w:marBottom w:val="0"/>
      <w:divBdr>
        <w:top w:val="none" w:sz="0" w:space="0" w:color="auto"/>
        <w:left w:val="none" w:sz="0" w:space="0" w:color="auto"/>
        <w:bottom w:val="none" w:sz="0" w:space="0" w:color="auto"/>
        <w:right w:val="none" w:sz="0" w:space="0" w:color="auto"/>
      </w:divBdr>
    </w:div>
    <w:div w:id="400057364">
      <w:bodyDiv w:val="1"/>
      <w:marLeft w:val="0"/>
      <w:marRight w:val="0"/>
      <w:marTop w:val="0"/>
      <w:marBottom w:val="0"/>
      <w:divBdr>
        <w:top w:val="none" w:sz="0" w:space="0" w:color="auto"/>
        <w:left w:val="none" w:sz="0" w:space="0" w:color="auto"/>
        <w:bottom w:val="none" w:sz="0" w:space="0" w:color="auto"/>
        <w:right w:val="none" w:sz="0" w:space="0" w:color="auto"/>
      </w:divBdr>
    </w:div>
    <w:div w:id="400376050">
      <w:bodyDiv w:val="1"/>
      <w:marLeft w:val="0"/>
      <w:marRight w:val="0"/>
      <w:marTop w:val="0"/>
      <w:marBottom w:val="0"/>
      <w:divBdr>
        <w:top w:val="none" w:sz="0" w:space="0" w:color="auto"/>
        <w:left w:val="none" w:sz="0" w:space="0" w:color="auto"/>
        <w:bottom w:val="none" w:sz="0" w:space="0" w:color="auto"/>
        <w:right w:val="none" w:sz="0" w:space="0" w:color="auto"/>
      </w:divBdr>
    </w:div>
    <w:div w:id="400491531">
      <w:bodyDiv w:val="1"/>
      <w:marLeft w:val="0"/>
      <w:marRight w:val="0"/>
      <w:marTop w:val="0"/>
      <w:marBottom w:val="0"/>
      <w:divBdr>
        <w:top w:val="none" w:sz="0" w:space="0" w:color="auto"/>
        <w:left w:val="none" w:sz="0" w:space="0" w:color="auto"/>
        <w:bottom w:val="none" w:sz="0" w:space="0" w:color="auto"/>
        <w:right w:val="none" w:sz="0" w:space="0" w:color="auto"/>
      </w:divBdr>
    </w:div>
    <w:div w:id="400711812">
      <w:bodyDiv w:val="1"/>
      <w:marLeft w:val="0"/>
      <w:marRight w:val="0"/>
      <w:marTop w:val="0"/>
      <w:marBottom w:val="0"/>
      <w:divBdr>
        <w:top w:val="none" w:sz="0" w:space="0" w:color="auto"/>
        <w:left w:val="none" w:sz="0" w:space="0" w:color="auto"/>
        <w:bottom w:val="none" w:sz="0" w:space="0" w:color="auto"/>
        <w:right w:val="none" w:sz="0" w:space="0" w:color="auto"/>
      </w:divBdr>
    </w:div>
    <w:div w:id="401022649">
      <w:bodyDiv w:val="1"/>
      <w:marLeft w:val="0"/>
      <w:marRight w:val="0"/>
      <w:marTop w:val="0"/>
      <w:marBottom w:val="0"/>
      <w:divBdr>
        <w:top w:val="none" w:sz="0" w:space="0" w:color="auto"/>
        <w:left w:val="none" w:sz="0" w:space="0" w:color="auto"/>
        <w:bottom w:val="none" w:sz="0" w:space="0" w:color="auto"/>
        <w:right w:val="none" w:sz="0" w:space="0" w:color="auto"/>
      </w:divBdr>
    </w:div>
    <w:div w:id="401102483">
      <w:bodyDiv w:val="1"/>
      <w:marLeft w:val="0"/>
      <w:marRight w:val="0"/>
      <w:marTop w:val="0"/>
      <w:marBottom w:val="0"/>
      <w:divBdr>
        <w:top w:val="none" w:sz="0" w:space="0" w:color="auto"/>
        <w:left w:val="none" w:sz="0" w:space="0" w:color="auto"/>
        <w:bottom w:val="none" w:sz="0" w:space="0" w:color="auto"/>
        <w:right w:val="none" w:sz="0" w:space="0" w:color="auto"/>
      </w:divBdr>
    </w:div>
    <w:div w:id="401375003">
      <w:bodyDiv w:val="1"/>
      <w:marLeft w:val="0"/>
      <w:marRight w:val="0"/>
      <w:marTop w:val="0"/>
      <w:marBottom w:val="0"/>
      <w:divBdr>
        <w:top w:val="none" w:sz="0" w:space="0" w:color="auto"/>
        <w:left w:val="none" w:sz="0" w:space="0" w:color="auto"/>
        <w:bottom w:val="none" w:sz="0" w:space="0" w:color="auto"/>
        <w:right w:val="none" w:sz="0" w:space="0" w:color="auto"/>
      </w:divBdr>
    </w:div>
    <w:div w:id="401413698">
      <w:bodyDiv w:val="1"/>
      <w:marLeft w:val="0"/>
      <w:marRight w:val="0"/>
      <w:marTop w:val="0"/>
      <w:marBottom w:val="0"/>
      <w:divBdr>
        <w:top w:val="none" w:sz="0" w:space="0" w:color="auto"/>
        <w:left w:val="none" w:sz="0" w:space="0" w:color="auto"/>
        <w:bottom w:val="none" w:sz="0" w:space="0" w:color="auto"/>
        <w:right w:val="none" w:sz="0" w:space="0" w:color="auto"/>
      </w:divBdr>
    </w:div>
    <w:div w:id="401417199">
      <w:bodyDiv w:val="1"/>
      <w:marLeft w:val="0"/>
      <w:marRight w:val="0"/>
      <w:marTop w:val="0"/>
      <w:marBottom w:val="0"/>
      <w:divBdr>
        <w:top w:val="none" w:sz="0" w:space="0" w:color="auto"/>
        <w:left w:val="none" w:sz="0" w:space="0" w:color="auto"/>
        <w:bottom w:val="none" w:sz="0" w:space="0" w:color="auto"/>
        <w:right w:val="none" w:sz="0" w:space="0" w:color="auto"/>
      </w:divBdr>
    </w:div>
    <w:div w:id="401870948">
      <w:bodyDiv w:val="1"/>
      <w:marLeft w:val="0"/>
      <w:marRight w:val="0"/>
      <w:marTop w:val="0"/>
      <w:marBottom w:val="0"/>
      <w:divBdr>
        <w:top w:val="none" w:sz="0" w:space="0" w:color="auto"/>
        <w:left w:val="none" w:sz="0" w:space="0" w:color="auto"/>
        <w:bottom w:val="none" w:sz="0" w:space="0" w:color="auto"/>
        <w:right w:val="none" w:sz="0" w:space="0" w:color="auto"/>
      </w:divBdr>
    </w:div>
    <w:div w:id="402261471">
      <w:bodyDiv w:val="1"/>
      <w:marLeft w:val="0"/>
      <w:marRight w:val="0"/>
      <w:marTop w:val="0"/>
      <w:marBottom w:val="0"/>
      <w:divBdr>
        <w:top w:val="none" w:sz="0" w:space="0" w:color="auto"/>
        <w:left w:val="none" w:sz="0" w:space="0" w:color="auto"/>
        <w:bottom w:val="none" w:sz="0" w:space="0" w:color="auto"/>
        <w:right w:val="none" w:sz="0" w:space="0" w:color="auto"/>
      </w:divBdr>
    </w:div>
    <w:div w:id="402263298">
      <w:bodyDiv w:val="1"/>
      <w:marLeft w:val="0"/>
      <w:marRight w:val="0"/>
      <w:marTop w:val="0"/>
      <w:marBottom w:val="0"/>
      <w:divBdr>
        <w:top w:val="none" w:sz="0" w:space="0" w:color="auto"/>
        <w:left w:val="none" w:sz="0" w:space="0" w:color="auto"/>
        <w:bottom w:val="none" w:sz="0" w:space="0" w:color="auto"/>
        <w:right w:val="none" w:sz="0" w:space="0" w:color="auto"/>
      </w:divBdr>
    </w:div>
    <w:div w:id="402332749">
      <w:bodyDiv w:val="1"/>
      <w:marLeft w:val="0"/>
      <w:marRight w:val="0"/>
      <w:marTop w:val="0"/>
      <w:marBottom w:val="0"/>
      <w:divBdr>
        <w:top w:val="none" w:sz="0" w:space="0" w:color="auto"/>
        <w:left w:val="none" w:sz="0" w:space="0" w:color="auto"/>
        <w:bottom w:val="none" w:sz="0" w:space="0" w:color="auto"/>
        <w:right w:val="none" w:sz="0" w:space="0" w:color="auto"/>
      </w:divBdr>
    </w:div>
    <w:div w:id="402336395">
      <w:bodyDiv w:val="1"/>
      <w:marLeft w:val="0"/>
      <w:marRight w:val="0"/>
      <w:marTop w:val="0"/>
      <w:marBottom w:val="0"/>
      <w:divBdr>
        <w:top w:val="none" w:sz="0" w:space="0" w:color="auto"/>
        <w:left w:val="none" w:sz="0" w:space="0" w:color="auto"/>
        <w:bottom w:val="none" w:sz="0" w:space="0" w:color="auto"/>
        <w:right w:val="none" w:sz="0" w:space="0" w:color="auto"/>
      </w:divBdr>
    </w:div>
    <w:div w:id="402683211">
      <w:bodyDiv w:val="1"/>
      <w:marLeft w:val="0"/>
      <w:marRight w:val="0"/>
      <w:marTop w:val="0"/>
      <w:marBottom w:val="0"/>
      <w:divBdr>
        <w:top w:val="none" w:sz="0" w:space="0" w:color="auto"/>
        <w:left w:val="none" w:sz="0" w:space="0" w:color="auto"/>
        <w:bottom w:val="none" w:sz="0" w:space="0" w:color="auto"/>
        <w:right w:val="none" w:sz="0" w:space="0" w:color="auto"/>
      </w:divBdr>
    </w:div>
    <w:div w:id="403140831">
      <w:bodyDiv w:val="1"/>
      <w:marLeft w:val="0"/>
      <w:marRight w:val="0"/>
      <w:marTop w:val="0"/>
      <w:marBottom w:val="0"/>
      <w:divBdr>
        <w:top w:val="none" w:sz="0" w:space="0" w:color="auto"/>
        <w:left w:val="none" w:sz="0" w:space="0" w:color="auto"/>
        <w:bottom w:val="none" w:sz="0" w:space="0" w:color="auto"/>
        <w:right w:val="none" w:sz="0" w:space="0" w:color="auto"/>
      </w:divBdr>
    </w:div>
    <w:div w:id="403576089">
      <w:bodyDiv w:val="1"/>
      <w:marLeft w:val="0"/>
      <w:marRight w:val="0"/>
      <w:marTop w:val="0"/>
      <w:marBottom w:val="0"/>
      <w:divBdr>
        <w:top w:val="none" w:sz="0" w:space="0" w:color="auto"/>
        <w:left w:val="none" w:sz="0" w:space="0" w:color="auto"/>
        <w:bottom w:val="none" w:sz="0" w:space="0" w:color="auto"/>
        <w:right w:val="none" w:sz="0" w:space="0" w:color="auto"/>
      </w:divBdr>
    </w:div>
    <w:div w:id="403603137">
      <w:bodyDiv w:val="1"/>
      <w:marLeft w:val="0"/>
      <w:marRight w:val="0"/>
      <w:marTop w:val="0"/>
      <w:marBottom w:val="0"/>
      <w:divBdr>
        <w:top w:val="none" w:sz="0" w:space="0" w:color="auto"/>
        <w:left w:val="none" w:sz="0" w:space="0" w:color="auto"/>
        <w:bottom w:val="none" w:sz="0" w:space="0" w:color="auto"/>
        <w:right w:val="none" w:sz="0" w:space="0" w:color="auto"/>
      </w:divBdr>
    </w:div>
    <w:div w:id="404035848">
      <w:bodyDiv w:val="1"/>
      <w:marLeft w:val="0"/>
      <w:marRight w:val="0"/>
      <w:marTop w:val="0"/>
      <w:marBottom w:val="0"/>
      <w:divBdr>
        <w:top w:val="none" w:sz="0" w:space="0" w:color="auto"/>
        <w:left w:val="none" w:sz="0" w:space="0" w:color="auto"/>
        <w:bottom w:val="none" w:sz="0" w:space="0" w:color="auto"/>
        <w:right w:val="none" w:sz="0" w:space="0" w:color="auto"/>
      </w:divBdr>
    </w:div>
    <w:div w:id="404227346">
      <w:bodyDiv w:val="1"/>
      <w:marLeft w:val="0"/>
      <w:marRight w:val="0"/>
      <w:marTop w:val="0"/>
      <w:marBottom w:val="0"/>
      <w:divBdr>
        <w:top w:val="none" w:sz="0" w:space="0" w:color="auto"/>
        <w:left w:val="none" w:sz="0" w:space="0" w:color="auto"/>
        <w:bottom w:val="none" w:sz="0" w:space="0" w:color="auto"/>
        <w:right w:val="none" w:sz="0" w:space="0" w:color="auto"/>
      </w:divBdr>
    </w:div>
    <w:div w:id="404374699">
      <w:bodyDiv w:val="1"/>
      <w:marLeft w:val="0"/>
      <w:marRight w:val="0"/>
      <w:marTop w:val="0"/>
      <w:marBottom w:val="0"/>
      <w:divBdr>
        <w:top w:val="none" w:sz="0" w:space="0" w:color="auto"/>
        <w:left w:val="none" w:sz="0" w:space="0" w:color="auto"/>
        <w:bottom w:val="none" w:sz="0" w:space="0" w:color="auto"/>
        <w:right w:val="none" w:sz="0" w:space="0" w:color="auto"/>
      </w:divBdr>
    </w:div>
    <w:div w:id="404911043">
      <w:bodyDiv w:val="1"/>
      <w:marLeft w:val="0"/>
      <w:marRight w:val="0"/>
      <w:marTop w:val="0"/>
      <w:marBottom w:val="0"/>
      <w:divBdr>
        <w:top w:val="none" w:sz="0" w:space="0" w:color="auto"/>
        <w:left w:val="none" w:sz="0" w:space="0" w:color="auto"/>
        <w:bottom w:val="none" w:sz="0" w:space="0" w:color="auto"/>
        <w:right w:val="none" w:sz="0" w:space="0" w:color="auto"/>
      </w:divBdr>
    </w:div>
    <w:div w:id="405031005">
      <w:bodyDiv w:val="1"/>
      <w:marLeft w:val="0"/>
      <w:marRight w:val="0"/>
      <w:marTop w:val="0"/>
      <w:marBottom w:val="0"/>
      <w:divBdr>
        <w:top w:val="none" w:sz="0" w:space="0" w:color="auto"/>
        <w:left w:val="none" w:sz="0" w:space="0" w:color="auto"/>
        <w:bottom w:val="none" w:sz="0" w:space="0" w:color="auto"/>
        <w:right w:val="none" w:sz="0" w:space="0" w:color="auto"/>
      </w:divBdr>
    </w:div>
    <w:div w:id="405036752">
      <w:bodyDiv w:val="1"/>
      <w:marLeft w:val="0"/>
      <w:marRight w:val="0"/>
      <w:marTop w:val="0"/>
      <w:marBottom w:val="0"/>
      <w:divBdr>
        <w:top w:val="none" w:sz="0" w:space="0" w:color="auto"/>
        <w:left w:val="none" w:sz="0" w:space="0" w:color="auto"/>
        <w:bottom w:val="none" w:sz="0" w:space="0" w:color="auto"/>
        <w:right w:val="none" w:sz="0" w:space="0" w:color="auto"/>
      </w:divBdr>
    </w:div>
    <w:div w:id="405149134">
      <w:bodyDiv w:val="1"/>
      <w:marLeft w:val="0"/>
      <w:marRight w:val="0"/>
      <w:marTop w:val="0"/>
      <w:marBottom w:val="0"/>
      <w:divBdr>
        <w:top w:val="none" w:sz="0" w:space="0" w:color="auto"/>
        <w:left w:val="none" w:sz="0" w:space="0" w:color="auto"/>
        <w:bottom w:val="none" w:sz="0" w:space="0" w:color="auto"/>
        <w:right w:val="none" w:sz="0" w:space="0" w:color="auto"/>
      </w:divBdr>
    </w:div>
    <w:div w:id="405225780">
      <w:bodyDiv w:val="1"/>
      <w:marLeft w:val="0"/>
      <w:marRight w:val="0"/>
      <w:marTop w:val="0"/>
      <w:marBottom w:val="0"/>
      <w:divBdr>
        <w:top w:val="none" w:sz="0" w:space="0" w:color="auto"/>
        <w:left w:val="none" w:sz="0" w:space="0" w:color="auto"/>
        <w:bottom w:val="none" w:sz="0" w:space="0" w:color="auto"/>
        <w:right w:val="none" w:sz="0" w:space="0" w:color="auto"/>
      </w:divBdr>
    </w:div>
    <w:div w:id="405349114">
      <w:bodyDiv w:val="1"/>
      <w:marLeft w:val="0"/>
      <w:marRight w:val="0"/>
      <w:marTop w:val="0"/>
      <w:marBottom w:val="0"/>
      <w:divBdr>
        <w:top w:val="none" w:sz="0" w:space="0" w:color="auto"/>
        <w:left w:val="none" w:sz="0" w:space="0" w:color="auto"/>
        <w:bottom w:val="none" w:sz="0" w:space="0" w:color="auto"/>
        <w:right w:val="none" w:sz="0" w:space="0" w:color="auto"/>
      </w:divBdr>
    </w:div>
    <w:div w:id="405499994">
      <w:bodyDiv w:val="1"/>
      <w:marLeft w:val="0"/>
      <w:marRight w:val="0"/>
      <w:marTop w:val="0"/>
      <w:marBottom w:val="0"/>
      <w:divBdr>
        <w:top w:val="none" w:sz="0" w:space="0" w:color="auto"/>
        <w:left w:val="none" w:sz="0" w:space="0" w:color="auto"/>
        <w:bottom w:val="none" w:sz="0" w:space="0" w:color="auto"/>
        <w:right w:val="none" w:sz="0" w:space="0" w:color="auto"/>
      </w:divBdr>
    </w:div>
    <w:div w:id="405693161">
      <w:bodyDiv w:val="1"/>
      <w:marLeft w:val="0"/>
      <w:marRight w:val="0"/>
      <w:marTop w:val="0"/>
      <w:marBottom w:val="0"/>
      <w:divBdr>
        <w:top w:val="none" w:sz="0" w:space="0" w:color="auto"/>
        <w:left w:val="none" w:sz="0" w:space="0" w:color="auto"/>
        <w:bottom w:val="none" w:sz="0" w:space="0" w:color="auto"/>
        <w:right w:val="none" w:sz="0" w:space="0" w:color="auto"/>
      </w:divBdr>
    </w:div>
    <w:div w:id="405885974">
      <w:bodyDiv w:val="1"/>
      <w:marLeft w:val="0"/>
      <w:marRight w:val="0"/>
      <w:marTop w:val="0"/>
      <w:marBottom w:val="0"/>
      <w:divBdr>
        <w:top w:val="none" w:sz="0" w:space="0" w:color="auto"/>
        <w:left w:val="none" w:sz="0" w:space="0" w:color="auto"/>
        <w:bottom w:val="none" w:sz="0" w:space="0" w:color="auto"/>
        <w:right w:val="none" w:sz="0" w:space="0" w:color="auto"/>
      </w:divBdr>
    </w:div>
    <w:div w:id="406150815">
      <w:bodyDiv w:val="1"/>
      <w:marLeft w:val="0"/>
      <w:marRight w:val="0"/>
      <w:marTop w:val="0"/>
      <w:marBottom w:val="0"/>
      <w:divBdr>
        <w:top w:val="none" w:sz="0" w:space="0" w:color="auto"/>
        <w:left w:val="none" w:sz="0" w:space="0" w:color="auto"/>
        <w:bottom w:val="none" w:sz="0" w:space="0" w:color="auto"/>
        <w:right w:val="none" w:sz="0" w:space="0" w:color="auto"/>
      </w:divBdr>
    </w:div>
    <w:div w:id="406154849">
      <w:bodyDiv w:val="1"/>
      <w:marLeft w:val="0"/>
      <w:marRight w:val="0"/>
      <w:marTop w:val="0"/>
      <w:marBottom w:val="0"/>
      <w:divBdr>
        <w:top w:val="none" w:sz="0" w:space="0" w:color="auto"/>
        <w:left w:val="none" w:sz="0" w:space="0" w:color="auto"/>
        <w:bottom w:val="none" w:sz="0" w:space="0" w:color="auto"/>
        <w:right w:val="none" w:sz="0" w:space="0" w:color="auto"/>
      </w:divBdr>
    </w:div>
    <w:div w:id="407116646">
      <w:bodyDiv w:val="1"/>
      <w:marLeft w:val="0"/>
      <w:marRight w:val="0"/>
      <w:marTop w:val="0"/>
      <w:marBottom w:val="0"/>
      <w:divBdr>
        <w:top w:val="none" w:sz="0" w:space="0" w:color="auto"/>
        <w:left w:val="none" w:sz="0" w:space="0" w:color="auto"/>
        <w:bottom w:val="none" w:sz="0" w:space="0" w:color="auto"/>
        <w:right w:val="none" w:sz="0" w:space="0" w:color="auto"/>
      </w:divBdr>
    </w:div>
    <w:div w:id="407268312">
      <w:bodyDiv w:val="1"/>
      <w:marLeft w:val="0"/>
      <w:marRight w:val="0"/>
      <w:marTop w:val="0"/>
      <w:marBottom w:val="0"/>
      <w:divBdr>
        <w:top w:val="none" w:sz="0" w:space="0" w:color="auto"/>
        <w:left w:val="none" w:sz="0" w:space="0" w:color="auto"/>
        <w:bottom w:val="none" w:sz="0" w:space="0" w:color="auto"/>
        <w:right w:val="none" w:sz="0" w:space="0" w:color="auto"/>
      </w:divBdr>
    </w:div>
    <w:div w:id="407310796">
      <w:bodyDiv w:val="1"/>
      <w:marLeft w:val="0"/>
      <w:marRight w:val="0"/>
      <w:marTop w:val="0"/>
      <w:marBottom w:val="0"/>
      <w:divBdr>
        <w:top w:val="none" w:sz="0" w:space="0" w:color="auto"/>
        <w:left w:val="none" w:sz="0" w:space="0" w:color="auto"/>
        <w:bottom w:val="none" w:sz="0" w:space="0" w:color="auto"/>
        <w:right w:val="none" w:sz="0" w:space="0" w:color="auto"/>
      </w:divBdr>
    </w:div>
    <w:div w:id="407504317">
      <w:bodyDiv w:val="1"/>
      <w:marLeft w:val="0"/>
      <w:marRight w:val="0"/>
      <w:marTop w:val="0"/>
      <w:marBottom w:val="0"/>
      <w:divBdr>
        <w:top w:val="none" w:sz="0" w:space="0" w:color="auto"/>
        <w:left w:val="none" w:sz="0" w:space="0" w:color="auto"/>
        <w:bottom w:val="none" w:sz="0" w:space="0" w:color="auto"/>
        <w:right w:val="none" w:sz="0" w:space="0" w:color="auto"/>
      </w:divBdr>
    </w:div>
    <w:div w:id="407700987">
      <w:bodyDiv w:val="1"/>
      <w:marLeft w:val="0"/>
      <w:marRight w:val="0"/>
      <w:marTop w:val="0"/>
      <w:marBottom w:val="0"/>
      <w:divBdr>
        <w:top w:val="none" w:sz="0" w:space="0" w:color="auto"/>
        <w:left w:val="none" w:sz="0" w:space="0" w:color="auto"/>
        <w:bottom w:val="none" w:sz="0" w:space="0" w:color="auto"/>
        <w:right w:val="none" w:sz="0" w:space="0" w:color="auto"/>
      </w:divBdr>
    </w:div>
    <w:div w:id="407923659">
      <w:bodyDiv w:val="1"/>
      <w:marLeft w:val="0"/>
      <w:marRight w:val="0"/>
      <w:marTop w:val="0"/>
      <w:marBottom w:val="0"/>
      <w:divBdr>
        <w:top w:val="none" w:sz="0" w:space="0" w:color="auto"/>
        <w:left w:val="none" w:sz="0" w:space="0" w:color="auto"/>
        <w:bottom w:val="none" w:sz="0" w:space="0" w:color="auto"/>
        <w:right w:val="none" w:sz="0" w:space="0" w:color="auto"/>
      </w:divBdr>
    </w:div>
    <w:div w:id="407923795">
      <w:bodyDiv w:val="1"/>
      <w:marLeft w:val="0"/>
      <w:marRight w:val="0"/>
      <w:marTop w:val="0"/>
      <w:marBottom w:val="0"/>
      <w:divBdr>
        <w:top w:val="none" w:sz="0" w:space="0" w:color="auto"/>
        <w:left w:val="none" w:sz="0" w:space="0" w:color="auto"/>
        <w:bottom w:val="none" w:sz="0" w:space="0" w:color="auto"/>
        <w:right w:val="none" w:sz="0" w:space="0" w:color="auto"/>
      </w:divBdr>
    </w:div>
    <w:div w:id="408117717">
      <w:bodyDiv w:val="1"/>
      <w:marLeft w:val="0"/>
      <w:marRight w:val="0"/>
      <w:marTop w:val="0"/>
      <w:marBottom w:val="0"/>
      <w:divBdr>
        <w:top w:val="none" w:sz="0" w:space="0" w:color="auto"/>
        <w:left w:val="none" w:sz="0" w:space="0" w:color="auto"/>
        <w:bottom w:val="none" w:sz="0" w:space="0" w:color="auto"/>
        <w:right w:val="none" w:sz="0" w:space="0" w:color="auto"/>
      </w:divBdr>
    </w:div>
    <w:div w:id="408424698">
      <w:bodyDiv w:val="1"/>
      <w:marLeft w:val="0"/>
      <w:marRight w:val="0"/>
      <w:marTop w:val="0"/>
      <w:marBottom w:val="0"/>
      <w:divBdr>
        <w:top w:val="none" w:sz="0" w:space="0" w:color="auto"/>
        <w:left w:val="none" w:sz="0" w:space="0" w:color="auto"/>
        <w:bottom w:val="none" w:sz="0" w:space="0" w:color="auto"/>
        <w:right w:val="none" w:sz="0" w:space="0" w:color="auto"/>
      </w:divBdr>
    </w:div>
    <w:div w:id="408771529">
      <w:bodyDiv w:val="1"/>
      <w:marLeft w:val="0"/>
      <w:marRight w:val="0"/>
      <w:marTop w:val="0"/>
      <w:marBottom w:val="0"/>
      <w:divBdr>
        <w:top w:val="none" w:sz="0" w:space="0" w:color="auto"/>
        <w:left w:val="none" w:sz="0" w:space="0" w:color="auto"/>
        <w:bottom w:val="none" w:sz="0" w:space="0" w:color="auto"/>
        <w:right w:val="none" w:sz="0" w:space="0" w:color="auto"/>
      </w:divBdr>
    </w:div>
    <w:div w:id="408818869">
      <w:bodyDiv w:val="1"/>
      <w:marLeft w:val="0"/>
      <w:marRight w:val="0"/>
      <w:marTop w:val="0"/>
      <w:marBottom w:val="0"/>
      <w:divBdr>
        <w:top w:val="none" w:sz="0" w:space="0" w:color="auto"/>
        <w:left w:val="none" w:sz="0" w:space="0" w:color="auto"/>
        <w:bottom w:val="none" w:sz="0" w:space="0" w:color="auto"/>
        <w:right w:val="none" w:sz="0" w:space="0" w:color="auto"/>
      </w:divBdr>
    </w:div>
    <w:div w:id="408890398">
      <w:bodyDiv w:val="1"/>
      <w:marLeft w:val="0"/>
      <w:marRight w:val="0"/>
      <w:marTop w:val="0"/>
      <w:marBottom w:val="0"/>
      <w:divBdr>
        <w:top w:val="none" w:sz="0" w:space="0" w:color="auto"/>
        <w:left w:val="none" w:sz="0" w:space="0" w:color="auto"/>
        <w:bottom w:val="none" w:sz="0" w:space="0" w:color="auto"/>
        <w:right w:val="none" w:sz="0" w:space="0" w:color="auto"/>
      </w:divBdr>
    </w:div>
    <w:div w:id="408968300">
      <w:bodyDiv w:val="1"/>
      <w:marLeft w:val="0"/>
      <w:marRight w:val="0"/>
      <w:marTop w:val="0"/>
      <w:marBottom w:val="0"/>
      <w:divBdr>
        <w:top w:val="none" w:sz="0" w:space="0" w:color="auto"/>
        <w:left w:val="none" w:sz="0" w:space="0" w:color="auto"/>
        <w:bottom w:val="none" w:sz="0" w:space="0" w:color="auto"/>
        <w:right w:val="none" w:sz="0" w:space="0" w:color="auto"/>
      </w:divBdr>
    </w:div>
    <w:div w:id="409162698">
      <w:bodyDiv w:val="1"/>
      <w:marLeft w:val="0"/>
      <w:marRight w:val="0"/>
      <w:marTop w:val="0"/>
      <w:marBottom w:val="0"/>
      <w:divBdr>
        <w:top w:val="none" w:sz="0" w:space="0" w:color="auto"/>
        <w:left w:val="none" w:sz="0" w:space="0" w:color="auto"/>
        <w:bottom w:val="none" w:sz="0" w:space="0" w:color="auto"/>
        <w:right w:val="none" w:sz="0" w:space="0" w:color="auto"/>
      </w:divBdr>
    </w:div>
    <w:div w:id="409235425">
      <w:bodyDiv w:val="1"/>
      <w:marLeft w:val="0"/>
      <w:marRight w:val="0"/>
      <w:marTop w:val="0"/>
      <w:marBottom w:val="0"/>
      <w:divBdr>
        <w:top w:val="none" w:sz="0" w:space="0" w:color="auto"/>
        <w:left w:val="none" w:sz="0" w:space="0" w:color="auto"/>
        <w:bottom w:val="none" w:sz="0" w:space="0" w:color="auto"/>
        <w:right w:val="none" w:sz="0" w:space="0" w:color="auto"/>
      </w:divBdr>
    </w:div>
    <w:div w:id="409471795">
      <w:bodyDiv w:val="1"/>
      <w:marLeft w:val="0"/>
      <w:marRight w:val="0"/>
      <w:marTop w:val="0"/>
      <w:marBottom w:val="0"/>
      <w:divBdr>
        <w:top w:val="none" w:sz="0" w:space="0" w:color="auto"/>
        <w:left w:val="none" w:sz="0" w:space="0" w:color="auto"/>
        <w:bottom w:val="none" w:sz="0" w:space="0" w:color="auto"/>
        <w:right w:val="none" w:sz="0" w:space="0" w:color="auto"/>
      </w:divBdr>
    </w:div>
    <w:div w:id="409472288">
      <w:bodyDiv w:val="1"/>
      <w:marLeft w:val="0"/>
      <w:marRight w:val="0"/>
      <w:marTop w:val="0"/>
      <w:marBottom w:val="0"/>
      <w:divBdr>
        <w:top w:val="none" w:sz="0" w:space="0" w:color="auto"/>
        <w:left w:val="none" w:sz="0" w:space="0" w:color="auto"/>
        <w:bottom w:val="none" w:sz="0" w:space="0" w:color="auto"/>
        <w:right w:val="none" w:sz="0" w:space="0" w:color="auto"/>
      </w:divBdr>
    </w:div>
    <w:div w:id="409473437">
      <w:bodyDiv w:val="1"/>
      <w:marLeft w:val="0"/>
      <w:marRight w:val="0"/>
      <w:marTop w:val="0"/>
      <w:marBottom w:val="0"/>
      <w:divBdr>
        <w:top w:val="none" w:sz="0" w:space="0" w:color="auto"/>
        <w:left w:val="none" w:sz="0" w:space="0" w:color="auto"/>
        <w:bottom w:val="none" w:sz="0" w:space="0" w:color="auto"/>
        <w:right w:val="none" w:sz="0" w:space="0" w:color="auto"/>
      </w:divBdr>
    </w:div>
    <w:div w:id="409619889">
      <w:bodyDiv w:val="1"/>
      <w:marLeft w:val="0"/>
      <w:marRight w:val="0"/>
      <w:marTop w:val="0"/>
      <w:marBottom w:val="0"/>
      <w:divBdr>
        <w:top w:val="none" w:sz="0" w:space="0" w:color="auto"/>
        <w:left w:val="none" w:sz="0" w:space="0" w:color="auto"/>
        <w:bottom w:val="none" w:sz="0" w:space="0" w:color="auto"/>
        <w:right w:val="none" w:sz="0" w:space="0" w:color="auto"/>
      </w:divBdr>
    </w:div>
    <w:div w:id="409738578">
      <w:bodyDiv w:val="1"/>
      <w:marLeft w:val="0"/>
      <w:marRight w:val="0"/>
      <w:marTop w:val="0"/>
      <w:marBottom w:val="0"/>
      <w:divBdr>
        <w:top w:val="none" w:sz="0" w:space="0" w:color="auto"/>
        <w:left w:val="none" w:sz="0" w:space="0" w:color="auto"/>
        <w:bottom w:val="none" w:sz="0" w:space="0" w:color="auto"/>
        <w:right w:val="none" w:sz="0" w:space="0" w:color="auto"/>
      </w:divBdr>
    </w:div>
    <w:div w:id="409931774">
      <w:bodyDiv w:val="1"/>
      <w:marLeft w:val="0"/>
      <w:marRight w:val="0"/>
      <w:marTop w:val="0"/>
      <w:marBottom w:val="0"/>
      <w:divBdr>
        <w:top w:val="none" w:sz="0" w:space="0" w:color="auto"/>
        <w:left w:val="none" w:sz="0" w:space="0" w:color="auto"/>
        <w:bottom w:val="none" w:sz="0" w:space="0" w:color="auto"/>
        <w:right w:val="none" w:sz="0" w:space="0" w:color="auto"/>
      </w:divBdr>
    </w:div>
    <w:div w:id="410129893">
      <w:bodyDiv w:val="1"/>
      <w:marLeft w:val="0"/>
      <w:marRight w:val="0"/>
      <w:marTop w:val="0"/>
      <w:marBottom w:val="0"/>
      <w:divBdr>
        <w:top w:val="none" w:sz="0" w:space="0" w:color="auto"/>
        <w:left w:val="none" w:sz="0" w:space="0" w:color="auto"/>
        <w:bottom w:val="none" w:sz="0" w:space="0" w:color="auto"/>
        <w:right w:val="none" w:sz="0" w:space="0" w:color="auto"/>
      </w:divBdr>
    </w:div>
    <w:div w:id="410661065">
      <w:bodyDiv w:val="1"/>
      <w:marLeft w:val="0"/>
      <w:marRight w:val="0"/>
      <w:marTop w:val="0"/>
      <w:marBottom w:val="0"/>
      <w:divBdr>
        <w:top w:val="none" w:sz="0" w:space="0" w:color="auto"/>
        <w:left w:val="none" w:sz="0" w:space="0" w:color="auto"/>
        <w:bottom w:val="none" w:sz="0" w:space="0" w:color="auto"/>
        <w:right w:val="none" w:sz="0" w:space="0" w:color="auto"/>
      </w:divBdr>
    </w:div>
    <w:div w:id="410735458">
      <w:bodyDiv w:val="1"/>
      <w:marLeft w:val="0"/>
      <w:marRight w:val="0"/>
      <w:marTop w:val="0"/>
      <w:marBottom w:val="0"/>
      <w:divBdr>
        <w:top w:val="none" w:sz="0" w:space="0" w:color="auto"/>
        <w:left w:val="none" w:sz="0" w:space="0" w:color="auto"/>
        <w:bottom w:val="none" w:sz="0" w:space="0" w:color="auto"/>
        <w:right w:val="none" w:sz="0" w:space="0" w:color="auto"/>
      </w:divBdr>
    </w:div>
    <w:div w:id="411127152">
      <w:bodyDiv w:val="1"/>
      <w:marLeft w:val="0"/>
      <w:marRight w:val="0"/>
      <w:marTop w:val="0"/>
      <w:marBottom w:val="0"/>
      <w:divBdr>
        <w:top w:val="none" w:sz="0" w:space="0" w:color="auto"/>
        <w:left w:val="none" w:sz="0" w:space="0" w:color="auto"/>
        <w:bottom w:val="none" w:sz="0" w:space="0" w:color="auto"/>
        <w:right w:val="none" w:sz="0" w:space="0" w:color="auto"/>
      </w:divBdr>
    </w:div>
    <w:div w:id="411463699">
      <w:bodyDiv w:val="1"/>
      <w:marLeft w:val="0"/>
      <w:marRight w:val="0"/>
      <w:marTop w:val="0"/>
      <w:marBottom w:val="0"/>
      <w:divBdr>
        <w:top w:val="none" w:sz="0" w:space="0" w:color="auto"/>
        <w:left w:val="none" w:sz="0" w:space="0" w:color="auto"/>
        <w:bottom w:val="none" w:sz="0" w:space="0" w:color="auto"/>
        <w:right w:val="none" w:sz="0" w:space="0" w:color="auto"/>
      </w:divBdr>
    </w:div>
    <w:div w:id="412240391">
      <w:bodyDiv w:val="1"/>
      <w:marLeft w:val="0"/>
      <w:marRight w:val="0"/>
      <w:marTop w:val="0"/>
      <w:marBottom w:val="0"/>
      <w:divBdr>
        <w:top w:val="none" w:sz="0" w:space="0" w:color="auto"/>
        <w:left w:val="none" w:sz="0" w:space="0" w:color="auto"/>
        <w:bottom w:val="none" w:sz="0" w:space="0" w:color="auto"/>
        <w:right w:val="none" w:sz="0" w:space="0" w:color="auto"/>
      </w:divBdr>
    </w:div>
    <w:div w:id="412552763">
      <w:bodyDiv w:val="1"/>
      <w:marLeft w:val="0"/>
      <w:marRight w:val="0"/>
      <w:marTop w:val="0"/>
      <w:marBottom w:val="0"/>
      <w:divBdr>
        <w:top w:val="none" w:sz="0" w:space="0" w:color="auto"/>
        <w:left w:val="none" w:sz="0" w:space="0" w:color="auto"/>
        <w:bottom w:val="none" w:sz="0" w:space="0" w:color="auto"/>
        <w:right w:val="none" w:sz="0" w:space="0" w:color="auto"/>
      </w:divBdr>
    </w:div>
    <w:div w:id="412554462">
      <w:bodyDiv w:val="1"/>
      <w:marLeft w:val="0"/>
      <w:marRight w:val="0"/>
      <w:marTop w:val="0"/>
      <w:marBottom w:val="0"/>
      <w:divBdr>
        <w:top w:val="none" w:sz="0" w:space="0" w:color="auto"/>
        <w:left w:val="none" w:sz="0" w:space="0" w:color="auto"/>
        <w:bottom w:val="none" w:sz="0" w:space="0" w:color="auto"/>
        <w:right w:val="none" w:sz="0" w:space="0" w:color="auto"/>
      </w:divBdr>
    </w:div>
    <w:div w:id="413401147">
      <w:bodyDiv w:val="1"/>
      <w:marLeft w:val="0"/>
      <w:marRight w:val="0"/>
      <w:marTop w:val="0"/>
      <w:marBottom w:val="0"/>
      <w:divBdr>
        <w:top w:val="none" w:sz="0" w:space="0" w:color="auto"/>
        <w:left w:val="none" w:sz="0" w:space="0" w:color="auto"/>
        <w:bottom w:val="none" w:sz="0" w:space="0" w:color="auto"/>
        <w:right w:val="none" w:sz="0" w:space="0" w:color="auto"/>
      </w:divBdr>
    </w:div>
    <w:div w:id="413552829">
      <w:bodyDiv w:val="1"/>
      <w:marLeft w:val="0"/>
      <w:marRight w:val="0"/>
      <w:marTop w:val="0"/>
      <w:marBottom w:val="0"/>
      <w:divBdr>
        <w:top w:val="none" w:sz="0" w:space="0" w:color="auto"/>
        <w:left w:val="none" w:sz="0" w:space="0" w:color="auto"/>
        <w:bottom w:val="none" w:sz="0" w:space="0" w:color="auto"/>
        <w:right w:val="none" w:sz="0" w:space="0" w:color="auto"/>
      </w:divBdr>
    </w:div>
    <w:div w:id="413627969">
      <w:bodyDiv w:val="1"/>
      <w:marLeft w:val="0"/>
      <w:marRight w:val="0"/>
      <w:marTop w:val="0"/>
      <w:marBottom w:val="0"/>
      <w:divBdr>
        <w:top w:val="none" w:sz="0" w:space="0" w:color="auto"/>
        <w:left w:val="none" w:sz="0" w:space="0" w:color="auto"/>
        <w:bottom w:val="none" w:sz="0" w:space="0" w:color="auto"/>
        <w:right w:val="none" w:sz="0" w:space="0" w:color="auto"/>
      </w:divBdr>
    </w:div>
    <w:div w:id="413628741">
      <w:bodyDiv w:val="1"/>
      <w:marLeft w:val="0"/>
      <w:marRight w:val="0"/>
      <w:marTop w:val="0"/>
      <w:marBottom w:val="0"/>
      <w:divBdr>
        <w:top w:val="none" w:sz="0" w:space="0" w:color="auto"/>
        <w:left w:val="none" w:sz="0" w:space="0" w:color="auto"/>
        <w:bottom w:val="none" w:sz="0" w:space="0" w:color="auto"/>
        <w:right w:val="none" w:sz="0" w:space="0" w:color="auto"/>
      </w:divBdr>
    </w:div>
    <w:div w:id="413867009">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14937859">
      <w:bodyDiv w:val="1"/>
      <w:marLeft w:val="0"/>
      <w:marRight w:val="0"/>
      <w:marTop w:val="0"/>
      <w:marBottom w:val="0"/>
      <w:divBdr>
        <w:top w:val="none" w:sz="0" w:space="0" w:color="auto"/>
        <w:left w:val="none" w:sz="0" w:space="0" w:color="auto"/>
        <w:bottom w:val="none" w:sz="0" w:space="0" w:color="auto"/>
        <w:right w:val="none" w:sz="0" w:space="0" w:color="auto"/>
      </w:divBdr>
    </w:div>
    <w:div w:id="415058771">
      <w:bodyDiv w:val="1"/>
      <w:marLeft w:val="0"/>
      <w:marRight w:val="0"/>
      <w:marTop w:val="0"/>
      <w:marBottom w:val="0"/>
      <w:divBdr>
        <w:top w:val="none" w:sz="0" w:space="0" w:color="auto"/>
        <w:left w:val="none" w:sz="0" w:space="0" w:color="auto"/>
        <w:bottom w:val="none" w:sz="0" w:space="0" w:color="auto"/>
        <w:right w:val="none" w:sz="0" w:space="0" w:color="auto"/>
      </w:divBdr>
    </w:div>
    <w:div w:id="415247275">
      <w:bodyDiv w:val="1"/>
      <w:marLeft w:val="0"/>
      <w:marRight w:val="0"/>
      <w:marTop w:val="0"/>
      <w:marBottom w:val="0"/>
      <w:divBdr>
        <w:top w:val="none" w:sz="0" w:space="0" w:color="auto"/>
        <w:left w:val="none" w:sz="0" w:space="0" w:color="auto"/>
        <w:bottom w:val="none" w:sz="0" w:space="0" w:color="auto"/>
        <w:right w:val="none" w:sz="0" w:space="0" w:color="auto"/>
      </w:divBdr>
    </w:div>
    <w:div w:id="415640278">
      <w:bodyDiv w:val="1"/>
      <w:marLeft w:val="0"/>
      <w:marRight w:val="0"/>
      <w:marTop w:val="0"/>
      <w:marBottom w:val="0"/>
      <w:divBdr>
        <w:top w:val="none" w:sz="0" w:space="0" w:color="auto"/>
        <w:left w:val="none" w:sz="0" w:space="0" w:color="auto"/>
        <w:bottom w:val="none" w:sz="0" w:space="0" w:color="auto"/>
        <w:right w:val="none" w:sz="0" w:space="0" w:color="auto"/>
      </w:divBdr>
    </w:div>
    <w:div w:id="415976082">
      <w:bodyDiv w:val="1"/>
      <w:marLeft w:val="0"/>
      <w:marRight w:val="0"/>
      <w:marTop w:val="0"/>
      <w:marBottom w:val="0"/>
      <w:divBdr>
        <w:top w:val="none" w:sz="0" w:space="0" w:color="auto"/>
        <w:left w:val="none" w:sz="0" w:space="0" w:color="auto"/>
        <w:bottom w:val="none" w:sz="0" w:space="0" w:color="auto"/>
        <w:right w:val="none" w:sz="0" w:space="0" w:color="auto"/>
      </w:divBdr>
    </w:div>
    <w:div w:id="416022604">
      <w:bodyDiv w:val="1"/>
      <w:marLeft w:val="0"/>
      <w:marRight w:val="0"/>
      <w:marTop w:val="0"/>
      <w:marBottom w:val="0"/>
      <w:divBdr>
        <w:top w:val="none" w:sz="0" w:space="0" w:color="auto"/>
        <w:left w:val="none" w:sz="0" w:space="0" w:color="auto"/>
        <w:bottom w:val="none" w:sz="0" w:space="0" w:color="auto"/>
        <w:right w:val="none" w:sz="0" w:space="0" w:color="auto"/>
      </w:divBdr>
    </w:div>
    <w:div w:id="416637688">
      <w:bodyDiv w:val="1"/>
      <w:marLeft w:val="0"/>
      <w:marRight w:val="0"/>
      <w:marTop w:val="0"/>
      <w:marBottom w:val="0"/>
      <w:divBdr>
        <w:top w:val="none" w:sz="0" w:space="0" w:color="auto"/>
        <w:left w:val="none" w:sz="0" w:space="0" w:color="auto"/>
        <w:bottom w:val="none" w:sz="0" w:space="0" w:color="auto"/>
        <w:right w:val="none" w:sz="0" w:space="0" w:color="auto"/>
      </w:divBdr>
    </w:div>
    <w:div w:id="416825889">
      <w:bodyDiv w:val="1"/>
      <w:marLeft w:val="0"/>
      <w:marRight w:val="0"/>
      <w:marTop w:val="0"/>
      <w:marBottom w:val="0"/>
      <w:divBdr>
        <w:top w:val="none" w:sz="0" w:space="0" w:color="auto"/>
        <w:left w:val="none" w:sz="0" w:space="0" w:color="auto"/>
        <w:bottom w:val="none" w:sz="0" w:space="0" w:color="auto"/>
        <w:right w:val="none" w:sz="0" w:space="0" w:color="auto"/>
      </w:divBdr>
    </w:div>
    <w:div w:id="416828209">
      <w:bodyDiv w:val="1"/>
      <w:marLeft w:val="0"/>
      <w:marRight w:val="0"/>
      <w:marTop w:val="0"/>
      <w:marBottom w:val="0"/>
      <w:divBdr>
        <w:top w:val="none" w:sz="0" w:space="0" w:color="auto"/>
        <w:left w:val="none" w:sz="0" w:space="0" w:color="auto"/>
        <w:bottom w:val="none" w:sz="0" w:space="0" w:color="auto"/>
        <w:right w:val="none" w:sz="0" w:space="0" w:color="auto"/>
      </w:divBdr>
    </w:div>
    <w:div w:id="417020530">
      <w:bodyDiv w:val="1"/>
      <w:marLeft w:val="0"/>
      <w:marRight w:val="0"/>
      <w:marTop w:val="0"/>
      <w:marBottom w:val="0"/>
      <w:divBdr>
        <w:top w:val="none" w:sz="0" w:space="0" w:color="auto"/>
        <w:left w:val="none" w:sz="0" w:space="0" w:color="auto"/>
        <w:bottom w:val="none" w:sz="0" w:space="0" w:color="auto"/>
        <w:right w:val="none" w:sz="0" w:space="0" w:color="auto"/>
      </w:divBdr>
    </w:div>
    <w:div w:id="417218514">
      <w:bodyDiv w:val="1"/>
      <w:marLeft w:val="0"/>
      <w:marRight w:val="0"/>
      <w:marTop w:val="0"/>
      <w:marBottom w:val="0"/>
      <w:divBdr>
        <w:top w:val="none" w:sz="0" w:space="0" w:color="auto"/>
        <w:left w:val="none" w:sz="0" w:space="0" w:color="auto"/>
        <w:bottom w:val="none" w:sz="0" w:space="0" w:color="auto"/>
        <w:right w:val="none" w:sz="0" w:space="0" w:color="auto"/>
      </w:divBdr>
    </w:div>
    <w:div w:id="417406572">
      <w:bodyDiv w:val="1"/>
      <w:marLeft w:val="0"/>
      <w:marRight w:val="0"/>
      <w:marTop w:val="0"/>
      <w:marBottom w:val="0"/>
      <w:divBdr>
        <w:top w:val="none" w:sz="0" w:space="0" w:color="auto"/>
        <w:left w:val="none" w:sz="0" w:space="0" w:color="auto"/>
        <w:bottom w:val="none" w:sz="0" w:space="0" w:color="auto"/>
        <w:right w:val="none" w:sz="0" w:space="0" w:color="auto"/>
      </w:divBdr>
    </w:div>
    <w:div w:id="418255588">
      <w:bodyDiv w:val="1"/>
      <w:marLeft w:val="0"/>
      <w:marRight w:val="0"/>
      <w:marTop w:val="0"/>
      <w:marBottom w:val="0"/>
      <w:divBdr>
        <w:top w:val="none" w:sz="0" w:space="0" w:color="auto"/>
        <w:left w:val="none" w:sz="0" w:space="0" w:color="auto"/>
        <w:bottom w:val="none" w:sz="0" w:space="0" w:color="auto"/>
        <w:right w:val="none" w:sz="0" w:space="0" w:color="auto"/>
      </w:divBdr>
    </w:div>
    <w:div w:id="418448824">
      <w:bodyDiv w:val="1"/>
      <w:marLeft w:val="0"/>
      <w:marRight w:val="0"/>
      <w:marTop w:val="0"/>
      <w:marBottom w:val="0"/>
      <w:divBdr>
        <w:top w:val="none" w:sz="0" w:space="0" w:color="auto"/>
        <w:left w:val="none" w:sz="0" w:space="0" w:color="auto"/>
        <w:bottom w:val="none" w:sz="0" w:space="0" w:color="auto"/>
        <w:right w:val="none" w:sz="0" w:space="0" w:color="auto"/>
      </w:divBdr>
    </w:div>
    <w:div w:id="418451382">
      <w:bodyDiv w:val="1"/>
      <w:marLeft w:val="0"/>
      <w:marRight w:val="0"/>
      <w:marTop w:val="0"/>
      <w:marBottom w:val="0"/>
      <w:divBdr>
        <w:top w:val="none" w:sz="0" w:space="0" w:color="auto"/>
        <w:left w:val="none" w:sz="0" w:space="0" w:color="auto"/>
        <w:bottom w:val="none" w:sz="0" w:space="0" w:color="auto"/>
        <w:right w:val="none" w:sz="0" w:space="0" w:color="auto"/>
      </w:divBdr>
    </w:div>
    <w:div w:id="418525079">
      <w:bodyDiv w:val="1"/>
      <w:marLeft w:val="0"/>
      <w:marRight w:val="0"/>
      <w:marTop w:val="0"/>
      <w:marBottom w:val="0"/>
      <w:divBdr>
        <w:top w:val="none" w:sz="0" w:space="0" w:color="auto"/>
        <w:left w:val="none" w:sz="0" w:space="0" w:color="auto"/>
        <w:bottom w:val="none" w:sz="0" w:space="0" w:color="auto"/>
        <w:right w:val="none" w:sz="0" w:space="0" w:color="auto"/>
      </w:divBdr>
    </w:div>
    <w:div w:id="418795537">
      <w:bodyDiv w:val="1"/>
      <w:marLeft w:val="0"/>
      <w:marRight w:val="0"/>
      <w:marTop w:val="0"/>
      <w:marBottom w:val="0"/>
      <w:divBdr>
        <w:top w:val="none" w:sz="0" w:space="0" w:color="auto"/>
        <w:left w:val="none" w:sz="0" w:space="0" w:color="auto"/>
        <w:bottom w:val="none" w:sz="0" w:space="0" w:color="auto"/>
        <w:right w:val="none" w:sz="0" w:space="0" w:color="auto"/>
      </w:divBdr>
    </w:div>
    <w:div w:id="418869932">
      <w:bodyDiv w:val="1"/>
      <w:marLeft w:val="0"/>
      <w:marRight w:val="0"/>
      <w:marTop w:val="0"/>
      <w:marBottom w:val="0"/>
      <w:divBdr>
        <w:top w:val="none" w:sz="0" w:space="0" w:color="auto"/>
        <w:left w:val="none" w:sz="0" w:space="0" w:color="auto"/>
        <w:bottom w:val="none" w:sz="0" w:space="0" w:color="auto"/>
        <w:right w:val="none" w:sz="0" w:space="0" w:color="auto"/>
      </w:divBdr>
    </w:div>
    <w:div w:id="418910400">
      <w:bodyDiv w:val="1"/>
      <w:marLeft w:val="0"/>
      <w:marRight w:val="0"/>
      <w:marTop w:val="0"/>
      <w:marBottom w:val="0"/>
      <w:divBdr>
        <w:top w:val="none" w:sz="0" w:space="0" w:color="auto"/>
        <w:left w:val="none" w:sz="0" w:space="0" w:color="auto"/>
        <w:bottom w:val="none" w:sz="0" w:space="0" w:color="auto"/>
        <w:right w:val="none" w:sz="0" w:space="0" w:color="auto"/>
      </w:divBdr>
    </w:div>
    <w:div w:id="419104535">
      <w:bodyDiv w:val="1"/>
      <w:marLeft w:val="0"/>
      <w:marRight w:val="0"/>
      <w:marTop w:val="0"/>
      <w:marBottom w:val="0"/>
      <w:divBdr>
        <w:top w:val="none" w:sz="0" w:space="0" w:color="auto"/>
        <w:left w:val="none" w:sz="0" w:space="0" w:color="auto"/>
        <w:bottom w:val="none" w:sz="0" w:space="0" w:color="auto"/>
        <w:right w:val="none" w:sz="0" w:space="0" w:color="auto"/>
      </w:divBdr>
    </w:div>
    <w:div w:id="419758167">
      <w:bodyDiv w:val="1"/>
      <w:marLeft w:val="0"/>
      <w:marRight w:val="0"/>
      <w:marTop w:val="0"/>
      <w:marBottom w:val="0"/>
      <w:divBdr>
        <w:top w:val="none" w:sz="0" w:space="0" w:color="auto"/>
        <w:left w:val="none" w:sz="0" w:space="0" w:color="auto"/>
        <w:bottom w:val="none" w:sz="0" w:space="0" w:color="auto"/>
        <w:right w:val="none" w:sz="0" w:space="0" w:color="auto"/>
      </w:divBdr>
    </w:div>
    <w:div w:id="419955098">
      <w:bodyDiv w:val="1"/>
      <w:marLeft w:val="0"/>
      <w:marRight w:val="0"/>
      <w:marTop w:val="0"/>
      <w:marBottom w:val="0"/>
      <w:divBdr>
        <w:top w:val="none" w:sz="0" w:space="0" w:color="auto"/>
        <w:left w:val="none" w:sz="0" w:space="0" w:color="auto"/>
        <w:bottom w:val="none" w:sz="0" w:space="0" w:color="auto"/>
        <w:right w:val="none" w:sz="0" w:space="0" w:color="auto"/>
      </w:divBdr>
    </w:div>
    <w:div w:id="420494428">
      <w:bodyDiv w:val="1"/>
      <w:marLeft w:val="0"/>
      <w:marRight w:val="0"/>
      <w:marTop w:val="0"/>
      <w:marBottom w:val="0"/>
      <w:divBdr>
        <w:top w:val="none" w:sz="0" w:space="0" w:color="auto"/>
        <w:left w:val="none" w:sz="0" w:space="0" w:color="auto"/>
        <w:bottom w:val="none" w:sz="0" w:space="0" w:color="auto"/>
        <w:right w:val="none" w:sz="0" w:space="0" w:color="auto"/>
      </w:divBdr>
    </w:div>
    <w:div w:id="421100499">
      <w:bodyDiv w:val="1"/>
      <w:marLeft w:val="0"/>
      <w:marRight w:val="0"/>
      <w:marTop w:val="0"/>
      <w:marBottom w:val="0"/>
      <w:divBdr>
        <w:top w:val="none" w:sz="0" w:space="0" w:color="auto"/>
        <w:left w:val="none" w:sz="0" w:space="0" w:color="auto"/>
        <w:bottom w:val="none" w:sz="0" w:space="0" w:color="auto"/>
        <w:right w:val="none" w:sz="0" w:space="0" w:color="auto"/>
      </w:divBdr>
    </w:div>
    <w:div w:id="421150955">
      <w:bodyDiv w:val="1"/>
      <w:marLeft w:val="0"/>
      <w:marRight w:val="0"/>
      <w:marTop w:val="0"/>
      <w:marBottom w:val="0"/>
      <w:divBdr>
        <w:top w:val="none" w:sz="0" w:space="0" w:color="auto"/>
        <w:left w:val="none" w:sz="0" w:space="0" w:color="auto"/>
        <w:bottom w:val="none" w:sz="0" w:space="0" w:color="auto"/>
        <w:right w:val="none" w:sz="0" w:space="0" w:color="auto"/>
      </w:divBdr>
    </w:div>
    <w:div w:id="421294299">
      <w:bodyDiv w:val="1"/>
      <w:marLeft w:val="0"/>
      <w:marRight w:val="0"/>
      <w:marTop w:val="0"/>
      <w:marBottom w:val="0"/>
      <w:divBdr>
        <w:top w:val="none" w:sz="0" w:space="0" w:color="auto"/>
        <w:left w:val="none" w:sz="0" w:space="0" w:color="auto"/>
        <w:bottom w:val="none" w:sz="0" w:space="0" w:color="auto"/>
        <w:right w:val="none" w:sz="0" w:space="0" w:color="auto"/>
      </w:divBdr>
    </w:div>
    <w:div w:id="421341422">
      <w:bodyDiv w:val="1"/>
      <w:marLeft w:val="0"/>
      <w:marRight w:val="0"/>
      <w:marTop w:val="0"/>
      <w:marBottom w:val="0"/>
      <w:divBdr>
        <w:top w:val="none" w:sz="0" w:space="0" w:color="auto"/>
        <w:left w:val="none" w:sz="0" w:space="0" w:color="auto"/>
        <w:bottom w:val="none" w:sz="0" w:space="0" w:color="auto"/>
        <w:right w:val="none" w:sz="0" w:space="0" w:color="auto"/>
      </w:divBdr>
    </w:div>
    <w:div w:id="421414335">
      <w:bodyDiv w:val="1"/>
      <w:marLeft w:val="0"/>
      <w:marRight w:val="0"/>
      <w:marTop w:val="0"/>
      <w:marBottom w:val="0"/>
      <w:divBdr>
        <w:top w:val="none" w:sz="0" w:space="0" w:color="auto"/>
        <w:left w:val="none" w:sz="0" w:space="0" w:color="auto"/>
        <w:bottom w:val="none" w:sz="0" w:space="0" w:color="auto"/>
        <w:right w:val="none" w:sz="0" w:space="0" w:color="auto"/>
      </w:divBdr>
    </w:div>
    <w:div w:id="421725382">
      <w:bodyDiv w:val="1"/>
      <w:marLeft w:val="0"/>
      <w:marRight w:val="0"/>
      <w:marTop w:val="0"/>
      <w:marBottom w:val="0"/>
      <w:divBdr>
        <w:top w:val="none" w:sz="0" w:space="0" w:color="auto"/>
        <w:left w:val="none" w:sz="0" w:space="0" w:color="auto"/>
        <w:bottom w:val="none" w:sz="0" w:space="0" w:color="auto"/>
        <w:right w:val="none" w:sz="0" w:space="0" w:color="auto"/>
      </w:divBdr>
    </w:div>
    <w:div w:id="421875593">
      <w:bodyDiv w:val="1"/>
      <w:marLeft w:val="0"/>
      <w:marRight w:val="0"/>
      <w:marTop w:val="0"/>
      <w:marBottom w:val="0"/>
      <w:divBdr>
        <w:top w:val="none" w:sz="0" w:space="0" w:color="auto"/>
        <w:left w:val="none" w:sz="0" w:space="0" w:color="auto"/>
        <w:bottom w:val="none" w:sz="0" w:space="0" w:color="auto"/>
        <w:right w:val="none" w:sz="0" w:space="0" w:color="auto"/>
      </w:divBdr>
    </w:div>
    <w:div w:id="421878490">
      <w:bodyDiv w:val="1"/>
      <w:marLeft w:val="0"/>
      <w:marRight w:val="0"/>
      <w:marTop w:val="0"/>
      <w:marBottom w:val="0"/>
      <w:divBdr>
        <w:top w:val="none" w:sz="0" w:space="0" w:color="auto"/>
        <w:left w:val="none" w:sz="0" w:space="0" w:color="auto"/>
        <w:bottom w:val="none" w:sz="0" w:space="0" w:color="auto"/>
        <w:right w:val="none" w:sz="0" w:space="0" w:color="auto"/>
      </w:divBdr>
    </w:div>
    <w:div w:id="421952509">
      <w:bodyDiv w:val="1"/>
      <w:marLeft w:val="0"/>
      <w:marRight w:val="0"/>
      <w:marTop w:val="0"/>
      <w:marBottom w:val="0"/>
      <w:divBdr>
        <w:top w:val="none" w:sz="0" w:space="0" w:color="auto"/>
        <w:left w:val="none" w:sz="0" w:space="0" w:color="auto"/>
        <w:bottom w:val="none" w:sz="0" w:space="0" w:color="auto"/>
        <w:right w:val="none" w:sz="0" w:space="0" w:color="auto"/>
      </w:divBdr>
    </w:div>
    <w:div w:id="422385638">
      <w:bodyDiv w:val="1"/>
      <w:marLeft w:val="0"/>
      <w:marRight w:val="0"/>
      <w:marTop w:val="0"/>
      <w:marBottom w:val="0"/>
      <w:divBdr>
        <w:top w:val="none" w:sz="0" w:space="0" w:color="auto"/>
        <w:left w:val="none" w:sz="0" w:space="0" w:color="auto"/>
        <w:bottom w:val="none" w:sz="0" w:space="0" w:color="auto"/>
        <w:right w:val="none" w:sz="0" w:space="0" w:color="auto"/>
      </w:divBdr>
    </w:div>
    <w:div w:id="422803673">
      <w:bodyDiv w:val="1"/>
      <w:marLeft w:val="0"/>
      <w:marRight w:val="0"/>
      <w:marTop w:val="0"/>
      <w:marBottom w:val="0"/>
      <w:divBdr>
        <w:top w:val="none" w:sz="0" w:space="0" w:color="auto"/>
        <w:left w:val="none" w:sz="0" w:space="0" w:color="auto"/>
        <w:bottom w:val="none" w:sz="0" w:space="0" w:color="auto"/>
        <w:right w:val="none" w:sz="0" w:space="0" w:color="auto"/>
      </w:divBdr>
    </w:div>
    <w:div w:id="422994835">
      <w:bodyDiv w:val="1"/>
      <w:marLeft w:val="0"/>
      <w:marRight w:val="0"/>
      <w:marTop w:val="0"/>
      <w:marBottom w:val="0"/>
      <w:divBdr>
        <w:top w:val="none" w:sz="0" w:space="0" w:color="auto"/>
        <w:left w:val="none" w:sz="0" w:space="0" w:color="auto"/>
        <w:bottom w:val="none" w:sz="0" w:space="0" w:color="auto"/>
        <w:right w:val="none" w:sz="0" w:space="0" w:color="auto"/>
      </w:divBdr>
    </w:div>
    <w:div w:id="423111040">
      <w:bodyDiv w:val="1"/>
      <w:marLeft w:val="0"/>
      <w:marRight w:val="0"/>
      <w:marTop w:val="0"/>
      <w:marBottom w:val="0"/>
      <w:divBdr>
        <w:top w:val="none" w:sz="0" w:space="0" w:color="auto"/>
        <w:left w:val="none" w:sz="0" w:space="0" w:color="auto"/>
        <w:bottom w:val="none" w:sz="0" w:space="0" w:color="auto"/>
        <w:right w:val="none" w:sz="0" w:space="0" w:color="auto"/>
      </w:divBdr>
    </w:div>
    <w:div w:id="423190899">
      <w:bodyDiv w:val="1"/>
      <w:marLeft w:val="0"/>
      <w:marRight w:val="0"/>
      <w:marTop w:val="0"/>
      <w:marBottom w:val="0"/>
      <w:divBdr>
        <w:top w:val="none" w:sz="0" w:space="0" w:color="auto"/>
        <w:left w:val="none" w:sz="0" w:space="0" w:color="auto"/>
        <w:bottom w:val="none" w:sz="0" w:space="0" w:color="auto"/>
        <w:right w:val="none" w:sz="0" w:space="0" w:color="auto"/>
      </w:divBdr>
    </w:div>
    <w:div w:id="423497992">
      <w:bodyDiv w:val="1"/>
      <w:marLeft w:val="0"/>
      <w:marRight w:val="0"/>
      <w:marTop w:val="0"/>
      <w:marBottom w:val="0"/>
      <w:divBdr>
        <w:top w:val="none" w:sz="0" w:space="0" w:color="auto"/>
        <w:left w:val="none" w:sz="0" w:space="0" w:color="auto"/>
        <w:bottom w:val="none" w:sz="0" w:space="0" w:color="auto"/>
        <w:right w:val="none" w:sz="0" w:space="0" w:color="auto"/>
      </w:divBdr>
    </w:div>
    <w:div w:id="423573496">
      <w:bodyDiv w:val="1"/>
      <w:marLeft w:val="0"/>
      <w:marRight w:val="0"/>
      <w:marTop w:val="0"/>
      <w:marBottom w:val="0"/>
      <w:divBdr>
        <w:top w:val="none" w:sz="0" w:space="0" w:color="auto"/>
        <w:left w:val="none" w:sz="0" w:space="0" w:color="auto"/>
        <w:bottom w:val="none" w:sz="0" w:space="0" w:color="auto"/>
        <w:right w:val="none" w:sz="0" w:space="0" w:color="auto"/>
      </w:divBdr>
    </w:div>
    <w:div w:id="423720576">
      <w:bodyDiv w:val="1"/>
      <w:marLeft w:val="0"/>
      <w:marRight w:val="0"/>
      <w:marTop w:val="0"/>
      <w:marBottom w:val="0"/>
      <w:divBdr>
        <w:top w:val="none" w:sz="0" w:space="0" w:color="auto"/>
        <w:left w:val="none" w:sz="0" w:space="0" w:color="auto"/>
        <w:bottom w:val="none" w:sz="0" w:space="0" w:color="auto"/>
        <w:right w:val="none" w:sz="0" w:space="0" w:color="auto"/>
      </w:divBdr>
    </w:div>
    <w:div w:id="423765448">
      <w:bodyDiv w:val="1"/>
      <w:marLeft w:val="0"/>
      <w:marRight w:val="0"/>
      <w:marTop w:val="0"/>
      <w:marBottom w:val="0"/>
      <w:divBdr>
        <w:top w:val="none" w:sz="0" w:space="0" w:color="auto"/>
        <w:left w:val="none" w:sz="0" w:space="0" w:color="auto"/>
        <w:bottom w:val="none" w:sz="0" w:space="0" w:color="auto"/>
        <w:right w:val="none" w:sz="0" w:space="0" w:color="auto"/>
      </w:divBdr>
    </w:div>
    <w:div w:id="423770512">
      <w:bodyDiv w:val="1"/>
      <w:marLeft w:val="0"/>
      <w:marRight w:val="0"/>
      <w:marTop w:val="0"/>
      <w:marBottom w:val="0"/>
      <w:divBdr>
        <w:top w:val="none" w:sz="0" w:space="0" w:color="auto"/>
        <w:left w:val="none" w:sz="0" w:space="0" w:color="auto"/>
        <w:bottom w:val="none" w:sz="0" w:space="0" w:color="auto"/>
        <w:right w:val="none" w:sz="0" w:space="0" w:color="auto"/>
      </w:divBdr>
    </w:div>
    <w:div w:id="424114499">
      <w:bodyDiv w:val="1"/>
      <w:marLeft w:val="0"/>
      <w:marRight w:val="0"/>
      <w:marTop w:val="0"/>
      <w:marBottom w:val="0"/>
      <w:divBdr>
        <w:top w:val="none" w:sz="0" w:space="0" w:color="auto"/>
        <w:left w:val="none" w:sz="0" w:space="0" w:color="auto"/>
        <w:bottom w:val="none" w:sz="0" w:space="0" w:color="auto"/>
        <w:right w:val="none" w:sz="0" w:space="0" w:color="auto"/>
      </w:divBdr>
    </w:div>
    <w:div w:id="424350777">
      <w:bodyDiv w:val="1"/>
      <w:marLeft w:val="0"/>
      <w:marRight w:val="0"/>
      <w:marTop w:val="0"/>
      <w:marBottom w:val="0"/>
      <w:divBdr>
        <w:top w:val="none" w:sz="0" w:space="0" w:color="auto"/>
        <w:left w:val="none" w:sz="0" w:space="0" w:color="auto"/>
        <w:bottom w:val="none" w:sz="0" w:space="0" w:color="auto"/>
        <w:right w:val="none" w:sz="0" w:space="0" w:color="auto"/>
      </w:divBdr>
    </w:div>
    <w:div w:id="424351627">
      <w:bodyDiv w:val="1"/>
      <w:marLeft w:val="0"/>
      <w:marRight w:val="0"/>
      <w:marTop w:val="0"/>
      <w:marBottom w:val="0"/>
      <w:divBdr>
        <w:top w:val="none" w:sz="0" w:space="0" w:color="auto"/>
        <w:left w:val="none" w:sz="0" w:space="0" w:color="auto"/>
        <w:bottom w:val="none" w:sz="0" w:space="0" w:color="auto"/>
        <w:right w:val="none" w:sz="0" w:space="0" w:color="auto"/>
      </w:divBdr>
    </w:div>
    <w:div w:id="424956652">
      <w:bodyDiv w:val="1"/>
      <w:marLeft w:val="0"/>
      <w:marRight w:val="0"/>
      <w:marTop w:val="0"/>
      <w:marBottom w:val="0"/>
      <w:divBdr>
        <w:top w:val="none" w:sz="0" w:space="0" w:color="auto"/>
        <w:left w:val="none" w:sz="0" w:space="0" w:color="auto"/>
        <w:bottom w:val="none" w:sz="0" w:space="0" w:color="auto"/>
        <w:right w:val="none" w:sz="0" w:space="0" w:color="auto"/>
      </w:divBdr>
    </w:div>
    <w:div w:id="425075706">
      <w:bodyDiv w:val="1"/>
      <w:marLeft w:val="0"/>
      <w:marRight w:val="0"/>
      <w:marTop w:val="0"/>
      <w:marBottom w:val="0"/>
      <w:divBdr>
        <w:top w:val="none" w:sz="0" w:space="0" w:color="auto"/>
        <w:left w:val="none" w:sz="0" w:space="0" w:color="auto"/>
        <w:bottom w:val="none" w:sz="0" w:space="0" w:color="auto"/>
        <w:right w:val="none" w:sz="0" w:space="0" w:color="auto"/>
      </w:divBdr>
    </w:div>
    <w:div w:id="425082435">
      <w:bodyDiv w:val="1"/>
      <w:marLeft w:val="0"/>
      <w:marRight w:val="0"/>
      <w:marTop w:val="0"/>
      <w:marBottom w:val="0"/>
      <w:divBdr>
        <w:top w:val="none" w:sz="0" w:space="0" w:color="auto"/>
        <w:left w:val="none" w:sz="0" w:space="0" w:color="auto"/>
        <w:bottom w:val="none" w:sz="0" w:space="0" w:color="auto"/>
        <w:right w:val="none" w:sz="0" w:space="0" w:color="auto"/>
      </w:divBdr>
    </w:div>
    <w:div w:id="425660771">
      <w:bodyDiv w:val="1"/>
      <w:marLeft w:val="0"/>
      <w:marRight w:val="0"/>
      <w:marTop w:val="0"/>
      <w:marBottom w:val="0"/>
      <w:divBdr>
        <w:top w:val="none" w:sz="0" w:space="0" w:color="auto"/>
        <w:left w:val="none" w:sz="0" w:space="0" w:color="auto"/>
        <w:bottom w:val="none" w:sz="0" w:space="0" w:color="auto"/>
        <w:right w:val="none" w:sz="0" w:space="0" w:color="auto"/>
      </w:divBdr>
    </w:div>
    <w:div w:id="426006110">
      <w:bodyDiv w:val="1"/>
      <w:marLeft w:val="0"/>
      <w:marRight w:val="0"/>
      <w:marTop w:val="0"/>
      <w:marBottom w:val="0"/>
      <w:divBdr>
        <w:top w:val="none" w:sz="0" w:space="0" w:color="auto"/>
        <w:left w:val="none" w:sz="0" w:space="0" w:color="auto"/>
        <w:bottom w:val="none" w:sz="0" w:space="0" w:color="auto"/>
        <w:right w:val="none" w:sz="0" w:space="0" w:color="auto"/>
      </w:divBdr>
    </w:div>
    <w:div w:id="426115478">
      <w:bodyDiv w:val="1"/>
      <w:marLeft w:val="0"/>
      <w:marRight w:val="0"/>
      <w:marTop w:val="0"/>
      <w:marBottom w:val="0"/>
      <w:divBdr>
        <w:top w:val="none" w:sz="0" w:space="0" w:color="auto"/>
        <w:left w:val="none" w:sz="0" w:space="0" w:color="auto"/>
        <w:bottom w:val="none" w:sz="0" w:space="0" w:color="auto"/>
        <w:right w:val="none" w:sz="0" w:space="0" w:color="auto"/>
      </w:divBdr>
    </w:div>
    <w:div w:id="426467256">
      <w:bodyDiv w:val="1"/>
      <w:marLeft w:val="0"/>
      <w:marRight w:val="0"/>
      <w:marTop w:val="0"/>
      <w:marBottom w:val="0"/>
      <w:divBdr>
        <w:top w:val="none" w:sz="0" w:space="0" w:color="auto"/>
        <w:left w:val="none" w:sz="0" w:space="0" w:color="auto"/>
        <w:bottom w:val="none" w:sz="0" w:space="0" w:color="auto"/>
        <w:right w:val="none" w:sz="0" w:space="0" w:color="auto"/>
      </w:divBdr>
    </w:div>
    <w:div w:id="426655739">
      <w:bodyDiv w:val="1"/>
      <w:marLeft w:val="0"/>
      <w:marRight w:val="0"/>
      <w:marTop w:val="0"/>
      <w:marBottom w:val="0"/>
      <w:divBdr>
        <w:top w:val="none" w:sz="0" w:space="0" w:color="auto"/>
        <w:left w:val="none" w:sz="0" w:space="0" w:color="auto"/>
        <w:bottom w:val="none" w:sz="0" w:space="0" w:color="auto"/>
        <w:right w:val="none" w:sz="0" w:space="0" w:color="auto"/>
      </w:divBdr>
    </w:div>
    <w:div w:id="426926157">
      <w:bodyDiv w:val="1"/>
      <w:marLeft w:val="0"/>
      <w:marRight w:val="0"/>
      <w:marTop w:val="0"/>
      <w:marBottom w:val="0"/>
      <w:divBdr>
        <w:top w:val="none" w:sz="0" w:space="0" w:color="auto"/>
        <w:left w:val="none" w:sz="0" w:space="0" w:color="auto"/>
        <w:bottom w:val="none" w:sz="0" w:space="0" w:color="auto"/>
        <w:right w:val="none" w:sz="0" w:space="0" w:color="auto"/>
      </w:divBdr>
    </w:div>
    <w:div w:id="427165161">
      <w:bodyDiv w:val="1"/>
      <w:marLeft w:val="0"/>
      <w:marRight w:val="0"/>
      <w:marTop w:val="0"/>
      <w:marBottom w:val="0"/>
      <w:divBdr>
        <w:top w:val="none" w:sz="0" w:space="0" w:color="auto"/>
        <w:left w:val="none" w:sz="0" w:space="0" w:color="auto"/>
        <w:bottom w:val="none" w:sz="0" w:space="0" w:color="auto"/>
        <w:right w:val="none" w:sz="0" w:space="0" w:color="auto"/>
      </w:divBdr>
    </w:div>
    <w:div w:id="427234157">
      <w:bodyDiv w:val="1"/>
      <w:marLeft w:val="0"/>
      <w:marRight w:val="0"/>
      <w:marTop w:val="0"/>
      <w:marBottom w:val="0"/>
      <w:divBdr>
        <w:top w:val="none" w:sz="0" w:space="0" w:color="auto"/>
        <w:left w:val="none" w:sz="0" w:space="0" w:color="auto"/>
        <w:bottom w:val="none" w:sz="0" w:space="0" w:color="auto"/>
        <w:right w:val="none" w:sz="0" w:space="0" w:color="auto"/>
      </w:divBdr>
    </w:div>
    <w:div w:id="427235858">
      <w:bodyDiv w:val="1"/>
      <w:marLeft w:val="0"/>
      <w:marRight w:val="0"/>
      <w:marTop w:val="0"/>
      <w:marBottom w:val="0"/>
      <w:divBdr>
        <w:top w:val="none" w:sz="0" w:space="0" w:color="auto"/>
        <w:left w:val="none" w:sz="0" w:space="0" w:color="auto"/>
        <w:bottom w:val="none" w:sz="0" w:space="0" w:color="auto"/>
        <w:right w:val="none" w:sz="0" w:space="0" w:color="auto"/>
      </w:divBdr>
    </w:div>
    <w:div w:id="427386608">
      <w:bodyDiv w:val="1"/>
      <w:marLeft w:val="0"/>
      <w:marRight w:val="0"/>
      <w:marTop w:val="0"/>
      <w:marBottom w:val="0"/>
      <w:divBdr>
        <w:top w:val="none" w:sz="0" w:space="0" w:color="auto"/>
        <w:left w:val="none" w:sz="0" w:space="0" w:color="auto"/>
        <w:bottom w:val="none" w:sz="0" w:space="0" w:color="auto"/>
        <w:right w:val="none" w:sz="0" w:space="0" w:color="auto"/>
      </w:divBdr>
    </w:div>
    <w:div w:id="427504521">
      <w:bodyDiv w:val="1"/>
      <w:marLeft w:val="0"/>
      <w:marRight w:val="0"/>
      <w:marTop w:val="0"/>
      <w:marBottom w:val="0"/>
      <w:divBdr>
        <w:top w:val="none" w:sz="0" w:space="0" w:color="auto"/>
        <w:left w:val="none" w:sz="0" w:space="0" w:color="auto"/>
        <w:bottom w:val="none" w:sz="0" w:space="0" w:color="auto"/>
        <w:right w:val="none" w:sz="0" w:space="0" w:color="auto"/>
      </w:divBdr>
    </w:div>
    <w:div w:id="427627696">
      <w:bodyDiv w:val="1"/>
      <w:marLeft w:val="0"/>
      <w:marRight w:val="0"/>
      <w:marTop w:val="0"/>
      <w:marBottom w:val="0"/>
      <w:divBdr>
        <w:top w:val="none" w:sz="0" w:space="0" w:color="auto"/>
        <w:left w:val="none" w:sz="0" w:space="0" w:color="auto"/>
        <w:bottom w:val="none" w:sz="0" w:space="0" w:color="auto"/>
        <w:right w:val="none" w:sz="0" w:space="0" w:color="auto"/>
      </w:divBdr>
    </w:div>
    <w:div w:id="427848084">
      <w:bodyDiv w:val="1"/>
      <w:marLeft w:val="0"/>
      <w:marRight w:val="0"/>
      <w:marTop w:val="0"/>
      <w:marBottom w:val="0"/>
      <w:divBdr>
        <w:top w:val="none" w:sz="0" w:space="0" w:color="auto"/>
        <w:left w:val="none" w:sz="0" w:space="0" w:color="auto"/>
        <w:bottom w:val="none" w:sz="0" w:space="0" w:color="auto"/>
        <w:right w:val="none" w:sz="0" w:space="0" w:color="auto"/>
      </w:divBdr>
    </w:div>
    <w:div w:id="427970521">
      <w:bodyDiv w:val="1"/>
      <w:marLeft w:val="0"/>
      <w:marRight w:val="0"/>
      <w:marTop w:val="0"/>
      <w:marBottom w:val="0"/>
      <w:divBdr>
        <w:top w:val="none" w:sz="0" w:space="0" w:color="auto"/>
        <w:left w:val="none" w:sz="0" w:space="0" w:color="auto"/>
        <w:bottom w:val="none" w:sz="0" w:space="0" w:color="auto"/>
        <w:right w:val="none" w:sz="0" w:space="0" w:color="auto"/>
      </w:divBdr>
    </w:div>
    <w:div w:id="428545005">
      <w:bodyDiv w:val="1"/>
      <w:marLeft w:val="0"/>
      <w:marRight w:val="0"/>
      <w:marTop w:val="0"/>
      <w:marBottom w:val="0"/>
      <w:divBdr>
        <w:top w:val="none" w:sz="0" w:space="0" w:color="auto"/>
        <w:left w:val="none" w:sz="0" w:space="0" w:color="auto"/>
        <w:bottom w:val="none" w:sz="0" w:space="0" w:color="auto"/>
        <w:right w:val="none" w:sz="0" w:space="0" w:color="auto"/>
      </w:divBdr>
    </w:div>
    <w:div w:id="428621198">
      <w:bodyDiv w:val="1"/>
      <w:marLeft w:val="0"/>
      <w:marRight w:val="0"/>
      <w:marTop w:val="0"/>
      <w:marBottom w:val="0"/>
      <w:divBdr>
        <w:top w:val="none" w:sz="0" w:space="0" w:color="auto"/>
        <w:left w:val="none" w:sz="0" w:space="0" w:color="auto"/>
        <w:bottom w:val="none" w:sz="0" w:space="0" w:color="auto"/>
        <w:right w:val="none" w:sz="0" w:space="0" w:color="auto"/>
      </w:divBdr>
    </w:div>
    <w:div w:id="428698934">
      <w:bodyDiv w:val="1"/>
      <w:marLeft w:val="0"/>
      <w:marRight w:val="0"/>
      <w:marTop w:val="0"/>
      <w:marBottom w:val="0"/>
      <w:divBdr>
        <w:top w:val="none" w:sz="0" w:space="0" w:color="auto"/>
        <w:left w:val="none" w:sz="0" w:space="0" w:color="auto"/>
        <w:bottom w:val="none" w:sz="0" w:space="0" w:color="auto"/>
        <w:right w:val="none" w:sz="0" w:space="0" w:color="auto"/>
      </w:divBdr>
    </w:div>
    <w:div w:id="428740790">
      <w:bodyDiv w:val="1"/>
      <w:marLeft w:val="0"/>
      <w:marRight w:val="0"/>
      <w:marTop w:val="0"/>
      <w:marBottom w:val="0"/>
      <w:divBdr>
        <w:top w:val="none" w:sz="0" w:space="0" w:color="auto"/>
        <w:left w:val="none" w:sz="0" w:space="0" w:color="auto"/>
        <w:bottom w:val="none" w:sz="0" w:space="0" w:color="auto"/>
        <w:right w:val="none" w:sz="0" w:space="0" w:color="auto"/>
      </w:divBdr>
    </w:div>
    <w:div w:id="428888277">
      <w:bodyDiv w:val="1"/>
      <w:marLeft w:val="0"/>
      <w:marRight w:val="0"/>
      <w:marTop w:val="0"/>
      <w:marBottom w:val="0"/>
      <w:divBdr>
        <w:top w:val="none" w:sz="0" w:space="0" w:color="auto"/>
        <w:left w:val="none" w:sz="0" w:space="0" w:color="auto"/>
        <w:bottom w:val="none" w:sz="0" w:space="0" w:color="auto"/>
        <w:right w:val="none" w:sz="0" w:space="0" w:color="auto"/>
      </w:divBdr>
    </w:div>
    <w:div w:id="428895331">
      <w:bodyDiv w:val="1"/>
      <w:marLeft w:val="0"/>
      <w:marRight w:val="0"/>
      <w:marTop w:val="0"/>
      <w:marBottom w:val="0"/>
      <w:divBdr>
        <w:top w:val="none" w:sz="0" w:space="0" w:color="auto"/>
        <w:left w:val="none" w:sz="0" w:space="0" w:color="auto"/>
        <w:bottom w:val="none" w:sz="0" w:space="0" w:color="auto"/>
        <w:right w:val="none" w:sz="0" w:space="0" w:color="auto"/>
      </w:divBdr>
    </w:div>
    <w:div w:id="429160143">
      <w:bodyDiv w:val="1"/>
      <w:marLeft w:val="0"/>
      <w:marRight w:val="0"/>
      <w:marTop w:val="0"/>
      <w:marBottom w:val="0"/>
      <w:divBdr>
        <w:top w:val="none" w:sz="0" w:space="0" w:color="auto"/>
        <w:left w:val="none" w:sz="0" w:space="0" w:color="auto"/>
        <w:bottom w:val="none" w:sz="0" w:space="0" w:color="auto"/>
        <w:right w:val="none" w:sz="0" w:space="0" w:color="auto"/>
      </w:divBdr>
    </w:div>
    <w:div w:id="429476479">
      <w:bodyDiv w:val="1"/>
      <w:marLeft w:val="0"/>
      <w:marRight w:val="0"/>
      <w:marTop w:val="0"/>
      <w:marBottom w:val="0"/>
      <w:divBdr>
        <w:top w:val="none" w:sz="0" w:space="0" w:color="auto"/>
        <w:left w:val="none" w:sz="0" w:space="0" w:color="auto"/>
        <w:bottom w:val="none" w:sz="0" w:space="0" w:color="auto"/>
        <w:right w:val="none" w:sz="0" w:space="0" w:color="auto"/>
      </w:divBdr>
    </w:div>
    <w:div w:id="429662007">
      <w:bodyDiv w:val="1"/>
      <w:marLeft w:val="0"/>
      <w:marRight w:val="0"/>
      <w:marTop w:val="0"/>
      <w:marBottom w:val="0"/>
      <w:divBdr>
        <w:top w:val="none" w:sz="0" w:space="0" w:color="auto"/>
        <w:left w:val="none" w:sz="0" w:space="0" w:color="auto"/>
        <w:bottom w:val="none" w:sz="0" w:space="0" w:color="auto"/>
        <w:right w:val="none" w:sz="0" w:space="0" w:color="auto"/>
      </w:divBdr>
    </w:div>
    <w:div w:id="429857798">
      <w:bodyDiv w:val="1"/>
      <w:marLeft w:val="0"/>
      <w:marRight w:val="0"/>
      <w:marTop w:val="0"/>
      <w:marBottom w:val="0"/>
      <w:divBdr>
        <w:top w:val="none" w:sz="0" w:space="0" w:color="auto"/>
        <w:left w:val="none" w:sz="0" w:space="0" w:color="auto"/>
        <w:bottom w:val="none" w:sz="0" w:space="0" w:color="auto"/>
        <w:right w:val="none" w:sz="0" w:space="0" w:color="auto"/>
      </w:divBdr>
    </w:div>
    <w:div w:id="429861294">
      <w:bodyDiv w:val="1"/>
      <w:marLeft w:val="0"/>
      <w:marRight w:val="0"/>
      <w:marTop w:val="0"/>
      <w:marBottom w:val="0"/>
      <w:divBdr>
        <w:top w:val="none" w:sz="0" w:space="0" w:color="auto"/>
        <w:left w:val="none" w:sz="0" w:space="0" w:color="auto"/>
        <w:bottom w:val="none" w:sz="0" w:space="0" w:color="auto"/>
        <w:right w:val="none" w:sz="0" w:space="0" w:color="auto"/>
      </w:divBdr>
    </w:div>
    <w:div w:id="430052305">
      <w:bodyDiv w:val="1"/>
      <w:marLeft w:val="0"/>
      <w:marRight w:val="0"/>
      <w:marTop w:val="0"/>
      <w:marBottom w:val="0"/>
      <w:divBdr>
        <w:top w:val="none" w:sz="0" w:space="0" w:color="auto"/>
        <w:left w:val="none" w:sz="0" w:space="0" w:color="auto"/>
        <w:bottom w:val="none" w:sz="0" w:space="0" w:color="auto"/>
        <w:right w:val="none" w:sz="0" w:space="0" w:color="auto"/>
      </w:divBdr>
    </w:div>
    <w:div w:id="430199408">
      <w:bodyDiv w:val="1"/>
      <w:marLeft w:val="0"/>
      <w:marRight w:val="0"/>
      <w:marTop w:val="0"/>
      <w:marBottom w:val="0"/>
      <w:divBdr>
        <w:top w:val="none" w:sz="0" w:space="0" w:color="auto"/>
        <w:left w:val="none" w:sz="0" w:space="0" w:color="auto"/>
        <w:bottom w:val="none" w:sz="0" w:space="0" w:color="auto"/>
        <w:right w:val="none" w:sz="0" w:space="0" w:color="auto"/>
      </w:divBdr>
    </w:div>
    <w:div w:id="430592933">
      <w:bodyDiv w:val="1"/>
      <w:marLeft w:val="0"/>
      <w:marRight w:val="0"/>
      <w:marTop w:val="0"/>
      <w:marBottom w:val="0"/>
      <w:divBdr>
        <w:top w:val="none" w:sz="0" w:space="0" w:color="auto"/>
        <w:left w:val="none" w:sz="0" w:space="0" w:color="auto"/>
        <w:bottom w:val="none" w:sz="0" w:space="0" w:color="auto"/>
        <w:right w:val="none" w:sz="0" w:space="0" w:color="auto"/>
      </w:divBdr>
    </w:div>
    <w:div w:id="430665268">
      <w:bodyDiv w:val="1"/>
      <w:marLeft w:val="0"/>
      <w:marRight w:val="0"/>
      <w:marTop w:val="0"/>
      <w:marBottom w:val="0"/>
      <w:divBdr>
        <w:top w:val="none" w:sz="0" w:space="0" w:color="auto"/>
        <w:left w:val="none" w:sz="0" w:space="0" w:color="auto"/>
        <w:bottom w:val="none" w:sz="0" w:space="0" w:color="auto"/>
        <w:right w:val="none" w:sz="0" w:space="0" w:color="auto"/>
      </w:divBdr>
    </w:div>
    <w:div w:id="430707398">
      <w:bodyDiv w:val="1"/>
      <w:marLeft w:val="0"/>
      <w:marRight w:val="0"/>
      <w:marTop w:val="0"/>
      <w:marBottom w:val="0"/>
      <w:divBdr>
        <w:top w:val="none" w:sz="0" w:space="0" w:color="auto"/>
        <w:left w:val="none" w:sz="0" w:space="0" w:color="auto"/>
        <w:bottom w:val="none" w:sz="0" w:space="0" w:color="auto"/>
        <w:right w:val="none" w:sz="0" w:space="0" w:color="auto"/>
      </w:divBdr>
    </w:div>
    <w:div w:id="431053157">
      <w:bodyDiv w:val="1"/>
      <w:marLeft w:val="0"/>
      <w:marRight w:val="0"/>
      <w:marTop w:val="0"/>
      <w:marBottom w:val="0"/>
      <w:divBdr>
        <w:top w:val="none" w:sz="0" w:space="0" w:color="auto"/>
        <w:left w:val="none" w:sz="0" w:space="0" w:color="auto"/>
        <w:bottom w:val="none" w:sz="0" w:space="0" w:color="auto"/>
        <w:right w:val="none" w:sz="0" w:space="0" w:color="auto"/>
      </w:divBdr>
    </w:div>
    <w:div w:id="431053465">
      <w:bodyDiv w:val="1"/>
      <w:marLeft w:val="0"/>
      <w:marRight w:val="0"/>
      <w:marTop w:val="0"/>
      <w:marBottom w:val="0"/>
      <w:divBdr>
        <w:top w:val="none" w:sz="0" w:space="0" w:color="auto"/>
        <w:left w:val="none" w:sz="0" w:space="0" w:color="auto"/>
        <w:bottom w:val="none" w:sz="0" w:space="0" w:color="auto"/>
        <w:right w:val="none" w:sz="0" w:space="0" w:color="auto"/>
      </w:divBdr>
    </w:div>
    <w:div w:id="431169917">
      <w:bodyDiv w:val="1"/>
      <w:marLeft w:val="0"/>
      <w:marRight w:val="0"/>
      <w:marTop w:val="0"/>
      <w:marBottom w:val="0"/>
      <w:divBdr>
        <w:top w:val="none" w:sz="0" w:space="0" w:color="auto"/>
        <w:left w:val="none" w:sz="0" w:space="0" w:color="auto"/>
        <w:bottom w:val="none" w:sz="0" w:space="0" w:color="auto"/>
        <w:right w:val="none" w:sz="0" w:space="0" w:color="auto"/>
      </w:divBdr>
    </w:div>
    <w:div w:id="431173073">
      <w:bodyDiv w:val="1"/>
      <w:marLeft w:val="0"/>
      <w:marRight w:val="0"/>
      <w:marTop w:val="0"/>
      <w:marBottom w:val="0"/>
      <w:divBdr>
        <w:top w:val="none" w:sz="0" w:space="0" w:color="auto"/>
        <w:left w:val="none" w:sz="0" w:space="0" w:color="auto"/>
        <w:bottom w:val="none" w:sz="0" w:space="0" w:color="auto"/>
        <w:right w:val="none" w:sz="0" w:space="0" w:color="auto"/>
      </w:divBdr>
    </w:div>
    <w:div w:id="431319970">
      <w:bodyDiv w:val="1"/>
      <w:marLeft w:val="0"/>
      <w:marRight w:val="0"/>
      <w:marTop w:val="0"/>
      <w:marBottom w:val="0"/>
      <w:divBdr>
        <w:top w:val="none" w:sz="0" w:space="0" w:color="auto"/>
        <w:left w:val="none" w:sz="0" w:space="0" w:color="auto"/>
        <w:bottom w:val="none" w:sz="0" w:space="0" w:color="auto"/>
        <w:right w:val="none" w:sz="0" w:space="0" w:color="auto"/>
      </w:divBdr>
    </w:div>
    <w:div w:id="431436538">
      <w:bodyDiv w:val="1"/>
      <w:marLeft w:val="0"/>
      <w:marRight w:val="0"/>
      <w:marTop w:val="0"/>
      <w:marBottom w:val="0"/>
      <w:divBdr>
        <w:top w:val="none" w:sz="0" w:space="0" w:color="auto"/>
        <w:left w:val="none" w:sz="0" w:space="0" w:color="auto"/>
        <w:bottom w:val="none" w:sz="0" w:space="0" w:color="auto"/>
        <w:right w:val="none" w:sz="0" w:space="0" w:color="auto"/>
      </w:divBdr>
    </w:div>
    <w:div w:id="431704344">
      <w:bodyDiv w:val="1"/>
      <w:marLeft w:val="0"/>
      <w:marRight w:val="0"/>
      <w:marTop w:val="0"/>
      <w:marBottom w:val="0"/>
      <w:divBdr>
        <w:top w:val="none" w:sz="0" w:space="0" w:color="auto"/>
        <w:left w:val="none" w:sz="0" w:space="0" w:color="auto"/>
        <w:bottom w:val="none" w:sz="0" w:space="0" w:color="auto"/>
        <w:right w:val="none" w:sz="0" w:space="0" w:color="auto"/>
      </w:divBdr>
    </w:div>
    <w:div w:id="431706498">
      <w:bodyDiv w:val="1"/>
      <w:marLeft w:val="0"/>
      <w:marRight w:val="0"/>
      <w:marTop w:val="0"/>
      <w:marBottom w:val="0"/>
      <w:divBdr>
        <w:top w:val="none" w:sz="0" w:space="0" w:color="auto"/>
        <w:left w:val="none" w:sz="0" w:space="0" w:color="auto"/>
        <w:bottom w:val="none" w:sz="0" w:space="0" w:color="auto"/>
        <w:right w:val="none" w:sz="0" w:space="0" w:color="auto"/>
      </w:divBdr>
    </w:div>
    <w:div w:id="432021346">
      <w:bodyDiv w:val="1"/>
      <w:marLeft w:val="0"/>
      <w:marRight w:val="0"/>
      <w:marTop w:val="0"/>
      <w:marBottom w:val="0"/>
      <w:divBdr>
        <w:top w:val="none" w:sz="0" w:space="0" w:color="auto"/>
        <w:left w:val="none" w:sz="0" w:space="0" w:color="auto"/>
        <w:bottom w:val="none" w:sz="0" w:space="0" w:color="auto"/>
        <w:right w:val="none" w:sz="0" w:space="0" w:color="auto"/>
      </w:divBdr>
    </w:div>
    <w:div w:id="432743307">
      <w:bodyDiv w:val="1"/>
      <w:marLeft w:val="0"/>
      <w:marRight w:val="0"/>
      <w:marTop w:val="0"/>
      <w:marBottom w:val="0"/>
      <w:divBdr>
        <w:top w:val="none" w:sz="0" w:space="0" w:color="auto"/>
        <w:left w:val="none" w:sz="0" w:space="0" w:color="auto"/>
        <w:bottom w:val="none" w:sz="0" w:space="0" w:color="auto"/>
        <w:right w:val="none" w:sz="0" w:space="0" w:color="auto"/>
      </w:divBdr>
    </w:div>
    <w:div w:id="432939171">
      <w:bodyDiv w:val="1"/>
      <w:marLeft w:val="0"/>
      <w:marRight w:val="0"/>
      <w:marTop w:val="0"/>
      <w:marBottom w:val="0"/>
      <w:divBdr>
        <w:top w:val="none" w:sz="0" w:space="0" w:color="auto"/>
        <w:left w:val="none" w:sz="0" w:space="0" w:color="auto"/>
        <w:bottom w:val="none" w:sz="0" w:space="0" w:color="auto"/>
        <w:right w:val="none" w:sz="0" w:space="0" w:color="auto"/>
      </w:divBdr>
    </w:div>
    <w:div w:id="432940072">
      <w:bodyDiv w:val="1"/>
      <w:marLeft w:val="0"/>
      <w:marRight w:val="0"/>
      <w:marTop w:val="0"/>
      <w:marBottom w:val="0"/>
      <w:divBdr>
        <w:top w:val="none" w:sz="0" w:space="0" w:color="auto"/>
        <w:left w:val="none" w:sz="0" w:space="0" w:color="auto"/>
        <w:bottom w:val="none" w:sz="0" w:space="0" w:color="auto"/>
        <w:right w:val="none" w:sz="0" w:space="0" w:color="auto"/>
      </w:divBdr>
    </w:div>
    <w:div w:id="432944293">
      <w:bodyDiv w:val="1"/>
      <w:marLeft w:val="0"/>
      <w:marRight w:val="0"/>
      <w:marTop w:val="0"/>
      <w:marBottom w:val="0"/>
      <w:divBdr>
        <w:top w:val="none" w:sz="0" w:space="0" w:color="auto"/>
        <w:left w:val="none" w:sz="0" w:space="0" w:color="auto"/>
        <w:bottom w:val="none" w:sz="0" w:space="0" w:color="auto"/>
        <w:right w:val="none" w:sz="0" w:space="0" w:color="auto"/>
      </w:divBdr>
    </w:div>
    <w:div w:id="432945277">
      <w:bodyDiv w:val="1"/>
      <w:marLeft w:val="0"/>
      <w:marRight w:val="0"/>
      <w:marTop w:val="0"/>
      <w:marBottom w:val="0"/>
      <w:divBdr>
        <w:top w:val="none" w:sz="0" w:space="0" w:color="auto"/>
        <w:left w:val="none" w:sz="0" w:space="0" w:color="auto"/>
        <w:bottom w:val="none" w:sz="0" w:space="0" w:color="auto"/>
        <w:right w:val="none" w:sz="0" w:space="0" w:color="auto"/>
      </w:divBdr>
    </w:div>
    <w:div w:id="433016787">
      <w:bodyDiv w:val="1"/>
      <w:marLeft w:val="0"/>
      <w:marRight w:val="0"/>
      <w:marTop w:val="0"/>
      <w:marBottom w:val="0"/>
      <w:divBdr>
        <w:top w:val="none" w:sz="0" w:space="0" w:color="auto"/>
        <w:left w:val="none" w:sz="0" w:space="0" w:color="auto"/>
        <w:bottom w:val="none" w:sz="0" w:space="0" w:color="auto"/>
        <w:right w:val="none" w:sz="0" w:space="0" w:color="auto"/>
      </w:divBdr>
    </w:div>
    <w:div w:id="433090306">
      <w:bodyDiv w:val="1"/>
      <w:marLeft w:val="0"/>
      <w:marRight w:val="0"/>
      <w:marTop w:val="0"/>
      <w:marBottom w:val="0"/>
      <w:divBdr>
        <w:top w:val="none" w:sz="0" w:space="0" w:color="auto"/>
        <w:left w:val="none" w:sz="0" w:space="0" w:color="auto"/>
        <w:bottom w:val="none" w:sz="0" w:space="0" w:color="auto"/>
        <w:right w:val="none" w:sz="0" w:space="0" w:color="auto"/>
      </w:divBdr>
    </w:div>
    <w:div w:id="433937916">
      <w:bodyDiv w:val="1"/>
      <w:marLeft w:val="0"/>
      <w:marRight w:val="0"/>
      <w:marTop w:val="0"/>
      <w:marBottom w:val="0"/>
      <w:divBdr>
        <w:top w:val="none" w:sz="0" w:space="0" w:color="auto"/>
        <w:left w:val="none" w:sz="0" w:space="0" w:color="auto"/>
        <w:bottom w:val="none" w:sz="0" w:space="0" w:color="auto"/>
        <w:right w:val="none" w:sz="0" w:space="0" w:color="auto"/>
      </w:divBdr>
    </w:div>
    <w:div w:id="433982519">
      <w:bodyDiv w:val="1"/>
      <w:marLeft w:val="0"/>
      <w:marRight w:val="0"/>
      <w:marTop w:val="0"/>
      <w:marBottom w:val="0"/>
      <w:divBdr>
        <w:top w:val="none" w:sz="0" w:space="0" w:color="auto"/>
        <w:left w:val="none" w:sz="0" w:space="0" w:color="auto"/>
        <w:bottom w:val="none" w:sz="0" w:space="0" w:color="auto"/>
        <w:right w:val="none" w:sz="0" w:space="0" w:color="auto"/>
      </w:divBdr>
    </w:div>
    <w:div w:id="435054475">
      <w:bodyDiv w:val="1"/>
      <w:marLeft w:val="0"/>
      <w:marRight w:val="0"/>
      <w:marTop w:val="0"/>
      <w:marBottom w:val="0"/>
      <w:divBdr>
        <w:top w:val="none" w:sz="0" w:space="0" w:color="auto"/>
        <w:left w:val="none" w:sz="0" w:space="0" w:color="auto"/>
        <w:bottom w:val="none" w:sz="0" w:space="0" w:color="auto"/>
        <w:right w:val="none" w:sz="0" w:space="0" w:color="auto"/>
      </w:divBdr>
    </w:div>
    <w:div w:id="435565928">
      <w:bodyDiv w:val="1"/>
      <w:marLeft w:val="0"/>
      <w:marRight w:val="0"/>
      <w:marTop w:val="0"/>
      <w:marBottom w:val="0"/>
      <w:divBdr>
        <w:top w:val="none" w:sz="0" w:space="0" w:color="auto"/>
        <w:left w:val="none" w:sz="0" w:space="0" w:color="auto"/>
        <w:bottom w:val="none" w:sz="0" w:space="0" w:color="auto"/>
        <w:right w:val="none" w:sz="0" w:space="0" w:color="auto"/>
      </w:divBdr>
    </w:div>
    <w:div w:id="435831863">
      <w:bodyDiv w:val="1"/>
      <w:marLeft w:val="0"/>
      <w:marRight w:val="0"/>
      <w:marTop w:val="0"/>
      <w:marBottom w:val="0"/>
      <w:divBdr>
        <w:top w:val="none" w:sz="0" w:space="0" w:color="auto"/>
        <w:left w:val="none" w:sz="0" w:space="0" w:color="auto"/>
        <w:bottom w:val="none" w:sz="0" w:space="0" w:color="auto"/>
        <w:right w:val="none" w:sz="0" w:space="0" w:color="auto"/>
      </w:divBdr>
    </w:div>
    <w:div w:id="436365312">
      <w:bodyDiv w:val="1"/>
      <w:marLeft w:val="0"/>
      <w:marRight w:val="0"/>
      <w:marTop w:val="0"/>
      <w:marBottom w:val="0"/>
      <w:divBdr>
        <w:top w:val="none" w:sz="0" w:space="0" w:color="auto"/>
        <w:left w:val="none" w:sz="0" w:space="0" w:color="auto"/>
        <w:bottom w:val="none" w:sz="0" w:space="0" w:color="auto"/>
        <w:right w:val="none" w:sz="0" w:space="0" w:color="auto"/>
      </w:divBdr>
    </w:div>
    <w:div w:id="436491052">
      <w:bodyDiv w:val="1"/>
      <w:marLeft w:val="0"/>
      <w:marRight w:val="0"/>
      <w:marTop w:val="0"/>
      <w:marBottom w:val="0"/>
      <w:divBdr>
        <w:top w:val="none" w:sz="0" w:space="0" w:color="auto"/>
        <w:left w:val="none" w:sz="0" w:space="0" w:color="auto"/>
        <w:bottom w:val="none" w:sz="0" w:space="0" w:color="auto"/>
        <w:right w:val="none" w:sz="0" w:space="0" w:color="auto"/>
      </w:divBdr>
    </w:div>
    <w:div w:id="436995498">
      <w:bodyDiv w:val="1"/>
      <w:marLeft w:val="0"/>
      <w:marRight w:val="0"/>
      <w:marTop w:val="0"/>
      <w:marBottom w:val="0"/>
      <w:divBdr>
        <w:top w:val="none" w:sz="0" w:space="0" w:color="auto"/>
        <w:left w:val="none" w:sz="0" w:space="0" w:color="auto"/>
        <w:bottom w:val="none" w:sz="0" w:space="0" w:color="auto"/>
        <w:right w:val="none" w:sz="0" w:space="0" w:color="auto"/>
      </w:divBdr>
    </w:div>
    <w:div w:id="437022119">
      <w:bodyDiv w:val="1"/>
      <w:marLeft w:val="0"/>
      <w:marRight w:val="0"/>
      <w:marTop w:val="0"/>
      <w:marBottom w:val="0"/>
      <w:divBdr>
        <w:top w:val="none" w:sz="0" w:space="0" w:color="auto"/>
        <w:left w:val="none" w:sz="0" w:space="0" w:color="auto"/>
        <w:bottom w:val="none" w:sz="0" w:space="0" w:color="auto"/>
        <w:right w:val="none" w:sz="0" w:space="0" w:color="auto"/>
      </w:divBdr>
    </w:div>
    <w:div w:id="437068968">
      <w:bodyDiv w:val="1"/>
      <w:marLeft w:val="0"/>
      <w:marRight w:val="0"/>
      <w:marTop w:val="0"/>
      <w:marBottom w:val="0"/>
      <w:divBdr>
        <w:top w:val="none" w:sz="0" w:space="0" w:color="auto"/>
        <w:left w:val="none" w:sz="0" w:space="0" w:color="auto"/>
        <w:bottom w:val="none" w:sz="0" w:space="0" w:color="auto"/>
        <w:right w:val="none" w:sz="0" w:space="0" w:color="auto"/>
      </w:divBdr>
    </w:div>
    <w:div w:id="437455643">
      <w:bodyDiv w:val="1"/>
      <w:marLeft w:val="0"/>
      <w:marRight w:val="0"/>
      <w:marTop w:val="0"/>
      <w:marBottom w:val="0"/>
      <w:divBdr>
        <w:top w:val="none" w:sz="0" w:space="0" w:color="auto"/>
        <w:left w:val="none" w:sz="0" w:space="0" w:color="auto"/>
        <w:bottom w:val="none" w:sz="0" w:space="0" w:color="auto"/>
        <w:right w:val="none" w:sz="0" w:space="0" w:color="auto"/>
      </w:divBdr>
    </w:div>
    <w:div w:id="437483084">
      <w:bodyDiv w:val="1"/>
      <w:marLeft w:val="0"/>
      <w:marRight w:val="0"/>
      <w:marTop w:val="0"/>
      <w:marBottom w:val="0"/>
      <w:divBdr>
        <w:top w:val="none" w:sz="0" w:space="0" w:color="auto"/>
        <w:left w:val="none" w:sz="0" w:space="0" w:color="auto"/>
        <w:bottom w:val="none" w:sz="0" w:space="0" w:color="auto"/>
        <w:right w:val="none" w:sz="0" w:space="0" w:color="auto"/>
      </w:divBdr>
    </w:div>
    <w:div w:id="437724053">
      <w:bodyDiv w:val="1"/>
      <w:marLeft w:val="0"/>
      <w:marRight w:val="0"/>
      <w:marTop w:val="0"/>
      <w:marBottom w:val="0"/>
      <w:divBdr>
        <w:top w:val="none" w:sz="0" w:space="0" w:color="auto"/>
        <w:left w:val="none" w:sz="0" w:space="0" w:color="auto"/>
        <w:bottom w:val="none" w:sz="0" w:space="0" w:color="auto"/>
        <w:right w:val="none" w:sz="0" w:space="0" w:color="auto"/>
      </w:divBdr>
    </w:div>
    <w:div w:id="437726523">
      <w:bodyDiv w:val="1"/>
      <w:marLeft w:val="0"/>
      <w:marRight w:val="0"/>
      <w:marTop w:val="0"/>
      <w:marBottom w:val="0"/>
      <w:divBdr>
        <w:top w:val="none" w:sz="0" w:space="0" w:color="auto"/>
        <w:left w:val="none" w:sz="0" w:space="0" w:color="auto"/>
        <w:bottom w:val="none" w:sz="0" w:space="0" w:color="auto"/>
        <w:right w:val="none" w:sz="0" w:space="0" w:color="auto"/>
      </w:divBdr>
    </w:div>
    <w:div w:id="437872694">
      <w:bodyDiv w:val="1"/>
      <w:marLeft w:val="0"/>
      <w:marRight w:val="0"/>
      <w:marTop w:val="0"/>
      <w:marBottom w:val="0"/>
      <w:divBdr>
        <w:top w:val="none" w:sz="0" w:space="0" w:color="auto"/>
        <w:left w:val="none" w:sz="0" w:space="0" w:color="auto"/>
        <w:bottom w:val="none" w:sz="0" w:space="0" w:color="auto"/>
        <w:right w:val="none" w:sz="0" w:space="0" w:color="auto"/>
      </w:divBdr>
    </w:div>
    <w:div w:id="438109979">
      <w:bodyDiv w:val="1"/>
      <w:marLeft w:val="0"/>
      <w:marRight w:val="0"/>
      <w:marTop w:val="0"/>
      <w:marBottom w:val="0"/>
      <w:divBdr>
        <w:top w:val="none" w:sz="0" w:space="0" w:color="auto"/>
        <w:left w:val="none" w:sz="0" w:space="0" w:color="auto"/>
        <w:bottom w:val="none" w:sz="0" w:space="0" w:color="auto"/>
        <w:right w:val="none" w:sz="0" w:space="0" w:color="auto"/>
      </w:divBdr>
    </w:div>
    <w:div w:id="438258809">
      <w:bodyDiv w:val="1"/>
      <w:marLeft w:val="0"/>
      <w:marRight w:val="0"/>
      <w:marTop w:val="0"/>
      <w:marBottom w:val="0"/>
      <w:divBdr>
        <w:top w:val="none" w:sz="0" w:space="0" w:color="auto"/>
        <w:left w:val="none" w:sz="0" w:space="0" w:color="auto"/>
        <w:bottom w:val="none" w:sz="0" w:space="0" w:color="auto"/>
        <w:right w:val="none" w:sz="0" w:space="0" w:color="auto"/>
      </w:divBdr>
    </w:div>
    <w:div w:id="438261644">
      <w:bodyDiv w:val="1"/>
      <w:marLeft w:val="0"/>
      <w:marRight w:val="0"/>
      <w:marTop w:val="0"/>
      <w:marBottom w:val="0"/>
      <w:divBdr>
        <w:top w:val="none" w:sz="0" w:space="0" w:color="auto"/>
        <w:left w:val="none" w:sz="0" w:space="0" w:color="auto"/>
        <w:bottom w:val="none" w:sz="0" w:space="0" w:color="auto"/>
        <w:right w:val="none" w:sz="0" w:space="0" w:color="auto"/>
      </w:divBdr>
    </w:div>
    <w:div w:id="438570118">
      <w:bodyDiv w:val="1"/>
      <w:marLeft w:val="0"/>
      <w:marRight w:val="0"/>
      <w:marTop w:val="0"/>
      <w:marBottom w:val="0"/>
      <w:divBdr>
        <w:top w:val="none" w:sz="0" w:space="0" w:color="auto"/>
        <w:left w:val="none" w:sz="0" w:space="0" w:color="auto"/>
        <w:bottom w:val="none" w:sz="0" w:space="0" w:color="auto"/>
        <w:right w:val="none" w:sz="0" w:space="0" w:color="auto"/>
      </w:divBdr>
    </w:div>
    <w:div w:id="438717238">
      <w:bodyDiv w:val="1"/>
      <w:marLeft w:val="0"/>
      <w:marRight w:val="0"/>
      <w:marTop w:val="0"/>
      <w:marBottom w:val="0"/>
      <w:divBdr>
        <w:top w:val="none" w:sz="0" w:space="0" w:color="auto"/>
        <w:left w:val="none" w:sz="0" w:space="0" w:color="auto"/>
        <w:bottom w:val="none" w:sz="0" w:space="0" w:color="auto"/>
        <w:right w:val="none" w:sz="0" w:space="0" w:color="auto"/>
      </w:divBdr>
    </w:div>
    <w:div w:id="438992458">
      <w:bodyDiv w:val="1"/>
      <w:marLeft w:val="0"/>
      <w:marRight w:val="0"/>
      <w:marTop w:val="0"/>
      <w:marBottom w:val="0"/>
      <w:divBdr>
        <w:top w:val="none" w:sz="0" w:space="0" w:color="auto"/>
        <w:left w:val="none" w:sz="0" w:space="0" w:color="auto"/>
        <w:bottom w:val="none" w:sz="0" w:space="0" w:color="auto"/>
        <w:right w:val="none" w:sz="0" w:space="0" w:color="auto"/>
      </w:divBdr>
    </w:div>
    <w:div w:id="439496218">
      <w:bodyDiv w:val="1"/>
      <w:marLeft w:val="0"/>
      <w:marRight w:val="0"/>
      <w:marTop w:val="0"/>
      <w:marBottom w:val="0"/>
      <w:divBdr>
        <w:top w:val="none" w:sz="0" w:space="0" w:color="auto"/>
        <w:left w:val="none" w:sz="0" w:space="0" w:color="auto"/>
        <w:bottom w:val="none" w:sz="0" w:space="0" w:color="auto"/>
        <w:right w:val="none" w:sz="0" w:space="0" w:color="auto"/>
      </w:divBdr>
    </w:div>
    <w:div w:id="439841627">
      <w:bodyDiv w:val="1"/>
      <w:marLeft w:val="0"/>
      <w:marRight w:val="0"/>
      <w:marTop w:val="0"/>
      <w:marBottom w:val="0"/>
      <w:divBdr>
        <w:top w:val="none" w:sz="0" w:space="0" w:color="auto"/>
        <w:left w:val="none" w:sz="0" w:space="0" w:color="auto"/>
        <w:bottom w:val="none" w:sz="0" w:space="0" w:color="auto"/>
        <w:right w:val="none" w:sz="0" w:space="0" w:color="auto"/>
      </w:divBdr>
    </w:div>
    <w:div w:id="440339222">
      <w:bodyDiv w:val="1"/>
      <w:marLeft w:val="0"/>
      <w:marRight w:val="0"/>
      <w:marTop w:val="0"/>
      <w:marBottom w:val="0"/>
      <w:divBdr>
        <w:top w:val="none" w:sz="0" w:space="0" w:color="auto"/>
        <w:left w:val="none" w:sz="0" w:space="0" w:color="auto"/>
        <w:bottom w:val="none" w:sz="0" w:space="0" w:color="auto"/>
        <w:right w:val="none" w:sz="0" w:space="0" w:color="auto"/>
      </w:divBdr>
    </w:div>
    <w:div w:id="440344432">
      <w:bodyDiv w:val="1"/>
      <w:marLeft w:val="0"/>
      <w:marRight w:val="0"/>
      <w:marTop w:val="0"/>
      <w:marBottom w:val="0"/>
      <w:divBdr>
        <w:top w:val="none" w:sz="0" w:space="0" w:color="auto"/>
        <w:left w:val="none" w:sz="0" w:space="0" w:color="auto"/>
        <w:bottom w:val="none" w:sz="0" w:space="0" w:color="auto"/>
        <w:right w:val="none" w:sz="0" w:space="0" w:color="auto"/>
      </w:divBdr>
    </w:div>
    <w:div w:id="440413525">
      <w:bodyDiv w:val="1"/>
      <w:marLeft w:val="0"/>
      <w:marRight w:val="0"/>
      <w:marTop w:val="0"/>
      <w:marBottom w:val="0"/>
      <w:divBdr>
        <w:top w:val="none" w:sz="0" w:space="0" w:color="auto"/>
        <w:left w:val="none" w:sz="0" w:space="0" w:color="auto"/>
        <w:bottom w:val="none" w:sz="0" w:space="0" w:color="auto"/>
        <w:right w:val="none" w:sz="0" w:space="0" w:color="auto"/>
      </w:divBdr>
    </w:div>
    <w:div w:id="440495865">
      <w:bodyDiv w:val="1"/>
      <w:marLeft w:val="0"/>
      <w:marRight w:val="0"/>
      <w:marTop w:val="0"/>
      <w:marBottom w:val="0"/>
      <w:divBdr>
        <w:top w:val="none" w:sz="0" w:space="0" w:color="auto"/>
        <w:left w:val="none" w:sz="0" w:space="0" w:color="auto"/>
        <w:bottom w:val="none" w:sz="0" w:space="0" w:color="auto"/>
        <w:right w:val="none" w:sz="0" w:space="0" w:color="auto"/>
      </w:divBdr>
    </w:div>
    <w:div w:id="440535257">
      <w:bodyDiv w:val="1"/>
      <w:marLeft w:val="0"/>
      <w:marRight w:val="0"/>
      <w:marTop w:val="0"/>
      <w:marBottom w:val="0"/>
      <w:divBdr>
        <w:top w:val="none" w:sz="0" w:space="0" w:color="auto"/>
        <w:left w:val="none" w:sz="0" w:space="0" w:color="auto"/>
        <w:bottom w:val="none" w:sz="0" w:space="0" w:color="auto"/>
        <w:right w:val="none" w:sz="0" w:space="0" w:color="auto"/>
      </w:divBdr>
    </w:div>
    <w:div w:id="440537406">
      <w:bodyDiv w:val="1"/>
      <w:marLeft w:val="0"/>
      <w:marRight w:val="0"/>
      <w:marTop w:val="0"/>
      <w:marBottom w:val="0"/>
      <w:divBdr>
        <w:top w:val="none" w:sz="0" w:space="0" w:color="auto"/>
        <w:left w:val="none" w:sz="0" w:space="0" w:color="auto"/>
        <w:bottom w:val="none" w:sz="0" w:space="0" w:color="auto"/>
        <w:right w:val="none" w:sz="0" w:space="0" w:color="auto"/>
      </w:divBdr>
    </w:div>
    <w:div w:id="440687056">
      <w:bodyDiv w:val="1"/>
      <w:marLeft w:val="0"/>
      <w:marRight w:val="0"/>
      <w:marTop w:val="0"/>
      <w:marBottom w:val="0"/>
      <w:divBdr>
        <w:top w:val="none" w:sz="0" w:space="0" w:color="auto"/>
        <w:left w:val="none" w:sz="0" w:space="0" w:color="auto"/>
        <w:bottom w:val="none" w:sz="0" w:space="0" w:color="auto"/>
        <w:right w:val="none" w:sz="0" w:space="0" w:color="auto"/>
      </w:divBdr>
    </w:div>
    <w:div w:id="441536252">
      <w:bodyDiv w:val="1"/>
      <w:marLeft w:val="0"/>
      <w:marRight w:val="0"/>
      <w:marTop w:val="0"/>
      <w:marBottom w:val="0"/>
      <w:divBdr>
        <w:top w:val="none" w:sz="0" w:space="0" w:color="auto"/>
        <w:left w:val="none" w:sz="0" w:space="0" w:color="auto"/>
        <w:bottom w:val="none" w:sz="0" w:space="0" w:color="auto"/>
        <w:right w:val="none" w:sz="0" w:space="0" w:color="auto"/>
      </w:divBdr>
    </w:div>
    <w:div w:id="441538936">
      <w:bodyDiv w:val="1"/>
      <w:marLeft w:val="0"/>
      <w:marRight w:val="0"/>
      <w:marTop w:val="0"/>
      <w:marBottom w:val="0"/>
      <w:divBdr>
        <w:top w:val="none" w:sz="0" w:space="0" w:color="auto"/>
        <w:left w:val="none" w:sz="0" w:space="0" w:color="auto"/>
        <w:bottom w:val="none" w:sz="0" w:space="0" w:color="auto"/>
        <w:right w:val="none" w:sz="0" w:space="0" w:color="auto"/>
      </w:divBdr>
    </w:div>
    <w:div w:id="441650238">
      <w:bodyDiv w:val="1"/>
      <w:marLeft w:val="0"/>
      <w:marRight w:val="0"/>
      <w:marTop w:val="0"/>
      <w:marBottom w:val="0"/>
      <w:divBdr>
        <w:top w:val="none" w:sz="0" w:space="0" w:color="auto"/>
        <w:left w:val="none" w:sz="0" w:space="0" w:color="auto"/>
        <w:bottom w:val="none" w:sz="0" w:space="0" w:color="auto"/>
        <w:right w:val="none" w:sz="0" w:space="0" w:color="auto"/>
      </w:divBdr>
    </w:div>
    <w:div w:id="441653647">
      <w:bodyDiv w:val="1"/>
      <w:marLeft w:val="0"/>
      <w:marRight w:val="0"/>
      <w:marTop w:val="0"/>
      <w:marBottom w:val="0"/>
      <w:divBdr>
        <w:top w:val="none" w:sz="0" w:space="0" w:color="auto"/>
        <w:left w:val="none" w:sz="0" w:space="0" w:color="auto"/>
        <w:bottom w:val="none" w:sz="0" w:space="0" w:color="auto"/>
        <w:right w:val="none" w:sz="0" w:space="0" w:color="auto"/>
      </w:divBdr>
    </w:div>
    <w:div w:id="441657027">
      <w:bodyDiv w:val="1"/>
      <w:marLeft w:val="0"/>
      <w:marRight w:val="0"/>
      <w:marTop w:val="0"/>
      <w:marBottom w:val="0"/>
      <w:divBdr>
        <w:top w:val="none" w:sz="0" w:space="0" w:color="auto"/>
        <w:left w:val="none" w:sz="0" w:space="0" w:color="auto"/>
        <w:bottom w:val="none" w:sz="0" w:space="0" w:color="auto"/>
        <w:right w:val="none" w:sz="0" w:space="0" w:color="auto"/>
      </w:divBdr>
    </w:div>
    <w:div w:id="441726223">
      <w:bodyDiv w:val="1"/>
      <w:marLeft w:val="0"/>
      <w:marRight w:val="0"/>
      <w:marTop w:val="0"/>
      <w:marBottom w:val="0"/>
      <w:divBdr>
        <w:top w:val="none" w:sz="0" w:space="0" w:color="auto"/>
        <w:left w:val="none" w:sz="0" w:space="0" w:color="auto"/>
        <w:bottom w:val="none" w:sz="0" w:space="0" w:color="auto"/>
        <w:right w:val="none" w:sz="0" w:space="0" w:color="auto"/>
      </w:divBdr>
    </w:div>
    <w:div w:id="441803528">
      <w:bodyDiv w:val="1"/>
      <w:marLeft w:val="0"/>
      <w:marRight w:val="0"/>
      <w:marTop w:val="0"/>
      <w:marBottom w:val="0"/>
      <w:divBdr>
        <w:top w:val="none" w:sz="0" w:space="0" w:color="auto"/>
        <w:left w:val="none" w:sz="0" w:space="0" w:color="auto"/>
        <w:bottom w:val="none" w:sz="0" w:space="0" w:color="auto"/>
        <w:right w:val="none" w:sz="0" w:space="0" w:color="auto"/>
      </w:divBdr>
    </w:div>
    <w:div w:id="442114050">
      <w:bodyDiv w:val="1"/>
      <w:marLeft w:val="0"/>
      <w:marRight w:val="0"/>
      <w:marTop w:val="0"/>
      <w:marBottom w:val="0"/>
      <w:divBdr>
        <w:top w:val="none" w:sz="0" w:space="0" w:color="auto"/>
        <w:left w:val="none" w:sz="0" w:space="0" w:color="auto"/>
        <w:bottom w:val="none" w:sz="0" w:space="0" w:color="auto"/>
        <w:right w:val="none" w:sz="0" w:space="0" w:color="auto"/>
      </w:divBdr>
    </w:div>
    <w:div w:id="442460691">
      <w:bodyDiv w:val="1"/>
      <w:marLeft w:val="0"/>
      <w:marRight w:val="0"/>
      <w:marTop w:val="0"/>
      <w:marBottom w:val="0"/>
      <w:divBdr>
        <w:top w:val="none" w:sz="0" w:space="0" w:color="auto"/>
        <w:left w:val="none" w:sz="0" w:space="0" w:color="auto"/>
        <w:bottom w:val="none" w:sz="0" w:space="0" w:color="auto"/>
        <w:right w:val="none" w:sz="0" w:space="0" w:color="auto"/>
      </w:divBdr>
    </w:div>
    <w:div w:id="442500649">
      <w:bodyDiv w:val="1"/>
      <w:marLeft w:val="0"/>
      <w:marRight w:val="0"/>
      <w:marTop w:val="0"/>
      <w:marBottom w:val="0"/>
      <w:divBdr>
        <w:top w:val="none" w:sz="0" w:space="0" w:color="auto"/>
        <w:left w:val="none" w:sz="0" w:space="0" w:color="auto"/>
        <w:bottom w:val="none" w:sz="0" w:space="0" w:color="auto"/>
        <w:right w:val="none" w:sz="0" w:space="0" w:color="auto"/>
      </w:divBdr>
    </w:div>
    <w:div w:id="442923573">
      <w:bodyDiv w:val="1"/>
      <w:marLeft w:val="0"/>
      <w:marRight w:val="0"/>
      <w:marTop w:val="0"/>
      <w:marBottom w:val="0"/>
      <w:divBdr>
        <w:top w:val="none" w:sz="0" w:space="0" w:color="auto"/>
        <w:left w:val="none" w:sz="0" w:space="0" w:color="auto"/>
        <w:bottom w:val="none" w:sz="0" w:space="0" w:color="auto"/>
        <w:right w:val="none" w:sz="0" w:space="0" w:color="auto"/>
      </w:divBdr>
    </w:div>
    <w:div w:id="443157618">
      <w:bodyDiv w:val="1"/>
      <w:marLeft w:val="0"/>
      <w:marRight w:val="0"/>
      <w:marTop w:val="0"/>
      <w:marBottom w:val="0"/>
      <w:divBdr>
        <w:top w:val="none" w:sz="0" w:space="0" w:color="auto"/>
        <w:left w:val="none" w:sz="0" w:space="0" w:color="auto"/>
        <w:bottom w:val="none" w:sz="0" w:space="0" w:color="auto"/>
        <w:right w:val="none" w:sz="0" w:space="0" w:color="auto"/>
      </w:divBdr>
    </w:div>
    <w:div w:id="443229351">
      <w:bodyDiv w:val="1"/>
      <w:marLeft w:val="0"/>
      <w:marRight w:val="0"/>
      <w:marTop w:val="0"/>
      <w:marBottom w:val="0"/>
      <w:divBdr>
        <w:top w:val="none" w:sz="0" w:space="0" w:color="auto"/>
        <w:left w:val="none" w:sz="0" w:space="0" w:color="auto"/>
        <w:bottom w:val="none" w:sz="0" w:space="0" w:color="auto"/>
        <w:right w:val="none" w:sz="0" w:space="0" w:color="auto"/>
      </w:divBdr>
    </w:div>
    <w:div w:id="443768920">
      <w:bodyDiv w:val="1"/>
      <w:marLeft w:val="0"/>
      <w:marRight w:val="0"/>
      <w:marTop w:val="0"/>
      <w:marBottom w:val="0"/>
      <w:divBdr>
        <w:top w:val="none" w:sz="0" w:space="0" w:color="auto"/>
        <w:left w:val="none" w:sz="0" w:space="0" w:color="auto"/>
        <w:bottom w:val="none" w:sz="0" w:space="0" w:color="auto"/>
        <w:right w:val="none" w:sz="0" w:space="0" w:color="auto"/>
      </w:divBdr>
    </w:div>
    <w:div w:id="444010602">
      <w:bodyDiv w:val="1"/>
      <w:marLeft w:val="0"/>
      <w:marRight w:val="0"/>
      <w:marTop w:val="0"/>
      <w:marBottom w:val="0"/>
      <w:divBdr>
        <w:top w:val="none" w:sz="0" w:space="0" w:color="auto"/>
        <w:left w:val="none" w:sz="0" w:space="0" w:color="auto"/>
        <w:bottom w:val="none" w:sz="0" w:space="0" w:color="auto"/>
        <w:right w:val="none" w:sz="0" w:space="0" w:color="auto"/>
      </w:divBdr>
    </w:div>
    <w:div w:id="444203280">
      <w:bodyDiv w:val="1"/>
      <w:marLeft w:val="0"/>
      <w:marRight w:val="0"/>
      <w:marTop w:val="0"/>
      <w:marBottom w:val="0"/>
      <w:divBdr>
        <w:top w:val="none" w:sz="0" w:space="0" w:color="auto"/>
        <w:left w:val="none" w:sz="0" w:space="0" w:color="auto"/>
        <w:bottom w:val="none" w:sz="0" w:space="0" w:color="auto"/>
        <w:right w:val="none" w:sz="0" w:space="0" w:color="auto"/>
      </w:divBdr>
    </w:div>
    <w:div w:id="444424757">
      <w:bodyDiv w:val="1"/>
      <w:marLeft w:val="0"/>
      <w:marRight w:val="0"/>
      <w:marTop w:val="0"/>
      <w:marBottom w:val="0"/>
      <w:divBdr>
        <w:top w:val="none" w:sz="0" w:space="0" w:color="auto"/>
        <w:left w:val="none" w:sz="0" w:space="0" w:color="auto"/>
        <w:bottom w:val="none" w:sz="0" w:space="0" w:color="auto"/>
        <w:right w:val="none" w:sz="0" w:space="0" w:color="auto"/>
      </w:divBdr>
    </w:div>
    <w:div w:id="444427441">
      <w:bodyDiv w:val="1"/>
      <w:marLeft w:val="0"/>
      <w:marRight w:val="0"/>
      <w:marTop w:val="0"/>
      <w:marBottom w:val="0"/>
      <w:divBdr>
        <w:top w:val="none" w:sz="0" w:space="0" w:color="auto"/>
        <w:left w:val="none" w:sz="0" w:space="0" w:color="auto"/>
        <w:bottom w:val="none" w:sz="0" w:space="0" w:color="auto"/>
        <w:right w:val="none" w:sz="0" w:space="0" w:color="auto"/>
      </w:divBdr>
    </w:div>
    <w:div w:id="444618444">
      <w:bodyDiv w:val="1"/>
      <w:marLeft w:val="0"/>
      <w:marRight w:val="0"/>
      <w:marTop w:val="0"/>
      <w:marBottom w:val="0"/>
      <w:divBdr>
        <w:top w:val="none" w:sz="0" w:space="0" w:color="auto"/>
        <w:left w:val="none" w:sz="0" w:space="0" w:color="auto"/>
        <w:bottom w:val="none" w:sz="0" w:space="0" w:color="auto"/>
        <w:right w:val="none" w:sz="0" w:space="0" w:color="auto"/>
      </w:divBdr>
    </w:div>
    <w:div w:id="445000931">
      <w:bodyDiv w:val="1"/>
      <w:marLeft w:val="0"/>
      <w:marRight w:val="0"/>
      <w:marTop w:val="0"/>
      <w:marBottom w:val="0"/>
      <w:divBdr>
        <w:top w:val="none" w:sz="0" w:space="0" w:color="auto"/>
        <w:left w:val="none" w:sz="0" w:space="0" w:color="auto"/>
        <w:bottom w:val="none" w:sz="0" w:space="0" w:color="auto"/>
        <w:right w:val="none" w:sz="0" w:space="0" w:color="auto"/>
      </w:divBdr>
    </w:div>
    <w:div w:id="445009737">
      <w:bodyDiv w:val="1"/>
      <w:marLeft w:val="0"/>
      <w:marRight w:val="0"/>
      <w:marTop w:val="0"/>
      <w:marBottom w:val="0"/>
      <w:divBdr>
        <w:top w:val="none" w:sz="0" w:space="0" w:color="auto"/>
        <w:left w:val="none" w:sz="0" w:space="0" w:color="auto"/>
        <w:bottom w:val="none" w:sz="0" w:space="0" w:color="auto"/>
        <w:right w:val="none" w:sz="0" w:space="0" w:color="auto"/>
      </w:divBdr>
    </w:div>
    <w:div w:id="445275957">
      <w:bodyDiv w:val="1"/>
      <w:marLeft w:val="0"/>
      <w:marRight w:val="0"/>
      <w:marTop w:val="0"/>
      <w:marBottom w:val="0"/>
      <w:divBdr>
        <w:top w:val="none" w:sz="0" w:space="0" w:color="auto"/>
        <w:left w:val="none" w:sz="0" w:space="0" w:color="auto"/>
        <w:bottom w:val="none" w:sz="0" w:space="0" w:color="auto"/>
        <w:right w:val="none" w:sz="0" w:space="0" w:color="auto"/>
      </w:divBdr>
    </w:div>
    <w:div w:id="445393633">
      <w:bodyDiv w:val="1"/>
      <w:marLeft w:val="0"/>
      <w:marRight w:val="0"/>
      <w:marTop w:val="0"/>
      <w:marBottom w:val="0"/>
      <w:divBdr>
        <w:top w:val="none" w:sz="0" w:space="0" w:color="auto"/>
        <w:left w:val="none" w:sz="0" w:space="0" w:color="auto"/>
        <w:bottom w:val="none" w:sz="0" w:space="0" w:color="auto"/>
        <w:right w:val="none" w:sz="0" w:space="0" w:color="auto"/>
      </w:divBdr>
    </w:div>
    <w:div w:id="445735290">
      <w:bodyDiv w:val="1"/>
      <w:marLeft w:val="0"/>
      <w:marRight w:val="0"/>
      <w:marTop w:val="0"/>
      <w:marBottom w:val="0"/>
      <w:divBdr>
        <w:top w:val="none" w:sz="0" w:space="0" w:color="auto"/>
        <w:left w:val="none" w:sz="0" w:space="0" w:color="auto"/>
        <w:bottom w:val="none" w:sz="0" w:space="0" w:color="auto"/>
        <w:right w:val="none" w:sz="0" w:space="0" w:color="auto"/>
      </w:divBdr>
    </w:div>
    <w:div w:id="445776535">
      <w:bodyDiv w:val="1"/>
      <w:marLeft w:val="0"/>
      <w:marRight w:val="0"/>
      <w:marTop w:val="0"/>
      <w:marBottom w:val="0"/>
      <w:divBdr>
        <w:top w:val="none" w:sz="0" w:space="0" w:color="auto"/>
        <w:left w:val="none" w:sz="0" w:space="0" w:color="auto"/>
        <w:bottom w:val="none" w:sz="0" w:space="0" w:color="auto"/>
        <w:right w:val="none" w:sz="0" w:space="0" w:color="auto"/>
      </w:divBdr>
    </w:div>
    <w:div w:id="445782292">
      <w:bodyDiv w:val="1"/>
      <w:marLeft w:val="0"/>
      <w:marRight w:val="0"/>
      <w:marTop w:val="0"/>
      <w:marBottom w:val="0"/>
      <w:divBdr>
        <w:top w:val="none" w:sz="0" w:space="0" w:color="auto"/>
        <w:left w:val="none" w:sz="0" w:space="0" w:color="auto"/>
        <w:bottom w:val="none" w:sz="0" w:space="0" w:color="auto"/>
        <w:right w:val="none" w:sz="0" w:space="0" w:color="auto"/>
      </w:divBdr>
    </w:div>
    <w:div w:id="445850064">
      <w:bodyDiv w:val="1"/>
      <w:marLeft w:val="0"/>
      <w:marRight w:val="0"/>
      <w:marTop w:val="0"/>
      <w:marBottom w:val="0"/>
      <w:divBdr>
        <w:top w:val="none" w:sz="0" w:space="0" w:color="auto"/>
        <w:left w:val="none" w:sz="0" w:space="0" w:color="auto"/>
        <w:bottom w:val="none" w:sz="0" w:space="0" w:color="auto"/>
        <w:right w:val="none" w:sz="0" w:space="0" w:color="auto"/>
      </w:divBdr>
    </w:div>
    <w:div w:id="445851327">
      <w:bodyDiv w:val="1"/>
      <w:marLeft w:val="0"/>
      <w:marRight w:val="0"/>
      <w:marTop w:val="0"/>
      <w:marBottom w:val="0"/>
      <w:divBdr>
        <w:top w:val="none" w:sz="0" w:space="0" w:color="auto"/>
        <w:left w:val="none" w:sz="0" w:space="0" w:color="auto"/>
        <w:bottom w:val="none" w:sz="0" w:space="0" w:color="auto"/>
        <w:right w:val="none" w:sz="0" w:space="0" w:color="auto"/>
      </w:divBdr>
    </w:div>
    <w:div w:id="446045924">
      <w:bodyDiv w:val="1"/>
      <w:marLeft w:val="0"/>
      <w:marRight w:val="0"/>
      <w:marTop w:val="0"/>
      <w:marBottom w:val="0"/>
      <w:divBdr>
        <w:top w:val="none" w:sz="0" w:space="0" w:color="auto"/>
        <w:left w:val="none" w:sz="0" w:space="0" w:color="auto"/>
        <w:bottom w:val="none" w:sz="0" w:space="0" w:color="auto"/>
        <w:right w:val="none" w:sz="0" w:space="0" w:color="auto"/>
      </w:divBdr>
    </w:div>
    <w:div w:id="446393885">
      <w:bodyDiv w:val="1"/>
      <w:marLeft w:val="0"/>
      <w:marRight w:val="0"/>
      <w:marTop w:val="0"/>
      <w:marBottom w:val="0"/>
      <w:divBdr>
        <w:top w:val="none" w:sz="0" w:space="0" w:color="auto"/>
        <w:left w:val="none" w:sz="0" w:space="0" w:color="auto"/>
        <w:bottom w:val="none" w:sz="0" w:space="0" w:color="auto"/>
        <w:right w:val="none" w:sz="0" w:space="0" w:color="auto"/>
      </w:divBdr>
    </w:div>
    <w:div w:id="446394901">
      <w:bodyDiv w:val="1"/>
      <w:marLeft w:val="0"/>
      <w:marRight w:val="0"/>
      <w:marTop w:val="0"/>
      <w:marBottom w:val="0"/>
      <w:divBdr>
        <w:top w:val="none" w:sz="0" w:space="0" w:color="auto"/>
        <w:left w:val="none" w:sz="0" w:space="0" w:color="auto"/>
        <w:bottom w:val="none" w:sz="0" w:space="0" w:color="auto"/>
        <w:right w:val="none" w:sz="0" w:space="0" w:color="auto"/>
      </w:divBdr>
    </w:div>
    <w:div w:id="446580650">
      <w:bodyDiv w:val="1"/>
      <w:marLeft w:val="0"/>
      <w:marRight w:val="0"/>
      <w:marTop w:val="0"/>
      <w:marBottom w:val="0"/>
      <w:divBdr>
        <w:top w:val="none" w:sz="0" w:space="0" w:color="auto"/>
        <w:left w:val="none" w:sz="0" w:space="0" w:color="auto"/>
        <w:bottom w:val="none" w:sz="0" w:space="0" w:color="auto"/>
        <w:right w:val="none" w:sz="0" w:space="0" w:color="auto"/>
      </w:divBdr>
    </w:div>
    <w:div w:id="446582120">
      <w:bodyDiv w:val="1"/>
      <w:marLeft w:val="0"/>
      <w:marRight w:val="0"/>
      <w:marTop w:val="0"/>
      <w:marBottom w:val="0"/>
      <w:divBdr>
        <w:top w:val="none" w:sz="0" w:space="0" w:color="auto"/>
        <w:left w:val="none" w:sz="0" w:space="0" w:color="auto"/>
        <w:bottom w:val="none" w:sz="0" w:space="0" w:color="auto"/>
        <w:right w:val="none" w:sz="0" w:space="0" w:color="auto"/>
      </w:divBdr>
    </w:div>
    <w:div w:id="446698858">
      <w:bodyDiv w:val="1"/>
      <w:marLeft w:val="0"/>
      <w:marRight w:val="0"/>
      <w:marTop w:val="0"/>
      <w:marBottom w:val="0"/>
      <w:divBdr>
        <w:top w:val="none" w:sz="0" w:space="0" w:color="auto"/>
        <w:left w:val="none" w:sz="0" w:space="0" w:color="auto"/>
        <w:bottom w:val="none" w:sz="0" w:space="0" w:color="auto"/>
        <w:right w:val="none" w:sz="0" w:space="0" w:color="auto"/>
      </w:divBdr>
    </w:div>
    <w:div w:id="446776786">
      <w:bodyDiv w:val="1"/>
      <w:marLeft w:val="0"/>
      <w:marRight w:val="0"/>
      <w:marTop w:val="0"/>
      <w:marBottom w:val="0"/>
      <w:divBdr>
        <w:top w:val="none" w:sz="0" w:space="0" w:color="auto"/>
        <w:left w:val="none" w:sz="0" w:space="0" w:color="auto"/>
        <w:bottom w:val="none" w:sz="0" w:space="0" w:color="auto"/>
        <w:right w:val="none" w:sz="0" w:space="0" w:color="auto"/>
      </w:divBdr>
    </w:div>
    <w:div w:id="446779678">
      <w:bodyDiv w:val="1"/>
      <w:marLeft w:val="0"/>
      <w:marRight w:val="0"/>
      <w:marTop w:val="0"/>
      <w:marBottom w:val="0"/>
      <w:divBdr>
        <w:top w:val="none" w:sz="0" w:space="0" w:color="auto"/>
        <w:left w:val="none" w:sz="0" w:space="0" w:color="auto"/>
        <w:bottom w:val="none" w:sz="0" w:space="0" w:color="auto"/>
        <w:right w:val="none" w:sz="0" w:space="0" w:color="auto"/>
      </w:divBdr>
    </w:div>
    <w:div w:id="446897743">
      <w:bodyDiv w:val="1"/>
      <w:marLeft w:val="0"/>
      <w:marRight w:val="0"/>
      <w:marTop w:val="0"/>
      <w:marBottom w:val="0"/>
      <w:divBdr>
        <w:top w:val="none" w:sz="0" w:space="0" w:color="auto"/>
        <w:left w:val="none" w:sz="0" w:space="0" w:color="auto"/>
        <w:bottom w:val="none" w:sz="0" w:space="0" w:color="auto"/>
        <w:right w:val="none" w:sz="0" w:space="0" w:color="auto"/>
      </w:divBdr>
    </w:div>
    <w:div w:id="446966179">
      <w:bodyDiv w:val="1"/>
      <w:marLeft w:val="0"/>
      <w:marRight w:val="0"/>
      <w:marTop w:val="0"/>
      <w:marBottom w:val="0"/>
      <w:divBdr>
        <w:top w:val="none" w:sz="0" w:space="0" w:color="auto"/>
        <w:left w:val="none" w:sz="0" w:space="0" w:color="auto"/>
        <w:bottom w:val="none" w:sz="0" w:space="0" w:color="auto"/>
        <w:right w:val="none" w:sz="0" w:space="0" w:color="auto"/>
      </w:divBdr>
    </w:div>
    <w:div w:id="447163802">
      <w:bodyDiv w:val="1"/>
      <w:marLeft w:val="0"/>
      <w:marRight w:val="0"/>
      <w:marTop w:val="0"/>
      <w:marBottom w:val="0"/>
      <w:divBdr>
        <w:top w:val="none" w:sz="0" w:space="0" w:color="auto"/>
        <w:left w:val="none" w:sz="0" w:space="0" w:color="auto"/>
        <w:bottom w:val="none" w:sz="0" w:space="0" w:color="auto"/>
        <w:right w:val="none" w:sz="0" w:space="0" w:color="auto"/>
      </w:divBdr>
    </w:div>
    <w:div w:id="447234721">
      <w:bodyDiv w:val="1"/>
      <w:marLeft w:val="0"/>
      <w:marRight w:val="0"/>
      <w:marTop w:val="0"/>
      <w:marBottom w:val="0"/>
      <w:divBdr>
        <w:top w:val="none" w:sz="0" w:space="0" w:color="auto"/>
        <w:left w:val="none" w:sz="0" w:space="0" w:color="auto"/>
        <w:bottom w:val="none" w:sz="0" w:space="0" w:color="auto"/>
        <w:right w:val="none" w:sz="0" w:space="0" w:color="auto"/>
      </w:divBdr>
    </w:div>
    <w:div w:id="447899408">
      <w:bodyDiv w:val="1"/>
      <w:marLeft w:val="0"/>
      <w:marRight w:val="0"/>
      <w:marTop w:val="0"/>
      <w:marBottom w:val="0"/>
      <w:divBdr>
        <w:top w:val="none" w:sz="0" w:space="0" w:color="auto"/>
        <w:left w:val="none" w:sz="0" w:space="0" w:color="auto"/>
        <w:bottom w:val="none" w:sz="0" w:space="0" w:color="auto"/>
        <w:right w:val="none" w:sz="0" w:space="0" w:color="auto"/>
      </w:divBdr>
    </w:div>
    <w:div w:id="447940470">
      <w:bodyDiv w:val="1"/>
      <w:marLeft w:val="0"/>
      <w:marRight w:val="0"/>
      <w:marTop w:val="0"/>
      <w:marBottom w:val="0"/>
      <w:divBdr>
        <w:top w:val="none" w:sz="0" w:space="0" w:color="auto"/>
        <w:left w:val="none" w:sz="0" w:space="0" w:color="auto"/>
        <w:bottom w:val="none" w:sz="0" w:space="0" w:color="auto"/>
        <w:right w:val="none" w:sz="0" w:space="0" w:color="auto"/>
      </w:divBdr>
    </w:div>
    <w:div w:id="448819768">
      <w:bodyDiv w:val="1"/>
      <w:marLeft w:val="0"/>
      <w:marRight w:val="0"/>
      <w:marTop w:val="0"/>
      <w:marBottom w:val="0"/>
      <w:divBdr>
        <w:top w:val="none" w:sz="0" w:space="0" w:color="auto"/>
        <w:left w:val="none" w:sz="0" w:space="0" w:color="auto"/>
        <w:bottom w:val="none" w:sz="0" w:space="0" w:color="auto"/>
        <w:right w:val="none" w:sz="0" w:space="0" w:color="auto"/>
      </w:divBdr>
    </w:div>
    <w:div w:id="449059151">
      <w:bodyDiv w:val="1"/>
      <w:marLeft w:val="0"/>
      <w:marRight w:val="0"/>
      <w:marTop w:val="0"/>
      <w:marBottom w:val="0"/>
      <w:divBdr>
        <w:top w:val="none" w:sz="0" w:space="0" w:color="auto"/>
        <w:left w:val="none" w:sz="0" w:space="0" w:color="auto"/>
        <w:bottom w:val="none" w:sz="0" w:space="0" w:color="auto"/>
        <w:right w:val="none" w:sz="0" w:space="0" w:color="auto"/>
      </w:divBdr>
    </w:div>
    <w:div w:id="449131011">
      <w:bodyDiv w:val="1"/>
      <w:marLeft w:val="0"/>
      <w:marRight w:val="0"/>
      <w:marTop w:val="0"/>
      <w:marBottom w:val="0"/>
      <w:divBdr>
        <w:top w:val="none" w:sz="0" w:space="0" w:color="auto"/>
        <w:left w:val="none" w:sz="0" w:space="0" w:color="auto"/>
        <w:bottom w:val="none" w:sz="0" w:space="0" w:color="auto"/>
        <w:right w:val="none" w:sz="0" w:space="0" w:color="auto"/>
      </w:divBdr>
    </w:div>
    <w:div w:id="449252497">
      <w:bodyDiv w:val="1"/>
      <w:marLeft w:val="0"/>
      <w:marRight w:val="0"/>
      <w:marTop w:val="0"/>
      <w:marBottom w:val="0"/>
      <w:divBdr>
        <w:top w:val="none" w:sz="0" w:space="0" w:color="auto"/>
        <w:left w:val="none" w:sz="0" w:space="0" w:color="auto"/>
        <w:bottom w:val="none" w:sz="0" w:space="0" w:color="auto"/>
        <w:right w:val="none" w:sz="0" w:space="0" w:color="auto"/>
      </w:divBdr>
    </w:div>
    <w:div w:id="449278277">
      <w:bodyDiv w:val="1"/>
      <w:marLeft w:val="0"/>
      <w:marRight w:val="0"/>
      <w:marTop w:val="0"/>
      <w:marBottom w:val="0"/>
      <w:divBdr>
        <w:top w:val="none" w:sz="0" w:space="0" w:color="auto"/>
        <w:left w:val="none" w:sz="0" w:space="0" w:color="auto"/>
        <w:bottom w:val="none" w:sz="0" w:space="0" w:color="auto"/>
        <w:right w:val="none" w:sz="0" w:space="0" w:color="auto"/>
      </w:divBdr>
    </w:div>
    <w:div w:id="449784823">
      <w:bodyDiv w:val="1"/>
      <w:marLeft w:val="0"/>
      <w:marRight w:val="0"/>
      <w:marTop w:val="0"/>
      <w:marBottom w:val="0"/>
      <w:divBdr>
        <w:top w:val="none" w:sz="0" w:space="0" w:color="auto"/>
        <w:left w:val="none" w:sz="0" w:space="0" w:color="auto"/>
        <w:bottom w:val="none" w:sz="0" w:space="0" w:color="auto"/>
        <w:right w:val="none" w:sz="0" w:space="0" w:color="auto"/>
      </w:divBdr>
    </w:div>
    <w:div w:id="449857237">
      <w:bodyDiv w:val="1"/>
      <w:marLeft w:val="0"/>
      <w:marRight w:val="0"/>
      <w:marTop w:val="0"/>
      <w:marBottom w:val="0"/>
      <w:divBdr>
        <w:top w:val="none" w:sz="0" w:space="0" w:color="auto"/>
        <w:left w:val="none" w:sz="0" w:space="0" w:color="auto"/>
        <w:bottom w:val="none" w:sz="0" w:space="0" w:color="auto"/>
        <w:right w:val="none" w:sz="0" w:space="0" w:color="auto"/>
      </w:divBdr>
    </w:div>
    <w:div w:id="449978518">
      <w:bodyDiv w:val="1"/>
      <w:marLeft w:val="0"/>
      <w:marRight w:val="0"/>
      <w:marTop w:val="0"/>
      <w:marBottom w:val="0"/>
      <w:divBdr>
        <w:top w:val="none" w:sz="0" w:space="0" w:color="auto"/>
        <w:left w:val="none" w:sz="0" w:space="0" w:color="auto"/>
        <w:bottom w:val="none" w:sz="0" w:space="0" w:color="auto"/>
        <w:right w:val="none" w:sz="0" w:space="0" w:color="auto"/>
      </w:divBdr>
    </w:div>
    <w:div w:id="450516371">
      <w:bodyDiv w:val="1"/>
      <w:marLeft w:val="0"/>
      <w:marRight w:val="0"/>
      <w:marTop w:val="0"/>
      <w:marBottom w:val="0"/>
      <w:divBdr>
        <w:top w:val="none" w:sz="0" w:space="0" w:color="auto"/>
        <w:left w:val="none" w:sz="0" w:space="0" w:color="auto"/>
        <w:bottom w:val="none" w:sz="0" w:space="0" w:color="auto"/>
        <w:right w:val="none" w:sz="0" w:space="0" w:color="auto"/>
      </w:divBdr>
    </w:div>
    <w:div w:id="450560300">
      <w:bodyDiv w:val="1"/>
      <w:marLeft w:val="0"/>
      <w:marRight w:val="0"/>
      <w:marTop w:val="0"/>
      <w:marBottom w:val="0"/>
      <w:divBdr>
        <w:top w:val="none" w:sz="0" w:space="0" w:color="auto"/>
        <w:left w:val="none" w:sz="0" w:space="0" w:color="auto"/>
        <w:bottom w:val="none" w:sz="0" w:space="0" w:color="auto"/>
        <w:right w:val="none" w:sz="0" w:space="0" w:color="auto"/>
      </w:divBdr>
    </w:div>
    <w:div w:id="450591527">
      <w:bodyDiv w:val="1"/>
      <w:marLeft w:val="0"/>
      <w:marRight w:val="0"/>
      <w:marTop w:val="0"/>
      <w:marBottom w:val="0"/>
      <w:divBdr>
        <w:top w:val="none" w:sz="0" w:space="0" w:color="auto"/>
        <w:left w:val="none" w:sz="0" w:space="0" w:color="auto"/>
        <w:bottom w:val="none" w:sz="0" w:space="0" w:color="auto"/>
        <w:right w:val="none" w:sz="0" w:space="0" w:color="auto"/>
      </w:divBdr>
    </w:div>
    <w:div w:id="450705377">
      <w:bodyDiv w:val="1"/>
      <w:marLeft w:val="0"/>
      <w:marRight w:val="0"/>
      <w:marTop w:val="0"/>
      <w:marBottom w:val="0"/>
      <w:divBdr>
        <w:top w:val="none" w:sz="0" w:space="0" w:color="auto"/>
        <w:left w:val="none" w:sz="0" w:space="0" w:color="auto"/>
        <w:bottom w:val="none" w:sz="0" w:space="0" w:color="auto"/>
        <w:right w:val="none" w:sz="0" w:space="0" w:color="auto"/>
      </w:divBdr>
    </w:div>
    <w:div w:id="450712446">
      <w:bodyDiv w:val="1"/>
      <w:marLeft w:val="0"/>
      <w:marRight w:val="0"/>
      <w:marTop w:val="0"/>
      <w:marBottom w:val="0"/>
      <w:divBdr>
        <w:top w:val="none" w:sz="0" w:space="0" w:color="auto"/>
        <w:left w:val="none" w:sz="0" w:space="0" w:color="auto"/>
        <w:bottom w:val="none" w:sz="0" w:space="0" w:color="auto"/>
        <w:right w:val="none" w:sz="0" w:space="0" w:color="auto"/>
      </w:divBdr>
    </w:div>
    <w:div w:id="450830932">
      <w:bodyDiv w:val="1"/>
      <w:marLeft w:val="0"/>
      <w:marRight w:val="0"/>
      <w:marTop w:val="0"/>
      <w:marBottom w:val="0"/>
      <w:divBdr>
        <w:top w:val="none" w:sz="0" w:space="0" w:color="auto"/>
        <w:left w:val="none" w:sz="0" w:space="0" w:color="auto"/>
        <w:bottom w:val="none" w:sz="0" w:space="0" w:color="auto"/>
        <w:right w:val="none" w:sz="0" w:space="0" w:color="auto"/>
      </w:divBdr>
    </w:div>
    <w:div w:id="450907075">
      <w:bodyDiv w:val="1"/>
      <w:marLeft w:val="0"/>
      <w:marRight w:val="0"/>
      <w:marTop w:val="0"/>
      <w:marBottom w:val="0"/>
      <w:divBdr>
        <w:top w:val="none" w:sz="0" w:space="0" w:color="auto"/>
        <w:left w:val="none" w:sz="0" w:space="0" w:color="auto"/>
        <w:bottom w:val="none" w:sz="0" w:space="0" w:color="auto"/>
        <w:right w:val="none" w:sz="0" w:space="0" w:color="auto"/>
      </w:divBdr>
    </w:div>
    <w:div w:id="451020880">
      <w:bodyDiv w:val="1"/>
      <w:marLeft w:val="0"/>
      <w:marRight w:val="0"/>
      <w:marTop w:val="0"/>
      <w:marBottom w:val="0"/>
      <w:divBdr>
        <w:top w:val="none" w:sz="0" w:space="0" w:color="auto"/>
        <w:left w:val="none" w:sz="0" w:space="0" w:color="auto"/>
        <w:bottom w:val="none" w:sz="0" w:space="0" w:color="auto"/>
        <w:right w:val="none" w:sz="0" w:space="0" w:color="auto"/>
      </w:divBdr>
    </w:div>
    <w:div w:id="451091270">
      <w:bodyDiv w:val="1"/>
      <w:marLeft w:val="0"/>
      <w:marRight w:val="0"/>
      <w:marTop w:val="0"/>
      <w:marBottom w:val="0"/>
      <w:divBdr>
        <w:top w:val="none" w:sz="0" w:space="0" w:color="auto"/>
        <w:left w:val="none" w:sz="0" w:space="0" w:color="auto"/>
        <w:bottom w:val="none" w:sz="0" w:space="0" w:color="auto"/>
        <w:right w:val="none" w:sz="0" w:space="0" w:color="auto"/>
      </w:divBdr>
    </w:div>
    <w:div w:id="451166748">
      <w:bodyDiv w:val="1"/>
      <w:marLeft w:val="0"/>
      <w:marRight w:val="0"/>
      <w:marTop w:val="0"/>
      <w:marBottom w:val="0"/>
      <w:divBdr>
        <w:top w:val="none" w:sz="0" w:space="0" w:color="auto"/>
        <w:left w:val="none" w:sz="0" w:space="0" w:color="auto"/>
        <w:bottom w:val="none" w:sz="0" w:space="0" w:color="auto"/>
        <w:right w:val="none" w:sz="0" w:space="0" w:color="auto"/>
      </w:divBdr>
    </w:div>
    <w:div w:id="451434921">
      <w:bodyDiv w:val="1"/>
      <w:marLeft w:val="0"/>
      <w:marRight w:val="0"/>
      <w:marTop w:val="0"/>
      <w:marBottom w:val="0"/>
      <w:divBdr>
        <w:top w:val="none" w:sz="0" w:space="0" w:color="auto"/>
        <w:left w:val="none" w:sz="0" w:space="0" w:color="auto"/>
        <w:bottom w:val="none" w:sz="0" w:space="0" w:color="auto"/>
        <w:right w:val="none" w:sz="0" w:space="0" w:color="auto"/>
      </w:divBdr>
    </w:div>
    <w:div w:id="451628994">
      <w:bodyDiv w:val="1"/>
      <w:marLeft w:val="0"/>
      <w:marRight w:val="0"/>
      <w:marTop w:val="0"/>
      <w:marBottom w:val="0"/>
      <w:divBdr>
        <w:top w:val="none" w:sz="0" w:space="0" w:color="auto"/>
        <w:left w:val="none" w:sz="0" w:space="0" w:color="auto"/>
        <w:bottom w:val="none" w:sz="0" w:space="0" w:color="auto"/>
        <w:right w:val="none" w:sz="0" w:space="0" w:color="auto"/>
      </w:divBdr>
    </w:div>
    <w:div w:id="451632117">
      <w:bodyDiv w:val="1"/>
      <w:marLeft w:val="0"/>
      <w:marRight w:val="0"/>
      <w:marTop w:val="0"/>
      <w:marBottom w:val="0"/>
      <w:divBdr>
        <w:top w:val="none" w:sz="0" w:space="0" w:color="auto"/>
        <w:left w:val="none" w:sz="0" w:space="0" w:color="auto"/>
        <w:bottom w:val="none" w:sz="0" w:space="0" w:color="auto"/>
        <w:right w:val="none" w:sz="0" w:space="0" w:color="auto"/>
      </w:divBdr>
    </w:div>
    <w:div w:id="451677445">
      <w:bodyDiv w:val="1"/>
      <w:marLeft w:val="0"/>
      <w:marRight w:val="0"/>
      <w:marTop w:val="0"/>
      <w:marBottom w:val="0"/>
      <w:divBdr>
        <w:top w:val="none" w:sz="0" w:space="0" w:color="auto"/>
        <w:left w:val="none" w:sz="0" w:space="0" w:color="auto"/>
        <w:bottom w:val="none" w:sz="0" w:space="0" w:color="auto"/>
        <w:right w:val="none" w:sz="0" w:space="0" w:color="auto"/>
      </w:divBdr>
    </w:div>
    <w:div w:id="451872165">
      <w:bodyDiv w:val="1"/>
      <w:marLeft w:val="0"/>
      <w:marRight w:val="0"/>
      <w:marTop w:val="0"/>
      <w:marBottom w:val="0"/>
      <w:divBdr>
        <w:top w:val="none" w:sz="0" w:space="0" w:color="auto"/>
        <w:left w:val="none" w:sz="0" w:space="0" w:color="auto"/>
        <w:bottom w:val="none" w:sz="0" w:space="0" w:color="auto"/>
        <w:right w:val="none" w:sz="0" w:space="0" w:color="auto"/>
      </w:divBdr>
    </w:div>
    <w:div w:id="452215063">
      <w:bodyDiv w:val="1"/>
      <w:marLeft w:val="0"/>
      <w:marRight w:val="0"/>
      <w:marTop w:val="0"/>
      <w:marBottom w:val="0"/>
      <w:divBdr>
        <w:top w:val="none" w:sz="0" w:space="0" w:color="auto"/>
        <w:left w:val="none" w:sz="0" w:space="0" w:color="auto"/>
        <w:bottom w:val="none" w:sz="0" w:space="0" w:color="auto"/>
        <w:right w:val="none" w:sz="0" w:space="0" w:color="auto"/>
      </w:divBdr>
    </w:div>
    <w:div w:id="452291086">
      <w:bodyDiv w:val="1"/>
      <w:marLeft w:val="0"/>
      <w:marRight w:val="0"/>
      <w:marTop w:val="0"/>
      <w:marBottom w:val="0"/>
      <w:divBdr>
        <w:top w:val="none" w:sz="0" w:space="0" w:color="auto"/>
        <w:left w:val="none" w:sz="0" w:space="0" w:color="auto"/>
        <w:bottom w:val="none" w:sz="0" w:space="0" w:color="auto"/>
        <w:right w:val="none" w:sz="0" w:space="0" w:color="auto"/>
      </w:divBdr>
    </w:div>
    <w:div w:id="452408837">
      <w:bodyDiv w:val="1"/>
      <w:marLeft w:val="0"/>
      <w:marRight w:val="0"/>
      <w:marTop w:val="0"/>
      <w:marBottom w:val="0"/>
      <w:divBdr>
        <w:top w:val="none" w:sz="0" w:space="0" w:color="auto"/>
        <w:left w:val="none" w:sz="0" w:space="0" w:color="auto"/>
        <w:bottom w:val="none" w:sz="0" w:space="0" w:color="auto"/>
        <w:right w:val="none" w:sz="0" w:space="0" w:color="auto"/>
      </w:divBdr>
    </w:div>
    <w:div w:id="452600179">
      <w:bodyDiv w:val="1"/>
      <w:marLeft w:val="0"/>
      <w:marRight w:val="0"/>
      <w:marTop w:val="0"/>
      <w:marBottom w:val="0"/>
      <w:divBdr>
        <w:top w:val="none" w:sz="0" w:space="0" w:color="auto"/>
        <w:left w:val="none" w:sz="0" w:space="0" w:color="auto"/>
        <w:bottom w:val="none" w:sz="0" w:space="0" w:color="auto"/>
        <w:right w:val="none" w:sz="0" w:space="0" w:color="auto"/>
      </w:divBdr>
    </w:div>
    <w:div w:id="453140525">
      <w:bodyDiv w:val="1"/>
      <w:marLeft w:val="0"/>
      <w:marRight w:val="0"/>
      <w:marTop w:val="0"/>
      <w:marBottom w:val="0"/>
      <w:divBdr>
        <w:top w:val="none" w:sz="0" w:space="0" w:color="auto"/>
        <w:left w:val="none" w:sz="0" w:space="0" w:color="auto"/>
        <w:bottom w:val="none" w:sz="0" w:space="0" w:color="auto"/>
        <w:right w:val="none" w:sz="0" w:space="0" w:color="auto"/>
      </w:divBdr>
    </w:div>
    <w:div w:id="453334284">
      <w:bodyDiv w:val="1"/>
      <w:marLeft w:val="0"/>
      <w:marRight w:val="0"/>
      <w:marTop w:val="0"/>
      <w:marBottom w:val="0"/>
      <w:divBdr>
        <w:top w:val="none" w:sz="0" w:space="0" w:color="auto"/>
        <w:left w:val="none" w:sz="0" w:space="0" w:color="auto"/>
        <w:bottom w:val="none" w:sz="0" w:space="0" w:color="auto"/>
        <w:right w:val="none" w:sz="0" w:space="0" w:color="auto"/>
      </w:divBdr>
    </w:div>
    <w:div w:id="453906837">
      <w:bodyDiv w:val="1"/>
      <w:marLeft w:val="0"/>
      <w:marRight w:val="0"/>
      <w:marTop w:val="0"/>
      <w:marBottom w:val="0"/>
      <w:divBdr>
        <w:top w:val="none" w:sz="0" w:space="0" w:color="auto"/>
        <w:left w:val="none" w:sz="0" w:space="0" w:color="auto"/>
        <w:bottom w:val="none" w:sz="0" w:space="0" w:color="auto"/>
        <w:right w:val="none" w:sz="0" w:space="0" w:color="auto"/>
      </w:divBdr>
    </w:div>
    <w:div w:id="454179341">
      <w:bodyDiv w:val="1"/>
      <w:marLeft w:val="0"/>
      <w:marRight w:val="0"/>
      <w:marTop w:val="0"/>
      <w:marBottom w:val="0"/>
      <w:divBdr>
        <w:top w:val="none" w:sz="0" w:space="0" w:color="auto"/>
        <w:left w:val="none" w:sz="0" w:space="0" w:color="auto"/>
        <w:bottom w:val="none" w:sz="0" w:space="0" w:color="auto"/>
        <w:right w:val="none" w:sz="0" w:space="0" w:color="auto"/>
      </w:divBdr>
    </w:div>
    <w:div w:id="454566026">
      <w:bodyDiv w:val="1"/>
      <w:marLeft w:val="0"/>
      <w:marRight w:val="0"/>
      <w:marTop w:val="0"/>
      <w:marBottom w:val="0"/>
      <w:divBdr>
        <w:top w:val="none" w:sz="0" w:space="0" w:color="auto"/>
        <w:left w:val="none" w:sz="0" w:space="0" w:color="auto"/>
        <w:bottom w:val="none" w:sz="0" w:space="0" w:color="auto"/>
        <w:right w:val="none" w:sz="0" w:space="0" w:color="auto"/>
      </w:divBdr>
    </w:div>
    <w:div w:id="454712601">
      <w:bodyDiv w:val="1"/>
      <w:marLeft w:val="0"/>
      <w:marRight w:val="0"/>
      <w:marTop w:val="0"/>
      <w:marBottom w:val="0"/>
      <w:divBdr>
        <w:top w:val="none" w:sz="0" w:space="0" w:color="auto"/>
        <w:left w:val="none" w:sz="0" w:space="0" w:color="auto"/>
        <w:bottom w:val="none" w:sz="0" w:space="0" w:color="auto"/>
        <w:right w:val="none" w:sz="0" w:space="0" w:color="auto"/>
      </w:divBdr>
    </w:div>
    <w:div w:id="454754913">
      <w:bodyDiv w:val="1"/>
      <w:marLeft w:val="0"/>
      <w:marRight w:val="0"/>
      <w:marTop w:val="0"/>
      <w:marBottom w:val="0"/>
      <w:divBdr>
        <w:top w:val="none" w:sz="0" w:space="0" w:color="auto"/>
        <w:left w:val="none" w:sz="0" w:space="0" w:color="auto"/>
        <w:bottom w:val="none" w:sz="0" w:space="0" w:color="auto"/>
        <w:right w:val="none" w:sz="0" w:space="0" w:color="auto"/>
      </w:divBdr>
    </w:div>
    <w:div w:id="455224464">
      <w:bodyDiv w:val="1"/>
      <w:marLeft w:val="0"/>
      <w:marRight w:val="0"/>
      <w:marTop w:val="0"/>
      <w:marBottom w:val="0"/>
      <w:divBdr>
        <w:top w:val="none" w:sz="0" w:space="0" w:color="auto"/>
        <w:left w:val="none" w:sz="0" w:space="0" w:color="auto"/>
        <w:bottom w:val="none" w:sz="0" w:space="0" w:color="auto"/>
        <w:right w:val="none" w:sz="0" w:space="0" w:color="auto"/>
      </w:divBdr>
    </w:div>
    <w:div w:id="455412285">
      <w:bodyDiv w:val="1"/>
      <w:marLeft w:val="0"/>
      <w:marRight w:val="0"/>
      <w:marTop w:val="0"/>
      <w:marBottom w:val="0"/>
      <w:divBdr>
        <w:top w:val="none" w:sz="0" w:space="0" w:color="auto"/>
        <w:left w:val="none" w:sz="0" w:space="0" w:color="auto"/>
        <w:bottom w:val="none" w:sz="0" w:space="0" w:color="auto"/>
        <w:right w:val="none" w:sz="0" w:space="0" w:color="auto"/>
      </w:divBdr>
    </w:div>
    <w:div w:id="455876883">
      <w:bodyDiv w:val="1"/>
      <w:marLeft w:val="0"/>
      <w:marRight w:val="0"/>
      <w:marTop w:val="0"/>
      <w:marBottom w:val="0"/>
      <w:divBdr>
        <w:top w:val="none" w:sz="0" w:space="0" w:color="auto"/>
        <w:left w:val="none" w:sz="0" w:space="0" w:color="auto"/>
        <w:bottom w:val="none" w:sz="0" w:space="0" w:color="auto"/>
        <w:right w:val="none" w:sz="0" w:space="0" w:color="auto"/>
      </w:divBdr>
    </w:div>
    <w:div w:id="456147392">
      <w:bodyDiv w:val="1"/>
      <w:marLeft w:val="0"/>
      <w:marRight w:val="0"/>
      <w:marTop w:val="0"/>
      <w:marBottom w:val="0"/>
      <w:divBdr>
        <w:top w:val="none" w:sz="0" w:space="0" w:color="auto"/>
        <w:left w:val="none" w:sz="0" w:space="0" w:color="auto"/>
        <w:bottom w:val="none" w:sz="0" w:space="0" w:color="auto"/>
        <w:right w:val="none" w:sz="0" w:space="0" w:color="auto"/>
      </w:divBdr>
    </w:div>
    <w:div w:id="456460506">
      <w:bodyDiv w:val="1"/>
      <w:marLeft w:val="0"/>
      <w:marRight w:val="0"/>
      <w:marTop w:val="0"/>
      <w:marBottom w:val="0"/>
      <w:divBdr>
        <w:top w:val="none" w:sz="0" w:space="0" w:color="auto"/>
        <w:left w:val="none" w:sz="0" w:space="0" w:color="auto"/>
        <w:bottom w:val="none" w:sz="0" w:space="0" w:color="auto"/>
        <w:right w:val="none" w:sz="0" w:space="0" w:color="auto"/>
      </w:divBdr>
    </w:div>
    <w:div w:id="456483779">
      <w:bodyDiv w:val="1"/>
      <w:marLeft w:val="0"/>
      <w:marRight w:val="0"/>
      <w:marTop w:val="0"/>
      <w:marBottom w:val="0"/>
      <w:divBdr>
        <w:top w:val="none" w:sz="0" w:space="0" w:color="auto"/>
        <w:left w:val="none" w:sz="0" w:space="0" w:color="auto"/>
        <w:bottom w:val="none" w:sz="0" w:space="0" w:color="auto"/>
        <w:right w:val="none" w:sz="0" w:space="0" w:color="auto"/>
      </w:divBdr>
    </w:div>
    <w:div w:id="456529614">
      <w:bodyDiv w:val="1"/>
      <w:marLeft w:val="0"/>
      <w:marRight w:val="0"/>
      <w:marTop w:val="0"/>
      <w:marBottom w:val="0"/>
      <w:divBdr>
        <w:top w:val="none" w:sz="0" w:space="0" w:color="auto"/>
        <w:left w:val="none" w:sz="0" w:space="0" w:color="auto"/>
        <w:bottom w:val="none" w:sz="0" w:space="0" w:color="auto"/>
        <w:right w:val="none" w:sz="0" w:space="0" w:color="auto"/>
      </w:divBdr>
    </w:div>
    <w:div w:id="456721467">
      <w:bodyDiv w:val="1"/>
      <w:marLeft w:val="0"/>
      <w:marRight w:val="0"/>
      <w:marTop w:val="0"/>
      <w:marBottom w:val="0"/>
      <w:divBdr>
        <w:top w:val="none" w:sz="0" w:space="0" w:color="auto"/>
        <w:left w:val="none" w:sz="0" w:space="0" w:color="auto"/>
        <w:bottom w:val="none" w:sz="0" w:space="0" w:color="auto"/>
        <w:right w:val="none" w:sz="0" w:space="0" w:color="auto"/>
      </w:divBdr>
    </w:div>
    <w:div w:id="456873992">
      <w:bodyDiv w:val="1"/>
      <w:marLeft w:val="0"/>
      <w:marRight w:val="0"/>
      <w:marTop w:val="0"/>
      <w:marBottom w:val="0"/>
      <w:divBdr>
        <w:top w:val="none" w:sz="0" w:space="0" w:color="auto"/>
        <w:left w:val="none" w:sz="0" w:space="0" w:color="auto"/>
        <w:bottom w:val="none" w:sz="0" w:space="0" w:color="auto"/>
        <w:right w:val="none" w:sz="0" w:space="0" w:color="auto"/>
      </w:divBdr>
    </w:div>
    <w:div w:id="457069662">
      <w:bodyDiv w:val="1"/>
      <w:marLeft w:val="0"/>
      <w:marRight w:val="0"/>
      <w:marTop w:val="0"/>
      <w:marBottom w:val="0"/>
      <w:divBdr>
        <w:top w:val="none" w:sz="0" w:space="0" w:color="auto"/>
        <w:left w:val="none" w:sz="0" w:space="0" w:color="auto"/>
        <w:bottom w:val="none" w:sz="0" w:space="0" w:color="auto"/>
        <w:right w:val="none" w:sz="0" w:space="0" w:color="auto"/>
      </w:divBdr>
    </w:div>
    <w:div w:id="457073282">
      <w:bodyDiv w:val="1"/>
      <w:marLeft w:val="0"/>
      <w:marRight w:val="0"/>
      <w:marTop w:val="0"/>
      <w:marBottom w:val="0"/>
      <w:divBdr>
        <w:top w:val="none" w:sz="0" w:space="0" w:color="auto"/>
        <w:left w:val="none" w:sz="0" w:space="0" w:color="auto"/>
        <w:bottom w:val="none" w:sz="0" w:space="0" w:color="auto"/>
        <w:right w:val="none" w:sz="0" w:space="0" w:color="auto"/>
      </w:divBdr>
    </w:div>
    <w:div w:id="457451825">
      <w:bodyDiv w:val="1"/>
      <w:marLeft w:val="0"/>
      <w:marRight w:val="0"/>
      <w:marTop w:val="0"/>
      <w:marBottom w:val="0"/>
      <w:divBdr>
        <w:top w:val="none" w:sz="0" w:space="0" w:color="auto"/>
        <w:left w:val="none" w:sz="0" w:space="0" w:color="auto"/>
        <w:bottom w:val="none" w:sz="0" w:space="0" w:color="auto"/>
        <w:right w:val="none" w:sz="0" w:space="0" w:color="auto"/>
      </w:divBdr>
    </w:div>
    <w:div w:id="457533028">
      <w:bodyDiv w:val="1"/>
      <w:marLeft w:val="0"/>
      <w:marRight w:val="0"/>
      <w:marTop w:val="0"/>
      <w:marBottom w:val="0"/>
      <w:divBdr>
        <w:top w:val="none" w:sz="0" w:space="0" w:color="auto"/>
        <w:left w:val="none" w:sz="0" w:space="0" w:color="auto"/>
        <w:bottom w:val="none" w:sz="0" w:space="0" w:color="auto"/>
        <w:right w:val="none" w:sz="0" w:space="0" w:color="auto"/>
      </w:divBdr>
    </w:div>
    <w:div w:id="457837436">
      <w:bodyDiv w:val="1"/>
      <w:marLeft w:val="0"/>
      <w:marRight w:val="0"/>
      <w:marTop w:val="0"/>
      <w:marBottom w:val="0"/>
      <w:divBdr>
        <w:top w:val="none" w:sz="0" w:space="0" w:color="auto"/>
        <w:left w:val="none" w:sz="0" w:space="0" w:color="auto"/>
        <w:bottom w:val="none" w:sz="0" w:space="0" w:color="auto"/>
        <w:right w:val="none" w:sz="0" w:space="0" w:color="auto"/>
      </w:divBdr>
    </w:div>
    <w:div w:id="458230799">
      <w:bodyDiv w:val="1"/>
      <w:marLeft w:val="0"/>
      <w:marRight w:val="0"/>
      <w:marTop w:val="0"/>
      <w:marBottom w:val="0"/>
      <w:divBdr>
        <w:top w:val="none" w:sz="0" w:space="0" w:color="auto"/>
        <w:left w:val="none" w:sz="0" w:space="0" w:color="auto"/>
        <w:bottom w:val="none" w:sz="0" w:space="0" w:color="auto"/>
        <w:right w:val="none" w:sz="0" w:space="0" w:color="auto"/>
      </w:divBdr>
    </w:div>
    <w:div w:id="458887077">
      <w:bodyDiv w:val="1"/>
      <w:marLeft w:val="0"/>
      <w:marRight w:val="0"/>
      <w:marTop w:val="0"/>
      <w:marBottom w:val="0"/>
      <w:divBdr>
        <w:top w:val="none" w:sz="0" w:space="0" w:color="auto"/>
        <w:left w:val="none" w:sz="0" w:space="0" w:color="auto"/>
        <w:bottom w:val="none" w:sz="0" w:space="0" w:color="auto"/>
        <w:right w:val="none" w:sz="0" w:space="0" w:color="auto"/>
      </w:divBdr>
    </w:div>
    <w:div w:id="459226308">
      <w:bodyDiv w:val="1"/>
      <w:marLeft w:val="0"/>
      <w:marRight w:val="0"/>
      <w:marTop w:val="0"/>
      <w:marBottom w:val="0"/>
      <w:divBdr>
        <w:top w:val="none" w:sz="0" w:space="0" w:color="auto"/>
        <w:left w:val="none" w:sz="0" w:space="0" w:color="auto"/>
        <w:bottom w:val="none" w:sz="0" w:space="0" w:color="auto"/>
        <w:right w:val="none" w:sz="0" w:space="0" w:color="auto"/>
      </w:divBdr>
    </w:div>
    <w:div w:id="459416218">
      <w:bodyDiv w:val="1"/>
      <w:marLeft w:val="0"/>
      <w:marRight w:val="0"/>
      <w:marTop w:val="0"/>
      <w:marBottom w:val="0"/>
      <w:divBdr>
        <w:top w:val="none" w:sz="0" w:space="0" w:color="auto"/>
        <w:left w:val="none" w:sz="0" w:space="0" w:color="auto"/>
        <w:bottom w:val="none" w:sz="0" w:space="0" w:color="auto"/>
        <w:right w:val="none" w:sz="0" w:space="0" w:color="auto"/>
      </w:divBdr>
    </w:div>
    <w:div w:id="459500691">
      <w:bodyDiv w:val="1"/>
      <w:marLeft w:val="0"/>
      <w:marRight w:val="0"/>
      <w:marTop w:val="0"/>
      <w:marBottom w:val="0"/>
      <w:divBdr>
        <w:top w:val="none" w:sz="0" w:space="0" w:color="auto"/>
        <w:left w:val="none" w:sz="0" w:space="0" w:color="auto"/>
        <w:bottom w:val="none" w:sz="0" w:space="0" w:color="auto"/>
        <w:right w:val="none" w:sz="0" w:space="0" w:color="auto"/>
      </w:divBdr>
    </w:div>
    <w:div w:id="459569471">
      <w:bodyDiv w:val="1"/>
      <w:marLeft w:val="0"/>
      <w:marRight w:val="0"/>
      <w:marTop w:val="0"/>
      <w:marBottom w:val="0"/>
      <w:divBdr>
        <w:top w:val="none" w:sz="0" w:space="0" w:color="auto"/>
        <w:left w:val="none" w:sz="0" w:space="0" w:color="auto"/>
        <w:bottom w:val="none" w:sz="0" w:space="0" w:color="auto"/>
        <w:right w:val="none" w:sz="0" w:space="0" w:color="auto"/>
      </w:divBdr>
    </w:div>
    <w:div w:id="459570145">
      <w:bodyDiv w:val="1"/>
      <w:marLeft w:val="0"/>
      <w:marRight w:val="0"/>
      <w:marTop w:val="0"/>
      <w:marBottom w:val="0"/>
      <w:divBdr>
        <w:top w:val="none" w:sz="0" w:space="0" w:color="auto"/>
        <w:left w:val="none" w:sz="0" w:space="0" w:color="auto"/>
        <w:bottom w:val="none" w:sz="0" w:space="0" w:color="auto"/>
        <w:right w:val="none" w:sz="0" w:space="0" w:color="auto"/>
      </w:divBdr>
    </w:div>
    <w:div w:id="459610634">
      <w:bodyDiv w:val="1"/>
      <w:marLeft w:val="0"/>
      <w:marRight w:val="0"/>
      <w:marTop w:val="0"/>
      <w:marBottom w:val="0"/>
      <w:divBdr>
        <w:top w:val="none" w:sz="0" w:space="0" w:color="auto"/>
        <w:left w:val="none" w:sz="0" w:space="0" w:color="auto"/>
        <w:bottom w:val="none" w:sz="0" w:space="0" w:color="auto"/>
        <w:right w:val="none" w:sz="0" w:space="0" w:color="auto"/>
      </w:divBdr>
    </w:div>
    <w:div w:id="459611033">
      <w:bodyDiv w:val="1"/>
      <w:marLeft w:val="0"/>
      <w:marRight w:val="0"/>
      <w:marTop w:val="0"/>
      <w:marBottom w:val="0"/>
      <w:divBdr>
        <w:top w:val="none" w:sz="0" w:space="0" w:color="auto"/>
        <w:left w:val="none" w:sz="0" w:space="0" w:color="auto"/>
        <w:bottom w:val="none" w:sz="0" w:space="0" w:color="auto"/>
        <w:right w:val="none" w:sz="0" w:space="0" w:color="auto"/>
      </w:divBdr>
    </w:div>
    <w:div w:id="459618087">
      <w:bodyDiv w:val="1"/>
      <w:marLeft w:val="0"/>
      <w:marRight w:val="0"/>
      <w:marTop w:val="0"/>
      <w:marBottom w:val="0"/>
      <w:divBdr>
        <w:top w:val="none" w:sz="0" w:space="0" w:color="auto"/>
        <w:left w:val="none" w:sz="0" w:space="0" w:color="auto"/>
        <w:bottom w:val="none" w:sz="0" w:space="0" w:color="auto"/>
        <w:right w:val="none" w:sz="0" w:space="0" w:color="auto"/>
      </w:divBdr>
    </w:div>
    <w:div w:id="459736730">
      <w:bodyDiv w:val="1"/>
      <w:marLeft w:val="0"/>
      <w:marRight w:val="0"/>
      <w:marTop w:val="0"/>
      <w:marBottom w:val="0"/>
      <w:divBdr>
        <w:top w:val="none" w:sz="0" w:space="0" w:color="auto"/>
        <w:left w:val="none" w:sz="0" w:space="0" w:color="auto"/>
        <w:bottom w:val="none" w:sz="0" w:space="0" w:color="auto"/>
        <w:right w:val="none" w:sz="0" w:space="0" w:color="auto"/>
      </w:divBdr>
    </w:div>
    <w:div w:id="460077781">
      <w:bodyDiv w:val="1"/>
      <w:marLeft w:val="0"/>
      <w:marRight w:val="0"/>
      <w:marTop w:val="0"/>
      <w:marBottom w:val="0"/>
      <w:divBdr>
        <w:top w:val="none" w:sz="0" w:space="0" w:color="auto"/>
        <w:left w:val="none" w:sz="0" w:space="0" w:color="auto"/>
        <w:bottom w:val="none" w:sz="0" w:space="0" w:color="auto"/>
        <w:right w:val="none" w:sz="0" w:space="0" w:color="auto"/>
      </w:divBdr>
    </w:div>
    <w:div w:id="460194937">
      <w:bodyDiv w:val="1"/>
      <w:marLeft w:val="0"/>
      <w:marRight w:val="0"/>
      <w:marTop w:val="0"/>
      <w:marBottom w:val="0"/>
      <w:divBdr>
        <w:top w:val="none" w:sz="0" w:space="0" w:color="auto"/>
        <w:left w:val="none" w:sz="0" w:space="0" w:color="auto"/>
        <w:bottom w:val="none" w:sz="0" w:space="0" w:color="auto"/>
        <w:right w:val="none" w:sz="0" w:space="0" w:color="auto"/>
      </w:divBdr>
    </w:div>
    <w:div w:id="460535847">
      <w:bodyDiv w:val="1"/>
      <w:marLeft w:val="0"/>
      <w:marRight w:val="0"/>
      <w:marTop w:val="0"/>
      <w:marBottom w:val="0"/>
      <w:divBdr>
        <w:top w:val="none" w:sz="0" w:space="0" w:color="auto"/>
        <w:left w:val="none" w:sz="0" w:space="0" w:color="auto"/>
        <w:bottom w:val="none" w:sz="0" w:space="0" w:color="auto"/>
        <w:right w:val="none" w:sz="0" w:space="0" w:color="auto"/>
      </w:divBdr>
    </w:div>
    <w:div w:id="460615026">
      <w:bodyDiv w:val="1"/>
      <w:marLeft w:val="0"/>
      <w:marRight w:val="0"/>
      <w:marTop w:val="0"/>
      <w:marBottom w:val="0"/>
      <w:divBdr>
        <w:top w:val="none" w:sz="0" w:space="0" w:color="auto"/>
        <w:left w:val="none" w:sz="0" w:space="0" w:color="auto"/>
        <w:bottom w:val="none" w:sz="0" w:space="0" w:color="auto"/>
        <w:right w:val="none" w:sz="0" w:space="0" w:color="auto"/>
      </w:divBdr>
    </w:div>
    <w:div w:id="460617061">
      <w:bodyDiv w:val="1"/>
      <w:marLeft w:val="0"/>
      <w:marRight w:val="0"/>
      <w:marTop w:val="0"/>
      <w:marBottom w:val="0"/>
      <w:divBdr>
        <w:top w:val="none" w:sz="0" w:space="0" w:color="auto"/>
        <w:left w:val="none" w:sz="0" w:space="0" w:color="auto"/>
        <w:bottom w:val="none" w:sz="0" w:space="0" w:color="auto"/>
        <w:right w:val="none" w:sz="0" w:space="0" w:color="auto"/>
      </w:divBdr>
    </w:div>
    <w:div w:id="460684015">
      <w:bodyDiv w:val="1"/>
      <w:marLeft w:val="0"/>
      <w:marRight w:val="0"/>
      <w:marTop w:val="0"/>
      <w:marBottom w:val="0"/>
      <w:divBdr>
        <w:top w:val="none" w:sz="0" w:space="0" w:color="auto"/>
        <w:left w:val="none" w:sz="0" w:space="0" w:color="auto"/>
        <w:bottom w:val="none" w:sz="0" w:space="0" w:color="auto"/>
        <w:right w:val="none" w:sz="0" w:space="0" w:color="auto"/>
      </w:divBdr>
    </w:div>
    <w:div w:id="460736170">
      <w:bodyDiv w:val="1"/>
      <w:marLeft w:val="0"/>
      <w:marRight w:val="0"/>
      <w:marTop w:val="0"/>
      <w:marBottom w:val="0"/>
      <w:divBdr>
        <w:top w:val="none" w:sz="0" w:space="0" w:color="auto"/>
        <w:left w:val="none" w:sz="0" w:space="0" w:color="auto"/>
        <w:bottom w:val="none" w:sz="0" w:space="0" w:color="auto"/>
        <w:right w:val="none" w:sz="0" w:space="0" w:color="auto"/>
      </w:divBdr>
    </w:div>
    <w:div w:id="461075200">
      <w:bodyDiv w:val="1"/>
      <w:marLeft w:val="0"/>
      <w:marRight w:val="0"/>
      <w:marTop w:val="0"/>
      <w:marBottom w:val="0"/>
      <w:divBdr>
        <w:top w:val="none" w:sz="0" w:space="0" w:color="auto"/>
        <w:left w:val="none" w:sz="0" w:space="0" w:color="auto"/>
        <w:bottom w:val="none" w:sz="0" w:space="0" w:color="auto"/>
        <w:right w:val="none" w:sz="0" w:space="0" w:color="auto"/>
      </w:divBdr>
    </w:div>
    <w:div w:id="461388913">
      <w:bodyDiv w:val="1"/>
      <w:marLeft w:val="0"/>
      <w:marRight w:val="0"/>
      <w:marTop w:val="0"/>
      <w:marBottom w:val="0"/>
      <w:divBdr>
        <w:top w:val="none" w:sz="0" w:space="0" w:color="auto"/>
        <w:left w:val="none" w:sz="0" w:space="0" w:color="auto"/>
        <w:bottom w:val="none" w:sz="0" w:space="0" w:color="auto"/>
        <w:right w:val="none" w:sz="0" w:space="0" w:color="auto"/>
      </w:divBdr>
    </w:div>
    <w:div w:id="461507074">
      <w:bodyDiv w:val="1"/>
      <w:marLeft w:val="0"/>
      <w:marRight w:val="0"/>
      <w:marTop w:val="0"/>
      <w:marBottom w:val="0"/>
      <w:divBdr>
        <w:top w:val="none" w:sz="0" w:space="0" w:color="auto"/>
        <w:left w:val="none" w:sz="0" w:space="0" w:color="auto"/>
        <w:bottom w:val="none" w:sz="0" w:space="0" w:color="auto"/>
        <w:right w:val="none" w:sz="0" w:space="0" w:color="auto"/>
      </w:divBdr>
    </w:div>
    <w:div w:id="461772969">
      <w:bodyDiv w:val="1"/>
      <w:marLeft w:val="0"/>
      <w:marRight w:val="0"/>
      <w:marTop w:val="0"/>
      <w:marBottom w:val="0"/>
      <w:divBdr>
        <w:top w:val="none" w:sz="0" w:space="0" w:color="auto"/>
        <w:left w:val="none" w:sz="0" w:space="0" w:color="auto"/>
        <w:bottom w:val="none" w:sz="0" w:space="0" w:color="auto"/>
        <w:right w:val="none" w:sz="0" w:space="0" w:color="auto"/>
      </w:divBdr>
    </w:div>
    <w:div w:id="461773627">
      <w:bodyDiv w:val="1"/>
      <w:marLeft w:val="0"/>
      <w:marRight w:val="0"/>
      <w:marTop w:val="0"/>
      <w:marBottom w:val="0"/>
      <w:divBdr>
        <w:top w:val="none" w:sz="0" w:space="0" w:color="auto"/>
        <w:left w:val="none" w:sz="0" w:space="0" w:color="auto"/>
        <w:bottom w:val="none" w:sz="0" w:space="0" w:color="auto"/>
        <w:right w:val="none" w:sz="0" w:space="0" w:color="auto"/>
      </w:divBdr>
    </w:div>
    <w:div w:id="461773911">
      <w:bodyDiv w:val="1"/>
      <w:marLeft w:val="0"/>
      <w:marRight w:val="0"/>
      <w:marTop w:val="0"/>
      <w:marBottom w:val="0"/>
      <w:divBdr>
        <w:top w:val="none" w:sz="0" w:space="0" w:color="auto"/>
        <w:left w:val="none" w:sz="0" w:space="0" w:color="auto"/>
        <w:bottom w:val="none" w:sz="0" w:space="0" w:color="auto"/>
        <w:right w:val="none" w:sz="0" w:space="0" w:color="auto"/>
      </w:divBdr>
    </w:div>
    <w:div w:id="461849799">
      <w:bodyDiv w:val="1"/>
      <w:marLeft w:val="0"/>
      <w:marRight w:val="0"/>
      <w:marTop w:val="0"/>
      <w:marBottom w:val="0"/>
      <w:divBdr>
        <w:top w:val="none" w:sz="0" w:space="0" w:color="auto"/>
        <w:left w:val="none" w:sz="0" w:space="0" w:color="auto"/>
        <w:bottom w:val="none" w:sz="0" w:space="0" w:color="auto"/>
        <w:right w:val="none" w:sz="0" w:space="0" w:color="auto"/>
      </w:divBdr>
    </w:div>
    <w:div w:id="461919596">
      <w:bodyDiv w:val="1"/>
      <w:marLeft w:val="0"/>
      <w:marRight w:val="0"/>
      <w:marTop w:val="0"/>
      <w:marBottom w:val="0"/>
      <w:divBdr>
        <w:top w:val="none" w:sz="0" w:space="0" w:color="auto"/>
        <w:left w:val="none" w:sz="0" w:space="0" w:color="auto"/>
        <w:bottom w:val="none" w:sz="0" w:space="0" w:color="auto"/>
        <w:right w:val="none" w:sz="0" w:space="0" w:color="auto"/>
      </w:divBdr>
    </w:div>
    <w:div w:id="461967253">
      <w:bodyDiv w:val="1"/>
      <w:marLeft w:val="0"/>
      <w:marRight w:val="0"/>
      <w:marTop w:val="0"/>
      <w:marBottom w:val="0"/>
      <w:divBdr>
        <w:top w:val="none" w:sz="0" w:space="0" w:color="auto"/>
        <w:left w:val="none" w:sz="0" w:space="0" w:color="auto"/>
        <w:bottom w:val="none" w:sz="0" w:space="0" w:color="auto"/>
        <w:right w:val="none" w:sz="0" w:space="0" w:color="auto"/>
      </w:divBdr>
    </w:div>
    <w:div w:id="462500162">
      <w:bodyDiv w:val="1"/>
      <w:marLeft w:val="0"/>
      <w:marRight w:val="0"/>
      <w:marTop w:val="0"/>
      <w:marBottom w:val="0"/>
      <w:divBdr>
        <w:top w:val="none" w:sz="0" w:space="0" w:color="auto"/>
        <w:left w:val="none" w:sz="0" w:space="0" w:color="auto"/>
        <w:bottom w:val="none" w:sz="0" w:space="0" w:color="auto"/>
        <w:right w:val="none" w:sz="0" w:space="0" w:color="auto"/>
      </w:divBdr>
    </w:div>
    <w:div w:id="462774063">
      <w:bodyDiv w:val="1"/>
      <w:marLeft w:val="0"/>
      <w:marRight w:val="0"/>
      <w:marTop w:val="0"/>
      <w:marBottom w:val="0"/>
      <w:divBdr>
        <w:top w:val="none" w:sz="0" w:space="0" w:color="auto"/>
        <w:left w:val="none" w:sz="0" w:space="0" w:color="auto"/>
        <w:bottom w:val="none" w:sz="0" w:space="0" w:color="auto"/>
        <w:right w:val="none" w:sz="0" w:space="0" w:color="auto"/>
      </w:divBdr>
    </w:div>
    <w:div w:id="462970436">
      <w:bodyDiv w:val="1"/>
      <w:marLeft w:val="0"/>
      <w:marRight w:val="0"/>
      <w:marTop w:val="0"/>
      <w:marBottom w:val="0"/>
      <w:divBdr>
        <w:top w:val="none" w:sz="0" w:space="0" w:color="auto"/>
        <w:left w:val="none" w:sz="0" w:space="0" w:color="auto"/>
        <w:bottom w:val="none" w:sz="0" w:space="0" w:color="auto"/>
        <w:right w:val="none" w:sz="0" w:space="0" w:color="auto"/>
      </w:divBdr>
    </w:div>
    <w:div w:id="463156382">
      <w:bodyDiv w:val="1"/>
      <w:marLeft w:val="0"/>
      <w:marRight w:val="0"/>
      <w:marTop w:val="0"/>
      <w:marBottom w:val="0"/>
      <w:divBdr>
        <w:top w:val="none" w:sz="0" w:space="0" w:color="auto"/>
        <w:left w:val="none" w:sz="0" w:space="0" w:color="auto"/>
        <w:bottom w:val="none" w:sz="0" w:space="0" w:color="auto"/>
        <w:right w:val="none" w:sz="0" w:space="0" w:color="auto"/>
      </w:divBdr>
    </w:div>
    <w:div w:id="463936320">
      <w:bodyDiv w:val="1"/>
      <w:marLeft w:val="0"/>
      <w:marRight w:val="0"/>
      <w:marTop w:val="0"/>
      <w:marBottom w:val="0"/>
      <w:divBdr>
        <w:top w:val="none" w:sz="0" w:space="0" w:color="auto"/>
        <w:left w:val="none" w:sz="0" w:space="0" w:color="auto"/>
        <w:bottom w:val="none" w:sz="0" w:space="0" w:color="auto"/>
        <w:right w:val="none" w:sz="0" w:space="0" w:color="auto"/>
      </w:divBdr>
    </w:div>
    <w:div w:id="464323559">
      <w:bodyDiv w:val="1"/>
      <w:marLeft w:val="0"/>
      <w:marRight w:val="0"/>
      <w:marTop w:val="0"/>
      <w:marBottom w:val="0"/>
      <w:divBdr>
        <w:top w:val="none" w:sz="0" w:space="0" w:color="auto"/>
        <w:left w:val="none" w:sz="0" w:space="0" w:color="auto"/>
        <w:bottom w:val="none" w:sz="0" w:space="0" w:color="auto"/>
        <w:right w:val="none" w:sz="0" w:space="0" w:color="auto"/>
      </w:divBdr>
    </w:div>
    <w:div w:id="464589450">
      <w:bodyDiv w:val="1"/>
      <w:marLeft w:val="0"/>
      <w:marRight w:val="0"/>
      <w:marTop w:val="0"/>
      <w:marBottom w:val="0"/>
      <w:divBdr>
        <w:top w:val="none" w:sz="0" w:space="0" w:color="auto"/>
        <w:left w:val="none" w:sz="0" w:space="0" w:color="auto"/>
        <w:bottom w:val="none" w:sz="0" w:space="0" w:color="auto"/>
        <w:right w:val="none" w:sz="0" w:space="0" w:color="auto"/>
      </w:divBdr>
    </w:div>
    <w:div w:id="464666509">
      <w:bodyDiv w:val="1"/>
      <w:marLeft w:val="0"/>
      <w:marRight w:val="0"/>
      <w:marTop w:val="0"/>
      <w:marBottom w:val="0"/>
      <w:divBdr>
        <w:top w:val="none" w:sz="0" w:space="0" w:color="auto"/>
        <w:left w:val="none" w:sz="0" w:space="0" w:color="auto"/>
        <w:bottom w:val="none" w:sz="0" w:space="0" w:color="auto"/>
        <w:right w:val="none" w:sz="0" w:space="0" w:color="auto"/>
      </w:divBdr>
    </w:div>
    <w:div w:id="464737494">
      <w:bodyDiv w:val="1"/>
      <w:marLeft w:val="0"/>
      <w:marRight w:val="0"/>
      <w:marTop w:val="0"/>
      <w:marBottom w:val="0"/>
      <w:divBdr>
        <w:top w:val="none" w:sz="0" w:space="0" w:color="auto"/>
        <w:left w:val="none" w:sz="0" w:space="0" w:color="auto"/>
        <w:bottom w:val="none" w:sz="0" w:space="0" w:color="auto"/>
        <w:right w:val="none" w:sz="0" w:space="0" w:color="auto"/>
      </w:divBdr>
    </w:div>
    <w:div w:id="464808935">
      <w:bodyDiv w:val="1"/>
      <w:marLeft w:val="0"/>
      <w:marRight w:val="0"/>
      <w:marTop w:val="0"/>
      <w:marBottom w:val="0"/>
      <w:divBdr>
        <w:top w:val="none" w:sz="0" w:space="0" w:color="auto"/>
        <w:left w:val="none" w:sz="0" w:space="0" w:color="auto"/>
        <w:bottom w:val="none" w:sz="0" w:space="0" w:color="auto"/>
        <w:right w:val="none" w:sz="0" w:space="0" w:color="auto"/>
      </w:divBdr>
    </w:div>
    <w:div w:id="465244959">
      <w:bodyDiv w:val="1"/>
      <w:marLeft w:val="0"/>
      <w:marRight w:val="0"/>
      <w:marTop w:val="0"/>
      <w:marBottom w:val="0"/>
      <w:divBdr>
        <w:top w:val="none" w:sz="0" w:space="0" w:color="auto"/>
        <w:left w:val="none" w:sz="0" w:space="0" w:color="auto"/>
        <w:bottom w:val="none" w:sz="0" w:space="0" w:color="auto"/>
        <w:right w:val="none" w:sz="0" w:space="0" w:color="auto"/>
      </w:divBdr>
    </w:div>
    <w:div w:id="465394326">
      <w:bodyDiv w:val="1"/>
      <w:marLeft w:val="0"/>
      <w:marRight w:val="0"/>
      <w:marTop w:val="0"/>
      <w:marBottom w:val="0"/>
      <w:divBdr>
        <w:top w:val="none" w:sz="0" w:space="0" w:color="auto"/>
        <w:left w:val="none" w:sz="0" w:space="0" w:color="auto"/>
        <w:bottom w:val="none" w:sz="0" w:space="0" w:color="auto"/>
        <w:right w:val="none" w:sz="0" w:space="0" w:color="auto"/>
      </w:divBdr>
    </w:div>
    <w:div w:id="465465617">
      <w:bodyDiv w:val="1"/>
      <w:marLeft w:val="0"/>
      <w:marRight w:val="0"/>
      <w:marTop w:val="0"/>
      <w:marBottom w:val="0"/>
      <w:divBdr>
        <w:top w:val="none" w:sz="0" w:space="0" w:color="auto"/>
        <w:left w:val="none" w:sz="0" w:space="0" w:color="auto"/>
        <w:bottom w:val="none" w:sz="0" w:space="0" w:color="auto"/>
        <w:right w:val="none" w:sz="0" w:space="0" w:color="auto"/>
      </w:divBdr>
    </w:div>
    <w:div w:id="465704918">
      <w:bodyDiv w:val="1"/>
      <w:marLeft w:val="0"/>
      <w:marRight w:val="0"/>
      <w:marTop w:val="0"/>
      <w:marBottom w:val="0"/>
      <w:divBdr>
        <w:top w:val="none" w:sz="0" w:space="0" w:color="auto"/>
        <w:left w:val="none" w:sz="0" w:space="0" w:color="auto"/>
        <w:bottom w:val="none" w:sz="0" w:space="0" w:color="auto"/>
        <w:right w:val="none" w:sz="0" w:space="0" w:color="auto"/>
      </w:divBdr>
    </w:div>
    <w:div w:id="465927350">
      <w:bodyDiv w:val="1"/>
      <w:marLeft w:val="0"/>
      <w:marRight w:val="0"/>
      <w:marTop w:val="0"/>
      <w:marBottom w:val="0"/>
      <w:divBdr>
        <w:top w:val="none" w:sz="0" w:space="0" w:color="auto"/>
        <w:left w:val="none" w:sz="0" w:space="0" w:color="auto"/>
        <w:bottom w:val="none" w:sz="0" w:space="0" w:color="auto"/>
        <w:right w:val="none" w:sz="0" w:space="0" w:color="auto"/>
      </w:divBdr>
    </w:div>
    <w:div w:id="465971618">
      <w:bodyDiv w:val="1"/>
      <w:marLeft w:val="0"/>
      <w:marRight w:val="0"/>
      <w:marTop w:val="0"/>
      <w:marBottom w:val="0"/>
      <w:divBdr>
        <w:top w:val="none" w:sz="0" w:space="0" w:color="auto"/>
        <w:left w:val="none" w:sz="0" w:space="0" w:color="auto"/>
        <w:bottom w:val="none" w:sz="0" w:space="0" w:color="auto"/>
        <w:right w:val="none" w:sz="0" w:space="0" w:color="auto"/>
      </w:divBdr>
    </w:div>
    <w:div w:id="465977790">
      <w:bodyDiv w:val="1"/>
      <w:marLeft w:val="0"/>
      <w:marRight w:val="0"/>
      <w:marTop w:val="0"/>
      <w:marBottom w:val="0"/>
      <w:divBdr>
        <w:top w:val="none" w:sz="0" w:space="0" w:color="auto"/>
        <w:left w:val="none" w:sz="0" w:space="0" w:color="auto"/>
        <w:bottom w:val="none" w:sz="0" w:space="0" w:color="auto"/>
        <w:right w:val="none" w:sz="0" w:space="0" w:color="auto"/>
      </w:divBdr>
    </w:div>
    <w:div w:id="466166654">
      <w:bodyDiv w:val="1"/>
      <w:marLeft w:val="0"/>
      <w:marRight w:val="0"/>
      <w:marTop w:val="0"/>
      <w:marBottom w:val="0"/>
      <w:divBdr>
        <w:top w:val="none" w:sz="0" w:space="0" w:color="auto"/>
        <w:left w:val="none" w:sz="0" w:space="0" w:color="auto"/>
        <w:bottom w:val="none" w:sz="0" w:space="0" w:color="auto"/>
        <w:right w:val="none" w:sz="0" w:space="0" w:color="auto"/>
      </w:divBdr>
    </w:div>
    <w:div w:id="466439386">
      <w:bodyDiv w:val="1"/>
      <w:marLeft w:val="0"/>
      <w:marRight w:val="0"/>
      <w:marTop w:val="0"/>
      <w:marBottom w:val="0"/>
      <w:divBdr>
        <w:top w:val="none" w:sz="0" w:space="0" w:color="auto"/>
        <w:left w:val="none" w:sz="0" w:space="0" w:color="auto"/>
        <w:bottom w:val="none" w:sz="0" w:space="0" w:color="auto"/>
        <w:right w:val="none" w:sz="0" w:space="0" w:color="auto"/>
      </w:divBdr>
    </w:div>
    <w:div w:id="466625490">
      <w:bodyDiv w:val="1"/>
      <w:marLeft w:val="0"/>
      <w:marRight w:val="0"/>
      <w:marTop w:val="0"/>
      <w:marBottom w:val="0"/>
      <w:divBdr>
        <w:top w:val="none" w:sz="0" w:space="0" w:color="auto"/>
        <w:left w:val="none" w:sz="0" w:space="0" w:color="auto"/>
        <w:bottom w:val="none" w:sz="0" w:space="0" w:color="auto"/>
        <w:right w:val="none" w:sz="0" w:space="0" w:color="auto"/>
      </w:divBdr>
    </w:div>
    <w:div w:id="466778540">
      <w:bodyDiv w:val="1"/>
      <w:marLeft w:val="0"/>
      <w:marRight w:val="0"/>
      <w:marTop w:val="0"/>
      <w:marBottom w:val="0"/>
      <w:divBdr>
        <w:top w:val="none" w:sz="0" w:space="0" w:color="auto"/>
        <w:left w:val="none" w:sz="0" w:space="0" w:color="auto"/>
        <w:bottom w:val="none" w:sz="0" w:space="0" w:color="auto"/>
        <w:right w:val="none" w:sz="0" w:space="0" w:color="auto"/>
      </w:divBdr>
    </w:div>
    <w:div w:id="467019991">
      <w:bodyDiv w:val="1"/>
      <w:marLeft w:val="0"/>
      <w:marRight w:val="0"/>
      <w:marTop w:val="0"/>
      <w:marBottom w:val="0"/>
      <w:divBdr>
        <w:top w:val="none" w:sz="0" w:space="0" w:color="auto"/>
        <w:left w:val="none" w:sz="0" w:space="0" w:color="auto"/>
        <w:bottom w:val="none" w:sz="0" w:space="0" w:color="auto"/>
        <w:right w:val="none" w:sz="0" w:space="0" w:color="auto"/>
      </w:divBdr>
    </w:div>
    <w:div w:id="467092930">
      <w:bodyDiv w:val="1"/>
      <w:marLeft w:val="0"/>
      <w:marRight w:val="0"/>
      <w:marTop w:val="0"/>
      <w:marBottom w:val="0"/>
      <w:divBdr>
        <w:top w:val="none" w:sz="0" w:space="0" w:color="auto"/>
        <w:left w:val="none" w:sz="0" w:space="0" w:color="auto"/>
        <w:bottom w:val="none" w:sz="0" w:space="0" w:color="auto"/>
        <w:right w:val="none" w:sz="0" w:space="0" w:color="auto"/>
      </w:divBdr>
    </w:div>
    <w:div w:id="467207053">
      <w:bodyDiv w:val="1"/>
      <w:marLeft w:val="0"/>
      <w:marRight w:val="0"/>
      <w:marTop w:val="0"/>
      <w:marBottom w:val="0"/>
      <w:divBdr>
        <w:top w:val="none" w:sz="0" w:space="0" w:color="auto"/>
        <w:left w:val="none" w:sz="0" w:space="0" w:color="auto"/>
        <w:bottom w:val="none" w:sz="0" w:space="0" w:color="auto"/>
        <w:right w:val="none" w:sz="0" w:space="0" w:color="auto"/>
      </w:divBdr>
    </w:div>
    <w:div w:id="467431810">
      <w:bodyDiv w:val="1"/>
      <w:marLeft w:val="0"/>
      <w:marRight w:val="0"/>
      <w:marTop w:val="0"/>
      <w:marBottom w:val="0"/>
      <w:divBdr>
        <w:top w:val="none" w:sz="0" w:space="0" w:color="auto"/>
        <w:left w:val="none" w:sz="0" w:space="0" w:color="auto"/>
        <w:bottom w:val="none" w:sz="0" w:space="0" w:color="auto"/>
        <w:right w:val="none" w:sz="0" w:space="0" w:color="auto"/>
      </w:divBdr>
    </w:div>
    <w:div w:id="467553442">
      <w:bodyDiv w:val="1"/>
      <w:marLeft w:val="0"/>
      <w:marRight w:val="0"/>
      <w:marTop w:val="0"/>
      <w:marBottom w:val="0"/>
      <w:divBdr>
        <w:top w:val="none" w:sz="0" w:space="0" w:color="auto"/>
        <w:left w:val="none" w:sz="0" w:space="0" w:color="auto"/>
        <w:bottom w:val="none" w:sz="0" w:space="0" w:color="auto"/>
        <w:right w:val="none" w:sz="0" w:space="0" w:color="auto"/>
      </w:divBdr>
    </w:div>
    <w:div w:id="468015707">
      <w:bodyDiv w:val="1"/>
      <w:marLeft w:val="0"/>
      <w:marRight w:val="0"/>
      <w:marTop w:val="0"/>
      <w:marBottom w:val="0"/>
      <w:divBdr>
        <w:top w:val="none" w:sz="0" w:space="0" w:color="auto"/>
        <w:left w:val="none" w:sz="0" w:space="0" w:color="auto"/>
        <w:bottom w:val="none" w:sz="0" w:space="0" w:color="auto"/>
        <w:right w:val="none" w:sz="0" w:space="0" w:color="auto"/>
      </w:divBdr>
    </w:div>
    <w:div w:id="468058888">
      <w:bodyDiv w:val="1"/>
      <w:marLeft w:val="0"/>
      <w:marRight w:val="0"/>
      <w:marTop w:val="0"/>
      <w:marBottom w:val="0"/>
      <w:divBdr>
        <w:top w:val="none" w:sz="0" w:space="0" w:color="auto"/>
        <w:left w:val="none" w:sz="0" w:space="0" w:color="auto"/>
        <w:bottom w:val="none" w:sz="0" w:space="0" w:color="auto"/>
        <w:right w:val="none" w:sz="0" w:space="0" w:color="auto"/>
      </w:divBdr>
    </w:div>
    <w:div w:id="468061360">
      <w:bodyDiv w:val="1"/>
      <w:marLeft w:val="0"/>
      <w:marRight w:val="0"/>
      <w:marTop w:val="0"/>
      <w:marBottom w:val="0"/>
      <w:divBdr>
        <w:top w:val="none" w:sz="0" w:space="0" w:color="auto"/>
        <w:left w:val="none" w:sz="0" w:space="0" w:color="auto"/>
        <w:bottom w:val="none" w:sz="0" w:space="0" w:color="auto"/>
        <w:right w:val="none" w:sz="0" w:space="0" w:color="auto"/>
      </w:divBdr>
    </w:div>
    <w:div w:id="468204013">
      <w:bodyDiv w:val="1"/>
      <w:marLeft w:val="0"/>
      <w:marRight w:val="0"/>
      <w:marTop w:val="0"/>
      <w:marBottom w:val="0"/>
      <w:divBdr>
        <w:top w:val="none" w:sz="0" w:space="0" w:color="auto"/>
        <w:left w:val="none" w:sz="0" w:space="0" w:color="auto"/>
        <w:bottom w:val="none" w:sz="0" w:space="0" w:color="auto"/>
        <w:right w:val="none" w:sz="0" w:space="0" w:color="auto"/>
      </w:divBdr>
    </w:div>
    <w:div w:id="468474174">
      <w:bodyDiv w:val="1"/>
      <w:marLeft w:val="0"/>
      <w:marRight w:val="0"/>
      <w:marTop w:val="0"/>
      <w:marBottom w:val="0"/>
      <w:divBdr>
        <w:top w:val="none" w:sz="0" w:space="0" w:color="auto"/>
        <w:left w:val="none" w:sz="0" w:space="0" w:color="auto"/>
        <w:bottom w:val="none" w:sz="0" w:space="0" w:color="auto"/>
        <w:right w:val="none" w:sz="0" w:space="0" w:color="auto"/>
      </w:divBdr>
    </w:div>
    <w:div w:id="468523707">
      <w:bodyDiv w:val="1"/>
      <w:marLeft w:val="0"/>
      <w:marRight w:val="0"/>
      <w:marTop w:val="0"/>
      <w:marBottom w:val="0"/>
      <w:divBdr>
        <w:top w:val="none" w:sz="0" w:space="0" w:color="auto"/>
        <w:left w:val="none" w:sz="0" w:space="0" w:color="auto"/>
        <w:bottom w:val="none" w:sz="0" w:space="0" w:color="auto"/>
        <w:right w:val="none" w:sz="0" w:space="0" w:color="auto"/>
      </w:divBdr>
    </w:div>
    <w:div w:id="469249633">
      <w:bodyDiv w:val="1"/>
      <w:marLeft w:val="0"/>
      <w:marRight w:val="0"/>
      <w:marTop w:val="0"/>
      <w:marBottom w:val="0"/>
      <w:divBdr>
        <w:top w:val="none" w:sz="0" w:space="0" w:color="auto"/>
        <w:left w:val="none" w:sz="0" w:space="0" w:color="auto"/>
        <w:bottom w:val="none" w:sz="0" w:space="0" w:color="auto"/>
        <w:right w:val="none" w:sz="0" w:space="0" w:color="auto"/>
      </w:divBdr>
    </w:div>
    <w:div w:id="469399637">
      <w:bodyDiv w:val="1"/>
      <w:marLeft w:val="0"/>
      <w:marRight w:val="0"/>
      <w:marTop w:val="0"/>
      <w:marBottom w:val="0"/>
      <w:divBdr>
        <w:top w:val="none" w:sz="0" w:space="0" w:color="auto"/>
        <w:left w:val="none" w:sz="0" w:space="0" w:color="auto"/>
        <w:bottom w:val="none" w:sz="0" w:space="0" w:color="auto"/>
        <w:right w:val="none" w:sz="0" w:space="0" w:color="auto"/>
      </w:divBdr>
    </w:div>
    <w:div w:id="469788436">
      <w:bodyDiv w:val="1"/>
      <w:marLeft w:val="0"/>
      <w:marRight w:val="0"/>
      <w:marTop w:val="0"/>
      <w:marBottom w:val="0"/>
      <w:divBdr>
        <w:top w:val="none" w:sz="0" w:space="0" w:color="auto"/>
        <w:left w:val="none" w:sz="0" w:space="0" w:color="auto"/>
        <w:bottom w:val="none" w:sz="0" w:space="0" w:color="auto"/>
        <w:right w:val="none" w:sz="0" w:space="0" w:color="auto"/>
      </w:divBdr>
    </w:div>
    <w:div w:id="469831904">
      <w:bodyDiv w:val="1"/>
      <w:marLeft w:val="0"/>
      <w:marRight w:val="0"/>
      <w:marTop w:val="0"/>
      <w:marBottom w:val="0"/>
      <w:divBdr>
        <w:top w:val="none" w:sz="0" w:space="0" w:color="auto"/>
        <w:left w:val="none" w:sz="0" w:space="0" w:color="auto"/>
        <w:bottom w:val="none" w:sz="0" w:space="0" w:color="auto"/>
        <w:right w:val="none" w:sz="0" w:space="0" w:color="auto"/>
      </w:divBdr>
    </w:div>
    <w:div w:id="470289115">
      <w:bodyDiv w:val="1"/>
      <w:marLeft w:val="0"/>
      <w:marRight w:val="0"/>
      <w:marTop w:val="0"/>
      <w:marBottom w:val="0"/>
      <w:divBdr>
        <w:top w:val="none" w:sz="0" w:space="0" w:color="auto"/>
        <w:left w:val="none" w:sz="0" w:space="0" w:color="auto"/>
        <w:bottom w:val="none" w:sz="0" w:space="0" w:color="auto"/>
        <w:right w:val="none" w:sz="0" w:space="0" w:color="auto"/>
      </w:divBdr>
    </w:div>
    <w:div w:id="470710172">
      <w:bodyDiv w:val="1"/>
      <w:marLeft w:val="0"/>
      <w:marRight w:val="0"/>
      <w:marTop w:val="0"/>
      <w:marBottom w:val="0"/>
      <w:divBdr>
        <w:top w:val="none" w:sz="0" w:space="0" w:color="auto"/>
        <w:left w:val="none" w:sz="0" w:space="0" w:color="auto"/>
        <w:bottom w:val="none" w:sz="0" w:space="0" w:color="auto"/>
        <w:right w:val="none" w:sz="0" w:space="0" w:color="auto"/>
      </w:divBdr>
    </w:div>
    <w:div w:id="470756361">
      <w:bodyDiv w:val="1"/>
      <w:marLeft w:val="0"/>
      <w:marRight w:val="0"/>
      <w:marTop w:val="0"/>
      <w:marBottom w:val="0"/>
      <w:divBdr>
        <w:top w:val="none" w:sz="0" w:space="0" w:color="auto"/>
        <w:left w:val="none" w:sz="0" w:space="0" w:color="auto"/>
        <w:bottom w:val="none" w:sz="0" w:space="0" w:color="auto"/>
        <w:right w:val="none" w:sz="0" w:space="0" w:color="auto"/>
      </w:divBdr>
    </w:div>
    <w:div w:id="470825707">
      <w:bodyDiv w:val="1"/>
      <w:marLeft w:val="0"/>
      <w:marRight w:val="0"/>
      <w:marTop w:val="0"/>
      <w:marBottom w:val="0"/>
      <w:divBdr>
        <w:top w:val="none" w:sz="0" w:space="0" w:color="auto"/>
        <w:left w:val="none" w:sz="0" w:space="0" w:color="auto"/>
        <w:bottom w:val="none" w:sz="0" w:space="0" w:color="auto"/>
        <w:right w:val="none" w:sz="0" w:space="0" w:color="auto"/>
      </w:divBdr>
    </w:div>
    <w:div w:id="470900797">
      <w:bodyDiv w:val="1"/>
      <w:marLeft w:val="0"/>
      <w:marRight w:val="0"/>
      <w:marTop w:val="0"/>
      <w:marBottom w:val="0"/>
      <w:divBdr>
        <w:top w:val="none" w:sz="0" w:space="0" w:color="auto"/>
        <w:left w:val="none" w:sz="0" w:space="0" w:color="auto"/>
        <w:bottom w:val="none" w:sz="0" w:space="0" w:color="auto"/>
        <w:right w:val="none" w:sz="0" w:space="0" w:color="auto"/>
      </w:divBdr>
    </w:div>
    <w:div w:id="471406560">
      <w:bodyDiv w:val="1"/>
      <w:marLeft w:val="0"/>
      <w:marRight w:val="0"/>
      <w:marTop w:val="0"/>
      <w:marBottom w:val="0"/>
      <w:divBdr>
        <w:top w:val="none" w:sz="0" w:space="0" w:color="auto"/>
        <w:left w:val="none" w:sz="0" w:space="0" w:color="auto"/>
        <w:bottom w:val="none" w:sz="0" w:space="0" w:color="auto"/>
        <w:right w:val="none" w:sz="0" w:space="0" w:color="auto"/>
      </w:divBdr>
    </w:div>
    <w:div w:id="471797919">
      <w:bodyDiv w:val="1"/>
      <w:marLeft w:val="0"/>
      <w:marRight w:val="0"/>
      <w:marTop w:val="0"/>
      <w:marBottom w:val="0"/>
      <w:divBdr>
        <w:top w:val="none" w:sz="0" w:space="0" w:color="auto"/>
        <w:left w:val="none" w:sz="0" w:space="0" w:color="auto"/>
        <w:bottom w:val="none" w:sz="0" w:space="0" w:color="auto"/>
        <w:right w:val="none" w:sz="0" w:space="0" w:color="auto"/>
      </w:divBdr>
    </w:div>
    <w:div w:id="471945392">
      <w:bodyDiv w:val="1"/>
      <w:marLeft w:val="0"/>
      <w:marRight w:val="0"/>
      <w:marTop w:val="0"/>
      <w:marBottom w:val="0"/>
      <w:divBdr>
        <w:top w:val="none" w:sz="0" w:space="0" w:color="auto"/>
        <w:left w:val="none" w:sz="0" w:space="0" w:color="auto"/>
        <w:bottom w:val="none" w:sz="0" w:space="0" w:color="auto"/>
        <w:right w:val="none" w:sz="0" w:space="0" w:color="auto"/>
      </w:divBdr>
    </w:div>
    <w:div w:id="472412328">
      <w:bodyDiv w:val="1"/>
      <w:marLeft w:val="0"/>
      <w:marRight w:val="0"/>
      <w:marTop w:val="0"/>
      <w:marBottom w:val="0"/>
      <w:divBdr>
        <w:top w:val="none" w:sz="0" w:space="0" w:color="auto"/>
        <w:left w:val="none" w:sz="0" w:space="0" w:color="auto"/>
        <w:bottom w:val="none" w:sz="0" w:space="0" w:color="auto"/>
        <w:right w:val="none" w:sz="0" w:space="0" w:color="auto"/>
      </w:divBdr>
    </w:div>
    <w:div w:id="472646552">
      <w:bodyDiv w:val="1"/>
      <w:marLeft w:val="0"/>
      <w:marRight w:val="0"/>
      <w:marTop w:val="0"/>
      <w:marBottom w:val="0"/>
      <w:divBdr>
        <w:top w:val="none" w:sz="0" w:space="0" w:color="auto"/>
        <w:left w:val="none" w:sz="0" w:space="0" w:color="auto"/>
        <w:bottom w:val="none" w:sz="0" w:space="0" w:color="auto"/>
        <w:right w:val="none" w:sz="0" w:space="0" w:color="auto"/>
      </w:divBdr>
    </w:div>
    <w:div w:id="473254032">
      <w:bodyDiv w:val="1"/>
      <w:marLeft w:val="0"/>
      <w:marRight w:val="0"/>
      <w:marTop w:val="0"/>
      <w:marBottom w:val="0"/>
      <w:divBdr>
        <w:top w:val="none" w:sz="0" w:space="0" w:color="auto"/>
        <w:left w:val="none" w:sz="0" w:space="0" w:color="auto"/>
        <w:bottom w:val="none" w:sz="0" w:space="0" w:color="auto"/>
        <w:right w:val="none" w:sz="0" w:space="0" w:color="auto"/>
      </w:divBdr>
    </w:div>
    <w:div w:id="473332629">
      <w:bodyDiv w:val="1"/>
      <w:marLeft w:val="0"/>
      <w:marRight w:val="0"/>
      <w:marTop w:val="0"/>
      <w:marBottom w:val="0"/>
      <w:divBdr>
        <w:top w:val="none" w:sz="0" w:space="0" w:color="auto"/>
        <w:left w:val="none" w:sz="0" w:space="0" w:color="auto"/>
        <w:bottom w:val="none" w:sz="0" w:space="0" w:color="auto"/>
        <w:right w:val="none" w:sz="0" w:space="0" w:color="auto"/>
      </w:divBdr>
    </w:div>
    <w:div w:id="474378036">
      <w:bodyDiv w:val="1"/>
      <w:marLeft w:val="0"/>
      <w:marRight w:val="0"/>
      <w:marTop w:val="0"/>
      <w:marBottom w:val="0"/>
      <w:divBdr>
        <w:top w:val="none" w:sz="0" w:space="0" w:color="auto"/>
        <w:left w:val="none" w:sz="0" w:space="0" w:color="auto"/>
        <w:bottom w:val="none" w:sz="0" w:space="0" w:color="auto"/>
        <w:right w:val="none" w:sz="0" w:space="0" w:color="auto"/>
      </w:divBdr>
    </w:div>
    <w:div w:id="474446315">
      <w:bodyDiv w:val="1"/>
      <w:marLeft w:val="0"/>
      <w:marRight w:val="0"/>
      <w:marTop w:val="0"/>
      <w:marBottom w:val="0"/>
      <w:divBdr>
        <w:top w:val="none" w:sz="0" w:space="0" w:color="auto"/>
        <w:left w:val="none" w:sz="0" w:space="0" w:color="auto"/>
        <w:bottom w:val="none" w:sz="0" w:space="0" w:color="auto"/>
        <w:right w:val="none" w:sz="0" w:space="0" w:color="auto"/>
      </w:divBdr>
    </w:div>
    <w:div w:id="474566998">
      <w:bodyDiv w:val="1"/>
      <w:marLeft w:val="0"/>
      <w:marRight w:val="0"/>
      <w:marTop w:val="0"/>
      <w:marBottom w:val="0"/>
      <w:divBdr>
        <w:top w:val="none" w:sz="0" w:space="0" w:color="auto"/>
        <w:left w:val="none" w:sz="0" w:space="0" w:color="auto"/>
        <w:bottom w:val="none" w:sz="0" w:space="0" w:color="auto"/>
        <w:right w:val="none" w:sz="0" w:space="0" w:color="auto"/>
      </w:divBdr>
    </w:div>
    <w:div w:id="474838728">
      <w:bodyDiv w:val="1"/>
      <w:marLeft w:val="0"/>
      <w:marRight w:val="0"/>
      <w:marTop w:val="0"/>
      <w:marBottom w:val="0"/>
      <w:divBdr>
        <w:top w:val="none" w:sz="0" w:space="0" w:color="auto"/>
        <w:left w:val="none" w:sz="0" w:space="0" w:color="auto"/>
        <w:bottom w:val="none" w:sz="0" w:space="0" w:color="auto"/>
        <w:right w:val="none" w:sz="0" w:space="0" w:color="auto"/>
      </w:divBdr>
    </w:div>
    <w:div w:id="474875276">
      <w:bodyDiv w:val="1"/>
      <w:marLeft w:val="0"/>
      <w:marRight w:val="0"/>
      <w:marTop w:val="0"/>
      <w:marBottom w:val="0"/>
      <w:divBdr>
        <w:top w:val="none" w:sz="0" w:space="0" w:color="auto"/>
        <w:left w:val="none" w:sz="0" w:space="0" w:color="auto"/>
        <w:bottom w:val="none" w:sz="0" w:space="0" w:color="auto"/>
        <w:right w:val="none" w:sz="0" w:space="0" w:color="auto"/>
      </w:divBdr>
    </w:div>
    <w:div w:id="475030556">
      <w:bodyDiv w:val="1"/>
      <w:marLeft w:val="0"/>
      <w:marRight w:val="0"/>
      <w:marTop w:val="0"/>
      <w:marBottom w:val="0"/>
      <w:divBdr>
        <w:top w:val="none" w:sz="0" w:space="0" w:color="auto"/>
        <w:left w:val="none" w:sz="0" w:space="0" w:color="auto"/>
        <w:bottom w:val="none" w:sz="0" w:space="0" w:color="auto"/>
        <w:right w:val="none" w:sz="0" w:space="0" w:color="auto"/>
      </w:divBdr>
    </w:div>
    <w:div w:id="475338590">
      <w:bodyDiv w:val="1"/>
      <w:marLeft w:val="0"/>
      <w:marRight w:val="0"/>
      <w:marTop w:val="0"/>
      <w:marBottom w:val="0"/>
      <w:divBdr>
        <w:top w:val="none" w:sz="0" w:space="0" w:color="auto"/>
        <w:left w:val="none" w:sz="0" w:space="0" w:color="auto"/>
        <w:bottom w:val="none" w:sz="0" w:space="0" w:color="auto"/>
        <w:right w:val="none" w:sz="0" w:space="0" w:color="auto"/>
      </w:divBdr>
    </w:div>
    <w:div w:id="475414008">
      <w:bodyDiv w:val="1"/>
      <w:marLeft w:val="0"/>
      <w:marRight w:val="0"/>
      <w:marTop w:val="0"/>
      <w:marBottom w:val="0"/>
      <w:divBdr>
        <w:top w:val="none" w:sz="0" w:space="0" w:color="auto"/>
        <w:left w:val="none" w:sz="0" w:space="0" w:color="auto"/>
        <w:bottom w:val="none" w:sz="0" w:space="0" w:color="auto"/>
        <w:right w:val="none" w:sz="0" w:space="0" w:color="auto"/>
      </w:divBdr>
    </w:div>
    <w:div w:id="475419123">
      <w:bodyDiv w:val="1"/>
      <w:marLeft w:val="0"/>
      <w:marRight w:val="0"/>
      <w:marTop w:val="0"/>
      <w:marBottom w:val="0"/>
      <w:divBdr>
        <w:top w:val="none" w:sz="0" w:space="0" w:color="auto"/>
        <w:left w:val="none" w:sz="0" w:space="0" w:color="auto"/>
        <w:bottom w:val="none" w:sz="0" w:space="0" w:color="auto"/>
        <w:right w:val="none" w:sz="0" w:space="0" w:color="auto"/>
      </w:divBdr>
    </w:div>
    <w:div w:id="475802249">
      <w:bodyDiv w:val="1"/>
      <w:marLeft w:val="0"/>
      <w:marRight w:val="0"/>
      <w:marTop w:val="0"/>
      <w:marBottom w:val="0"/>
      <w:divBdr>
        <w:top w:val="none" w:sz="0" w:space="0" w:color="auto"/>
        <w:left w:val="none" w:sz="0" w:space="0" w:color="auto"/>
        <w:bottom w:val="none" w:sz="0" w:space="0" w:color="auto"/>
        <w:right w:val="none" w:sz="0" w:space="0" w:color="auto"/>
      </w:divBdr>
    </w:div>
    <w:div w:id="475877656">
      <w:bodyDiv w:val="1"/>
      <w:marLeft w:val="0"/>
      <w:marRight w:val="0"/>
      <w:marTop w:val="0"/>
      <w:marBottom w:val="0"/>
      <w:divBdr>
        <w:top w:val="none" w:sz="0" w:space="0" w:color="auto"/>
        <w:left w:val="none" w:sz="0" w:space="0" w:color="auto"/>
        <w:bottom w:val="none" w:sz="0" w:space="0" w:color="auto"/>
        <w:right w:val="none" w:sz="0" w:space="0" w:color="auto"/>
      </w:divBdr>
    </w:div>
    <w:div w:id="477265708">
      <w:bodyDiv w:val="1"/>
      <w:marLeft w:val="0"/>
      <w:marRight w:val="0"/>
      <w:marTop w:val="0"/>
      <w:marBottom w:val="0"/>
      <w:divBdr>
        <w:top w:val="none" w:sz="0" w:space="0" w:color="auto"/>
        <w:left w:val="none" w:sz="0" w:space="0" w:color="auto"/>
        <w:bottom w:val="none" w:sz="0" w:space="0" w:color="auto"/>
        <w:right w:val="none" w:sz="0" w:space="0" w:color="auto"/>
      </w:divBdr>
    </w:div>
    <w:div w:id="478423676">
      <w:bodyDiv w:val="1"/>
      <w:marLeft w:val="0"/>
      <w:marRight w:val="0"/>
      <w:marTop w:val="0"/>
      <w:marBottom w:val="0"/>
      <w:divBdr>
        <w:top w:val="none" w:sz="0" w:space="0" w:color="auto"/>
        <w:left w:val="none" w:sz="0" w:space="0" w:color="auto"/>
        <w:bottom w:val="none" w:sz="0" w:space="0" w:color="auto"/>
        <w:right w:val="none" w:sz="0" w:space="0" w:color="auto"/>
      </w:divBdr>
    </w:div>
    <w:div w:id="478500491">
      <w:bodyDiv w:val="1"/>
      <w:marLeft w:val="0"/>
      <w:marRight w:val="0"/>
      <w:marTop w:val="0"/>
      <w:marBottom w:val="0"/>
      <w:divBdr>
        <w:top w:val="none" w:sz="0" w:space="0" w:color="auto"/>
        <w:left w:val="none" w:sz="0" w:space="0" w:color="auto"/>
        <w:bottom w:val="none" w:sz="0" w:space="0" w:color="auto"/>
        <w:right w:val="none" w:sz="0" w:space="0" w:color="auto"/>
      </w:divBdr>
    </w:div>
    <w:div w:id="478546048">
      <w:bodyDiv w:val="1"/>
      <w:marLeft w:val="0"/>
      <w:marRight w:val="0"/>
      <w:marTop w:val="0"/>
      <w:marBottom w:val="0"/>
      <w:divBdr>
        <w:top w:val="none" w:sz="0" w:space="0" w:color="auto"/>
        <w:left w:val="none" w:sz="0" w:space="0" w:color="auto"/>
        <w:bottom w:val="none" w:sz="0" w:space="0" w:color="auto"/>
        <w:right w:val="none" w:sz="0" w:space="0" w:color="auto"/>
      </w:divBdr>
    </w:div>
    <w:div w:id="478615396">
      <w:bodyDiv w:val="1"/>
      <w:marLeft w:val="0"/>
      <w:marRight w:val="0"/>
      <w:marTop w:val="0"/>
      <w:marBottom w:val="0"/>
      <w:divBdr>
        <w:top w:val="none" w:sz="0" w:space="0" w:color="auto"/>
        <w:left w:val="none" w:sz="0" w:space="0" w:color="auto"/>
        <w:bottom w:val="none" w:sz="0" w:space="0" w:color="auto"/>
        <w:right w:val="none" w:sz="0" w:space="0" w:color="auto"/>
      </w:divBdr>
    </w:div>
    <w:div w:id="478693015">
      <w:bodyDiv w:val="1"/>
      <w:marLeft w:val="0"/>
      <w:marRight w:val="0"/>
      <w:marTop w:val="0"/>
      <w:marBottom w:val="0"/>
      <w:divBdr>
        <w:top w:val="none" w:sz="0" w:space="0" w:color="auto"/>
        <w:left w:val="none" w:sz="0" w:space="0" w:color="auto"/>
        <w:bottom w:val="none" w:sz="0" w:space="0" w:color="auto"/>
        <w:right w:val="none" w:sz="0" w:space="0" w:color="auto"/>
      </w:divBdr>
    </w:div>
    <w:div w:id="478763333">
      <w:bodyDiv w:val="1"/>
      <w:marLeft w:val="0"/>
      <w:marRight w:val="0"/>
      <w:marTop w:val="0"/>
      <w:marBottom w:val="0"/>
      <w:divBdr>
        <w:top w:val="none" w:sz="0" w:space="0" w:color="auto"/>
        <w:left w:val="none" w:sz="0" w:space="0" w:color="auto"/>
        <w:bottom w:val="none" w:sz="0" w:space="0" w:color="auto"/>
        <w:right w:val="none" w:sz="0" w:space="0" w:color="auto"/>
      </w:divBdr>
    </w:div>
    <w:div w:id="478880869">
      <w:bodyDiv w:val="1"/>
      <w:marLeft w:val="0"/>
      <w:marRight w:val="0"/>
      <w:marTop w:val="0"/>
      <w:marBottom w:val="0"/>
      <w:divBdr>
        <w:top w:val="none" w:sz="0" w:space="0" w:color="auto"/>
        <w:left w:val="none" w:sz="0" w:space="0" w:color="auto"/>
        <w:bottom w:val="none" w:sz="0" w:space="0" w:color="auto"/>
        <w:right w:val="none" w:sz="0" w:space="0" w:color="auto"/>
      </w:divBdr>
    </w:div>
    <w:div w:id="479271744">
      <w:bodyDiv w:val="1"/>
      <w:marLeft w:val="0"/>
      <w:marRight w:val="0"/>
      <w:marTop w:val="0"/>
      <w:marBottom w:val="0"/>
      <w:divBdr>
        <w:top w:val="none" w:sz="0" w:space="0" w:color="auto"/>
        <w:left w:val="none" w:sz="0" w:space="0" w:color="auto"/>
        <w:bottom w:val="none" w:sz="0" w:space="0" w:color="auto"/>
        <w:right w:val="none" w:sz="0" w:space="0" w:color="auto"/>
      </w:divBdr>
    </w:div>
    <w:div w:id="479611494">
      <w:bodyDiv w:val="1"/>
      <w:marLeft w:val="0"/>
      <w:marRight w:val="0"/>
      <w:marTop w:val="0"/>
      <w:marBottom w:val="0"/>
      <w:divBdr>
        <w:top w:val="none" w:sz="0" w:space="0" w:color="auto"/>
        <w:left w:val="none" w:sz="0" w:space="0" w:color="auto"/>
        <w:bottom w:val="none" w:sz="0" w:space="0" w:color="auto"/>
        <w:right w:val="none" w:sz="0" w:space="0" w:color="auto"/>
      </w:divBdr>
    </w:div>
    <w:div w:id="479734428">
      <w:bodyDiv w:val="1"/>
      <w:marLeft w:val="0"/>
      <w:marRight w:val="0"/>
      <w:marTop w:val="0"/>
      <w:marBottom w:val="0"/>
      <w:divBdr>
        <w:top w:val="none" w:sz="0" w:space="0" w:color="auto"/>
        <w:left w:val="none" w:sz="0" w:space="0" w:color="auto"/>
        <w:bottom w:val="none" w:sz="0" w:space="0" w:color="auto"/>
        <w:right w:val="none" w:sz="0" w:space="0" w:color="auto"/>
      </w:divBdr>
    </w:div>
    <w:div w:id="480077074">
      <w:bodyDiv w:val="1"/>
      <w:marLeft w:val="0"/>
      <w:marRight w:val="0"/>
      <w:marTop w:val="0"/>
      <w:marBottom w:val="0"/>
      <w:divBdr>
        <w:top w:val="none" w:sz="0" w:space="0" w:color="auto"/>
        <w:left w:val="none" w:sz="0" w:space="0" w:color="auto"/>
        <w:bottom w:val="none" w:sz="0" w:space="0" w:color="auto"/>
        <w:right w:val="none" w:sz="0" w:space="0" w:color="auto"/>
      </w:divBdr>
    </w:div>
    <w:div w:id="480273446">
      <w:bodyDiv w:val="1"/>
      <w:marLeft w:val="0"/>
      <w:marRight w:val="0"/>
      <w:marTop w:val="0"/>
      <w:marBottom w:val="0"/>
      <w:divBdr>
        <w:top w:val="none" w:sz="0" w:space="0" w:color="auto"/>
        <w:left w:val="none" w:sz="0" w:space="0" w:color="auto"/>
        <w:bottom w:val="none" w:sz="0" w:space="0" w:color="auto"/>
        <w:right w:val="none" w:sz="0" w:space="0" w:color="auto"/>
      </w:divBdr>
    </w:div>
    <w:div w:id="480462433">
      <w:bodyDiv w:val="1"/>
      <w:marLeft w:val="0"/>
      <w:marRight w:val="0"/>
      <w:marTop w:val="0"/>
      <w:marBottom w:val="0"/>
      <w:divBdr>
        <w:top w:val="none" w:sz="0" w:space="0" w:color="auto"/>
        <w:left w:val="none" w:sz="0" w:space="0" w:color="auto"/>
        <w:bottom w:val="none" w:sz="0" w:space="0" w:color="auto"/>
        <w:right w:val="none" w:sz="0" w:space="0" w:color="auto"/>
      </w:divBdr>
    </w:div>
    <w:div w:id="480540176">
      <w:bodyDiv w:val="1"/>
      <w:marLeft w:val="0"/>
      <w:marRight w:val="0"/>
      <w:marTop w:val="0"/>
      <w:marBottom w:val="0"/>
      <w:divBdr>
        <w:top w:val="none" w:sz="0" w:space="0" w:color="auto"/>
        <w:left w:val="none" w:sz="0" w:space="0" w:color="auto"/>
        <w:bottom w:val="none" w:sz="0" w:space="0" w:color="auto"/>
        <w:right w:val="none" w:sz="0" w:space="0" w:color="auto"/>
      </w:divBdr>
    </w:div>
    <w:div w:id="480973977">
      <w:bodyDiv w:val="1"/>
      <w:marLeft w:val="0"/>
      <w:marRight w:val="0"/>
      <w:marTop w:val="0"/>
      <w:marBottom w:val="0"/>
      <w:divBdr>
        <w:top w:val="none" w:sz="0" w:space="0" w:color="auto"/>
        <w:left w:val="none" w:sz="0" w:space="0" w:color="auto"/>
        <w:bottom w:val="none" w:sz="0" w:space="0" w:color="auto"/>
        <w:right w:val="none" w:sz="0" w:space="0" w:color="auto"/>
      </w:divBdr>
    </w:div>
    <w:div w:id="480997670">
      <w:bodyDiv w:val="1"/>
      <w:marLeft w:val="0"/>
      <w:marRight w:val="0"/>
      <w:marTop w:val="0"/>
      <w:marBottom w:val="0"/>
      <w:divBdr>
        <w:top w:val="none" w:sz="0" w:space="0" w:color="auto"/>
        <w:left w:val="none" w:sz="0" w:space="0" w:color="auto"/>
        <w:bottom w:val="none" w:sz="0" w:space="0" w:color="auto"/>
        <w:right w:val="none" w:sz="0" w:space="0" w:color="auto"/>
      </w:divBdr>
    </w:div>
    <w:div w:id="481122130">
      <w:bodyDiv w:val="1"/>
      <w:marLeft w:val="0"/>
      <w:marRight w:val="0"/>
      <w:marTop w:val="0"/>
      <w:marBottom w:val="0"/>
      <w:divBdr>
        <w:top w:val="none" w:sz="0" w:space="0" w:color="auto"/>
        <w:left w:val="none" w:sz="0" w:space="0" w:color="auto"/>
        <w:bottom w:val="none" w:sz="0" w:space="0" w:color="auto"/>
        <w:right w:val="none" w:sz="0" w:space="0" w:color="auto"/>
      </w:divBdr>
    </w:div>
    <w:div w:id="481308921">
      <w:bodyDiv w:val="1"/>
      <w:marLeft w:val="0"/>
      <w:marRight w:val="0"/>
      <w:marTop w:val="0"/>
      <w:marBottom w:val="0"/>
      <w:divBdr>
        <w:top w:val="none" w:sz="0" w:space="0" w:color="auto"/>
        <w:left w:val="none" w:sz="0" w:space="0" w:color="auto"/>
        <w:bottom w:val="none" w:sz="0" w:space="0" w:color="auto"/>
        <w:right w:val="none" w:sz="0" w:space="0" w:color="auto"/>
      </w:divBdr>
    </w:div>
    <w:div w:id="481313104">
      <w:bodyDiv w:val="1"/>
      <w:marLeft w:val="0"/>
      <w:marRight w:val="0"/>
      <w:marTop w:val="0"/>
      <w:marBottom w:val="0"/>
      <w:divBdr>
        <w:top w:val="none" w:sz="0" w:space="0" w:color="auto"/>
        <w:left w:val="none" w:sz="0" w:space="0" w:color="auto"/>
        <w:bottom w:val="none" w:sz="0" w:space="0" w:color="auto"/>
        <w:right w:val="none" w:sz="0" w:space="0" w:color="auto"/>
      </w:divBdr>
    </w:div>
    <w:div w:id="481509894">
      <w:bodyDiv w:val="1"/>
      <w:marLeft w:val="0"/>
      <w:marRight w:val="0"/>
      <w:marTop w:val="0"/>
      <w:marBottom w:val="0"/>
      <w:divBdr>
        <w:top w:val="none" w:sz="0" w:space="0" w:color="auto"/>
        <w:left w:val="none" w:sz="0" w:space="0" w:color="auto"/>
        <w:bottom w:val="none" w:sz="0" w:space="0" w:color="auto"/>
        <w:right w:val="none" w:sz="0" w:space="0" w:color="auto"/>
      </w:divBdr>
    </w:div>
    <w:div w:id="481627306">
      <w:bodyDiv w:val="1"/>
      <w:marLeft w:val="0"/>
      <w:marRight w:val="0"/>
      <w:marTop w:val="0"/>
      <w:marBottom w:val="0"/>
      <w:divBdr>
        <w:top w:val="none" w:sz="0" w:space="0" w:color="auto"/>
        <w:left w:val="none" w:sz="0" w:space="0" w:color="auto"/>
        <w:bottom w:val="none" w:sz="0" w:space="0" w:color="auto"/>
        <w:right w:val="none" w:sz="0" w:space="0" w:color="auto"/>
      </w:divBdr>
    </w:div>
    <w:div w:id="482083628">
      <w:bodyDiv w:val="1"/>
      <w:marLeft w:val="0"/>
      <w:marRight w:val="0"/>
      <w:marTop w:val="0"/>
      <w:marBottom w:val="0"/>
      <w:divBdr>
        <w:top w:val="none" w:sz="0" w:space="0" w:color="auto"/>
        <w:left w:val="none" w:sz="0" w:space="0" w:color="auto"/>
        <w:bottom w:val="none" w:sz="0" w:space="0" w:color="auto"/>
        <w:right w:val="none" w:sz="0" w:space="0" w:color="auto"/>
      </w:divBdr>
    </w:div>
    <w:div w:id="482235056">
      <w:bodyDiv w:val="1"/>
      <w:marLeft w:val="0"/>
      <w:marRight w:val="0"/>
      <w:marTop w:val="0"/>
      <w:marBottom w:val="0"/>
      <w:divBdr>
        <w:top w:val="none" w:sz="0" w:space="0" w:color="auto"/>
        <w:left w:val="none" w:sz="0" w:space="0" w:color="auto"/>
        <w:bottom w:val="none" w:sz="0" w:space="0" w:color="auto"/>
        <w:right w:val="none" w:sz="0" w:space="0" w:color="auto"/>
      </w:divBdr>
    </w:div>
    <w:div w:id="482281141">
      <w:bodyDiv w:val="1"/>
      <w:marLeft w:val="0"/>
      <w:marRight w:val="0"/>
      <w:marTop w:val="0"/>
      <w:marBottom w:val="0"/>
      <w:divBdr>
        <w:top w:val="none" w:sz="0" w:space="0" w:color="auto"/>
        <w:left w:val="none" w:sz="0" w:space="0" w:color="auto"/>
        <w:bottom w:val="none" w:sz="0" w:space="0" w:color="auto"/>
        <w:right w:val="none" w:sz="0" w:space="0" w:color="auto"/>
      </w:divBdr>
    </w:div>
    <w:div w:id="482544004">
      <w:bodyDiv w:val="1"/>
      <w:marLeft w:val="0"/>
      <w:marRight w:val="0"/>
      <w:marTop w:val="0"/>
      <w:marBottom w:val="0"/>
      <w:divBdr>
        <w:top w:val="none" w:sz="0" w:space="0" w:color="auto"/>
        <w:left w:val="none" w:sz="0" w:space="0" w:color="auto"/>
        <w:bottom w:val="none" w:sz="0" w:space="0" w:color="auto"/>
        <w:right w:val="none" w:sz="0" w:space="0" w:color="auto"/>
      </w:divBdr>
    </w:div>
    <w:div w:id="482547933">
      <w:bodyDiv w:val="1"/>
      <w:marLeft w:val="0"/>
      <w:marRight w:val="0"/>
      <w:marTop w:val="0"/>
      <w:marBottom w:val="0"/>
      <w:divBdr>
        <w:top w:val="none" w:sz="0" w:space="0" w:color="auto"/>
        <w:left w:val="none" w:sz="0" w:space="0" w:color="auto"/>
        <w:bottom w:val="none" w:sz="0" w:space="0" w:color="auto"/>
        <w:right w:val="none" w:sz="0" w:space="0" w:color="auto"/>
      </w:divBdr>
    </w:div>
    <w:div w:id="482623389">
      <w:bodyDiv w:val="1"/>
      <w:marLeft w:val="0"/>
      <w:marRight w:val="0"/>
      <w:marTop w:val="0"/>
      <w:marBottom w:val="0"/>
      <w:divBdr>
        <w:top w:val="none" w:sz="0" w:space="0" w:color="auto"/>
        <w:left w:val="none" w:sz="0" w:space="0" w:color="auto"/>
        <w:bottom w:val="none" w:sz="0" w:space="0" w:color="auto"/>
        <w:right w:val="none" w:sz="0" w:space="0" w:color="auto"/>
      </w:divBdr>
    </w:div>
    <w:div w:id="482703141">
      <w:bodyDiv w:val="1"/>
      <w:marLeft w:val="0"/>
      <w:marRight w:val="0"/>
      <w:marTop w:val="0"/>
      <w:marBottom w:val="0"/>
      <w:divBdr>
        <w:top w:val="none" w:sz="0" w:space="0" w:color="auto"/>
        <w:left w:val="none" w:sz="0" w:space="0" w:color="auto"/>
        <w:bottom w:val="none" w:sz="0" w:space="0" w:color="auto"/>
        <w:right w:val="none" w:sz="0" w:space="0" w:color="auto"/>
      </w:divBdr>
    </w:div>
    <w:div w:id="482739135">
      <w:bodyDiv w:val="1"/>
      <w:marLeft w:val="0"/>
      <w:marRight w:val="0"/>
      <w:marTop w:val="0"/>
      <w:marBottom w:val="0"/>
      <w:divBdr>
        <w:top w:val="none" w:sz="0" w:space="0" w:color="auto"/>
        <w:left w:val="none" w:sz="0" w:space="0" w:color="auto"/>
        <w:bottom w:val="none" w:sz="0" w:space="0" w:color="auto"/>
        <w:right w:val="none" w:sz="0" w:space="0" w:color="auto"/>
      </w:divBdr>
    </w:div>
    <w:div w:id="482888461">
      <w:bodyDiv w:val="1"/>
      <w:marLeft w:val="0"/>
      <w:marRight w:val="0"/>
      <w:marTop w:val="0"/>
      <w:marBottom w:val="0"/>
      <w:divBdr>
        <w:top w:val="none" w:sz="0" w:space="0" w:color="auto"/>
        <w:left w:val="none" w:sz="0" w:space="0" w:color="auto"/>
        <w:bottom w:val="none" w:sz="0" w:space="0" w:color="auto"/>
        <w:right w:val="none" w:sz="0" w:space="0" w:color="auto"/>
      </w:divBdr>
    </w:div>
    <w:div w:id="482889336">
      <w:bodyDiv w:val="1"/>
      <w:marLeft w:val="0"/>
      <w:marRight w:val="0"/>
      <w:marTop w:val="0"/>
      <w:marBottom w:val="0"/>
      <w:divBdr>
        <w:top w:val="none" w:sz="0" w:space="0" w:color="auto"/>
        <w:left w:val="none" w:sz="0" w:space="0" w:color="auto"/>
        <w:bottom w:val="none" w:sz="0" w:space="0" w:color="auto"/>
        <w:right w:val="none" w:sz="0" w:space="0" w:color="auto"/>
      </w:divBdr>
    </w:div>
    <w:div w:id="482966166">
      <w:bodyDiv w:val="1"/>
      <w:marLeft w:val="0"/>
      <w:marRight w:val="0"/>
      <w:marTop w:val="0"/>
      <w:marBottom w:val="0"/>
      <w:divBdr>
        <w:top w:val="none" w:sz="0" w:space="0" w:color="auto"/>
        <w:left w:val="none" w:sz="0" w:space="0" w:color="auto"/>
        <w:bottom w:val="none" w:sz="0" w:space="0" w:color="auto"/>
        <w:right w:val="none" w:sz="0" w:space="0" w:color="auto"/>
      </w:divBdr>
    </w:div>
    <w:div w:id="483621021">
      <w:bodyDiv w:val="1"/>
      <w:marLeft w:val="0"/>
      <w:marRight w:val="0"/>
      <w:marTop w:val="0"/>
      <w:marBottom w:val="0"/>
      <w:divBdr>
        <w:top w:val="none" w:sz="0" w:space="0" w:color="auto"/>
        <w:left w:val="none" w:sz="0" w:space="0" w:color="auto"/>
        <w:bottom w:val="none" w:sz="0" w:space="0" w:color="auto"/>
        <w:right w:val="none" w:sz="0" w:space="0" w:color="auto"/>
      </w:divBdr>
    </w:div>
    <w:div w:id="483667923">
      <w:bodyDiv w:val="1"/>
      <w:marLeft w:val="0"/>
      <w:marRight w:val="0"/>
      <w:marTop w:val="0"/>
      <w:marBottom w:val="0"/>
      <w:divBdr>
        <w:top w:val="none" w:sz="0" w:space="0" w:color="auto"/>
        <w:left w:val="none" w:sz="0" w:space="0" w:color="auto"/>
        <w:bottom w:val="none" w:sz="0" w:space="0" w:color="auto"/>
        <w:right w:val="none" w:sz="0" w:space="0" w:color="auto"/>
      </w:divBdr>
    </w:div>
    <w:div w:id="483786839">
      <w:bodyDiv w:val="1"/>
      <w:marLeft w:val="0"/>
      <w:marRight w:val="0"/>
      <w:marTop w:val="0"/>
      <w:marBottom w:val="0"/>
      <w:divBdr>
        <w:top w:val="none" w:sz="0" w:space="0" w:color="auto"/>
        <w:left w:val="none" w:sz="0" w:space="0" w:color="auto"/>
        <w:bottom w:val="none" w:sz="0" w:space="0" w:color="auto"/>
        <w:right w:val="none" w:sz="0" w:space="0" w:color="auto"/>
      </w:divBdr>
    </w:div>
    <w:div w:id="483811866">
      <w:bodyDiv w:val="1"/>
      <w:marLeft w:val="0"/>
      <w:marRight w:val="0"/>
      <w:marTop w:val="0"/>
      <w:marBottom w:val="0"/>
      <w:divBdr>
        <w:top w:val="none" w:sz="0" w:space="0" w:color="auto"/>
        <w:left w:val="none" w:sz="0" w:space="0" w:color="auto"/>
        <w:bottom w:val="none" w:sz="0" w:space="0" w:color="auto"/>
        <w:right w:val="none" w:sz="0" w:space="0" w:color="auto"/>
      </w:divBdr>
    </w:div>
    <w:div w:id="483814118">
      <w:bodyDiv w:val="1"/>
      <w:marLeft w:val="0"/>
      <w:marRight w:val="0"/>
      <w:marTop w:val="0"/>
      <w:marBottom w:val="0"/>
      <w:divBdr>
        <w:top w:val="none" w:sz="0" w:space="0" w:color="auto"/>
        <w:left w:val="none" w:sz="0" w:space="0" w:color="auto"/>
        <w:bottom w:val="none" w:sz="0" w:space="0" w:color="auto"/>
        <w:right w:val="none" w:sz="0" w:space="0" w:color="auto"/>
      </w:divBdr>
    </w:div>
    <w:div w:id="484010281">
      <w:bodyDiv w:val="1"/>
      <w:marLeft w:val="0"/>
      <w:marRight w:val="0"/>
      <w:marTop w:val="0"/>
      <w:marBottom w:val="0"/>
      <w:divBdr>
        <w:top w:val="none" w:sz="0" w:space="0" w:color="auto"/>
        <w:left w:val="none" w:sz="0" w:space="0" w:color="auto"/>
        <w:bottom w:val="none" w:sz="0" w:space="0" w:color="auto"/>
        <w:right w:val="none" w:sz="0" w:space="0" w:color="auto"/>
      </w:divBdr>
    </w:div>
    <w:div w:id="484200176">
      <w:bodyDiv w:val="1"/>
      <w:marLeft w:val="0"/>
      <w:marRight w:val="0"/>
      <w:marTop w:val="0"/>
      <w:marBottom w:val="0"/>
      <w:divBdr>
        <w:top w:val="none" w:sz="0" w:space="0" w:color="auto"/>
        <w:left w:val="none" w:sz="0" w:space="0" w:color="auto"/>
        <w:bottom w:val="none" w:sz="0" w:space="0" w:color="auto"/>
        <w:right w:val="none" w:sz="0" w:space="0" w:color="auto"/>
      </w:divBdr>
    </w:div>
    <w:div w:id="484205906">
      <w:bodyDiv w:val="1"/>
      <w:marLeft w:val="0"/>
      <w:marRight w:val="0"/>
      <w:marTop w:val="0"/>
      <w:marBottom w:val="0"/>
      <w:divBdr>
        <w:top w:val="none" w:sz="0" w:space="0" w:color="auto"/>
        <w:left w:val="none" w:sz="0" w:space="0" w:color="auto"/>
        <w:bottom w:val="none" w:sz="0" w:space="0" w:color="auto"/>
        <w:right w:val="none" w:sz="0" w:space="0" w:color="auto"/>
      </w:divBdr>
    </w:div>
    <w:div w:id="484517887">
      <w:bodyDiv w:val="1"/>
      <w:marLeft w:val="0"/>
      <w:marRight w:val="0"/>
      <w:marTop w:val="0"/>
      <w:marBottom w:val="0"/>
      <w:divBdr>
        <w:top w:val="none" w:sz="0" w:space="0" w:color="auto"/>
        <w:left w:val="none" w:sz="0" w:space="0" w:color="auto"/>
        <w:bottom w:val="none" w:sz="0" w:space="0" w:color="auto"/>
        <w:right w:val="none" w:sz="0" w:space="0" w:color="auto"/>
      </w:divBdr>
    </w:div>
    <w:div w:id="485518405">
      <w:bodyDiv w:val="1"/>
      <w:marLeft w:val="0"/>
      <w:marRight w:val="0"/>
      <w:marTop w:val="0"/>
      <w:marBottom w:val="0"/>
      <w:divBdr>
        <w:top w:val="none" w:sz="0" w:space="0" w:color="auto"/>
        <w:left w:val="none" w:sz="0" w:space="0" w:color="auto"/>
        <w:bottom w:val="none" w:sz="0" w:space="0" w:color="auto"/>
        <w:right w:val="none" w:sz="0" w:space="0" w:color="auto"/>
      </w:divBdr>
    </w:div>
    <w:div w:id="485584984">
      <w:bodyDiv w:val="1"/>
      <w:marLeft w:val="0"/>
      <w:marRight w:val="0"/>
      <w:marTop w:val="0"/>
      <w:marBottom w:val="0"/>
      <w:divBdr>
        <w:top w:val="none" w:sz="0" w:space="0" w:color="auto"/>
        <w:left w:val="none" w:sz="0" w:space="0" w:color="auto"/>
        <w:bottom w:val="none" w:sz="0" w:space="0" w:color="auto"/>
        <w:right w:val="none" w:sz="0" w:space="0" w:color="auto"/>
      </w:divBdr>
    </w:div>
    <w:div w:id="485628251">
      <w:bodyDiv w:val="1"/>
      <w:marLeft w:val="0"/>
      <w:marRight w:val="0"/>
      <w:marTop w:val="0"/>
      <w:marBottom w:val="0"/>
      <w:divBdr>
        <w:top w:val="none" w:sz="0" w:space="0" w:color="auto"/>
        <w:left w:val="none" w:sz="0" w:space="0" w:color="auto"/>
        <w:bottom w:val="none" w:sz="0" w:space="0" w:color="auto"/>
        <w:right w:val="none" w:sz="0" w:space="0" w:color="auto"/>
      </w:divBdr>
    </w:div>
    <w:div w:id="486090032">
      <w:bodyDiv w:val="1"/>
      <w:marLeft w:val="0"/>
      <w:marRight w:val="0"/>
      <w:marTop w:val="0"/>
      <w:marBottom w:val="0"/>
      <w:divBdr>
        <w:top w:val="none" w:sz="0" w:space="0" w:color="auto"/>
        <w:left w:val="none" w:sz="0" w:space="0" w:color="auto"/>
        <w:bottom w:val="none" w:sz="0" w:space="0" w:color="auto"/>
        <w:right w:val="none" w:sz="0" w:space="0" w:color="auto"/>
      </w:divBdr>
    </w:div>
    <w:div w:id="486554586">
      <w:bodyDiv w:val="1"/>
      <w:marLeft w:val="0"/>
      <w:marRight w:val="0"/>
      <w:marTop w:val="0"/>
      <w:marBottom w:val="0"/>
      <w:divBdr>
        <w:top w:val="none" w:sz="0" w:space="0" w:color="auto"/>
        <w:left w:val="none" w:sz="0" w:space="0" w:color="auto"/>
        <w:bottom w:val="none" w:sz="0" w:space="0" w:color="auto"/>
        <w:right w:val="none" w:sz="0" w:space="0" w:color="auto"/>
      </w:divBdr>
    </w:div>
    <w:div w:id="486677542">
      <w:bodyDiv w:val="1"/>
      <w:marLeft w:val="0"/>
      <w:marRight w:val="0"/>
      <w:marTop w:val="0"/>
      <w:marBottom w:val="0"/>
      <w:divBdr>
        <w:top w:val="none" w:sz="0" w:space="0" w:color="auto"/>
        <w:left w:val="none" w:sz="0" w:space="0" w:color="auto"/>
        <w:bottom w:val="none" w:sz="0" w:space="0" w:color="auto"/>
        <w:right w:val="none" w:sz="0" w:space="0" w:color="auto"/>
      </w:divBdr>
    </w:div>
    <w:div w:id="487552689">
      <w:bodyDiv w:val="1"/>
      <w:marLeft w:val="0"/>
      <w:marRight w:val="0"/>
      <w:marTop w:val="0"/>
      <w:marBottom w:val="0"/>
      <w:divBdr>
        <w:top w:val="none" w:sz="0" w:space="0" w:color="auto"/>
        <w:left w:val="none" w:sz="0" w:space="0" w:color="auto"/>
        <w:bottom w:val="none" w:sz="0" w:space="0" w:color="auto"/>
        <w:right w:val="none" w:sz="0" w:space="0" w:color="auto"/>
      </w:divBdr>
    </w:div>
    <w:div w:id="487674617">
      <w:bodyDiv w:val="1"/>
      <w:marLeft w:val="0"/>
      <w:marRight w:val="0"/>
      <w:marTop w:val="0"/>
      <w:marBottom w:val="0"/>
      <w:divBdr>
        <w:top w:val="none" w:sz="0" w:space="0" w:color="auto"/>
        <w:left w:val="none" w:sz="0" w:space="0" w:color="auto"/>
        <w:bottom w:val="none" w:sz="0" w:space="0" w:color="auto"/>
        <w:right w:val="none" w:sz="0" w:space="0" w:color="auto"/>
      </w:divBdr>
    </w:div>
    <w:div w:id="487792996">
      <w:bodyDiv w:val="1"/>
      <w:marLeft w:val="0"/>
      <w:marRight w:val="0"/>
      <w:marTop w:val="0"/>
      <w:marBottom w:val="0"/>
      <w:divBdr>
        <w:top w:val="none" w:sz="0" w:space="0" w:color="auto"/>
        <w:left w:val="none" w:sz="0" w:space="0" w:color="auto"/>
        <w:bottom w:val="none" w:sz="0" w:space="0" w:color="auto"/>
        <w:right w:val="none" w:sz="0" w:space="0" w:color="auto"/>
      </w:divBdr>
    </w:div>
    <w:div w:id="487866740">
      <w:bodyDiv w:val="1"/>
      <w:marLeft w:val="0"/>
      <w:marRight w:val="0"/>
      <w:marTop w:val="0"/>
      <w:marBottom w:val="0"/>
      <w:divBdr>
        <w:top w:val="none" w:sz="0" w:space="0" w:color="auto"/>
        <w:left w:val="none" w:sz="0" w:space="0" w:color="auto"/>
        <w:bottom w:val="none" w:sz="0" w:space="0" w:color="auto"/>
        <w:right w:val="none" w:sz="0" w:space="0" w:color="auto"/>
      </w:divBdr>
    </w:div>
    <w:div w:id="488208473">
      <w:bodyDiv w:val="1"/>
      <w:marLeft w:val="0"/>
      <w:marRight w:val="0"/>
      <w:marTop w:val="0"/>
      <w:marBottom w:val="0"/>
      <w:divBdr>
        <w:top w:val="none" w:sz="0" w:space="0" w:color="auto"/>
        <w:left w:val="none" w:sz="0" w:space="0" w:color="auto"/>
        <w:bottom w:val="none" w:sz="0" w:space="0" w:color="auto"/>
        <w:right w:val="none" w:sz="0" w:space="0" w:color="auto"/>
      </w:divBdr>
    </w:div>
    <w:div w:id="488441553">
      <w:bodyDiv w:val="1"/>
      <w:marLeft w:val="0"/>
      <w:marRight w:val="0"/>
      <w:marTop w:val="0"/>
      <w:marBottom w:val="0"/>
      <w:divBdr>
        <w:top w:val="none" w:sz="0" w:space="0" w:color="auto"/>
        <w:left w:val="none" w:sz="0" w:space="0" w:color="auto"/>
        <w:bottom w:val="none" w:sz="0" w:space="0" w:color="auto"/>
        <w:right w:val="none" w:sz="0" w:space="0" w:color="auto"/>
      </w:divBdr>
    </w:div>
    <w:div w:id="488599226">
      <w:bodyDiv w:val="1"/>
      <w:marLeft w:val="0"/>
      <w:marRight w:val="0"/>
      <w:marTop w:val="0"/>
      <w:marBottom w:val="0"/>
      <w:divBdr>
        <w:top w:val="none" w:sz="0" w:space="0" w:color="auto"/>
        <w:left w:val="none" w:sz="0" w:space="0" w:color="auto"/>
        <w:bottom w:val="none" w:sz="0" w:space="0" w:color="auto"/>
        <w:right w:val="none" w:sz="0" w:space="0" w:color="auto"/>
      </w:divBdr>
    </w:div>
    <w:div w:id="488643477">
      <w:bodyDiv w:val="1"/>
      <w:marLeft w:val="0"/>
      <w:marRight w:val="0"/>
      <w:marTop w:val="0"/>
      <w:marBottom w:val="0"/>
      <w:divBdr>
        <w:top w:val="none" w:sz="0" w:space="0" w:color="auto"/>
        <w:left w:val="none" w:sz="0" w:space="0" w:color="auto"/>
        <w:bottom w:val="none" w:sz="0" w:space="0" w:color="auto"/>
        <w:right w:val="none" w:sz="0" w:space="0" w:color="auto"/>
      </w:divBdr>
    </w:div>
    <w:div w:id="488834163">
      <w:bodyDiv w:val="1"/>
      <w:marLeft w:val="0"/>
      <w:marRight w:val="0"/>
      <w:marTop w:val="0"/>
      <w:marBottom w:val="0"/>
      <w:divBdr>
        <w:top w:val="none" w:sz="0" w:space="0" w:color="auto"/>
        <w:left w:val="none" w:sz="0" w:space="0" w:color="auto"/>
        <w:bottom w:val="none" w:sz="0" w:space="0" w:color="auto"/>
        <w:right w:val="none" w:sz="0" w:space="0" w:color="auto"/>
      </w:divBdr>
    </w:div>
    <w:div w:id="489755066">
      <w:bodyDiv w:val="1"/>
      <w:marLeft w:val="0"/>
      <w:marRight w:val="0"/>
      <w:marTop w:val="0"/>
      <w:marBottom w:val="0"/>
      <w:divBdr>
        <w:top w:val="none" w:sz="0" w:space="0" w:color="auto"/>
        <w:left w:val="none" w:sz="0" w:space="0" w:color="auto"/>
        <w:bottom w:val="none" w:sz="0" w:space="0" w:color="auto"/>
        <w:right w:val="none" w:sz="0" w:space="0" w:color="auto"/>
      </w:divBdr>
    </w:div>
    <w:div w:id="489834682">
      <w:bodyDiv w:val="1"/>
      <w:marLeft w:val="0"/>
      <w:marRight w:val="0"/>
      <w:marTop w:val="0"/>
      <w:marBottom w:val="0"/>
      <w:divBdr>
        <w:top w:val="none" w:sz="0" w:space="0" w:color="auto"/>
        <w:left w:val="none" w:sz="0" w:space="0" w:color="auto"/>
        <w:bottom w:val="none" w:sz="0" w:space="0" w:color="auto"/>
        <w:right w:val="none" w:sz="0" w:space="0" w:color="auto"/>
      </w:divBdr>
    </w:div>
    <w:div w:id="490020429">
      <w:bodyDiv w:val="1"/>
      <w:marLeft w:val="0"/>
      <w:marRight w:val="0"/>
      <w:marTop w:val="0"/>
      <w:marBottom w:val="0"/>
      <w:divBdr>
        <w:top w:val="none" w:sz="0" w:space="0" w:color="auto"/>
        <w:left w:val="none" w:sz="0" w:space="0" w:color="auto"/>
        <w:bottom w:val="none" w:sz="0" w:space="0" w:color="auto"/>
        <w:right w:val="none" w:sz="0" w:space="0" w:color="auto"/>
      </w:divBdr>
    </w:div>
    <w:div w:id="490482352">
      <w:bodyDiv w:val="1"/>
      <w:marLeft w:val="0"/>
      <w:marRight w:val="0"/>
      <w:marTop w:val="0"/>
      <w:marBottom w:val="0"/>
      <w:divBdr>
        <w:top w:val="none" w:sz="0" w:space="0" w:color="auto"/>
        <w:left w:val="none" w:sz="0" w:space="0" w:color="auto"/>
        <w:bottom w:val="none" w:sz="0" w:space="0" w:color="auto"/>
        <w:right w:val="none" w:sz="0" w:space="0" w:color="auto"/>
      </w:divBdr>
    </w:div>
    <w:div w:id="490683131">
      <w:bodyDiv w:val="1"/>
      <w:marLeft w:val="0"/>
      <w:marRight w:val="0"/>
      <w:marTop w:val="0"/>
      <w:marBottom w:val="0"/>
      <w:divBdr>
        <w:top w:val="none" w:sz="0" w:space="0" w:color="auto"/>
        <w:left w:val="none" w:sz="0" w:space="0" w:color="auto"/>
        <w:bottom w:val="none" w:sz="0" w:space="0" w:color="auto"/>
        <w:right w:val="none" w:sz="0" w:space="0" w:color="auto"/>
      </w:divBdr>
    </w:div>
    <w:div w:id="491024259">
      <w:bodyDiv w:val="1"/>
      <w:marLeft w:val="0"/>
      <w:marRight w:val="0"/>
      <w:marTop w:val="0"/>
      <w:marBottom w:val="0"/>
      <w:divBdr>
        <w:top w:val="none" w:sz="0" w:space="0" w:color="auto"/>
        <w:left w:val="none" w:sz="0" w:space="0" w:color="auto"/>
        <w:bottom w:val="none" w:sz="0" w:space="0" w:color="auto"/>
        <w:right w:val="none" w:sz="0" w:space="0" w:color="auto"/>
      </w:divBdr>
    </w:div>
    <w:div w:id="491599722">
      <w:bodyDiv w:val="1"/>
      <w:marLeft w:val="0"/>
      <w:marRight w:val="0"/>
      <w:marTop w:val="0"/>
      <w:marBottom w:val="0"/>
      <w:divBdr>
        <w:top w:val="none" w:sz="0" w:space="0" w:color="auto"/>
        <w:left w:val="none" w:sz="0" w:space="0" w:color="auto"/>
        <w:bottom w:val="none" w:sz="0" w:space="0" w:color="auto"/>
        <w:right w:val="none" w:sz="0" w:space="0" w:color="auto"/>
      </w:divBdr>
    </w:div>
    <w:div w:id="491870760">
      <w:bodyDiv w:val="1"/>
      <w:marLeft w:val="0"/>
      <w:marRight w:val="0"/>
      <w:marTop w:val="0"/>
      <w:marBottom w:val="0"/>
      <w:divBdr>
        <w:top w:val="none" w:sz="0" w:space="0" w:color="auto"/>
        <w:left w:val="none" w:sz="0" w:space="0" w:color="auto"/>
        <w:bottom w:val="none" w:sz="0" w:space="0" w:color="auto"/>
        <w:right w:val="none" w:sz="0" w:space="0" w:color="auto"/>
      </w:divBdr>
    </w:div>
    <w:div w:id="492184805">
      <w:bodyDiv w:val="1"/>
      <w:marLeft w:val="0"/>
      <w:marRight w:val="0"/>
      <w:marTop w:val="0"/>
      <w:marBottom w:val="0"/>
      <w:divBdr>
        <w:top w:val="none" w:sz="0" w:space="0" w:color="auto"/>
        <w:left w:val="none" w:sz="0" w:space="0" w:color="auto"/>
        <w:bottom w:val="none" w:sz="0" w:space="0" w:color="auto"/>
        <w:right w:val="none" w:sz="0" w:space="0" w:color="auto"/>
      </w:divBdr>
    </w:div>
    <w:div w:id="492456112">
      <w:bodyDiv w:val="1"/>
      <w:marLeft w:val="0"/>
      <w:marRight w:val="0"/>
      <w:marTop w:val="0"/>
      <w:marBottom w:val="0"/>
      <w:divBdr>
        <w:top w:val="none" w:sz="0" w:space="0" w:color="auto"/>
        <w:left w:val="none" w:sz="0" w:space="0" w:color="auto"/>
        <w:bottom w:val="none" w:sz="0" w:space="0" w:color="auto"/>
        <w:right w:val="none" w:sz="0" w:space="0" w:color="auto"/>
      </w:divBdr>
    </w:div>
    <w:div w:id="492843911">
      <w:bodyDiv w:val="1"/>
      <w:marLeft w:val="0"/>
      <w:marRight w:val="0"/>
      <w:marTop w:val="0"/>
      <w:marBottom w:val="0"/>
      <w:divBdr>
        <w:top w:val="none" w:sz="0" w:space="0" w:color="auto"/>
        <w:left w:val="none" w:sz="0" w:space="0" w:color="auto"/>
        <w:bottom w:val="none" w:sz="0" w:space="0" w:color="auto"/>
        <w:right w:val="none" w:sz="0" w:space="0" w:color="auto"/>
      </w:divBdr>
    </w:div>
    <w:div w:id="493180113">
      <w:bodyDiv w:val="1"/>
      <w:marLeft w:val="0"/>
      <w:marRight w:val="0"/>
      <w:marTop w:val="0"/>
      <w:marBottom w:val="0"/>
      <w:divBdr>
        <w:top w:val="none" w:sz="0" w:space="0" w:color="auto"/>
        <w:left w:val="none" w:sz="0" w:space="0" w:color="auto"/>
        <w:bottom w:val="none" w:sz="0" w:space="0" w:color="auto"/>
        <w:right w:val="none" w:sz="0" w:space="0" w:color="auto"/>
      </w:divBdr>
    </w:div>
    <w:div w:id="493297732">
      <w:bodyDiv w:val="1"/>
      <w:marLeft w:val="0"/>
      <w:marRight w:val="0"/>
      <w:marTop w:val="0"/>
      <w:marBottom w:val="0"/>
      <w:divBdr>
        <w:top w:val="none" w:sz="0" w:space="0" w:color="auto"/>
        <w:left w:val="none" w:sz="0" w:space="0" w:color="auto"/>
        <w:bottom w:val="none" w:sz="0" w:space="0" w:color="auto"/>
        <w:right w:val="none" w:sz="0" w:space="0" w:color="auto"/>
      </w:divBdr>
    </w:div>
    <w:div w:id="493301852">
      <w:bodyDiv w:val="1"/>
      <w:marLeft w:val="0"/>
      <w:marRight w:val="0"/>
      <w:marTop w:val="0"/>
      <w:marBottom w:val="0"/>
      <w:divBdr>
        <w:top w:val="none" w:sz="0" w:space="0" w:color="auto"/>
        <w:left w:val="none" w:sz="0" w:space="0" w:color="auto"/>
        <w:bottom w:val="none" w:sz="0" w:space="0" w:color="auto"/>
        <w:right w:val="none" w:sz="0" w:space="0" w:color="auto"/>
      </w:divBdr>
    </w:div>
    <w:div w:id="493375131">
      <w:bodyDiv w:val="1"/>
      <w:marLeft w:val="0"/>
      <w:marRight w:val="0"/>
      <w:marTop w:val="0"/>
      <w:marBottom w:val="0"/>
      <w:divBdr>
        <w:top w:val="none" w:sz="0" w:space="0" w:color="auto"/>
        <w:left w:val="none" w:sz="0" w:space="0" w:color="auto"/>
        <w:bottom w:val="none" w:sz="0" w:space="0" w:color="auto"/>
        <w:right w:val="none" w:sz="0" w:space="0" w:color="auto"/>
      </w:divBdr>
    </w:div>
    <w:div w:id="493375350">
      <w:bodyDiv w:val="1"/>
      <w:marLeft w:val="0"/>
      <w:marRight w:val="0"/>
      <w:marTop w:val="0"/>
      <w:marBottom w:val="0"/>
      <w:divBdr>
        <w:top w:val="none" w:sz="0" w:space="0" w:color="auto"/>
        <w:left w:val="none" w:sz="0" w:space="0" w:color="auto"/>
        <w:bottom w:val="none" w:sz="0" w:space="0" w:color="auto"/>
        <w:right w:val="none" w:sz="0" w:space="0" w:color="auto"/>
      </w:divBdr>
    </w:div>
    <w:div w:id="493493737">
      <w:bodyDiv w:val="1"/>
      <w:marLeft w:val="0"/>
      <w:marRight w:val="0"/>
      <w:marTop w:val="0"/>
      <w:marBottom w:val="0"/>
      <w:divBdr>
        <w:top w:val="none" w:sz="0" w:space="0" w:color="auto"/>
        <w:left w:val="none" w:sz="0" w:space="0" w:color="auto"/>
        <w:bottom w:val="none" w:sz="0" w:space="0" w:color="auto"/>
        <w:right w:val="none" w:sz="0" w:space="0" w:color="auto"/>
      </w:divBdr>
    </w:div>
    <w:div w:id="493648005">
      <w:bodyDiv w:val="1"/>
      <w:marLeft w:val="0"/>
      <w:marRight w:val="0"/>
      <w:marTop w:val="0"/>
      <w:marBottom w:val="0"/>
      <w:divBdr>
        <w:top w:val="none" w:sz="0" w:space="0" w:color="auto"/>
        <w:left w:val="none" w:sz="0" w:space="0" w:color="auto"/>
        <w:bottom w:val="none" w:sz="0" w:space="0" w:color="auto"/>
        <w:right w:val="none" w:sz="0" w:space="0" w:color="auto"/>
      </w:divBdr>
    </w:div>
    <w:div w:id="493760122">
      <w:bodyDiv w:val="1"/>
      <w:marLeft w:val="0"/>
      <w:marRight w:val="0"/>
      <w:marTop w:val="0"/>
      <w:marBottom w:val="0"/>
      <w:divBdr>
        <w:top w:val="none" w:sz="0" w:space="0" w:color="auto"/>
        <w:left w:val="none" w:sz="0" w:space="0" w:color="auto"/>
        <w:bottom w:val="none" w:sz="0" w:space="0" w:color="auto"/>
        <w:right w:val="none" w:sz="0" w:space="0" w:color="auto"/>
      </w:divBdr>
    </w:div>
    <w:div w:id="493956971">
      <w:bodyDiv w:val="1"/>
      <w:marLeft w:val="0"/>
      <w:marRight w:val="0"/>
      <w:marTop w:val="0"/>
      <w:marBottom w:val="0"/>
      <w:divBdr>
        <w:top w:val="none" w:sz="0" w:space="0" w:color="auto"/>
        <w:left w:val="none" w:sz="0" w:space="0" w:color="auto"/>
        <w:bottom w:val="none" w:sz="0" w:space="0" w:color="auto"/>
        <w:right w:val="none" w:sz="0" w:space="0" w:color="auto"/>
      </w:divBdr>
    </w:div>
    <w:div w:id="494147058">
      <w:bodyDiv w:val="1"/>
      <w:marLeft w:val="0"/>
      <w:marRight w:val="0"/>
      <w:marTop w:val="0"/>
      <w:marBottom w:val="0"/>
      <w:divBdr>
        <w:top w:val="none" w:sz="0" w:space="0" w:color="auto"/>
        <w:left w:val="none" w:sz="0" w:space="0" w:color="auto"/>
        <w:bottom w:val="none" w:sz="0" w:space="0" w:color="auto"/>
        <w:right w:val="none" w:sz="0" w:space="0" w:color="auto"/>
      </w:divBdr>
    </w:div>
    <w:div w:id="494224892">
      <w:bodyDiv w:val="1"/>
      <w:marLeft w:val="0"/>
      <w:marRight w:val="0"/>
      <w:marTop w:val="0"/>
      <w:marBottom w:val="0"/>
      <w:divBdr>
        <w:top w:val="none" w:sz="0" w:space="0" w:color="auto"/>
        <w:left w:val="none" w:sz="0" w:space="0" w:color="auto"/>
        <w:bottom w:val="none" w:sz="0" w:space="0" w:color="auto"/>
        <w:right w:val="none" w:sz="0" w:space="0" w:color="auto"/>
      </w:divBdr>
    </w:div>
    <w:div w:id="494492731">
      <w:bodyDiv w:val="1"/>
      <w:marLeft w:val="0"/>
      <w:marRight w:val="0"/>
      <w:marTop w:val="0"/>
      <w:marBottom w:val="0"/>
      <w:divBdr>
        <w:top w:val="none" w:sz="0" w:space="0" w:color="auto"/>
        <w:left w:val="none" w:sz="0" w:space="0" w:color="auto"/>
        <w:bottom w:val="none" w:sz="0" w:space="0" w:color="auto"/>
        <w:right w:val="none" w:sz="0" w:space="0" w:color="auto"/>
      </w:divBdr>
    </w:div>
    <w:div w:id="494537148">
      <w:bodyDiv w:val="1"/>
      <w:marLeft w:val="0"/>
      <w:marRight w:val="0"/>
      <w:marTop w:val="0"/>
      <w:marBottom w:val="0"/>
      <w:divBdr>
        <w:top w:val="none" w:sz="0" w:space="0" w:color="auto"/>
        <w:left w:val="none" w:sz="0" w:space="0" w:color="auto"/>
        <w:bottom w:val="none" w:sz="0" w:space="0" w:color="auto"/>
        <w:right w:val="none" w:sz="0" w:space="0" w:color="auto"/>
      </w:divBdr>
    </w:div>
    <w:div w:id="494566010">
      <w:bodyDiv w:val="1"/>
      <w:marLeft w:val="0"/>
      <w:marRight w:val="0"/>
      <w:marTop w:val="0"/>
      <w:marBottom w:val="0"/>
      <w:divBdr>
        <w:top w:val="none" w:sz="0" w:space="0" w:color="auto"/>
        <w:left w:val="none" w:sz="0" w:space="0" w:color="auto"/>
        <w:bottom w:val="none" w:sz="0" w:space="0" w:color="auto"/>
        <w:right w:val="none" w:sz="0" w:space="0" w:color="auto"/>
      </w:divBdr>
    </w:div>
    <w:div w:id="494685433">
      <w:bodyDiv w:val="1"/>
      <w:marLeft w:val="0"/>
      <w:marRight w:val="0"/>
      <w:marTop w:val="0"/>
      <w:marBottom w:val="0"/>
      <w:divBdr>
        <w:top w:val="none" w:sz="0" w:space="0" w:color="auto"/>
        <w:left w:val="none" w:sz="0" w:space="0" w:color="auto"/>
        <w:bottom w:val="none" w:sz="0" w:space="0" w:color="auto"/>
        <w:right w:val="none" w:sz="0" w:space="0" w:color="auto"/>
      </w:divBdr>
    </w:div>
    <w:div w:id="494760428">
      <w:bodyDiv w:val="1"/>
      <w:marLeft w:val="0"/>
      <w:marRight w:val="0"/>
      <w:marTop w:val="0"/>
      <w:marBottom w:val="0"/>
      <w:divBdr>
        <w:top w:val="none" w:sz="0" w:space="0" w:color="auto"/>
        <w:left w:val="none" w:sz="0" w:space="0" w:color="auto"/>
        <w:bottom w:val="none" w:sz="0" w:space="0" w:color="auto"/>
        <w:right w:val="none" w:sz="0" w:space="0" w:color="auto"/>
      </w:divBdr>
    </w:div>
    <w:div w:id="495266410">
      <w:bodyDiv w:val="1"/>
      <w:marLeft w:val="0"/>
      <w:marRight w:val="0"/>
      <w:marTop w:val="0"/>
      <w:marBottom w:val="0"/>
      <w:divBdr>
        <w:top w:val="none" w:sz="0" w:space="0" w:color="auto"/>
        <w:left w:val="none" w:sz="0" w:space="0" w:color="auto"/>
        <w:bottom w:val="none" w:sz="0" w:space="0" w:color="auto"/>
        <w:right w:val="none" w:sz="0" w:space="0" w:color="auto"/>
      </w:divBdr>
    </w:div>
    <w:div w:id="495338604">
      <w:bodyDiv w:val="1"/>
      <w:marLeft w:val="0"/>
      <w:marRight w:val="0"/>
      <w:marTop w:val="0"/>
      <w:marBottom w:val="0"/>
      <w:divBdr>
        <w:top w:val="none" w:sz="0" w:space="0" w:color="auto"/>
        <w:left w:val="none" w:sz="0" w:space="0" w:color="auto"/>
        <w:bottom w:val="none" w:sz="0" w:space="0" w:color="auto"/>
        <w:right w:val="none" w:sz="0" w:space="0" w:color="auto"/>
      </w:divBdr>
    </w:div>
    <w:div w:id="495344962">
      <w:bodyDiv w:val="1"/>
      <w:marLeft w:val="0"/>
      <w:marRight w:val="0"/>
      <w:marTop w:val="0"/>
      <w:marBottom w:val="0"/>
      <w:divBdr>
        <w:top w:val="none" w:sz="0" w:space="0" w:color="auto"/>
        <w:left w:val="none" w:sz="0" w:space="0" w:color="auto"/>
        <w:bottom w:val="none" w:sz="0" w:space="0" w:color="auto"/>
        <w:right w:val="none" w:sz="0" w:space="0" w:color="auto"/>
      </w:divBdr>
    </w:div>
    <w:div w:id="496069404">
      <w:bodyDiv w:val="1"/>
      <w:marLeft w:val="0"/>
      <w:marRight w:val="0"/>
      <w:marTop w:val="0"/>
      <w:marBottom w:val="0"/>
      <w:divBdr>
        <w:top w:val="none" w:sz="0" w:space="0" w:color="auto"/>
        <w:left w:val="none" w:sz="0" w:space="0" w:color="auto"/>
        <w:bottom w:val="none" w:sz="0" w:space="0" w:color="auto"/>
        <w:right w:val="none" w:sz="0" w:space="0" w:color="auto"/>
      </w:divBdr>
    </w:div>
    <w:div w:id="496311341">
      <w:bodyDiv w:val="1"/>
      <w:marLeft w:val="0"/>
      <w:marRight w:val="0"/>
      <w:marTop w:val="0"/>
      <w:marBottom w:val="0"/>
      <w:divBdr>
        <w:top w:val="none" w:sz="0" w:space="0" w:color="auto"/>
        <w:left w:val="none" w:sz="0" w:space="0" w:color="auto"/>
        <w:bottom w:val="none" w:sz="0" w:space="0" w:color="auto"/>
        <w:right w:val="none" w:sz="0" w:space="0" w:color="auto"/>
      </w:divBdr>
    </w:div>
    <w:div w:id="496311618">
      <w:bodyDiv w:val="1"/>
      <w:marLeft w:val="0"/>
      <w:marRight w:val="0"/>
      <w:marTop w:val="0"/>
      <w:marBottom w:val="0"/>
      <w:divBdr>
        <w:top w:val="none" w:sz="0" w:space="0" w:color="auto"/>
        <w:left w:val="none" w:sz="0" w:space="0" w:color="auto"/>
        <w:bottom w:val="none" w:sz="0" w:space="0" w:color="auto"/>
        <w:right w:val="none" w:sz="0" w:space="0" w:color="auto"/>
      </w:divBdr>
    </w:div>
    <w:div w:id="496699503">
      <w:bodyDiv w:val="1"/>
      <w:marLeft w:val="0"/>
      <w:marRight w:val="0"/>
      <w:marTop w:val="0"/>
      <w:marBottom w:val="0"/>
      <w:divBdr>
        <w:top w:val="none" w:sz="0" w:space="0" w:color="auto"/>
        <w:left w:val="none" w:sz="0" w:space="0" w:color="auto"/>
        <w:bottom w:val="none" w:sz="0" w:space="0" w:color="auto"/>
        <w:right w:val="none" w:sz="0" w:space="0" w:color="auto"/>
      </w:divBdr>
    </w:div>
    <w:div w:id="496925263">
      <w:bodyDiv w:val="1"/>
      <w:marLeft w:val="0"/>
      <w:marRight w:val="0"/>
      <w:marTop w:val="0"/>
      <w:marBottom w:val="0"/>
      <w:divBdr>
        <w:top w:val="none" w:sz="0" w:space="0" w:color="auto"/>
        <w:left w:val="none" w:sz="0" w:space="0" w:color="auto"/>
        <w:bottom w:val="none" w:sz="0" w:space="0" w:color="auto"/>
        <w:right w:val="none" w:sz="0" w:space="0" w:color="auto"/>
      </w:divBdr>
    </w:div>
    <w:div w:id="496962470">
      <w:bodyDiv w:val="1"/>
      <w:marLeft w:val="0"/>
      <w:marRight w:val="0"/>
      <w:marTop w:val="0"/>
      <w:marBottom w:val="0"/>
      <w:divBdr>
        <w:top w:val="none" w:sz="0" w:space="0" w:color="auto"/>
        <w:left w:val="none" w:sz="0" w:space="0" w:color="auto"/>
        <w:bottom w:val="none" w:sz="0" w:space="0" w:color="auto"/>
        <w:right w:val="none" w:sz="0" w:space="0" w:color="auto"/>
      </w:divBdr>
    </w:div>
    <w:div w:id="497303931">
      <w:bodyDiv w:val="1"/>
      <w:marLeft w:val="0"/>
      <w:marRight w:val="0"/>
      <w:marTop w:val="0"/>
      <w:marBottom w:val="0"/>
      <w:divBdr>
        <w:top w:val="none" w:sz="0" w:space="0" w:color="auto"/>
        <w:left w:val="none" w:sz="0" w:space="0" w:color="auto"/>
        <w:bottom w:val="none" w:sz="0" w:space="0" w:color="auto"/>
        <w:right w:val="none" w:sz="0" w:space="0" w:color="auto"/>
      </w:divBdr>
    </w:div>
    <w:div w:id="497771284">
      <w:bodyDiv w:val="1"/>
      <w:marLeft w:val="0"/>
      <w:marRight w:val="0"/>
      <w:marTop w:val="0"/>
      <w:marBottom w:val="0"/>
      <w:divBdr>
        <w:top w:val="none" w:sz="0" w:space="0" w:color="auto"/>
        <w:left w:val="none" w:sz="0" w:space="0" w:color="auto"/>
        <w:bottom w:val="none" w:sz="0" w:space="0" w:color="auto"/>
        <w:right w:val="none" w:sz="0" w:space="0" w:color="auto"/>
      </w:divBdr>
    </w:div>
    <w:div w:id="497814433">
      <w:bodyDiv w:val="1"/>
      <w:marLeft w:val="0"/>
      <w:marRight w:val="0"/>
      <w:marTop w:val="0"/>
      <w:marBottom w:val="0"/>
      <w:divBdr>
        <w:top w:val="none" w:sz="0" w:space="0" w:color="auto"/>
        <w:left w:val="none" w:sz="0" w:space="0" w:color="auto"/>
        <w:bottom w:val="none" w:sz="0" w:space="0" w:color="auto"/>
        <w:right w:val="none" w:sz="0" w:space="0" w:color="auto"/>
      </w:divBdr>
    </w:div>
    <w:div w:id="498086024">
      <w:bodyDiv w:val="1"/>
      <w:marLeft w:val="0"/>
      <w:marRight w:val="0"/>
      <w:marTop w:val="0"/>
      <w:marBottom w:val="0"/>
      <w:divBdr>
        <w:top w:val="none" w:sz="0" w:space="0" w:color="auto"/>
        <w:left w:val="none" w:sz="0" w:space="0" w:color="auto"/>
        <w:bottom w:val="none" w:sz="0" w:space="0" w:color="auto"/>
        <w:right w:val="none" w:sz="0" w:space="0" w:color="auto"/>
      </w:divBdr>
    </w:div>
    <w:div w:id="498152918">
      <w:bodyDiv w:val="1"/>
      <w:marLeft w:val="0"/>
      <w:marRight w:val="0"/>
      <w:marTop w:val="0"/>
      <w:marBottom w:val="0"/>
      <w:divBdr>
        <w:top w:val="none" w:sz="0" w:space="0" w:color="auto"/>
        <w:left w:val="none" w:sz="0" w:space="0" w:color="auto"/>
        <w:bottom w:val="none" w:sz="0" w:space="0" w:color="auto"/>
        <w:right w:val="none" w:sz="0" w:space="0" w:color="auto"/>
      </w:divBdr>
    </w:div>
    <w:div w:id="498229407">
      <w:bodyDiv w:val="1"/>
      <w:marLeft w:val="0"/>
      <w:marRight w:val="0"/>
      <w:marTop w:val="0"/>
      <w:marBottom w:val="0"/>
      <w:divBdr>
        <w:top w:val="none" w:sz="0" w:space="0" w:color="auto"/>
        <w:left w:val="none" w:sz="0" w:space="0" w:color="auto"/>
        <w:bottom w:val="none" w:sz="0" w:space="0" w:color="auto"/>
        <w:right w:val="none" w:sz="0" w:space="0" w:color="auto"/>
      </w:divBdr>
    </w:div>
    <w:div w:id="498469160">
      <w:bodyDiv w:val="1"/>
      <w:marLeft w:val="0"/>
      <w:marRight w:val="0"/>
      <w:marTop w:val="0"/>
      <w:marBottom w:val="0"/>
      <w:divBdr>
        <w:top w:val="none" w:sz="0" w:space="0" w:color="auto"/>
        <w:left w:val="none" w:sz="0" w:space="0" w:color="auto"/>
        <w:bottom w:val="none" w:sz="0" w:space="0" w:color="auto"/>
        <w:right w:val="none" w:sz="0" w:space="0" w:color="auto"/>
      </w:divBdr>
    </w:div>
    <w:div w:id="498497306">
      <w:bodyDiv w:val="1"/>
      <w:marLeft w:val="0"/>
      <w:marRight w:val="0"/>
      <w:marTop w:val="0"/>
      <w:marBottom w:val="0"/>
      <w:divBdr>
        <w:top w:val="none" w:sz="0" w:space="0" w:color="auto"/>
        <w:left w:val="none" w:sz="0" w:space="0" w:color="auto"/>
        <w:bottom w:val="none" w:sz="0" w:space="0" w:color="auto"/>
        <w:right w:val="none" w:sz="0" w:space="0" w:color="auto"/>
      </w:divBdr>
    </w:div>
    <w:div w:id="498932819">
      <w:bodyDiv w:val="1"/>
      <w:marLeft w:val="0"/>
      <w:marRight w:val="0"/>
      <w:marTop w:val="0"/>
      <w:marBottom w:val="0"/>
      <w:divBdr>
        <w:top w:val="none" w:sz="0" w:space="0" w:color="auto"/>
        <w:left w:val="none" w:sz="0" w:space="0" w:color="auto"/>
        <w:bottom w:val="none" w:sz="0" w:space="0" w:color="auto"/>
        <w:right w:val="none" w:sz="0" w:space="0" w:color="auto"/>
      </w:divBdr>
    </w:div>
    <w:div w:id="499153718">
      <w:bodyDiv w:val="1"/>
      <w:marLeft w:val="0"/>
      <w:marRight w:val="0"/>
      <w:marTop w:val="0"/>
      <w:marBottom w:val="0"/>
      <w:divBdr>
        <w:top w:val="none" w:sz="0" w:space="0" w:color="auto"/>
        <w:left w:val="none" w:sz="0" w:space="0" w:color="auto"/>
        <w:bottom w:val="none" w:sz="0" w:space="0" w:color="auto"/>
        <w:right w:val="none" w:sz="0" w:space="0" w:color="auto"/>
      </w:divBdr>
    </w:div>
    <w:div w:id="499472067">
      <w:bodyDiv w:val="1"/>
      <w:marLeft w:val="0"/>
      <w:marRight w:val="0"/>
      <w:marTop w:val="0"/>
      <w:marBottom w:val="0"/>
      <w:divBdr>
        <w:top w:val="none" w:sz="0" w:space="0" w:color="auto"/>
        <w:left w:val="none" w:sz="0" w:space="0" w:color="auto"/>
        <w:bottom w:val="none" w:sz="0" w:space="0" w:color="auto"/>
        <w:right w:val="none" w:sz="0" w:space="0" w:color="auto"/>
      </w:divBdr>
    </w:div>
    <w:div w:id="499581299">
      <w:bodyDiv w:val="1"/>
      <w:marLeft w:val="0"/>
      <w:marRight w:val="0"/>
      <w:marTop w:val="0"/>
      <w:marBottom w:val="0"/>
      <w:divBdr>
        <w:top w:val="none" w:sz="0" w:space="0" w:color="auto"/>
        <w:left w:val="none" w:sz="0" w:space="0" w:color="auto"/>
        <w:bottom w:val="none" w:sz="0" w:space="0" w:color="auto"/>
        <w:right w:val="none" w:sz="0" w:space="0" w:color="auto"/>
      </w:divBdr>
    </w:div>
    <w:div w:id="499585577">
      <w:bodyDiv w:val="1"/>
      <w:marLeft w:val="0"/>
      <w:marRight w:val="0"/>
      <w:marTop w:val="0"/>
      <w:marBottom w:val="0"/>
      <w:divBdr>
        <w:top w:val="none" w:sz="0" w:space="0" w:color="auto"/>
        <w:left w:val="none" w:sz="0" w:space="0" w:color="auto"/>
        <w:bottom w:val="none" w:sz="0" w:space="0" w:color="auto"/>
        <w:right w:val="none" w:sz="0" w:space="0" w:color="auto"/>
      </w:divBdr>
    </w:div>
    <w:div w:id="499809548">
      <w:bodyDiv w:val="1"/>
      <w:marLeft w:val="0"/>
      <w:marRight w:val="0"/>
      <w:marTop w:val="0"/>
      <w:marBottom w:val="0"/>
      <w:divBdr>
        <w:top w:val="none" w:sz="0" w:space="0" w:color="auto"/>
        <w:left w:val="none" w:sz="0" w:space="0" w:color="auto"/>
        <w:bottom w:val="none" w:sz="0" w:space="0" w:color="auto"/>
        <w:right w:val="none" w:sz="0" w:space="0" w:color="auto"/>
      </w:divBdr>
    </w:div>
    <w:div w:id="499857494">
      <w:bodyDiv w:val="1"/>
      <w:marLeft w:val="0"/>
      <w:marRight w:val="0"/>
      <w:marTop w:val="0"/>
      <w:marBottom w:val="0"/>
      <w:divBdr>
        <w:top w:val="none" w:sz="0" w:space="0" w:color="auto"/>
        <w:left w:val="none" w:sz="0" w:space="0" w:color="auto"/>
        <w:bottom w:val="none" w:sz="0" w:space="0" w:color="auto"/>
        <w:right w:val="none" w:sz="0" w:space="0" w:color="auto"/>
      </w:divBdr>
    </w:div>
    <w:div w:id="500240866">
      <w:bodyDiv w:val="1"/>
      <w:marLeft w:val="0"/>
      <w:marRight w:val="0"/>
      <w:marTop w:val="0"/>
      <w:marBottom w:val="0"/>
      <w:divBdr>
        <w:top w:val="none" w:sz="0" w:space="0" w:color="auto"/>
        <w:left w:val="none" w:sz="0" w:space="0" w:color="auto"/>
        <w:bottom w:val="none" w:sz="0" w:space="0" w:color="auto"/>
        <w:right w:val="none" w:sz="0" w:space="0" w:color="auto"/>
      </w:divBdr>
    </w:div>
    <w:div w:id="500244808">
      <w:bodyDiv w:val="1"/>
      <w:marLeft w:val="0"/>
      <w:marRight w:val="0"/>
      <w:marTop w:val="0"/>
      <w:marBottom w:val="0"/>
      <w:divBdr>
        <w:top w:val="none" w:sz="0" w:space="0" w:color="auto"/>
        <w:left w:val="none" w:sz="0" w:space="0" w:color="auto"/>
        <w:bottom w:val="none" w:sz="0" w:space="0" w:color="auto"/>
        <w:right w:val="none" w:sz="0" w:space="0" w:color="auto"/>
      </w:divBdr>
    </w:div>
    <w:div w:id="500392838">
      <w:bodyDiv w:val="1"/>
      <w:marLeft w:val="0"/>
      <w:marRight w:val="0"/>
      <w:marTop w:val="0"/>
      <w:marBottom w:val="0"/>
      <w:divBdr>
        <w:top w:val="none" w:sz="0" w:space="0" w:color="auto"/>
        <w:left w:val="none" w:sz="0" w:space="0" w:color="auto"/>
        <w:bottom w:val="none" w:sz="0" w:space="0" w:color="auto"/>
        <w:right w:val="none" w:sz="0" w:space="0" w:color="auto"/>
      </w:divBdr>
    </w:div>
    <w:div w:id="500393014">
      <w:bodyDiv w:val="1"/>
      <w:marLeft w:val="0"/>
      <w:marRight w:val="0"/>
      <w:marTop w:val="0"/>
      <w:marBottom w:val="0"/>
      <w:divBdr>
        <w:top w:val="none" w:sz="0" w:space="0" w:color="auto"/>
        <w:left w:val="none" w:sz="0" w:space="0" w:color="auto"/>
        <w:bottom w:val="none" w:sz="0" w:space="0" w:color="auto"/>
        <w:right w:val="none" w:sz="0" w:space="0" w:color="auto"/>
      </w:divBdr>
    </w:div>
    <w:div w:id="500435796">
      <w:bodyDiv w:val="1"/>
      <w:marLeft w:val="0"/>
      <w:marRight w:val="0"/>
      <w:marTop w:val="0"/>
      <w:marBottom w:val="0"/>
      <w:divBdr>
        <w:top w:val="none" w:sz="0" w:space="0" w:color="auto"/>
        <w:left w:val="none" w:sz="0" w:space="0" w:color="auto"/>
        <w:bottom w:val="none" w:sz="0" w:space="0" w:color="auto"/>
        <w:right w:val="none" w:sz="0" w:space="0" w:color="auto"/>
      </w:divBdr>
    </w:div>
    <w:div w:id="500584866">
      <w:bodyDiv w:val="1"/>
      <w:marLeft w:val="0"/>
      <w:marRight w:val="0"/>
      <w:marTop w:val="0"/>
      <w:marBottom w:val="0"/>
      <w:divBdr>
        <w:top w:val="none" w:sz="0" w:space="0" w:color="auto"/>
        <w:left w:val="none" w:sz="0" w:space="0" w:color="auto"/>
        <w:bottom w:val="none" w:sz="0" w:space="0" w:color="auto"/>
        <w:right w:val="none" w:sz="0" w:space="0" w:color="auto"/>
      </w:divBdr>
    </w:div>
    <w:div w:id="500632316">
      <w:bodyDiv w:val="1"/>
      <w:marLeft w:val="0"/>
      <w:marRight w:val="0"/>
      <w:marTop w:val="0"/>
      <w:marBottom w:val="0"/>
      <w:divBdr>
        <w:top w:val="none" w:sz="0" w:space="0" w:color="auto"/>
        <w:left w:val="none" w:sz="0" w:space="0" w:color="auto"/>
        <w:bottom w:val="none" w:sz="0" w:space="0" w:color="auto"/>
        <w:right w:val="none" w:sz="0" w:space="0" w:color="auto"/>
      </w:divBdr>
    </w:div>
    <w:div w:id="500852097">
      <w:bodyDiv w:val="1"/>
      <w:marLeft w:val="0"/>
      <w:marRight w:val="0"/>
      <w:marTop w:val="0"/>
      <w:marBottom w:val="0"/>
      <w:divBdr>
        <w:top w:val="none" w:sz="0" w:space="0" w:color="auto"/>
        <w:left w:val="none" w:sz="0" w:space="0" w:color="auto"/>
        <w:bottom w:val="none" w:sz="0" w:space="0" w:color="auto"/>
        <w:right w:val="none" w:sz="0" w:space="0" w:color="auto"/>
      </w:divBdr>
    </w:div>
    <w:div w:id="501511978">
      <w:bodyDiv w:val="1"/>
      <w:marLeft w:val="0"/>
      <w:marRight w:val="0"/>
      <w:marTop w:val="0"/>
      <w:marBottom w:val="0"/>
      <w:divBdr>
        <w:top w:val="none" w:sz="0" w:space="0" w:color="auto"/>
        <w:left w:val="none" w:sz="0" w:space="0" w:color="auto"/>
        <w:bottom w:val="none" w:sz="0" w:space="0" w:color="auto"/>
        <w:right w:val="none" w:sz="0" w:space="0" w:color="auto"/>
      </w:divBdr>
    </w:div>
    <w:div w:id="502277383">
      <w:bodyDiv w:val="1"/>
      <w:marLeft w:val="0"/>
      <w:marRight w:val="0"/>
      <w:marTop w:val="0"/>
      <w:marBottom w:val="0"/>
      <w:divBdr>
        <w:top w:val="none" w:sz="0" w:space="0" w:color="auto"/>
        <w:left w:val="none" w:sz="0" w:space="0" w:color="auto"/>
        <w:bottom w:val="none" w:sz="0" w:space="0" w:color="auto"/>
        <w:right w:val="none" w:sz="0" w:space="0" w:color="auto"/>
      </w:divBdr>
    </w:div>
    <w:div w:id="502278684">
      <w:bodyDiv w:val="1"/>
      <w:marLeft w:val="0"/>
      <w:marRight w:val="0"/>
      <w:marTop w:val="0"/>
      <w:marBottom w:val="0"/>
      <w:divBdr>
        <w:top w:val="none" w:sz="0" w:space="0" w:color="auto"/>
        <w:left w:val="none" w:sz="0" w:space="0" w:color="auto"/>
        <w:bottom w:val="none" w:sz="0" w:space="0" w:color="auto"/>
        <w:right w:val="none" w:sz="0" w:space="0" w:color="auto"/>
      </w:divBdr>
    </w:div>
    <w:div w:id="502286530">
      <w:bodyDiv w:val="1"/>
      <w:marLeft w:val="0"/>
      <w:marRight w:val="0"/>
      <w:marTop w:val="0"/>
      <w:marBottom w:val="0"/>
      <w:divBdr>
        <w:top w:val="none" w:sz="0" w:space="0" w:color="auto"/>
        <w:left w:val="none" w:sz="0" w:space="0" w:color="auto"/>
        <w:bottom w:val="none" w:sz="0" w:space="0" w:color="auto"/>
        <w:right w:val="none" w:sz="0" w:space="0" w:color="auto"/>
      </w:divBdr>
    </w:div>
    <w:div w:id="502355598">
      <w:bodyDiv w:val="1"/>
      <w:marLeft w:val="0"/>
      <w:marRight w:val="0"/>
      <w:marTop w:val="0"/>
      <w:marBottom w:val="0"/>
      <w:divBdr>
        <w:top w:val="none" w:sz="0" w:space="0" w:color="auto"/>
        <w:left w:val="none" w:sz="0" w:space="0" w:color="auto"/>
        <w:bottom w:val="none" w:sz="0" w:space="0" w:color="auto"/>
        <w:right w:val="none" w:sz="0" w:space="0" w:color="auto"/>
      </w:divBdr>
    </w:div>
    <w:div w:id="502480083">
      <w:bodyDiv w:val="1"/>
      <w:marLeft w:val="0"/>
      <w:marRight w:val="0"/>
      <w:marTop w:val="0"/>
      <w:marBottom w:val="0"/>
      <w:divBdr>
        <w:top w:val="none" w:sz="0" w:space="0" w:color="auto"/>
        <w:left w:val="none" w:sz="0" w:space="0" w:color="auto"/>
        <w:bottom w:val="none" w:sz="0" w:space="0" w:color="auto"/>
        <w:right w:val="none" w:sz="0" w:space="0" w:color="auto"/>
      </w:divBdr>
    </w:div>
    <w:div w:id="502823963">
      <w:bodyDiv w:val="1"/>
      <w:marLeft w:val="0"/>
      <w:marRight w:val="0"/>
      <w:marTop w:val="0"/>
      <w:marBottom w:val="0"/>
      <w:divBdr>
        <w:top w:val="none" w:sz="0" w:space="0" w:color="auto"/>
        <w:left w:val="none" w:sz="0" w:space="0" w:color="auto"/>
        <w:bottom w:val="none" w:sz="0" w:space="0" w:color="auto"/>
        <w:right w:val="none" w:sz="0" w:space="0" w:color="auto"/>
      </w:divBdr>
    </w:div>
    <w:div w:id="503514444">
      <w:bodyDiv w:val="1"/>
      <w:marLeft w:val="0"/>
      <w:marRight w:val="0"/>
      <w:marTop w:val="0"/>
      <w:marBottom w:val="0"/>
      <w:divBdr>
        <w:top w:val="none" w:sz="0" w:space="0" w:color="auto"/>
        <w:left w:val="none" w:sz="0" w:space="0" w:color="auto"/>
        <w:bottom w:val="none" w:sz="0" w:space="0" w:color="auto"/>
        <w:right w:val="none" w:sz="0" w:space="0" w:color="auto"/>
      </w:divBdr>
    </w:div>
    <w:div w:id="503518490">
      <w:bodyDiv w:val="1"/>
      <w:marLeft w:val="0"/>
      <w:marRight w:val="0"/>
      <w:marTop w:val="0"/>
      <w:marBottom w:val="0"/>
      <w:divBdr>
        <w:top w:val="none" w:sz="0" w:space="0" w:color="auto"/>
        <w:left w:val="none" w:sz="0" w:space="0" w:color="auto"/>
        <w:bottom w:val="none" w:sz="0" w:space="0" w:color="auto"/>
        <w:right w:val="none" w:sz="0" w:space="0" w:color="auto"/>
      </w:divBdr>
    </w:div>
    <w:div w:id="503739696">
      <w:bodyDiv w:val="1"/>
      <w:marLeft w:val="0"/>
      <w:marRight w:val="0"/>
      <w:marTop w:val="0"/>
      <w:marBottom w:val="0"/>
      <w:divBdr>
        <w:top w:val="none" w:sz="0" w:space="0" w:color="auto"/>
        <w:left w:val="none" w:sz="0" w:space="0" w:color="auto"/>
        <w:bottom w:val="none" w:sz="0" w:space="0" w:color="auto"/>
        <w:right w:val="none" w:sz="0" w:space="0" w:color="auto"/>
      </w:divBdr>
    </w:div>
    <w:div w:id="504711609">
      <w:bodyDiv w:val="1"/>
      <w:marLeft w:val="0"/>
      <w:marRight w:val="0"/>
      <w:marTop w:val="0"/>
      <w:marBottom w:val="0"/>
      <w:divBdr>
        <w:top w:val="none" w:sz="0" w:space="0" w:color="auto"/>
        <w:left w:val="none" w:sz="0" w:space="0" w:color="auto"/>
        <w:bottom w:val="none" w:sz="0" w:space="0" w:color="auto"/>
        <w:right w:val="none" w:sz="0" w:space="0" w:color="auto"/>
      </w:divBdr>
    </w:div>
    <w:div w:id="505092926">
      <w:bodyDiv w:val="1"/>
      <w:marLeft w:val="0"/>
      <w:marRight w:val="0"/>
      <w:marTop w:val="0"/>
      <w:marBottom w:val="0"/>
      <w:divBdr>
        <w:top w:val="none" w:sz="0" w:space="0" w:color="auto"/>
        <w:left w:val="none" w:sz="0" w:space="0" w:color="auto"/>
        <w:bottom w:val="none" w:sz="0" w:space="0" w:color="auto"/>
        <w:right w:val="none" w:sz="0" w:space="0" w:color="auto"/>
      </w:divBdr>
    </w:div>
    <w:div w:id="505100387">
      <w:bodyDiv w:val="1"/>
      <w:marLeft w:val="0"/>
      <w:marRight w:val="0"/>
      <w:marTop w:val="0"/>
      <w:marBottom w:val="0"/>
      <w:divBdr>
        <w:top w:val="none" w:sz="0" w:space="0" w:color="auto"/>
        <w:left w:val="none" w:sz="0" w:space="0" w:color="auto"/>
        <w:bottom w:val="none" w:sz="0" w:space="0" w:color="auto"/>
        <w:right w:val="none" w:sz="0" w:space="0" w:color="auto"/>
      </w:divBdr>
    </w:div>
    <w:div w:id="505363489">
      <w:bodyDiv w:val="1"/>
      <w:marLeft w:val="0"/>
      <w:marRight w:val="0"/>
      <w:marTop w:val="0"/>
      <w:marBottom w:val="0"/>
      <w:divBdr>
        <w:top w:val="none" w:sz="0" w:space="0" w:color="auto"/>
        <w:left w:val="none" w:sz="0" w:space="0" w:color="auto"/>
        <w:bottom w:val="none" w:sz="0" w:space="0" w:color="auto"/>
        <w:right w:val="none" w:sz="0" w:space="0" w:color="auto"/>
      </w:divBdr>
    </w:div>
    <w:div w:id="505365703">
      <w:bodyDiv w:val="1"/>
      <w:marLeft w:val="0"/>
      <w:marRight w:val="0"/>
      <w:marTop w:val="0"/>
      <w:marBottom w:val="0"/>
      <w:divBdr>
        <w:top w:val="none" w:sz="0" w:space="0" w:color="auto"/>
        <w:left w:val="none" w:sz="0" w:space="0" w:color="auto"/>
        <w:bottom w:val="none" w:sz="0" w:space="0" w:color="auto"/>
        <w:right w:val="none" w:sz="0" w:space="0" w:color="auto"/>
      </w:divBdr>
    </w:div>
    <w:div w:id="505637272">
      <w:bodyDiv w:val="1"/>
      <w:marLeft w:val="0"/>
      <w:marRight w:val="0"/>
      <w:marTop w:val="0"/>
      <w:marBottom w:val="0"/>
      <w:divBdr>
        <w:top w:val="none" w:sz="0" w:space="0" w:color="auto"/>
        <w:left w:val="none" w:sz="0" w:space="0" w:color="auto"/>
        <w:bottom w:val="none" w:sz="0" w:space="0" w:color="auto"/>
        <w:right w:val="none" w:sz="0" w:space="0" w:color="auto"/>
      </w:divBdr>
    </w:div>
    <w:div w:id="505677521">
      <w:bodyDiv w:val="1"/>
      <w:marLeft w:val="0"/>
      <w:marRight w:val="0"/>
      <w:marTop w:val="0"/>
      <w:marBottom w:val="0"/>
      <w:divBdr>
        <w:top w:val="none" w:sz="0" w:space="0" w:color="auto"/>
        <w:left w:val="none" w:sz="0" w:space="0" w:color="auto"/>
        <w:bottom w:val="none" w:sz="0" w:space="0" w:color="auto"/>
        <w:right w:val="none" w:sz="0" w:space="0" w:color="auto"/>
      </w:divBdr>
    </w:div>
    <w:div w:id="506676832">
      <w:bodyDiv w:val="1"/>
      <w:marLeft w:val="0"/>
      <w:marRight w:val="0"/>
      <w:marTop w:val="0"/>
      <w:marBottom w:val="0"/>
      <w:divBdr>
        <w:top w:val="none" w:sz="0" w:space="0" w:color="auto"/>
        <w:left w:val="none" w:sz="0" w:space="0" w:color="auto"/>
        <w:bottom w:val="none" w:sz="0" w:space="0" w:color="auto"/>
        <w:right w:val="none" w:sz="0" w:space="0" w:color="auto"/>
      </w:divBdr>
    </w:div>
    <w:div w:id="506868484">
      <w:bodyDiv w:val="1"/>
      <w:marLeft w:val="0"/>
      <w:marRight w:val="0"/>
      <w:marTop w:val="0"/>
      <w:marBottom w:val="0"/>
      <w:divBdr>
        <w:top w:val="none" w:sz="0" w:space="0" w:color="auto"/>
        <w:left w:val="none" w:sz="0" w:space="0" w:color="auto"/>
        <w:bottom w:val="none" w:sz="0" w:space="0" w:color="auto"/>
        <w:right w:val="none" w:sz="0" w:space="0" w:color="auto"/>
      </w:divBdr>
    </w:div>
    <w:div w:id="507253348">
      <w:bodyDiv w:val="1"/>
      <w:marLeft w:val="0"/>
      <w:marRight w:val="0"/>
      <w:marTop w:val="0"/>
      <w:marBottom w:val="0"/>
      <w:divBdr>
        <w:top w:val="none" w:sz="0" w:space="0" w:color="auto"/>
        <w:left w:val="none" w:sz="0" w:space="0" w:color="auto"/>
        <w:bottom w:val="none" w:sz="0" w:space="0" w:color="auto"/>
        <w:right w:val="none" w:sz="0" w:space="0" w:color="auto"/>
      </w:divBdr>
    </w:div>
    <w:div w:id="507673459">
      <w:bodyDiv w:val="1"/>
      <w:marLeft w:val="0"/>
      <w:marRight w:val="0"/>
      <w:marTop w:val="0"/>
      <w:marBottom w:val="0"/>
      <w:divBdr>
        <w:top w:val="none" w:sz="0" w:space="0" w:color="auto"/>
        <w:left w:val="none" w:sz="0" w:space="0" w:color="auto"/>
        <w:bottom w:val="none" w:sz="0" w:space="0" w:color="auto"/>
        <w:right w:val="none" w:sz="0" w:space="0" w:color="auto"/>
      </w:divBdr>
    </w:div>
    <w:div w:id="507788781">
      <w:bodyDiv w:val="1"/>
      <w:marLeft w:val="0"/>
      <w:marRight w:val="0"/>
      <w:marTop w:val="0"/>
      <w:marBottom w:val="0"/>
      <w:divBdr>
        <w:top w:val="none" w:sz="0" w:space="0" w:color="auto"/>
        <w:left w:val="none" w:sz="0" w:space="0" w:color="auto"/>
        <w:bottom w:val="none" w:sz="0" w:space="0" w:color="auto"/>
        <w:right w:val="none" w:sz="0" w:space="0" w:color="auto"/>
      </w:divBdr>
    </w:div>
    <w:div w:id="508057030">
      <w:bodyDiv w:val="1"/>
      <w:marLeft w:val="0"/>
      <w:marRight w:val="0"/>
      <w:marTop w:val="0"/>
      <w:marBottom w:val="0"/>
      <w:divBdr>
        <w:top w:val="none" w:sz="0" w:space="0" w:color="auto"/>
        <w:left w:val="none" w:sz="0" w:space="0" w:color="auto"/>
        <w:bottom w:val="none" w:sz="0" w:space="0" w:color="auto"/>
        <w:right w:val="none" w:sz="0" w:space="0" w:color="auto"/>
      </w:divBdr>
    </w:div>
    <w:div w:id="508106829">
      <w:bodyDiv w:val="1"/>
      <w:marLeft w:val="0"/>
      <w:marRight w:val="0"/>
      <w:marTop w:val="0"/>
      <w:marBottom w:val="0"/>
      <w:divBdr>
        <w:top w:val="none" w:sz="0" w:space="0" w:color="auto"/>
        <w:left w:val="none" w:sz="0" w:space="0" w:color="auto"/>
        <w:bottom w:val="none" w:sz="0" w:space="0" w:color="auto"/>
        <w:right w:val="none" w:sz="0" w:space="0" w:color="auto"/>
      </w:divBdr>
    </w:div>
    <w:div w:id="508562546">
      <w:bodyDiv w:val="1"/>
      <w:marLeft w:val="0"/>
      <w:marRight w:val="0"/>
      <w:marTop w:val="0"/>
      <w:marBottom w:val="0"/>
      <w:divBdr>
        <w:top w:val="none" w:sz="0" w:space="0" w:color="auto"/>
        <w:left w:val="none" w:sz="0" w:space="0" w:color="auto"/>
        <w:bottom w:val="none" w:sz="0" w:space="0" w:color="auto"/>
        <w:right w:val="none" w:sz="0" w:space="0" w:color="auto"/>
      </w:divBdr>
    </w:div>
    <w:div w:id="508787471">
      <w:bodyDiv w:val="1"/>
      <w:marLeft w:val="0"/>
      <w:marRight w:val="0"/>
      <w:marTop w:val="0"/>
      <w:marBottom w:val="0"/>
      <w:divBdr>
        <w:top w:val="none" w:sz="0" w:space="0" w:color="auto"/>
        <w:left w:val="none" w:sz="0" w:space="0" w:color="auto"/>
        <w:bottom w:val="none" w:sz="0" w:space="0" w:color="auto"/>
        <w:right w:val="none" w:sz="0" w:space="0" w:color="auto"/>
      </w:divBdr>
    </w:div>
    <w:div w:id="509028294">
      <w:bodyDiv w:val="1"/>
      <w:marLeft w:val="0"/>
      <w:marRight w:val="0"/>
      <w:marTop w:val="0"/>
      <w:marBottom w:val="0"/>
      <w:divBdr>
        <w:top w:val="none" w:sz="0" w:space="0" w:color="auto"/>
        <w:left w:val="none" w:sz="0" w:space="0" w:color="auto"/>
        <w:bottom w:val="none" w:sz="0" w:space="0" w:color="auto"/>
        <w:right w:val="none" w:sz="0" w:space="0" w:color="auto"/>
      </w:divBdr>
    </w:div>
    <w:div w:id="509100323">
      <w:bodyDiv w:val="1"/>
      <w:marLeft w:val="0"/>
      <w:marRight w:val="0"/>
      <w:marTop w:val="0"/>
      <w:marBottom w:val="0"/>
      <w:divBdr>
        <w:top w:val="none" w:sz="0" w:space="0" w:color="auto"/>
        <w:left w:val="none" w:sz="0" w:space="0" w:color="auto"/>
        <w:bottom w:val="none" w:sz="0" w:space="0" w:color="auto"/>
        <w:right w:val="none" w:sz="0" w:space="0" w:color="auto"/>
      </w:divBdr>
    </w:div>
    <w:div w:id="509373212">
      <w:bodyDiv w:val="1"/>
      <w:marLeft w:val="0"/>
      <w:marRight w:val="0"/>
      <w:marTop w:val="0"/>
      <w:marBottom w:val="0"/>
      <w:divBdr>
        <w:top w:val="none" w:sz="0" w:space="0" w:color="auto"/>
        <w:left w:val="none" w:sz="0" w:space="0" w:color="auto"/>
        <w:bottom w:val="none" w:sz="0" w:space="0" w:color="auto"/>
        <w:right w:val="none" w:sz="0" w:space="0" w:color="auto"/>
      </w:divBdr>
    </w:div>
    <w:div w:id="509569769">
      <w:bodyDiv w:val="1"/>
      <w:marLeft w:val="0"/>
      <w:marRight w:val="0"/>
      <w:marTop w:val="0"/>
      <w:marBottom w:val="0"/>
      <w:divBdr>
        <w:top w:val="none" w:sz="0" w:space="0" w:color="auto"/>
        <w:left w:val="none" w:sz="0" w:space="0" w:color="auto"/>
        <w:bottom w:val="none" w:sz="0" w:space="0" w:color="auto"/>
        <w:right w:val="none" w:sz="0" w:space="0" w:color="auto"/>
      </w:divBdr>
    </w:div>
    <w:div w:id="509607984">
      <w:bodyDiv w:val="1"/>
      <w:marLeft w:val="0"/>
      <w:marRight w:val="0"/>
      <w:marTop w:val="0"/>
      <w:marBottom w:val="0"/>
      <w:divBdr>
        <w:top w:val="none" w:sz="0" w:space="0" w:color="auto"/>
        <w:left w:val="none" w:sz="0" w:space="0" w:color="auto"/>
        <w:bottom w:val="none" w:sz="0" w:space="0" w:color="auto"/>
        <w:right w:val="none" w:sz="0" w:space="0" w:color="auto"/>
      </w:divBdr>
    </w:div>
    <w:div w:id="509680508">
      <w:bodyDiv w:val="1"/>
      <w:marLeft w:val="0"/>
      <w:marRight w:val="0"/>
      <w:marTop w:val="0"/>
      <w:marBottom w:val="0"/>
      <w:divBdr>
        <w:top w:val="none" w:sz="0" w:space="0" w:color="auto"/>
        <w:left w:val="none" w:sz="0" w:space="0" w:color="auto"/>
        <w:bottom w:val="none" w:sz="0" w:space="0" w:color="auto"/>
        <w:right w:val="none" w:sz="0" w:space="0" w:color="auto"/>
      </w:divBdr>
    </w:div>
    <w:div w:id="510032178">
      <w:bodyDiv w:val="1"/>
      <w:marLeft w:val="0"/>
      <w:marRight w:val="0"/>
      <w:marTop w:val="0"/>
      <w:marBottom w:val="0"/>
      <w:divBdr>
        <w:top w:val="none" w:sz="0" w:space="0" w:color="auto"/>
        <w:left w:val="none" w:sz="0" w:space="0" w:color="auto"/>
        <w:bottom w:val="none" w:sz="0" w:space="0" w:color="auto"/>
        <w:right w:val="none" w:sz="0" w:space="0" w:color="auto"/>
      </w:divBdr>
    </w:div>
    <w:div w:id="510148440">
      <w:bodyDiv w:val="1"/>
      <w:marLeft w:val="0"/>
      <w:marRight w:val="0"/>
      <w:marTop w:val="0"/>
      <w:marBottom w:val="0"/>
      <w:divBdr>
        <w:top w:val="none" w:sz="0" w:space="0" w:color="auto"/>
        <w:left w:val="none" w:sz="0" w:space="0" w:color="auto"/>
        <w:bottom w:val="none" w:sz="0" w:space="0" w:color="auto"/>
        <w:right w:val="none" w:sz="0" w:space="0" w:color="auto"/>
      </w:divBdr>
    </w:div>
    <w:div w:id="510292241">
      <w:bodyDiv w:val="1"/>
      <w:marLeft w:val="0"/>
      <w:marRight w:val="0"/>
      <w:marTop w:val="0"/>
      <w:marBottom w:val="0"/>
      <w:divBdr>
        <w:top w:val="none" w:sz="0" w:space="0" w:color="auto"/>
        <w:left w:val="none" w:sz="0" w:space="0" w:color="auto"/>
        <w:bottom w:val="none" w:sz="0" w:space="0" w:color="auto"/>
        <w:right w:val="none" w:sz="0" w:space="0" w:color="auto"/>
      </w:divBdr>
    </w:div>
    <w:div w:id="510602828">
      <w:bodyDiv w:val="1"/>
      <w:marLeft w:val="0"/>
      <w:marRight w:val="0"/>
      <w:marTop w:val="0"/>
      <w:marBottom w:val="0"/>
      <w:divBdr>
        <w:top w:val="none" w:sz="0" w:space="0" w:color="auto"/>
        <w:left w:val="none" w:sz="0" w:space="0" w:color="auto"/>
        <w:bottom w:val="none" w:sz="0" w:space="0" w:color="auto"/>
        <w:right w:val="none" w:sz="0" w:space="0" w:color="auto"/>
      </w:divBdr>
    </w:div>
    <w:div w:id="510608181">
      <w:bodyDiv w:val="1"/>
      <w:marLeft w:val="0"/>
      <w:marRight w:val="0"/>
      <w:marTop w:val="0"/>
      <w:marBottom w:val="0"/>
      <w:divBdr>
        <w:top w:val="none" w:sz="0" w:space="0" w:color="auto"/>
        <w:left w:val="none" w:sz="0" w:space="0" w:color="auto"/>
        <w:bottom w:val="none" w:sz="0" w:space="0" w:color="auto"/>
        <w:right w:val="none" w:sz="0" w:space="0" w:color="auto"/>
      </w:divBdr>
    </w:div>
    <w:div w:id="510797929">
      <w:bodyDiv w:val="1"/>
      <w:marLeft w:val="0"/>
      <w:marRight w:val="0"/>
      <w:marTop w:val="0"/>
      <w:marBottom w:val="0"/>
      <w:divBdr>
        <w:top w:val="none" w:sz="0" w:space="0" w:color="auto"/>
        <w:left w:val="none" w:sz="0" w:space="0" w:color="auto"/>
        <w:bottom w:val="none" w:sz="0" w:space="0" w:color="auto"/>
        <w:right w:val="none" w:sz="0" w:space="0" w:color="auto"/>
      </w:divBdr>
    </w:div>
    <w:div w:id="511335147">
      <w:bodyDiv w:val="1"/>
      <w:marLeft w:val="0"/>
      <w:marRight w:val="0"/>
      <w:marTop w:val="0"/>
      <w:marBottom w:val="0"/>
      <w:divBdr>
        <w:top w:val="none" w:sz="0" w:space="0" w:color="auto"/>
        <w:left w:val="none" w:sz="0" w:space="0" w:color="auto"/>
        <w:bottom w:val="none" w:sz="0" w:space="0" w:color="auto"/>
        <w:right w:val="none" w:sz="0" w:space="0" w:color="auto"/>
      </w:divBdr>
    </w:div>
    <w:div w:id="511453379">
      <w:bodyDiv w:val="1"/>
      <w:marLeft w:val="0"/>
      <w:marRight w:val="0"/>
      <w:marTop w:val="0"/>
      <w:marBottom w:val="0"/>
      <w:divBdr>
        <w:top w:val="none" w:sz="0" w:space="0" w:color="auto"/>
        <w:left w:val="none" w:sz="0" w:space="0" w:color="auto"/>
        <w:bottom w:val="none" w:sz="0" w:space="0" w:color="auto"/>
        <w:right w:val="none" w:sz="0" w:space="0" w:color="auto"/>
      </w:divBdr>
    </w:div>
    <w:div w:id="511528730">
      <w:bodyDiv w:val="1"/>
      <w:marLeft w:val="0"/>
      <w:marRight w:val="0"/>
      <w:marTop w:val="0"/>
      <w:marBottom w:val="0"/>
      <w:divBdr>
        <w:top w:val="none" w:sz="0" w:space="0" w:color="auto"/>
        <w:left w:val="none" w:sz="0" w:space="0" w:color="auto"/>
        <w:bottom w:val="none" w:sz="0" w:space="0" w:color="auto"/>
        <w:right w:val="none" w:sz="0" w:space="0" w:color="auto"/>
      </w:divBdr>
    </w:div>
    <w:div w:id="511770635">
      <w:bodyDiv w:val="1"/>
      <w:marLeft w:val="0"/>
      <w:marRight w:val="0"/>
      <w:marTop w:val="0"/>
      <w:marBottom w:val="0"/>
      <w:divBdr>
        <w:top w:val="none" w:sz="0" w:space="0" w:color="auto"/>
        <w:left w:val="none" w:sz="0" w:space="0" w:color="auto"/>
        <w:bottom w:val="none" w:sz="0" w:space="0" w:color="auto"/>
        <w:right w:val="none" w:sz="0" w:space="0" w:color="auto"/>
      </w:divBdr>
    </w:div>
    <w:div w:id="511839220">
      <w:bodyDiv w:val="1"/>
      <w:marLeft w:val="0"/>
      <w:marRight w:val="0"/>
      <w:marTop w:val="0"/>
      <w:marBottom w:val="0"/>
      <w:divBdr>
        <w:top w:val="none" w:sz="0" w:space="0" w:color="auto"/>
        <w:left w:val="none" w:sz="0" w:space="0" w:color="auto"/>
        <w:bottom w:val="none" w:sz="0" w:space="0" w:color="auto"/>
        <w:right w:val="none" w:sz="0" w:space="0" w:color="auto"/>
      </w:divBdr>
    </w:div>
    <w:div w:id="512719060">
      <w:bodyDiv w:val="1"/>
      <w:marLeft w:val="0"/>
      <w:marRight w:val="0"/>
      <w:marTop w:val="0"/>
      <w:marBottom w:val="0"/>
      <w:divBdr>
        <w:top w:val="none" w:sz="0" w:space="0" w:color="auto"/>
        <w:left w:val="none" w:sz="0" w:space="0" w:color="auto"/>
        <w:bottom w:val="none" w:sz="0" w:space="0" w:color="auto"/>
        <w:right w:val="none" w:sz="0" w:space="0" w:color="auto"/>
      </w:divBdr>
    </w:div>
    <w:div w:id="512840466">
      <w:bodyDiv w:val="1"/>
      <w:marLeft w:val="0"/>
      <w:marRight w:val="0"/>
      <w:marTop w:val="0"/>
      <w:marBottom w:val="0"/>
      <w:divBdr>
        <w:top w:val="none" w:sz="0" w:space="0" w:color="auto"/>
        <w:left w:val="none" w:sz="0" w:space="0" w:color="auto"/>
        <w:bottom w:val="none" w:sz="0" w:space="0" w:color="auto"/>
        <w:right w:val="none" w:sz="0" w:space="0" w:color="auto"/>
      </w:divBdr>
    </w:div>
    <w:div w:id="513692752">
      <w:bodyDiv w:val="1"/>
      <w:marLeft w:val="0"/>
      <w:marRight w:val="0"/>
      <w:marTop w:val="0"/>
      <w:marBottom w:val="0"/>
      <w:divBdr>
        <w:top w:val="none" w:sz="0" w:space="0" w:color="auto"/>
        <w:left w:val="none" w:sz="0" w:space="0" w:color="auto"/>
        <w:bottom w:val="none" w:sz="0" w:space="0" w:color="auto"/>
        <w:right w:val="none" w:sz="0" w:space="0" w:color="auto"/>
      </w:divBdr>
    </w:div>
    <w:div w:id="514001803">
      <w:bodyDiv w:val="1"/>
      <w:marLeft w:val="0"/>
      <w:marRight w:val="0"/>
      <w:marTop w:val="0"/>
      <w:marBottom w:val="0"/>
      <w:divBdr>
        <w:top w:val="none" w:sz="0" w:space="0" w:color="auto"/>
        <w:left w:val="none" w:sz="0" w:space="0" w:color="auto"/>
        <w:bottom w:val="none" w:sz="0" w:space="0" w:color="auto"/>
        <w:right w:val="none" w:sz="0" w:space="0" w:color="auto"/>
      </w:divBdr>
    </w:div>
    <w:div w:id="514074915">
      <w:bodyDiv w:val="1"/>
      <w:marLeft w:val="0"/>
      <w:marRight w:val="0"/>
      <w:marTop w:val="0"/>
      <w:marBottom w:val="0"/>
      <w:divBdr>
        <w:top w:val="none" w:sz="0" w:space="0" w:color="auto"/>
        <w:left w:val="none" w:sz="0" w:space="0" w:color="auto"/>
        <w:bottom w:val="none" w:sz="0" w:space="0" w:color="auto"/>
        <w:right w:val="none" w:sz="0" w:space="0" w:color="auto"/>
      </w:divBdr>
    </w:div>
    <w:div w:id="514272213">
      <w:bodyDiv w:val="1"/>
      <w:marLeft w:val="0"/>
      <w:marRight w:val="0"/>
      <w:marTop w:val="0"/>
      <w:marBottom w:val="0"/>
      <w:divBdr>
        <w:top w:val="none" w:sz="0" w:space="0" w:color="auto"/>
        <w:left w:val="none" w:sz="0" w:space="0" w:color="auto"/>
        <w:bottom w:val="none" w:sz="0" w:space="0" w:color="auto"/>
        <w:right w:val="none" w:sz="0" w:space="0" w:color="auto"/>
      </w:divBdr>
    </w:div>
    <w:div w:id="514616785">
      <w:bodyDiv w:val="1"/>
      <w:marLeft w:val="0"/>
      <w:marRight w:val="0"/>
      <w:marTop w:val="0"/>
      <w:marBottom w:val="0"/>
      <w:divBdr>
        <w:top w:val="none" w:sz="0" w:space="0" w:color="auto"/>
        <w:left w:val="none" w:sz="0" w:space="0" w:color="auto"/>
        <w:bottom w:val="none" w:sz="0" w:space="0" w:color="auto"/>
        <w:right w:val="none" w:sz="0" w:space="0" w:color="auto"/>
      </w:divBdr>
    </w:div>
    <w:div w:id="514805733">
      <w:bodyDiv w:val="1"/>
      <w:marLeft w:val="0"/>
      <w:marRight w:val="0"/>
      <w:marTop w:val="0"/>
      <w:marBottom w:val="0"/>
      <w:divBdr>
        <w:top w:val="none" w:sz="0" w:space="0" w:color="auto"/>
        <w:left w:val="none" w:sz="0" w:space="0" w:color="auto"/>
        <w:bottom w:val="none" w:sz="0" w:space="0" w:color="auto"/>
        <w:right w:val="none" w:sz="0" w:space="0" w:color="auto"/>
      </w:divBdr>
    </w:div>
    <w:div w:id="515074018">
      <w:bodyDiv w:val="1"/>
      <w:marLeft w:val="0"/>
      <w:marRight w:val="0"/>
      <w:marTop w:val="0"/>
      <w:marBottom w:val="0"/>
      <w:divBdr>
        <w:top w:val="none" w:sz="0" w:space="0" w:color="auto"/>
        <w:left w:val="none" w:sz="0" w:space="0" w:color="auto"/>
        <w:bottom w:val="none" w:sz="0" w:space="0" w:color="auto"/>
        <w:right w:val="none" w:sz="0" w:space="0" w:color="auto"/>
      </w:divBdr>
    </w:div>
    <w:div w:id="515194209">
      <w:bodyDiv w:val="1"/>
      <w:marLeft w:val="0"/>
      <w:marRight w:val="0"/>
      <w:marTop w:val="0"/>
      <w:marBottom w:val="0"/>
      <w:divBdr>
        <w:top w:val="none" w:sz="0" w:space="0" w:color="auto"/>
        <w:left w:val="none" w:sz="0" w:space="0" w:color="auto"/>
        <w:bottom w:val="none" w:sz="0" w:space="0" w:color="auto"/>
        <w:right w:val="none" w:sz="0" w:space="0" w:color="auto"/>
      </w:divBdr>
    </w:div>
    <w:div w:id="515392044">
      <w:bodyDiv w:val="1"/>
      <w:marLeft w:val="0"/>
      <w:marRight w:val="0"/>
      <w:marTop w:val="0"/>
      <w:marBottom w:val="0"/>
      <w:divBdr>
        <w:top w:val="none" w:sz="0" w:space="0" w:color="auto"/>
        <w:left w:val="none" w:sz="0" w:space="0" w:color="auto"/>
        <w:bottom w:val="none" w:sz="0" w:space="0" w:color="auto"/>
        <w:right w:val="none" w:sz="0" w:space="0" w:color="auto"/>
      </w:divBdr>
    </w:div>
    <w:div w:id="515466637">
      <w:bodyDiv w:val="1"/>
      <w:marLeft w:val="0"/>
      <w:marRight w:val="0"/>
      <w:marTop w:val="0"/>
      <w:marBottom w:val="0"/>
      <w:divBdr>
        <w:top w:val="none" w:sz="0" w:space="0" w:color="auto"/>
        <w:left w:val="none" w:sz="0" w:space="0" w:color="auto"/>
        <w:bottom w:val="none" w:sz="0" w:space="0" w:color="auto"/>
        <w:right w:val="none" w:sz="0" w:space="0" w:color="auto"/>
      </w:divBdr>
    </w:div>
    <w:div w:id="515506381">
      <w:bodyDiv w:val="1"/>
      <w:marLeft w:val="0"/>
      <w:marRight w:val="0"/>
      <w:marTop w:val="0"/>
      <w:marBottom w:val="0"/>
      <w:divBdr>
        <w:top w:val="none" w:sz="0" w:space="0" w:color="auto"/>
        <w:left w:val="none" w:sz="0" w:space="0" w:color="auto"/>
        <w:bottom w:val="none" w:sz="0" w:space="0" w:color="auto"/>
        <w:right w:val="none" w:sz="0" w:space="0" w:color="auto"/>
      </w:divBdr>
    </w:div>
    <w:div w:id="515652704">
      <w:bodyDiv w:val="1"/>
      <w:marLeft w:val="0"/>
      <w:marRight w:val="0"/>
      <w:marTop w:val="0"/>
      <w:marBottom w:val="0"/>
      <w:divBdr>
        <w:top w:val="none" w:sz="0" w:space="0" w:color="auto"/>
        <w:left w:val="none" w:sz="0" w:space="0" w:color="auto"/>
        <w:bottom w:val="none" w:sz="0" w:space="0" w:color="auto"/>
        <w:right w:val="none" w:sz="0" w:space="0" w:color="auto"/>
      </w:divBdr>
    </w:div>
    <w:div w:id="515729305">
      <w:bodyDiv w:val="1"/>
      <w:marLeft w:val="0"/>
      <w:marRight w:val="0"/>
      <w:marTop w:val="0"/>
      <w:marBottom w:val="0"/>
      <w:divBdr>
        <w:top w:val="none" w:sz="0" w:space="0" w:color="auto"/>
        <w:left w:val="none" w:sz="0" w:space="0" w:color="auto"/>
        <w:bottom w:val="none" w:sz="0" w:space="0" w:color="auto"/>
        <w:right w:val="none" w:sz="0" w:space="0" w:color="auto"/>
      </w:divBdr>
    </w:div>
    <w:div w:id="515729770">
      <w:bodyDiv w:val="1"/>
      <w:marLeft w:val="0"/>
      <w:marRight w:val="0"/>
      <w:marTop w:val="0"/>
      <w:marBottom w:val="0"/>
      <w:divBdr>
        <w:top w:val="none" w:sz="0" w:space="0" w:color="auto"/>
        <w:left w:val="none" w:sz="0" w:space="0" w:color="auto"/>
        <w:bottom w:val="none" w:sz="0" w:space="0" w:color="auto"/>
        <w:right w:val="none" w:sz="0" w:space="0" w:color="auto"/>
      </w:divBdr>
    </w:div>
    <w:div w:id="515995368">
      <w:bodyDiv w:val="1"/>
      <w:marLeft w:val="0"/>
      <w:marRight w:val="0"/>
      <w:marTop w:val="0"/>
      <w:marBottom w:val="0"/>
      <w:divBdr>
        <w:top w:val="none" w:sz="0" w:space="0" w:color="auto"/>
        <w:left w:val="none" w:sz="0" w:space="0" w:color="auto"/>
        <w:bottom w:val="none" w:sz="0" w:space="0" w:color="auto"/>
        <w:right w:val="none" w:sz="0" w:space="0" w:color="auto"/>
      </w:divBdr>
    </w:div>
    <w:div w:id="516120105">
      <w:bodyDiv w:val="1"/>
      <w:marLeft w:val="0"/>
      <w:marRight w:val="0"/>
      <w:marTop w:val="0"/>
      <w:marBottom w:val="0"/>
      <w:divBdr>
        <w:top w:val="none" w:sz="0" w:space="0" w:color="auto"/>
        <w:left w:val="none" w:sz="0" w:space="0" w:color="auto"/>
        <w:bottom w:val="none" w:sz="0" w:space="0" w:color="auto"/>
        <w:right w:val="none" w:sz="0" w:space="0" w:color="auto"/>
      </w:divBdr>
    </w:div>
    <w:div w:id="516193687">
      <w:bodyDiv w:val="1"/>
      <w:marLeft w:val="0"/>
      <w:marRight w:val="0"/>
      <w:marTop w:val="0"/>
      <w:marBottom w:val="0"/>
      <w:divBdr>
        <w:top w:val="none" w:sz="0" w:space="0" w:color="auto"/>
        <w:left w:val="none" w:sz="0" w:space="0" w:color="auto"/>
        <w:bottom w:val="none" w:sz="0" w:space="0" w:color="auto"/>
        <w:right w:val="none" w:sz="0" w:space="0" w:color="auto"/>
      </w:divBdr>
    </w:div>
    <w:div w:id="516650583">
      <w:bodyDiv w:val="1"/>
      <w:marLeft w:val="0"/>
      <w:marRight w:val="0"/>
      <w:marTop w:val="0"/>
      <w:marBottom w:val="0"/>
      <w:divBdr>
        <w:top w:val="none" w:sz="0" w:space="0" w:color="auto"/>
        <w:left w:val="none" w:sz="0" w:space="0" w:color="auto"/>
        <w:bottom w:val="none" w:sz="0" w:space="0" w:color="auto"/>
        <w:right w:val="none" w:sz="0" w:space="0" w:color="auto"/>
      </w:divBdr>
    </w:div>
    <w:div w:id="516652890">
      <w:bodyDiv w:val="1"/>
      <w:marLeft w:val="0"/>
      <w:marRight w:val="0"/>
      <w:marTop w:val="0"/>
      <w:marBottom w:val="0"/>
      <w:divBdr>
        <w:top w:val="none" w:sz="0" w:space="0" w:color="auto"/>
        <w:left w:val="none" w:sz="0" w:space="0" w:color="auto"/>
        <w:bottom w:val="none" w:sz="0" w:space="0" w:color="auto"/>
        <w:right w:val="none" w:sz="0" w:space="0" w:color="auto"/>
      </w:divBdr>
    </w:div>
    <w:div w:id="516695991">
      <w:bodyDiv w:val="1"/>
      <w:marLeft w:val="0"/>
      <w:marRight w:val="0"/>
      <w:marTop w:val="0"/>
      <w:marBottom w:val="0"/>
      <w:divBdr>
        <w:top w:val="none" w:sz="0" w:space="0" w:color="auto"/>
        <w:left w:val="none" w:sz="0" w:space="0" w:color="auto"/>
        <w:bottom w:val="none" w:sz="0" w:space="0" w:color="auto"/>
        <w:right w:val="none" w:sz="0" w:space="0" w:color="auto"/>
      </w:divBdr>
    </w:div>
    <w:div w:id="516845608">
      <w:bodyDiv w:val="1"/>
      <w:marLeft w:val="0"/>
      <w:marRight w:val="0"/>
      <w:marTop w:val="0"/>
      <w:marBottom w:val="0"/>
      <w:divBdr>
        <w:top w:val="none" w:sz="0" w:space="0" w:color="auto"/>
        <w:left w:val="none" w:sz="0" w:space="0" w:color="auto"/>
        <w:bottom w:val="none" w:sz="0" w:space="0" w:color="auto"/>
        <w:right w:val="none" w:sz="0" w:space="0" w:color="auto"/>
      </w:divBdr>
    </w:div>
    <w:div w:id="517087434">
      <w:bodyDiv w:val="1"/>
      <w:marLeft w:val="0"/>
      <w:marRight w:val="0"/>
      <w:marTop w:val="0"/>
      <w:marBottom w:val="0"/>
      <w:divBdr>
        <w:top w:val="none" w:sz="0" w:space="0" w:color="auto"/>
        <w:left w:val="none" w:sz="0" w:space="0" w:color="auto"/>
        <w:bottom w:val="none" w:sz="0" w:space="0" w:color="auto"/>
        <w:right w:val="none" w:sz="0" w:space="0" w:color="auto"/>
      </w:divBdr>
    </w:div>
    <w:div w:id="517158986">
      <w:bodyDiv w:val="1"/>
      <w:marLeft w:val="0"/>
      <w:marRight w:val="0"/>
      <w:marTop w:val="0"/>
      <w:marBottom w:val="0"/>
      <w:divBdr>
        <w:top w:val="none" w:sz="0" w:space="0" w:color="auto"/>
        <w:left w:val="none" w:sz="0" w:space="0" w:color="auto"/>
        <w:bottom w:val="none" w:sz="0" w:space="0" w:color="auto"/>
        <w:right w:val="none" w:sz="0" w:space="0" w:color="auto"/>
      </w:divBdr>
    </w:div>
    <w:div w:id="517431602">
      <w:bodyDiv w:val="1"/>
      <w:marLeft w:val="0"/>
      <w:marRight w:val="0"/>
      <w:marTop w:val="0"/>
      <w:marBottom w:val="0"/>
      <w:divBdr>
        <w:top w:val="none" w:sz="0" w:space="0" w:color="auto"/>
        <w:left w:val="none" w:sz="0" w:space="0" w:color="auto"/>
        <w:bottom w:val="none" w:sz="0" w:space="0" w:color="auto"/>
        <w:right w:val="none" w:sz="0" w:space="0" w:color="auto"/>
      </w:divBdr>
    </w:div>
    <w:div w:id="517695095">
      <w:bodyDiv w:val="1"/>
      <w:marLeft w:val="0"/>
      <w:marRight w:val="0"/>
      <w:marTop w:val="0"/>
      <w:marBottom w:val="0"/>
      <w:divBdr>
        <w:top w:val="none" w:sz="0" w:space="0" w:color="auto"/>
        <w:left w:val="none" w:sz="0" w:space="0" w:color="auto"/>
        <w:bottom w:val="none" w:sz="0" w:space="0" w:color="auto"/>
        <w:right w:val="none" w:sz="0" w:space="0" w:color="auto"/>
      </w:divBdr>
    </w:div>
    <w:div w:id="517697990">
      <w:bodyDiv w:val="1"/>
      <w:marLeft w:val="0"/>
      <w:marRight w:val="0"/>
      <w:marTop w:val="0"/>
      <w:marBottom w:val="0"/>
      <w:divBdr>
        <w:top w:val="none" w:sz="0" w:space="0" w:color="auto"/>
        <w:left w:val="none" w:sz="0" w:space="0" w:color="auto"/>
        <w:bottom w:val="none" w:sz="0" w:space="0" w:color="auto"/>
        <w:right w:val="none" w:sz="0" w:space="0" w:color="auto"/>
      </w:divBdr>
    </w:div>
    <w:div w:id="517700474">
      <w:bodyDiv w:val="1"/>
      <w:marLeft w:val="0"/>
      <w:marRight w:val="0"/>
      <w:marTop w:val="0"/>
      <w:marBottom w:val="0"/>
      <w:divBdr>
        <w:top w:val="none" w:sz="0" w:space="0" w:color="auto"/>
        <w:left w:val="none" w:sz="0" w:space="0" w:color="auto"/>
        <w:bottom w:val="none" w:sz="0" w:space="0" w:color="auto"/>
        <w:right w:val="none" w:sz="0" w:space="0" w:color="auto"/>
      </w:divBdr>
    </w:div>
    <w:div w:id="518129350">
      <w:bodyDiv w:val="1"/>
      <w:marLeft w:val="0"/>
      <w:marRight w:val="0"/>
      <w:marTop w:val="0"/>
      <w:marBottom w:val="0"/>
      <w:divBdr>
        <w:top w:val="none" w:sz="0" w:space="0" w:color="auto"/>
        <w:left w:val="none" w:sz="0" w:space="0" w:color="auto"/>
        <w:bottom w:val="none" w:sz="0" w:space="0" w:color="auto"/>
        <w:right w:val="none" w:sz="0" w:space="0" w:color="auto"/>
      </w:divBdr>
    </w:div>
    <w:div w:id="518129550">
      <w:bodyDiv w:val="1"/>
      <w:marLeft w:val="0"/>
      <w:marRight w:val="0"/>
      <w:marTop w:val="0"/>
      <w:marBottom w:val="0"/>
      <w:divBdr>
        <w:top w:val="none" w:sz="0" w:space="0" w:color="auto"/>
        <w:left w:val="none" w:sz="0" w:space="0" w:color="auto"/>
        <w:bottom w:val="none" w:sz="0" w:space="0" w:color="auto"/>
        <w:right w:val="none" w:sz="0" w:space="0" w:color="auto"/>
      </w:divBdr>
    </w:div>
    <w:div w:id="518277924">
      <w:bodyDiv w:val="1"/>
      <w:marLeft w:val="0"/>
      <w:marRight w:val="0"/>
      <w:marTop w:val="0"/>
      <w:marBottom w:val="0"/>
      <w:divBdr>
        <w:top w:val="none" w:sz="0" w:space="0" w:color="auto"/>
        <w:left w:val="none" w:sz="0" w:space="0" w:color="auto"/>
        <w:bottom w:val="none" w:sz="0" w:space="0" w:color="auto"/>
        <w:right w:val="none" w:sz="0" w:space="0" w:color="auto"/>
      </w:divBdr>
    </w:div>
    <w:div w:id="518659869">
      <w:bodyDiv w:val="1"/>
      <w:marLeft w:val="0"/>
      <w:marRight w:val="0"/>
      <w:marTop w:val="0"/>
      <w:marBottom w:val="0"/>
      <w:divBdr>
        <w:top w:val="none" w:sz="0" w:space="0" w:color="auto"/>
        <w:left w:val="none" w:sz="0" w:space="0" w:color="auto"/>
        <w:bottom w:val="none" w:sz="0" w:space="0" w:color="auto"/>
        <w:right w:val="none" w:sz="0" w:space="0" w:color="auto"/>
      </w:divBdr>
    </w:div>
    <w:div w:id="518933094">
      <w:bodyDiv w:val="1"/>
      <w:marLeft w:val="0"/>
      <w:marRight w:val="0"/>
      <w:marTop w:val="0"/>
      <w:marBottom w:val="0"/>
      <w:divBdr>
        <w:top w:val="none" w:sz="0" w:space="0" w:color="auto"/>
        <w:left w:val="none" w:sz="0" w:space="0" w:color="auto"/>
        <w:bottom w:val="none" w:sz="0" w:space="0" w:color="auto"/>
        <w:right w:val="none" w:sz="0" w:space="0" w:color="auto"/>
      </w:divBdr>
    </w:div>
    <w:div w:id="518935663">
      <w:bodyDiv w:val="1"/>
      <w:marLeft w:val="0"/>
      <w:marRight w:val="0"/>
      <w:marTop w:val="0"/>
      <w:marBottom w:val="0"/>
      <w:divBdr>
        <w:top w:val="none" w:sz="0" w:space="0" w:color="auto"/>
        <w:left w:val="none" w:sz="0" w:space="0" w:color="auto"/>
        <w:bottom w:val="none" w:sz="0" w:space="0" w:color="auto"/>
        <w:right w:val="none" w:sz="0" w:space="0" w:color="auto"/>
      </w:divBdr>
    </w:div>
    <w:div w:id="519516091">
      <w:bodyDiv w:val="1"/>
      <w:marLeft w:val="0"/>
      <w:marRight w:val="0"/>
      <w:marTop w:val="0"/>
      <w:marBottom w:val="0"/>
      <w:divBdr>
        <w:top w:val="none" w:sz="0" w:space="0" w:color="auto"/>
        <w:left w:val="none" w:sz="0" w:space="0" w:color="auto"/>
        <w:bottom w:val="none" w:sz="0" w:space="0" w:color="auto"/>
        <w:right w:val="none" w:sz="0" w:space="0" w:color="auto"/>
      </w:divBdr>
    </w:div>
    <w:div w:id="519779007">
      <w:bodyDiv w:val="1"/>
      <w:marLeft w:val="0"/>
      <w:marRight w:val="0"/>
      <w:marTop w:val="0"/>
      <w:marBottom w:val="0"/>
      <w:divBdr>
        <w:top w:val="none" w:sz="0" w:space="0" w:color="auto"/>
        <w:left w:val="none" w:sz="0" w:space="0" w:color="auto"/>
        <w:bottom w:val="none" w:sz="0" w:space="0" w:color="auto"/>
        <w:right w:val="none" w:sz="0" w:space="0" w:color="auto"/>
      </w:divBdr>
    </w:div>
    <w:div w:id="519900748">
      <w:bodyDiv w:val="1"/>
      <w:marLeft w:val="0"/>
      <w:marRight w:val="0"/>
      <w:marTop w:val="0"/>
      <w:marBottom w:val="0"/>
      <w:divBdr>
        <w:top w:val="none" w:sz="0" w:space="0" w:color="auto"/>
        <w:left w:val="none" w:sz="0" w:space="0" w:color="auto"/>
        <w:bottom w:val="none" w:sz="0" w:space="0" w:color="auto"/>
        <w:right w:val="none" w:sz="0" w:space="0" w:color="auto"/>
      </w:divBdr>
    </w:div>
    <w:div w:id="520052614">
      <w:bodyDiv w:val="1"/>
      <w:marLeft w:val="0"/>
      <w:marRight w:val="0"/>
      <w:marTop w:val="0"/>
      <w:marBottom w:val="0"/>
      <w:divBdr>
        <w:top w:val="none" w:sz="0" w:space="0" w:color="auto"/>
        <w:left w:val="none" w:sz="0" w:space="0" w:color="auto"/>
        <w:bottom w:val="none" w:sz="0" w:space="0" w:color="auto"/>
        <w:right w:val="none" w:sz="0" w:space="0" w:color="auto"/>
      </w:divBdr>
    </w:div>
    <w:div w:id="520053564">
      <w:bodyDiv w:val="1"/>
      <w:marLeft w:val="0"/>
      <w:marRight w:val="0"/>
      <w:marTop w:val="0"/>
      <w:marBottom w:val="0"/>
      <w:divBdr>
        <w:top w:val="none" w:sz="0" w:space="0" w:color="auto"/>
        <w:left w:val="none" w:sz="0" w:space="0" w:color="auto"/>
        <w:bottom w:val="none" w:sz="0" w:space="0" w:color="auto"/>
        <w:right w:val="none" w:sz="0" w:space="0" w:color="auto"/>
      </w:divBdr>
    </w:div>
    <w:div w:id="520701696">
      <w:bodyDiv w:val="1"/>
      <w:marLeft w:val="0"/>
      <w:marRight w:val="0"/>
      <w:marTop w:val="0"/>
      <w:marBottom w:val="0"/>
      <w:divBdr>
        <w:top w:val="none" w:sz="0" w:space="0" w:color="auto"/>
        <w:left w:val="none" w:sz="0" w:space="0" w:color="auto"/>
        <w:bottom w:val="none" w:sz="0" w:space="0" w:color="auto"/>
        <w:right w:val="none" w:sz="0" w:space="0" w:color="auto"/>
      </w:divBdr>
    </w:div>
    <w:div w:id="520973953">
      <w:bodyDiv w:val="1"/>
      <w:marLeft w:val="0"/>
      <w:marRight w:val="0"/>
      <w:marTop w:val="0"/>
      <w:marBottom w:val="0"/>
      <w:divBdr>
        <w:top w:val="none" w:sz="0" w:space="0" w:color="auto"/>
        <w:left w:val="none" w:sz="0" w:space="0" w:color="auto"/>
        <w:bottom w:val="none" w:sz="0" w:space="0" w:color="auto"/>
        <w:right w:val="none" w:sz="0" w:space="0" w:color="auto"/>
      </w:divBdr>
    </w:div>
    <w:div w:id="521238278">
      <w:bodyDiv w:val="1"/>
      <w:marLeft w:val="0"/>
      <w:marRight w:val="0"/>
      <w:marTop w:val="0"/>
      <w:marBottom w:val="0"/>
      <w:divBdr>
        <w:top w:val="none" w:sz="0" w:space="0" w:color="auto"/>
        <w:left w:val="none" w:sz="0" w:space="0" w:color="auto"/>
        <w:bottom w:val="none" w:sz="0" w:space="0" w:color="auto"/>
        <w:right w:val="none" w:sz="0" w:space="0" w:color="auto"/>
      </w:divBdr>
    </w:div>
    <w:div w:id="521283915">
      <w:bodyDiv w:val="1"/>
      <w:marLeft w:val="0"/>
      <w:marRight w:val="0"/>
      <w:marTop w:val="0"/>
      <w:marBottom w:val="0"/>
      <w:divBdr>
        <w:top w:val="none" w:sz="0" w:space="0" w:color="auto"/>
        <w:left w:val="none" w:sz="0" w:space="0" w:color="auto"/>
        <w:bottom w:val="none" w:sz="0" w:space="0" w:color="auto"/>
        <w:right w:val="none" w:sz="0" w:space="0" w:color="auto"/>
      </w:divBdr>
    </w:div>
    <w:div w:id="521482829">
      <w:bodyDiv w:val="1"/>
      <w:marLeft w:val="0"/>
      <w:marRight w:val="0"/>
      <w:marTop w:val="0"/>
      <w:marBottom w:val="0"/>
      <w:divBdr>
        <w:top w:val="none" w:sz="0" w:space="0" w:color="auto"/>
        <w:left w:val="none" w:sz="0" w:space="0" w:color="auto"/>
        <w:bottom w:val="none" w:sz="0" w:space="0" w:color="auto"/>
        <w:right w:val="none" w:sz="0" w:space="0" w:color="auto"/>
      </w:divBdr>
    </w:div>
    <w:div w:id="522061871">
      <w:bodyDiv w:val="1"/>
      <w:marLeft w:val="0"/>
      <w:marRight w:val="0"/>
      <w:marTop w:val="0"/>
      <w:marBottom w:val="0"/>
      <w:divBdr>
        <w:top w:val="none" w:sz="0" w:space="0" w:color="auto"/>
        <w:left w:val="none" w:sz="0" w:space="0" w:color="auto"/>
        <w:bottom w:val="none" w:sz="0" w:space="0" w:color="auto"/>
        <w:right w:val="none" w:sz="0" w:space="0" w:color="auto"/>
      </w:divBdr>
    </w:div>
    <w:div w:id="522134095">
      <w:bodyDiv w:val="1"/>
      <w:marLeft w:val="0"/>
      <w:marRight w:val="0"/>
      <w:marTop w:val="0"/>
      <w:marBottom w:val="0"/>
      <w:divBdr>
        <w:top w:val="none" w:sz="0" w:space="0" w:color="auto"/>
        <w:left w:val="none" w:sz="0" w:space="0" w:color="auto"/>
        <w:bottom w:val="none" w:sz="0" w:space="0" w:color="auto"/>
        <w:right w:val="none" w:sz="0" w:space="0" w:color="auto"/>
      </w:divBdr>
    </w:div>
    <w:div w:id="522285779">
      <w:bodyDiv w:val="1"/>
      <w:marLeft w:val="0"/>
      <w:marRight w:val="0"/>
      <w:marTop w:val="0"/>
      <w:marBottom w:val="0"/>
      <w:divBdr>
        <w:top w:val="none" w:sz="0" w:space="0" w:color="auto"/>
        <w:left w:val="none" w:sz="0" w:space="0" w:color="auto"/>
        <w:bottom w:val="none" w:sz="0" w:space="0" w:color="auto"/>
        <w:right w:val="none" w:sz="0" w:space="0" w:color="auto"/>
      </w:divBdr>
    </w:div>
    <w:div w:id="522286159">
      <w:bodyDiv w:val="1"/>
      <w:marLeft w:val="0"/>
      <w:marRight w:val="0"/>
      <w:marTop w:val="0"/>
      <w:marBottom w:val="0"/>
      <w:divBdr>
        <w:top w:val="none" w:sz="0" w:space="0" w:color="auto"/>
        <w:left w:val="none" w:sz="0" w:space="0" w:color="auto"/>
        <w:bottom w:val="none" w:sz="0" w:space="0" w:color="auto"/>
        <w:right w:val="none" w:sz="0" w:space="0" w:color="auto"/>
      </w:divBdr>
    </w:div>
    <w:div w:id="522327163">
      <w:bodyDiv w:val="1"/>
      <w:marLeft w:val="0"/>
      <w:marRight w:val="0"/>
      <w:marTop w:val="0"/>
      <w:marBottom w:val="0"/>
      <w:divBdr>
        <w:top w:val="none" w:sz="0" w:space="0" w:color="auto"/>
        <w:left w:val="none" w:sz="0" w:space="0" w:color="auto"/>
        <w:bottom w:val="none" w:sz="0" w:space="0" w:color="auto"/>
        <w:right w:val="none" w:sz="0" w:space="0" w:color="auto"/>
      </w:divBdr>
    </w:div>
    <w:div w:id="522745207">
      <w:bodyDiv w:val="1"/>
      <w:marLeft w:val="0"/>
      <w:marRight w:val="0"/>
      <w:marTop w:val="0"/>
      <w:marBottom w:val="0"/>
      <w:divBdr>
        <w:top w:val="none" w:sz="0" w:space="0" w:color="auto"/>
        <w:left w:val="none" w:sz="0" w:space="0" w:color="auto"/>
        <w:bottom w:val="none" w:sz="0" w:space="0" w:color="auto"/>
        <w:right w:val="none" w:sz="0" w:space="0" w:color="auto"/>
      </w:divBdr>
    </w:div>
    <w:div w:id="523176644">
      <w:bodyDiv w:val="1"/>
      <w:marLeft w:val="0"/>
      <w:marRight w:val="0"/>
      <w:marTop w:val="0"/>
      <w:marBottom w:val="0"/>
      <w:divBdr>
        <w:top w:val="none" w:sz="0" w:space="0" w:color="auto"/>
        <w:left w:val="none" w:sz="0" w:space="0" w:color="auto"/>
        <w:bottom w:val="none" w:sz="0" w:space="0" w:color="auto"/>
        <w:right w:val="none" w:sz="0" w:space="0" w:color="auto"/>
      </w:divBdr>
    </w:div>
    <w:div w:id="523327885">
      <w:bodyDiv w:val="1"/>
      <w:marLeft w:val="0"/>
      <w:marRight w:val="0"/>
      <w:marTop w:val="0"/>
      <w:marBottom w:val="0"/>
      <w:divBdr>
        <w:top w:val="none" w:sz="0" w:space="0" w:color="auto"/>
        <w:left w:val="none" w:sz="0" w:space="0" w:color="auto"/>
        <w:bottom w:val="none" w:sz="0" w:space="0" w:color="auto"/>
        <w:right w:val="none" w:sz="0" w:space="0" w:color="auto"/>
      </w:divBdr>
    </w:div>
    <w:div w:id="523517441">
      <w:bodyDiv w:val="1"/>
      <w:marLeft w:val="0"/>
      <w:marRight w:val="0"/>
      <w:marTop w:val="0"/>
      <w:marBottom w:val="0"/>
      <w:divBdr>
        <w:top w:val="none" w:sz="0" w:space="0" w:color="auto"/>
        <w:left w:val="none" w:sz="0" w:space="0" w:color="auto"/>
        <w:bottom w:val="none" w:sz="0" w:space="0" w:color="auto"/>
        <w:right w:val="none" w:sz="0" w:space="0" w:color="auto"/>
      </w:divBdr>
    </w:div>
    <w:div w:id="523633703">
      <w:bodyDiv w:val="1"/>
      <w:marLeft w:val="0"/>
      <w:marRight w:val="0"/>
      <w:marTop w:val="0"/>
      <w:marBottom w:val="0"/>
      <w:divBdr>
        <w:top w:val="none" w:sz="0" w:space="0" w:color="auto"/>
        <w:left w:val="none" w:sz="0" w:space="0" w:color="auto"/>
        <w:bottom w:val="none" w:sz="0" w:space="0" w:color="auto"/>
        <w:right w:val="none" w:sz="0" w:space="0" w:color="auto"/>
      </w:divBdr>
    </w:div>
    <w:div w:id="523861146">
      <w:bodyDiv w:val="1"/>
      <w:marLeft w:val="0"/>
      <w:marRight w:val="0"/>
      <w:marTop w:val="0"/>
      <w:marBottom w:val="0"/>
      <w:divBdr>
        <w:top w:val="none" w:sz="0" w:space="0" w:color="auto"/>
        <w:left w:val="none" w:sz="0" w:space="0" w:color="auto"/>
        <w:bottom w:val="none" w:sz="0" w:space="0" w:color="auto"/>
        <w:right w:val="none" w:sz="0" w:space="0" w:color="auto"/>
      </w:divBdr>
    </w:div>
    <w:div w:id="523907434">
      <w:bodyDiv w:val="1"/>
      <w:marLeft w:val="0"/>
      <w:marRight w:val="0"/>
      <w:marTop w:val="0"/>
      <w:marBottom w:val="0"/>
      <w:divBdr>
        <w:top w:val="none" w:sz="0" w:space="0" w:color="auto"/>
        <w:left w:val="none" w:sz="0" w:space="0" w:color="auto"/>
        <w:bottom w:val="none" w:sz="0" w:space="0" w:color="auto"/>
        <w:right w:val="none" w:sz="0" w:space="0" w:color="auto"/>
      </w:divBdr>
    </w:div>
    <w:div w:id="524053476">
      <w:bodyDiv w:val="1"/>
      <w:marLeft w:val="0"/>
      <w:marRight w:val="0"/>
      <w:marTop w:val="0"/>
      <w:marBottom w:val="0"/>
      <w:divBdr>
        <w:top w:val="none" w:sz="0" w:space="0" w:color="auto"/>
        <w:left w:val="none" w:sz="0" w:space="0" w:color="auto"/>
        <w:bottom w:val="none" w:sz="0" w:space="0" w:color="auto"/>
        <w:right w:val="none" w:sz="0" w:space="0" w:color="auto"/>
      </w:divBdr>
    </w:div>
    <w:div w:id="524099991">
      <w:bodyDiv w:val="1"/>
      <w:marLeft w:val="0"/>
      <w:marRight w:val="0"/>
      <w:marTop w:val="0"/>
      <w:marBottom w:val="0"/>
      <w:divBdr>
        <w:top w:val="none" w:sz="0" w:space="0" w:color="auto"/>
        <w:left w:val="none" w:sz="0" w:space="0" w:color="auto"/>
        <w:bottom w:val="none" w:sz="0" w:space="0" w:color="auto"/>
        <w:right w:val="none" w:sz="0" w:space="0" w:color="auto"/>
      </w:divBdr>
    </w:div>
    <w:div w:id="524245708">
      <w:bodyDiv w:val="1"/>
      <w:marLeft w:val="0"/>
      <w:marRight w:val="0"/>
      <w:marTop w:val="0"/>
      <w:marBottom w:val="0"/>
      <w:divBdr>
        <w:top w:val="none" w:sz="0" w:space="0" w:color="auto"/>
        <w:left w:val="none" w:sz="0" w:space="0" w:color="auto"/>
        <w:bottom w:val="none" w:sz="0" w:space="0" w:color="auto"/>
        <w:right w:val="none" w:sz="0" w:space="0" w:color="auto"/>
      </w:divBdr>
    </w:div>
    <w:div w:id="524371868">
      <w:bodyDiv w:val="1"/>
      <w:marLeft w:val="0"/>
      <w:marRight w:val="0"/>
      <w:marTop w:val="0"/>
      <w:marBottom w:val="0"/>
      <w:divBdr>
        <w:top w:val="none" w:sz="0" w:space="0" w:color="auto"/>
        <w:left w:val="none" w:sz="0" w:space="0" w:color="auto"/>
        <w:bottom w:val="none" w:sz="0" w:space="0" w:color="auto"/>
        <w:right w:val="none" w:sz="0" w:space="0" w:color="auto"/>
      </w:divBdr>
    </w:div>
    <w:div w:id="525406980">
      <w:bodyDiv w:val="1"/>
      <w:marLeft w:val="0"/>
      <w:marRight w:val="0"/>
      <w:marTop w:val="0"/>
      <w:marBottom w:val="0"/>
      <w:divBdr>
        <w:top w:val="none" w:sz="0" w:space="0" w:color="auto"/>
        <w:left w:val="none" w:sz="0" w:space="0" w:color="auto"/>
        <w:bottom w:val="none" w:sz="0" w:space="0" w:color="auto"/>
        <w:right w:val="none" w:sz="0" w:space="0" w:color="auto"/>
      </w:divBdr>
    </w:div>
    <w:div w:id="525674125">
      <w:bodyDiv w:val="1"/>
      <w:marLeft w:val="0"/>
      <w:marRight w:val="0"/>
      <w:marTop w:val="0"/>
      <w:marBottom w:val="0"/>
      <w:divBdr>
        <w:top w:val="none" w:sz="0" w:space="0" w:color="auto"/>
        <w:left w:val="none" w:sz="0" w:space="0" w:color="auto"/>
        <w:bottom w:val="none" w:sz="0" w:space="0" w:color="auto"/>
        <w:right w:val="none" w:sz="0" w:space="0" w:color="auto"/>
      </w:divBdr>
    </w:div>
    <w:div w:id="526137903">
      <w:bodyDiv w:val="1"/>
      <w:marLeft w:val="0"/>
      <w:marRight w:val="0"/>
      <w:marTop w:val="0"/>
      <w:marBottom w:val="0"/>
      <w:divBdr>
        <w:top w:val="none" w:sz="0" w:space="0" w:color="auto"/>
        <w:left w:val="none" w:sz="0" w:space="0" w:color="auto"/>
        <w:bottom w:val="none" w:sz="0" w:space="0" w:color="auto"/>
        <w:right w:val="none" w:sz="0" w:space="0" w:color="auto"/>
      </w:divBdr>
    </w:div>
    <w:div w:id="526674209">
      <w:bodyDiv w:val="1"/>
      <w:marLeft w:val="0"/>
      <w:marRight w:val="0"/>
      <w:marTop w:val="0"/>
      <w:marBottom w:val="0"/>
      <w:divBdr>
        <w:top w:val="none" w:sz="0" w:space="0" w:color="auto"/>
        <w:left w:val="none" w:sz="0" w:space="0" w:color="auto"/>
        <w:bottom w:val="none" w:sz="0" w:space="0" w:color="auto"/>
        <w:right w:val="none" w:sz="0" w:space="0" w:color="auto"/>
      </w:divBdr>
    </w:div>
    <w:div w:id="526675939">
      <w:bodyDiv w:val="1"/>
      <w:marLeft w:val="0"/>
      <w:marRight w:val="0"/>
      <w:marTop w:val="0"/>
      <w:marBottom w:val="0"/>
      <w:divBdr>
        <w:top w:val="none" w:sz="0" w:space="0" w:color="auto"/>
        <w:left w:val="none" w:sz="0" w:space="0" w:color="auto"/>
        <w:bottom w:val="none" w:sz="0" w:space="0" w:color="auto"/>
        <w:right w:val="none" w:sz="0" w:space="0" w:color="auto"/>
      </w:divBdr>
    </w:div>
    <w:div w:id="526676597">
      <w:bodyDiv w:val="1"/>
      <w:marLeft w:val="0"/>
      <w:marRight w:val="0"/>
      <w:marTop w:val="0"/>
      <w:marBottom w:val="0"/>
      <w:divBdr>
        <w:top w:val="none" w:sz="0" w:space="0" w:color="auto"/>
        <w:left w:val="none" w:sz="0" w:space="0" w:color="auto"/>
        <w:bottom w:val="none" w:sz="0" w:space="0" w:color="auto"/>
        <w:right w:val="none" w:sz="0" w:space="0" w:color="auto"/>
      </w:divBdr>
    </w:div>
    <w:div w:id="526800001">
      <w:bodyDiv w:val="1"/>
      <w:marLeft w:val="0"/>
      <w:marRight w:val="0"/>
      <w:marTop w:val="0"/>
      <w:marBottom w:val="0"/>
      <w:divBdr>
        <w:top w:val="none" w:sz="0" w:space="0" w:color="auto"/>
        <w:left w:val="none" w:sz="0" w:space="0" w:color="auto"/>
        <w:bottom w:val="none" w:sz="0" w:space="0" w:color="auto"/>
        <w:right w:val="none" w:sz="0" w:space="0" w:color="auto"/>
      </w:divBdr>
    </w:div>
    <w:div w:id="527059816">
      <w:bodyDiv w:val="1"/>
      <w:marLeft w:val="0"/>
      <w:marRight w:val="0"/>
      <w:marTop w:val="0"/>
      <w:marBottom w:val="0"/>
      <w:divBdr>
        <w:top w:val="none" w:sz="0" w:space="0" w:color="auto"/>
        <w:left w:val="none" w:sz="0" w:space="0" w:color="auto"/>
        <w:bottom w:val="none" w:sz="0" w:space="0" w:color="auto"/>
        <w:right w:val="none" w:sz="0" w:space="0" w:color="auto"/>
      </w:divBdr>
    </w:div>
    <w:div w:id="527454285">
      <w:bodyDiv w:val="1"/>
      <w:marLeft w:val="0"/>
      <w:marRight w:val="0"/>
      <w:marTop w:val="0"/>
      <w:marBottom w:val="0"/>
      <w:divBdr>
        <w:top w:val="none" w:sz="0" w:space="0" w:color="auto"/>
        <w:left w:val="none" w:sz="0" w:space="0" w:color="auto"/>
        <w:bottom w:val="none" w:sz="0" w:space="0" w:color="auto"/>
        <w:right w:val="none" w:sz="0" w:space="0" w:color="auto"/>
      </w:divBdr>
    </w:div>
    <w:div w:id="527570881">
      <w:bodyDiv w:val="1"/>
      <w:marLeft w:val="0"/>
      <w:marRight w:val="0"/>
      <w:marTop w:val="0"/>
      <w:marBottom w:val="0"/>
      <w:divBdr>
        <w:top w:val="none" w:sz="0" w:space="0" w:color="auto"/>
        <w:left w:val="none" w:sz="0" w:space="0" w:color="auto"/>
        <w:bottom w:val="none" w:sz="0" w:space="0" w:color="auto"/>
        <w:right w:val="none" w:sz="0" w:space="0" w:color="auto"/>
      </w:divBdr>
    </w:div>
    <w:div w:id="527718836">
      <w:bodyDiv w:val="1"/>
      <w:marLeft w:val="0"/>
      <w:marRight w:val="0"/>
      <w:marTop w:val="0"/>
      <w:marBottom w:val="0"/>
      <w:divBdr>
        <w:top w:val="none" w:sz="0" w:space="0" w:color="auto"/>
        <w:left w:val="none" w:sz="0" w:space="0" w:color="auto"/>
        <w:bottom w:val="none" w:sz="0" w:space="0" w:color="auto"/>
        <w:right w:val="none" w:sz="0" w:space="0" w:color="auto"/>
      </w:divBdr>
    </w:div>
    <w:div w:id="527765119">
      <w:bodyDiv w:val="1"/>
      <w:marLeft w:val="0"/>
      <w:marRight w:val="0"/>
      <w:marTop w:val="0"/>
      <w:marBottom w:val="0"/>
      <w:divBdr>
        <w:top w:val="none" w:sz="0" w:space="0" w:color="auto"/>
        <w:left w:val="none" w:sz="0" w:space="0" w:color="auto"/>
        <w:bottom w:val="none" w:sz="0" w:space="0" w:color="auto"/>
        <w:right w:val="none" w:sz="0" w:space="0" w:color="auto"/>
      </w:divBdr>
    </w:div>
    <w:div w:id="528104756">
      <w:bodyDiv w:val="1"/>
      <w:marLeft w:val="0"/>
      <w:marRight w:val="0"/>
      <w:marTop w:val="0"/>
      <w:marBottom w:val="0"/>
      <w:divBdr>
        <w:top w:val="none" w:sz="0" w:space="0" w:color="auto"/>
        <w:left w:val="none" w:sz="0" w:space="0" w:color="auto"/>
        <w:bottom w:val="none" w:sz="0" w:space="0" w:color="auto"/>
        <w:right w:val="none" w:sz="0" w:space="0" w:color="auto"/>
      </w:divBdr>
    </w:div>
    <w:div w:id="528835394">
      <w:bodyDiv w:val="1"/>
      <w:marLeft w:val="0"/>
      <w:marRight w:val="0"/>
      <w:marTop w:val="0"/>
      <w:marBottom w:val="0"/>
      <w:divBdr>
        <w:top w:val="none" w:sz="0" w:space="0" w:color="auto"/>
        <w:left w:val="none" w:sz="0" w:space="0" w:color="auto"/>
        <w:bottom w:val="none" w:sz="0" w:space="0" w:color="auto"/>
        <w:right w:val="none" w:sz="0" w:space="0" w:color="auto"/>
      </w:divBdr>
    </w:div>
    <w:div w:id="528881844">
      <w:bodyDiv w:val="1"/>
      <w:marLeft w:val="0"/>
      <w:marRight w:val="0"/>
      <w:marTop w:val="0"/>
      <w:marBottom w:val="0"/>
      <w:divBdr>
        <w:top w:val="none" w:sz="0" w:space="0" w:color="auto"/>
        <w:left w:val="none" w:sz="0" w:space="0" w:color="auto"/>
        <w:bottom w:val="none" w:sz="0" w:space="0" w:color="auto"/>
        <w:right w:val="none" w:sz="0" w:space="0" w:color="auto"/>
      </w:divBdr>
    </w:div>
    <w:div w:id="528883983">
      <w:bodyDiv w:val="1"/>
      <w:marLeft w:val="0"/>
      <w:marRight w:val="0"/>
      <w:marTop w:val="0"/>
      <w:marBottom w:val="0"/>
      <w:divBdr>
        <w:top w:val="none" w:sz="0" w:space="0" w:color="auto"/>
        <w:left w:val="none" w:sz="0" w:space="0" w:color="auto"/>
        <w:bottom w:val="none" w:sz="0" w:space="0" w:color="auto"/>
        <w:right w:val="none" w:sz="0" w:space="0" w:color="auto"/>
      </w:divBdr>
    </w:div>
    <w:div w:id="528884112">
      <w:bodyDiv w:val="1"/>
      <w:marLeft w:val="0"/>
      <w:marRight w:val="0"/>
      <w:marTop w:val="0"/>
      <w:marBottom w:val="0"/>
      <w:divBdr>
        <w:top w:val="none" w:sz="0" w:space="0" w:color="auto"/>
        <w:left w:val="none" w:sz="0" w:space="0" w:color="auto"/>
        <w:bottom w:val="none" w:sz="0" w:space="0" w:color="auto"/>
        <w:right w:val="none" w:sz="0" w:space="0" w:color="auto"/>
      </w:divBdr>
    </w:div>
    <w:div w:id="528907547">
      <w:bodyDiv w:val="1"/>
      <w:marLeft w:val="0"/>
      <w:marRight w:val="0"/>
      <w:marTop w:val="0"/>
      <w:marBottom w:val="0"/>
      <w:divBdr>
        <w:top w:val="none" w:sz="0" w:space="0" w:color="auto"/>
        <w:left w:val="none" w:sz="0" w:space="0" w:color="auto"/>
        <w:bottom w:val="none" w:sz="0" w:space="0" w:color="auto"/>
        <w:right w:val="none" w:sz="0" w:space="0" w:color="auto"/>
      </w:divBdr>
    </w:div>
    <w:div w:id="529295636">
      <w:bodyDiv w:val="1"/>
      <w:marLeft w:val="0"/>
      <w:marRight w:val="0"/>
      <w:marTop w:val="0"/>
      <w:marBottom w:val="0"/>
      <w:divBdr>
        <w:top w:val="none" w:sz="0" w:space="0" w:color="auto"/>
        <w:left w:val="none" w:sz="0" w:space="0" w:color="auto"/>
        <w:bottom w:val="none" w:sz="0" w:space="0" w:color="auto"/>
        <w:right w:val="none" w:sz="0" w:space="0" w:color="auto"/>
      </w:divBdr>
    </w:div>
    <w:div w:id="529337578">
      <w:bodyDiv w:val="1"/>
      <w:marLeft w:val="0"/>
      <w:marRight w:val="0"/>
      <w:marTop w:val="0"/>
      <w:marBottom w:val="0"/>
      <w:divBdr>
        <w:top w:val="none" w:sz="0" w:space="0" w:color="auto"/>
        <w:left w:val="none" w:sz="0" w:space="0" w:color="auto"/>
        <w:bottom w:val="none" w:sz="0" w:space="0" w:color="auto"/>
        <w:right w:val="none" w:sz="0" w:space="0" w:color="auto"/>
      </w:divBdr>
    </w:div>
    <w:div w:id="529609091">
      <w:bodyDiv w:val="1"/>
      <w:marLeft w:val="0"/>
      <w:marRight w:val="0"/>
      <w:marTop w:val="0"/>
      <w:marBottom w:val="0"/>
      <w:divBdr>
        <w:top w:val="none" w:sz="0" w:space="0" w:color="auto"/>
        <w:left w:val="none" w:sz="0" w:space="0" w:color="auto"/>
        <w:bottom w:val="none" w:sz="0" w:space="0" w:color="auto"/>
        <w:right w:val="none" w:sz="0" w:space="0" w:color="auto"/>
      </w:divBdr>
    </w:div>
    <w:div w:id="529804177">
      <w:bodyDiv w:val="1"/>
      <w:marLeft w:val="0"/>
      <w:marRight w:val="0"/>
      <w:marTop w:val="0"/>
      <w:marBottom w:val="0"/>
      <w:divBdr>
        <w:top w:val="none" w:sz="0" w:space="0" w:color="auto"/>
        <w:left w:val="none" w:sz="0" w:space="0" w:color="auto"/>
        <w:bottom w:val="none" w:sz="0" w:space="0" w:color="auto"/>
        <w:right w:val="none" w:sz="0" w:space="0" w:color="auto"/>
      </w:divBdr>
    </w:div>
    <w:div w:id="530458662">
      <w:bodyDiv w:val="1"/>
      <w:marLeft w:val="0"/>
      <w:marRight w:val="0"/>
      <w:marTop w:val="0"/>
      <w:marBottom w:val="0"/>
      <w:divBdr>
        <w:top w:val="none" w:sz="0" w:space="0" w:color="auto"/>
        <w:left w:val="none" w:sz="0" w:space="0" w:color="auto"/>
        <w:bottom w:val="none" w:sz="0" w:space="0" w:color="auto"/>
        <w:right w:val="none" w:sz="0" w:space="0" w:color="auto"/>
      </w:divBdr>
    </w:div>
    <w:div w:id="530805444">
      <w:bodyDiv w:val="1"/>
      <w:marLeft w:val="0"/>
      <w:marRight w:val="0"/>
      <w:marTop w:val="0"/>
      <w:marBottom w:val="0"/>
      <w:divBdr>
        <w:top w:val="none" w:sz="0" w:space="0" w:color="auto"/>
        <w:left w:val="none" w:sz="0" w:space="0" w:color="auto"/>
        <w:bottom w:val="none" w:sz="0" w:space="0" w:color="auto"/>
        <w:right w:val="none" w:sz="0" w:space="0" w:color="auto"/>
      </w:divBdr>
    </w:div>
    <w:div w:id="530844964">
      <w:bodyDiv w:val="1"/>
      <w:marLeft w:val="0"/>
      <w:marRight w:val="0"/>
      <w:marTop w:val="0"/>
      <w:marBottom w:val="0"/>
      <w:divBdr>
        <w:top w:val="none" w:sz="0" w:space="0" w:color="auto"/>
        <w:left w:val="none" w:sz="0" w:space="0" w:color="auto"/>
        <w:bottom w:val="none" w:sz="0" w:space="0" w:color="auto"/>
        <w:right w:val="none" w:sz="0" w:space="0" w:color="auto"/>
      </w:divBdr>
    </w:div>
    <w:div w:id="530846633">
      <w:bodyDiv w:val="1"/>
      <w:marLeft w:val="0"/>
      <w:marRight w:val="0"/>
      <w:marTop w:val="0"/>
      <w:marBottom w:val="0"/>
      <w:divBdr>
        <w:top w:val="none" w:sz="0" w:space="0" w:color="auto"/>
        <w:left w:val="none" w:sz="0" w:space="0" w:color="auto"/>
        <w:bottom w:val="none" w:sz="0" w:space="0" w:color="auto"/>
        <w:right w:val="none" w:sz="0" w:space="0" w:color="auto"/>
      </w:divBdr>
    </w:div>
    <w:div w:id="531113071">
      <w:bodyDiv w:val="1"/>
      <w:marLeft w:val="0"/>
      <w:marRight w:val="0"/>
      <w:marTop w:val="0"/>
      <w:marBottom w:val="0"/>
      <w:divBdr>
        <w:top w:val="none" w:sz="0" w:space="0" w:color="auto"/>
        <w:left w:val="none" w:sz="0" w:space="0" w:color="auto"/>
        <w:bottom w:val="none" w:sz="0" w:space="0" w:color="auto"/>
        <w:right w:val="none" w:sz="0" w:space="0" w:color="auto"/>
      </w:divBdr>
    </w:div>
    <w:div w:id="531113926">
      <w:bodyDiv w:val="1"/>
      <w:marLeft w:val="0"/>
      <w:marRight w:val="0"/>
      <w:marTop w:val="0"/>
      <w:marBottom w:val="0"/>
      <w:divBdr>
        <w:top w:val="none" w:sz="0" w:space="0" w:color="auto"/>
        <w:left w:val="none" w:sz="0" w:space="0" w:color="auto"/>
        <w:bottom w:val="none" w:sz="0" w:space="0" w:color="auto"/>
        <w:right w:val="none" w:sz="0" w:space="0" w:color="auto"/>
      </w:divBdr>
    </w:div>
    <w:div w:id="531377996">
      <w:bodyDiv w:val="1"/>
      <w:marLeft w:val="0"/>
      <w:marRight w:val="0"/>
      <w:marTop w:val="0"/>
      <w:marBottom w:val="0"/>
      <w:divBdr>
        <w:top w:val="none" w:sz="0" w:space="0" w:color="auto"/>
        <w:left w:val="none" w:sz="0" w:space="0" w:color="auto"/>
        <w:bottom w:val="none" w:sz="0" w:space="0" w:color="auto"/>
        <w:right w:val="none" w:sz="0" w:space="0" w:color="auto"/>
      </w:divBdr>
    </w:div>
    <w:div w:id="531462089">
      <w:bodyDiv w:val="1"/>
      <w:marLeft w:val="0"/>
      <w:marRight w:val="0"/>
      <w:marTop w:val="0"/>
      <w:marBottom w:val="0"/>
      <w:divBdr>
        <w:top w:val="none" w:sz="0" w:space="0" w:color="auto"/>
        <w:left w:val="none" w:sz="0" w:space="0" w:color="auto"/>
        <w:bottom w:val="none" w:sz="0" w:space="0" w:color="auto"/>
        <w:right w:val="none" w:sz="0" w:space="0" w:color="auto"/>
      </w:divBdr>
    </w:div>
    <w:div w:id="531698233">
      <w:bodyDiv w:val="1"/>
      <w:marLeft w:val="0"/>
      <w:marRight w:val="0"/>
      <w:marTop w:val="0"/>
      <w:marBottom w:val="0"/>
      <w:divBdr>
        <w:top w:val="none" w:sz="0" w:space="0" w:color="auto"/>
        <w:left w:val="none" w:sz="0" w:space="0" w:color="auto"/>
        <w:bottom w:val="none" w:sz="0" w:space="0" w:color="auto"/>
        <w:right w:val="none" w:sz="0" w:space="0" w:color="auto"/>
      </w:divBdr>
    </w:div>
    <w:div w:id="531844936">
      <w:bodyDiv w:val="1"/>
      <w:marLeft w:val="0"/>
      <w:marRight w:val="0"/>
      <w:marTop w:val="0"/>
      <w:marBottom w:val="0"/>
      <w:divBdr>
        <w:top w:val="none" w:sz="0" w:space="0" w:color="auto"/>
        <w:left w:val="none" w:sz="0" w:space="0" w:color="auto"/>
        <w:bottom w:val="none" w:sz="0" w:space="0" w:color="auto"/>
        <w:right w:val="none" w:sz="0" w:space="0" w:color="auto"/>
      </w:divBdr>
    </w:div>
    <w:div w:id="531919294">
      <w:bodyDiv w:val="1"/>
      <w:marLeft w:val="0"/>
      <w:marRight w:val="0"/>
      <w:marTop w:val="0"/>
      <w:marBottom w:val="0"/>
      <w:divBdr>
        <w:top w:val="none" w:sz="0" w:space="0" w:color="auto"/>
        <w:left w:val="none" w:sz="0" w:space="0" w:color="auto"/>
        <w:bottom w:val="none" w:sz="0" w:space="0" w:color="auto"/>
        <w:right w:val="none" w:sz="0" w:space="0" w:color="auto"/>
      </w:divBdr>
    </w:div>
    <w:div w:id="531966115">
      <w:bodyDiv w:val="1"/>
      <w:marLeft w:val="0"/>
      <w:marRight w:val="0"/>
      <w:marTop w:val="0"/>
      <w:marBottom w:val="0"/>
      <w:divBdr>
        <w:top w:val="none" w:sz="0" w:space="0" w:color="auto"/>
        <w:left w:val="none" w:sz="0" w:space="0" w:color="auto"/>
        <w:bottom w:val="none" w:sz="0" w:space="0" w:color="auto"/>
        <w:right w:val="none" w:sz="0" w:space="0" w:color="auto"/>
      </w:divBdr>
    </w:div>
    <w:div w:id="532037237">
      <w:bodyDiv w:val="1"/>
      <w:marLeft w:val="0"/>
      <w:marRight w:val="0"/>
      <w:marTop w:val="0"/>
      <w:marBottom w:val="0"/>
      <w:divBdr>
        <w:top w:val="none" w:sz="0" w:space="0" w:color="auto"/>
        <w:left w:val="none" w:sz="0" w:space="0" w:color="auto"/>
        <w:bottom w:val="none" w:sz="0" w:space="0" w:color="auto"/>
        <w:right w:val="none" w:sz="0" w:space="0" w:color="auto"/>
      </w:divBdr>
    </w:div>
    <w:div w:id="532115718">
      <w:bodyDiv w:val="1"/>
      <w:marLeft w:val="0"/>
      <w:marRight w:val="0"/>
      <w:marTop w:val="0"/>
      <w:marBottom w:val="0"/>
      <w:divBdr>
        <w:top w:val="none" w:sz="0" w:space="0" w:color="auto"/>
        <w:left w:val="none" w:sz="0" w:space="0" w:color="auto"/>
        <w:bottom w:val="none" w:sz="0" w:space="0" w:color="auto"/>
        <w:right w:val="none" w:sz="0" w:space="0" w:color="auto"/>
      </w:divBdr>
    </w:div>
    <w:div w:id="532157589">
      <w:bodyDiv w:val="1"/>
      <w:marLeft w:val="0"/>
      <w:marRight w:val="0"/>
      <w:marTop w:val="0"/>
      <w:marBottom w:val="0"/>
      <w:divBdr>
        <w:top w:val="none" w:sz="0" w:space="0" w:color="auto"/>
        <w:left w:val="none" w:sz="0" w:space="0" w:color="auto"/>
        <w:bottom w:val="none" w:sz="0" w:space="0" w:color="auto"/>
        <w:right w:val="none" w:sz="0" w:space="0" w:color="auto"/>
      </w:divBdr>
    </w:div>
    <w:div w:id="532228167">
      <w:bodyDiv w:val="1"/>
      <w:marLeft w:val="0"/>
      <w:marRight w:val="0"/>
      <w:marTop w:val="0"/>
      <w:marBottom w:val="0"/>
      <w:divBdr>
        <w:top w:val="none" w:sz="0" w:space="0" w:color="auto"/>
        <w:left w:val="none" w:sz="0" w:space="0" w:color="auto"/>
        <w:bottom w:val="none" w:sz="0" w:space="0" w:color="auto"/>
        <w:right w:val="none" w:sz="0" w:space="0" w:color="auto"/>
      </w:divBdr>
    </w:div>
    <w:div w:id="532230903">
      <w:bodyDiv w:val="1"/>
      <w:marLeft w:val="0"/>
      <w:marRight w:val="0"/>
      <w:marTop w:val="0"/>
      <w:marBottom w:val="0"/>
      <w:divBdr>
        <w:top w:val="none" w:sz="0" w:space="0" w:color="auto"/>
        <w:left w:val="none" w:sz="0" w:space="0" w:color="auto"/>
        <w:bottom w:val="none" w:sz="0" w:space="0" w:color="auto"/>
        <w:right w:val="none" w:sz="0" w:space="0" w:color="auto"/>
      </w:divBdr>
    </w:div>
    <w:div w:id="532234250">
      <w:bodyDiv w:val="1"/>
      <w:marLeft w:val="0"/>
      <w:marRight w:val="0"/>
      <w:marTop w:val="0"/>
      <w:marBottom w:val="0"/>
      <w:divBdr>
        <w:top w:val="none" w:sz="0" w:space="0" w:color="auto"/>
        <w:left w:val="none" w:sz="0" w:space="0" w:color="auto"/>
        <w:bottom w:val="none" w:sz="0" w:space="0" w:color="auto"/>
        <w:right w:val="none" w:sz="0" w:space="0" w:color="auto"/>
      </w:divBdr>
    </w:div>
    <w:div w:id="532503264">
      <w:bodyDiv w:val="1"/>
      <w:marLeft w:val="0"/>
      <w:marRight w:val="0"/>
      <w:marTop w:val="0"/>
      <w:marBottom w:val="0"/>
      <w:divBdr>
        <w:top w:val="none" w:sz="0" w:space="0" w:color="auto"/>
        <w:left w:val="none" w:sz="0" w:space="0" w:color="auto"/>
        <w:bottom w:val="none" w:sz="0" w:space="0" w:color="auto"/>
        <w:right w:val="none" w:sz="0" w:space="0" w:color="auto"/>
      </w:divBdr>
    </w:div>
    <w:div w:id="532575007">
      <w:bodyDiv w:val="1"/>
      <w:marLeft w:val="0"/>
      <w:marRight w:val="0"/>
      <w:marTop w:val="0"/>
      <w:marBottom w:val="0"/>
      <w:divBdr>
        <w:top w:val="none" w:sz="0" w:space="0" w:color="auto"/>
        <w:left w:val="none" w:sz="0" w:space="0" w:color="auto"/>
        <w:bottom w:val="none" w:sz="0" w:space="0" w:color="auto"/>
        <w:right w:val="none" w:sz="0" w:space="0" w:color="auto"/>
      </w:divBdr>
    </w:div>
    <w:div w:id="533229265">
      <w:bodyDiv w:val="1"/>
      <w:marLeft w:val="0"/>
      <w:marRight w:val="0"/>
      <w:marTop w:val="0"/>
      <w:marBottom w:val="0"/>
      <w:divBdr>
        <w:top w:val="none" w:sz="0" w:space="0" w:color="auto"/>
        <w:left w:val="none" w:sz="0" w:space="0" w:color="auto"/>
        <w:bottom w:val="none" w:sz="0" w:space="0" w:color="auto"/>
        <w:right w:val="none" w:sz="0" w:space="0" w:color="auto"/>
      </w:divBdr>
    </w:div>
    <w:div w:id="533423596">
      <w:bodyDiv w:val="1"/>
      <w:marLeft w:val="0"/>
      <w:marRight w:val="0"/>
      <w:marTop w:val="0"/>
      <w:marBottom w:val="0"/>
      <w:divBdr>
        <w:top w:val="none" w:sz="0" w:space="0" w:color="auto"/>
        <w:left w:val="none" w:sz="0" w:space="0" w:color="auto"/>
        <w:bottom w:val="none" w:sz="0" w:space="0" w:color="auto"/>
        <w:right w:val="none" w:sz="0" w:space="0" w:color="auto"/>
      </w:divBdr>
    </w:div>
    <w:div w:id="533616077">
      <w:bodyDiv w:val="1"/>
      <w:marLeft w:val="0"/>
      <w:marRight w:val="0"/>
      <w:marTop w:val="0"/>
      <w:marBottom w:val="0"/>
      <w:divBdr>
        <w:top w:val="none" w:sz="0" w:space="0" w:color="auto"/>
        <w:left w:val="none" w:sz="0" w:space="0" w:color="auto"/>
        <w:bottom w:val="none" w:sz="0" w:space="0" w:color="auto"/>
        <w:right w:val="none" w:sz="0" w:space="0" w:color="auto"/>
      </w:divBdr>
    </w:div>
    <w:div w:id="533620901">
      <w:bodyDiv w:val="1"/>
      <w:marLeft w:val="0"/>
      <w:marRight w:val="0"/>
      <w:marTop w:val="0"/>
      <w:marBottom w:val="0"/>
      <w:divBdr>
        <w:top w:val="none" w:sz="0" w:space="0" w:color="auto"/>
        <w:left w:val="none" w:sz="0" w:space="0" w:color="auto"/>
        <w:bottom w:val="none" w:sz="0" w:space="0" w:color="auto"/>
        <w:right w:val="none" w:sz="0" w:space="0" w:color="auto"/>
      </w:divBdr>
    </w:div>
    <w:div w:id="533663615">
      <w:bodyDiv w:val="1"/>
      <w:marLeft w:val="0"/>
      <w:marRight w:val="0"/>
      <w:marTop w:val="0"/>
      <w:marBottom w:val="0"/>
      <w:divBdr>
        <w:top w:val="none" w:sz="0" w:space="0" w:color="auto"/>
        <w:left w:val="none" w:sz="0" w:space="0" w:color="auto"/>
        <w:bottom w:val="none" w:sz="0" w:space="0" w:color="auto"/>
        <w:right w:val="none" w:sz="0" w:space="0" w:color="auto"/>
      </w:divBdr>
    </w:div>
    <w:div w:id="533691124">
      <w:bodyDiv w:val="1"/>
      <w:marLeft w:val="0"/>
      <w:marRight w:val="0"/>
      <w:marTop w:val="0"/>
      <w:marBottom w:val="0"/>
      <w:divBdr>
        <w:top w:val="none" w:sz="0" w:space="0" w:color="auto"/>
        <w:left w:val="none" w:sz="0" w:space="0" w:color="auto"/>
        <w:bottom w:val="none" w:sz="0" w:space="0" w:color="auto"/>
        <w:right w:val="none" w:sz="0" w:space="0" w:color="auto"/>
      </w:divBdr>
    </w:div>
    <w:div w:id="533887184">
      <w:bodyDiv w:val="1"/>
      <w:marLeft w:val="0"/>
      <w:marRight w:val="0"/>
      <w:marTop w:val="0"/>
      <w:marBottom w:val="0"/>
      <w:divBdr>
        <w:top w:val="none" w:sz="0" w:space="0" w:color="auto"/>
        <w:left w:val="none" w:sz="0" w:space="0" w:color="auto"/>
        <w:bottom w:val="none" w:sz="0" w:space="0" w:color="auto"/>
        <w:right w:val="none" w:sz="0" w:space="0" w:color="auto"/>
      </w:divBdr>
    </w:div>
    <w:div w:id="533929629">
      <w:bodyDiv w:val="1"/>
      <w:marLeft w:val="0"/>
      <w:marRight w:val="0"/>
      <w:marTop w:val="0"/>
      <w:marBottom w:val="0"/>
      <w:divBdr>
        <w:top w:val="none" w:sz="0" w:space="0" w:color="auto"/>
        <w:left w:val="none" w:sz="0" w:space="0" w:color="auto"/>
        <w:bottom w:val="none" w:sz="0" w:space="0" w:color="auto"/>
        <w:right w:val="none" w:sz="0" w:space="0" w:color="auto"/>
      </w:divBdr>
    </w:div>
    <w:div w:id="534000001">
      <w:bodyDiv w:val="1"/>
      <w:marLeft w:val="0"/>
      <w:marRight w:val="0"/>
      <w:marTop w:val="0"/>
      <w:marBottom w:val="0"/>
      <w:divBdr>
        <w:top w:val="none" w:sz="0" w:space="0" w:color="auto"/>
        <w:left w:val="none" w:sz="0" w:space="0" w:color="auto"/>
        <w:bottom w:val="none" w:sz="0" w:space="0" w:color="auto"/>
        <w:right w:val="none" w:sz="0" w:space="0" w:color="auto"/>
      </w:divBdr>
    </w:div>
    <w:div w:id="534003062">
      <w:bodyDiv w:val="1"/>
      <w:marLeft w:val="0"/>
      <w:marRight w:val="0"/>
      <w:marTop w:val="0"/>
      <w:marBottom w:val="0"/>
      <w:divBdr>
        <w:top w:val="none" w:sz="0" w:space="0" w:color="auto"/>
        <w:left w:val="none" w:sz="0" w:space="0" w:color="auto"/>
        <w:bottom w:val="none" w:sz="0" w:space="0" w:color="auto"/>
        <w:right w:val="none" w:sz="0" w:space="0" w:color="auto"/>
      </w:divBdr>
    </w:div>
    <w:div w:id="534467149">
      <w:bodyDiv w:val="1"/>
      <w:marLeft w:val="0"/>
      <w:marRight w:val="0"/>
      <w:marTop w:val="0"/>
      <w:marBottom w:val="0"/>
      <w:divBdr>
        <w:top w:val="none" w:sz="0" w:space="0" w:color="auto"/>
        <w:left w:val="none" w:sz="0" w:space="0" w:color="auto"/>
        <w:bottom w:val="none" w:sz="0" w:space="0" w:color="auto"/>
        <w:right w:val="none" w:sz="0" w:space="0" w:color="auto"/>
      </w:divBdr>
    </w:div>
    <w:div w:id="534539514">
      <w:bodyDiv w:val="1"/>
      <w:marLeft w:val="0"/>
      <w:marRight w:val="0"/>
      <w:marTop w:val="0"/>
      <w:marBottom w:val="0"/>
      <w:divBdr>
        <w:top w:val="none" w:sz="0" w:space="0" w:color="auto"/>
        <w:left w:val="none" w:sz="0" w:space="0" w:color="auto"/>
        <w:bottom w:val="none" w:sz="0" w:space="0" w:color="auto"/>
        <w:right w:val="none" w:sz="0" w:space="0" w:color="auto"/>
      </w:divBdr>
    </w:div>
    <w:div w:id="534735366">
      <w:bodyDiv w:val="1"/>
      <w:marLeft w:val="0"/>
      <w:marRight w:val="0"/>
      <w:marTop w:val="0"/>
      <w:marBottom w:val="0"/>
      <w:divBdr>
        <w:top w:val="none" w:sz="0" w:space="0" w:color="auto"/>
        <w:left w:val="none" w:sz="0" w:space="0" w:color="auto"/>
        <w:bottom w:val="none" w:sz="0" w:space="0" w:color="auto"/>
        <w:right w:val="none" w:sz="0" w:space="0" w:color="auto"/>
      </w:divBdr>
    </w:div>
    <w:div w:id="534974713">
      <w:bodyDiv w:val="1"/>
      <w:marLeft w:val="0"/>
      <w:marRight w:val="0"/>
      <w:marTop w:val="0"/>
      <w:marBottom w:val="0"/>
      <w:divBdr>
        <w:top w:val="none" w:sz="0" w:space="0" w:color="auto"/>
        <w:left w:val="none" w:sz="0" w:space="0" w:color="auto"/>
        <w:bottom w:val="none" w:sz="0" w:space="0" w:color="auto"/>
        <w:right w:val="none" w:sz="0" w:space="0" w:color="auto"/>
      </w:divBdr>
    </w:div>
    <w:div w:id="535045572">
      <w:bodyDiv w:val="1"/>
      <w:marLeft w:val="0"/>
      <w:marRight w:val="0"/>
      <w:marTop w:val="0"/>
      <w:marBottom w:val="0"/>
      <w:divBdr>
        <w:top w:val="none" w:sz="0" w:space="0" w:color="auto"/>
        <w:left w:val="none" w:sz="0" w:space="0" w:color="auto"/>
        <w:bottom w:val="none" w:sz="0" w:space="0" w:color="auto"/>
        <w:right w:val="none" w:sz="0" w:space="0" w:color="auto"/>
      </w:divBdr>
    </w:div>
    <w:div w:id="535194282">
      <w:bodyDiv w:val="1"/>
      <w:marLeft w:val="0"/>
      <w:marRight w:val="0"/>
      <w:marTop w:val="0"/>
      <w:marBottom w:val="0"/>
      <w:divBdr>
        <w:top w:val="none" w:sz="0" w:space="0" w:color="auto"/>
        <w:left w:val="none" w:sz="0" w:space="0" w:color="auto"/>
        <w:bottom w:val="none" w:sz="0" w:space="0" w:color="auto"/>
        <w:right w:val="none" w:sz="0" w:space="0" w:color="auto"/>
      </w:divBdr>
    </w:div>
    <w:div w:id="535198038">
      <w:bodyDiv w:val="1"/>
      <w:marLeft w:val="0"/>
      <w:marRight w:val="0"/>
      <w:marTop w:val="0"/>
      <w:marBottom w:val="0"/>
      <w:divBdr>
        <w:top w:val="none" w:sz="0" w:space="0" w:color="auto"/>
        <w:left w:val="none" w:sz="0" w:space="0" w:color="auto"/>
        <w:bottom w:val="none" w:sz="0" w:space="0" w:color="auto"/>
        <w:right w:val="none" w:sz="0" w:space="0" w:color="auto"/>
      </w:divBdr>
    </w:div>
    <w:div w:id="535584088">
      <w:bodyDiv w:val="1"/>
      <w:marLeft w:val="0"/>
      <w:marRight w:val="0"/>
      <w:marTop w:val="0"/>
      <w:marBottom w:val="0"/>
      <w:divBdr>
        <w:top w:val="none" w:sz="0" w:space="0" w:color="auto"/>
        <w:left w:val="none" w:sz="0" w:space="0" w:color="auto"/>
        <w:bottom w:val="none" w:sz="0" w:space="0" w:color="auto"/>
        <w:right w:val="none" w:sz="0" w:space="0" w:color="auto"/>
      </w:divBdr>
    </w:div>
    <w:div w:id="535696493">
      <w:bodyDiv w:val="1"/>
      <w:marLeft w:val="0"/>
      <w:marRight w:val="0"/>
      <w:marTop w:val="0"/>
      <w:marBottom w:val="0"/>
      <w:divBdr>
        <w:top w:val="none" w:sz="0" w:space="0" w:color="auto"/>
        <w:left w:val="none" w:sz="0" w:space="0" w:color="auto"/>
        <w:bottom w:val="none" w:sz="0" w:space="0" w:color="auto"/>
        <w:right w:val="none" w:sz="0" w:space="0" w:color="auto"/>
      </w:divBdr>
    </w:div>
    <w:div w:id="536086227">
      <w:bodyDiv w:val="1"/>
      <w:marLeft w:val="0"/>
      <w:marRight w:val="0"/>
      <w:marTop w:val="0"/>
      <w:marBottom w:val="0"/>
      <w:divBdr>
        <w:top w:val="none" w:sz="0" w:space="0" w:color="auto"/>
        <w:left w:val="none" w:sz="0" w:space="0" w:color="auto"/>
        <w:bottom w:val="none" w:sz="0" w:space="0" w:color="auto"/>
        <w:right w:val="none" w:sz="0" w:space="0" w:color="auto"/>
      </w:divBdr>
    </w:div>
    <w:div w:id="536115967">
      <w:bodyDiv w:val="1"/>
      <w:marLeft w:val="0"/>
      <w:marRight w:val="0"/>
      <w:marTop w:val="0"/>
      <w:marBottom w:val="0"/>
      <w:divBdr>
        <w:top w:val="none" w:sz="0" w:space="0" w:color="auto"/>
        <w:left w:val="none" w:sz="0" w:space="0" w:color="auto"/>
        <w:bottom w:val="none" w:sz="0" w:space="0" w:color="auto"/>
        <w:right w:val="none" w:sz="0" w:space="0" w:color="auto"/>
      </w:divBdr>
    </w:div>
    <w:div w:id="536236470">
      <w:bodyDiv w:val="1"/>
      <w:marLeft w:val="0"/>
      <w:marRight w:val="0"/>
      <w:marTop w:val="0"/>
      <w:marBottom w:val="0"/>
      <w:divBdr>
        <w:top w:val="none" w:sz="0" w:space="0" w:color="auto"/>
        <w:left w:val="none" w:sz="0" w:space="0" w:color="auto"/>
        <w:bottom w:val="none" w:sz="0" w:space="0" w:color="auto"/>
        <w:right w:val="none" w:sz="0" w:space="0" w:color="auto"/>
      </w:divBdr>
    </w:div>
    <w:div w:id="536312423">
      <w:bodyDiv w:val="1"/>
      <w:marLeft w:val="0"/>
      <w:marRight w:val="0"/>
      <w:marTop w:val="0"/>
      <w:marBottom w:val="0"/>
      <w:divBdr>
        <w:top w:val="none" w:sz="0" w:space="0" w:color="auto"/>
        <w:left w:val="none" w:sz="0" w:space="0" w:color="auto"/>
        <w:bottom w:val="none" w:sz="0" w:space="0" w:color="auto"/>
        <w:right w:val="none" w:sz="0" w:space="0" w:color="auto"/>
      </w:divBdr>
    </w:div>
    <w:div w:id="536351193">
      <w:bodyDiv w:val="1"/>
      <w:marLeft w:val="0"/>
      <w:marRight w:val="0"/>
      <w:marTop w:val="0"/>
      <w:marBottom w:val="0"/>
      <w:divBdr>
        <w:top w:val="none" w:sz="0" w:space="0" w:color="auto"/>
        <w:left w:val="none" w:sz="0" w:space="0" w:color="auto"/>
        <w:bottom w:val="none" w:sz="0" w:space="0" w:color="auto"/>
        <w:right w:val="none" w:sz="0" w:space="0" w:color="auto"/>
      </w:divBdr>
    </w:div>
    <w:div w:id="536505584">
      <w:bodyDiv w:val="1"/>
      <w:marLeft w:val="0"/>
      <w:marRight w:val="0"/>
      <w:marTop w:val="0"/>
      <w:marBottom w:val="0"/>
      <w:divBdr>
        <w:top w:val="none" w:sz="0" w:space="0" w:color="auto"/>
        <w:left w:val="none" w:sz="0" w:space="0" w:color="auto"/>
        <w:bottom w:val="none" w:sz="0" w:space="0" w:color="auto"/>
        <w:right w:val="none" w:sz="0" w:space="0" w:color="auto"/>
      </w:divBdr>
    </w:div>
    <w:div w:id="536549363">
      <w:bodyDiv w:val="1"/>
      <w:marLeft w:val="0"/>
      <w:marRight w:val="0"/>
      <w:marTop w:val="0"/>
      <w:marBottom w:val="0"/>
      <w:divBdr>
        <w:top w:val="none" w:sz="0" w:space="0" w:color="auto"/>
        <w:left w:val="none" w:sz="0" w:space="0" w:color="auto"/>
        <w:bottom w:val="none" w:sz="0" w:space="0" w:color="auto"/>
        <w:right w:val="none" w:sz="0" w:space="0" w:color="auto"/>
      </w:divBdr>
    </w:div>
    <w:div w:id="536699610">
      <w:bodyDiv w:val="1"/>
      <w:marLeft w:val="0"/>
      <w:marRight w:val="0"/>
      <w:marTop w:val="0"/>
      <w:marBottom w:val="0"/>
      <w:divBdr>
        <w:top w:val="none" w:sz="0" w:space="0" w:color="auto"/>
        <w:left w:val="none" w:sz="0" w:space="0" w:color="auto"/>
        <w:bottom w:val="none" w:sz="0" w:space="0" w:color="auto"/>
        <w:right w:val="none" w:sz="0" w:space="0" w:color="auto"/>
      </w:divBdr>
    </w:div>
    <w:div w:id="536818935">
      <w:bodyDiv w:val="1"/>
      <w:marLeft w:val="0"/>
      <w:marRight w:val="0"/>
      <w:marTop w:val="0"/>
      <w:marBottom w:val="0"/>
      <w:divBdr>
        <w:top w:val="none" w:sz="0" w:space="0" w:color="auto"/>
        <w:left w:val="none" w:sz="0" w:space="0" w:color="auto"/>
        <w:bottom w:val="none" w:sz="0" w:space="0" w:color="auto"/>
        <w:right w:val="none" w:sz="0" w:space="0" w:color="auto"/>
      </w:divBdr>
    </w:div>
    <w:div w:id="537547070">
      <w:bodyDiv w:val="1"/>
      <w:marLeft w:val="0"/>
      <w:marRight w:val="0"/>
      <w:marTop w:val="0"/>
      <w:marBottom w:val="0"/>
      <w:divBdr>
        <w:top w:val="none" w:sz="0" w:space="0" w:color="auto"/>
        <w:left w:val="none" w:sz="0" w:space="0" w:color="auto"/>
        <w:bottom w:val="none" w:sz="0" w:space="0" w:color="auto"/>
        <w:right w:val="none" w:sz="0" w:space="0" w:color="auto"/>
      </w:divBdr>
    </w:div>
    <w:div w:id="538011083">
      <w:bodyDiv w:val="1"/>
      <w:marLeft w:val="0"/>
      <w:marRight w:val="0"/>
      <w:marTop w:val="0"/>
      <w:marBottom w:val="0"/>
      <w:divBdr>
        <w:top w:val="none" w:sz="0" w:space="0" w:color="auto"/>
        <w:left w:val="none" w:sz="0" w:space="0" w:color="auto"/>
        <w:bottom w:val="none" w:sz="0" w:space="0" w:color="auto"/>
        <w:right w:val="none" w:sz="0" w:space="0" w:color="auto"/>
      </w:divBdr>
    </w:div>
    <w:div w:id="538249112">
      <w:bodyDiv w:val="1"/>
      <w:marLeft w:val="0"/>
      <w:marRight w:val="0"/>
      <w:marTop w:val="0"/>
      <w:marBottom w:val="0"/>
      <w:divBdr>
        <w:top w:val="none" w:sz="0" w:space="0" w:color="auto"/>
        <w:left w:val="none" w:sz="0" w:space="0" w:color="auto"/>
        <w:bottom w:val="none" w:sz="0" w:space="0" w:color="auto"/>
        <w:right w:val="none" w:sz="0" w:space="0" w:color="auto"/>
      </w:divBdr>
    </w:div>
    <w:div w:id="538322677">
      <w:bodyDiv w:val="1"/>
      <w:marLeft w:val="0"/>
      <w:marRight w:val="0"/>
      <w:marTop w:val="0"/>
      <w:marBottom w:val="0"/>
      <w:divBdr>
        <w:top w:val="none" w:sz="0" w:space="0" w:color="auto"/>
        <w:left w:val="none" w:sz="0" w:space="0" w:color="auto"/>
        <w:bottom w:val="none" w:sz="0" w:space="0" w:color="auto"/>
        <w:right w:val="none" w:sz="0" w:space="0" w:color="auto"/>
      </w:divBdr>
    </w:div>
    <w:div w:id="538397018">
      <w:bodyDiv w:val="1"/>
      <w:marLeft w:val="0"/>
      <w:marRight w:val="0"/>
      <w:marTop w:val="0"/>
      <w:marBottom w:val="0"/>
      <w:divBdr>
        <w:top w:val="none" w:sz="0" w:space="0" w:color="auto"/>
        <w:left w:val="none" w:sz="0" w:space="0" w:color="auto"/>
        <w:bottom w:val="none" w:sz="0" w:space="0" w:color="auto"/>
        <w:right w:val="none" w:sz="0" w:space="0" w:color="auto"/>
      </w:divBdr>
    </w:div>
    <w:div w:id="538669011">
      <w:bodyDiv w:val="1"/>
      <w:marLeft w:val="0"/>
      <w:marRight w:val="0"/>
      <w:marTop w:val="0"/>
      <w:marBottom w:val="0"/>
      <w:divBdr>
        <w:top w:val="none" w:sz="0" w:space="0" w:color="auto"/>
        <w:left w:val="none" w:sz="0" w:space="0" w:color="auto"/>
        <w:bottom w:val="none" w:sz="0" w:space="0" w:color="auto"/>
        <w:right w:val="none" w:sz="0" w:space="0" w:color="auto"/>
      </w:divBdr>
    </w:div>
    <w:div w:id="539051577">
      <w:bodyDiv w:val="1"/>
      <w:marLeft w:val="0"/>
      <w:marRight w:val="0"/>
      <w:marTop w:val="0"/>
      <w:marBottom w:val="0"/>
      <w:divBdr>
        <w:top w:val="none" w:sz="0" w:space="0" w:color="auto"/>
        <w:left w:val="none" w:sz="0" w:space="0" w:color="auto"/>
        <w:bottom w:val="none" w:sz="0" w:space="0" w:color="auto"/>
        <w:right w:val="none" w:sz="0" w:space="0" w:color="auto"/>
      </w:divBdr>
    </w:div>
    <w:div w:id="539123561">
      <w:bodyDiv w:val="1"/>
      <w:marLeft w:val="0"/>
      <w:marRight w:val="0"/>
      <w:marTop w:val="0"/>
      <w:marBottom w:val="0"/>
      <w:divBdr>
        <w:top w:val="none" w:sz="0" w:space="0" w:color="auto"/>
        <w:left w:val="none" w:sz="0" w:space="0" w:color="auto"/>
        <w:bottom w:val="none" w:sz="0" w:space="0" w:color="auto"/>
        <w:right w:val="none" w:sz="0" w:space="0" w:color="auto"/>
      </w:divBdr>
    </w:div>
    <w:div w:id="539124675">
      <w:bodyDiv w:val="1"/>
      <w:marLeft w:val="0"/>
      <w:marRight w:val="0"/>
      <w:marTop w:val="0"/>
      <w:marBottom w:val="0"/>
      <w:divBdr>
        <w:top w:val="none" w:sz="0" w:space="0" w:color="auto"/>
        <w:left w:val="none" w:sz="0" w:space="0" w:color="auto"/>
        <w:bottom w:val="none" w:sz="0" w:space="0" w:color="auto"/>
        <w:right w:val="none" w:sz="0" w:space="0" w:color="auto"/>
      </w:divBdr>
    </w:div>
    <w:div w:id="539169155">
      <w:bodyDiv w:val="1"/>
      <w:marLeft w:val="0"/>
      <w:marRight w:val="0"/>
      <w:marTop w:val="0"/>
      <w:marBottom w:val="0"/>
      <w:divBdr>
        <w:top w:val="none" w:sz="0" w:space="0" w:color="auto"/>
        <w:left w:val="none" w:sz="0" w:space="0" w:color="auto"/>
        <w:bottom w:val="none" w:sz="0" w:space="0" w:color="auto"/>
        <w:right w:val="none" w:sz="0" w:space="0" w:color="auto"/>
      </w:divBdr>
    </w:div>
    <w:div w:id="539171855">
      <w:bodyDiv w:val="1"/>
      <w:marLeft w:val="0"/>
      <w:marRight w:val="0"/>
      <w:marTop w:val="0"/>
      <w:marBottom w:val="0"/>
      <w:divBdr>
        <w:top w:val="none" w:sz="0" w:space="0" w:color="auto"/>
        <w:left w:val="none" w:sz="0" w:space="0" w:color="auto"/>
        <w:bottom w:val="none" w:sz="0" w:space="0" w:color="auto"/>
        <w:right w:val="none" w:sz="0" w:space="0" w:color="auto"/>
      </w:divBdr>
    </w:div>
    <w:div w:id="539241487">
      <w:bodyDiv w:val="1"/>
      <w:marLeft w:val="0"/>
      <w:marRight w:val="0"/>
      <w:marTop w:val="0"/>
      <w:marBottom w:val="0"/>
      <w:divBdr>
        <w:top w:val="none" w:sz="0" w:space="0" w:color="auto"/>
        <w:left w:val="none" w:sz="0" w:space="0" w:color="auto"/>
        <w:bottom w:val="none" w:sz="0" w:space="0" w:color="auto"/>
        <w:right w:val="none" w:sz="0" w:space="0" w:color="auto"/>
      </w:divBdr>
    </w:div>
    <w:div w:id="539317602">
      <w:bodyDiv w:val="1"/>
      <w:marLeft w:val="0"/>
      <w:marRight w:val="0"/>
      <w:marTop w:val="0"/>
      <w:marBottom w:val="0"/>
      <w:divBdr>
        <w:top w:val="none" w:sz="0" w:space="0" w:color="auto"/>
        <w:left w:val="none" w:sz="0" w:space="0" w:color="auto"/>
        <w:bottom w:val="none" w:sz="0" w:space="0" w:color="auto"/>
        <w:right w:val="none" w:sz="0" w:space="0" w:color="auto"/>
      </w:divBdr>
    </w:div>
    <w:div w:id="539362698">
      <w:bodyDiv w:val="1"/>
      <w:marLeft w:val="0"/>
      <w:marRight w:val="0"/>
      <w:marTop w:val="0"/>
      <w:marBottom w:val="0"/>
      <w:divBdr>
        <w:top w:val="none" w:sz="0" w:space="0" w:color="auto"/>
        <w:left w:val="none" w:sz="0" w:space="0" w:color="auto"/>
        <w:bottom w:val="none" w:sz="0" w:space="0" w:color="auto"/>
        <w:right w:val="none" w:sz="0" w:space="0" w:color="auto"/>
      </w:divBdr>
    </w:div>
    <w:div w:id="539367781">
      <w:bodyDiv w:val="1"/>
      <w:marLeft w:val="0"/>
      <w:marRight w:val="0"/>
      <w:marTop w:val="0"/>
      <w:marBottom w:val="0"/>
      <w:divBdr>
        <w:top w:val="none" w:sz="0" w:space="0" w:color="auto"/>
        <w:left w:val="none" w:sz="0" w:space="0" w:color="auto"/>
        <w:bottom w:val="none" w:sz="0" w:space="0" w:color="auto"/>
        <w:right w:val="none" w:sz="0" w:space="0" w:color="auto"/>
      </w:divBdr>
    </w:div>
    <w:div w:id="540022973">
      <w:bodyDiv w:val="1"/>
      <w:marLeft w:val="0"/>
      <w:marRight w:val="0"/>
      <w:marTop w:val="0"/>
      <w:marBottom w:val="0"/>
      <w:divBdr>
        <w:top w:val="none" w:sz="0" w:space="0" w:color="auto"/>
        <w:left w:val="none" w:sz="0" w:space="0" w:color="auto"/>
        <w:bottom w:val="none" w:sz="0" w:space="0" w:color="auto"/>
        <w:right w:val="none" w:sz="0" w:space="0" w:color="auto"/>
      </w:divBdr>
    </w:div>
    <w:div w:id="540169368">
      <w:bodyDiv w:val="1"/>
      <w:marLeft w:val="0"/>
      <w:marRight w:val="0"/>
      <w:marTop w:val="0"/>
      <w:marBottom w:val="0"/>
      <w:divBdr>
        <w:top w:val="none" w:sz="0" w:space="0" w:color="auto"/>
        <w:left w:val="none" w:sz="0" w:space="0" w:color="auto"/>
        <w:bottom w:val="none" w:sz="0" w:space="0" w:color="auto"/>
        <w:right w:val="none" w:sz="0" w:space="0" w:color="auto"/>
      </w:divBdr>
    </w:div>
    <w:div w:id="540292505">
      <w:bodyDiv w:val="1"/>
      <w:marLeft w:val="0"/>
      <w:marRight w:val="0"/>
      <w:marTop w:val="0"/>
      <w:marBottom w:val="0"/>
      <w:divBdr>
        <w:top w:val="none" w:sz="0" w:space="0" w:color="auto"/>
        <w:left w:val="none" w:sz="0" w:space="0" w:color="auto"/>
        <w:bottom w:val="none" w:sz="0" w:space="0" w:color="auto"/>
        <w:right w:val="none" w:sz="0" w:space="0" w:color="auto"/>
      </w:divBdr>
    </w:div>
    <w:div w:id="540631468">
      <w:bodyDiv w:val="1"/>
      <w:marLeft w:val="0"/>
      <w:marRight w:val="0"/>
      <w:marTop w:val="0"/>
      <w:marBottom w:val="0"/>
      <w:divBdr>
        <w:top w:val="none" w:sz="0" w:space="0" w:color="auto"/>
        <w:left w:val="none" w:sz="0" w:space="0" w:color="auto"/>
        <w:bottom w:val="none" w:sz="0" w:space="0" w:color="auto"/>
        <w:right w:val="none" w:sz="0" w:space="0" w:color="auto"/>
      </w:divBdr>
    </w:div>
    <w:div w:id="541091532">
      <w:bodyDiv w:val="1"/>
      <w:marLeft w:val="0"/>
      <w:marRight w:val="0"/>
      <w:marTop w:val="0"/>
      <w:marBottom w:val="0"/>
      <w:divBdr>
        <w:top w:val="none" w:sz="0" w:space="0" w:color="auto"/>
        <w:left w:val="none" w:sz="0" w:space="0" w:color="auto"/>
        <w:bottom w:val="none" w:sz="0" w:space="0" w:color="auto"/>
        <w:right w:val="none" w:sz="0" w:space="0" w:color="auto"/>
      </w:divBdr>
    </w:div>
    <w:div w:id="541553100">
      <w:bodyDiv w:val="1"/>
      <w:marLeft w:val="0"/>
      <w:marRight w:val="0"/>
      <w:marTop w:val="0"/>
      <w:marBottom w:val="0"/>
      <w:divBdr>
        <w:top w:val="none" w:sz="0" w:space="0" w:color="auto"/>
        <w:left w:val="none" w:sz="0" w:space="0" w:color="auto"/>
        <w:bottom w:val="none" w:sz="0" w:space="0" w:color="auto"/>
        <w:right w:val="none" w:sz="0" w:space="0" w:color="auto"/>
      </w:divBdr>
    </w:div>
    <w:div w:id="541675212">
      <w:bodyDiv w:val="1"/>
      <w:marLeft w:val="0"/>
      <w:marRight w:val="0"/>
      <w:marTop w:val="0"/>
      <w:marBottom w:val="0"/>
      <w:divBdr>
        <w:top w:val="none" w:sz="0" w:space="0" w:color="auto"/>
        <w:left w:val="none" w:sz="0" w:space="0" w:color="auto"/>
        <w:bottom w:val="none" w:sz="0" w:space="0" w:color="auto"/>
        <w:right w:val="none" w:sz="0" w:space="0" w:color="auto"/>
      </w:divBdr>
    </w:div>
    <w:div w:id="541985794">
      <w:bodyDiv w:val="1"/>
      <w:marLeft w:val="0"/>
      <w:marRight w:val="0"/>
      <w:marTop w:val="0"/>
      <w:marBottom w:val="0"/>
      <w:divBdr>
        <w:top w:val="none" w:sz="0" w:space="0" w:color="auto"/>
        <w:left w:val="none" w:sz="0" w:space="0" w:color="auto"/>
        <w:bottom w:val="none" w:sz="0" w:space="0" w:color="auto"/>
        <w:right w:val="none" w:sz="0" w:space="0" w:color="auto"/>
      </w:divBdr>
    </w:div>
    <w:div w:id="542211768">
      <w:bodyDiv w:val="1"/>
      <w:marLeft w:val="0"/>
      <w:marRight w:val="0"/>
      <w:marTop w:val="0"/>
      <w:marBottom w:val="0"/>
      <w:divBdr>
        <w:top w:val="none" w:sz="0" w:space="0" w:color="auto"/>
        <w:left w:val="none" w:sz="0" w:space="0" w:color="auto"/>
        <w:bottom w:val="none" w:sz="0" w:space="0" w:color="auto"/>
        <w:right w:val="none" w:sz="0" w:space="0" w:color="auto"/>
      </w:divBdr>
    </w:div>
    <w:div w:id="542255091">
      <w:bodyDiv w:val="1"/>
      <w:marLeft w:val="0"/>
      <w:marRight w:val="0"/>
      <w:marTop w:val="0"/>
      <w:marBottom w:val="0"/>
      <w:divBdr>
        <w:top w:val="none" w:sz="0" w:space="0" w:color="auto"/>
        <w:left w:val="none" w:sz="0" w:space="0" w:color="auto"/>
        <w:bottom w:val="none" w:sz="0" w:space="0" w:color="auto"/>
        <w:right w:val="none" w:sz="0" w:space="0" w:color="auto"/>
      </w:divBdr>
    </w:div>
    <w:div w:id="542327937">
      <w:bodyDiv w:val="1"/>
      <w:marLeft w:val="0"/>
      <w:marRight w:val="0"/>
      <w:marTop w:val="0"/>
      <w:marBottom w:val="0"/>
      <w:divBdr>
        <w:top w:val="none" w:sz="0" w:space="0" w:color="auto"/>
        <w:left w:val="none" w:sz="0" w:space="0" w:color="auto"/>
        <w:bottom w:val="none" w:sz="0" w:space="0" w:color="auto"/>
        <w:right w:val="none" w:sz="0" w:space="0" w:color="auto"/>
      </w:divBdr>
    </w:div>
    <w:div w:id="542644702">
      <w:bodyDiv w:val="1"/>
      <w:marLeft w:val="0"/>
      <w:marRight w:val="0"/>
      <w:marTop w:val="0"/>
      <w:marBottom w:val="0"/>
      <w:divBdr>
        <w:top w:val="none" w:sz="0" w:space="0" w:color="auto"/>
        <w:left w:val="none" w:sz="0" w:space="0" w:color="auto"/>
        <w:bottom w:val="none" w:sz="0" w:space="0" w:color="auto"/>
        <w:right w:val="none" w:sz="0" w:space="0" w:color="auto"/>
      </w:divBdr>
    </w:div>
    <w:div w:id="542836630">
      <w:bodyDiv w:val="1"/>
      <w:marLeft w:val="0"/>
      <w:marRight w:val="0"/>
      <w:marTop w:val="0"/>
      <w:marBottom w:val="0"/>
      <w:divBdr>
        <w:top w:val="none" w:sz="0" w:space="0" w:color="auto"/>
        <w:left w:val="none" w:sz="0" w:space="0" w:color="auto"/>
        <w:bottom w:val="none" w:sz="0" w:space="0" w:color="auto"/>
        <w:right w:val="none" w:sz="0" w:space="0" w:color="auto"/>
      </w:divBdr>
    </w:div>
    <w:div w:id="543106486">
      <w:bodyDiv w:val="1"/>
      <w:marLeft w:val="0"/>
      <w:marRight w:val="0"/>
      <w:marTop w:val="0"/>
      <w:marBottom w:val="0"/>
      <w:divBdr>
        <w:top w:val="none" w:sz="0" w:space="0" w:color="auto"/>
        <w:left w:val="none" w:sz="0" w:space="0" w:color="auto"/>
        <w:bottom w:val="none" w:sz="0" w:space="0" w:color="auto"/>
        <w:right w:val="none" w:sz="0" w:space="0" w:color="auto"/>
      </w:divBdr>
    </w:div>
    <w:div w:id="543174991">
      <w:bodyDiv w:val="1"/>
      <w:marLeft w:val="0"/>
      <w:marRight w:val="0"/>
      <w:marTop w:val="0"/>
      <w:marBottom w:val="0"/>
      <w:divBdr>
        <w:top w:val="none" w:sz="0" w:space="0" w:color="auto"/>
        <w:left w:val="none" w:sz="0" w:space="0" w:color="auto"/>
        <w:bottom w:val="none" w:sz="0" w:space="0" w:color="auto"/>
        <w:right w:val="none" w:sz="0" w:space="0" w:color="auto"/>
      </w:divBdr>
    </w:div>
    <w:div w:id="543448607">
      <w:bodyDiv w:val="1"/>
      <w:marLeft w:val="0"/>
      <w:marRight w:val="0"/>
      <w:marTop w:val="0"/>
      <w:marBottom w:val="0"/>
      <w:divBdr>
        <w:top w:val="none" w:sz="0" w:space="0" w:color="auto"/>
        <w:left w:val="none" w:sz="0" w:space="0" w:color="auto"/>
        <w:bottom w:val="none" w:sz="0" w:space="0" w:color="auto"/>
        <w:right w:val="none" w:sz="0" w:space="0" w:color="auto"/>
      </w:divBdr>
    </w:div>
    <w:div w:id="543636981">
      <w:bodyDiv w:val="1"/>
      <w:marLeft w:val="0"/>
      <w:marRight w:val="0"/>
      <w:marTop w:val="0"/>
      <w:marBottom w:val="0"/>
      <w:divBdr>
        <w:top w:val="none" w:sz="0" w:space="0" w:color="auto"/>
        <w:left w:val="none" w:sz="0" w:space="0" w:color="auto"/>
        <w:bottom w:val="none" w:sz="0" w:space="0" w:color="auto"/>
        <w:right w:val="none" w:sz="0" w:space="0" w:color="auto"/>
      </w:divBdr>
    </w:div>
    <w:div w:id="544486841">
      <w:bodyDiv w:val="1"/>
      <w:marLeft w:val="0"/>
      <w:marRight w:val="0"/>
      <w:marTop w:val="0"/>
      <w:marBottom w:val="0"/>
      <w:divBdr>
        <w:top w:val="none" w:sz="0" w:space="0" w:color="auto"/>
        <w:left w:val="none" w:sz="0" w:space="0" w:color="auto"/>
        <w:bottom w:val="none" w:sz="0" w:space="0" w:color="auto"/>
        <w:right w:val="none" w:sz="0" w:space="0" w:color="auto"/>
      </w:divBdr>
    </w:div>
    <w:div w:id="544755159">
      <w:bodyDiv w:val="1"/>
      <w:marLeft w:val="0"/>
      <w:marRight w:val="0"/>
      <w:marTop w:val="0"/>
      <w:marBottom w:val="0"/>
      <w:divBdr>
        <w:top w:val="none" w:sz="0" w:space="0" w:color="auto"/>
        <w:left w:val="none" w:sz="0" w:space="0" w:color="auto"/>
        <w:bottom w:val="none" w:sz="0" w:space="0" w:color="auto"/>
        <w:right w:val="none" w:sz="0" w:space="0" w:color="auto"/>
      </w:divBdr>
    </w:div>
    <w:div w:id="544873468">
      <w:bodyDiv w:val="1"/>
      <w:marLeft w:val="0"/>
      <w:marRight w:val="0"/>
      <w:marTop w:val="0"/>
      <w:marBottom w:val="0"/>
      <w:divBdr>
        <w:top w:val="none" w:sz="0" w:space="0" w:color="auto"/>
        <w:left w:val="none" w:sz="0" w:space="0" w:color="auto"/>
        <w:bottom w:val="none" w:sz="0" w:space="0" w:color="auto"/>
        <w:right w:val="none" w:sz="0" w:space="0" w:color="auto"/>
      </w:divBdr>
    </w:div>
    <w:div w:id="545024899">
      <w:bodyDiv w:val="1"/>
      <w:marLeft w:val="0"/>
      <w:marRight w:val="0"/>
      <w:marTop w:val="0"/>
      <w:marBottom w:val="0"/>
      <w:divBdr>
        <w:top w:val="none" w:sz="0" w:space="0" w:color="auto"/>
        <w:left w:val="none" w:sz="0" w:space="0" w:color="auto"/>
        <w:bottom w:val="none" w:sz="0" w:space="0" w:color="auto"/>
        <w:right w:val="none" w:sz="0" w:space="0" w:color="auto"/>
      </w:divBdr>
    </w:div>
    <w:div w:id="545340318">
      <w:bodyDiv w:val="1"/>
      <w:marLeft w:val="0"/>
      <w:marRight w:val="0"/>
      <w:marTop w:val="0"/>
      <w:marBottom w:val="0"/>
      <w:divBdr>
        <w:top w:val="none" w:sz="0" w:space="0" w:color="auto"/>
        <w:left w:val="none" w:sz="0" w:space="0" w:color="auto"/>
        <w:bottom w:val="none" w:sz="0" w:space="0" w:color="auto"/>
        <w:right w:val="none" w:sz="0" w:space="0" w:color="auto"/>
      </w:divBdr>
    </w:div>
    <w:div w:id="545341223">
      <w:bodyDiv w:val="1"/>
      <w:marLeft w:val="0"/>
      <w:marRight w:val="0"/>
      <w:marTop w:val="0"/>
      <w:marBottom w:val="0"/>
      <w:divBdr>
        <w:top w:val="none" w:sz="0" w:space="0" w:color="auto"/>
        <w:left w:val="none" w:sz="0" w:space="0" w:color="auto"/>
        <w:bottom w:val="none" w:sz="0" w:space="0" w:color="auto"/>
        <w:right w:val="none" w:sz="0" w:space="0" w:color="auto"/>
      </w:divBdr>
    </w:div>
    <w:div w:id="545407848">
      <w:bodyDiv w:val="1"/>
      <w:marLeft w:val="0"/>
      <w:marRight w:val="0"/>
      <w:marTop w:val="0"/>
      <w:marBottom w:val="0"/>
      <w:divBdr>
        <w:top w:val="none" w:sz="0" w:space="0" w:color="auto"/>
        <w:left w:val="none" w:sz="0" w:space="0" w:color="auto"/>
        <w:bottom w:val="none" w:sz="0" w:space="0" w:color="auto"/>
        <w:right w:val="none" w:sz="0" w:space="0" w:color="auto"/>
      </w:divBdr>
    </w:div>
    <w:div w:id="545414667">
      <w:bodyDiv w:val="1"/>
      <w:marLeft w:val="0"/>
      <w:marRight w:val="0"/>
      <w:marTop w:val="0"/>
      <w:marBottom w:val="0"/>
      <w:divBdr>
        <w:top w:val="none" w:sz="0" w:space="0" w:color="auto"/>
        <w:left w:val="none" w:sz="0" w:space="0" w:color="auto"/>
        <w:bottom w:val="none" w:sz="0" w:space="0" w:color="auto"/>
        <w:right w:val="none" w:sz="0" w:space="0" w:color="auto"/>
      </w:divBdr>
    </w:div>
    <w:div w:id="546068832">
      <w:bodyDiv w:val="1"/>
      <w:marLeft w:val="0"/>
      <w:marRight w:val="0"/>
      <w:marTop w:val="0"/>
      <w:marBottom w:val="0"/>
      <w:divBdr>
        <w:top w:val="none" w:sz="0" w:space="0" w:color="auto"/>
        <w:left w:val="none" w:sz="0" w:space="0" w:color="auto"/>
        <w:bottom w:val="none" w:sz="0" w:space="0" w:color="auto"/>
        <w:right w:val="none" w:sz="0" w:space="0" w:color="auto"/>
      </w:divBdr>
    </w:div>
    <w:div w:id="546256955">
      <w:bodyDiv w:val="1"/>
      <w:marLeft w:val="0"/>
      <w:marRight w:val="0"/>
      <w:marTop w:val="0"/>
      <w:marBottom w:val="0"/>
      <w:divBdr>
        <w:top w:val="none" w:sz="0" w:space="0" w:color="auto"/>
        <w:left w:val="none" w:sz="0" w:space="0" w:color="auto"/>
        <w:bottom w:val="none" w:sz="0" w:space="0" w:color="auto"/>
        <w:right w:val="none" w:sz="0" w:space="0" w:color="auto"/>
      </w:divBdr>
    </w:div>
    <w:div w:id="546643000">
      <w:bodyDiv w:val="1"/>
      <w:marLeft w:val="0"/>
      <w:marRight w:val="0"/>
      <w:marTop w:val="0"/>
      <w:marBottom w:val="0"/>
      <w:divBdr>
        <w:top w:val="none" w:sz="0" w:space="0" w:color="auto"/>
        <w:left w:val="none" w:sz="0" w:space="0" w:color="auto"/>
        <w:bottom w:val="none" w:sz="0" w:space="0" w:color="auto"/>
        <w:right w:val="none" w:sz="0" w:space="0" w:color="auto"/>
      </w:divBdr>
    </w:div>
    <w:div w:id="546646924">
      <w:bodyDiv w:val="1"/>
      <w:marLeft w:val="0"/>
      <w:marRight w:val="0"/>
      <w:marTop w:val="0"/>
      <w:marBottom w:val="0"/>
      <w:divBdr>
        <w:top w:val="none" w:sz="0" w:space="0" w:color="auto"/>
        <w:left w:val="none" w:sz="0" w:space="0" w:color="auto"/>
        <w:bottom w:val="none" w:sz="0" w:space="0" w:color="auto"/>
        <w:right w:val="none" w:sz="0" w:space="0" w:color="auto"/>
      </w:divBdr>
    </w:div>
    <w:div w:id="546842307">
      <w:bodyDiv w:val="1"/>
      <w:marLeft w:val="0"/>
      <w:marRight w:val="0"/>
      <w:marTop w:val="0"/>
      <w:marBottom w:val="0"/>
      <w:divBdr>
        <w:top w:val="none" w:sz="0" w:space="0" w:color="auto"/>
        <w:left w:val="none" w:sz="0" w:space="0" w:color="auto"/>
        <w:bottom w:val="none" w:sz="0" w:space="0" w:color="auto"/>
        <w:right w:val="none" w:sz="0" w:space="0" w:color="auto"/>
      </w:divBdr>
    </w:div>
    <w:div w:id="547106824">
      <w:bodyDiv w:val="1"/>
      <w:marLeft w:val="0"/>
      <w:marRight w:val="0"/>
      <w:marTop w:val="0"/>
      <w:marBottom w:val="0"/>
      <w:divBdr>
        <w:top w:val="none" w:sz="0" w:space="0" w:color="auto"/>
        <w:left w:val="none" w:sz="0" w:space="0" w:color="auto"/>
        <w:bottom w:val="none" w:sz="0" w:space="0" w:color="auto"/>
        <w:right w:val="none" w:sz="0" w:space="0" w:color="auto"/>
      </w:divBdr>
    </w:div>
    <w:div w:id="547452963">
      <w:bodyDiv w:val="1"/>
      <w:marLeft w:val="0"/>
      <w:marRight w:val="0"/>
      <w:marTop w:val="0"/>
      <w:marBottom w:val="0"/>
      <w:divBdr>
        <w:top w:val="none" w:sz="0" w:space="0" w:color="auto"/>
        <w:left w:val="none" w:sz="0" w:space="0" w:color="auto"/>
        <w:bottom w:val="none" w:sz="0" w:space="0" w:color="auto"/>
        <w:right w:val="none" w:sz="0" w:space="0" w:color="auto"/>
      </w:divBdr>
    </w:div>
    <w:div w:id="547454331">
      <w:bodyDiv w:val="1"/>
      <w:marLeft w:val="0"/>
      <w:marRight w:val="0"/>
      <w:marTop w:val="0"/>
      <w:marBottom w:val="0"/>
      <w:divBdr>
        <w:top w:val="none" w:sz="0" w:space="0" w:color="auto"/>
        <w:left w:val="none" w:sz="0" w:space="0" w:color="auto"/>
        <w:bottom w:val="none" w:sz="0" w:space="0" w:color="auto"/>
        <w:right w:val="none" w:sz="0" w:space="0" w:color="auto"/>
      </w:divBdr>
    </w:div>
    <w:div w:id="547643341">
      <w:bodyDiv w:val="1"/>
      <w:marLeft w:val="0"/>
      <w:marRight w:val="0"/>
      <w:marTop w:val="0"/>
      <w:marBottom w:val="0"/>
      <w:divBdr>
        <w:top w:val="none" w:sz="0" w:space="0" w:color="auto"/>
        <w:left w:val="none" w:sz="0" w:space="0" w:color="auto"/>
        <w:bottom w:val="none" w:sz="0" w:space="0" w:color="auto"/>
        <w:right w:val="none" w:sz="0" w:space="0" w:color="auto"/>
      </w:divBdr>
    </w:div>
    <w:div w:id="547690410">
      <w:bodyDiv w:val="1"/>
      <w:marLeft w:val="0"/>
      <w:marRight w:val="0"/>
      <w:marTop w:val="0"/>
      <w:marBottom w:val="0"/>
      <w:divBdr>
        <w:top w:val="none" w:sz="0" w:space="0" w:color="auto"/>
        <w:left w:val="none" w:sz="0" w:space="0" w:color="auto"/>
        <w:bottom w:val="none" w:sz="0" w:space="0" w:color="auto"/>
        <w:right w:val="none" w:sz="0" w:space="0" w:color="auto"/>
      </w:divBdr>
    </w:div>
    <w:div w:id="548227195">
      <w:bodyDiv w:val="1"/>
      <w:marLeft w:val="0"/>
      <w:marRight w:val="0"/>
      <w:marTop w:val="0"/>
      <w:marBottom w:val="0"/>
      <w:divBdr>
        <w:top w:val="none" w:sz="0" w:space="0" w:color="auto"/>
        <w:left w:val="none" w:sz="0" w:space="0" w:color="auto"/>
        <w:bottom w:val="none" w:sz="0" w:space="0" w:color="auto"/>
        <w:right w:val="none" w:sz="0" w:space="0" w:color="auto"/>
      </w:divBdr>
    </w:div>
    <w:div w:id="548229518">
      <w:bodyDiv w:val="1"/>
      <w:marLeft w:val="0"/>
      <w:marRight w:val="0"/>
      <w:marTop w:val="0"/>
      <w:marBottom w:val="0"/>
      <w:divBdr>
        <w:top w:val="none" w:sz="0" w:space="0" w:color="auto"/>
        <w:left w:val="none" w:sz="0" w:space="0" w:color="auto"/>
        <w:bottom w:val="none" w:sz="0" w:space="0" w:color="auto"/>
        <w:right w:val="none" w:sz="0" w:space="0" w:color="auto"/>
      </w:divBdr>
    </w:div>
    <w:div w:id="548733311">
      <w:bodyDiv w:val="1"/>
      <w:marLeft w:val="0"/>
      <w:marRight w:val="0"/>
      <w:marTop w:val="0"/>
      <w:marBottom w:val="0"/>
      <w:divBdr>
        <w:top w:val="none" w:sz="0" w:space="0" w:color="auto"/>
        <w:left w:val="none" w:sz="0" w:space="0" w:color="auto"/>
        <w:bottom w:val="none" w:sz="0" w:space="0" w:color="auto"/>
        <w:right w:val="none" w:sz="0" w:space="0" w:color="auto"/>
      </w:divBdr>
    </w:div>
    <w:div w:id="549149415">
      <w:bodyDiv w:val="1"/>
      <w:marLeft w:val="0"/>
      <w:marRight w:val="0"/>
      <w:marTop w:val="0"/>
      <w:marBottom w:val="0"/>
      <w:divBdr>
        <w:top w:val="none" w:sz="0" w:space="0" w:color="auto"/>
        <w:left w:val="none" w:sz="0" w:space="0" w:color="auto"/>
        <w:bottom w:val="none" w:sz="0" w:space="0" w:color="auto"/>
        <w:right w:val="none" w:sz="0" w:space="0" w:color="auto"/>
      </w:divBdr>
    </w:div>
    <w:div w:id="549270419">
      <w:bodyDiv w:val="1"/>
      <w:marLeft w:val="0"/>
      <w:marRight w:val="0"/>
      <w:marTop w:val="0"/>
      <w:marBottom w:val="0"/>
      <w:divBdr>
        <w:top w:val="none" w:sz="0" w:space="0" w:color="auto"/>
        <w:left w:val="none" w:sz="0" w:space="0" w:color="auto"/>
        <w:bottom w:val="none" w:sz="0" w:space="0" w:color="auto"/>
        <w:right w:val="none" w:sz="0" w:space="0" w:color="auto"/>
      </w:divBdr>
    </w:div>
    <w:div w:id="549651888">
      <w:bodyDiv w:val="1"/>
      <w:marLeft w:val="0"/>
      <w:marRight w:val="0"/>
      <w:marTop w:val="0"/>
      <w:marBottom w:val="0"/>
      <w:divBdr>
        <w:top w:val="none" w:sz="0" w:space="0" w:color="auto"/>
        <w:left w:val="none" w:sz="0" w:space="0" w:color="auto"/>
        <w:bottom w:val="none" w:sz="0" w:space="0" w:color="auto"/>
        <w:right w:val="none" w:sz="0" w:space="0" w:color="auto"/>
      </w:divBdr>
    </w:div>
    <w:div w:id="549805274">
      <w:bodyDiv w:val="1"/>
      <w:marLeft w:val="0"/>
      <w:marRight w:val="0"/>
      <w:marTop w:val="0"/>
      <w:marBottom w:val="0"/>
      <w:divBdr>
        <w:top w:val="none" w:sz="0" w:space="0" w:color="auto"/>
        <w:left w:val="none" w:sz="0" w:space="0" w:color="auto"/>
        <w:bottom w:val="none" w:sz="0" w:space="0" w:color="auto"/>
        <w:right w:val="none" w:sz="0" w:space="0" w:color="auto"/>
      </w:divBdr>
    </w:div>
    <w:div w:id="550072504">
      <w:bodyDiv w:val="1"/>
      <w:marLeft w:val="0"/>
      <w:marRight w:val="0"/>
      <w:marTop w:val="0"/>
      <w:marBottom w:val="0"/>
      <w:divBdr>
        <w:top w:val="none" w:sz="0" w:space="0" w:color="auto"/>
        <w:left w:val="none" w:sz="0" w:space="0" w:color="auto"/>
        <w:bottom w:val="none" w:sz="0" w:space="0" w:color="auto"/>
        <w:right w:val="none" w:sz="0" w:space="0" w:color="auto"/>
      </w:divBdr>
    </w:div>
    <w:div w:id="550113611">
      <w:bodyDiv w:val="1"/>
      <w:marLeft w:val="0"/>
      <w:marRight w:val="0"/>
      <w:marTop w:val="0"/>
      <w:marBottom w:val="0"/>
      <w:divBdr>
        <w:top w:val="none" w:sz="0" w:space="0" w:color="auto"/>
        <w:left w:val="none" w:sz="0" w:space="0" w:color="auto"/>
        <w:bottom w:val="none" w:sz="0" w:space="0" w:color="auto"/>
        <w:right w:val="none" w:sz="0" w:space="0" w:color="auto"/>
      </w:divBdr>
    </w:div>
    <w:div w:id="550191417">
      <w:bodyDiv w:val="1"/>
      <w:marLeft w:val="0"/>
      <w:marRight w:val="0"/>
      <w:marTop w:val="0"/>
      <w:marBottom w:val="0"/>
      <w:divBdr>
        <w:top w:val="none" w:sz="0" w:space="0" w:color="auto"/>
        <w:left w:val="none" w:sz="0" w:space="0" w:color="auto"/>
        <w:bottom w:val="none" w:sz="0" w:space="0" w:color="auto"/>
        <w:right w:val="none" w:sz="0" w:space="0" w:color="auto"/>
      </w:divBdr>
    </w:div>
    <w:div w:id="550381878">
      <w:bodyDiv w:val="1"/>
      <w:marLeft w:val="0"/>
      <w:marRight w:val="0"/>
      <w:marTop w:val="0"/>
      <w:marBottom w:val="0"/>
      <w:divBdr>
        <w:top w:val="none" w:sz="0" w:space="0" w:color="auto"/>
        <w:left w:val="none" w:sz="0" w:space="0" w:color="auto"/>
        <w:bottom w:val="none" w:sz="0" w:space="0" w:color="auto"/>
        <w:right w:val="none" w:sz="0" w:space="0" w:color="auto"/>
      </w:divBdr>
    </w:div>
    <w:div w:id="550506204">
      <w:bodyDiv w:val="1"/>
      <w:marLeft w:val="0"/>
      <w:marRight w:val="0"/>
      <w:marTop w:val="0"/>
      <w:marBottom w:val="0"/>
      <w:divBdr>
        <w:top w:val="none" w:sz="0" w:space="0" w:color="auto"/>
        <w:left w:val="none" w:sz="0" w:space="0" w:color="auto"/>
        <w:bottom w:val="none" w:sz="0" w:space="0" w:color="auto"/>
        <w:right w:val="none" w:sz="0" w:space="0" w:color="auto"/>
      </w:divBdr>
    </w:div>
    <w:div w:id="550581358">
      <w:bodyDiv w:val="1"/>
      <w:marLeft w:val="0"/>
      <w:marRight w:val="0"/>
      <w:marTop w:val="0"/>
      <w:marBottom w:val="0"/>
      <w:divBdr>
        <w:top w:val="none" w:sz="0" w:space="0" w:color="auto"/>
        <w:left w:val="none" w:sz="0" w:space="0" w:color="auto"/>
        <w:bottom w:val="none" w:sz="0" w:space="0" w:color="auto"/>
        <w:right w:val="none" w:sz="0" w:space="0" w:color="auto"/>
      </w:divBdr>
    </w:div>
    <w:div w:id="550924803">
      <w:bodyDiv w:val="1"/>
      <w:marLeft w:val="0"/>
      <w:marRight w:val="0"/>
      <w:marTop w:val="0"/>
      <w:marBottom w:val="0"/>
      <w:divBdr>
        <w:top w:val="none" w:sz="0" w:space="0" w:color="auto"/>
        <w:left w:val="none" w:sz="0" w:space="0" w:color="auto"/>
        <w:bottom w:val="none" w:sz="0" w:space="0" w:color="auto"/>
        <w:right w:val="none" w:sz="0" w:space="0" w:color="auto"/>
      </w:divBdr>
    </w:div>
    <w:div w:id="551230441">
      <w:bodyDiv w:val="1"/>
      <w:marLeft w:val="0"/>
      <w:marRight w:val="0"/>
      <w:marTop w:val="0"/>
      <w:marBottom w:val="0"/>
      <w:divBdr>
        <w:top w:val="none" w:sz="0" w:space="0" w:color="auto"/>
        <w:left w:val="none" w:sz="0" w:space="0" w:color="auto"/>
        <w:bottom w:val="none" w:sz="0" w:space="0" w:color="auto"/>
        <w:right w:val="none" w:sz="0" w:space="0" w:color="auto"/>
      </w:divBdr>
    </w:div>
    <w:div w:id="551383914">
      <w:bodyDiv w:val="1"/>
      <w:marLeft w:val="0"/>
      <w:marRight w:val="0"/>
      <w:marTop w:val="0"/>
      <w:marBottom w:val="0"/>
      <w:divBdr>
        <w:top w:val="none" w:sz="0" w:space="0" w:color="auto"/>
        <w:left w:val="none" w:sz="0" w:space="0" w:color="auto"/>
        <w:bottom w:val="none" w:sz="0" w:space="0" w:color="auto"/>
        <w:right w:val="none" w:sz="0" w:space="0" w:color="auto"/>
      </w:divBdr>
    </w:div>
    <w:div w:id="551429946">
      <w:bodyDiv w:val="1"/>
      <w:marLeft w:val="0"/>
      <w:marRight w:val="0"/>
      <w:marTop w:val="0"/>
      <w:marBottom w:val="0"/>
      <w:divBdr>
        <w:top w:val="none" w:sz="0" w:space="0" w:color="auto"/>
        <w:left w:val="none" w:sz="0" w:space="0" w:color="auto"/>
        <w:bottom w:val="none" w:sz="0" w:space="0" w:color="auto"/>
        <w:right w:val="none" w:sz="0" w:space="0" w:color="auto"/>
      </w:divBdr>
    </w:div>
    <w:div w:id="551766628">
      <w:bodyDiv w:val="1"/>
      <w:marLeft w:val="0"/>
      <w:marRight w:val="0"/>
      <w:marTop w:val="0"/>
      <w:marBottom w:val="0"/>
      <w:divBdr>
        <w:top w:val="none" w:sz="0" w:space="0" w:color="auto"/>
        <w:left w:val="none" w:sz="0" w:space="0" w:color="auto"/>
        <w:bottom w:val="none" w:sz="0" w:space="0" w:color="auto"/>
        <w:right w:val="none" w:sz="0" w:space="0" w:color="auto"/>
      </w:divBdr>
    </w:div>
    <w:div w:id="552160379">
      <w:bodyDiv w:val="1"/>
      <w:marLeft w:val="0"/>
      <w:marRight w:val="0"/>
      <w:marTop w:val="0"/>
      <w:marBottom w:val="0"/>
      <w:divBdr>
        <w:top w:val="none" w:sz="0" w:space="0" w:color="auto"/>
        <w:left w:val="none" w:sz="0" w:space="0" w:color="auto"/>
        <w:bottom w:val="none" w:sz="0" w:space="0" w:color="auto"/>
        <w:right w:val="none" w:sz="0" w:space="0" w:color="auto"/>
      </w:divBdr>
    </w:div>
    <w:div w:id="552499784">
      <w:bodyDiv w:val="1"/>
      <w:marLeft w:val="0"/>
      <w:marRight w:val="0"/>
      <w:marTop w:val="0"/>
      <w:marBottom w:val="0"/>
      <w:divBdr>
        <w:top w:val="none" w:sz="0" w:space="0" w:color="auto"/>
        <w:left w:val="none" w:sz="0" w:space="0" w:color="auto"/>
        <w:bottom w:val="none" w:sz="0" w:space="0" w:color="auto"/>
        <w:right w:val="none" w:sz="0" w:space="0" w:color="auto"/>
      </w:divBdr>
    </w:div>
    <w:div w:id="552500441">
      <w:bodyDiv w:val="1"/>
      <w:marLeft w:val="0"/>
      <w:marRight w:val="0"/>
      <w:marTop w:val="0"/>
      <w:marBottom w:val="0"/>
      <w:divBdr>
        <w:top w:val="none" w:sz="0" w:space="0" w:color="auto"/>
        <w:left w:val="none" w:sz="0" w:space="0" w:color="auto"/>
        <w:bottom w:val="none" w:sz="0" w:space="0" w:color="auto"/>
        <w:right w:val="none" w:sz="0" w:space="0" w:color="auto"/>
      </w:divBdr>
    </w:div>
    <w:div w:id="554238435">
      <w:bodyDiv w:val="1"/>
      <w:marLeft w:val="0"/>
      <w:marRight w:val="0"/>
      <w:marTop w:val="0"/>
      <w:marBottom w:val="0"/>
      <w:divBdr>
        <w:top w:val="none" w:sz="0" w:space="0" w:color="auto"/>
        <w:left w:val="none" w:sz="0" w:space="0" w:color="auto"/>
        <w:bottom w:val="none" w:sz="0" w:space="0" w:color="auto"/>
        <w:right w:val="none" w:sz="0" w:space="0" w:color="auto"/>
      </w:divBdr>
    </w:div>
    <w:div w:id="554782131">
      <w:bodyDiv w:val="1"/>
      <w:marLeft w:val="0"/>
      <w:marRight w:val="0"/>
      <w:marTop w:val="0"/>
      <w:marBottom w:val="0"/>
      <w:divBdr>
        <w:top w:val="none" w:sz="0" w:space="0" w:color="auto"/>
        <w:left w:val="none" w:sz="0" w:space="0" w:color="auto"/>
        <w:bottom w:val="none" w:sz="0" w:space="0" w:color="auto"/>
        <w:right w:val="none" w:sz="0" w:space="0" w:color="auto"/>
      </w:divBdr>
    </w:div>
    <w:div w:id="554857319">
      <w:bodyDiv w:val="1"/>
      <w:marLeft w:val="0"/>
      <w:marRight w:val="0"/>
      <w:marTop w:val="0"/>
      <w:marBottom w:val="0"/>
      <w:divBdr>
        <w:top w:val="none" w:sz="0" w:space="0" w:color="auto"/>
        <w:left w:val="none" w:sz="0" w:space="0" w:color="auto"/>
        <w:bottom w:val="none" w:sz="0" w:space="0" w:color="auto"/>
        <w:right w:val="none" w:sz="0" w:space="0" w:color="auto"/>
      </w:divBdr>
    </w:div>
    <w:div w:id="555044749">
      <w:bodyDiv w:val="1"/>
      <w:marLeft w:val="0"/>
      <w:marRight w:val="0"/>
      <w:marTop w:val="0"/>
      <w:marBottom w:val="0"/>
      <w:divBdr>
        <w:top w:val="none" w:sz="0" w:space="0" w:color="auto"/>
        <w:left w:val="none" w:sz="0" w:space="0" w:color="auto"/>
        <w:bottom w:val="none" w:sz="0" w:space="0" w:color="auto"/>
        <w:right w:val="none" w:sz="0" w:space="0" w:color="auto"/>
      </w:divBdr>
    </w:div>
    <w:div w:id="556280946">
      <w:bodyDiv w:val="1"/>
      <w:marLeft w:val="0"/>
      <w:marRight w:val="0"/>
      <w:marTop w:val="0"/>
      <w:marBottom w:val="0"/>
      <w:divBdr>
        <w:top w:val="none" w:sz="0" w:space="0" w:color="auto"/>
        <w:left w:val="none" w:sz="0" w:space="0" w:color="auto"/>
        <w:bottom w:val="none" w:sz="0" w:space="0" w:color="auto"/>
        <w:right w:val="none" w:sz="0" w:space="0" w:color="auto"/>
      </w:divBdr>
    </w:div>
    <w:div w:id="556281684">
      <w:bodyDiv w:val="1"/>
      <w:marLeft w:val="0"/>
      <w:marRight w:val="0"/>
      <w:marTop w:val="0"/>
      <w:marBottom w:val="0"/>
      <w:divBdr>
        <w:top w:val="none" w:sz="0" w:space="0" w:color="auto"/>
        <w:left w:val="none" w:sz="0" w:space="0" w:color="auto"/>
        <w:bottom w:val="none" w:sz="0" w:space="0" w:color="auto"/>
        <w:right w:val="none" w:sz="0" w:space="0" w:color="auto"/>
      </w:divBdr>
    </w:div>
    <w:div w:id="556551723">
      <w:bodyDiv w:val="1"/>
      <w:marLeft w:val="0"/>
      <w:marRight w:val="0"/>
      <w:marTop w:val="0"/>
      <w:marBottom w:val="0"/>
      <w:divBdr>
        <w:top w:val="none" w:sz="0" w:space="0" w:color="auto"/>
        <w:left w:val="none" w:sz="0" w:space="0" w:color="auto"/>
        <w:bottom w:val="none" w:sz="0" w:space="0" w:color="auto"/>
        <w:right w:val="none" w:sz="0" w:space="0" w:color="auto"/>
      </w:divBdr>
    </w:div>
    <w:div w:id="556861618">
      <w:bodyDiv w:val="1"/>
      <w:marLeft w:val="0"/>
      <w:marRight w:val="0"/>
      <w:marTop w:val="0"/>
      <w:marBottom w:val="0"/>
      <w:divBdr>
        <w:top w:val="none" w:sz="0" w:space="0" w:color="auto"/>
        <w:left w:val="none" w:sz="0" w:space="0" w:color="auto"/>
        <w:bottom w:val="none" w:sz="0" w:space="0" w:color="auto"/>
        <w:right w:val="none" w:sz="0" w:space="0" w:color="auto"/>
      </w:divBdr>
    </w:div>
    <w:div w:id="556863195">
      <w:bodyDiv w:val="1"/>
      <w:marLeft w:val="0"/>
      <w:marRight w:val="0"/>
      <w:marTop w:val="0"/>
      <w:marBottom w:val="0"/>
      <w:divBdr>
        <w:top w:val="none" w:sz="0" w:space="0" w:color="auto"/>
        <w:left w:val="none" w:sz="0" w:space="0" w:color="auto"/>
        <w:bottom w:val="none" w:sz="0" w:space="0" w:color="auto"/>
        <w:right w:val="none" w:sz="0" w:space="0" w:color="auto"/>
      </w:divBdr>
    </w:div>
    <w:div w:id="557015898">
      <w:bodyDiv w:val="1"/>
      <w:marLeft w:val="0"/>
      <w:marRight w:val="0"/>
      <w:marTop w:val="0"/>
      <w:marBottom w:val="0"/>
      <w:divBdr>
        <w:top w:val="none" w:sz="0" w:space="0" w:color="auto"/>
        <w:left w:val="none" w:sz="0" w:space="0" w:color="auto"/>
        <w:bottom w:val="none" w:sz="0" w:space="0" w:color="auto"/>
        <w:right w:val="none" w:sz="0" w:space="0" w:color="auto"/>
      </w:divBdr>
    </w:div>
    <w:div w:id="557134809">
      <w:bodyDiv w:val="1"/>
      <w:marLeft w:val="0"/>
      <w:marRight w:val="0"/>
      <w:marTop w:val="0"/>
      <w:marBottom w:val="0"/>
      <w:divBdr>
        <w:top w:val="none" w:sz="0" w:space="0" w:color="auto"/>
        <w:left w:val="none" w:sz="0" w:space="0" w:color="auto"/>
        <w:bottom w:val="none" w:sz="0" w:space="0" w:color="auto"/>
        <w:right w:val="none" w:sz="0" w:space="0" w:color="auto"/>
      </w:divBdr>
    </w:div>
    <w:div w:id="557324014">
      <w:bodyDiv w:val="1"/>
      <w:marLeft w:val="0"/>
      <w:marRight w:val="0"/>
      <w:marTop w:val="0"/>
      <w:marBottom w:val="0"/>
      <w:divBdr>
        <w:top w:val="none" w:sz="0" w:space="0" w:color="auto"/>
        <w:left w:val="none" w:sz="0" w:space="0" w:color="auto"/>
        <w:bottom w:val="none" w:sz="0" w:space="0" w:color="auto"/>
        <w:right w:val="none" w:sz="0" w:space="0" w:color="auto"/>
      </w:divBdr>
    </w:div>
    <w:div w:id="557328346">
      <w:bodyDiv w:val="1"/>
      <w:marLeft w:val="0"/>
      <w:marRight w:val="0"/>
      <w:marTop w:val="0"/>
      <w:marBottom w:val="0"/>
      <w:divBdr>
        <w:top w:val="none" w:sz="0" w:space="0" w:color="auto"/>
        <w:left w:val="none" w:sz="0" w:space="0" w:color="auto"/>
        <w:bottom w:val="none" w:sz="0" w:space="0" w:color="auto"/>
        <w:right w:val="none" w:sz="0" w:space="0" w:color="auto"/>
      </w:divBdr>
    </w:div>
    <w:div w:id="557328672">
      <w:bodyDiv w:val="1"/>
      <w:marLeft w:val="0"/>
      <w:marRight w:val="0"/>
      <w:marTop w:val="0"/>
      <w:marBottom w:val="0"/>
      <w:divBdr>
        <w:top w:val="none" w:sz="0" w:space="0" w:color="auto"/>
        <w:left w:val="none" w:sz="0" w:space="0" w:color="auto"/>
        <w:bottom w:val="none" w:sz="0" w:space="0" w:color="auto"/>
        <w:right w:val="none" w:sz="0" w:space="0" w:color="auto"/>
      </w:divBdr>
    </w:div>
    <w:div w:id="557547285">
      <w:bodyDiv w:val="1"/>
      <w:marLeft w:val="0"/>
      <w:marRight w:val="0"/>
      <w:marTop w:val="0"/>
      <w:marBottom w:val="0"/>
      <w:divBdr>
        <w:top w:val="none" w:sz="0" w:space="0" w:color="auto"/>
        <w:left w:val="none" w:sz="0" w:space="0" w:color="auto"/>
        <w:bottom w:val="none" w:sz="0" w:space="0" w:color="auto"/>
        <w:right w:val="none" w:sz="0" w:space="0" w:color="auto"/>
      </w:divBdr>
    </w:div>
    <w:div w:id="557863169">
      <w:bodyDiv w:val="1"/>
      <w:marLeft w:val="0"/>
      <w:marRight w:val="0"/>
      <w:marTop w:val="0"/>
      <w:marBottom w:val="0"/>
      <w:divBdr>
        <w:top w:val="none" w:sz="0" w:space="0" w:color="auto"/>
        <w:left w:val="none" w:sz="0" w:space="0" w:color="auto"/>
        <w:bottom w:val="none" w:sz="0" w:space="0" w:color="auto"/>
        <w:right w:val="none" w:sz="0" w:space="0" w:color="auto"/>
      </w:divBdr>
    </w:div>
    <w:div w:id="558173619">
      <w:bodyDiv w:val="1"/>
      <w:marLeft w:val="0"/>
      <w:marRight w:val="0"/>
      <w:marTop w:val="0"/>
      <w:marBottom w:val="0"/>
      <w:divBdr>
        <w:top w:val="none" w:sz="0" w:space="0" w:color="auto"/>
        <w:left w:val="none" w:sz="0" w:space="0" w:color="auto"/>
        <w:bottom w:val="none" w:sz="0" w:space="0" w:color="auto"/>
        <w:right w:val="none" w:sz="0" w:space="0" w:color="auto"/>
      </w:divBdr>
    </w:div>
    <w:div w:id="558324619">
      <w:bodyDiv w:val="1"/>
      <w:marLeft w:val="0"/>
      <w:marRight w:val="0"/>
      <w:marTop w:val="0"/>
      <w:marBottom w:val="0"/>
      <w:divBdr>
        <w:top w:val="none" w:sz="0" w:space="0" w:color="auto"/>
        <w:left w:val="none" w:sz="0" w:space="0" w:color="auto"/>
        <w:bottom w:val="none" w:sz="0" w:space="0" w:color="auto"/>
        <w:right w:val="none" w:sz="0" w:space="0" w:color="auto"/>
      </w:divBdr>
    </w:div>
    <w:div w:id="558639145">
      <w:bodyDiv w:val="1"/>
      <w:marLeft w:val="0"/>
      <w:marRight w:val="0"/>
      <w:marTop w:val="0"/>
      <w:marBottom w:val="0"/>
      <w:divBdr>
        <w:top w:val="none" w:sz="0" w:space="0" w:color="auto"/>
        <w:left w:val="none" w:sz="0" w:space="0" w:color="auto"/>
        <w:bottom w:val="none" w:sz="0" w:space="0" w:color="auto"/>
        <w:right w:val="none" w:sz="0" w:space="0" w:color="auto"/>
      </w:divBdr>
    </w:div>
    <w:div w:id="558787625">
      <w:bodyDiv w:val="1"/>
      <w:marLeft w:val="0"/>
      <w:marRight w:val="0"/>
      <w:marTop w:val="0"/>
      <w:marBottom w:val="0"/>
      <w:divBdr>
        <w:top w:val="none" w:sz="0" w:space="0" w:color="auto"/>
        <w:left w:val="none" w:sz="0" w:space="0" w:color="auto"/>
        <w:bottom w:val="none" w:sz="0" w:space="0" w:color="auto"/>
        <w:right w:val="none" w:sz="0" w:space="0" w:color="auto"/>
      </w:divBdr>
    </w:div>
    <w:div w:id="558857277">
      <w:bodyDiv w:val="1"/>
      <w:marLeft w:val="0"/>
      <w:marRight w:val="0"/>
      <w:marTop w:val="0"/>
      <w:marBottom w:val="0"/>
      <w:divBdr>
        <w:top w:val="none" w:sz="0" w:space="0" w:color="auto"/>
        <w:left w:val="none" w:sz="0" w:space="0" w:color="auto"/>
        <w:bottom w:val="none" w:sz="0" w:space="0" w:color="auto"/>
        <w:right w:val="none" w:sz="0" w:space="0" w:color="auto"/>
      </w:divBdr>
    </w:div>
    <w:div w:id="559053782">
      <w:bodyDiv w:val="1"/>
      <w:marLeft w:val="0"/>
      <w:marRight w:val="0"/>
      <w:marTop w:val="0"/>
      <w:marBottom w:val="0"/>
      <w:divBdr>
        <w:top w:val="none" w:sz="0" w:space="0" w:color="auto"/>
        <w:left w:val="none" w:sz="0" w:space="0" w:color="auto"/>
        <w:bottom w:val="none" w:sz="0" w:space="0" w:color="auto"/>
        <w:right w:val="none" w:sz="0" w:space="0" w:color="auto"/>
      </w:divBdr>
    </w:div>
    <w:div w:id="559173556">
      <w:bodyDiv w:val="1"/>
      <w:marLeft w:val="0"/>
      <w:marRight w:val="0"/>
      <w:marTop w:val="0"/>
      <w:marBottom w:val="0"/>
      <w:divBdr>
        <w:top w:val="none" w:sz="0" w:space="0" w:color="auto"/>
        <w:left w:val="none" w:sz="0" w:space="0" w:color="auto"/>
        <w:bottom w:val="none" w:sz="0" w:space="0" w:color="auto"/>
        <w:right w:val="none" w:sz="0" w:space="0" w:color="auto"/>
      </w:divBdr>
    </w:div>
    <w:div w:id="559482738">
      <w:bodyDiv w:val="1"/>
      <w:marLeft w:val="0"/>
      <w:marRight w:val="0"/>
      <w:marTop w:val="0"/>
      <w:marBottom w:val="0"/>
      <w:divBdr>
        <w:top w:val="none" w:sz="0" w:space="0" w:color="auto"/>
        <w:left w:val="none" w:sz="0" w:space="0" w:color="auto"/>
        <w:bottom w:val="none" w:sz="0" w:space="0" w:color="auto"/>
        <w:right w:val="none" w:sz="0" w:space="0" w:color="auto"/>
      </w:divBdr>
    </w:div>
    <w:div w:id="559487272">
      <w:bodyDiv w:val="1"/>
      <w:marLeft w:val="0"/>
      <w:marRight w:val="0"/>
      <w:marTop w:val="0"/>
      <w:marBottom w:val="0"/>
      <w:divBdr>
        <w:top w:val="none" w:sz="0" w:space="0" w:color="auto"/>
        <w:left w:val="none" w:sz="0" w:space="0" w:color="auto"/>
        <w:bottom w:val="none" w:sz="0" w:space="0" w:color="auto"/>
        <w:right w:val="none" w:sz="0" w:space="0" w:color="auto"/>
      </w:divBdr>
    </w:div>
    <w:div w:id="559635488">
      <w:bodyDiv w:val="1"/>
      <w:marLeft w:val="0"/>
      <w:marRight w:val="0"/>
      <w:marTop w:val="0"/>
      <w:marBottom w:val="0"/>
      <w:divBdr>
        <w:top w:val="none" w:sz="0" w:space="0" w:color="auto"/>
        <w:left w:val="none" w:sz="0" w:space="0" w:color="auto"/>
        <w:bottom w:val="none" w:sz="0" w:space="0" w:color="auto"/>
        <w:right w:val="none" w:sz="0" w:space="0" w:color="auto"/>
      </w:divBdr>
    </w:div>
    <w:div w:id="559709337">
      <w:bodyDiv w:val="1"/>
      <w:marLeft w:val="0"/>
      <w:marRight w:val="0"/>
      <w:marTop w:val="0"/>
      <w:marBottom w:val="0"/>
      <w:divBdr>
        <w:top w:val="none" w:sz="0" w:space="0" w:color="auto"/>
        <w:left w:val="none" w:sz="0" w:space="0" w:color="auto"/>
        <w:bottom w:val="none" w:sz="0" w:space="0" w:color="auto"/>
        <w:right w:val="none" w:sz="0" w:space="0" w:color="auto"/>
      </w:divBdr>
    </w:div>
    <w:div w:id="560023318">
      <w:bodyDiv w:val="1"/>
      <w:marLeft w:val="0"/>
      <w:marRight w:val="0"/>
      <w:marTop w:val="0"/>
      <w:marBottom w:val="0"/>
      <w:divBdr>
        <w:top w:val="none" w:sz="0" w:space="0" w:color="auto"/>
        <w:left w:val="none" w:sz="0" w:space="0" w:color="auto"/>
        <w:bottom w:val="none" w:sz="0" w:space="0" w:color="auto"/>
        <w:right w:val="none" w:sz="0" w:space="0" w:color="auto"/>
      </w:divBdr>
    </w:div>
    <w:div w:id="560409590">
      <w:bodyDiv w:val="1"/>
      <w:marLeft w:val="0"/>
      <w:marRight w:val="0"/>
      <w:marTop w:val="0"/>
      <w:marBottom w:val="0"/>
      <w:divBdr>
        <w:top w:val="none" w:sz="0" w:space="0" w:color="auto"/>
        <w:left w:val="none" w:sz="0" w:space="0" w:color="auto"/>
        <w:bottom w:val="none" w:sz="0" w:space="0" w:color="auto"/>
        <w:right w:val="none" w:sz="0" w:space="0" w:color="auto"/>
      </w:divBdr>
    </w:div>
    <w:div w:id="561215907">
      <w:bodyDiv w:val="1"/>
      <w:marLeft w:val="0"/>
      <w:marRight w:val="0"/>
      <w:marTop w:val="0"/>
      <w:marBottom w:val="0"/>
      <w:divBdr>
        <w:top w:val="none" w:sz="0" w:space="0" w:color="auto"/>
        <w:left w:val="none" w:sz="0" w:space="0" w:color="auto"/>
        <w:bottom w:val="none" w:sz="0" w:space="0" w:color="auto"/>
        <w:right w:val="none" w:sz="0" w:space="0" w:color="auto"/>
      </w:divBdr>
    </w:div>
    <w:div w:id="561253875">
      <w:bodyDiv w:val="1"/>
      <w:marLeft w:val="0"/>
      <w:marRight w:val="0"/>
      <w:marTop w:val="0"/>
      <w:marBottom w:val="0"/>
      <w:divBdr>
        <w:top w:val="none" w:sz="0" w:space="0" w:color="auto"/>
        <w:left w:val="none" w:sz="0" w:space="0" w:color="auto"/>
        <w:bottom w:val="none" w:sz="0" w:space="0" w:color="auto"/>
        <w:right w:val="none" w:sz="0" w:space="0" w:color="auto"/>
      </w:divBdr>
    </w:div>
    <w:div w:id="561521731">
      <w:bodyDiv w:val="1"/>
      <w:marLeft w:val="0"/>
      <w:marRight w:val="0"/>
      <w:marTop w:val="0"/>
      <w:marBottom w:val="0"/>
      <w:divBdr>
        <w:top w:val="none" w:sz="0" w:space="0" w:color="auto"/>
        <w:left w:val="none" w:sz="0" w:space="0" w:color="auto"/>
        <w:bottom w:val="none" w:sz="0" w:space="0" w:color="auto"/>
        <w:right w:val="none" w:sz="0" w:space="0" w:color="auto"/>
      </w:divBdr>
    </w:div>
    <w:div w:id="561526646">
      <w:bodyDiv w:val="1"/>
      <w:marLeft w:val="0"/>
      <w:marRight w:val="0"/>
      <w:marTop w:val="0"/>
      <w:marBottom w:val="0"/>
      <w:divBdr>
        <w:top w:val="none" w:sz="0" w:space="0" w:color="auto"/>
        <w:left w:val="none" w:sz="0" w:space="0" w:color="auto"/>
        <w:bottom w:val="none" w:sz="0" w:space="0" w:color="auto"/>
        <w:right w:val="none" w:sz="0" w:space="0" w:color="auto"/>
      </w:divBdr>
    </w:div>
    <w:div w:id="561603192">
      <w:bodyDiv w:val="1"/>
      <w:marLeft w:val="0"/>
      <w:marRight w:val="0"/>
      <w:marTop w:val="0"/>
      <w:marBottom w:val="0"/>
      <w:divBdr>
        <w:top w:val="none" w:sz="0" w:space="0" w:color="auto"/>
        <w:left w:val="none" w:sz="0" w:space="0" w:color="auto"/>
        <w:bottom w:val="none" w:sz="0" w:space="0" w:color="auto"/>
        <w:right w:val="none" w:sz="0" w:space="0" w:color="auto"/>
      </w:divBdr>
    </w:div>
    <w:div w:id="561672059">
      <w:bodyDiv w:val="1"/>
      <w:marLeft w:val="0"/>
      <w:marRight w:val="0"/>
      <w:marTop w:val="0"/>
      <w:marBottom w:val="0"/>
      <w:divBdr>
        <w:top w:val="none" w:sz="0" w:space="0" w:color="auto"/>
        <w:left w:val="none" w:sz="0" w:space="0" w:color="auto"/>
        <w:bottom w:val="none" w:sz="0" w:space="0" w:color="auto"/>
        <w:right w:val="none" w:sz="0" w:space="0" w:color="auto"/>
      </w:divBdr>
    </w:div>
    <w:div w:id="561716737">
      <w:bodyDiv w:val="1"/>
      <w:marLeft w:val="0"/>
      <w:marRight w:val="0"/>
      <w:marTop w:val="0"/>
      <w:marBottom w:val="0"/>
      <w:divBdr>
        <w:top w:val="none" w:sz="0" w:space="0" w:color="auto"/>
        <w:left w:val="none" w:sz="0" w:space="0" w:color="auto"/>
        <w:bottom w:val="none" w:sz="0" w:space="0" w:color="auto"/>
        <w:right w:val="none" w:sz="0" w:space="0" w:color="auto"/>
      </w:divBdr>
    </w:div>
    <w:div w:id="561911404">
      <w:bodyDiv w:val="1"/>
      <w:marLeft w:val="0"/>
      <w:marRight w:val="0"/>
      <w:marTop w:val="0"/>
      <w:marBottom w:val="0"/>
      <w:divBdr>
        <w:top w:val="none" w:sz="0" w:space="0" w:color="auto"/>
        <w:left w:val="none" w:sz="0" w:space="0" w:color="auto"/>
        <w:bottom w:val="none" w:sz="0" w:space="0" w:color="auto"/>
        <w:right w:val="none" w:sz="0" w:space="0" w:color="auto"/>
      </w:divBdr>
    </w:div>
    <w:div w:id="562326731">
      <w:bodyDiv w:val="1"/>
      <w:marLeft w:val="0"/>
      <w:marRight w:val="0"/>
      <w:marTop w:val="0"/>
      <w:marBottom w:val="0"/>
      <w:divBdr>
        <w:top w:val="none" w:sz="0" w:space="0" w:color="auto"/>
        <w:left w:val="none" w:sz="0" w:space="0" w:color="auto"/>
        <w:bottom w:val="none" w:sz="0" w:space="0" w:color="auto"/>
        <w:right w:val="none" w:sz="0" w:space="0" w:color="auto"/>
      </w:divBdr>
    </w:div>
    <w:div w:id="562376252">
      <w:bodyDiv w:val="1"/>
      <w:marLeft w:val="0"/>
      <w:marRight w:val="0"/>
      <w:marTop w:val="0"/>
      <w:marBottom w:val="0"/>
      <w:divBdr>
        <w:top w:val="none" w:sz="0" w:space="0" w:color="auto"/>
        <w:left w:val="none" w:sz="0" w:space="0" w:color="auto"/>
        <w:bottom w:val="none" w:sz="0" w:space="0" w:color="auto"/>
        <w:right w:val="none" w:sz="0" w:space="0" w:color="auto"/>
      </w:divBdr>
    </w:div>
    <w:div w:id="562448013">
      <w:bodyDiv w:val="1"/>
      <w:marLeft w:val="0"/>
      <w:marRight w:val="0"/>
      <w:marTop w:val="0"/>
      <w:marBottom w:val="0"/>
      <w:divBdr>
        <w:top w:val="none" w:sz="0" w:space="0" w:color="auto"/>
        <w:left w:val="none" w:sz="0" w:space="0" w:color="auto"/>
        <w:bottom w:val="none" w:sz="0" w:space="0" w:color="auto"/>
        <w:right w:val="none" w:sz="0" w:space="0" w:color="auto"/>
      </w:divBdr>
    </w:div>
    <w:div w:id="562563283">
      <w:bodyDiv w:val="1"/>
      <w:marLeft w:val="0"/>
      <w:marRight w:val="0"/>
      <w:marTop w:val="0"/>
      <w:marBottom w:val="0"/>
      <w:divBdr>
        <w:top w:val="none" w:sz="0" w:space="0" w:color="auto"/>
        <w:left w:val="none" w:sz="0" w:space="0" w:color="auto"/>
        <w:bottom w:val="none" w:sz="0" w:space="0" w:color="auto"/>
        <w:right w:val="none" w:sz="0" w:space="0" w:color="auto"/>
      </w:divBdr>
    </w:div>
    <w:div w:id="563375078">
      <w:bodyDiv w:val="1"/>
      <w:marLeft w:val="0"/>
      <w:marRight w:val="0"/>
      <w:marTop w:val="0"/>
      <w:marBottom w:val="0"/>
      <w:divBdr>
        <w:top w:val="none" w:sz="0" w:space="0" w:color="auto"/>
        <w:left w:val="none" w:sz="0" w:space="0" w:color="auto"/>
        <w:bottom w:val="none" w:sz="0" w:space="0" w:color="auto"/>
        <w:right w:val="none" w:sz="0" w:space="0" w:color="auto"/>
      </w:divBdr>
    </w:div>
    <w:div w:id="563570453">
      <w:bodyDiv w:val="1"/>
      <w:marLeft w:val="0"/>
      <w:marRight w:val="0"/>
      <w:marTop w:val="0"/>
      <w:marBottom w:val="0"/>
      <w:divBdr>
        <w:top w:val="none" w:sz="0" w:space="0" w:color="auto"/>
        <w:left w:val="none" w:sz="0" w:space="0" w:color="auto"/>
        <w:bottom w:val="none" w:sz="0" w:space="0" w:color="auto"/>
        <w:right w:val="none" w:sz="0" w:space="0" w:color="auto"/>
      </w:divBdr>
    </w:div>
    <w:div w:id="563951182">
      <w:bodyDiv w:val="1"/>
      <w:marLeft w:val="0"/>
      <w:marRight w:val="0"/>
      <w:marTop w:val="0"/>
      <w:marBottom w:val="0"/>
      <w:divBdr>
        <w:top w:val="none" w:sz="0" w:space="0" w:color="auto"/>
        <w:left w:val="none" w:sz="0" w:space="0" w:color="auto"/>
        <w:bottom w:val="none" w:sz="0" w:space="0" w:color="auto"/>
        <w:right w:val="none" w:sz="0" w:space="0" w:color="auto"/>
      </w:divBdr>
    </w:div>
    <w:div w:id="564027351">
      <w:bodyDiv w:val="1"/>
      <w:marLeft w:val="0"/>
      <w:marRight w:val="0"/>
      <w:marTop w:val="0"/>
      <w:marBottom w:val="0"/>
      <w:divBdr>
        <w:top w:val="none" w:sz="0" w:space="0" w:color="auto"/>
        <w:left w:val="none" w:sz="0" w:space="0" w:color="auto"/>
        <w:bottom w:val="none" w:sz="0" w:space="0" w:color="auto"/>
        <w:right w:val="none" w:sz="0" w:space="0" w:color="auto"/>
      </w:divBdr>
    </w:div>
    <w:div w:id="564148101">
      <w:bodyDiv w:val="1"/>
      <w:marLeft w:val="0"/>
      <w:marRight w:val="0"/>
      <w:marTop w:val="0"/>
      <w:marBottom w:val="0"/>
      <w:divBdr>
        <w:top w:val="none" w:sz="0" w:space="0" w:color="auto"/>
        <w:left w:val="none" w:sz="0" w:space="0" w:color="auto"/>
        <w:bottom w:val="none" w:sz="0" w:space="0" w:color="auto"/>
        <w:right w:val="none" w:sz="0" w:space="0" w:color="auto"/>
      </w:divBdr>
    </w:div>
    <w:div w:id="564415124">
      <w:bodyDiv w:val="1"/>
      <w:marLeft w:val="0"/>
      <w:marRight w:val="0"/>
      <w:marTop w:val="0"/>
      <w:marBottom w:val="0"/>
      <w:divBdr>
        <w:top w:val="none" w:sz="0" w:space="0" w:color="auto"/>
        <w:left w:val="none" w:sz="0" w:space="0" w:color="auto"/>
        <w:bottom w:val="none" w:sz="0" w:space="0" w:color="auto"/>
        <w:right w:val="none" w:sz="0" w:space="0" w:color="auto"/>
      </w:divBdr>
    </w:div>
    <w:div w:id="564487587">
      <w:bodyDiv w:val="1"/>
      <w:marLeft w:val="0"/>
      <w:marRight w:val="0"/>
      <w:marTop w:val="0"/>
      <w:marBottom w:val="0"/>
      <w:divBdr>
        <w:top w:val="none" w:sz="0" w:space="0" w:color="auto"/>
        <w:left w:val="none" w:sz="0" w:space="0" w:color="auto"/>
        <w:bottom w:val="none" w:sz="0" w:space="0" w:color="auto"/>
        <w:right w:val="none" w:sz="0" w:space="0" w:color="auto"/>
      </w:divBdr>
    </w:div>
    <w:div w:id="564686501">
      <w:bodyDiv w:val="1"/>
      <w:marLeft w:val="0"/>
      <w:marRight w:val="0"/>
      <w:marTop w:val="0"/>
      <w:marBottom w:val="0"/>
      <w:divBdr>
        <w:top w:val="none" w:sz="0" w:space="0" w:color="auto"/>
        <w:left w:val="none" w:sz="0" w:space="0" w:color="auto"/>
        <w:bottom w:val="none" w:sz="0" w:space="0" w:color="auto"/>
        <w:right w:val="none" w:sz="0" w:space="0" w:color="auto"/>
      </w:divBdr>
    </w:div>
    <w:div w:id="565143662">
      <w:bodyDiv w:val="1"/>
      <w:marLeft w:val="0"/>
      <w:marRight w:val="0"/>
      <w:marTop w:val="0"/>
      <w:marBottom w:val="0"/>
      <w:divBdr>
        <w:top w:val="none" w:sz="0" w:space="0" w:color="auto"/>
        <w:left w:val="none" w:sz="0" w:space="0" w:color="auto"/>
        <w:bottom w:val="none" w:sz="0" w:space="0" w:color="auto"/>
        <w:right w:val="none" w:sz="0" w:space="0" w:color="auto"/>
      </w:divBdr>
    </w:div>
    <w:div w:id="565528579">
      <w:bodyDiv w:val="1"/>
      <w:marLeft w:val="0"/>
      <w:marRight w:val="0"/>
      <w:marTop w:val="0"/>
      <w:marBottom w:val="0"/>
      <w:divBdr>
        <w:top w:val="none" w:sz="0" w:space="0" w:color="auto"/>
        <w:left w:val="none" w:sz="0" w:space="0" w:color="auto"/>
        <w:bottom w:val="none" w:sz="0" w:space="0" w:color="auto"/>
        <w:right w:val="none" w:sz="0" w:space="0" w:color="auto"/>
      </w:divBdr>
    </w:div>
    <w:div w:id="565800333">
      <w:bodyDiv w:val="1"/>
      <w:marLeft w:val="0"/>
      <w:marRight w:val="0"/>
      <w:marTop w:val="0"/>
      <w:marBottom w:val="0"/>
      <w:divBdr>
        <w:top w:val="none" w:sz="0" w:space="0" w:color="auto"/>
        <w:left w:val="none" w:sz="0" w:space="0" w:color="auto"/>
        <w:bottom w:val="none" w:sz="0" w:space="0" w:color="auto"/>
        <w:right w:val="none" w:sz="0" w:space="0" w:color="auto"/>
      </w:divBdr>
    </w:div>
    <w:div w:id="565838981">
      <w:bodyDiv w:val="1"/>
      <w:marLeft w:val="0"/>
      <w:marRight w:val="0"/>
      <w:marTop w:val="0"/>
      <w:marBottom w:val="0"/>
      <w:divBdr>
        <w:top w:val="none" w:sz="0" w:space="0" w:color="auto"/>
        <w:left w:val="none" w:sz="0" w:space="0" w:color="auto"/>
        <w:bottom w:val="none" w:sz="0" w:space="0" w:color="auto"/>
        <w:right w:val="none" w:sz="0" w:space="0" w:color="auto"/>
      </w:divBdr>
    </w:div>
    <w:div w:id="566842089">
      <w:bodyDiv w:val="1"/>
      <w:marLeft w:val="0"/>
      <w:marRight w:val="0"/>
      <w:marTop w:val="0"/>
      <w:marBottom w:val="0"/>
      <w:divBdr>
        <w:top w:val="none" w:sz="0" w:space="0" w:color="auto"/>
        <w:left w:val="none" w:sz="0" w:space="0" w:color="auto"/>
        <w:bottom w:val="none" w:sz="0" w:space="0" w:color="auto"/>
        <w:right w:val="none" w:sz="0" w:space="0" w:color="auto"/>
      </w:divBdr>
    </w:div>
    <w:div w:id="566887392">
      <w:bodyDiv w:val="1"/>
      <w:marLeft w:val="0"/>
      <w:marRight w:val="0"/>
      <w:marTop w:val="0"/>
      <w:marBottom w:val="0"/>
      <w:divBdr>
        <w:top w:val="none" w:sz="0" w:space="0" w:color="auto"/>
        <w:left w:val="none" w:sz="0" w:space="0" w:color="auto"/>
        <w:bottom w:val="none" w:sz="0" w:space="0" w:color="auto"/>
        <w:right w:val="none" w:sz="0" w:space="0" w:color="auto"/>
      </w:divBdr>
    </w:div>
    <w:div w:id="567569682">
      <w:bodyDiv w:val="1"/>
      <w:marLeft w:val="0"/>
      <w:marRight w:val="0"/>
      <w:marTop w:val="0"/>
      <w:marBottom w:val="0"/>
      <w:divBdr>
        <w:top w:val="none" w:sz="0" w:space="0" w:color="auto"/>
        <w:left w:val="none" w:sz="0" w:space="0" w:color="auto"/>
        <w:bottom w:val="none" w:sz="0" w:space="0" w:color="auto"/>
        <w:right w:val="none" w:sz="0" w:space="0" w:color="auto"/>
      </w:divBdr>
    </w:div>
    <w:div w:id="567763539">
      <w:bodyDiv w:val="1"/>
      <w:marLeft w:val="0"/>
      <w:marRight w:val="0"/>
      <w:marTop w:val="0"/>
      <w:marBottom w:val="0"/>
      <w:divBdr>
        <w:top w:val="none" w:sz="0" w:space="0" w:color="auto"/>
        <w:left w:val="none" w:sz="0" w:space="0" w:color="auto"/>
        <w:bottom w:val="none" w:sz="0" w:space="0" w:color="auto"/>
        <w:right w:val="none" w:sz="0" w:space="0" w:color="auto"/>
      </w:divBdr>
    </w:div>
    <w:div w:id="567886123">
      <w:bodyDiv w:val="1"/>
      <w:marLeft w:val="0"/>
      <w:marRight w:val="0"/>
      <w:marTop w:val="0"/>
      <w:marBottom w:val="0"/>
      <w:divBdr>
        <w:top w:val="none" w:sz="0" w:space="0" w:color="auto"/>
        <w:left w:val="none" w:sz="0" w:space="0" w:color="auto"/>
        <w:bottom w:val="none" w:sz="0" w:space="0" w:color="auto"/>
        <w:right w:val="none" w:sz="0" w:space="0" w:color="auto"/>
      </w:divBdr>
    </w:div>
    <w:div w:id="567886309">
      <w:bodyDiv w:val="1"/>
      <w:marLeft w:val="0"/>
      <w:marRight w:val="0"/>
      <w:marTop w:val="0"/>
      <w:marBottom w:val="0"/>
      <w:divBdr>
        <w:top w:val="none" w:sz="0" w:space="0" w:color="auto"/>
        <w:left w:val="none" w:sz="0" w:space="0" w:color="auto"/>
        <w:bottom w:val="none" w:sz="0" w:space="0" w:color="auto"/>
        <w:right w:val="none" w:sz="0" w:space="0" w:color="auto"/>
      </w:divBdr>
    </w:div>
    <w:div w:id="568030486">
      <w:bodyDiv w:val="1"/>
      <w:marLeft w:val="0"/>
      <w:marRight w:val="0"/>
      <w:marTop w:val="0"/>
      <w:marBottom w:val="0"/>
      <w:divBdr>
        <w:top w:val="none" w:sz="0" w:space="0" w:color="auto"/>
        <w:left w:val="none" w:sz="0" w:space="0" w:color="auto"/>
        <w:bottom w:val="none" w:sz="0" w:space="0" w:color="auto"/>
        <w:right w:val="none" w:sz="0" w:space="0" w:color="auto"/>
      </w:divBdr>
    </w:div>
    <w:div w:id="568151287">
      <w:bodyDiv w:val="1"/>
      <w:marLeft w:val="0"/>
      <w:marRight w:val="0"/>
      <w:marTop w:val="0"/>
      <w:marBottom w:val="0"/>
      <w:divBdr>
        <w:top w:val="none" w:sz="0" w:space="0" w:color="auto"/>
        <w:left w:val="none" w:sz="0" w:space="0" w:color="auto"/>
        <w:bottom w:val="none" w:sz="0" w:space="0" w:color="auto"/>
        <w:right w:val="none" w:sz="0" w:space="0" w:color="auto"/>
      </w:divBdr>
    </w:div>
    <w:div w:id="568152943">
      <w:bodyDiv w:val="1"/>
      <w:marLeft w:val="0"/>
      <w:marRight w:val="0"/>
      <w:marTop w:val="0"/>
      <w:marBottom w:val="0"/>
      <w:divBdr>
        <w:top w:val="none" w:sz="0" w:space="0" w:color="auto"/>
        <w:left w:val="none" w:sz="0" w:space="0" w:color="auto"/>
        <w:bottom w:val="none" w:sz="0" w:space="0" w:color="auto"/>
        <w:right w:val="none" w:sz="0" w:space="0" w:color="auto"/>
      </w:divBdr>
    </w:div>
    <w:div w:id="569072110">
      <w:bodyDiv w:val="1"/>
      <w:marLeft w:val="0"/>
      <w:marRight w:val="0"/>
      <w:marTop w:val="0"/>
      <w:marBottom w:val="0"/>
      <w:divBdr>
        <w:top w:val="none" w:sz="0" w:space="0" w:color="auto"/>
        <w:left w:val="none" w:sz="0" w:space="0" w:color="auto"/>
        <w:bottom w:val="none" w:sz="0" w:space="0" w:color="auto"/>
        <w:right w:val="none" w:sz="0" w:space="0" w:color="auto"/>
      </w:divBdr>
    </w:div>
    <w:div w:id="570310397">
      <w:bodyDiv w:val="1"/>
      <w:marLeft w:val="0"/>
      <w:marRight w:val="0"/>
      <w:marTop w:val="0"/>
      <w:marBottom w:val="0"/>
      <w:divBdr>
        <w:top w:val="none" w:sz="0" w:space="0" w:color="auto"/>
        <w:left w:val="none" w:sz="0" w:space="0" w:color="auto"/>
        <w:bottom w:val="none" w:sz="0" w:space="0" w:color="auto"/>
        <w:right w:val="none" w:sz="0" w:space="0" w:color="auto"/>
      </w:divBdr>
    </w:div>
    <w:div w:id="570434889">
      <w:bodyDiv w:val="1"/>
      <w:marLeft w:val="0"/>
      <w:marRight w:val="0"/>
      <w:marTop w:val="0"/>
      <w:marBottom w:val="0"/>
      <w:divBdr>
        <w:top w:val="none" w:sz="0" w:space="0" w:color="auto"/>
        <w:left w:val="none" w:sz="0" w:space="0" w:color="auto"/>
        <w:bottom w:val="none" w:sz="0" w:space="0" w:color="auto"/>
        <w:right w:val="none" w:sz="0" w:space="0" w:color="auto"/>
      </w:divBdr>
    </w:div>
    <w:div w:id="570772265">
      <w:bodyDiv w:val="1"/>
      <w:marLeft w:val="0"/>
      <w:marRight w:val="0"/>
      <w:marTop w:val="0"/>
      <w:marBottom w:val="0"/>
      <w:divBdr>
        <w:top w:val="none" w:sz="0" w:space="0" w:color="auto"/>
        <w:left w:val="none" w:sz="0" w:space="0" w:color="auto"/>
        <w:bottom w:val="none" w:sz="0" w:space="0" w:color="auto"/>
        <w:right w:val="none" w:sz="0" w:space="0" w:color="auto"/>
      </w:divBdr>
    </w:div>
    <w:div w:id="570847202">
      <w:bodyDiv w:val="1"/>
      <w:marLeft w:val="0"/>
      <w:marRight w:val="0"/>
      <w:marTop w:val="0"/>
      <w:marBottom w:val="0"/>
      <w:divBdr>
        <w:top w:val="none" w:sz="0" w:space="0" w:color="auto"/>
        <w:left w:val="none" w:sz="0" w:space="0" w:color="auto"/>
        <w:bottom w:val="none" w:sz="0" w:space="0" w:color="auto"/>
        <w:right w:val="none" w:sz="0" w:space="0" w:color="auto"/>
      </w:divBdr>
    </w:div>
    <w:div w:id="570891928">
      <w:bodyDiv w:val="1"/>
      <w:marLeft w:val="0"/>
      <w:marRight w:val="0"/>
      <w:marTop w:val="0"/>
      <w:marBottom w:val="0"/>
      <w:divBdr>
        <w:top w:val="none" w:sz="0" w:space="0" w:color="auto"/>
        <w:left w:val="none" w:sz="0" w:space="0" w:color="auto"/>
        <w:bottom w:val="none" w:sz="0" w:space="0" w:color="auto"/>
        <w:right w:val="none" w:sz="0" w:space="0" w:color="auto"/>
      </w:divBdr>
    </w:div>
    <w:div w:id="571042216">
      <w:bodyDiv w:val="1"/>
      <w:marLeft w:val="0"/>
      <w:marRight w:val="0"/>
      <w:marTop w:val="0"/>
      <w:marBottom w:val="0"/>
      <w:divBdr>
        <w:top w:val="none" w:sz="0" w:space="0" w:color="auto"/>
        <w:left w:val="none" w:sz="0" w:space="0" w:color="auto"/>
        <w:bottom w:val="none" w:sz="0" w:space="0" w:color="auto"/>
        <w:right w:val="none" w:sz="0" w:space="0" w:color="auto"/>
      </w:divBdr>
    </w:div>
    <w:div w:id="571277771">
      <w:bodyDiv w:val="1"/>
      <w:marLeft w:val="0"/>
      <w:marRight w:val="0"/>
      <w:marTop w:val="0"/>
      <w:marBottom w:val="0"/>
      <w:divBdr>
        <w:top w:val="none" w:sz="0" w:space="0" w:color="auto"/>
        <w:left w:val="none" w:sz="0" w:space="0" w:color="auto"/>
        <w:bottom w:val="none" w:sz="0" w:space="0" w:color="auto"/>
        <w:right w:val="none" w:sz="0" w:space="0" w:color="auto"/>
      </w:divBdr>
    </w:div>
    <w:div w:id="571499956">
      <w:bodyDiv w:val="1"/>
      <w:marLeft w:val="0"/>
      <w:marRight w:val="0"/>
      <w:marTop w:val="0"/>
      <w:marBottom w:val="0"/>
      <w:divBdr>
        <w:top w:val="none" w:sz="0" w:space="0" w:color="auto"/>
        <w:left w:val="none" w:sz="0" w:space="0" w:color="auto"/>
        <w:bottom w:val="none" w:sz="0" w:space="0" w:color="auto"/>
        <w:right w:val="none" w:sz="0" w:space="0" w:color="auto"/>
      </w:divBdr>
    </w:div>
    <w:div w:id="571895340">
      <w:bodyDiv w:val="1"/>
      <w:marLeft w:val="0"/>
      <w:marRight w:val="0"/>
      <w:marTop w:val="0"/>
      <w:marBottom w:val="0"/>
      <w:divBdr>
        <w:top w:val="none" w:sz="0" w:space="0" w:color="auto"/>
        <w:left w:val="none" w:sz="0" w:space="0" w:color="auto"/>
        <w:bottom w:val="none" w:sz="0" w:space="0" w:color="auto"/>
        <w:right w:val="none" w:sz="0" w:space="0" w:color="auto"/>
      </w:divBdr>
    </w:div>
    <w:div w:id="572088208">
      <w:bodyDiv w:val="1"/>
      <w:marLeft w:val="0"/>
      <w:marRight w:val="0"/>
      <w:marTop w:val="0"/>
      <w:marBottom w:val="0"/>
      <w:divBdr>
        <w:top w:val="none" w:sz="0" w:space="0" w:color="auto"/>
        <w:left w:val="none" w:sz="0" w:space="0" w:color="auto"/>
        <w:bottom w:val="none" w:sz="0" w:space="0" w:color="auto"/>
        <w:right w:val="none" w:sz="0" w:space="0" w:color="auto"/>
      </w:divBdr>
    </w:div>
    <w:div w:id="572351837">
      <w:bodyDiv w:val="1"/>
      <w:marLeft w:val="0"/>
      <w:marRight w:val="0"/>
      <w:marTop w:val="0"/>
      <w:marBottom w:val="0"/>
      <w:divBdr>
        <w:top w:val="none" w:sz="0" w:space="0" w:color="auto"/>
        <w:left w:val="none" w:sz="0" w:space="0" w:color="auto"/>
        <w:bottom w:val="none" w:sz="0" w:space="0" w:color="auto"/>
        <w:right w:val="none" w:sz="0" w:space="0" w:color="auto"/>
      </w:divBdr>
    </w:div>
    <w:div w:id="572936044">
      <w:bodyDiv w:val="1"/>
      <w:marLeft w:val="0"/>
      <w:marRight w:val="0"/>
      <w:marTop w:val="0"/>
      <w:marBottom w:val="0"/>
      <w:divBdr>
        <w:top w:val="none" w:sz="0" w:space="0" w:color="auto"/>
        <w:left w:val="none" w:sz="0" w:space="0" w:color="auto"/>
        <w:bottom w:val="none" w:sz="0" w:space="0" w:color="auto"/>
        <w:right w:val="none" w:sz="0" w:space="0" w:color="auto"/>
      </w:divBdr>
    </w:div>
    <w:div w:id="573198218">
      <w:bodyDiv w:val="1"/>
      <w:marLeft w:val="0"/>
      <w:marRight w:val="0"/>
      <w:marTop w:val="0"/>
      <w:marBottom w:val="0"/>
      <w:divBdr>
        <w:top w:val="none" w:sz="0" w:space="0" w:color="auto"/>
        <w:left w:val="none" w:sz="0" w:space="0" w:color="auto"/>
        <w:bottom w:val="none" w:sz="0" w:space="0" w:color="auto"/>
        <w:right w:val="none" w:sz="0" w:space="0" w:color="auto"/>
      </w:divBdr>
    </w:div>
    <w:div w:id="573319489">
      <w:bodyDiv w:val="1"/>
      <w:marLeft w:val="0"/>
      <w:marRight w:val="0"/>
      <w:marTop w:val="0"/>
      <w:marBottom w:val="0"/>
      <w:divBdr>
        <w:top w:val="none" w:sz="0" w:space="0" w:color="auto"/>
        <w:left w:val="none" w:sz="0" w:space="0" w:color="auto"/>
        <w:bottom w:val="none" w:sz="0" w:space="0" w:color="auto"/>
        <w:right w:val="none" w:sz="0" w:space="0" w:color="auto"/>
      </w:divBdr>
    </w:div>
    <w:div w:id="574048186">
      <w:bodyDiv w:val="1"/>
      <w:marLeft w:val="0"/>
      <w:marRight w:val="0"/>
      <w:marTop w:val="0"/>
      <w:marBottom w:val="0"/>
      <w:divBdr>
        <w:top w:val="none" w:sz="0" w:space="0" w:color="auto"/>
        <w:left w:val="none" w:sz="0" w:space="0" w:color="auto"/>
        <w:bottom w:val="none" w:sz="0" w:space="0" w:color="auto"/>
        <w:right w:val="none" w:sz="0" w:space="0" w:color="auto"/>
      </w:divBdr>
    </w:div>
    <w:div w:id="574052483">
      <w:bodyDiv w:val="1"/>
      <w:marLeft w:val="0"/>
      <w:marRight w:val="0"/>
      <w:marTop w:val="0"/>
      <w:marBottom w:val="0"/>
      <w:divBdr>
        <w:top w:val="none" w:sz="0" w:space="0" w:color="auto"/>
        <w:left w:val="none" w:sz="0" w:space="0" w:color="auto"/>
        <w:bottom w:val="none" w:sz="0" w:space="0" w:color="auto"/>
        <w:right w:val="none" w:sz="0" w:space="0" w:color="auto"/>
      </w:divBdr>
    </w:div>
    <w:div w:id="574439870">
      <w:bodyDiv w:val="1"/>
      <w:marLeft w:val="0"/>
      <w:marRight w:val="0"/>
      <w:marTop w:val="0"/>
      <w:marBottom w:val="0"/>
      <w:divBdr>
        <w:top w:val="none" w:sz="0" w:space="0" w:color="auto"/>
        <w:left w:val="none" w:sz="0" w:space="0" w:color="auto"/>
        <w:bottom w:val="none" w:sz="0" w:space="0" w:color="auto"/>
        <w:right w:val="none" w:sz="0" w:space="0" w:color="auto"/>
      </w:divBdr>
    </w:div>
    <w:div w:id="574585866">
      <w:bodyDiv w:val="1"/>
      <w:marLeft w:val="0"/>
      <w:marRight w:val="0"/>
      <w:marTop w:val="0"/>
      <w:marBottom w:val="0"/>
      <w:divBdr>
        <w:top w:val="none" w:sz="0" w:space="0" w:color="auto"/>
        <w:left w:val="none" w:sz="0" w:space="0" w:color="auto"/>
        <w:bottom w:val="none" w:sz="0" w:space="0" w:color="auto"/>
        <w:right w:val="none" w:sz="0" w:space="0" w:color="auto"/>
      </w:divBdr>
    </w:div>
    <w:div w:id="574978005">
      <w:bodyDiv w:val="1"/>
      <w:marLeft w:val="0"/>
      <w:marRight w:val="0"/>
      <w:marTop w:val="0"/>
      <w:marBottom w:val="0"/>
      <w:divBdr>
        <w:top w:val="none" w:sz="0" w:space="0" w:color="auto"/>
        <w:left w:val="none" w:sz="0" w:space="0" w:color="auto"/>
        <w:bottom w:val="none" w:sz="0" w:space="0" w:color="auto"/>
        <w:right w:val="none" w:sz="0" w:space="0" w:color="auto"/>
      </w:divBdr>
    </w:div>
    <w:div w:id="575281778">
      <w:bodyDiv w:val="1"/>
      <w:marLeft w:val="0"/>
      <w:marRight w:val="0"/>
      <w:marTop w:val="0"/>
      <w:marBottom w:val="0"/>
      <w:divBdr>
        <w:top w:val="none" w:sz="0" w:space="0" w:color="auto"/>
        <w:left w:val="none" w:sz="0" w:space="0" w:color="auto"/>
        <w:bottom w:val="none" w:sz="0" w:space="0" w:color="auto"/>
        <w:right w:val="none" w:sz="0" w:space="0" w:color="auto"/>
      </w:divBdr>
    </w:div>
    <w:div w:id="575743308">
      <w:bodyDiv w:val="1"/>
      <w:marLeft w:val="0"/>
      <w:marRight w:val="0"/>
      <w:marTop w:val="0"/>
      <w:marBottom w:val="0"/>
      <w:divBdr>
        <w:top w:val="none" w:sz="0" w:space="0" w:color="auto"/>
        <w:left w:val="none" w:sz="0" w:space="0" w:color="auto"/>
        <w:bottom w:val="none" w:sz="0" w:space="0" w:color="auto"/>
        <w:right w:val="none" w:sz="0" w:space="0" w:color="auto"/>
      </w:divBdr>
    </w:div>
    <w:div w:id="575749834">
      <w:bodyDiv w:val="1"/>
      <w:marLeft w:val="0"/>
      <w:marRight w:val="0"/>
      <w:marTop w:val="0"/>
      <w:marBottom w:val="0"/>
      <w:divBdr>
        <w:top w:val="none" w:sz="0" w:space="0" w:color="auto"/>
        <w:left w:val="none" w:sz="0" w:space="0" w:color="auto"/>
        <w:bottom w:val="none" w:sz="0" w:space="0" w:color="auto"/>
        <w:right w:val="none" w:sz="0" w:space="0" w:color="auto"/>
      </w:divBdr>
    </w:div>
    <w:div w:id="575819264">
      <w:bodyDiv w:val="1"/>
      <w:marLeft w:val="0"/>
      <w:marRight w:val="0"/>
      <w:marTop w:val="0"/>
      <w:marBottom w:val="0"/>
      <w:divBdr>
        <w:top w:val="none" w:sz="0" w:space="0" w:color="auto"/>
        <w:left w:val="none" w:sz="0" w:space="0" w:color="auto"/>
        <w:bottom w:val="none" w:sz="0" w:space="0" w:color="auto"/>
        <w:right w:val="none" w:sz="0" w:space="0" w:color="auto"/>
      </w:divBdr>
    </w:div>
    <w:div w:id="575944489">
      <w:bodyDiv w:val="1"/>
      <w:marLeft w:val="0"/>
      <w:marRight w:val="0"/>
      <w:marTop w:val="0"/>
      <w:marBottom w:val="0"/>
      <w:divBdr>
        <w:top w:val="none" w:sz="0" w:space="0" w:color="auto"/>
        <w:left w:val="none" w:sz="0" w:space="0" w:color="auto"/>
        <w:bottom w:val="none" w:sz="0" w:space="0" w:color="auto"/>
        <w:right w:val="none" w:sz="0" w:space="0" w:color="auto"/>
      </w:divBdr>
    </w:div>
    <w:div w:id="576402172">
      <w:bodyDiv w:val="1"/>
      <w:marLeft w:val="0"/>
      <w:marRight w:val="0"/>
      <w:marTop w:val="0"/>
      <w:marBottom w:val="0"/>
      <w:divBdr>
        <w:top w:val="none" w:sz="0" w:space="0" w:color="auto"/>
        <w:left w:val="none" w:sz="0" w:space="0" w:color="auto"/>
        <w:bottom w:val="none" w:sz="0" w:space="0" w:color="auto"/>
        <w:right w:val="none" w:sz="0" w:space="0" w:color="auto"/>
      </w:divBdr>
    </w:div>
    <w:div w:id="576476320">
      <w:bodyDiv w:val="1"/>
      <w:marLeft w:val="0"/>
      <w:marRight w:val="0"/>
      <w:marTop w:val="0"/>
      <w:marBottom w:val="0"/>
      <w:divBdr>
        <w:top w:val="none" w:sz="0" w:space="0" w:color="auto"/>
        <w:left w:val="none" w:sz="0" w:space="0" w:color="auto"/>
        <w:bottom w:val="none" w:sz="0" w:space="0" w:color="auto"/>
        <w:right w:val="none" w:sz="0" w:space="0" w:color="auto"/>
      </w:divBdr>
    </w:div>
    <w:div w:id="576749045">
      <w:bodyDiv w:val="1"/>
      <w:marLeft w:val="0"/>
      <w:marRight w:val="0"/>
      <w:marTop w:val="0"/>
      <w:marBottom w:val="0"/>
      <w:divBdr>
        <w:top w:val="none" w:sz="0" w:space="0" w:color="auto"/>
        <w:left w:val="none" w:sz="0" w:space="0" w:color="auto"/>
        <w:bottom w:val="none" w:sz="0" w:space="0" w:color="auto"/>
        <w:right w:val="none" w:sz="0" w:space="0" w:color="auto"/>
      </w:divBdr>
    </w:div>
    <w:div w:id="576793903">
      <w:bodyDiv w:val="1"/>
      <w:marLeft w:val="0"/>
      <w:marRight w:val="0"/>
      <w:marTop w:val="0"/>
      <w:marBottom w:val="0"/>
      <w:divBdr>
        <w:top w:val="none" w:sz="0" w:space="0" w:color="auto"/>
        <w:left w:val="none" w:sz="0" w:space="0" w:color="auto"/>
        <w:bottom w:val="none" w:sz="0" w:space="0" w:color="auto"/>
        <w:right w:val="none" w:sz="0" w:space="0" w:color="auto"/>
      </w:divBdr>
    </w:div>
    <w:div w:id="576980978">
      <w:bodyDiv w:val="1"/>
      <w:marLeft w:val="0"/>
      <w:marRight w:val="0"/>
      <w:marTop w:val="0"/>
      <w:marBottom w:val="0"/>
      <w:divBdr>
        <w:top w:val="none" w:sz="0" w:space="0" w:color="auto"/>
        <w:left w:val="none" w:sz="0" w:space="0" w:color="auto"/>
        <w:bottom w:val="none" w:sz="0" w:space="0" w:color="auto"/>
        <w:right w:val="none" w:sz="0" w:space="0" w:color="auto"/>
      </w:divBdr>
    </w:div>
    <w:div w:id="576984730">
      <w:bodyDiv w:val="1"/>
      <w:marLeft w:val="0"/>
      <w:marRight w:val="0"/>
      <w:marTop w:val="0"/>
      <w:marBottom w:val="0"/>
      <w:divBdr>
        <w:top w:val="none" w:sz="0" w:space="0" w:color="auto"/>
        <w:left w:val="none" w:sz="0" w:space="0" w:color="auto"/>
        <w:bottom w:val="none" w:sz="0" w:space="0" w:color="auto"/>
        <w:right w:val="none" w:sz="0" w:space="0" w:color="auto"/>
      </w:divBdr>
    </w:div>
    <w:div w:id="577061043">
      <w:bodyDiv w:val="1"/>
      <w:marLeft w:val="0"/>
      <w:marRight w:val="0"/>
      <w:marTop w:val="0"/>
      <w:marBottom w:val="0"/>
      <w:divBdr>
        <w:top w:val="none" w:sz="0" w:space="0" w:color="auto"/>
        <w:left w:val="none" w:sz="0" w:space="0" w:color="auto"/>
        <w:bottom w:val="none" w:sz="0" w:space="0" w:color="auto"/>
        <w:right w:val="none" w:sz="0" w:space="0" w:color="auto"/>
      </w:divBdr>
    </w:div>
    <w:div w:id="577204707">
      <w:bodyDiv w:val="1"/>
      <w:marLeft w:val="0"/>
      <w:marRight w:val="0"/>
      <w:marTop w:val="0"/>
      <w:marBottom w:val="0"/>
      <w:divBdr>
        <w:top w:val="none" w:sz="0" w:space="0" w:color="auto"/>
        <w:left w:val="none" w:sz="0" w:space="0" w:color="auto"/>
        <w:bottom w:val="none" w:sz="0" w:space="0" w:color="auto"/>
        <w:right w:val="none" w:sz="0" w:space="0" w:color="auto"/>
      </w:divBdr>
    </w:div>
    <w:div w:id="577255575">
      <w:bodyDiv w:val="1"/>
      <w:marLeft w:val="0"/>
      <w:marRight w:val="0"/>
      <w:marTop w:val="0"/>
      <w:marBottom w:val="0"/>
      <w:divBdr>
        <w:top w:val="none" w:sz="0" w:space="0" w:color="auto"/>
        <w:left w:val="none" w:sz="0" w:space="0" w:color="auto"/>
        <w:bottom w:val="none" w:sz="0" w:space="0" w:color="auto"/>
        <w:right w:val="none" w:sz="0" w:space="0" w:color="auto"/>
      </w:divBdr>
    </w:div>
    <w:div w:id="577328360">
      <w:bodyDiv w:val="1"/>
      <w:marLeft w:val="0"/>
      <w:marRight w:val="0"/>
      <w:marTop w:val="0"/>
      <w:marBottom w:val="0"/>
      <w:divBdr>
        <w:top w:val="none" w:sz="0" w:space="0" w:color="auto"/>
        <w:left w:val="none" w:sz="0" w:space="0" w:color="auto"/>
        <w:bottom w:val="none" w:sz="0" w:space="0" w:color="auto"/>
        <w:right w:val="none" w:sz="0" w:space="0" w:color="auto"/>
      </w:divBdr>
    </w:div>
    <w:div w:id="577373071">
      <w:bodyDiv w:val="1"/>
      <w:marLeft w:val="0"/>
      <w:marRight w:val="0"/>
      <w:marTop w:val="0"/>
      <w:marBottom w:val="0"/>
      <w:divBdr>
        <w:top w:val="none" w:sz="0" w:space="0" w:color="auto"/>
        <w:left w:val="none" w:sz="0" w:space="0" w:color="auto"/>
        <w:bottom w:val="none" w:sz="0" w:space="0" w:color="auto"/>
        <w:right w:val="none" w:sz="0" w:space="0" w:color="auto"/>
      </w:divBdr>
    </w:div>
    <w:div w:id="577520663">
      <w:bodyDiv w:val="1"/>
      <w:marLeft w:val="0"/>
      <w:marRight w:val="0"/>
      <w:marTop w:val="0"/>
      <w:marBottom w:val="0"/>
      <w:divBdr>
        <w:top w:val="none" w:sz="0" w:space="0" w:color="auto"/>
        <w:left w:val="none" w:sz="0" w:space="0" w:color="auto"/>
        <w:bottom w:val="none" w:sz="0" w:space="0" w:color="auto"/>
        <w:right w:val="none" w:sz="0" w:space="0" w:color="auto"/>
      </w:divBdr>
    </w:div>
    <w:div w:id="578095454">
      <w:bodyDiv w:val="1"/>
      <w:marLeft w:val="0"/>
      <w:marRight w:val="0"/>
      <w:marTop w:val="0"/>
      <w:marBottom w:val="0"/>
      <w:divBdr>
        <w:top w:val="none" w:sz="0" w:space="0" w:color="auto"/>
        <w:left w:val="none" w:sz="0" w:space="0" w:color="auto"/>
        <w:bottom w:val="none" w:sz="0" w:space="0" w:color="auto"/>
        <w:right w:val="none" w:sz="0" w:space="0" w:color="auto"/>
      </w:divBdr>
    </w:div>
    <w:div w:id="578097721">
      <w:bodyDiv w:val="1"/>
      <w:marLeft w:val="0"/>
      <w:marRight w:val="0"/>
      <w:marTop w:val="0"/>
      <w:marBottom w:val="0"/>
      <w:divBdr>
        <w:top w:val="none" w:sz="0" w:space="0" w:color="auto"/>
        <w:left w:val="none" w:sz="0" w:space="0" w:color="auto"/>
        <w:bottom w:val="none" w:sz="0" w:space="0" w:color="auto"/>
        <w:right w:val="none" w:sz="0" w:space="0" w:color="auto"/>
      </w:divBdr>
    </w:div>
    <w:div w:id="578098521">
      <w:bodyDiv w:val="1"/>
      <w:marLeft w:val="0"/>
      <w:marRight w:val="0"/>
      <w:marTop w:val="0"/>
      <w:marBottom w:val="0"/>
      <w:divBdr>
        <w:top w:val="none" w:sz="0" w:space="0" w:color="auto"/>
        <w:left w:val="none" w:sz="0" w:space="0" w:color="auto"/>
        <w:bottom w:val="none" w:sz="0" w:space="0" w:color="auto"/>
        <w:right w:val="none" w:sz="0" w:space="0" w:color="auto"/>
      </w:divBdr>
    </w:div>
    <w:div w:id="578252864">
      <w:bodyDiv w:val="1"/>
      <w:marLeft w:val="0"/>
      <w:marRight w:val="0"/>
      <w:marTop w:val="0"/>
      <w:marBottom w:val="0"/>
      <w:divBdr>
        <w:top w:val="none" w:sz="0" w:space="0" w:color="auto"/>
        <w:left w:val="none" w:sz="0" w:space="0" w:color="auto"/>
        <w:bottom w:val="none" w:sz="0" w:space="0" w:color="auto"/>
        <w:right w:val="none" w:sz="0" w:space="0" w:color="auto"/>
      </w:divBdr>
    </w:div>
    <w:div w:id="578563679">
      <w:bodyDiv w:val="1"/>
      <w:marLeft w:val="0"/>
      <w:marRight w:val="0"/>
      <w:marTop w:val="0"/>
      <w:marBottom w:val="0"/>
      <w:divBdr>
        <w:top w:val="none" w:sz="0" w:space="0" w:color="auto"/>
        <w:left w:val="none" w:sz="0" w:space="0" w:color="auto"/>
        <w:bottom w:val="none" w:sz="0" w:space="0" w:color="auto"/>
        <w:right w:val="none" w:sz="0" w:space="0" w:color="auto"/>
      </w:divBdr>
    </w:div>
    <w:div w:id="579677553">
      <w:bodyDiv w:val="1"/>
      <w:marLeft w:val="0"/>
      <w:marRight w:val="0"/>
      <w:marTop w:val="0"/>
      <w:marBottom w:val="0"/>
      <w:divBdr>
        <w:top w:val="none" w:sz="0" w:space="0" w:color="auto"/>
        <w:left w:val="none" w:sz="0" w:space="0" w:color="auto"/>
        <w:bottom w:val="none" w:sz="0" w:space="0" w:color="auto"/>
        <w:right w:val="none" w:sz="0" w:space="0" w:color="auto"/>
      </w:divBdr>
    </w:div>
    <w:div w:id="580335174">
      <w:bodyDiv w:val="1"/>
      <w:marLeft w:val="0"/>
      <w:marRight w:val="0"/>
      <w:marTop w:val="0"/>
      <w:marBottom w:val="0"/>
      <w:divBdr>
        <w:top w:val="none" w:sz="0" w:space="0" w:color="auto"/>
        <w:left w:val="none" w:sz="0" w:space="0" w:color="auto"/>
        <w:bottom w:val="none" w:sz="0" w:space="0" w:color="auto"/>
        <w:right w:val="none" w:sz="0" w:space="0" w:color="auto"/>
      </w:divBdr>
    </w:div>
    <w:div w:id="580607591">
      <w:bodyDiv w:val="1"/>
      <w:marLeft w:val="0"/>
      <w:marRight w:val="0"/>
      <w:marTop w:val="0"/>
      <w:marBottom w:val="0"/>
      <w:divBdr>
        <w:top w:val="none" w:sz="0" w:space="0" w:color="auto"/>
        <w:left w:val="none" w:sz="0" w:space="0" w:color="auto"/>
        <w:bottom w:val="none" w:sz="0" w:space="0" w:color="auto"/>
        <w:right w:val="none" w:sz="0" w:space="0" w:color="auto"/>
      </w:divBdr>
    </w:div>
    <w:div w:id="581066738">
      <w:bodyDiv w:val="1"/>
      <w:marLeft w:val="0"/>
      <w:marRight w:val="0"/>
      <w:marTop w:val="0"/>
      <w:marBottom w:val="0"/>
      <w:divBdr>
        <w:top w:val="none" w:sz="0" w:space="0" w:color="auto"/>
        <w:left w:val="none" w:sz="0" w:space="0" w:color="auto"/>
        <w:bottom w:val="none" w:sz="0" w:space="0" w:color="auto"/>
        <w:right w:val="none" w:sz="0" w:space="0" w:color="auto"/>
      </w:divBdr>
    </w:div>
    <w:div w:id="581529847">
      <w:bodyDiv w:val="1"/>
      <w:marLeft w:val="0"/>
      <w:marRight w:val="0"/>
      <w:marTop w:val="0"/>
      <w:marBottom w:val="0"/>
      <w:divBdr>
        <w:top w:val="none" w:sz="0" w:space="0" w:color="auto"/>
        <w:left w:val="none" w:sz="0" w:space="0" w:color="auto"/>
        <w:bottom w:val="none" w:sz="0" w:space="0" w:color="auto"/>
        <w:right w:val="none" w:sz="0" w:space="0" w:color="auto"/>
      </w:divBdr>
    </w:div>
    <w:div w:id="581724607">
      <w:bodyDiv w:val="1"/>
      <w:marLeft w:val="0"/>
      <w:marRight w:val="0"/>
      <w:marTop w:val="0"/>
      <w:marBottom w:val="0"/>
      <w:divBdr>
        <w:top w:val="none" w:sz="0" w:space="0" w:color="auto"/>
        <w:left w:val="none" w:sz="0" w:space="0" w:color="auto"/>
        <w:bottom w:val="none" w:sz="0" w:space="0" w:color="auto"/>
        <w:right w:val="none" w:sz="0" w:space="0" w:color="auto"/>
      </w:divBdr>
    </w:div>
    <w:div w:id="581791380">
      <w:bodyDiv w:val="1"/>
      <w:marLeft w:val="0"/>
      <w:marRight w:val="0"/>
      <w:marTop w:val="0"/>
      <w:marBottom w:val="0"/>
      <w:divBdr>
        <w:top w:val="none" w:sz="0" w:space="0" w:color="auto"/>
        <w:left w:val="none" w:sz="0" w:space="0" w:color="auto"/>
        <w:bottom w:val="none" w:sz="0" w:space="0" w:color="auto"/>
        <w:right w:val="none" w:sz="0" w:space="0" w:color="auto"/>
      </w:divBdr>
    </w:div>
    <w:div w:id="581791909">
      <w:bodyDiv w:val="1"/>
      <w:marLeft w:val="0"/>
      <w:marRight w:val="0"/>
      <w:marTop w:val="0"/>
      <w:marBottom w:val="0"/>
      <w:divBdr>
        <w:top w:val="none" w:sz="0" w:space="0" w:color="auto"/>
        <w:left w:val="none" w:sz="0" w:space="0" w:color="auto"/>
        <w:bottom w:val="none" w:sz="0" w:space="0" w:color="auto"/>
        <w:right w:val="none" w:sz="0" w:space="0" w:color="auto"/>
      </w:divBdr>
    </w:div>
    <w:div w:id="582295350">
      <w:bodyDiv w:val="1"/>
      <w:marLeft w:val="0"/>
      <w:marRight w:val="0"/>
      <w:marTop w:val="0"/>
      <w:marBottom w:val="0"/>
      <w:divBdr>
        <w:top w:val="none" w:sz="0" w:space="0" w:color="auto"/>
        <w:left w:val="none" w:sz="0" w:space="0" w:color="auto"/>
        <w:bottom w:val="none" w:sz="0" w:space="0" w:color="auto"/>
        <w:right w:val="none" w:sz="0" w:space="0" w:color="auto"/>
      </w:divBdr>
    </w:div>
    <w:div w:id="582646253">
      <w:bodyDiv w:val="1"/>
      <w:marLeft w:val="0"/>
      <w:marRight w:val="0"/>
      <w:marTop w:val="0"/>
      <w:marBottom w:val="0"/>
      <w:divBdr>
        <w:top w:val="none" w:sz="0" w:space="0" w:color="auto"/>
        <w:left w:val="none" w:sz="0" w:space="0" w:color="auto"/>
        <w:bottom w:val="none" w:sz="0" w:space="0" w:color="auto"/>
        <w:right w:val="none" w:sz="0" w:space="0" w:color="auto"/>
      </w:divBdr>
    </w:div>
    <w:div w:id="582763982">
      <w:bodyDiv w:val="1"/>
      <w:marLeft w:val="0"/>
      <w:marRight w:val="0"/>
      <w:marTop w:val="0"/>
      <w:marBottom w:val="0"/>
      <w:divBdr>
        <w:top w:val="none" w:sz="0" w:space="0" w:color="auto"/>
        <w:left w:val="none" w:sz="0" w:space="0" w:color="auto"/>
        <w:bottom w:val="none" w:sz="0" w:space="0" w:color="auto"/>
        <w:right w:val="none" w:sz="0" w:space="0" w:color="auto"/>
      </w:divBdr>
    </w:div>
    <w:div w:id="582838937">
      <w:bodyDiv w:val="1"/>
      <w:marLeft w:val="0"/>
      <w:marRight w:val="0"/>
      <w:marTop w:val="0"/>
      <w:marBottom w:val="0"/>
      <w:divBdr>
        <w:top w:val="none" w:sz="0" w:space="0" w:color="auto"/>
        <w:left w:val="none" w:sz="0" w:space="0" w:color="auto"/>
        <w:bottom w:val="none" w:sz="0" w:space="0" w:color="auto"/>
        <w:right w:val="none" w:sz="0" w:space="0" w:color="auto"/>
      </w:divBdr>
    </w:div>
    <w:div w:id="582880584">
      <w:bodyDiv w:val="1"/>
      <w:marLeft w:val="0"/>
      <w:marRight w:val="0"/>
      <w:marTop w:val="0"/>
      <w:marBottom w:val="0"/>
      <w:divBdr>
        <w:top w:val="none" w:sz="0" w:space="0" w:color="auto"/>
        <w:left w:val="none" w:sz="0" w:space="0" w:color="auto"/>
        <w:bottom w:val="none" w:sz="0" w:space="0" w:color="auto"/>
        <w:right w:val="none" w:sz="0" w:space="0" w:color="auto"/>
      </w:divBdr>
    </w:div>
    <w:div w:id="582955546">
      <w:bodyDiv w:val="1"/>
      <w:marLeft w:val="0"/>
      <w:marRight w:val="0"/>
      <w:marTop w:val="0"/>
      <w:marBottom w:val="0"/>
      <w:divBdr>
        <w:top w:val="none" w:sz="0" w:space="0" w:color="auto"/>
        <w:left w:val="none" w:sz="0" w:space="0" w:color="auto"/>
        <w:bottom w:val="none" w:sz="0" w:space="0" w:color="auto"/>
        <w:right w:val="none" w:sz="0" w:space="0" w:color="auto"/>
      </w:divBdr>
    </w:div>
    <w:div w:id="583421443">
      <w:bodyDiv w:val="1"/>
      <w:marLeft w:val="0"/>
      <w:marRight w:val="0"/>
      <w:marTop w:val="0"/>
      <w:marBottom w:val="0"/>
      <w:divBdr>
        <w:top w:val="none" w:sz="0" w:space="0" w:color="auto"/>
        <w:left w:val="none" w:sz="0" w:space="0" w:color="auto"/>
        <w:bottom w:val="none" w:sz="0" w:space="0" w:color="auto"/>
        <w:right w:val="none" w:sz="0" w:space="0" w:color="auto"/>
      </w:divBdr>
    </w:div>
    <w:div w:id="583538940">
      <w:bodyDiv w:val="1"/>
      <w:marLeft w:val="0"/>
      <w:marRight w:val="0"/>
      <w:marTop w:val="0"/>
      <w:marBottom w:val="0"/>
      <w:divBdr>
        <w:top w:val="none" w:sz="0" w:space="0" w:color="auto"/>
        <w:left w:val="none" w:sz="0" w:space="0" w:color="auto"/>
        <w:bottom w:val="none" w:sz="0" w:space="0" w:color="auto"/>
        <w:right w:val="none" w:sz="0" w:space="0" w:color="auto"/>
      </w:divBdr>
    </w:div>
    <w:div w:id="583681247">
      <w:bodyDiv w:val="1"/>
      <w:marLeft w:val="0"/>
      <w:marRight w:val="0"/>
      <w:marTop w:val="0"/>
      <w:marBottom w:val="0"/>
      <w:divBdr>
        <w:top w:val="none" w:sz="0" w:space="0" w:color="auto"/>
        <w:left w:val="none" w:sz="0" w:space="0" w:color="auto"/>
        <w:bottom w:val="none" w:sz="0" w:space="0" w:color="auto"/>
        <w:right w:val="none" w:sz="0" w:space="0" w:color="auto"/>
      </w:divBdr>
    </w:div>
    <w:div w:id="583690012">
      <w:bodyDiv w:val="1"/>
      <w:marLeft w:val="0"/>
      <w:marRight w:val="0"/>
      <w:marTop w:val="0"/>
      <w:marBottom w:val="0"/>
      <w:divBdr>
        <w:top w:val="none" w:sz="0" w:space="0" w:color="auto"/>
        <w:left w:val="none" w:sz="0" w:space="0" w:color="auto"/>
        <w:bottom w:val="none" w:sz="0" w:space="0" w:color="auto"/>
        <w:right w:val="none" w:sz="0" w:space="0" w:color="auto"/>
      </w:divBdr>
    </w:div>
    <w:div w:id="583880291">
      <w:bodyDiv w:val="1"/>
      <w:marLeft w:val="0"/>
      <w:marRight w:val="0"/>
      <w:marTop w:val="0"/>
      <w:marBottom w:val="0"/>
      <w:divBdr>
        <w:top w:val="none" w:sz="0" w:space="0" w:color="auto"/>
        <w:left w:val="none" w:sz="0" w:space="0" w:color="auto"/>
        <w:bottom w:val="none" w:sz="0" w:space="0" w:color="auto"/>
        <w:right w:val="none" w:sz="0" w:space="0" w:color="auto"/>
      </w:divBdr>
    </w:div>
    <w:div w:id="584219255">
      <w:bodyDiv w:val="1"/>
      <w:marLeft w:val="0"/>
      <w:marRight w:val="0"/>
      <w:marTop w:val="0"/>
      <w:marBottom w:val="0"/>
      <w:divBdr>
        <w:top w:val="none" w:sz="0" w:space="0" w:color="auto"/>
        <w:left w:val="none" w:sz="0" w:space="0" w:color="auto"/>
        <w:bottom w:val="none" w:sz="0" w:space="0" w:color="auto"/>
        <w:right w:val="none" w:sz="0" w:space="0" w:color="auto"/>
      </w:divBdr>
    </w:div>
    <w:div w:id="584219974">
      <w:bodyDiv w:val="1"/>
      <w:marLeft w:val="0"/>
      <w:marRight w:val="0"/>
      <w:marTop w:val="0"/>
      <w:marBottom w:val="0"/>
      <w:divBdr>
        <w:top w:val="none" w:sz="0" w:space="0" w:color="auto"/>
        <w:left w:val="none" w:sz="0" w:space="0" w:color="auto"/>
        <w:bottom w:val="none" w:sz="0" w:space="0" w:color="auto"/>
        <w:right w:val="none" w:sz="0" w:space="0" w:color="auto"/>
      </w:divBdr>
    </w:div>
    <w:div w:id="584386395">
      <w:bodyDiv w:val="1"/>
      <w:marLeft w:val="0"/>
      <w:marRight w:val="0"/>
      <w:marTop w:val="0"/>
      <w:marBottom w:val="0"/>
      <w:divBdr>
        <w:top w:val="none" w:sz="0" w:space="0" w:color="auto"/>
        <w:left w:val="none" w:sz="0" w:space="0" w:color="auto"/>
        <w:bottom w:val="none" w:sz="0" w:space="0" w:color="auto"/>
        <w:right w:val="none" w:sz="0" w:space="0" w:color="auto"/>
      </w:divBdr>
    </w:div>
    <w:div w:id="584462831">
      <w:bodyDiv w:val="1"/>
      <w:marLeft w:val="0"/>
      <w:marRight w:val="0"/>
      <w:marTop w:val="0"/>
      <w:marBottom w:val="0"/>
      <w:divBdr>
        <w:top w:val="none" w:sz="0" w:space="0" w:color="auto"/>
        <w:left w:val="none" w:sz="0" w:space="0" w:color="auto"/>
        <w:bottom w:val="none" w:sz="0" w:space="0" w:color="auto"/>
        <w:right w:val="none" w:sz="0" w:space="0" w:color="auto"/>
      </w:divBdr>
    </w:div>
    <w:div w:id="584530244">
      <w:bodyDiv w:val="1"/>
      <w:marLeft w:val="0"/>
      <w:marRight w:val="0"/>
      <w:marTop w:val="0"/>
      <w:marBottom w:val="0"/>
      <w:divBdr>
        <w:top w:val="none" w:sz="0" w:space="0" w:color="auto"/>
        <w:left w:val="none" w:sz="0" w:space="0" w:color="auto"/>
        <w:bottom w:val="none" w:sz="0" w:space="0" w:color="auto"/>
        <w:right w:val="none" w:sz="0" w:space="0" w:color="auto"/>
      </w:divBdr>
    </w:div>
    <w:div w:id="585068966">
      <w:bodyDiv w:val="1"/>
      <w:marLeft w:val="0"/>
      <w:marRight w:val="0"/>
      <w:marTop w:val="0"/>
      <w:marBottom w:val="0"/>
      <w:divBdr>
        <w:top w:val="none" w:sz="0" w:space="0" w:color="auto"/>
        <w:left w:val="none" w:sz="0" w:space="0" w:color="auto"/>
        <w:bottom w:val="none" w:sz="0" w:space="0" w:color="auto"/>
        <w:right w:val="none" w:sz="0" w:space="0" w:color="auto"/>
      </w:divBdr>
    </w:div>
    <w:div w:id="585118609">
      <w:bodyDiv w:val="1"/>
      <w:marLeft w:val="0"/>
      <w:marRight w:val="0"/>
      <w:marTop w:val="0"/>
      <w:marBottom w:val="0"/>
      <w:divBdr>
        <w:top w:val="none" w:sz="0" w:space="0" w:color="auto"/>
        <w:left w:val="none" w:sz="0" w:space="0" w:color="auto"/>
        <w:bottom w:val="none" w:sz="0" w:space="0" w:color="auto"/>
        <w:right w:val="none" w:sz="0" w:space="0" w:color="auto"/>
      </w:divBdr>
    </w:div>
    <w:div w:id="585189212">
      <w:bodyDiv w:val="1"/>
      <w:marLeft w:val="0"/>
      <w:marRight w:val="0"/>
      <w:marTop w:val="0"/>
      <w:marBottom w:val="0"/>
      <w:divBdr>
        <w:top w:val="none" w:sz="0" w:space="0" w:color="auto"/>
        <w:left w:val="none" w:sz="0" w:space="0" w:color="auto"/>
        <w:bottom w:val="none" w:sz="0" w:space="0" w:color="auto"/>
        <w:right w:val="none" w:sz="0" w:space="0" w:color="auto"/>
      </w:divBdr>
    </w:div>
    <w:div w:id="585311341">
      <w:bodyDiv w:val="1"/>
      <w:marLeft w:val="0"/>
      <w:marRight w:val="0"/>
      <w:marTop w:val="0"/>
      <w:marBottom w:val="0"/>
      <w:divBdr>
        <w:top w:val="none" w:sz="0" w:space="0" w:color="auto"/>
        <w:left w:val="none" w:sz="0" w:space="0" w:color="auto"/>
        <w:bottom w:val="none" w:sz="0" w:space="0" w:color="auto"/>
        <w:right w:val="none" w:sz="0" w:space="0" w:color="auto"/>
      </w:divBdr>
    </w:div>
    <w:div w:id="585463535">
      <w:bodyDiv w:val="1"/>
      <w:marLeft w:val="0"/>
      <w:marRight w:val="0"/>
      <w:marTop w:val="0"/>
      <w:marBottom w:val="0"/>
      <w:divBdr>
        <w:top w:val="none" w:sz="0" w:space="0" w:color="auto"/>
        <w:left w:val="none" w:sz="0" w:space="0" w:color="auto"/>
        <w:bottom w:val="none" w:sz="0" w:space="0" w:color="auto"/>
        <w:right w:val="none" w:sz="0" w:space="0" w:color="auto"/>
      </w:divBdr>
    </w:div>
    <w:div w:id="585576441">
      <w:bodyDiv w:val="1"/>
      <w:marLeft w:val="0"/>
      <w:marRight w:val="0"/>
      <w:marTop w:val="0"/>
      <w:marBottom w:val="0"/>
      <w:divBdr>
        <w:top w:val="none" w:sz="0" w:space="0" w:color="auto"/>
        <w:left w:val="none" w:sz="0" w:space="0" w:color="auto"/>
        <w:bottom w:val="none" w:sz="0" w:space="0" w:color="auto"/>
        <w:right w:val="none" w:sz="0" w:space="0" w:color="auto"/>
      </w:divBdr>
    </w:div>
    <w:div w:id="585845718">
      <w:bodyDiv w:val="1"/>
      <w:marLeft w:val="0"/>
      <w:marRight w:val="0"/>
      <w:marTop w:val="0"/>
      <w:marBottom w:val="0"/>
      <w:divBdr>
        <w:top w:val="none" w:sz="0" w:space="0" w:color="auto"/>
        <w:left w:val="none" w:sz="0" w:space="0" w:color="auto"/>
        <w:bottom w:val="none" w:sz="0" w:space="0" w:color="auto"/>
        <w:right w:val="none" w:sz="0" w:space="0" w:color="auto"/>
      </w:divBdr>
    </w:div>
    <w:div w:id="585921719">
      <w:bodyDiv w:val="1"/>
      <w:marLeft w:val="0"/>
      <w:marRight w:val="0"/>
      <w:marTop w:val="0"/>
      <w:marBottom w:val="0"/>
      <w:divBdr>
        <w:top w:val="none" w:sz="0" w:space="0" w:color="auto"/>
        <w:left w:val="none" w:sz="0" w:space="0" w:color="auto"/>
        <w:bottom w:val="none" w:sz="0" w:space="0" w:color="auto"/>
        <w:right w:val="none" w:sz="0" w:space="0" w:color="auto"/>
      </w:divBdr>
    </w:div>
    <w:div w:id="585958505">
      <w:bodyDiv w:val="1"/>
      <w:marLeft w:val="0"/>
      <w:marRight w:val="0"/>
      <w:marTop w:val="0"/>
      <w:marBottom w:val="0"/>
      <w:divBdr>
        <w:top w:val="none" w:sz="0" w:space="0" w:color="auto"/>
        <w:left w:val="none" w:sz="0" w:space="0" w:color="auto"/>
        <w:bottom w:val="none" w:sz="0" w:space="0" w:color="auto"/>
        <w:right w:val="none" w:sz="0" w:space="0" w:color="auto"/>
      </w:divBdr>
    </w:div>
    <w:div w:id="586352952">
      <w:bodyDiv w:val="1"/>
      <w:marLeft w:val="0"/>
      <w:marRight w:val="0"/>
      <w:marTop w:val="0"/>
      <w:marBottom w:val="0"/>
      <w:divBdr>
        <w:top w:val="none" w:sz="0" w:space="0" w:color="auto"/>
        <w:left w:val="none" w:sz="0" w:space="0" w:color="auto"/>
        <w:bottom w:val="none" w:sz="0" w:space="0" w:color="auto"/>
        <w:right w:val="none" w:sz="0" w:space="0" w:color="auto"/>
      </w:divBdr>
    </w:div>
    <w:div w:id="586766015">
      <w:bodyDiv w:val="1"/>
      <w:marLeft w:val="0"/>
      <w:marRight w:val="0"/>
      <w:marTop w:val="0"/>
      <w:marBottom w:val="0"/>
      <w:divBdr>
        <w:top w:val="none" w:sz="0" w:space="0" w:color="auto"/>
        <w:left w:val="none" w:sz="0" w:space="0" w:color="auto"/>
        <w:bottom w:val="none" w:sz="0" w:space="0" w:color="auto"/>
        <w:right w:val="none" w:sz="0" w:space="0" w:color="auto"/>
      </w:divBdr>
    </w:div>
    <w:div w:id="586886113">
      <w:bodyDiv w:val="1"/>
      <w:marLeft w:val="0"/>
      <w:marRight w:val="0"/>
      <w:marTop w:val="0"/>
      <w:marBottom w:val="0"/>
      <w:divBdr>
        <w:top w:val="none" w:sz="0" w:space="0" w:color="auto"/>
        <w:left w:val="none" w:sz="0" w:space="0" w:color="auto"/>
        <w:bottom w:val="none" w:sz="0" w:space="0" w:color="auto"/>
        <w:right w:val="none" w:sz="0" w:space="0" w:color="auto"/>
      </w:divBdr>
    </w:div>
    <w:div w:id="586965572">
      <w:bodyDiv w:val="1"/>
      <w:marLeft w:val="0"/>
      <w:marRight w:val="0"/>
      <w:marTop w:val="0"/>
      <w:marBottom w:val="0"/>
      <w:divBdr>
        <w:top w:val="none" w:sz="0" w:space="0" w:color="auto"/>
        <w:left w:val="none" w:sz="0" w:space="0" w:color="auto"/>
        <w:bottom w:val="none" w:sz="0" w:space="0" w:color="auto"/>
        <w:right w:val="none" w:sz="0" w:space="0" w:color="auto"/>
      </w:divBdr>
    </w:div>
    <w:div w:id="587351156">
      <w:bodyDiv w:val="1"/>
      <w:marLeft w:val="0"/>
      <w:marRight w:val="0"/>
      <w:marTop w:val="0"/>
      <w:marBottom w:val="0"/>
      <w:divBdr>
        <w:top w:val="none" w:sz="0" w:space="0" w:color="auto"/>
        <w:left w:val="none" w:sz="0" w:space="0" w:color="auto"/>
        <w:bottom w:val="none" w:sz="0" w:space="0" w:color="auto"/>
        <w:right w:val="none" w:sz="0" w:space="0" w:color="auto"/>
      </w:divBdr>
    </w:div>
    <w:div w:id="587426368">
      <w:bodyDiv w:val="1"/>
      <w:marLeft w:val="0"/>
      <w:marRight w:val="0"/>
      <w:marTop w:val="0"/>
      <w:marBottom w:val="0"/>
      <w:divBdr>
        <w:top w:val="none" w:sz="0" w:space="0" w:color="auto"/>
        <w:left w:val="none" w:sz="0" w:space="0" w:color="auto"/>
        <w:bottom w:val="none" w:sz="0" w:space="0" w:color="auto"/>
        <w:right w:val="none" w:sz="0" w:space="0" w:color="auto"/>
      </w:divBdr>
    </w:div>
    <w:div w:id="587468678">
      <w:bodyDiv w:val="1"/>
      <w:marLeft w:val="0"/>
      <w:marRight w:val="0"/>
      <w:marTop w:val="0"/>
      <w:marBottom w:val="0"/>
      <w:divBdr>
        <w:top w:val="none" w:sz="0" w:space="0" w:color="auto"/>
        <w:left w:val="none" w:sz="0" w:space="0" w:color="auto"/>
        <w:bottom w:val="none" w:sz="0" w:space="0" w:color="auto"/>
        <w:right w:val="none" w:sz="0" w:space="0" w:color="auto"/>
      </w:divBdr>
    </w:div>
    <w:div w:id="587614836">
      <w:bodyDiv w:val="1"/>
      <w:marLeft w:val="0"/>
      <w:marRight w:val="0"/>
      <w:marTop w:val="0"/>
      <w:marBottom w:val="0"/>
      <w:divBdr>
        <w:top w:val="none" w:sz="0" w:space="0" w:color="auto"/>
        <w:left w:val="none" w:sz="0" w:space="0" w:color="auto"/>
        <w:bottom w:val="none" w:sz="0" w:space="0" w:color="auto"/>
        <w:right w:val="none" w:sz="0" w:space="0" w:color="auto"/>
      </w:divBdr>
    </w:div>
    <w:div w:id="587615453">
      <w:bodyDiv w:val="1"/>
      <w:marLeft w:val="0"/>
      <w:marRight w:val="0"/>
      <w:marTop w:val="0"/>
      <w:marBottom w:val="0"/>
      <w:divBdr>
        <w:top w:val="none" w:sz="0" w:space="0" w:color="auto"/>
        <w:left w:val="none" w:sz="0" w:space="0" w:color="auto"/>
        <w:bottom w:val="none" w:sz="0" w:space="0" w:color="auto"/>
        <w:right w:val="none" w:sz="0" w:space="0" w:color="auto"/>
      </w:divBdr>
    </w:div>
    <w:div w:id="587691670">
      <w:bodyDiv w:val="1"/>
      <w:marLeft w:val="0"/>
      <w:marRight w:val="0"/>
      <w:marTop w:val="0"/>
      <w:marBottom w:val="0"/>
      <w:divBdr>
        <w:top w:val="none" w:sz="0" w:space="0" w:color="auto"/>
        <w:left w:val="none" w:sz="0" w:space="0" w:color="auto"/>
        <w:bottom w:val="none" w:sz="0" w:space="0" w:color="auto"/>
        <w:right w:val="none" w:sz="0" w:space="0" w:color="auto"/>
      </w:divBdr>
    </w:div>
    <w:div w:id="588273576">
      <w:bodyDiv w:val="1"/>
      <w:marLeft w:val="0"/>
      <w:marRight w:val="0"/>
      <w:marTop w:val="0"/>
      <w:marBottom w:val="0"/>
      <w:divBdr>
        <w:top w:val="none" w:sz="0" w:space="0" w:color="auto"/>
        <w:left w:val="none" w:sz="0" w:space="0" w:color="auto"/>
        <w:bottom w:val="none" w:sz="0" w:space="0" w:color="auto"/>
        <w:right w:val="none" w:sz="0" w:space="0" w:color="auto"/>
      </w:divBdr>
    </w:div>
    <w:div w:id="588389500">
      <w:bodyDiv w:val="1"/>
      <w:marLeft w:val="0"/>
      <w:marRight w:val="0"/>
      <w:marTop w:val="0"/>
      <w:marBottom w:val="0"/>
      <w:divBdr>
        <w:top w:val="none" w:sz="0" w:space="0" w:color="auto"/>
        <w:left w:val="none" w:sz="0" w:space="0" w:color="auto"/>
        <w:bottom w:val="none" w:sz="0" w:space="0" w:color="auto"/>
        <w:right w:val="none" w:sz="0" w:space="0" w:color="auto"/>
      </w:divBdr>
    </w:div>
    <w:div w:id="588463195">
      <w:bodyDiv w:val="1"/>
      <w:marLeft w:val="0"/>
      <w:marRight w:val="0"/>
      <w:marTop w:val="0"/>
      <w:marBottom w:val="0"/>
      <w:divBdr>
        <w:top w:val="none" w:sz="0" w:space="0" w:color="auto"/>
        <w:left w:val="none" w:sz="0" w:space="0" w:color="auto"/>
        <w:bottom w:val="none" w:sz="0" w:space="0" w:color="auto"/>
        <w:right w:val="none" w:sz="0" w:space="0" w:color="auto"/>
      </w:divBdr>
    </w:div>
    <w:div w:id="588540039">
      <w:bodyDiv w:val="1"/>
      <w:marLeft w:val="0"/>
      <w:marRight w:val="0"/>
      <w:marTop w:val="0"/>
      <w:marBottom w:val="0"/>
      <w:divBdr>
        <w:top w:val="none" w:sz="0" w:space="0" w:color="auto"/>
        <w:left w:val="none" w:sz="0" w:space="0" w:color="auto"/>
        <w:bottom w:val="none" w:sz="0" w:space="0" w:color="auto"/>
        <w:right w:val="none" w:sz="0" w:space="0" w:color="auto"/>
      </w:divBdr>
    </w:div>
    <w:div w:id="588543790">
      <w:bodyDiv w:val="1"/>
      <w:marLeft w:val="0"/>
      <w:marRight w:val="0"/>
      <w:marTop w:val="0"/>
      <w:marBottom w:val="0"/>
      <w:divBdr>
        <w:top w:val="none" w:sz="0" w:space="0" w:color="auto"/>
        <w:left w:val="none" w:sz="0" w:space="0" w:color="auto"/>
        <w:bottom w:val="none" w:sz="0" w:space="0" w:color="auto"/>
        <w:right w:val="none" w:sz="0" w:space="0" w:color="auto"/>
      </w:divBdr>
    </w:div>
    <w:div w:id="588929535">
      <w:bodyDiv w:val="1"/>
      <w:marLeft w:val="0"/>
      <w:marRight w:val="0"/>
      <w:marTop w:val="0"/>
      <w:marBottom w:val="0"/>
      <w:divBdr>
        <w:top w:val="none" w:sz="0" w:space="0" w:color="auto"/>
        <w:left w:val="none" w:sz="0" w:space="0" w:color="auto"/>
        <w:bottom w:val="none" w:sz="0" w:space="0" w:color="auto"/>
        <w:right w:val="none" w:sz="0" w:space="0" w:color="auto"/>
      </w:divBdr>
    </w:div>
    <w:div w:id="588929882">
      <w:bodyDiv w:val="1"/>
      <w:marLeft w:val="0"/>
      <w:marRight w:val="0"/>
      <w:marTop w:val="0"/>
      <w:marBottom w:val="0"/>
      <w:divBdr>
        <w:top w:val="none" w:sz="0" w:space="0" w:color="auto"/>
        <w:left w:val="none" w:sz="0" w:space="0" w:color="auto"/>
        <w:bottom w:val="none" w:sz="0" w:space="0" w:color="auto"/>
        <w:right w:val="none" w:sz="0" w:space="0" w:color="auto"/>
      </w:divBdr>
    </w:div>
    <w:div w:id="590554858">
      <w:bodyDiv w:val="1"/>
      <w:marLeft w:val="0"/>
      <w:marRight w:val="0"/>
      <w:marTop w:val="0"/>
      <w:marBottom w:val="0"/>
      <w:divBdr>
        <w:top w:val="none" w:sz="0" w:space="0" w:color="auto"/>
        <w:left w:val="none" w:sz="0" w:space="0" w:color="auto"/>
        <w:bottom w:val="none" w:sz="0" w:space="0" w:color="auto"/>
        <w:right w:val="none" w:sz="0" w:space="0" w:color="auto"/>
      </w:divBdr>
    </w:div>
    <w:div w:id="590817198">
      <w:bodyDiv w:val="1"/>
      <w:marLeft w:val="0"/>
      <w:marRight w:val="0"/>
      <w:marTop w:val="0"/>
      <w:marBottom w:val="0"/>
      <w:divBdr>
        <w:top w:val="none" w:sz="0" w:space="0" w:color="auto"/>
        <w:left w:val="none" w:sz="0" w:space="0" w:color="auto"/>
        <w:bottom w:val="none" w:sz="0" w:space="0" w:color="auto"/>
        <w:right w:val="none" w:sz="0" w:space="0" w:color="auto"/>
      </w:divBdr>
    </w:div>
    <w:div w:id="591087700">
      <w:bodyDiv w:val="1"/>
      <w:marLeft w:val="0"/>
      <w:marRight w:val="0"/>
      <w:marTop w:val="0"/>
      <w:marBottom w:val="0"/>
      <w:divBdr>
        <w:top w:val="none" w:sz="0" w:space="0" w:color="auto"/>
        <w:left w:val="none" w:sz="0" w:space="0" w:color="auto"/>
        <w:bottom w:val="none" w:sz="0" w:space="0" w:color="auto"/>
        <w:right w:val="none" w:sz="0" w:space="0" w:color="auto"/>
      </w:divBdr>
    </w:div>
    <w:div w:id="591157976">
      <w:bodyDiv w:val="1"/>
      <w:marLeft w:val="0"/>
      <w:marRight w:val="0"/>
      <w:marTop w:val="0"/>
      <w:marBottom w:val="0"/>
      <w:divBdr>
        <w:top w:val="none" w:sz="0" w:space="0" w:color="auto"/>
        <w:left w:val="none" w:sz="0" w:space="0" w:color="auto"/>
        <w:bottom w:val="none" w:sz="0" w:space="0" w:color="auto"/>
        <w:right w:val="none" w:sz="0" w:space="0" w:color="auto"/>
      </w:divBdr>
    </w:div>
    <w:div w:id="591281834">
      <w:bodyDiv w:val="1"/>
      <w:marLeft w:val="0"/>
      <w:marRight w:val="0"/>
      <w:marTop w:val="0"/>
      <w:marBottom w:val="0"/>
      <w:divBdr>
        <w:top w:val="none" w:sz="0" w:space="0" w:color="auto"/>
        <w:left w:val="none" w:sz="0" w:space="0" w:color="auto"/>
        <w:bottom w:val="none" w:sz="0" w:space="0" w:color="auto"/>
        <w:right w:val="none" w:sz="0" w:space="0" w:color="auto"/>
      </w:divBdr>
    </w:div>
    <w:div w:id="591359060">
      <w:bodyDiv w:val="1"/>
      <w:marLeft w:val="0"/>
      <w:marRight w:val="0"/>
      <w:marTop w:val="0"/>
      <w:marBottom w:val="0"/>
      <w:divBdr>
        <w:top w:val="none" w:sz="0" w:space="0" w:color="auto"/>
        <w:left w:val="none" w:sz="0" w:space="0" w:color="auto"/>
        <w:bottom w:val="none" w:sz="0" w:space="0" w:color="auto"/>
        <w:right w:val="none" w:sz="0" w:space="0" w:color="auto"/>
      </w:divBdr>
    </w:div>
    <w:div w:id="591745683">
      <w:bodyDiv w:val="1"/>
      <w:marLeft w:val="0"/>
      <w:marRight w:val="0"/>
      <w:marTop w:val="0"/>
      <w:marBottom w:val="0"/>
      <w:divBdr>
        <w:top w:val="none" w:sz="0" w:space="0" w:color="auto"/>
        <w:left w:val="none" w:sz="0" w:space="0" w:color="auto"/>
        <w:bottom w:val="none" w:sz="0" w:space="0" w:color="auto"/>
        <w:right w:val="none" w:sz="0" w:space="0" w:color="auto"/>
      </w:divBdr>
    </w:div>
    <w:div w:id="591933517">
      <w:bodyDiv w:val="1"/>
      <w:marLeft w:val="0"/>
      <w:marRight w:val="0"/>
      <w:marTop w:val="0"/>
      <w:marBottom w:val="0"/>
      <w:divBdr>
        <w:top w:val="none" w:sz="0" w:space="0" w:color="auto"/>
        <w:left w:val="none" w:sz="0" w:space="0" w:color="auto"/>
        <w:bottom w:val="none" w:sz="0" w:space="0" w:color="auto"/>
        <w:right w:val="none" w:sz="0" w:space="0" w:color="auto"/>
      </w:divBdr>
    </w:div>
    <w:div w:id="591936210">
      <w:bodyDiv w:val="1"/>
      <w:marLeft w:val="0"/>
      <w:marRight w:val="0"/>
      <w:marTop w:val="0"/>
      <w:marBottom w:val="0"/>
      <w:divBdr>
        <w:top w:val="none" w:sz="0" w:space="0" w:color="auto"/>
        <w:left w:val="none" w:sz="0" w:space="0" w:color="auto"/>
        <w:bottom w:val="none" w:sz="0" w:space="0" w:color="auto"/>
        <w:right w:val="none" w:sz="0" w:space="0" w:color="auto"/>
      </w:divBdr>
    </w:div>
    <w:div w:id="591938497">
      <w:bodyDiv w:val="1"/>
      <w:marLeft w:val="0"/>
      <w:marRight w:val="0"/>
      <w:marTop w:val="0"/>
      <w:marBottom w:val="0"/>
      <w:divBdr>
        <w:top w:val="none" w:sz="0" w:space="0" w:color="auto"/>
        <w:left w:val="none" w:sz="0" w:space="0" w:color="auto"/>
        <w:bottom w:val="none" w:sz="0" w:space="0" w:color="auto"/>
        <w:right w:val="none" w:sz="0" w:space="0" w:color="auto"/>
      </w:divBdr>
    </w:div>
    <w:div w:id="591939151">
      <w:bodyDiv w:val="1"/>
      <w:marLeft w:val="0"/>
      <w:marRight w:val="0"/>
      <w:marTop w:val="0"/>
      <w:marBottom w:val="0"/>
      <w:divBdr>
        <w:top w:val="none" w:sz="0" w:space="0" w:color="auto"/>
        <w:left w:val="none" w:sz="0" w:space="0" w:color="auto"/>
        <w:bottom w:val="none" w:sz="0" w:space="0" w:color="auto"/>
        <w:right w:val="none" w:sz="0" w:space="0" w:color="auto"/>
      </w:divBdr>
    </w:div>
    <w:div w:id="592200659">
      <w:bodyDiv w:val="1"/>
      <w:marLeft w:val="0"/>
      <w:marRight w:val="0"/>
      <w:marTop w:val="0"/>
      <w:marBottom w:val="0"/>
      <w:divBdr>
        <w:top w:val="none" w:sz="0" w:space="0" w:color="auto"/>
        <w:left w:val="none" w:sz="0" w:space="0" w:color="auto"/>
        <w:bottom w:val="none" w:sz="0" w:space="0" w:color="auto"/>
        <w:right w:val="none" w:sz="0" w:space="0" w:color="auto"/>
      </w:divBdr>
    </w:div>
    <w:div w:id="592512856">
      <w:bodyDiv w:val="1"/>
      <w:marLeft w:val="0"/>
      <w:marRight w:val="0"/>
      <w:marTop w:val="0"/>
      <w:marBottom w:val="0"/>
      <w:divBdr>
        <w:top w:val="none" w:sz="0" w:space="0" w:color="auto"/>
        <w:left w:val="none" w:sz="0" w:space="0" w:color="auto"/>
        <w:bottom w:val="none" w:sz="0" w:space="0" w:color="auto"/>
        <w:right w:val="none" w:sz="0" w:space="0" w:color="auto"/>
      </w:divBdr>
    </w:div>
    <w:div w:id="592709563">
      <w:bodyDiv w:val="1"/>
      <w:marLeft w:val="0"/>
      <w:marRight w:val="0"/>
      <w:marTop w:val="0"/>
      <w:marBottom w:val="0"/>
      <w:divBdr>
        <w:top w:val="none" w:sz="0" w:space="0" w:color="auto"/>
        <w:left w:val="none" w:sz="0" w:space="0" w:color="auto"/>
        <w:bottom w:val="none" w:sz="0" w:space="0" w:color="auto"/>
        <w:right w:val="none" w:sz="0" w:space="0" w:color="auto"/>
      </w:divBdr>
    </w:div>
    <w:div w:id="593787743">
      <w:bodyDiv w:val="1"/>
      <w:marLeft w:val="0"/>
      <w:marRight w:val="0"/>
      <w:marTop w:val="0"/>
      <w:marBottom w:val="0"/>
      <w:divBdr>
        <w:top w:val="none" w:sz="0" w:space="0" w:color="auto"/>
        <w:left w:val="none" w:sz="0" w:space="0" w:color="auto"/>
        <w:bottom w:val="none" w:sz="0" w:space="0" w:color="auto"/>
        <w:right w:val="none" w:sz="0" w:space="0" w:color="auto"/>
      </w:divBdr>
    </w:div>
    <w:div w:id="593828268">
      <w:bodyDiv w:val="1"/>
      <w:marLeft w:val="0"/>
      <w:marRight w:val="0"/>
      <w:marTop w:val="0"/>
      <w:marBottom w:val="0"/>
      <w:divBdr>
        <w:top w:val="none" w:sz="0" w:space="0" w:color="auto"/>
        <w:left w:val="none" w:sz="0" w:space="0" w:color="auto"/>
        <w:bottom w:val="none" w:sz="0" w:space="0" w:color="auto"/>
        <w:right w:val="none" w:sz="0" w:space="0" w:color="auto"/>
      </w:divBdr>
    </w:div>
    <w:div w:id="593830545">
      <w:bodyDiv w:val="1"/>
      <w:marLeft w:val="0"/>
      <w:marRight w:val="0"/>
      <w:marTop w:val="0"/>
      <w:marBottom w:val="0"/>
      <w:divBdr>
        <w:top w:val="none" w:sz="0" w:space="0" w:color="auto"/>
        <w:left w:val="none" w:sz="0" w:space="0" w:color="auto"/>
        <w:bottom w:val="none" w:sz="0" w:space="0" w:color="auto"/>
        <w:right w:val="none" w:sz="0" w:space="0" w:color="auto"/>
      </w:divBdr>
    </w:div>
    <w:div w:id="593906302">
      <w:bodyDiv w:val="1"/>
      <w:marLeft w:val="0"/>
      <w:marRight w:val="0"/>
      <w:marTop w:val="0"/>
      <w:marBottom w:val="0"/>
      <w:divBdr>
        <w:top w:val="none" w:sz="0" w:space="0" w:color="auto"/>
        <w:left w:val="none" w:sz="0" w:space="0" w:color="auto"/>
        <w:bottom w:val="none" w:sz="0" w:space="0" w:color="auto"/>
        <w:right w:val="none" w:sz="0" w:space="0" w:color="auto"/>
      </w:divBdr>
    </w:div>
    <w:div w:id="594484602">
      <w:bodyDiv w:val="1"/>
      <w:marLeft w:val="0"/>
      <w:marRight w:val="0"/>
      <w:marTop w:val="0"/>
      <w:marBottom w:val="0"/>
      <w:divBdr>
        <w:top w:val="none" w:sz="0" w:space="0" w:color="auto"/>
        <w:left w:val="none" w:sz="0" w:space="0" w:color="auto"/>
        <w:bottom w:val="none" w:sz="0" w:space="0" w:color="auto"/>
        <w:right w:val="none" w:sz="0" w:space="0" w:color="auto"/>
      </w:divBdr>
    </w:div>
    <w:div w:id="595165056">
      <w:bodyDiv w:val="1"/>
      <w:marLeft w:val="0"/>
      <w:marRight w:val="0"/>
      <w:marTop w:val="0"/>
      <w:marBottom w:val="0"/>
      <w:divBdr>
        <w:top w:val="none" w:sz="0" w:space="0" w:color="auto"/>
        <w:left w:val="none" w:sz="0" w:space="0" w:color="auto"/>
        <w:bottom w:val="none" w:sz="0" w:space="0" w:color="auto"/>
        <w:right w:val="none" w:sz="0" w:space="0" w:color="auto"/>
      </w:divBdr>
    </w:div>
    <w:div w:id="595209597">
      <w:bodyDiv w:val="1"/>
      <w:marLeft w:val="0"/>
      <w:marRight w:val="0"/>
      <w:marTop w:val="0"/>
      <w:marBottom w:val="0"/>
      <w:divBdr>
        <w:top w:val="none" w:sz="0" w:space="0" w:color="auto"/>
        <w:left w:val="none" w:sz="0" w:space="0" w:color="auto"/>
        <w:bottom w:val="none" w:sz="0" w:space="0" w:color="auto"/>
        <w:right w:val="none" w:sz="0" w:space="0" w:color="auto"/>
      </w:divBdr>
    </w:div>
    <w:div w:id="595334539">
      <w:bodyDiv w:val="1"/>
      <w:marLeft w:val="0"/>
      <w:marRight w:val="0"/>
      <w:marTop w:val="0"/>
      <w:marBottom w:val="0"/>
      <w:divBdr>
        <w:top w:val="none" w:sz="0" w:space="0" w:color="auto"/>
        <w:left w:val="none" w:sz="0" w:space="0" w:color="auto"/>
        <w:bottom w:val="none" w:sz="0" w:space="0" w:color="auto"/>
        <w:right w:val="none" w:sz="0" w:space="0" w:color="auto"/>
      </w:divBdr>
    </w:div>
    <w:div w:id="595476990">
      <w:bodyDiv w:val="1"/>
      <w:marLeft w:val="0"/>
      <w:marRight w:val="0"/>
      <w:marTop w:val="0"/>
      <w:marBottom w:val="0"/>
      <w:divBdr>
        <w:top w:val="none" w:sz="0" w:space="0" w:color="auto"/>
        <w:left w:val="none" w:sz="0" w:space="0" w:color="auto"/>
        <w:bottom w:val="none" w:sz="0" w:space="0" w:color="auto"/>
        <w:right w:val="none" w:sz="0" w:space="0" w:color="auto"/>
      </w:divBdr>
    </w:div>
    <w:div w:id="595478096">
      <w:bodyDiv w:val="1"/>
      <w:marLeft w:val="0"/>
      <w:marRight w:val="0"/>
      <w:marTop w:val="0"/>
      <w:marBottom w:val="0"/>
      <w:divBdr>
        <w:top w:val="none" w:sz="0" w:space="0" w:color="auto"/>
        <w:left w:val="none" w:sz="0" w:space="0" w:color="auto"/>
        <w:bottom w:val="none" w:sz="0" w:space="0" w:color="auto"/>
        <w:right w:val="none" w:sz="0" w:space="0" w:color="auto"/>
      </w:divBdr>
    </w:div>
    <w:div w:id="595597820">
      <w:bodyDiv w:val="1"/>
      <w:marLeft w:val="0"/>
      <w:marRight w:val="0"/>
      <w:marTop w:val="0"/>
      <w:marBottom w:val="0"/>
      <w:divBdr>
        <w:top w:val="none" w:sz="0" w:space="0" w:color="auto"/>
        <w:left w:val="none" w:sz="0" w:space="0" w:color="auto"/>
        <w:bottom w:val="none" w:sz="0" w:space="0" w:color="auto"/>
        <w:right w:val="none" w:sz="0" w:space="0" w:color="auto"/>
      </w:divBdr>
    </w:div>
    <w:div w:id="595795625">
      <w:bodyDiv w:val="1"/>
      <w:marLeft w:val="0"/>
      <w:marRight w:val="0"/>
      <w:marTop w:val="0"/>
      <w:marBottom w:val="0"/>
      <w:divBdr>
        <w:top w:val="none" w:sz="0" w:space="0" w:color="auto"/>
        <w:left w:val="none" w:sz="0" w:space="0" w:color="auto"/>
        <w:bottom w:val="none" w:sz="0" w:space="0" w:color="auto"/>
        <w:right w:val="none" w:sz="0" w:space="0" w:color="auto"/>
      </w:divBdr>
    </w:div>
    <w:div w:id="596015179">
      <w:bodyDiv w:val="1"/>
      <w:marLeft w:val="0"/>
      <w:marRight w:val="0"/>
      <w:marTop w:val="0"/>
      <w:marBottom w:val="0"/>
      <w:divBdr>
        <w:top w:val="none" w:sz="0" w:space="0" w:color="auto"/>
        <w:left w:val="none" w:sz="0" w:space="0" w:color="auto"/>
        <w:bottom w:val="none" w:sz="0" w:space="0" w:color="auto"/>
        <w:right w:val="none" w:sz="0" w:space="0" w:color="auto"/>
      </w:divBdr>
    </w:div>
    <w:div w:id="596524273">
      <w:bodyDiv w:val="1"/>
      <w:marLeft w:val="0"/>
      <w:marRight w:val="0"/>
      <w:marTop w:val="0"/>
      <w:marBottom w:val="0"/>
      <w:divBdr>
        <w:top w:val="none" w:sz="0" w:space="0" w:color="auto"/>
        <w:left w:val="none" w:sz="0" w:space="0" w:color="auto"/>
        <w:bottom w:val="none" w:sz="0" w:space="0" w:color="auto"/>
        <w:right w:val="none" w:sz="0" w:space="0" w:color="auto"/>
      </w:divBdr>
    </w:div>
    <w:div w:id="596904885">
      <w:bodyDiv w:val="1"/>
      <w:marLeft w:val="0"/>
      <w:marRight w:val="0"/>
      <w:marTop w:val="0"/>
      <w:marBottom w:val="0"/>
      <w:divBdr>
        <w:top w:val="none" w:sz="0" w:space="0" w:color="auto"/>
        <w:left w:val="none" w:sz="0" w:space="0" w:color="auto"/>
        <w:bottom w:val="none" w:sz="0" w:space="0" w:color="auto"/>
        <w:right w:val="none" w:sz="0" w:space="0" w:color="auto"/>
      </w:divBdr>
    </w:div>
    <w:div w:id="597105851">
      <w:bodyDiv w:val="1"/>
      <w:marLeft w:val="0"/>
      <w:marRight w:val="0"/>
      <w:marTop w:val="0"/>
      <w:marBottom w:val="0"/>
      <w:divBdr>
        <w:top w:val="none" w:sz="0" w:space="0" w:color="auto"/>
        <w:left w:val="none" w:sz="0" w:space="0" w:color="auto"/>
        <w:bottom w:val="none" w:sz="0" w:space="0" w:color="auto"/>
        <w:right w:val="none" w:sz="0" w:space="0" w:color="auto"/>
      </w:divBdr>
    </w:div>
    <w:div w:id="597180219">
      <w:bodyDiv w:val="1"/>
      <w:marLeft w:val="0"/>
      <w:marRight w:val="0"/>
      <w:marTop w:val="0"/>
      <w:marBottom w:val="0"/>
      <w:divBdr>
        <w:top w:val="none" w:sz="0" w:space="0" w:color="auto"/>
        <w:left w:val="none" w:sz="0" w:space="0" w:color="auto"/>
        <w:bottom w:val="none" w:sz="0" w:space="0" w:color="auto"/>
        <w:right w:val="none" w:sz="0" w:space="0" w:color="auto"/>
      </w:divBdr>
    </w:div>
    <w:div w:id="597908733">
      <w:bodyDiv w:val="1"/>
      <w:marLeft w:val="0"/>
      <w:marRight w:val="0"/>
      <w:marTop w:val="0"/>
      <w:marBottom w:val="0"/>
      <w:divBdr>
        <w:top w:val="none" w:sz="0" w:space="0" w:color="auto"/>
        <w:left w:val="none" w:sz="0" w:space="0" w:color="auto"/>
        <w:bottom w:val="none" w:sz="0" w:space="0" w:color="auto"/>
        <w:right w:val="none" w:sz="0" w:space="0" w:color="auto"/>
      </w:divBdr>
    </w:div>
    <w:div w:id="597909074">
      <w:bodyDiv w:val="1"/>
      <w:marLeft w:val="0"/>
      <w:marRight w:val="0"/>
      <w:marTop w:val="0"/>
      <w:marBottom w:val="0"/>
      <w:divBdr>
        <w:top w:val="none" w:sz="0" w:space="0" w:color="auto"/>
        <w:left w:val="none" w:sz="0" w:space="0" w:color="auto"/>
        <w:bottom w:val="none" w:sz="0" w:space="0" w:color="auto"/>
        <w:right w:val="none" w:sz="0" w:space="0" w:color="auto"/>
      </w:divBdr>
    </w:div>
    <w:div w:id="598022458">
      <w:bodyDiv w:val="1"/>
      <w:marLeft w:val="0"/>
      <w:marRight w:val="0"/>
      <w:marTop w:val="0"/>
      <w:marBottom w:val="0"/>
      <w:divBdr>
        <w:top w:val="none" w:sz="0" w:space="0" w:color="auto"/>
        <w:left w:val="none" w:sz="0" w:space="0" w:color="auto"/>
        <w:bottom w:val="none" w:sz="0" w:space="0" w:color="auto"/>
        <w:right w:val="none" w:sz="0" w:space="0" w:color="auto"/>
      </w:divBdr>
    </w:div>
    <w:div w:id="598295802">
      <w:bodyDiv w:val="1"/>
      <w:marLeft w:val="0"/>
      <w:marRight w:val="0"/>
      <w:marTop w:val="0"/>
      <w:marBottom w:val="0"/>
      <w:divBdr>
        <w:top w:val="none" w:sz="0" w:space="0" w:color="auto"/>
        <w:left w:val="none" w:sz="0" w:space="0" w:color="auto"/>
        <w:bottom w:val="none" w:sz="0" w:space="0" w:color="auto"/>
        <w:right w:val="none" w:sz="0" w:space="0" w:color="auto"/>
      </w:divBdr>
    </w:div>
    <w:div w:id="598409999">
      <w:bodyDiv w:val="1"/>
      <w:marLeft w:val="0"/>
      <w:marRight w:val="0"/>
      <w:marTop w:val="0"/>
      <w:marBottom w:val="0"/>
      <w:divBdr>
        <w:top w:val="none" w:sz="0" w:space="0" w:color="auto"/>
        <w:left w:val="none" w:sz="0" w:space="0" w:color="auto"/>
        <w:bottom w:val="none" w:sz="0" w:space="0" w:color="auto"/>
        <w:right w:val="none" w:sz="0" w:space="0" w:color="auto"/>
      </w:divBdr>
    </w:div>
    <w:div w:id="598493397">
      <w:bodyDiv w:val="1"/>
      <w:marLeft w:val="0"/>
      <w:marRight w:val="0"/>
      <w:marTop w:val="0"/>
      <w:marBottom w:val="0"/>
      <w:divBdr>
        <w:top w:val="none" w:sz="0" w:space="0" w:color="auto"/>
        <w:left w:val="none" w:sz="0" w:space="0" w:color="auto"/>
        <w:bottom w:val="none" w:sz="0" w:space="0" w:color="auto"/>
        <w:right w:val="none" w:sz="0" w:space="0" w:color="auto"/>
      </w:divBdr>
    </w:div>
    <w:div w:id="599223371">
      <w:bodyDiv w:val="1"/>
      <w:marLeft w:val="0"/>
      <w:marRight w:val="0"/>
      <w:marTop w:val="0"/>
      <w:marBottom w:val="0"/>
      <w:divBdr>
        <w:top w:val="none" w:sz="0" w:space="0" w:color="auto"/>
        <w:left w:val="none" w:sz="0" w:space="0" w:color="auto"/>
        <w:bottom w:val="none" w:sz="0" w:space="0" w:color="auto"/>
        <w:right w:val="none" w:sz="0" w:space="0" w:color="auto"/>
      </w:divBdr>
    </w:div>
    <w:div w:id="599341500">
      <w:bodyDiv w:val="1"/>
      <w:marLeft w:val="0"/>
      <w:marRight w:val="0"/>
      <w:marTop w:val="0"/>
      <w:marBottom w:val="0"/>
      <w:divBdr>
        <w:top w:val="none" w:sz="0" w:space="0" w:color="auto"/>
        <w:left w:val="none" w:sz="0" w:space="0" w:color="auto"/>
        <w:bottom w:val="none" w:sz="0" w:space="0" w:color="auto"/>
        <w:right w:val="none" w:sz="0" w:space="0" w:color="auto"/>
      </w:divBdr>
    </w:div>
    <w:div w:id="599527561">
      <w:bodyDiv w:val="1"/>
      <w:marLeft w:val="0"/>
      <w:marRight w:val="0"/>
      <w:marTop w:val="0"/>
      <w:marBottom w:val="0"/>
      <w:divBdr>
        <w:top w:val="none" w:sz="0" w:space="0" w:color="auto"/>
        <w:left w:val="none" w:sz="0" w:space="0" w:color="auto"/>
        <w:bottom w:val="none" w:sz="0" w:space="0" w:color="auto"/>
        <w:right w:val="none" w:sz="0" w:space="0" w:color="auto"/>
      </w:divBdr>
    </w:div>
    <w:div w:id="599527845">
      <w:bodyDiv w:val="1"/>
      <w:marLeft w:val="0"/>
      <w:marRight w:val="0"/>
      <w:marTop w:val="0"/>
      <w:marBottom w:val="0"/>
      <w:divBdr>
        <w:top w:val="none" w:sz="0" w:space="0" w:color="auto"/>
        <w:left w:val="none" w:sz="0" w:space="0" w:color="auto"/>
        <w:bottom w:val="none" w:sz="0" w:space="0" w:color="auto"/>
        <w:right w:val="none" w:sz="0" w:space="0" w:color="auto"/>
      </w:divBdr>
    </w:div>
    <w:div w:id="599602763">
      <w:bodyDiv w:val="1"/>
      <w:marLeft w:val="0"/>
      <w:marRight w:val="0"/>
      <w:marTop w:val="0"/>
      <w:marBottom w:val="0"/>
      <w:divBdr>
        <w:top w:val="none" w:sz="0" w:space="0" w:color="auto"/>
        <w:left w:val="none" w:sz="0" w:space="0" w:color="auto"/>
        <w:bottom w:val="none" w:sz="0" w:space="0" w:color="auto"/>
        <w:right w:val="none" w:sz="0" w:space="0" w:color="auto"/>
      </w:divBdr>
    </w:div>
    <w:div w:id="599683771">
      <w:bodyDiv w:val="1"/>
      <w:marLeft w:val="0"/>
      <w:marRight w:val="0"/>
      <w:marTop w:val="0"/>
      <w:marBottom w:val="0"/>
      <w:divBdr>
        <w:top w:val="none" w:sz="0" w:space="0" w:color="auto"/>
        <w:left w:val="none" w:sz="0" w:space="0" w:color="auto"/>
        <w:bottom w:val="none" w:sz="0" w:space="0" w:color="auto"/>
        <w:right w:val="none" w:sz="0" w:space="0" w:color="auto"/>
      </w:divBdr>
    </w:div>
    <w:div w:id="600113965">
      <w:bodyDiv w:val="1"/>
      <w:marLeft w:val="0"/>
      <w:marRight w:val="0"/>
      <w:marTop w:val="0"/>
      <w:marBottom w:val="0"/>
      <w:divBdr>
        <w:top w:val="none" w:sz="0" w:space="0" w:color="auto"/>
        <w:left w:val="none" w:sz="0" w:space="0" w:color="auto"/>
        <w:bottom w:val="none" w:sz="0" w:space="0" w:color="auto"/>
        <w:right w:val="none" w:sz="0" w:space="0" w:color="auto"/>
      </w:divBdr>
    </w:div>
    <w:div w:id="600525591">
      <w:bodyDiv w:val="1"/>
      <w:marLeft w:val="0"/>
      <w:marRight w:val="0"/>
      <w:marTop w:val="0"/>
      <w:marBottom w:val="0"/>
      <w:divBdr>
        <w:top w:val="none" w:sz="0" w:space="0" w:color="auto"/>
        <w:left w:val="none" w:sz="0" w:space="0" w:color="auto"/>
        <w:bottom w:val="none" w:sz="0" w:space="0" w:color="auto"/>
        <w:right w:val="none" w:sz="0" w:space="0" w:color="auto"/>
      </w:divBdr>
    </w:div>
    <w:div w:id="600600373">
      <w:bodyDiv w:val="1"/>
      <w:marLeft w:val="0"/>
      <w:marRight w:val="0"/>
      <w:marTop w:val="0"/>
      <w:marBottom w:val="0"/>
      <w:divBdr>
        <w:top w:val="none" w:sz="0" w:space="0" w:color="auto"/>
        <w:left w:val="none" w:sz="0" w:space="0" w:color="auto"/>
        <w:bottom w:val="none" w:sz="0" w:space="0" w:color="auto"/>
        <w:right w:val="none" w:sz="0" w:space="0" w:color="auto"/>
      </w:divBdr>
    </w:div>
    <w:div w:id="601257326">
      <w:bodyDiv w:val="1"/>
      <w:marLeft w:val="0"/>
      <w:marRight w:val="0"/>
      <w:marTop w:val="0"/>
      <w:marBottom w:val="0"/>
      <w:divBdr>
        <w:top w:val="none" w:sz="0" w:space="0" w:color="auto"/>
        <w:left w:val="none" w:sz="0" w:space="0" w:color="auto"/>
        <w:bottom w:val="none" w:sz="0" w:space="0" w:color="auto"/>
        <w:right w:val="none" w:sz="0" w:space="0" w:color="auto"/>
      </w:divBdr>
    </w:div>
    <w:div w:id="601492686">
      <w:bodyDiv w:val="1"/>
      <w:marLeft w:val="0"/>
      <w:marRight w:val="0"/>
      <w:marTop w:val="0"/>
      <w:marBottom w:val="0"/>
      <w:divBdr>
        <w:top w:val="none" w:sz="0" w:space="0" w:color="auto"/>
        <w:left w:val="none" w:sz="0" w:space="0" w:color="auto"/>
        <w:bottom w:val="none" w:sz="0" w:space="0" w:color="auto"/>
        <w:right w:val="none" w:sz="0" w:space="0" w:color="auto"/>
      </w:divBdr>
    </w:div>
    <w:div w:id="601760904">
      <w:bodyDiv w:val="1"/>
      <w:marLeft w:val="0"/>
      <w:marRight w:val="0"/>
      <w:marTop w:val="0"/>
      <w:marBottom w:val="0"/>
      <w:divBdr>
        <w:top w:val="none" w:sz="0" w:space="0" w:color="auto"/>
        <w:left w:val="none" w:sz="0" w:space="0" w:color="auto"/>
        <w:bottom w:val="none" w:sz="0" w:space="0" w:color="auto"/>
        <w:right w:val="none" w:sz="0" w:space="0" w:color="auto"/>
      </w:divBdr>
    </w:div>
    <w:div w:id="601960195">
      <w:bodyDiv w:val="1"/>
      <w:marLeft w:val="0"/>
      <w:marRight w:val="0"/>
      <w:marTop w:val="0"/>
      <w:marBottom w:val="0"/>
      <w:divBdr>
        <w:top w:val="none" w:sz="0" w:space="0" w:color="auto"/>
        <w:left w:val="none" w:sz="0" w:space="0" w:color="auto"/>
        <w:bottom w:val="none" w:sz="0" w:space="0" w:color="auto"/>
        <w:right w:val="none" w:sz="0" w:space="0" w:color="auto"/>
      </w:divBdr>
    </w:div>
    <w:div w:id="602306430">
      <w:bodyDiv w:val="1"/>
      <w:marLeft w:val="0"/>
      <w:marRight w:val="0"/>
      <w:marTop w:val="0"/>
      <w:marBottom w:val="0"/>
      <w:divBdr>
        <w:top w:val="none" w:sz="0" w:space="0" w:color="auto"/>
        <w:left w:val="none" w:sz="0" w:space="0" w:color="auto"/>
        <w:bottom w:val="none" w:sz="0" w:space="0" w:color="auto"/>
        <w:right w:val="none" w:sz="0" w:space="0" w:color="auto"/>
      </w:divBdr>
    </w:div>
    <w:div w:id="602496866">
      <w:bodyDiv w:val="1"/>
      <w:marLeft w:val="0"/>
      <w:marRight w:val="0"/>
      <w:marTop w:val="0"/>
      <w:marBottom w:val="0"/>
      <w:divBdr>
        <w:top w:val="none" w:sz="0" w:space="0" w:color="auto"/>
        <w:left w:val="none" w:sz="0" w:space="0" w:color="auto"/>
        <w:bottom w:val="none" w:sz="0" w:space="0" w:color="auto"/>
        <w:right w:val="none" w:sz="0" w:space="0" w:color="auto"/>
      </w:divBdr>
    </w:div>
    <w:div w:id="602540517">
      <w:bodyDiv w:val="1"/>
      <w:marLeft w:val="0"/>
      <w:marRight w:val="0"/>
      <w:marTop w:val="0"/>
      <w:marBottom w:val="0"/>
      <w:divBdr>
        <w:top w:val="none" w:sz="0" w:space="0" w:color="auto"/>
        <w:left w:val="none" w:sz="0" w:space="0" w:color="auto"/>
        <w:bottom w:val="none" w:sz="0" w:space="0" w:color="auto"/>
        <w:right w:val="none" w:sz="0" w:space="0" w:color="auto"/>
      </w:divBdr>
    </w:div>
    <w:div w:id="602762820">
      <w:bodyDiv w:val="1"/>
      <w:marLeft w:val="0"/>
      <w:marRight w:val="0"/>
      <w:marTop w:val="0"/>
      <w:marBottom w:val="0"/>
      <w:divBdr>
        <w:top w:val="none" w:sz="0" w:space="0" w:color="auto"/>
        <w:left w:val="none" w:sz="0" w:space="0" w:color="auto"/>
        <w:bottom w:val="none" w:sz="0" w:space="0" w:color="auto"/>
        <w:right w:val="none" w:sz="0" w:space="0" w:color="auto"/>
      </w:divBdr>
    </w:div>
    <w:div w:id="602763791">
      <w:bodyDiv w:val="1"/>
      <w:marLeft w:val="0"/>
      <w:marRight w:val="0"/>
      <w:marTop w:val="0"/>
      <w:marBottom w:val="0"/>
      <w:divBdr>
        <w:top w:val="none" w:sz="0" w:space="0" w:color="auto"/>
        <w:left w:val="none" w:sz="0" w:space="0" w:color="auto"/>
        <w:bottom w:val="none" w:sz="0" w:space="0" w:color="auto"/>
        <w:right w:val="none" w:sz="0" w:space="0" w:color="auto"/>
      </w:divBdr>
    </w:div>
    <w:div w:id="602880519">
      <w:bodyDiv w:val="1"/>
      <w:marLeft w:val="0"/>
      <w:marRight w:val="0"/>
      <w:marTop w:val="0"/>
      <w:marBottom w:val="0"/>
      <w:divBdr>
        <w:top w:val="none" w:sz="0" w:space="0" w:color="auto"/>
        <w:left w:val="none" w:sz="0" w:space="0" w:color="auto"/>
        <w:bottom w:val="none" w:sz="0" w:space="0" w:color="auto"/>
        <w:right w:val="none" w:sz="0" w:space="0" w:color="auto"/>
      </w:divBdr>
    </w:div>
    <w:div w:id="602880534">
      <w:bodyDiv w:val="1"/>
      <w:marLeft w:val="0"/>
      <w:marRight w:val="0"/>
      <w:marTop w:val="0"/>
      <w:marBottom w:val="0"/>
      <w:divBdr>
        <w:top w:val="none" w:sz="0" w:space="0" w:color="auto"/>
        <w:left w:val="none" w:sz="0" w:space="0" w:color="auto"/>
        <w:bottom w:val="none" w:sz="0" w:space="0" w:color="auto"/>
        <w:right w:val="none" w:sz="0" w:space="0" w:color="auto"/>
      </w:divBdr>
    </w:div>
    <w:div w:id="603339546">
      <w:bodyDiv w:val="1"/>
      <w:marLeft w:val="0"/>
      <w:marRight w:val="0"/>
      <w:marTop w:val="0"/>
      <w:marBottom w:val="0"/>
      <w:divBdr>
        <w:top w:val="none" w:sz="0" w:space="0" w:color="auto"/>
        <w:left w:val="none" w:sz="0" w:space="0" w:color="auto"/>
        <w:bottom w:val="none" w:sz="0" w:space="0" w:color="auto"/>
        <w:right w:val="none" w:sz="0" w:space="0" w:color="auto"/>
      </w:divBdr>
    </w:div>
    <w:div w:id="603340723">
      <w:bodyDiv w:val="1"/>
      <w:marLeft w:val="0"/>
      <w:marRight w:val="0"/>
      <w:marTop w:val="0"/>
      <w:marBottom w:val="0"/>
      <w:divBdr>
        <w:top w:val="none" w:sz="0" w:space="0" w:color="auto"/>
        <w:left w:val="none" w:sz="0" w:space="0" w:color="auto"/>
        <w:bottom w:val="none" w:sz="0" w:space="0" w:color="auto"/>
        <w:right w:val="none" w:sz="0" w:space="0" w:color="auto"/>
      </w:divBdr>
    </w:div>
    <w:div w:id="603880974">
      <w:bodyDiv w:val="1"/>
      <w:marLeft w:val="0"/>
      <w:marRight w:val="0"/>
      <w:marTop w:val="0"/>
      <w:marBottom w:val="0"/>
      <w:divBdr>
        <w:top w:val="none" w:sz="0" w:space="0" w:color="auto"/>
        <w:left w:val="none" w:sz="0" w:space="0" w:color="auto"/>
        <w:bottom w:val="none" w:sz="0" w:space="0" w:color="auto"/>
        <w:right w:val="none" w:sz="0" w:space="0" w:color="auto"/>
      </w:divBdr>
    </w:div>
    <w:div w:id="604266262">
      <w:bodyDiv w:val="1"/>
      <w:marLeft w:val="0"/>
      <w:marRight w:val="0"/>
      <w:marTop w:val="0"/>
      <w:marBottom w:val="0"/>
      <w:divBdr>
        <w:top w:val="none" w:sz="0" w:space="0" w:color="auto"/>
        <w:left w:val="none" w:sz="0" w:space="0" w:color="auto"/>
        <w:bottom w:val="none" w:sz="0" w:space="0" w:color="auto"/>
        <w:right w:val="none" w:sz="0" w:space="0" w:color="auto"/>
      </w:divBdr>
    </w:div>
    <w:div w:id="604382546">
      <w:bodyDiv w:val="1"/>
      <w:marLeft w:val="0"/>
      <w:marRight w:val="0"/>
      <w:marTop w:val="0"/>
      <w:marBottom w:val="0"/>
      <w:divBdr>
        <w:top w:val="none" w:sz="0" w:space="0" w:color="auto"/>
        <w:left w:val="none" w:sz="0" w:space="0" w:color="auto"/>
        <w:bottom w:val="none" w:sz="0" w:space="0" w:color="auto"/>
        <w:right w:val="none" w:sz="0" w:space="0" w:color="auto"/>
      </w:divBdr>
    </w:div>
    <w:div w:id="604384203">
      <w:bodyDiv w:val="1"/>
      <w:marLeft w:val="0"/>
      <w:marRight w:val="0"/>
      <w:marTop w:val="0"/>
      <w:marBottom w:val="0"/>
      <w:divBdr>
        <w:top w:val="none" w:sz="0" w:space="0" w:color="auto"/>
        <w:left w:val="none" w:sz="0" w:space="0" w:color="auto"/>
        <w:bottom w:val="none" w:sz="0" w:space="0" w:color="auto"/>
        <w:right w:val="none" w:sz="0" w:space="0" w:color="auto"/>
      </w:divBdr>
    </w:div>
    <w:div w:id="604656501">
      <w:bodyDiv w:val="1"/>
      <w:marLeft w:val="0"/>
      <w:marRight w:val="0"/>
      <w:marTop w:val="0"/>
      <w:marBottom w:val="0"/>
      <w:divBdr>
        <w:top w:val="none" w:sz="0" w:space="0" w:color="auto"/>
        <w:left w:val="none" w:sz="0" w:space="0" w:color="auto"/>
        <w:bottom w:val="none" w:sz="0" w:space="0" w:color="auto"/>
        <w:right w:val="none" w:sz="0" w:space="0" w:color="auto"/>
      </w:divBdr>
    </w:div>
    <w:div w:id="604700971">
      <w:bodyDiv w:val="1"/>
      <w:marLeft w:val="0"/>
      <w:marRight w:val="0"/>
      <w:marTop w:val="0"/>
      <w:marBottom w:val="0"/>
      <w:divBdr>
        <w:top w:val="none" w:sz="0" w:space="0" w:color="auto"/>
        <w:left w:val="none" w:sz="0" w:space="0" w:color="auto"/>
        <w:bottom w:val="none" w:sz="0" w:space="0" w:color="auto"/>
        <w:right w:val="none" w:sz="0" w:space="0" w:color="auto"/>
      </w:divBdr>
    </w:div>
    <w:div w:id="605042716">
      <w:bodyDiv w:val="1"/>
      <w:marLeft w:val="0"/>
      <w:marRight w:val="0"/>
      <w:marTop w:val="0"/>
      <w:marBottom w:val="0"/>
      <w:divBdr>
        <w:top w:val="none" w:sz="0" w:space="0" w:color="auto"/>
        <w:left w:val="none" w:sz="0" w:space="0" w:color="auto"/>
        <w:bottom w:val="none" w:sz="0" w:space="0" w:color="auto"/>
        <w:right w:val="none" w:sz="0" w:space="0" w:color="auto"/>
      </w:divBdr>
    </w:div>
    <w:div w:id="605189238">
      <w:bodyDiv w:val="1"/>
      <w:marLeft w:val="0"/>
      <w:marRight w:val="0"/>
      <w:marTop w:val="0"/>
      <w:marBottom w:val="0"/>
      <w:divBdr>
        <w:top w:val="none" w:sz="0" w:space="0" w:color="auto"/>
        <w:left w:val="none" w:sz="0" w:space="0" w:color="auto"/>
        <w:bottom w:val="none" w:sz="0" w:space="0" w:color="auto"/>
        <w:right w:val="none" w:sz="0" w:space="0" w:color="auto"/>
      </w:divBdr>
    </w:div>
    <w:div w:id="605506225">
      <w:bodyDiv w:val="1"/>
      <w:marLeft w:val="0"/>
      <w:marRight w:val="0"/>
      <w:marTop w:val="0"/>
      <w:marBottom w:val="0"/>
      <w:divBdr>
        <w:top w:val="none" w:sz="0" w:space="0" w:color="auto"/>
        <w:left w:val="none" w:sz="0" w:space="0" w:color="auto"/>
        <w:bottom w:val="none" w:sz="0" w:space="0" w:color="auto"/>
        <w:right w:val="none" w:sz="0" w:space="0" w:color="auto"/>
      </w:divBdr>
    </w:div>
    <w:div w:id="605817642">
      <w:bodyDiv w:val="1"/>
      <w:marLeft w:val="0"/>
      <w:marRight w:val="0"/>
      <w:marTop w:val="0"/>
      <w:marBottom w:val="0"/>
      <w:divBdr>
        <w:top w:val="none" w:sz="0" w:space="0" w:color="auto"/>
        <w:left w:val="none" w:sz="0" w:space="0" w:color="auto"/>
        <w:bottom w:val="none" w:sz="0" w:space="0" w:color="auto"/>
        <w:right w:val="none" w:sz="0" w:space="0" w:color="auto"/>
      </w:divBdr>
    </w:div>
    <w:div w:id="605960732">
      <w:bodyDiv w:val="1"/>
      <w:marLeft w:val="0"/>
      <w:marRight w:val="0"/>
      <w:marTop w:val="0"/>
      <w:marBottom w:val="0"/>
      <w:divBdr>
        <w:top w:val="none" w:sz="0" w:space="0" w:color="auto"/>
        <w:left w:val="none" w:sz="0" w:space="0" w:color="auto"/>
        <w:bottom w:val="none" w:sz="0" w:space="0" w:color="auto"/>
        <w:right w:val="none" w:sz="0" w:space="0" w:color="auto"/>
      </w:divBdr>
    </w:div>
    <w:div w:id="606232144">
      <w:bodyDiv w:val="1"/>
      <w:marLeft w:val="0"/>
      <w:marRight w:val="0"/>
      <w:marTop w:val="0"/>
      <w:marBottom w:val="0"/>
      <w:divBdr>
        <w:top w:val="none" w:sz="0" w:space="0" w:color="auto"/>
        <w:left w:val="none" w:sz="0" w:space="0" w:color="auto"/>
        <w:bottom w:val="none" w:sz="0" w:space="0" w:color="auto"/>
        <w:right w:val="none" w:sz="0" w:space="0" w:color="auto"/>
      </w:divBdr>
    </w:div>
    <w:div w:id="606738861">
      <w:bodyDiv w:val="1"/>
      <w:marLeft w:val="0"/>
      <w:marRight w:val="0"/>
      <w:marTop w:val="0"/>
      <w:marBottom w:val="0"/>
      <w:divBdr>
        <w:top w:val="none" w:sz="0" w:space="0" w:color="auto"/>
        <w:left w:val="none" w:sz="0" w:space="0" w:color="auto"/>
        <w:bottom w:val="none" w:sz="0" w:space="0" w:color="auto"/>
        <w:right w:val="none" w:sz="0" w:space="0" w:color="auto"/>
      </w:divBdr>
    </w:div>
    <w:div w:id="606929766">
      <w:bodyDiv w:val="1"/>
      <w:marLeft w:val="0"/>
      <w:marRight w:val="0"/>
      <w:marTop w:val="0"/>
      <w:marBottom w:val="0"/>
      <w:divBdr>
        <w:top w:val="none" w:sz="0" w:space="0" w:color="auto"/>
        <w:left w:val="none" w:sz="0" w:space="0" w:color="auto"/>
        <w:bottom w:val="none" w:sz="0" w:space="0" w:color="auto"/>
        <w:right w:val="none" w:sz="0" w:space="0" w:color="auto"/>
      </w:divBdr>
    </w:div>
    <w:div w:id="607010359">
      <w:bodyDiv w:val="1"/>
      <w:marLeft w:val="0"/>
      <w:marRight w:val="0"/>
      <w:marTop w:val="0"/>
      <w:marBottom w:val="0"/>
      <w:divBdr>
        <w:top w:val="none" w:sz="0" w:space="0" w:color="auto"/>
        <w:left w:val="none" w:sz="0" w:space="0" w:color="auto"/>
        <w:bottom w:val="none" w:sz="0" w:space="0" w:color="auto"/>
        <w:right w:val="none" w:sz="0" w:space="0" w:color="auto"/>
      </w:divBdr>
    </w:div>
    <w:div w:id="607278567">
      <w:bodyDiv w:val="1"/>
      <w:marLeft w:val="0"/>
      <w:marRight w:val="0"/>
      <w:marTop w:val="0"/>
      <w:marBottom w:val="0"/>
      <w:divBdr>
        <w:top w:val="none" w:sz="0" w:space="0" w:color="auto"/>
        <w:left w:val="none" w:sz="0" w:space="0" w:color="auto"/>
        <w:bottom w:val="none" w:sz="0" w:space="0" w:color="auto"/>
        <w:right w:val="none" w:sz="0" w:space="0" w:color="auto"/>
      </w:divBdr>
    </w:div>
    <w:div w:id="607541241">
      <w:bodyDiv w:val="1"/>
      <w:marLeft w:val="0"/>
      <w:marRight w:val="0"/>
      <w:marTop w:val="0"/>
      <w:marBottom w:val="0"/>
      <w:divBdr>
        <w:top w:val="none" w:sz="0" w:space="0" w:color="auto"/>
        <w:left w:val="none" w:sz="0" w:space="0" w:color="auto"/>
        <w:bottom w:val="none" w:sz="0" w:space="0" w:color="auto"/>
        <w:right w:val="none" w:sz="0" w:space="0" w:color="auto"/>
      </w:divBdr>
    </w:div>
    <w:div w:id="608397907">
      <w:bodyDiv w:val="1"/>
      <w:marLeft w:val="0"/>
      <w:marRight w:val="0"/>
      <w:marTop w:val="0"/>
      <w:marBottom w:val="0"/>
      <w:divBdr>
        <w:top w:val="none" w:sz="0" w:space="0" w:color="auto"/>
        <w:left w:val="none" w:sz="0" w:space="0" w:color="auto"/>
        <w:bottom w:val="none" w:sz="0" w:space="0" w:color="auto"/>
        <w:right w:val="none" w:sz="0" w:space="0" w:color="auto"/>
      </w:divBdr>
    </w:div>
    <w:div w:id="608855561">
      <w:bodyDiv w:val="1"/>
      <w:marLeft w:val="0"/>
      <w:marRight w:val="0"/>
      <w:marTop w:val="0"/>
      <w:marBottom w:val="0"/>
      <w:divBdr>
        <w:top w:val="none" w:sz="0" w:space="0" w:color="auto"/>
        <w:left w:val="none" w:sz="0" w:space="0" w:color="auto"/>
        <w:bottom w:val="none" w:sz="0" w:space="0" w:color="auto"/>
        <w:right w:val="none" w:sz="0" w:space="0" w:color="auto"/>
      </w:divBdr>
    </w:div>
    <w:div w:id="608856720">
      <w:bodyDiv w:val="1"/>
      <w:marLeft w:val="0"/>
      <w:marRight w:val="0"/>
      <w:marTop w:val="0"/>
      <w:marBottom w:val="0"/>
      <w:divBdr>
        <w:top w:val="none" w:sz="0" w:space="0" w:color="auto"/>
        <w:left w:val="none" w:sz="0" w:space="0" w:color="auto"/>
        <w:bottom w:val="none" w:sz="0" w:space="0" w:color="auto"/>
        <w:right w:val="none" w:sz="0" w:space="0" w:color="auto"/>
      </w:divBdr>
    </w:div>
    <w:div w:id="609045300">
      <w:bodyDiv w:val="1"/>
      <w:marLeft w:val="0"/>
      <w:marRight w:val="0"/>
      <w:marTop w:val="0"/>
      <w:marBottom w:val="0"/>
      <w:divBdr>
        <w:top w:val="none" w:sz="0" w:space="0" w:color="auto"/>
        <w:left w:val="none" w:sz="0" w:space="0" w:color="auto"/>
        <w:bottom w:val="none" w:sz="0" w:space="0" w:color="auto"/>
        <w:right w:val="none" w:sz="0" w:space="0" w:color="auto"/>
      </w:divBdr>
    </w:div>
    <w:div w:id="609046534">
      <w:bodyDiv w:val="1"/>
      <w:marLeft w:val="0"/>
      <w:marRight w:val="0"/>
      <w:marTop w:val="0"/>
      <w:marBottom w:val="0"/>
      <w:divBdr>
        <w:top w:val="none" w:sz="0" w:space="0" w:color="auto"/>
        <w:left w:val="none" w:sz="0" w:space="0" w:color="auto"/>
        <w:bottom w:val="none" w:sz="0" w:space="0" w:color="auto"/>
        <w:right w:val="none" w:sz="0" w:space="0" w:color="auto"/>
      </w:divBdr>
    </w:div>
    <w:div w:id="609164488">
      <w:bodyDiv w:val="1"/>
      <w:marLeft w:val="0"/>
      <w:marRight w:val="0"/>
      <w:marTop w:val="0"/>
      <w:marBottom w:val="0"/>
      <w:divBdr>
        <w:top w:val="none" w:sz="0" w:space="0" w:color="auto"/>
        <w:left w:val="none" w:sz="0" w:space="0" w:color="auto"/>
        <w:bottom w:val="none" w:sz="0" w:space="0" w:color="auto"/>
        <w:right w:val="none" w:sz="0" w:space="0" w:color="auto"/>
      </w:divBdr>
    </w:div>
    <w:div w:id="609355804">
      <w:bodyDiv w:val="1"/>
      <w:marLeft w:val="0"/>
      <w:marRight w:val="0"/>
      <w:marTop w:val="0"/>
      <w:marBottom w:val="0"/>
      <w:divBdr>
        <w:top w:val="none" w:sz="0" w:space="0" w:color="auto"/>
        <w:left w:val="none" w:sz="0" w:space="0" w:color="auto"/>
        <w:bottom w:val="none" w:sz="0" w:space="0" w:color="auto"/>
        <w:right w:val="none" w:sz="0" w:space="0" w:color="auto"/>
      </w:divBdr>
    </w:div>
    <w:div w:id="609699366">
      <w:bodyDiv w:val="1"/>
      <w:marLeft w:val="0"/>
      <w:marRight w:val="0"/>
      <w:marTop w:val="0"/>
      <w:marBottom w:val="0"/>
      <w:divBdr>
        <w:top w:val="none" w:sz="0" w:space="0" w:color="auto"/>
        <w:left w:val="none" w:sz="0" w:space="0" w:color="auto"/>
        <w:bottom w:val="none" w:sz="0" w:space="0" w:color="auto"/>
        <w:right w:val="none" w:sz="0" w:space="0" w:color="auto"/>
      </w:divBdr>
    </w:div>
    <w:div w:id="610237000">
      <w:bodyDiv w:val="1"/>
      <w:marLeft w:val="0"/>
      <w:marRight w:val="0"/>
      <w:marTop w:val="0"/>
      <w:marBottom w:val="0"/>
      <w:divBdr>
        <w:top w:val="none" w:sz="0" w:space="0" w:color="auto"/>
        <w:left w:val="none" w:sz="0" w:space="0" w:color="auto"/>
        <w:bottom w:val="none" w:sz="0" w:space="0" w:color="auto"/>
        <w:right w:val="none" w:sz="0" w:space="0" w:color="auto"/>
      </w:divBdr>
    </w:div>
    <w:div w:id="610475465">
      <w:bodyDiv w:val="1"/>
      <w:marLeft w:val="0"/>
      <w:marRight w:val="0"/>
      <w:marTop w:val="0"/>
      <w:marBottom w:val="0"/>
      <w:divBdr>
        <w:top w:val="none" w:sz="0" w:space="0" w:color="auto"/>
        <w:left w:val="none" w:sz="0" w:space="0" w:color="auto"/>
        <w:bottom w:val="none" w:sz="0" w:space="0" w:color="auto"/>
        <w:right w:val="none" w:sz="0" w:space="0" w:color="auto"/>
      </w:divBdr>
    </w:div>
    <w:div w:id="610551200">
      <w:bodyDiv w:val="1"/>
      <w:marLeft w:val="0"/>
      <w:marRight w:val="0"/>
      <w:marTop w:val="0"/>
      <w:marBottom w:val="0"/>
      <w:divBdr>
        <w:top w:val="none" w:sz="0" w:space="0" w:color="auto"/>
        <w:left w:val="none" w:sz="0" w:space="0" w:color="auto"/>
        <w:bottom w:val="none" w:sz="0" w:space="0" w:color="auto"/>
        <w:right w:val="none" w:sz="0" w:space="0" w:color="auto"/>
      </w:divBdr>
    </w:div>
    <w:div w:id="610821380">
      <w:bodyDiv w:val="1"/>
      <w:marLeft w:val="0"/>
      <w:marRight w:val="0"/>
      <w:marTop w:val="0"/>
      <w:marBottom w:val="0"/>
      <w:divBdr>
        <w:top w:val="none" w:sz="0" w:space="0" w:color="auto"/>
        <w:left w:val="none" w:sz="0" w:space="0" w:color="auto"/>
        <w:bottom w:val="none" w:sz="0" w:space="0" w:color="auto"/>
        <w:right w:val="none" w:sz="0" w:space="0" w:color="auto"/>
      </w:divBdr>
    </w:div>
    <w:div w:id="610891484">
      <w:bodyDiv w:val="1"/>
      <w:marLeft w:val="0"/>
      <w:marRight w:val="0"/>
      <w:marTop w:val="0"/>
      <w:marBottom w:val="0"/>
      <w:divBdr>
        <w:top w:val="none" w:sz="0" w:space="0" w:color="auto"/>
        <w:left w:val="none" w:sz="0" w:space="0" w:color="auto"/>
        <w:bottom w:val="none" w:sz="0" w:space="0" w:color="auto"/>
        <w:right w:val="none" w:sz="0" w:space="0" w:color="auto"/>
      </w:divBdr>
    </w:div>
    <w:div w:id="610940043">
      <w:bodyDiv w:val="1"/>
      <w:marLeft w:val="0"/>
      <w:marRight w:val="0"/>
      <w:marTop w:val="0"/>
      <w:marBottom w:val="0"/>
      <w:divBdr>
        <w:top w:val="none" w:sz="0" w:space="0" w:color="auto"/>
        <w:left w:val="none" w:sz="0" w:space="0" w:color="auto"/>
        <w:bottom w:val="none" w:sz="0" w:space="0" w:color="auto"/>
        <w:right w:val="none" w:sz="0" w:space="0" w:color="auto"/>
      </w:divBdr>
    </w:div>
    <w:div w:id="611018110">
      <w:bodyDiv w:val="1"/>
      <w:marLeft w:val="0"/>
      <w:marRight w:val="0"/>
      <w:marTop w:val="0"/>
      <w:marBottom w:val="0"/>
      <w:divBdr>
        <w:top w:val="none" w:sz="0" w:space="0" w:color="auto"/>
        <w:left w:val="none" w:sz="0" w:space="0" w:color="auto"/>
        <w:bottom w:val="none" w:sz="0" w:space="0" w:color="auto"/>
        <w:right w:val="none" w:sz="0" w:space="0" w:color="auto"/>
      </w:divBdr>
    </w:div>
    <w:div w:id="611327567">
      <w:bodyDiv w:val="1"/>
      <w:marLeft w:val="0"/>
      <w:marRight w:val="0"/>
      <w:marTop w:val="0"/>
      <w:marBottom w:val="0"/>
      <w:divBdr>
        <w:top w:val="none" w:sz="0" w:space="0" w:color="auto"/>
        <w:left w:val="none" w:sz="0" w:space="0" w:color="auto"/>
        <w:bottom w:val="none" w:sz="0" w:space="0" w:color="auto"/>
        <w:right w:val="none" w:sz="0" w:space="0" w:color="auto"/>
      </w:divBdr>
    </w:div>
    <w:div w:id="611477546">
      <w:bodyDiv w:val="1"/>
      <w:marLeft w:val="0"/>
      <w:marRight w:val="0"/>
      <w:marTop w:val="0"/>
      <w:marBottom w:val="0"/>
      <w:divBdr>
        <w:top w:val="none" w:sz="0" w:space="0" w:color="auto"/>
        <w:left w:val="none" w:sz="0" w:space="0" w:color="auto"/>
        <w:bottom w:val="none" w:sz="0" w:space="0" w:color="auto"/>
        <w:right w:val="none" w:sz="0" w:space="0" w:color="auto"/>
      </w:divBdr>
    </w:div>
    <w:div w:id="611520325">
      <w:bodyDiv w:val="1"/>
      <w:marLeft w:val="0"/>
      <w:marRight w:val="0"/>
      <w:marTop w:val="0"/>
      <w:marBottom w:val="0"/>
      <w:divBdr>
        <w:top w:val="none" w:sz="0" w:space="0" w:color="auto"/>
        <w:left w:val="none" w:sz="0" w:space="0" w:color="auto"/>
        <w:bottom w:val="none" w:sz="0" w:space="0" w:color="auto"/>
        <w:right w:val="none" w:sz="0" w:space="0" w:color="auto"/>
      </w:divBdr>
    </w:div>
    <w:div w:id="611520716">
      <w:bodyDiv w:val="1"/>
      <w:marLeft w:val="0"/>
      <w:marRight w:val="0"/>
      <w:marTop w:val="0"/>
      <w:marBottom w:val="0"/>
      <w:divBdr>
        <w:top w:val="none" w:sz="0" w:space="0" w:color="auto"/>
        <w:left w:val="none" w:sz="0" w:space="0" w:color="auto"/>
        <w:bottom w:val="none" w:sz="0" w:space="0" w:color="auto"/>
        <w:right w:val="none" w:sz="0" w:space="0" w:color="auto"/>
      </w:divBdr>
    </w:div>
    <w:div w:id="611667978">
      <w:bodyDiv w:val="1"/>
      <w:marLeft w:val="0"/>
      <w:marRight w:val="0"/>
      <w:marTop w:val="0"/>
      <w:marBottom w:val="0"/>
      <w:divBdr>
        <w:top w:val="none" w:sz="0" w:space="0" w:color="auto"/>
        <w:left w:val="none" w:sz="0" w:space="0" w:color="auto"/>
        <w:bottom w:val="none" w:sz="0" w:space="0" w:color="auto"/>
        <w:right w:val="none" w:sz="0" w:space="0" w:color="auto"/>
      </w:divBdr>
    </w:div>
    <w:div w:id="611783578">
      <w:bodyDiv w:val="1"/>
      <w:marLeft w:val="0"/>
      <w:marRight w:val="0"/>
      <w:marTop w:val="0"/>
      <w:marBottom w:val="0"/>
      <w:divBdr>
        <w:top w:val="none" w:sz="0" w:space="0" w:color="auto"/>
        <w:left w:val="none" w:sz="0" w:space="0" w:color="auto"/>
        <w:bottom w:val="none" w:sz="0" w:space="0" w:color="auto"/>
        <w:right w:val="none" w:sz="0" w:space="0" w:color="auto"/>
      </w:divBdr>
    </w:div>
    <w:div w:id="611786313">
      <w:bodyDiv w:val="1"/>
      <w:marLeft w:val="0"/>
      <w:marRight w:val="0"/>
      <w:marTop w:val="0"/>
      <w:marBottom w:val="0"/>
      <w:divBdr>
        <w:top w:val="none" w:sz="0" w:space="0" w:color="auto"/>
        <w:left w:val="none" w:sz="0" w:space="0" w:color="auto"/>
        <w:bottom w:val="none" w:sz="0" w:space="0" w:color="auto"/>
        <w:right w:val="none" w:sz="0" w:space="0" w:color="auto"/>
      </w:divBdr>
    </w:div>
    <w:div w:id="612324519">
      <w:bodyDiv w:val="1"/>
      <w:marLeft w:val="0"/>
      <w:marRight w:val="0"/>
      <w:marTop w:val="0"/>
      <w:marBottom w:val="0"/>
      <w:divBdr>
        <w:top w:val="none" w:sz="0" w:space="0" w:color="auto"/>
        <w:left w:val="none" w:sz="0" w:space="0" w:color="auto"/>
        <w:bottom w:val="none" w:sz="0" w:space="0" w:color="auto"/>
        <w:right w:val="none" w:sz="0" w:space="0" w:color="auto"/>
      </w:divBdr>
    </w:div>
    <w:div w:id="612397345">
      <w:bodyDiv w:val="1"/>
      <w:marLeft w:val="0"/>
      <w:marRight w:val="0"/>
      <w:marTop w:val="0"/>
      <w:marBottom w:val="0"/>
      <w:divBdr>
        <w:top w:val="none" w:sz="0" w:space="0" w:color="auto"/>
        <w:left w:val="none" w:sz="0" w:space="0" w:color="auto"/>
        <w:bottom w:val="none" w:sz="0" w:space="0" w:color="auto"/>
        <w:right w:val="none" w:sz="0" w:space="0" w:color="auto"/>
      </w:divBdr>
    </w:div>
    <w:div w:id="612437753">
      <w:bodyDiv w:val="1"/>
      <w:marLeft w:val="0"/>
      <w:marRight w:val="0"/>
      <w:marTop w:val="0"/>
      <w:marBottom w:val="0"/>
      <w:divBdr>
        <w:top w:val="none" w:sz="0" w:space="0" w:color="auto"/>
        <w:left w:val="none" w:sz="0" w:space="0" w:color="auto"/>
        <w:bottom w:val="none" w:sz="0" w:space="0" w:color="auto"/>
        <w:right w:val="none" w:sz="0" w:space="0" w:color="auto"/>
      </w:divBdr>
    </w:div>
    <w:div w:id="612595376">
      <w:bodyDiv w:val="1"/>
      <w:marLeft w:val="0"/>
      <w:marRight w:val="0"/>
      <w:marTop w:val="0"/>
      <w:marBottom w:val="0"/>
      <w:divBdr>
        <w:top w:val="none" w:sz="0" w:space="0" w:color="auto"/>
        <w:left w:val="none" w:sz="0" w:space="0" w:color="auto"/>
        <w:bottom w:val="none" w:sz="0" w:space="0" w:color="auto"/>
        <w:right w:val="none" w:sz="0" w:space="0" w:color="auto"/>
      </w:divBdr>
    </w:div>
    <w:div w:id="612706746">
      <w:bodyDiv w:val="1"/>
      <w:marLeft w:val="0"/>
      <w:marRight w:val="0"/>
      <w:marTop w:val="0"/>
      <w:marBottom w:val="0"/>
      <w:divBdr>
        <w:top w:val="none" w:sz="0" w:space="0" w:color="auto"/>
        <w:left w:val="none" w:sz="0" w:space="0" w:color="auto"/>
        <w:bottom w:val="none" w:sz="0" w:space="0" w:color="auto"/>
        <w:right w:val="none" w:sz="0" w:space="0" w:color="auto"/>
      </w:divBdr>
    </w:div>
    <w:div w:id="612979888">
      <w:bodyDiv w:val="1"/>
      <w:marLeft w:val="0"/>
      <w:marRight w:val="0"/>
      <w:marTop w:val="0"/>
      <w:marBottom w:val="0"/>
      <w:divBdr>
        <w:top w:val="none" w:sz="0" w:space="0" w:color="auto"/>
        <w:left w:val="none" w:sz="0" w:space="0" w:color="auto"/>
        <w:bottom w:val="none" w:sz="0" w:space="0" w:color="auto"/>
        <w:right w:val="none" w:sz="0" w:space="0" w:color="auto"/>
      </w:divBdr>
    </w:div>
    <w:div w:id="613099688">
      <w:bodyDiv w:val="1"/>
      <w:marLeft w:val="0"/>
      <w:marRight w:val="0"/>
      <w:marTop w:val="0"/>
      <w:marBottom w:val="0"/>
      <w:divBdr>
        <w:top w:val="none" w:sz="0" w:space="0" w:color="auto"/>
        <w:left w:val="none" w:sz="0" w:space="0" w:color="auto"/>
        <w:bottom w:val="none" w:sz="0" w:space="0" w:color="auto"/>
        <w:right w:val="none" w:sz="0" w:space="0" w:color="auto"/>
      </w:divBdr>
    </w:div>
    <w:div w:id="613250226">
      <w:bodyDiv w:val="1"/>
      <w:marLeft w:val="0"/>
      <w:marRight w:val="0"/>
      <w:marTop w:val="0"/>
      <w:marBottom w:val="0"/>
      <w:divBdr>
        <w:top w:val="none" w:sz="0" w:space="0" w:color="auto"/>
        <w:left w:val="none" w:sz="0" w:space="0" w:color="auto"/>
        <w:bottom w:val="none" w:sz="0" w:space="0" w:color="auto"/>
        <w:right w:val="none" w:sz="0" w:space="0" w:color="auto"/>
      </w:divBdr>
    </w:div>
    <w:div w:id="613555310">
      <w:bodyDiv w:val="1"/>
      <w:marLeft w:val="0"/>
      <w:marRight w:val="0"/>
      <w:marTop w:val="0"/>
      <w:marBottom w:val="0"/>
      <w:divBdr>
        <w:top w:val="none" w:sz="0" w:space="0" w:color="auto"/>
        <w:left w:val="none" w:sz="0" w:space="0" w:color="auto"/>
        <w:bottom w:val="none" w:sz="0" w:space="0" w:color="auto"/>
        <w:right w:val="none" w:sz="0" w:space="0" w:color="auto"/>
      </w:divBdr>
    </w:div>
    <w:div w:id="613633255">
      <w:bodyDiv w:val="1"/>
      <w:marLeft w:val="0"/>
      <w:marRight w:val="0"/>
      <w:marTop w:val="0"/>
      <w:marBottom w:val="0"/>
      <w:divBdr>
        <w:top w:val="none" w:sz="0" w:space="0" w:color="auto"/>
        <w:left w:val="none" w:sz="0" w:space="0" w:color="auto"/>
        <w:bottom w:val="none" w:sz="0" w:space="0" w:color="auto"/>
        <w:right w:val="none" w:sz="0" w:space="0" w:color="auto"/>
      </w:divBdr>
    </w:div>
    <w:div w:id="613749364">
      <w:bodyDiv w:val="1"/>
      <w:marLeft w:val="0"/>
      <w:marRight w:val="0"/>
      <w:marTop w:val="0"/>
      <w:marBottom w:val="0"/>
      <w:divBdr>
        <w:top w:val="none" w:sz="0" w:space="0" w:color="auto"/>
        <w:left w:val="none" w:sz="0" w:space="0" w:color="auto"/>
        <w:bottom w:val="none" w:sz="0" w:space="0" w:color="auto"/>
        <w:right w:val="none" w:sz="0" w:space="0" w:color="auto"/>
      </w:divBdr>
    </w:div>
    <w:div w:id="614214456">
      <w:bodyDiv w:val="1"/>
      <w:marLeft w:val="0"/>
      <w:marRight w:val="0"/>
      <w:marTop w:val="0"/>
      <w:marBottom w:val="0"/>
      <w:divBdr>
        <w:top w:val="none" w:sz="0" w:space="0" w:color="auto"/>
        <w:left w:val="none" w:sz="0" w:space="0" w:color="auto"/>
        <w:bottom w:val="none" w:sz="0" w:space="0" w:color="auto"/>
        <w:right w:val="none" w:sz="0" w:space="0" w:color="auto"/>
      </w:divBdr>
    </w:div>
    <w:div w:id="614285917">
      <w:bodyDiv w:val="1"/>
      <w:marLeft w:val="0"/>
      <w:marRight w:val="0"/>
      <w:marTop w:val="0"/>
      <w:marBottom w:val="0"/>
      <w:divBdr>
        <w:top w:val="none" w:sz="0" w:space="0" w:color="auto"/>
        <w:left w:val="none" w:sz="0" w:space="0" w:color="auto"/>
        <w:bottom w:val="none" w:sz="0" w:space="0" w:color="auto"/>
        <w:right w:val="none" w:sz="0" w:space="0" w:color="auto"/>
      </w:divBdr>
    </w:div>
    <w:div w:id="614293081">
      <w:bodyDiv w:val="1"/>
      <w:marLeft w:val="0"/>
      <w:marRight w:val="0"/>
      <w:marTop w:val="0"/>
      <w:marBottom w:val="0"/>
      <w:divBdr>
        <w:top w:val="none" w:sz="0" w:space="0" w:color="auto"/>
        <w:left w:val="none" w:sz="0" w:space="0" w:color="auto"/>
        <w:bottom w:val="none" w:sz="0" w:space="0" w:color="auto"/>
        <w:right w:val="none" w:sz="0" w:space="0" w:color="auto"/>
      </w:divBdr>
    </w:div>
    <w:div w:id="614335193">
      <w:bodyDiv w:val="1"/>
      <w:marLeft w:val="0"/>
      <w:marRight w:val="0"/>
      <w:marTop w:val="0"/>
      <w:marBottom w:val="0"/>
      <w:divBdr>
        <w:top w:val="none" w:sz="0" w:space="0" w:color="auto"/>
        <w:left w:val="none" w:sz="0" w:space="0" w:color="auto"/>
        <w:bottom w:val="none" w:sz="0" w:space="0" w:color="auto"/>
        <w:right w:val="none" w:sz="0" w:space="0" w:color="auto"/>
      </w:divBdr>
    </w:div>
    <w:div w:id="614483004">
      <w:bodyDiv w:val="1"/>
      <w:marLeft w:val="0"/>
      <w:marRight w:val="0"/>
      <w:marTop w:val="0"/>
      <w:marBottom w:val="0"/>
      <w:divBdr>
        <w:top w:val="none" w:sz="0" w:space="0" w:color="auto"/>
        <w:left w:val="none" w:sz="0" w:space="0" w:color="auto"/>
        <w:bottom w:val="none" w:sz="0" w:space="0" w:color="auto"/>
        <w:right w:val="none" w:sz="0" w:space="0" w:color="auto"/>
      </w:divBdr>
    </w:div>
    <w:div w:id="614673336">
      <w:bodyDiv w:val="1"/>
      <w:marLeft w:val="0"/>
      <w:marRight w:val="0"/>
      <w:marTop w:val="0"/>
      <w:marBottom w:val="0"/>
      <w:divBdr>
        <w:top w:val="none" w:sz="0" w:space="0" w:color="auto"/>
        <w:left w:val="none" w:sz="0" w:space="0" w:color="auto"/>
        <w:bottom w:val="none" w:sz="0" w:space="0" w:color="auto"/>
        <w:right w:val="none" w:sz="0" w:space="0" w:color="auto"/>
      </w:divBdr>
    </w:div>
    <w:div w:id="614947037">
      <w:bodyDiv w:val="1"/>
      <w:marLeft w:val="0"/>
      <w:marRight w:val="0"/>
      <w:marTop w:val="0"/>
      <w:marBottom w:val="0"/>
      <w:divBdr>
        <w:top w:val="none" w:sz="0" w:space="0" w:color="auto"/>
        <w:left w:val="none" w:sz="0" w:space="0" w:color="auto"/>
        <w:bottom w:val="none" w:sz="0" w:space="0" w:color="auto"/>
        <w:right w:val="none" w:sz="0" w:space="0" w:color="auto"/>
      </w:divBdr>
    </w:div>
    <w:div w:id="615718058">
      <w:bodyDiv w:val="1"/>
      <w:marLeft w:val="0"/>
      <w:marRight w:val="0"/>
      <w:marTop w:val="0"/>
      <w:marBottom w:val="0"/>
      <w:divBdr>
        <w:top w:val="none" w:sz="0" w:space="0" w:color="auto"/>
        <w:left w:val="none" w:sz="0" w:space="0" w:color="auto"/>
        <w:bottom w:val="none" w:sz="0" w:space="0" w:color="auto"/>
        <w:right w:val="none" w:sz="0" w:space="0" w:color="auto"/>
      </w:divBdr>
    </w:div>
    <w:div w:id="615720717">
      <w:bodyDiv w:val="1"/>
      <w:marLeft w:val="0"/>
      <w:marRight w:val="0"/>
      <w:marTop w:val="0"/>
      <w:marBottom w:val="0"/>
      <w:divBdr>
        <w:top w:val="none" w:sz="0" w:space="0" w:color="auto"/>
        <w:left w:val="none" w:sz="0" w:space="0" w:color="auto"/>
        <w:bottom w:val="none" w:sz="0" w:space="0" w:color="auto"/>
        <w:right w:val="none" w:sz="0" w:space="0" w:color="auto"/>
      </w:divBdr>
    </w:div>
    <w:div w:id="615872001">
      <w:bodyDiv w:val="1"/>
      <w:marLeft w:val="0"/>
      <w:marRight w:val="0"/>
      <w:marTop w:val="0"/>
      <w:marBottom w:val="0"/>
      <w:divBdr>
        <w:top w:val="none" w:sz="0" w:space="0" w:color="auto"/>
        <w:left w:val="none" w:sz="0" w:space="0" w:color="auto"/>
        <w:bottom w:val="none" w:sz="0" w:space="0" w:color="auto"/>
        <w:right w:val="none" w:sz="0" w:space="0" w:color="auto"/>
      </w:divBdr>
    </w:div>
    <w:div w:id="615874529">
      <w:bodyDiv w:val="1"/>
      <w:marLeft w:val="0"/>
      <w:marRight w:val="0"/>
      <w:marTop w:val="0"/>
      <w:marBottom w:val="0"/>
      <w:divBdr>
        <w:top w:val="none" w:sz="0" w:space="0" w:color="auto"/>
        <w:left w:val="none" w:sz="0" w:space="0" w:color="auto"/>
        <w:bottom w:val="none" w:sz="0" w:space="0" w:color="auto"/>
        <w:right w:val="none" w:sz="0" w:space="0" w:color="auto"/>
      </w:divBdr>
    </w:div>
    <w:div w:id="616104383">
      <w:bodyDiv w:val="1"/>
      <w:marLeft w:val="0"/>
      <w:marRight w:val="0"/>
      <w:marTop w:val="0"/>
      <w:marBottom w:val="0"/>
      <w:divBdr>
        <w:top w:val="none" w:sz="0" w:space="0" w:color="auto"/>
        <w:left w:val="none" w:sz="0" w:space="0" w:color="auto"/>
        <w:bottom w:val="none" w:sz="0" w:space="0" w:color="auto"/>
        <w:right w:val="none" w:sz="0" w:space="0" w:color="auto"/>
      </w:divBdr>
    </w:div>
    <w:div w:id="616331583">
      <w:bodyDiv w:val="1"/>
      <w:marLeft w:val="0"/>
      <w:marRight w:val="0"/>
      <w:marTop w:val="0"/>
      <w:marBottom w:val="0"/>
      <w:divBdr>
        <w:top w:val="none" w:sz="0" w:space="0" w:color="auto"/>
        <w:left w:val="none" w:sz="0" w:space="0" w:color="auto"/>
        <w:bottom w:val="none" w:sz="0" w:space="0" w:color="auto"/>
        <w:right w:val="none" w:sz="0" w:space="0" w:color="auto"/>
      </w:divBdr>
    </w:div>
    <w:div w:id="616642520">
      <w:bodyDiv w:val="1"/>
      <w:marLeft w:val="0"/>
      <w:marRight w:val="0"/>
      <w:marTop w:val="0"/>
      <w:marBottom w:val="0"/>
      <w:divBdr>
        <w:top w:val="none" w:sz="0" w:space="0" w:color="auto"/>
        <w:left w:val="none" w:sz="0" w:space="0" w:color="auto"/>
        <w:bottom w:val="none" w:sz="0" w:space="0" w:color="auto"/>
        <w:right w:val="none" w:sz="0" w:space="0" w:color="auto"/>
      </w:divBdr>
    </w:div>
    <w:div w:id="616912459">
      <w:bodyDiv w:val="1"/>
      <w:marLeft w:val="0"/>
      <w:marRight w:val="0"/>
      <w:marTop w:val="0"/>
      <w:marBottom w:val="0"/>
      <w:divBdr>
        <w:top w:val="none" w:sz="0" w:space="0" w:color="auto"/>
        <w:left w:val="none" w:sz="0" w:space="0" w:color="auto"/>
        <w:bottom w:val="none" w:sz="0" w:space="0" w:color="auto"/>
        <w:right w:val="none" w:sz="0" w:space="0" w:color="auto"/>
      </w:divBdr>
    </w:div>
    <w:div w:id="616983062">
      <w:bodyDiv w:val="1"/>
      <w:marLeft w:val="0"/>
      <w:marRight w:val="0"/>
      <w:marTop w:val="0"/>
      <w:marBottom w:val="0"/>
      <w:divBdr>
        <w:top w:val="none" w:sz="0" w:space="0" w:color="auto"/>
        <w:left w:val="none" w:sz="0" w:space="0" w:color="auto"/>
        <w:bottom w:val="none" w:sz="0" w:space="0" w:color="auto"/>
        <w:right w:val="none" w:sz="0" w:space="0" w:color="auto"/>
      </w:divBdr>
    </w:div>
    <w:div w:id="617376056">
      <w:bodyDiv w:val="1"/>
      <w:marLeft w:val="0"/>
      <w:marRight w:val="0"/>
      <w:marTop w:val="0"/>
      <w:marBottom w:val="0"/>
      <w:divBdr>
        <w:top w:val="none" w:sz="0" w:space="0" w:color="auto"/>
        <w:left w:val="none" w:sz="0" w:space="0" w:color="auto"/>
        <w:bottom w:val="none" w:sz="0" w:space="0" w:color="auto"/>
        <w:right w:val="none" w:sz="0" w:space="0" w:color="auto"/>
      </w:divBdr>
    </w:div>
    <w:div w:id="617563718">
      <w:bodyDiv w:val="1"/>
      <w:marLeft w:val="0"/>
      <w:marRight w:val="0"/>
      <w:marTop w:val="0"/>
      <w:marBottom w:val="0"/>
      <w:divBdr>
        <w:top w:val="none" w:sz="0" w:space="0" w:color="auto"/>
        <w:left w:val="none" w:sz="0" w:space="0" w:color="auto"/>
        <w:bottom w:val="none" w:sz="0" w:space="0" w:color="auto"/>
        <w:right w:val="none" w:sz="0" w:space="0" w:color="auto"/>
      </w:divBdr>
    </w:div>
    <w:div w:id="617876427">
      <w:bodyDiv w:val="1"/>
      <w:marLeft w:val="0"/>
      <w:marRight w:val="0"/>
      <w:marTop w:val="0"/>
      <w:marBottom w:val="0"/>
      <w:divBdr>
        <w:top w:val="none" w:sz="0" w:space="0" w:color="auto"/>
        <w:left w:val="none" w:sz="0" w:space="0" w:color="auto"/>
        <w:bottom w:val="none" w:sz="0" w:space="0" w:color="auto"/>
        <w:right w:val="none" w:sz="0" w:space="0" w:color="auto"/>
      </w:divBdr>
    </w:div>
    <w:div w:id="618143422">
      <w:bodyDiv w:val="1"/>
      <w:marLeft w:val="0"/>
      <w:marRight w:val="0"/>
      <w:marTop w:val="0"/>
      <w:marBottom w:val="0"/>
      <w:divBdr>
        <w:top w:val="none" w:sz="0" w:space="0" w:color="auto"/>
        <w:left w:val="none" w:sz="0" w:space="0" w:color="auto"/>
        <w:bottom w:val="none" w:sz="0" w:space="0" w:color="auto"/>
        <w:right w:val="none" w:sz="0" w:space="0" w:color="auto"/>
      </w:divBdr>
    </w:div>
    <w:div w:id="618150492">
      <w:bodyDiv w:val="1"/>
      <w:marLeft w:val="0"/>
      <w:marRight w:val="0"/>
      <w:marTop w:val="0"/>
      <w:marBottom w:val="0"/>
      <w:divBdr>
        <w:top w:val="none" w:sz="0" w:space="0" w:color="auto"/>
        <w:left w:val="none" w:sz="0" w:space="0" w:color="auto"/>
        <w:bottom w:val="none" w:sz="0" w:space="0" w:color="auto"/>
        <w:right w:val="none" w:sz="0" w:space="0" w:color="auto"/>
      </w:divBdr>
    </w:div>
    <w:div w:id="618223351">
      <w:bodyDiv w:val="1"/>
      <w:marLeft w:val="0"/>
      <w:marRight w:val="0"/>
      <w:marTop w:val="0"/>
      <w:marBottom w:val="0"/>
      <w:divBdr>
        <w:top w:val="none" w:sz="0" w:space="0" w:color="auto"/>
        <w:left w:val="none" w:sz="0" w:space="0" w:color="auto"/>
        <w:bottom w:val="none" w:sz="0" w:space="0" w:color="auto"/>
        <w:right w:val="none" w:sz="0" w:space="0" w:color="auto"/>
      </w:divBdr>
    </w:div>
    <w:div w:id="618607254">
      <w:bodyDiv w:val="1"/>
      <w:marLeft w:val="0"/>
      <w:marRight w:val="0"/>
      <w:marTop w:val="0"/>
      <w:marBottom w:val="0"/>
      <w:divBdr>
        <w:top w:val="none" w:sz="0" w:space="0" w:color="auto"/>
        <w:left w:val="none" w:sz="0" w:space="0" w:color="auto"/>
        <w:bottom w:val="none" w:sz="0" w:space="0" w:color="auto"/>
        <w:right w:val="none" w:sz="0" w:space="0" w:color="auto"/>
      </w:divBdr>
    </w:div>
    <w:div w:id="618949155">
      <w:bodyDiv w:val="1"/>
      <w:marLeft w:val="0"/>
      <w:marRight w:val="0"/>
      <w:marTop w:val="0"/>
      <w:marBottom w:val="0"/>
      <w:divBdr>
        <w:top w:val="none" w:sz="0" w:space="0" w:color="auto"/>
        <w:left w:val="none" w:sz="0" w:space="0" w:color="auto"/>
        <w:bottom w:val="none" w:sz="0" w:space="0" w:color="auto"/>
        <w:right w:val="none" w:sz="0" w:space="0" w:color="auto"/>
      </w:divBdr>
    </w:div>
    <w:div w:id="619262583">
      <w:bodyDiv w:val="1"/>
      <w:marLeft w:val="0"/>
      <w:marRight w:val="0"/>
      <w:marTop w:val="0"/>
      <w:marBottom w:val="0"/>
      <w:divBdr>
        <w:top w:val="none" w:sz="0" w:space="0" w:color="auto"/>
        <w:left w:val="none" w:sz="0" w:space="0" w:color="auto"/>
        <w:bottom w:val="none" w:sz="0" w:space="0" w:color="auto"/>
        <w:right w:val="none" w:sz="0" w:space="0" w:color="auto"/>
      </w:divBdr>
    </w:div>
    <w:div w:id="619338089">
      <w:bodyDiv w:val="1"/>
      <w:marLeft w:val="0"/>
      <w:marRight w:val="0"/>
      <w:marTop w:val="0"/>
      <w:marBottom w:val="0"/>
      <w:divBdr>
        <w:top w:val="none" w:sz="0" w:space="0" w:color="auto"/>
        <w:left w:val="none" w:sz="0" w:space="0" w:color="auto"/>
        <w:bottom w:val="none" w:sz="0" w:space="0" w:color="auto"/>
        <w:right w:val="none" w:sz="0" w:space="0" w:color="auto"/>
      </w:divBdr>
    </w:div>
    <w:div w:id="619339785">
      <w:bodyDiv w:val="1"/>
      <w:marLeft w:val="0"/>
      <w:marRight w:val="0"/>
      <w:marTop w:val="0"/>
      <w:marBottom w:val="0"/>
      <w:divBdr>
        <w:top w:val="none" w:sz="0" w:space="0" w:color="auto"/>
        <w:left w:val="none" w:sz="0" w:space="0" w:color="auto"/>
        <w:bottom w:val="none" w:sz="0" w:space="0" w:color="auto"/>
        <w:right w:val="none" w:sz="0" w:space="0" w:color="auto"/>
      </w:divBdr>
    </w:div>
    <w:div w:id="619607280">
      <w:bodyDiv w:val="1"/>
      <w:marLeft w:val="0"/>
      <w:marRight w:val="0"/>
      <w:marTop w:val="0"/>
      <w:marBottom w:val="0"/>
      <w:divBdr>
        <w:top w:val="none" w:sz="0" w:space="0" w:color="auto"/>
        <w:left w:val="none" w:sz="0" w:space="0" w:color="auto"/>
        <w:bottom w:val="none" w:sz="0" w:space="0" w:color="auto"/>
        <w:right w:val="none" w:sz="0" w:space="0" w:color="auto"/>
      </w:divBdr>
    </w:div>
    <w:div w:id="619994679">
      <w:bodyDiv w:val="1"/>
      <w:marLeft w:val="0"/>
      <w:marRight w:val="0"/>
      <w:marTop w:val="0"/>
      <w:marBottom w:val="0"/>
      <w:divBdr>
        <w:top w:val="none" w:sz="0" w:space="0" w:color="auto"/>
        <w:left w:val="none" w:sz="0" w:space="0" w:color="auto"/>
        <w:bottom w:val="none" w:sz="0" w:space="0" w:color="auto"/>
        <w:right w:val="none" w:sz="0" w:space="0" w:color="auto"/>
      </w:divBdr>
    </w:div>
    <w:div w:id="620458890">
      <w:bodyDiv w:val="1"/>
      <w:marLeft w:val="0"/>
      <w:marRight w:val="0"/>
      <w:marTop w:val="0"/>
      <w:marBottom w:val="0"/>
      <w:divBdr>
        <w:top w:val="none" w:sz="0" w:space="0" w:color="auto"/>
        <w:left w:val="none" w:sz="0" w:space="0" w:color="auto"/>
        <w:bottom w:val="none" w:sz="0" w:space="0" w:color="auto"/>
        <w:right w:val="none" w:sz="0" w:space="0" w:color="auto"/>
      </w:divBdr>
    </w:div>
    <w:div w:id="620575221">
      <w:bodyDiv w:val="1"/>
      <w:marLeft w:val="0"/>
      <w:marRight w:val="0"/>
      <w:marTop w:val="0"/>
      <w:marBottom w:val="0"/>
      <w:divBdr>
        <w:top w:val="none" w:sz="0" w:space="0" w:color="auto"/>
        <w:left w:val="none" w:sz="0" w:space="0" w:color="auto"/>
        <w:bottom w:val="none" w:sz="0" w:space="0" w:color="auto"/>
        <w:right w:val="none" w:sz="0" w:space="0" w:color="auto"/>
      </w:divBdr>
    </w:div>
    <w:div w:id="620577292">
      <w:bodyDiv w:val="1"/>
      <w:marLeft w:val="0"/>
      <w:marRight w:val="0"/>
      <w:marTop w:val="0"/>
      <w:marBottom w:val="0"/>
      <w:divBdr>
        <w:top w:val="none" w:sz="0" w:space="0" w:color="auto"/>
        <w:left w:val="none" w:sz="0" w:space="0" w:color="auto"/>
        <w:bottom w:val="none" w:sz="0" w:space="0" w:color="auto"/>
        <w:right w:val="none" w:sz="0" w:space="0" w:color="auto"/>
      </w:divBdr>
    </w:div>
    <w:div w:id="620648961">
      <w:bodyDiv w:val="1"/>
      <w:marLeft w:val="0"/>
      <w:marRight w:val="0"/>
      <w:marTop w:val="0"/>
      <w:marBottom w:val="0"/>
      <w:divBdr>
        <w:top w:val="none" w:sz="0" w:space="0" w:color="auto"/>
        <w:left w:val="none" w:sz="0" w:space="0" w:color="auto"/>
        <w:bottom w:val="none" w:sz="0" w:space="0" w:color="auto"/>
        <w:right w:val="none" w:sz="0" w:space="0" w:color="auto"/>
      </w:divBdr>
    </w:div>
    <w:div w:id="620693048">
      <w:bodyDiv w:val="1"/>
      <w:marLeft w:val="0"/>
      <w:marRight w:val="0"/>
      <w:marTop w:val="0"/>
      <w:marBottom w:val="0"/>
      <w:divBdr>
        <w:top w:val="none" w:sz="0" w:space="0" w:color="auto"/>
        <w:left w:val="none" w:sz="0" w:space="0" w:color="auto"/>
        <w:bottom w:val="none" w:sz="0" w:space="0" w:color="auto"/>
        <w:right w:val="none" w:sz="0" w:space="0" w:color="auto"/>
      </w:divBdr>
    </w:div>
    <w:div w:id="620918298">
      <w:bodyDiv w:val="1"/>
      <w:marLeft w:val="0"/>
      <w:marRight w:val="0"/>
      <w:marTop w:val="0"/>
      <w:marBottom w:val="0"/>
      <w:divBdr>
        <w:top w:val="none" w:sz="0" w:space="0" w:color="auto"/>
        <w:left w:val="none" w:sz="0" w:space="0" w:color="auto"/>
        <w:bottom w:val="none" w:sz="0" w:space="0" w:color="auto"/>
        <w:right w:val="none" w:sz="0" w:space="0" w:color="auto"/>
      </w:divBdr>
    </w:div>
    <w:div w:id="621304782">
      <w:bodyDiv w:val="1"/>
      <w:marLeft w:val="0"/>
      <w:marRight w:val="0"/>
      <w:marTop w:val="0"/>
      <w:marBottom w:val="0"/>
      <w:divBdr>
        <w:top w:val="none" w:sz="0" w:space="0" w:color="auto"/>
        <w:left w:val="none" w:sz="0" w:space="0" w:color="auto"/>
        <w:bottom w:val="none" w:sz="0" w:space="0" w:color="auto"/>
        <w:right w:val="none" w:sz="0" w:space="0" w:color="auto"/>
      </w:divBdr>
    </w:div>
    <w:div w:id="621425155">
      <w:bodyDiv w:val="1"/>
      <w:marLeft w:val="0"/>
      <w:marRight w:val="0"/>
      <w:marTop w:val="0"/>
      <w:marBottom w:val="0"/>
      <w:divBdr>
        <w:top w:val="none" w:sz="0" w:space="0" w:color="auto"/>
        <w:left w:val="none" w:sz="0" w:space="0" w:color="auto"/>
        <w:bottom w:val="none" w:sz="0" w:space="0" w:color="auto"/>
        <w:right w:val="none" w:sz="0" w:space="0" w:color="auto"/>
      </w:divBdr>
    </w:div>
    <w:div w:id="621615585">
      <w:bodyDiv w:val="1"/>
      <w:marLeft w:val="0"/>
      <w:marRight w:val="0"/>
      <w:marTop w:val="0"/>
      <w:marBottom w:val="0"/>
      <w:divBdr>
        <w:top w:val="none" w:sz="0" w:space="0" w:color="auto"/>
        <w:left w:val="none" w:sz="0" w:space="0" w:color="auto"/>
        <w:bottom w:val="none" w:sz="0" w:space="0" w:color="auto"/>
        <w:right w:val="none" w:sz="0" w:space="0" w:color="auto"/>
      </w:divBdr>
    </w:div>
    <w:div w:id="621695752">
      <w:bodyDiv w:val="1"/>
      <w:marLeft w:val="0"/>
      <w:marRight w:val="0"/>
      <w:marTop w:val="0"/>
      <w:marBottom w:val="0"/>
      <w:divBdr>
        <w:top w:val="none" w:sz="0" w:space="0" w:color="auto"/>
        <w:left w:val="none" w:sz="0" w:space="0" w:color="auto"/>
        <w:bottom w:val="none" w:sz="0" w:space="0" w:color="auto"/>
        <w:right w:val="none" w:sz="0" w:space="0" w:color="auto"/>
      </w:divBdr>
    </w:div>
    <w:div w:id="622467264">
      <w:bodyDiv w:val="1"/>
      <w:marLeft w:val="0"/>
      <w:marRight w:val="0"/>
      <w:marTop w:val="0"/>
      <w:marBottom w:val="0"/>
      <w:divBdr>
        <w:top w:val="none" w:sz="0" w:space="0" w:color="auto"/>
        <w:left w:val="none" w:sz="0" w:space="0" w:color="auto"/>
        <w:bottom w:val="none" w:sz="0" w:space="0" w:color="auto"/>
        <w:right w:val="none" w:sz="0" w:space="0" w:color="auto"/>
      </w:divBdr>
    </w:div>
    <w:div w:id="622538276">
      <w:bodyDiv w:val="1"/>
      <w:marLeft w:val="0"/>
      <w:marRight w:val="0"/>
      <w:marTop w:val="0"/>
      <w:marBottom w:val="0"/>
      <w:divBdr>
        <w:top w:val="none" w:sz="0" w:space="0" w:color="auto"/>
        <w:left w:val="none" w:sz="0" w:space="0" w:color="auto"/>
        <w:bottom w:val="none" w:sz="0" w:space="0" w:color="auto"/>
        <w:right w:val="none" w:sz="0" w:space="0" w:color="auto"/>
      </w:divBdr>
    </w:div>
    <w:div w:id="623197780">
      <w:bodyDiv w:val="1"/>
      <w:marLeft w:val="0"/>
      <w:marRight w:val="0"/>
      <w:marTop w:val="0"/>
      <w:marBottom w:val="0"/>
      <w:divBdr>
        <w:top w:val="none" w:sz="0" w:space="0" w:color="auto"/>
        <w:left w:val="none" w:sz="0" w:space="0" w:color="auto"/>
        <w:bottom w:val="none" w:sz="0" w:space="0" w:color="auto"/>
        <w:right w:val="none" w:sz="0" w:space="0" w:color="auto"/>
      </w:divBdr>
    </w:div>
    <w:div w:id="623730838">
      <w:bodyDiv w:val="1"/>
      <w:marLeft w:val="0"/>
      <w:marRight w:val="0"/>
      <w:marTop w:val="0"/>
      <w:marBottom w:val="0"/>
      <w:divBdr>
        <w:top w:val="none" w:sz="0" w:space="0" w:color="auto"/>
        <w:left w:val="none" w:sz="0" w:space="0" w:color="auto"/>
        <w:bottom w:val="none" w:sz="0" w:space="0" w:color="auto"/>
        <w:right w:val="none" w:sz="0" w:space="0" w:color="auto"/>
      </w:divBdr>
    </w:div>
    <w:div w:id="623847575">
      <w:bodyDiv w:val="1"/>
      <w:marLeft w:val="0"/>
      <w:marRight w:val="0"/>
      <w:marTop w:val="0"/>
      <w:marBottom w:val="0"/>
      <w:divBdr>
        <w:top w:val="none" w:sz="0" w:space="0" w:color="auto"/>
        <w:left w:val="none" w:sz="0" w:space="0" w:color="auto"/>
        <w:bottom w:val="none" w:sz="0" w:space="0" w:color="auto"/>
        <w:right w:val="none" w:sz="0" w:space="0" w:color="auto"/>
      </w:divBdr>
    </w:div>
    <w:div w:id="624116332">
      <w:bodyDiv w:val="1"/>
      <w:marLeft w:val="0"/>
      <w:marRight w:val="0"/>
      <w:marTop w:val="0"/>
      <w:marBottom w:val="0"/>
      <w:divBdr>
        <w:top w:val="none" w:sz="0" w:space="0" w:color="auto"/>
        <w:left w:val="none" w:sz="0" w:space="0" w:color="auto"/>
        <w:bottom w:val="none" w:sz="0" w:space="0" w:color="auto"/>
        <w:right w:val="none" w:sz="0" w:space="0" w:color="auto"/>
      </w:divBdr>
    </w:div>
    <w:div w:id="624165540">
      <w:bodyDiv w:val="1"/>
      <w:marLeft w:val="0"/>
      <w:marRight w:val="0"/>
      <w:marTop w:val="0"/>
      <w:marBottom w:val="0"/>
      <w:divBdr>
        <w:top w:val="none" w:sz="0" w:space="0" w:color="auto"/>
        <w:left w:val="none" w:sz="0" w:space="0" w:color="auto"/>
        <w:bottom w:val="none" w:sz="0" w:space="0" w:color="auto"/>
        <w:right w:val="none" w:sz="0" w:space="0" w:color="auto"/>
      </w:divBdr>
    </w:div>
    <w:div w:id="624233938">
      <w:bodyDiv w:val="1"/>
      <w:marLeft w:val="0"/>
      <w:marRight w:val="0"/>
      <w:marTop w:val="0"/>
      <w:marBottom w:val="0"/>
      <w:divBdr>
        <w:top w:val="none" w:sz="0" w:space="0" w:color="auto"/>
        <w:left w:val="none" w:sz="0" w:space="0" w:color="auto"/>
        <w:bottom w:val="none" w:sz="0" w:space="0" w:color="auto"/>
        <w:right w:val="none" w:sz="0" w:space="0" w:color="auto"/>
      </w:divBdr>
    </w:div>
    <w:div w:id="624430134">
      <w:bodyDiv w:val="1"/>
      <w:marLeft w:val="0"/>
      <w:marRight w:val="0"/>
      <w:marTop w:val="0"/>
      <w:marBottom w:val="0"/>
      <w:divBdr>
        <w:top w:val="none" w:sz="0" w:space="0" w:color="auto"/>
        <w:left w:val="none" w:sz="0" w:space="0" w:color="auto"/>
        <w:bottom w:val="none" w:sz="0" w:space="0" w:color="auto"/>
        <w:right w:val="none" w:sz="0" w:space="0" w:color="auto"/>
      </w:divBdr>
    </w:div>
    <w:div w:id="624897427">
      <w:bodyDiv w:val="1"/>
      <w:marLeft w:val="0"/>
      <w:marRight w:val="0"/>
      <w:marTop w:val="0"/>
      <w:marBottom w:val="0"/>
      <w:divBdr>
        <w:top w:val="none" w:sz="0" w:space="0" w:color="auto"/>
        <w:left w:val="none" w:sz="0" w:space="0" w:color="auto"/>
        <w:bottom w:val="none" w:sz="0" w:space="0" w:color="auto"/>
        <w:right w:val="none" w:sz="0" w:space="0" w:color="auto"/>
      </w:divBdr>
    </w:div>
    <w:div w:id="625352776">
      <w:bodyDiv w:val="1"/>
      <w:marLeft w:val="0"/>
      <w:marRight w:val="0"/>
      <w:marTop w:val="0"/>
      <w:marBottom w:val="0"/>
      <w:divBdr>
        <w:top w:val="none" w:sz="0" w:space="0" w:color="auto"/>
        <w:left w:val="none" w:sz="0" w:space="0" w:color="auto"/>
        <w:bottom w:val="none" w:sz="0" w:space="0" w:color="auto"/>
        <w:right w:val="none" w:sz="0" w:space="0" w:color="auto"/>
      </w:divBdr>
    </w:div>
    <w:div w:id="625429270">
      <w:bodyDiv w:val="1"/>
      <w:marLeft w:val="0"/>
      <w:marRight w:val="0"/>
      <w:marTop w:val="0"/>
      <w:marBottom w:val="0"/>
      <w:divBdr>
        <w:top w:val="none" w:sz="0" w:space="0" w:color="auto"/>
        <w:left w:val="none" w:sz="0" w:space="0" w:color="auto"/>
        <w:bottom w:val="none" w:sz="0" w:space="0" w:color="auto"/>
        <w:right w:val="none" w:sz="0" w:space="0" w:color="auto"/>
      </w:divBdr>
    </w:div>
    <w:div w:id="625545193">
      <w:bodyDiv w:val="1"/>
      <w:marLeft w:val="0"/>
      <w:marRight w:val="0"/>
      <w:marTop w:val="0"/>
      <w:marBottom w:val="0"/>
      <w:divBdr>
        <w:top w:val="none" w:sz="0" w:space="0" w:color="auto"/>
        <w:left w:val="none" w:sz="0" w:space="0" w:color="auto"/>
        <w:bottom w:val="none" w:sz="0" w:space="0" w:color="auto"/>
        <w:right w:val="none" w:sz="0" w:space="0" w:color="auto"/>
      </w:divBdr>
    </w:div>
    <w:div w:id="625552630">
      <w:bodyDiv w:val="1"/>
      <w:marLeft w:val="0"/>
      <w:marRight w:val="0"/>
      <w:marTop w:val="0"/>
      <w:marBottom w:val="0"/>
      <w:divBdr>
        <w:top w:val="none" w:sz="0" w:space="0" w:color="auto"/>
        <w:left w:val="none" w:sz="0" w:space="0" w:color="auto"/>
        <w:bottom w:val="none" w:sz="0" w:space="0" w:color="auto"/>
        <w:right w:val="none" w:sz="0" w:space="0" w:color="auto"/>
      </w:divBdr>
    </w:div>
    <w:div w:id="626005792">
      <w:bodyDiv w:val="1"/>
      <w:marLeft w:val="0"/>
      <w:marRight w:val="0"/>
      <w:marTop w:val="0"/>
      <w:marBottom w:val="0"/>
      <w:divBdr>
        <w:top w:val="none" w:sz="0" w:space="0" w:color="auto"/>
        <w:left w:val="none" w:sz="0" w:space="0" w:color="auto"/>
        <w:bottom w:val="none" w:sz="0" w:space="0" w:color="auto"/>
        <w:right w:val="none" w:sz="0" w:space="0" w:color="auto"/>
      </w:divBdr>
    </w:div>
    <w:div w:id="626162371">
      <w:bodyDiv w:val="1"/>
      <w:marLeft w:val="0"/>
      <w:marRight w:val="0"/>
      <w:marTop w:val="0"/>
      <w:marBottom w:val="0"/>
      <w:divBdr>
        <w:top w:val="none" w:sz="0" w:space="0" w:color="auto"/>
        <w:left w:val="none" w:sz="0" w:space="0" w:color="auto"/>
        <w:bottom w:val="none" w:sz="0" w:space="0" w:color="auto"/>
        <w:right w:val="none" w:sz="0" w:space="0" w:color="auto"/>
      </w:divBdr>
    </w:div>
    <w:div w:id="626669798">
      <w:bodyDiv w:val="1"/>
      <w:marLeft w:val="0"/>
      <w:marRight w:val="0"/>
      <w:marTop w:val="0"/>
      <w:marBottom w:val="0"/>
      <w:divBdr>
        <w:top w:val="none" w:sz="0" w:space="0" w:color="auto"/>
        <w:left w:val="none" w:sz="0" w:space="0" w:color="auto"/>
        <w:bottom w:val="none" w:sz="0" w:space="0" w:color="auto"/>
        <w:right w:val="none" w:sz="0" w:space="0" w:color="auto"/>
      </w:divBdr>
    </w:div>
    <w:div w:id="627006225">
      <w:bodyDiv w:val="1"/>
      <w:marLeft w:val="0"/>
      <w:marRight w:val="0"/>
      <w:marTop w:val="0"/>
      <w:marBottom w:val="0"/>
      <w:divBdr>
        <w:top w:val="none" w:sz="0" w:space="0" w:color="auto"/>
        <w:left w:val="none" w:sz="0" w:space="0" w:color="auto"/>
        <w:bottom w:val="none" w:sz="0" w:space="0" w:color="auto"/>
        <w:right w:val="none" w:sz="0" w:space="0" w:color="auto"/>
      </w:divBdr>
    </w:div>
    <w:div w:id="627055573">
      <w:bodyDiv w:val="1"/>
      <w:marLeft w:val="0"/>
      <w:marRight w:val="0"/>
      <w:marTop w:val="0"/>
      <w:marBottom w:val="0"/>
      <w:divBdr>
        <w:top w:val="none" w:sz="0" w:space="0" w:color="auto"/>
        <w:left w:val="none" w:sz="0" w:space="0" w:color="auto"/>
        <w:bottom w:val="none" w:sz="0" w:space="0" w:color="auto"/>
        <w:right w:val="none" w:sz="0" w:space="0" w:color="auto"/>
      </w:divBdr>
    </w:div>
    <w:div w:id="627470593">
      <w:bodyDiv w:val="1"/>
      <w:marLeft w:val="0"/>
      <w:marRight w:val="0"/>
      <w:marTop w:val="0"/>
      <w:marBottom w:val="0"/>
      <w:divBdr>
        <w:top w:val="none" w:sz="0" w:space="0" w:color="auto"/>
        <w:left w:val="none" w:sz="0" w:space="0" w:color="auto"/>
        <w:bottom w:val="none" w:sz="0" w:space="0" w:color="auto"/>
        <w:right w:val="none" w:sz="0" w:space="0" w:color="auto"/>
      </w:divBdr>
    </w:div>
    <w:div w:id="627518423">
      <w:bodyDiv w:val="1"/>
      <w:marLeft w:val="0"/>
      <w:marRight w:val="0"/>
      <w:marTop w:val="0"/>
      <w:marBottom w:val="0"/>
      <w:divBdr>
        <w:top w:val="none" w:sz="0" w:space="0" w:color="auto"/>
        <w:left w:val="none" w:sz="0" w:space="0" w:color="auto"/>
        <w:bottom w:val="none" w:sz="0" w:space="0" w:color="auto"/>
        <w:right w:val="none" w:sz="0" w:space="0" w:color="auto"/>
      </w:divBdr>
    </w:div>
    <w:div w:id="627586114">
      <w:bodyDiv w:val="1"/>
      <w:marLeft w:val="0"/>
      <w:marRight w:val="0"/>
      <w:marTop w:val="0"/>
      <w:marBottom w:val="0"/>
      <w:divBdr>
        <w:top w:val="none" w:sz="0" w:space="0" w:color="auto"/>
        <w:left w:val="none" w:sz="0" w:space="0" w:color="auto"/>
        <w:bottom w:val="none" w:sz="0" w:space="0" w:color="auto"/>
        <w:right w:val="none" w:sz="0" w:space="0" w:color="auto"/>
      </w:divBdr>
    </w:div>
    <w:div w:id="627856214">
      <w:bodyDiv w:val="1"/>
      <w:marLeft w:val="0"/>
      <w:marRight w:val="0"/>
      <w:marTop w:val="0"/>
      <w:marBottom w:val="0"/>
      <w:divBdr>
        <w:top w:val="none" w:sz="0" w:space="0" w:color="auto"/>
        <w:left w:val="none" w:sz="0" w:space="0" w:color="auto"/>
        <w:bottom w:val="none" w:sz="0" w:space="0" w:color="auto"/>
        <w:right w:val="none" w:sz="0" w:space="0" w:color="auto"/>
      </w:divBdr>
    </w:div>
    <w:div w:id="628126938">
      <w:bodyDiv w:val="1"/>
      <w:marLeft w:val="0"/>
      <w:marRight w:val="0"/>
      <w:marTop w:val="0"/>
      <w:marBottom w:val="0"/>
      <w:divBdr>
        <w:top w:val="none" w:sz="0" w:space="0" w:color="auto"/>
        <w:left w:val="none" w:sz="0" w:space="0" w:color="auto"/>
        <w:bottom w:val="none" w:sz="0" w:space="0" w:color="auto"/>
        <w:right w:val="none" w:sz="0" w:space="0" w:color="auto"/>
      </w:divBdr>
    </w:div>
    <w:div w:id="628584158">
      <w:bodyDiv w:val="1"/>
      <w:marLeft w:val="0"/>
      <w:marRight w:val="0"/>
      <w:marTop w:val="0"/>
      <w:marBottom w:val="0"/>
      <w:divBdr>
        <w:top w:val="none" w:sz="0" w:space="0" w:color="auto"/>
        <w:left w:val="none" w:sz="0" w:space="0" w:color="auto"/>
        <w:bottom w:val="none" w:sz="0" w:space="0" w:color="auto"/>
        <w:right w:val="none" w:sz="0" w:space="0" w:color="auto"/>
      </w:divBdr>
    </w:div>
    <w:div w:id="628752554">
      <w:bodyDiv w:val="1"/>
      <w:marLeft w:val="0"/>
      <w:marRight w:val="0"/>
      <w:marTop w:val="0"/>
      <w:marBottom w:val="0"/>
      <w:divBdr>
        <w:top w:val="none" w:sz="0" w:space="0" w:color="auto"/>
        <w:left w:val="none" w:sz="0" w:space="0" w:color="auto"/>
        <w:bottom w:val="none" w:sz="0" w:space="0" w:color="auto"/>
        <w:right w:val="none" w:sz="0" w:space="0" w:color="auto"/>
      </w:divBdr>
    </w:div>
    <w:div w:id="628903924">
      <w:bodyDiv w:val="1"/>
      <w:marLeft w:val="0"/>
      <w:marRight w:val="0"/>
      <w:marTop w:val="0"/>
      <w:marBottom w:val="0"/>
      <w:divBdr>
        <w:top w:val="none" w:sz="0" w:space="0" w:color="auto"/>
        <w:left w:val="none" w:sz="0" w:space="0" w:color="auto"/>
        <w:bottom w:val="none" w:sz="0" w:space="0" w:color="auto"/>
        <w:right w:val="none" w:sz="0" w:space="0" w:color="auto"/>
      </w:divBdr>
    </w:div>
    <w:div w:id="629744768">
      <w:bodyDiv w:val="1"/>
      <w:marLeft w:val="0"/>
      <w:marRight w:val="0"/>
      <w:marTop w:val="0"/>
      <w:marBottom w:val="0"/>
      <w:divBdr>
        <w:top w:val="none" w:sz="0" w:space="0" w:color="auto"/>
        <w:left w:val="none" w:sz="0" w:space="0" w:color="auto"/>
        <w:bottom w:val="none" w:sz="0" w:space="0" w:color="auto"/>
        <w:right w:val="none" w:sz="0" w:space="0" w:color="auto"/>
      </w:divBdr>
    </w:div>
    <w:div w:id="629898453">
      <w:bodyDiv w:val="1"/>
      <w:marLeft w:val="0"/>
      <w:marRight w:val="0"/>
      <w:marTop w:val="0"/>
      <w:marBottom w:val="0"/>
      <w:divBdr>
        <w:top w:val="none" w:sz="0" w:space="0" w:color="auto"/>
        <w:left w:val="none" w:sz="0" w:space="0" w:color="auto"/>
        <w:bottom w:val="none" w:sz="0" w:space="0" w:color="auto"/>
        <w:right w:val="none" w:sz="0" w:space="0" w:color="auto"/>
      </w:divBdr>
    </w:div>
    <w:div w:id="630210332">
      <w:bodyDiv w:val="1"/>
      <w:marLeft w:val="0"/>
      <w:marRight w:val="0"/>
      <w:marTop w:val="0"/>
      <w:marBottom w:val="0"/>
      <w:divBdr>
        <w:top w:val="none" w:sz="0" w:space="0" w:color="auto"/>
        <w:left w:val="none" w:sz="0" w:space="0" w:color="auto"/>
        <w:bottom w:val="none" w:sz="0" w:space="0" w:color="auto"/>
        <w:right w:val="none" w:sz="0" w:space="0" w:color="auto"/>
      </w:divBdr>
    </w:div>
    <w:div w:id="630289279">
      <w:bodyDiv w:val="1"/>
      <w:marLeft w:val="0"/>
      <w:marRight w:val="0"/>
      <w:marTop w:val="0"/>
      <w:marBottom w:val="0"/>
      <w:divBdr>
        <w:top w:val="none" w:sz="0" w:space="0" w:color="auto"/>
        <w:left w:val="none" w:sz="0" w:space="0" w:color="auto"/>
        <w:bottom w:val="none" w:sz="0" w:space="0" w:color="auto"/>
        <w:right w:val="none" w:sz="0" w:space="0" w:color="auto"/>
      </w:divBdr>
    </w:div>
    <w:div w:id="630940999">
      <w:bodyDiv w:val="1"/>
      <w:marLeft w:val="0"/>
      <w:marRight w:val="0"/>
      <w:marTop w:val="0"/>
      <w:marBottom w:val="0"/>
      <w:divBdr>
        <w:top w:val="none" w:sz="0" w:space="0" w:color="auto"/>
        <w:left w:val="none" w:sz="0" w:space="0" w:color="auto"/>
        <w:bottom w:val="none" w:sz="0" w:space="0" w:color="auto"/>
        <w:right w:val="none" w:sz="0" w:space="0" w:color="auto"/>
      </w:divBdr>
    </w:div>
    <w:div w:id="630943920">
      <w:bodyDiv w:val="1"/>
      <w:marLeft w:val="0"/>
      <w:marRight w:val="0"/>
      <w:marTop w:val="0"/>
      <w:marBottom w:val="0"/>
      <w:divBdr>
        <w:top w:val="none" w:sz="0" w:space="0" w:color="auto"/>
        <w:left w:val="none" w:sz="0" w:space="0" w:color="auto"/>
        <w:bottom w:val="none" w:sz="0" w:space="0" w:color="auto"/>
        <w:right w:val="none" w:sz="0" w:space="0" w:color="auto"/>
      </w:divBdr>
    </w:div>
    <w:div w:id="631598675">
      <w:bodyDiv w:val="1"/>
      <w:marLeft w:val="0"/>
      <w:marRight w:val="0"/>
      <w:marTop w:val="0"/>
      <w:marBottom w:val="0"/>
      <w:divBdr>
        <w:top w:val="none" w:sz="0" w:space="0" w:color="auto"/>
        <w:left w:val="none" w:sz="0" w:space="0" w:color="auto"/>
        <w:bottom w:val="none" w:sz="0" w:space="0" w:color="auto"/>
        <w:right w:val="none" w:sz="0" w:space="0" w:color="auto"/>
      </w:divBdr>
    </w:div>
    <w:div w:id="631790992">
      <w:bodyDiv w:val="1"/>
      <w:marLeft w:val="0"/>
      <w:marRight w:val="0"/>
      <w:marTop w:val="0"/>
      <w:marBottom w:val="0"/>
      <w:divBdr>
        <w:top w:val="none" w:sz="0" w:space="0" w:color="auto"/>
        <w:left w:val="none" w:sz="0" w:space="0" w:color="auto"/>
        <w:bottom w:val="none" w:sz="0" w:space="0" w:color="auto"/>
        <w:right w:val="none" w:sz="0" w:space="0" w:color="auto"/>
      </w:divBdr>
    </w:div>
    <w:div w:id="631861069">
      <w:bodyDiv w:val="1"/>
      <w:marLeft w:val="0"/>
      <w:marRight w:val="0"/>
      <w:marTop w:val="0"/>
      <w:marBottom w:val="0"/>
      <w:divBdr>
        <w:top w:val="none" w:sz="0" w:space="0" w:color="auto"/>
        <w:left w:val="none" w:sz="0" w:space="0" w:color="auto"/>
        <w:bottom w:val="none" w:sz="0" w:space="0" w:color="auto"/>
        <w:right w:val="none" w:sz="0" w:space="0" w:color="auto"/>
      </w:divBdr>
    </w:div>
    <w:div w:id="631908712">
      <w:bodyDiv w:val="1"/>
      <w:marLeft w:val="0"/>
      <w:marRight w:val="0"/>
      <w:marTop w:val="0"/>
      <w:marBottom w:val="0"/>
      <w:divBdr>
        <w:top w:val="none" w:sz="0" w:space="0" w:color="auto"/>
        <w:left w:val="none" w:sz="0" w:space="0" w:color="auto"/>
        <w:bottom w:val="none" w:sz="0" w:space="0" w:color="auto"/>
        <w:right w:val="none" w:sz="0" w:space="0" w:color="auto"/>
      </w:divBdr>
    </w:div>
    <w:div w:id="632100240">
      <w:bodyDiv w:val="1"/>
      <w:marLeft w:val="0"/>
      <w:marRight w:val="0"/>
      <w:marTop w:val="0"/>
      <w:marBottom w:val="0"/>
      <w:divBdr>
        <w:top w:val="none" w:sz="0" w:space="0" w:color="auto"/>
        <w:left w:val="none" w:sz="0" w:space="0" w:color="auto"/>
        <w:bottom w:val="none" w:sz="0" w:space="0" w:color="auto"/>
        <w:right w:val="none" w:sz="0" w:space="0" w:color="auto"/>
      </w:divBdr>
    </w:div>
    <w:div w:id="632101028">
      <w:bodyDiv w:val="1"/>
      <w:marLeft w:val="0"/>
      <w:marRight w:val="0"/>
      <w:marTop w:val="0"/>
      <w:marBottom w:val="0"/>
      <w:divBdr>
        <w:top w:val="none" w:sz="0" w:space="0" w:color="auto"/>
        <w:left w:val="none" w:sz="0" w:space="0" w:color="auto"/>
        <w:bottom w:val="none" w:sz="0" w:space="0" w:color="auto"/>
        <w:right w:val="none" w:sz="0" w:space="0" w:color="auto"/>
      </w:divBdr>
    </w:div>
    <w:div w:id="632515824">
      <w:bodyDiv w:val="1"/>
      <w:marLeft w:val="0"/>
      <w:marRight w:val="0"/>
      <w:marTop w:val="0"/>
      <w:marBottom w:val="0"/>
      <w:divBdr>
        <w:top w:val="none" w:sz="0" w:space="0" w:color="auto"/>
        <w:left w:val="none" w:sz="0" w:space="0" w:color="auto"/>
        <w:bottom w:val="none" w:sz="0" w:space="0" w:color="auto"/>
        <w:right w:val="none" w:sz="0" w:space="0" w:color="auto"/>
      </w:divBdr>
    </w:div>
    <w:div w:id="632709277">
      <w:bodyDiv w:val="1"/>
      <w:marLeft w:val="0"/>
      <w:marRight w:val="0"/>
      <w:marTop w:val="0"/>
      <w:marBottom w:val="0"/>
      <w:divBdr>
        <w:top w:val="none" w:sz="0" w:space="0" w:color="auto"/>
        <w:left w:val="none" w:sz="0" w:space="0" w:color="auto"/>
        <w:bottom w:val="none" w:sz="0" w:space="0" w:color="auto"/>
        <w:right w:val="none" w:sz="0" w:space="0" w:color="auto"/>
      </w:divBdr>
    </w:div>
    <w:div w:id="632757874">
      <w:bodyDiv w:val="1"/>
      <w:marLeft w:val="0"/>
      <w:marRight w:val="0"/>
      <w:marTop w:val="0"/>
      <w:marBottom w:val="0"/>
      <w:divBdr>
        <w:top w:val="none" w:sz="0" w:space="0" w:color="auto"/>
        <w:left w:val="none" w:sz="0" w:space="0" w:color="auto"/>
        <w:bottom w:val="none" w:sz="0" w:space="0" w:color="auto"/>
        <w:right w:val="none" w:sz="0" w:space="0" w:color="auto"/>
      </w:divBdr>
    </w:div>
    <w:div w:id="632827036">
      <w:bodyDiv w:val="1"/>
      <w:marLeft w:val="0"/>
      <w:marRight w:val="0"/>
      <w:marTop w:val="0"/>
      <w:marBottom w:val="0"/>
      <w:divBdr>
        <w:top w:val="none" w:sz="0" w:space="0" w:color="auto"/>
        <w:left w:val="none" w:sz="0" w:space="0" w:color="auto"/>
        <w:bottom w:val="none" w:sz="0" w:space="0" w:color="auto"/>
        <w:right w:val="none" w:sz="0" w:space="0" w:color="auto"/>
      </w:divBdr>
    </w:div>
    <w:div w:id="632827368">
      <w:bodyDiv w:val="1"/>
      <w:marLeft w:val="0"/>
      <w:marRight w:val="0"/>
      <w:marTop w:val="0"/>
      <w:marBottom w:val="0"/>
      <w:divBdr>
        <w:top w:val="none" w:sz="0" w:space="0" w:color="auto"/>
        <w:left w:val="none" w:sz="0" w:space="0" w:color="auto"/>
        <w:bottom w:val="none" w:sz="0" w:space="0" w:color="auto"/>
        <w:right w:val="none" w:sz="0" w:space="0" w:color="auto"/>
      </w:divBdr>
    </w:div>
    <w:div w:id="632829535">
      <w:bodyDiv w:val="1"/>
      <w:marLeft w:val="0"/>
      <w:marRight w:val="0"/>
      <w:marTop w:val="0"/>
      <w:marBottom w:val="0"/>
      <w:divBdr>
        <w:top w:val="none" w:sz="0" w:space="0" w:color="auto"/>
        <w:left w:val="none" w:sz="0" w:space="0" w:color="auto"/>
        <w:bottom w:val="none" w:sz="0" w:space="0" w:color="auto"/>
        <w:right w:val="none" w:sz="0" w:space="0" w:color="auto"/>
      </w:divBdr>
    </w:div>
    <w:div w:id="632950647">
      <w:bodyDiv w:val="1"/>
      <w:marLeft w:val="0"/>
      <w:marRight w:val="0"/>
      <w:marTop w:val="0"/>
      <w:marBottom w:val="0"/>
      <w:divBdr>
        <w:top w:val="none" w:sz="0" w:space="0" w:color="auto"/>
        <w:left w:val="none" w:sz="0" w:space="0" w:color="auto"/>
        <w:bottom w:val="none" w:sz="0" w:space="0" w:color="auto"/>
        <w:right w:val="none" w:sz="0" w:space="0" w:color="auto"/>
      </w:divBdr>
    </w:div>
    <w:div w:id="633028596">
      <w:bodyDiv w:val="1"/>
      <w:marLeft w:val="0"/>
      <w:marRight w:val="0"/>
      <w:marTop w:val="0"/>
      <w:marBottom w:val="0"/>
      <w:divBdr>
        <w:top w:val="none" w:sz="0" w:space="0" w:color="auto"/>
        <w:left w:val="none" w:sz="0" w:space="0" w:color="auto"/>
        <w:bottom w:val="none" w:sz="0" w:space="0" w:color="auto"/>
        <w:right w:val="none" w:sz="0" w:space="0" w:color="auto"/>
      </w:divBdr>
    </w:div>
    <w:div w:id="633100032">
      <w:bodyDiv w:val="1"/>
      <w:marLeft w:val="0"/>
      <w:marRight w:val="0"/>
      <w:marTop w:val="0"/>
      <w:marBottom w:val="0"/>
      <w:divBdr>
        <w:top w:val="none" w:sz="0" w:space="0" w:color="auto"/>
        <w:left w:val="none" w:sz="0" w:space="0" w:color="auto"/>
        <w:bottom w:val="none" w:sz="0" w:space="0" w:color="auto"/>
        <w:right w:val="none" w:sz="0" w:space="0" w:color="auto"/>
      </w:divBdr>
    </w:div>
    <w:div w:id="633102298">
      <w:bodyDiv w:val="1"/>
      <w:marLeft w:val="0"/>
      <w:marRight w:val="0"/>
      <w:marTop w:val="0"/>
      <w:marBottom w:val="0"/>
      <w:divBdr>
        <w:top w:val="none" w:sz="0" w:space="0" w:color="auto"/>
        <w:left w:val="none" w:sz="0" w:space="0" w:color="auto"/>
        <w:bottom w:val="none" w:sz="0" w:space="0" w:color="auto"/>
        <w:right w:val="none" w:sz="0" w:space="0" w:color="auto"/>
      </w:divBdr>
    </w:div>
    <w:div w:id="633216096">
      <w:bodyDiv w:val="1"/>
      <w:marLeft w:val="0"/>
      <w:marRight w:val="0"/>
      <w:marTop w:val="0"/>
      <w:marBottom w:val="0"/>
      <w:divBdr>
        <w:top w:val="none" w:sz="0" w:space="0" w:color="auto"/>
        <w:left w:val="none" w:sz="0" w:space="0" w:color="auto"/>
        <w:bottom w:val="none" w:sz="0" w:space="0" w:color="auto"/>
        <w:right w:val="none" w:sz="0" w:space="0" w:color="auto"/>
      </w:divBdr>
    </w:div>
    <w:div w:id="633486574">
      <w:bodyDiv w:val="1"/>
      <w:marLeft w:val="0"/>
      <w:marRight w:val="0"/>
      <w:marTop w:val="0"/>
      <w:marBottom w:val="0"/>
      <w:divBdr>
        <w:top w:val="none" w:sz="0" w:space="0" w:color="auto"/>
        <w:left w:val="none" w:sz="0" w:space="0" w:color="auto"/>
        <w:bottom w:val="none" w:sz="0" w:space="0" w:color="auto"/>
        <w:right w:val="none" w:sz="0" w:space="0" w:color="auto"/>
      </w:divBdr>
    </w:div>
    <w:div w:id="633565029">
      <w:bodyDiv w:val="1"/>
      <w:marLeft w:val="0"/>
      <w:marRight w:val="0"/>
      <w:marTop w:val="0"/>
      <w:marBottom w:val="0"/>
      <w:divBdr>
        <w:top w:val="none" w:sz="0" w:space="0" w:color="auto"/>
        <w:left w:val="none" w:sz="0" w:space="0" w:color="auto"/>
        <w:bottom w:val="none" w:sz="0" w:space="0" w:color="auto"/>
        <w:right w:val="none" w:sz="0" w:space="0" w:color="auto"/>
      </w:divBdr>
    </w:div>
    <w:div w:id="633605627">
      <w:bodyDiv w:val="1"/>
      <w:marLeft w:val="0"/>
      <w:marRight w:val="0"/>
      <w:marTop w:val="0"/>
      <w:marBottom w:val="0"/>
      <w:divBdr>
        <w:top w:val="none" w:sz="0" w:space="0" w:color="auto"/>
        <w:left w:val="none" w:sz="0" w:space="0" w:color="auto"/>
        <w:bottom w:val="none" w:sz="0" w:space="0" w:color="auto"/>
        <w:right w:val="none" w:sz="0" w:space="0" w:color="auto"/>
      </w:divBdr>
    </w:div>
    <w:div w:id="633680218">
      <w:bodyDiv w:val="1"/>
      <w:marLeft w:val="0"/>
      <w:marRight w:val="0"/>
      <w:marTop w:val="0"/>
      <w:marBottom w:val="0"/>
      <w:divBdr>
        <w:top w:val="none" w:sz="0" w:space="0" w:color="auto"/>
        <w:left w:val="none" w:sz="0" w:space="0" w:color="auto"/>
        <w:bottom w:val="none" w:sz="0" w:space="0" w:color="auto"/>
        <w:right w:val="none" w:sz="0" w:space="0" w:color="auto"/>
      </w:divBdr>
    </w:div>
    <w:div w:id="633875989">
      <w:bodyDiv w:val="1"/>
      <w:marLeft w:val="0"/>
      <w:marRight w:val="0"/>
      <w:marTop w:val="0"/>
      <w:marBottom w:val="0"/>
      <w:divBdr>
        <w:top w:val="none" w:sz="0" w:space="0" w:color="auto"/>
        <w:left w:val="none" w:sz="0" w:space="0" w:color="auto"/>
        <w:bottom w:val="none" w:sz="0" w:space="0" w:color="auto"/>
        <w:right w:val="none" w:sz="0" w:space="0" w:color="auto"/>
      </w:divBdr>
    </w:div>
    <w:div w:id="634025502">
      <w:bodyDiv w:val="1"/>
      <w:marLeft w:val="0"/>
      <w:marRight w:val="0"/>
      <w:marTop w:val="0"/>
      <w:marBottom w:val="0"/>
      <w:divBdr>
        <w:top w:val="none" w:sz="0" w:space="0" w:color="auto"/>
        <w:left w:val="none" w:sz="0" w:space="0" w:color="auto"/>
        <w:bottom w:val="none" w:sz="0" w:space="0" w:color="auto"/>
        <w:right w:val="none" w:sz="0" w:space="0" w:color="auto"/>
      </w:divBdr>
    </w:div>
    <w:div w:id="634146568">
      <w:bodyDiv w:val="1"/>
      <w:marLeft w:val="0"/>
      <w:marRight w:val="0"/>
      <w:marTop w:val="0"/>
      <w:marBottom w:val="0"/>
      <w:divBdr>
        <w:top w:val="none" w:sz="0" w:space="0" w:color="auto"/>
        <w:left w:val="none" w:sz="0" w:space="0" w:color="auto"/>
        <w:bottom w:val="none" w:sz="0" w:space="0" w:color="auto"/>
        <w:right w:val="none" w:sz="0" w:space="0" w:color="auto"/>
      </w:divBdr>
    </w:div>
    <w:div w:id="634456108">
      <w:bodyDiv w:val="1"/>
      <w:marLeft w:val="0"/>
      <w:marRight w:val="0"/>
      <w:marTop w:val="0"/>
      <w:marBottom w:val="0"/>
      <w:divBdr>
        <w:top w:val="none" w:sz="0" w:space="0" w:color="auto"/>
        <w:left w:val="none" w:sz="0" w:space="0" w:color="auto"/>
        <w:bottom w:val="none" w:sz="0" w:space="0" w:color="auto"/>
        <w:right w:val="none" w:sz="0" w:space="0" w:color="auto"/>
      </w:divBdr>
    </w:div>
    <w:div w:id="634674295">
      <w:bodyDiv w:val="1"/>
      <w:marLeft w:val="0"/>
      <w:marRight w:val="0"/>
      <w:marTop w:val="0"/>
      <w:marBottom w:val="0"/>
      <w:divBdr>
        <w:top w:val="none" w:sz="0" w:space="0" w:color="auto"/>
        <w:left w:val="none" w:sz="0" w:space="0" w:color="auto"/>
        <w:bottom w:val="none" w:sz="0" w:space="0" w:color="auto"/>
        <w:right w:val="none" w:sz="0" w:space="0" w:color="auto"/>
      </w:divBdr>
    </w:div>
    <w:div w:id="634682551">
      <w:bodyDiv w:val="1"/>
      <w:marLeft w:val="0"/>
      <w:marRight w:val="0"/>
      <w:marTop w:val="0"/>
      <w:marBottom w:val="0"/>
      <w:divBdr>
        <w:top w:val="none" w:sz="0" w:space="0" w:color="auto"/>
        <w:left w:val="none" w:sz="0" w:space="0" w:color="auto"/>
        <w:bottom w:val="none" w:sz="0" w:space="0" w:color="auto"/>
        <w:right w:val="none" w:sz="0" w:space="0" w:color="auto"/>
      </w:divBdr>
    </w:div>
    <w:div w:id="634876616">
      <w:bodyDiv w:val="1"/>
      <w:marLeft w:val="0"/>
      <w:marRight w:val="0"/>
      <w:marTop w:val="0"/>
      <w:marBottom w:val="0"/>
      <w:divBdr>
        <w:top w:val="none" w:sz="0" w:space="0" w:color="auto"/>
        <w:left w:val="none" w:sz="0" w:space="0" w:color="auto"/>
        <w:bottom w:val="none" w:sz="0" w:space="0" w:color="auto"/>
        <w:right w:val="none" w:sz="0" w:space="0" w:color="auto"/>
      </w:divBdr>
    </w:div>
    <w:div w:id="634916813">
      <w:bodyDiv w:val="1"/>
      <w:marLeft w:val="0"/>
      <w:marRight w:val="0"/>
      <w:marTop w:val="0"/>
      <w:marBottom w:val="0"/>
      <w:divBdr>
        <w:top w:val="none" w:sz="0" w:space="0" w:color="auto"/>
        <w:left w:val="none" w:sz="0" w:space="0" w:color="auto"/>
        <w:bottom w:val="none" w:sz="0" w:space="0" w:color="auto"/>
        <w:right w:val="none" w:sz="0" w:space="0" w:color="auto"/>
      </w:divBdr>
    </w:div>
    <w:div w:id="635569099">
      <w:bodyDiv w:val="1"/>
      <w:marLeft w:val="0"/>
      <w:marRight w:val="0"/>
      <w:marTop w:val="0"/>
      <w:marBottom w:val="0"/>
      <w:divBdr>
        <w:top w:val="none" w:sz="0" w:space="0" w:color="auto"/>
        <w:left w:val="none" w:sz="0" w:space="0" w:color="auto"/>
        <w:bottom w:val="none" w:sz="0" w:space="0" w:color="auto"/>
        <w:right w:val="none" w:sz="0" w:space="0" w:color="auto"/>
      </w:divBdr>
    </w:div>
    <w:div w:id="635642037">
      <w:bodyDiv w:val="1"/>
      <w:marLeft w:val="0"/>
      <w:marRight w:val="0"/>
      <w:marTop w:val="0"/>
      <w:marBottom w:val="0"/>
      <w:divBdr>
        <w:top w:val="none" w:sz="0" w:space="0" w:color="auto"/>
        <w:left w:val="none" w:sz="0" w:space="0" w:color="auto"/>
        <w:bottom w:val="none" w:sz="0" w:space="0" w:color="auto"/>
        <w:right w:val="none" w:sz="0" w:space="0" w:color="auto"/>
      </w:divBdr>
    </w:div>
    <w:div w:id="635766536">
      <w:bodyDiv w:val="1"/>
      <w:marLeft w:val="0"/>
      <w:marRight w:val="0"/>
      <w:marTop w:val="0"/>
      <w:marBottom w:val="0"/>
      <w:divBdr>
        <w:top w:val="none" w:sz="0" w:space="0" w:color="auto"/>
        <w:left w:val="none" w:sz="0" w:space="0" w:color="auto"/>
        <w:bottom w:val="none" w:sz="0" w:space="0" w:color="auto"/>
        <w:right w:val="none" w:sz="0" w:space="0" w:color="auto"/>
      </w:divBdr>
    </w:div>
    <w:div w:id="635909496">
      <w:bodyDiv w:val="1"/>
      <w:marLeft w:val="0"/>
      <w:marRight w:val="0"/>
      <w:marTop w:val="0"/>
      <w:marBottom w:val="0"/>
      <w:divBdr>
        <w:top w:val="none" w:sz="0" w:space="0" w:color="auto"/>
        <w:left w:val="none" w:sz="0" w:space="0" w:color="auto"/>
        <w:bottom w:val="none" w:sz="0" w:space="0" w:color="auto"/>
        <w:right w:val="none" w:sz="0" w:space="0" w:color="auto"/>
      </w:divBdr>
    </w:div>
    <w:div w:id="636226279">
      <w:bodyDiv w:val="1"/>
      <w:marLeft w:val="0"/>
      <w:marRight w:val="0"/>
      <w:marTop w:val="0"/>
      <w:marBottom w:val="0"/>
      <w:divBdr>
        <w:top w:val="none" w:sz="0" w:space="0" w:color="auto"/>
        <w:left w:val="none" w:sz="0" w:space="0" w:color="auto"/>
        <w:bottom w:val="none" w:sz="0" w:space="0" w:color="auto"/>
        <w:right w:val="none" w:sz="0" w:space="0" w:color="auto"/>
      </w:divBdr>
    </w:div>
    <w:div w:id="636304836">
      <w:bodyDiv w:val="1"/>
      <w:marLeft w:val="0"/>
      <w:marRight w:val="0"/>
      <w:marTop w:val="0"/>
      <w:marBottom w:val="0"/>
      <w:divBdr>
        <w:top w:val="none" w:sz="0" w:space="0" w:color="auto"/>
        <w:left w:val="none" w:sz="0" w:space="0" w:color="auto"/>
        <w:bottom w:val="none" w:sz="0" w:space="0" w:color="auto"/>
        <w:right w:val="none" w:sz="0" w:space="0" w:color="auto"/>
      </w:divBdr>
    </w:div>
    <w:div w:id="636376294">
      <w:bodyDiv w:val="1"/>
      <w:marLeft w:val="0"/>
      <w:marRight w:val="0"/>
      <w:marTop w:val="0"/>
      <w:marBottom w:val="0"/>
      <w:divBdr>
        <w:top w:val="none" w:sz="0" w:space="0" w:color="auto"/>
        <w:left w:val="none" w:sz="0" w:space="0" w:color="auto"/>
        <w:bottom w:val="none" w:sz="0" w:space="0" w:color="auto"/>
        <w:right w:val="none" w:sz="0" w:space="0" w:color="auto"/>
      </w:divBdr>
    </w:div>
    <w:div w:id="636420957">
      <w:bodyDiv w:val="1"/>
      <w:marLeft w:val="0"/>
      <w:marRight w:val="0"/>
      <w:marTop w:val="0"/>
      <w:marBottom w:val="0"/>
      <w:divBdr>
        <w:top w:val="none" w:sz="0" w:space="0" w:color="auto"/>
        <w:left w:val="none" w:sz="0" w:space="0" w:color="auto"/>
        <w:bottom w:val="none" w:sz="0" w:space="0" w:color="auto"/>
        <w:right w:val="none" w:sz="0" w:space="0" w:color="auto"/>
      </w:divBdr>
    </w:div>
    <w:div w:id="636686877">
      <w:bodyDiv w:val="1"/>
      <w:marLeft w:val="0"/>
      <w:marRight w:val="0"/>
      <w:marTop w:val="0"/>
      <w:marBottom w:val="0"/>
      <w:divBdr>
        <w:top w:val="none" w:sz="0" w:space="0" w:color="auto"/>
        <w:left w:val="none" w:sz="0" w:space="0" w:color="auto"/>
        <w:bottom w:val="none" w:sz="0" w:space="0" w:color="auto"/>
        <w:right w:val="none" w:sz="0" w:space="0" w:color="auto"/>
      </w:divBdr>
    </w:div>
    <w:div w:id="636762265">
      <w:bodyDiv w:val="1"/>
      <w:marLeft w:val="0"/>
      <w:marRight w:val="0"/>
      <w:marTop w:val="0"/>
      <w:marBottom w:val="0"/>
      <w:divBdr>
        <w:top w:val="none" w:sz="0" w:space="0" w:color="auto"/>
        <w:left w:val="none" w:sz="0" w:space="0" w:color="auto"/>
        <w:bottom w:val="none" w:sz="0" w:space="0" w:color="auto"/>
        <w:right w:val="none" w:sz="0" w:space="0" w:color="auto"/>
      </w:divBdr>
    </w:div>
    <w:div w:id="637103666">
      <w:bodyDiv w:val="1"/>
      <w:marLeft w:val="0"/>
      <w:marRight w:val="0"/>
      <w:marTop w:val="0"/>
      <w:marBottom w:val="0"/>
      <w:divBdr>
        <w:top w:val="none" w:sz="0" w:space="0" w:color="auto"/>
        <w:left w:val="none" w:sz="0" w:space="0" w:color="auto"/>
        <w:bottom w:val="none" w:sz="0" w:space="0" w:color="auto"/>
        <w:right w:val="none" w:sz="0" w:space="0" w:color="auto"/>
      </w:divBdr>
    </w:div>
    <w:div w:id="637491039">
      <w:bodyDiv w:val="1"/>
      <w:marLeft w:val="0"/>
      <w:marRight w:val="0"/>
      <w:marTop w:val="0"/>
      <w:marBottom w:val="0"/>
      <w:divBdr>
        <w:top w:val="none" w:sz="0" w:space="0" w:color="auto"/>
        <w:left w:val="none" w:sz="0" w:space="0" w:color="auto"/>
        <w:bottom w:val="none" w:sz="0" w:space="0" w:color="auto"/>
        <w:right w:val="none" w:sz="0" w:space="0" w:color="auto"/>
      </w:divBdr>
    </w:div>
    <w:div w:id="637539042">
      <w:bodyDiv w:val="1"/>
      <w:marLeft w:val="0"/>
      <w:marRight w:val="0"/>
      <w:marTop w:val="0"/>
      <w:marBottom w:val="0"/>
      <w:divBdr>
        <w:top w:val="none" w:sz="0" w:space="0" w:color="auto"/>
        <w:left w:val="none" w:sz="0" w:space="0" w:color="auto"/>
        <w:bottom w:val="none" w:sz="0" w:space="0" w:color="auto"/>
        <w:right w:val="none" w:sz="0" w:space="0" w:color="auto"/>
      </w:divBdr>
    </w:div>
    <w:div w:id="637731463">
      <w:bodyDiv w:val="1"/>
      <w:marLeft w:val="0"/>
      <w:marRight w:val="0"/>
      <w:marTop w:val="0"/>
      <w:marBottom w:val="0"/>
      <w:divBdr>
        <w:top w:val="none" w:sz="0" w:space="0" w:color="auto"/>
        <w:left w:val="none" w:sz="0" w:space="0" w:color="auto"/>
        <w:bottom w:val="none" w:sz="0" w:space="0" w:color="auto"/>
        <w:right w:val="none" w:sz="0" w:space="0" w:color="auto"/>
      </w:divBdr>
    </w:div>
    <w:div w:id="637762308">
      <w:bodyDiv w:val="1"/>
      <w:marLeft w:val="0"/>
      <w:marRight w:val="0"/>
      <w:marTop w:val="0"/>
      <w:marBottom w:val="0"/>
      <w:divBdr>
        <w:top w:val="none" w:sz="0" w:space="0" w:color="auto"/>
        <w:left w:val="none" w:sz="0" w:space="0" w:color="auto"/>
        <w:bottom w:val="none" w:sz="0" w:space="0" w:color="auto"/>
        <w:right w:val="none" w:sz="0" w:space="0" w:color="auto"/>
      </w:divBdr>
    </w:div>
    <w:div w:id="637876722">
      <w:bodyDiv w:val="1"/>
      <w:marLeft w:val="0"/>
      <w:marRight w:val="0"/>
      <w:marTop w:val="0"/>
      <w:marBottom w:val="0"/>
      <w:divBdr>
        <w:top w:val="none" w:sz="0" w:space="0" w:color="auto"/>
        <w:left w:val="none" w:sz="0" w:space="0" w:color="auto"/>
        <w:bottom w:val="none" w:sz="0" w:space="0" w:color="auto"/>
        <w:right w:val="none" w:sz="0" w:space="0" w:color="auto"/>
      </w:divBdr>
    </w:div>
    <w:div w:id="637955251">
      <w:bodyDiv w:val="1"/>
      <w:marLeft w:val="0"/>
      <w:marRight w:val="0"/>
      <w:marTop w:val="0"/>
      <w:marBottom w:val="0"/>
      <w:divBdr>
        <w:top w:val="none" w:sz="0" w:space="0" w:color="auto"/>
        <w:left w:val="none" w:sz="0" w:space="0" w:color="auto"/>
        <w:bottom w:val="none" w:sz="0" w:space="0" w:color="auto"/>
        <w:right w:val="none" w:sz="0" w:space="0" w:color="auto"/>
      </w:divBdr>
    </w:div>
    <w:div w:id="637998894">
      <w:bodyDiv w:val="1"/>
      <w:marLeft w:val="0"/>
      <w:marRight w:val="0"/>
      <w:marTop w:val="0"/>
      <w:marBottom w:val="0"/>
      <w:divBdr>
        <w:top w:val="none" w:sz="0" w:space="0" w:color="auto"/>
        <w:left w:val="none" w:sz="0" w:space="0" w:color="auto"/>
        <w:bottom w:val="none" w:sz="0" w:space="0" w:color="auto"/>
        <w:right w:val="none" w:sz="0" w:space="0" w:color="auto"/>
      </w:divBdr>
    </w:div>
    <w:div w:id="638342616">
      <w:bodyDiv w:val="1"/>
      <w:marLeft w:val="0"/>
      <w:marRight w:val="0"/>
      <w:marTop w:val="0"/>
      <w:marBottom w:val="0"/>
      <w:divBdr>
        <w:top w:val="none" w:sz="0" w:space="0" w:color="auto"/>
        <w:left w:val="none" w:sz="0" w:space="0" w:color="auto"/>
        <w:bottom w:val="none" w:sz="0" w:space="0" w:color="auto"/>
        <w:right w:val="none" w:sz="0" w:space="0" w:color="auto"/>
      </w:divBdr>
    </w:div>
    <w:div w:id="638534681">
      <w:bodyDiv w:val="1"/>
      <w:marLeft w:val="0"/>
      <w:marRight w:val="0"/>
      <w:marTop w:val="0"/>
      <w:marBottom w:val="0"/>
      <w:divBdr>
        <w:top w:val="none" w:sz="0" w:space="0" w:color="auto"/>
        <w:left w:val="none" w:sz="0" w:space="0" w:color="auto"/>
        <w:bottom w:val="none" w:sz="0" w:space="0" w:color="auto"/>
        <w:right w:val="none" w:sz="0" w:space="0" w:color="auto"/>
      </w:divBdr>
    </w:div>
    <w:div w:id="638540032">
      <w:bodyDiv w:val="1"/>
      <w:marLeft w:val="0"/>
      <w:marRight w:val="0"/>
      <w:marTop w:val="0"/>
      <w:marBottom w:val="0"/>
      <w:divBdr>
        <w:top w:val="none" w:sz="0" w:space="0" w:color="auto"/>
        <w:left w:val="none" w:sz="0" w:space="0" w:color="auto"/>
        <w:bottom w:val="none" w:sz="0" w:space="0" w:color="auto"/>
        <w:right w:val="none" w:sz="0" w:space="0" w:color="auto"/>
      </w:divBdr>
    </w:div>
    <w:div w:id="639648051">
      <w:bodyDiv w:val="1"/>
      <w:marLeft w:val="0"/>
      <w:marRight w:val="0"/>
      <w:marTop w:val="0"/>
      <w:marBottom w:val="0"/>
      <w:divBdr>
        <w:top w:val="none" w:sz="0" w:space="0" w:color="auto"/>
        <w:left w:val="none" w:sz="0" w:space="0" w:color="auto"/>
        <w:bottom w:val="none" w:sz="0" w:space="0" w:color="auto"/>
        <w:right w:val="none" w:sz="0" w:space="0" w:color="auto"/>
      </w:divBdr>
    </w:div>
    <w:div w:id="639923963">
      <w:bodyDiv w:val="1"/>
      <w:marLeft w:val="0"/>
      <w:marRight w:val="0"/>
      <w:marTop w:val="0"/>
      <w:marBottom w:val="0"/>
      <w:divBdr>
        <w:top w:val="none" w:sz="0" w:space="0" w:color="auto"/>
        <w:left w:val="none" w:sz="0" w:space="0" w:color="auto"/>
        <w:bottom w:val="none" w:sz="0" w:space="0" w:color="auto"/>
        <w:right w:val="none" w:sz="0" w:space="0" w:color="auto"/>
      </w:divBdr>
    </w:div>
    <w:div w:id="640378689">
      <w:bodyDiv w:val="1"/>
      <w:marLeft w:val="0"/>
      <w:marRight w:val="0"/>
      <w:marTop w:val="0"/>
      <w:marBottom w:val="0"/>
      <w:divBdr>
        <w:top w:val="none" w:sz="0" w:space="0" w:color="auto"/>
        <w:left w:val="none" w:sz="0" w:space="0" w:color="auto"/>
        <w:bottom w:val="none" w:sz="0" w:space="0" w:color="auto"/>
        <w:right w:val="none" w:sz="0" w:space="0" w:color="auto"/>
      </w:divBdr>
    </w:div>
    <w:div w:id="640498855">
      <w:bodyDiv w:val="1"/>
      <w:marLeft w:val="0"/>
      <w:marRight w:val="0"/>
      <w:marTop w:val="0"/>
      <w:marBottom w:val="0"/>
      <w:divBdr>
        <w:top w:val="none" w:sz="0" w:space="0" w:color="auto"/>
        <w:left w:val="none" w:sz="0" w:space="0" w:color="auto"/>
        <w:bottom w:val="none" w:sz="0" w:space="0" w:color="auto"/>
        <w:right w:val="none" w:sz="0" w:space="0" w:color="auto"/>
      </w:divBdr>
    </w:div>
    <w:div w:id="640504284">
      <w:bodyDiv w:val="1"/>
      <w:marLeft w:val="0"/>
      <w:marRight w:val="0"/>
      <w:marTop w:val="0"/>
      <w:marBottom w:val="0"/>
      <w:divBdr>
        <w:top w:val="none" w:sz="0" w:space="0" w:color="auto"/>
        <w:left w:val="none" w:sz="0" w:space="0" w:color="auto"/>
        <w:bottom w:val="none" w:sz="0" w:space="0" w:color="auto"/>
        <w:right w:val="none" w:sz="0" w:space="0" w:color="auto"/>
      </w:divBdr>
    </w:div>
    <w:div w:id="641037692">
      <w:bodyDiv w:val="1"/>
      <w:marLeft w:val="0"/>
      <w:marRight w:val="0"/>
      <w:marTop w:val="0"/>
      <w:marBottom w:val="0"/>
      <w:divBdr>
        <w:top w:val="none" w:sz="0" w:space="0" w:color="auto"/>
        <w:left w:val="none" w:sz="0" w:space="0" w:color="auto"/>
        <w:bottom w:val="none" w:sz="0" w:space="0" w:color="auto"/>
        <w:right w:val="none" w:sz="0" w:space="0" w:color="auto"/>
      </w:divBdr>
    </w:div>
    <w:div w:id="641037911">
      <w:bodyDiv w:val="1"/>
      <w:marLeft w:val="0"/>
      <w:marRight w:val="0"/>
      <w:marTop w:val="0"/>
      <w:marBottom w:val="0"/>
      <w:divBdr>
        <w:top w:val="none" w:sz="0" w:space="0" w:color="auto"/>
        <w:left w:val="none" w:sz="0" w:space="0" w:color="auto"/>
        <w:bottom w:val="none" w:sz="0" w:space="0" w:color="auto"/>
        <w:right w:val="none" w:sz="0" w:space="0" w:color="auto"/>
      </w:divBdr>
    </w:div>
    <w:div w:id="641231624">
      <w:bodyDiv w:val="1"/>
      <w:marLeft w:val="0"/>
      <w:marRight w:val="0"/>
      <w:marTop w:val="0"/>
      <w:marBottom w:val="0"/>
      <w:divBdr>
        <w:top w:val="none" w:sz="0" w:space="0" w:color="auto"/>
        <w:left w:val="none" w:sz="0" w:space="0" w:color="auto"/>
        <w:bottom w:val="none" w:sz="0" w:space="0" w:color="auto"/>
        <w:right w:val="none" w:sz="0" w:space="0" w:color="auto"/>
      </w:divBdr>
    </w:div>
    <w:div w:id="641689950">
      <w:bodyDiv w:val="1"/>
      <w:marLeft w:val="0"/>
      <w:marRight w:val="0"/>
      <w:marTop w:val="0"/>
      <w:marBottom w:val="0"/>
      <w:divBdr>
        <w:top w:val="none" w:sz="0" w:space="0" w:color="auto"/>
        <w:left w:val="none" w:sz="0" w:space="0" w:color="auto"/>
        <w:bottom w:val="none" w:sz="0" w:space="0" w:color="auto"/>
        <w:right w:val="none" w:sz="0" w:space="0" w:color="auto"/>
      </w:divBdr>
    </w:div>
    <w:div w:id="641929293">
      <w:bodyDiv w:val="1"/>
      <w:marLeft w:val="0"/>
      <w:marRight w:val="0"/>
      <w:marTop w:val="0"/>
      <w:marBottom w:val="0"/>
      <w:divBdr>
        <w:top w:val="none" w:sz="0" w:space="0" w:color="auto"/>
        <w:left w:val="none" w:sz="0" w:space="0" w:color="auto"/>
        <w:bottom w:val="none" w:sz="0" w:space="0" w:color="auto"/>
        <w:right w:val="none" w:sz="0" w:space="0" w:color="auto"/>
      </w:divBdr>
    </w:div>
    <w:div w:id="642076400">
      <w:bodyDiv w:val="1"/>
      <w:marLeft w:val="0"/>
      <w:marRight w:val="0"/>
      <w:marTop w:val="0"/>
      <w:marBottom w:val="0"/>
      <w:divBdr>
        <w:top w:val="none" w:sz="0" w:space="0" w:color="auto"/>
        <w:left w:val="none" w:sz="0" w:space="0" w:color="auto"/>
        <w:bottom w:val="none" w:sz="0" w:space="0" w:color="auto"/>
        <w:right w:val="none" w:sz="0" w:space="0" w:color="auto"/>
      </w:divBdr>
    </w:div>
    <w:div w:id="642125025">
      <w:bodyDiv w:val="1"/>
      <w:marLeft w:val="0"/>
      <w:marRight w:val="0"/>
      <w:marTop w:val="0"/>
      <w:marBottom w:val="0"/>
      <w:divBdr>
        <w:top w:val="none" w:sz="0" w:space="0" w:color="auto"/>
        <w:left w:val="none" w:sz="0" w:space="0" w:color="auto"/>
        <w:bottom w:val="none" w:sz="0" w:space="0" w:color="auto"/>
        <w:right w:val="none" w:sz="0" w:space="0" w:color="auto"/>
      </w:divBdr>
    </w:div>
    <w:div w:id="642195641">
      <w:bodyDiv w:val="1"/>
      <w:marLeft w:val="0"/>
      <w:marRight w:val="0"/>
      <w:marTop w:val="0"/>
      <w:marBottom w:val="0"/>
      <w:divBdr>
        <w:top w:val="none" w:sz="0" w:space="0" w:color="auto"/>
        <w:left w:val="none" w:sz="0" w:space="0" w:color="auto"/>
        <w:bottom w:val="none" w:sz="0" w:space="0" w:color="auto"/>
        <w:right w:val="none" w:sz="0" w:space="0" w:color="auto"/>
      </w:divBdr>
    </w:div>
    <w:div w:id="642276059">
      <w:bodyDiv w:val="1"/>
      <w:marLeft w:val="0"/>
      <w:marRight w:val="0"/>
      <w:marTop w:val="0"/>
      <w:marBottom w:val="0"/>
      <w:divBdr>
        <w:top w:val="none" w:sz="0" w:space="0" w:color="auto"/>
        <w:left w:val="none" w:sz="0" w:space="0" w:color="auto"/>
        <w:bottom w:val="none" w:sz="0" w:space="0" w:color="auto"/>
        <w:right w:val="none" w:sz="0" w:space="0" w:color="auto"/>
      </w:divBdr>
    </w:div>
    <w:div w:id="642396171">
      <w:bodyDiv w:val="1"/>
      <w:marLeft w:val="0"/>
      <w:marRight w:val="0"/>
      <w:marTop w:val="0"/>
      <w:marBottom w:val="0"/>
      <w:divBdr>
        <w:top w:val="none" w:sz="0" w:space="0" w:color="auto"/>
        <w:left w:val="none" w:sz="0" w:space="0" w:color="auto"/>
        <w:bottom w:val="none" w:sz="0" w:space="0" w:color="auto"/>
        <w:right w:val="none" w:sz="0" w:space="0" w:color="auto"/>
      </w:divBdr>
    </w:div>
    <w:div w:id="643004644">
      <w:bodyDiv w:val="1"/>
      <w:marLeft w:val="0"/>
      <w:marRight w:val="0"/>
      <w:marTop w:val="0"/>
      <w:marBottom w:val="0"/>
      <w:divBdr>
        <w:top w:val="none" w:sz="0" w:space="0" w:color="auto"/>
        <w:left w:val="none" w:sz="0" w:space="0" w:color="auto"/>
        <w:bottom w:val="none" w:sz="0" w:space="0" w:color="auto"/>
        <w:right w:val="none" w:sz="0" w:space="0" w:color="auto"/>
      </w:divBdr>
    </w:div>
    <w:div w:id="643195884">
      <w:bodyDiv w:val="1"/>
      <w:marLeft w:val="0"/>
      <w:marRight w:val="0"/>
      <w:marTop w:val="0"/>
      <w:marBottom w:val="0"/>
      <w:divBdr>
        <w:top w:val="none" w:sz="0" w:space="0" w:color="auto"/>
        <w:left w:val="none" w:sz="0" w:space="0" w:color="auto"/>
        <w:bottom w:val="none" w:sz="0" w:space="0" w:color="auto"/>
        <w:right w:val="none" w:sz="0" w:space="0" w:color="auto"/>
      </w:divBdr>
    </w:div>
    <w:div w:id="643392103">
      <w:bodyDiv w:val="1"/>
      <w:marLeft w:val="0"/>
      <w:marRight w:val="0"/>
      <w:marTop w:val="0"/>
      <w:marBottom w:val="0"/>
      <w:divBdr>
        <w:top w:val="none" w:sz="0" w:space="0" w:color="auto"/>
        <w:left w:val="none" w:sz="0" w:space="0" w:color="auto"/>
        <w:bottom w:val="none" w:sz="0" w:space="0" w:color="auto"/>
        <w:right w:val="none" w:sz="0" w:space="0" w:color="auto"/>
      </w:divBdr>
    </w:div>
    <w:div w:id="643896059">
      <w:bodyDiv w:val="1"/>
      <w:marLeft w:val="0"/>
      <w:marRight w:val="0"/>
      <w:marTop w:val="0"/>
      <w:marBottom w:val="0"/>
      <w:divBdr>
        <w:top w:val="none" w:sz="0" w:space="0" w:color="auto"/>
        <w:left w:val="none" w:sz="0" w:space="0" w:color="auto"/>
        <w:bottom w:val="none" w:sz="0" w:space="0" w:color="auto"/>
        <w:right w:val="none" w:sz="0" w:space="0" w:color="auto"/>
      </w:divBdr>
    </w:div>
    <w:div w:id="643923931">
      <w:bodyDiv w:val="1"/>
      <w:marLeft w:val="0"/>
      <w:marRight w:val="0"/>
      <w:marTop w:val="0"/>
      <w:marBottom w:val="0"/>
      <w:divBdr>
        <w:top w:val="none" w:sz="0" w:space="0" w:color="auto"/>
        <w:left w:val="none" w:sz="0" w:space="0" w:color="auto"/>
        <w:bottom w:val="none" w:sz="0" w:space="0" w:color="auto"/>
        <w:right w:val="none" w:sz="0" w:space="0" w:color="auto"/>
      </w:divBdr>
    </w:div>
    <w:div w:id="643968761">
      <w:bodyDiv w:val="1"/>
      <w:marLeft w:val="0"/>
      <w:marRight w:val="0"/>
      <w:marTop w:val="0"/>
      <w:marBottom w:val="0"/>
      <w:divBdr>
        <w:top w:val="none" w:sz="0" w:space="0" w:color="auto"/>
        <w:left w:val="none" w:sz="0" w:space="0" w:color="auto"/>
        <w:bottom w:val="none" w:sz="0" w:space="0" w:color="auto"/>
        <w:right w:val="none" w:sz="0" w:space="0" w:color="auto"/>
      </w:divBdr>
    </w:div>
    <w:div w:id="644044236">
      <w:bodyDiv w:val="1"/>
      <w:marLeft w:val="0"/>
      <w:marRight w:val="0"/>
      <w:marTop w:val="0"/>
      <w:marBottom w:val="0"/>
      <w:divBdr>
        <w:top w:val="none" w:sz="0" w:space="0" w:color="auto"/>
        <w:left w:val="none" w:sz="0" w:space="0" w:color="auto"/>
        <w:bottom w:val="none" w:sz="0" w:space="0" w:color="auto"/>
        <w:right w:val="none" w:sz="0" w:space="0" w:color="auto"/>
      </w:divBdr>
    </w:div>
    <w:div w:id="644508570">
      <w:bodyDiv w:val="1"/>
      <w:marLeft w:val="0"/>
      <w:marRight w:val="0"/>
      <w:marTop w:val="0"/>
      <w:marBottom w:val="0"/>
      <w:divBdr>
        <w:top w:val="none" w:sz="0" w:space="0" w:color="auto"/>
        <w:left w:val="none" w:sz="0" w:space="0" w:color="auto"/>
        <w:bottom w:val="none" w:sz="0" w:space="0" w:color="auto"/>
        <w:right w:val="none" w:sz="0" w:space="0" w:color="auto"/>
      </w:divBdr>
    </w:div>
    <w:div w:id="644553969">
      <w:bodyDiv w:val="1"/>
      <w:marLeft w:val="0"/>
      <w:marRight w:val="0"/>
      <w:marTop w:val="0"/>
      <w:marBottom w:val="0"/>
      <w:divBdr>
        <w:top w:val="none" w:sz="0" w:space="0" w:color="auto"/>
        <w:left w:val="none" w:sz="0" w:space="0" w:color="auto"/>
        <w:bottom w:val="none" w:sz="0" w:space="0" w:color="auto"/>
        <w:right w:val="none" w:sz="0" w:space="0" w:color="auto"/>
      </w:divBdr>
    </w:div>
    <w:div w:id="644817690">
      <w:bodyDiv w:val="1"/>
      <w:marLeft w:val="0"/>
      <w:marRight w:val="0"/>
      <w:marTop w:val="0"/>
      <w:marBottom w:val="0"/>
      <w:divBdr>
        <w:top w:val="none" w:sz="0" w:space="0" w:color="auto"/>
        <w:left w:val="none" w:sz="0" w:space="0" w:color="auto"/>
        <w:bottom w:val="none" w:sz="0" w:space="0" w:color="auto"/>
        <w:right w:val="none" w:sz="0" w:space="0" w:color="auto"/>
      </w:divBdr>
    </w:div>
    <w:div w:id="644895481">
      <w:bodyDiv w:val="1"/>
      <w:marLeft w:val="0"/>
      <w:marRight w:val="0"/>
      <w:marTop w:val="0"/>
      <w:marBottom w:val="0"/>
      <w:divBdr>
        <w:top w:val="none" w:sz="0" w:space="0" w:color="auto"/>
        <w:left w:val="none" w:sz="0" w:space="0" w:color="auto"/>
        <w:bottom w:val="none" w:sz="0" w:space="0" w:color="auto"/>
        <w:right w:val="none" w:sz="0" w:space="0" w:color="auto"/>
      </w:divBdr>
    </w:div>
    <w:div w:id="645276848">
      <w:bodyDiv w:val="1"/>
      <w:marLeft w:val="0"/>
      <w:marRight w:val="0"/>
      <w:marTop w:val="0"/>
      <w:marBottom w:val="0"/>
      <w:divBdr>
        <w:top w:val="none" w:sz="0" w:space="0" w:color="auto"/>
        <w:left w:val="none" w:sz="0" w:space="0" w:color="auto"/>
        <w:bottom w:val="none" w:sz="0" w:space="0" w:color="auto"/>
        <w:right w:val="none" w:sz="0" w:space="0" w:color="auto"/>
      </w:divBdr>
    </w:div>
    <w:div w:id="645475846">
      <w:bodyDiv w:val="1"/>
      <w:marLeft w:val="0"/>
      <w:marRight w:val="0"/>
      <w:marTop w:val="0"/>
      <w:marBottom w:val="0"/>
      <w:divBdr>
        <w:top w:val="none" w:sz="0" w:space="0" w:color="auto"/>
        <w:left w:val="none" w:sz="0" w:space="0" w:color="auto"/>
        <w:bottom w:val="none" w:sz="0" w:space="0" w:color="auto"/>
        <w:right w:val="none" w:sz="0" w:space="0" w:color="auto"/>
      </w:divBdr>
    </w:div>
    <w:div w:id="645546346">
      <w:bodyDiv w:val="1"/>
      <w:marLeft w:val="0"/>
      <w:marRight w:val="0"/>
      <w:marTop w:val="0"/>
      <w:marBottom w:val="0"/>
      <w:divBdr>
        <w:top w:val="none" w:sz="0" w:space="0" w:color="auto"/>
        <w:left w:val="none" w:sz="0" w:space="0" w:color="auto"/>
        <w:bottom w:val="none" w:sz="0" w:space="0" w:color="auto"/>
        <w:right w:val="none" w:sz="0" w:space="0" w:color="auto"/>
      </w:divBdr>
    </w:div>
    <w:div w:id="645554643">
      <w:bodyDiv w:val="1"/>
      <w:marLeft w:val="0"/>
      <w:marRight w:val="0"/>
      <w:marTop w:val="0"/>
      <w:marBottom w:val="0"/>
      <w:divBdr>
        <w:top w:val="none" w:sz="0" w:space="0" w:color="auto"/>
        <w:left w:val="none" w:sz="0" w:space="0" w:color="auto"/>
        <w:bottom w:val="none" w:sz="0" w:space="0" w:color="auto"/>
        <w:right w:val="none" w:sz="0" w:space="0" w:color="auto"/>
      </w:divBdr>
    </w:div>
    <w:div w:id="645623212">
      <w:bodyDiv w:val="1"/>
      <w:marLeft w:val="0"/>
      <w:marRight w:val="0"/>
      <w:marTop w:val="0"/>
      <w:marBottom w:val="0"/>
      <w:divBdr>
        <w:top w:val="none" w:sz="0" w:space="0" w:color="auto"/>
        <w:left w:val="none" w:sz="0" w:space="0" w:color="auto"/>
        <w:bottom w:val="none" w:sz="0" w:space="0" w:color="auto"/>
        <w:right w:val="none" w:sz="0" w:space="0" w:color="auto"/>
      </w:divBdr>
    </w:div>
    <w:div w:id="645626393">
      <w:bodyDiv w:val="1"/>
      <w:marLeft w:val="0"/>
      <w:marRight w:val="0"/>
      <w:marTop w:val="0"/>
      <w:marBottom w:val="0"/>
      <w:divBdr>
        <w:top w:val="none" w:sz="0" w:space="0" w:color="auto"/>
        <w:left w:val="none" w:sz="0" w:space="0" w:color="auto"/>
        <w:bottom w:val="none" w:sz="0" w:space="0" w:color="auto"/>
        <w:right w:val="none" w:sz="0" w:space="0" w:color="auto"/>
      </w:divBdr>
    </w:div>
    <w:div w:id="645667922">
      <w:bodyDiv w:val="1"/>
      <w:marLeft w:val="0"/>
      <w:marRight w:val="0"/>
      <w:marTop w:val="0"/>
      <w:marBottom w:val="0"/>
      <w:divBdr>
        <w:top w:val="none" w:sz="0" w:space="0" w:color="auto"/>
        <w:left w:val="none" w:sz="0" w:space="0" w:color="auto"/>
        <w:bottom w:val="none" w:sz="0" w:space="0" w:color="auto"/>
        <w:right w:val="none" w:sz="0" w:space="0" w:color="auto"/>
      </w:divBdr>
    </w:div>
    <w:div w:id="645743108">
      <w:bodyDiv w:val="1"/>
      <w:marLeft w:val="0"/>
      <w:marRight w:val="0"/>
      <w:marTop w:val="0"/>
      <w:marBottom w:val="0"/>
      <w:divBdr>
        <w:top w:val="none" w:sz="0" w:space="0" w:color="auto"/>
        <w:left w:val="none" w:sz="0" w:space="0" w:color="auto"/>
        <w:bottom w:val="none" w:sz="0" w:space="0" w:color="auto"/>
        <w:right w:val="none" w:sz="0" w:space="0" w:color="auto"/>
      </w:divBdr>
    </w:div>
    <w:div w:id="645939201">
      <w:bodyDiv w:val="1"/>
      <w:marLeft w:val="0"/>
      <w:marRight w:val="0"/>
      <w:marTop w:val="0"/>
      <w:marBottom w:val="0"/>
      <w:divBdr>
        <w:top w:val="none" w:sz="0" w:space="0" w:color="auto"/>
        <w:left w:val="none" w:sz="0" w:space="0" w:color="auto"/>
        <w:bottom w:val="none" w:sz="0" w:space="0" w:color="auto"/>
        <w:right w:val="none" w:sz="0" w:space="0" w:color="auto"/>
      </w:divBdr>
    </w:div>
    <w:div w:id="646318431">
      <w:bodyDiv w:val="1"/>
      <w:marLeft w:val="0"/>
      <w:marRight w:val="0"/>
      <w:marTop w:val="0"/>
      <w:marBottom w:val="0"/>
      <w:divBdr>
        <w:top w:val="none" w:sz="0" w:space="0" w:color="auto"/>
        <w:left w:val="none" w:sz="0" w:space="0" w:color="auto"/>
        <w:bottom w:val="none" w:sz="0" w:space="0" w:color="auto"/>
        <w:right w:val="none" w:sz="0" w:space="0" w:color="auto"/>
      </w:divBdr>
    </w:div>
    <w:div w:id="646860107">
      <w:bodyDiv w:val="1"/>
      <w:marLeft w:val="0"/>
      <w:marRight w:val="0"/>
      <w:marTop w:val="0"/>
      <w:marBottom w:val="0"/>
      <w:divBdr>
        <w:top w:val="none" w:sz="0" w:space="0" w:color="auto"/>
        <w:left w:val="none" w:sz="0" w:space="0" w:color="auto"/>
        <w:bottom w:val="none" w:sz="0" w:space="0" w:color="auto"/>
        <w:right w:val="none" w:sz="0" w:space="0" w:color="auto"/>
      </w:divBdr>
    </w:div>
    <w:div w:id="646863181">
      <w:bodyDiv w:val="1"/>
      <w:marLeft w:val="0"/>
      <w:marRight w:val="0"/>
      <w:marTop w:val="0"/>
      <w:marBottom w:val="0"/>
      <w:divBdr>
        <w:top w:val="none" w:sz="0" w:space="0" w:color="auto"/>
        <w:left w:val="none" w:sz="0" w:space="0" w:color="auto"/>
        <w:bottom w:val="none" w:sz="0" w:space="0" w:color="auto"/>
        <w:right w:val="none" w:sz="0" w:space="0" w:color="auto"/>
      </w:divBdr>
    </w:div>
    <w:div w:id="647125898">
      <w:bodyDiv w:val="1"/>
      <w:marLeft w:val="0"/>
      <w:marRight w:val="0"/>
      <w:marTop w:val="0"/>
      <w:marBottom w:val="0"/>
      <w:divBdr>
        <w:top w:val="none" w:sz="0" w:space="0" w:color="auto"/>
        <w:left w:val="none" w:sz="0" w:space="0" w:color="auto"/>
        <w:bottom w:val="none" w:sz="0" w:space="0" w:color="auto"/>
        <w:right w:val="none" w:sz="0" w:space="0" w:color="auto"/>
      </w:divBdr>
    </w:div>
    <w:div w:id="647133966">
      <w:bodyDiv w:val="1"/>
      <w:marLeft w:val="0"/>
      <w:marRight w:val="0"/>
      <w:marTop w:val="0"/>
      <w:marBottom w:val="0"/>
      <w:divBdr>
        <w:top w:val="none" w:sz="0" w:space="0" w:color="auto"/>
        <w:left w:val="none" w:sz="0" w:space="0" w:color="auto"/>
        <w:bottom w:val="none" w:sz="0" w:space="0" w:color="auto"/>
        <w:right w:val="none" w:sz="0" w:space="0" w:color="auto"/>
      </w:divBdr>
    </w:div>
    <w:div w:id="647438146">
      <w:bodyDiv w:val="1"/>
      <w:marLeft w:val="0"/>
      <w:marRight w:val="0"/>
      <w:marTop w:val="0"/>
      <w:marBottom w:val="0"/>
      <w:divBdr>
        <w:top w:val="none" w:sz="0" w:space="0" w:color="auto"/>
        <w:left w:val="none" w:sz="0" w:space="0" w:color="auto"/>
        <w:bottom w:val="none" w:sz="0" w:space="0" w:color="auto"/>
        <w:right w:val="none" w:sz="0" w:space="0" w:color="auto"/>
      </w:divBdr>
    </w:div>
    <w:div w:id="647899498">
      <w:bodyDiv w:val="1"/>
      <w:marLeft w:val="0"/>
      <w:marRight w:val="0"/>
      <w:marTop w:val="0"/>
      <w:marBottom w:val="0"/>
      <w:divBdr>
        <w:top w:val="none" w:sz="0" w:space="0" w:color="auto"/>
        <w:left w:val="none" w:sz="0" w:space="0" w:color="auto"/>
        <w:bottom w:val="none" w:sz="0" w:space="0" w:color="auto"/>
        <w:right w:val="none" w:sz="0" w:space="0" w:color="auto"/>
      </w:divBdr>
    </w:div>
    <w:div w:id="648289205">
      <w:bodyDiv w:val="1"/>
      <w:marLeft w:val="0"/>
      <w:marRight w:val="0"/>
      <w:marTop w:val="0"/>
      <w:marBottom w:val="0"/>
      <w:divBdr>
        <w:top w:val="none" w:sz="0" w:space="0" w:color="auto"/>
        <w:left w:val="none" w:sz="0" w:space="0" w:color="auto"/>
        <w:bottom w:val="none" w:sz="0" w:space="0" w:color="auto"/>
        <w:right w:val="none" w:sz="0" w:space="0" w:color="auto"/>
      </w:divBdr>
    </w:div>
    <w:div w:id="648291996">
      <w:bodyDiv w:val="1"/>
      <w:marLeft w:val="0"/>
      <w:marRight w:val="0"/>
      <w:marTop w:val="0"/>
      <w:marBottom w:val="0"/>
      <w:divBdr>
        <w:top w:val="none" w:sz="0" w:space="0" w:color="auto"/>
        <w:left w:val="none" w:sz="0" w:space="0" w:color="auto"/>
        <w:bottom w:val="none" w:sz="0" w:space="0" w:color="auto"/>
        <w:right w:val="none" w:sz="0" w:space="0" w:color="auto"/>
      </w:divBdr>
    </w:div>
    <w:div w:id="648637624">
      <w:bodyDiv w:val="1"/>
      <w:marLeft w:val="0"/>
      <w:marRight w:val="0"/>
      <w:marTop w:val="0"/>
      <w:marBottom w:val="0"/>
      <w:divBdr>
        <w:top w:val="none" w:sz="0" w:space="0" w:color="auto"/>
        <w:left w:val="none" w:sz="0" w:space="0" w:color="auto"/>
        <w:bottom w:val="none" w:sz="0" w:space="0" w:color="auto"/>
        <w:right w:val="none" w:sz="0" w:space="0" w:color="auto"/>
      </w:divBdr>
    </w:div>
    <w:div w:id="648873810">
      <w:bodyDiv w:val="1"/>
      <w:marLeft w:val="0"/>
      <w:marRight w:val="0"/>
      <w:marTop w:val="0"/>
      <w:marBottom w:val="0"/>
      <w:divBdr>
        <w:top w:val="none" w:sz="0" w:space="0" w:color="auto"/>
        <w:left w:val="none" w:sz="0" w:space="0" w:color="auto"/>
        <w:bottom w:val="none" w:sz="0" w:space="0" w:color="auto"/>
        <w:right w:val="none" w:sz="0" w:space="0" w:color="auto"/>
      </w:divBdr>
    </w:div>
    <w:div w:id="649017277">
      <w:bodyDiv w:val="1"/>
      <w:marLeft w:val="0"/>
      <w:marRight w:val="0"/>
      <w:marTop w:val="0"/>
      <w:marBottom w:val="0"/>
      <w:divBdr>
        <w:top w:val="none" w:sz="0" w:space="0" w:color="auto"/>
        <w:left w:val="none" w:sz="0" w:space="0" w:color="auto"/>
        <w:bottom w:val="none" w:sz="0" w:space="0" w:color="auto"/>
        <w:right w:val="none" w:sz="0" w:space="0" w:color="auto"/>
      </w:divBdr>
    </w:div>
    <w:div w:id="649402495">
      <w:bodyDiv w:val="1"/>
      <w:marLeft w:val="0"/>
      <w:marRight w:val="0"/>
      <w:marTop w:val="0"/>
      <w:marBottom w:val="0"/>
      <w:divBdr>
        <w:top w:val="none" w:sz="0" w:space="0" w:color="auto"/>
        <w:left w:val="none" w:sz="0" w:space="0" w:color="auto"/>
        <w:bottom w:val="none" w:sz="0" w:space="0" w:color="auto"/>
        <w:right w:val="none" w:sz="0" w:space="0" w:color="auto"/>
      </w:divBdr>
    </w:div>
    <w:div w:id="649554895">
      <w:bodyDiv w:val="1"/>
      <w:marLeft w:val="0"/>
      <w:marRight w:val="0"/>
      <w:marTop w:val="0"/>
      <w:marBottom w:val="0"/>
      <w:divBdr>
        <w:top w:val="none" w:sz="0" w:space="0" w:color="auto"/>
        <w:left w:val="none" w:sz="0" w:space="0" w:color="auto"/>
        <w:bottom w:val="none" w:sz="0" w:space="0" w:color="auto"/>
        <w:right w:val="none" w:sz="0" w:space="0" w:color="auto"/>
      </w:divBdr>
    </w:div>
    <w:div w:id="649672593">
      <w:bodyDiv w:val="1"/>
      <w:marLeft w:val="0"/>
      <w:marRight w:val="0"/>
      <w:marTop w:val="0"/>
      <w:marBottom w:val="0"/>
      <w:divBdr>
        <w:top w:val="none" w:sz="0" w:space="0" w:color="auto"/>
        <w:left w:val="none" w:sz="0" w:space="0" w:color="auto"/>
        <w:bottom w:val="none" w:sz="0" w:space="0" w:color="auto"/>
        <w:right w:val="none" w:sz="0" w:space="0" w:color="auto"/>
      </w:divBdr>
    </w:div>
    <w:div w:id="649752217">
      <w:bodyDiv w:val="1"/>
      <w:marLeft w:val="0"/>
      <w:marRight w:val="0"/>
      <w:marTop w:val="0"/>
      <w:marBottom w:val="0"/>
      <w:divBdr>
        <w:top w:val="none" w:sz="0" w:space="0" w:color="auto"/>
        <w:left w:val="none" w:sz="0" w:space="0" w:color="auto"/>
        <w:bottom w:val="none" w:sz="0" w:space="0" w:color="auto"/>
        <w:right w:val="none" w:sz="0" w:space="0" w:color="auto"/>
      </w:divBdr>
    </w:div>
    <w:div w:id="649939957">
      <w:bodyDiv w:val="1"/>
      <w:marLeft w:val="0"/>
      <w:marRight w:val="0"/>
      <w:marTop w:val="0"/>
      <w:marBottom w:val="0"/>
      <w:divBdr>
        <w:top w:val="none" w:sz="0" w:space="0" w:color="auto"/>
        <w:left w:val="none" w:sz="0" w:space="0" w:color="auto"/>
        <w:bottom w:val="none" w:sz="0" w:space="0" w:color="auto"/>
        <w:right w:val="none" w:sz="0" w:space="0" w:color="auto"/>
      </w:divBdr>
    </w:div>
    <w:div w:id="650017923">
      <w:bodyDiv w:val="1"/>
      <w:marLeft w:val="0"/>
      <w:marRight w:val="0"/>
      <w:marTop w:val="0"/>
      <w:marBottom w:val="0"/>
      <w:divBdr>
        <w:top w:val="none" w:sz="0" w:space="0" w:color="auto"/>
        <w:left w:val="none" w:sz="0" w:space="0" w:color="auto"/>
        <w:bottom w:val="none" w:sz="0" w:space="0" w:color="auto"/>
        <w:right w:val="none" w:sz="0" w:space="0" w:color="auto"/>
      </w:divBdr>
    </w:div>
    <w:div w:id="650057267">
      <w:bodyDiv w:val="1"/>
      <w:marLeft w:val="0"/>
      <w:marRight w:val="0"/>
      <w:marTop w:val="0"/>
      <w:marBottom w:val="0"/>
      <w:divBdr>
        <w:top w:val="none" w:sz="0" w:space="0" w:color="auto"/>
        <w:left w:val="none" w:sz="0" w:space="0" w:color="auto"/>
        <w:bottom w:val="none" w:sz="0" w:space="0" w:color="auto"/>
        <w:right w:val="none" w:sz="0" w:space="0" w:color="auto"/>
      </w:divBdr>
    </w:div>
    <w:div w:id="650207943">
      <w:bodyDiv w:val="1"/>
      <w:marLeft w:val="0"/>
      <w:marRight w:val="0"/>
      <w:marTop w:val="0"/>
      <w:marBottom w:val="0"/>
      <w:divBdr>
        <w:top w:val="none" w:sz="0" w:space="0" w:color="auto"/>
        <w:left w:val="none" w:sz="0" w:space="0" w:color="auto"/>
        <w:bottom w:val="none" w:sz="0" w:space="0" w:color="auto"/>
        <w:right w:val="none" w:sz="0" w:space="0" w:color="auto"/>
      </w:divBdr>
    </w:div>
    <w:div w:id="650404720">
      <w:bodyDiv w:val="1"/>
      <w:marLeft w:val="0"/>
      <w:marRight w:val="0"/>
      <w:marTop w:val="0"/>
      <w:marBottom w:val="0"/>
      <w:divBdr>
        <w:top w:val="none" w:sz="0" w:space="0" w:color="auto"/>
        <w:left w:val="none" w:sz="0" w:space="0" w:color="auto"/>
        <w:bottom w:val="none" w:sz="0" w:space="0" w:color="auto"/>
        <w:right w:val="none" w:sz="0" w:space="0" w:color="auto"/>
      </w:divBdr>
    </w:div>
    <w:div w:id="650673896">
      <w:bodyDiv w:val="1"/>
      <w:marLeft w:val="0"/>
      <w:marRight w:val="0"/>
      <w:marTop w:val="0"/>
      <w:marBottom w:val="0"/>
      <w:divBdr>
        <w:top w:val="none" w:sz="0" w:space="0" w:color="auto"/>
        <w:left w:val="none" w:sz="0" w:space="0" w:color="auto"/>
        <w:bottom w:val="none" w:sz="0" w:space="0" w:color="auto"/>
        <w:right w:val="none" w:sz="0" w:space="0" w:color="auto"/>
      </w:divBdr>
    </w:div>
    <w:div w:id="650721467">
      <w:bodyDiv w:val="1"/>
      <w:marLeft w:val="0"/>
      <w:marRight w:val="0"/>
      <w:marTop w:val="0"/>
      <w:marBottom w:val="0"/>
      <w:divBdr>
        <w:top w:val="none" w:sz="0" w:space="0" w:color="auto"/>
        <w:left w:val="none" w:sz="0" w:space="0" w:color="auto"/>
        <w:bottom w:val="none" w:sz="0" w:space="0" w:color="auto"/>
        <w:right w:val="none" w:sz="0" w:space="0" w:color="auto"/>
      </w:divBdr>
    </w:div>
    <w:div w:id="650790575">
      <w:bodyDiv w:val="1"/>
      <w:marLeft w:val="0"/>
      <w:marRight w:val="0"/>
      <w:marTop w:val="0"/>
      <w:marBottom w:val="0"/>
      <w:divBdr>
        <w:top w:val="none" w:sz="0" w:space="0" w:color="auto"/>
        <w:left w:val="none" w:sz="0" w:space="0" w:color="auto"/>
        <w:bottom w:val="none" w:sz="0" w:space="0" w:color="auto"/>
        <w:right w:val="none" w:sz="0" w:space="0" w:color="auto"/>
      </w:divBdr>
    </w:div>
    <w:div w:id="650867191">
      <w:bodyDiv w:val="1"/>
      <w:marLeft w:val="0"/>
      <w:marRight w:val="0"/>
      <w:marTop w:val="0"/>
      <w:marBottom w:val="0"/>
      <w:divBdr>
        <w:top w:val="none" w:sz="0" w:space="0" w:color="auto"/>
        <w:left w:val="none" w:sz="0" w:space="0" w:color="auto"/>
        <w:bottom w:val="none" w:sz="0" w:space="0" w:color="auto"/>
        <w:right w:val="none" w:sz="0" w:space="0" w:color="auto"/>
      </w:divBdr>
    </w:div>
    <w:div w:id="651520006">
      <w:bodyDiv w:val="1"/>
      <w:marLeft w:val="0"/>
      <w:marRight w:val="0"/>
      <w:marTop w:val="0"/>
      <w:marBottom w:val="0"/>
      <w:divBdr>
        <w:top w:val="none" w:sz="0" w:space="0" w:color="auto"/>
        <w:left w:val="none" w:sz="0" w:space="0" w:color="auto"/>
        <w:bottom w:val="none" w:sz="0" w:space="0" w:color="auto"/>
        <w:right w:val="none" w:sz="0" w:space="0" w:color="auto"/>
      </w:divBdr>
    </w:div>
    <w:div w:id="651565193">
      <w:bodyDiv w:val="1"/>
      <w:marLeft w:val="0"/>
      <w:marRight w:val="0"/>
      <w:marTop w:val="0"/>
      <w:marBottom w:val="0"/>
      <w:divBdr>
        <w:top w:val="none" w:sz="0" w:space="0" w:color="auto"/>
        <w:left w:val="none" w:sz="0" w:space="0" w:color="auto"/>
        <w:bottom w:val="none" w:sz="0" w:space="0" w:color="auto"/>
        <w:right w:val="none" w:sz="0" w:space="0" w:color="auto"/>
      </w:divBdr>
    </w:div>
    <w:div w:id="651757943">
      <w:bodyDiv w:val="1"/>
      <w:marLeft w:val="0"/>
      <w:marRight w:val="0"/>
      <w:marTop w:val="0"/>
      <w:marBottom w:val="0"/>
      <w:divBdr>
        <w:top w:val="none" w:sz="0" w:space="0" w:color="auto"/>
        <w:left w:val="none" w:sz="0" w:space="0" w:color="auto"/>
        <w:bottom w:val="none" w:sz="0" w:space="0" w:color="auto"/>
        <w:right w:val="none" w:sz="0" w:space="0" w:color="auto"/>
      </w:divBdr>
    </w:div>
    <w:div w:id="651953847">
      <w:bodyDiv w:val="1"/>
      <w:marLeft w:val="0"/>
      <w:marRight w:val="0"/>
      <w:marTop w:val="0"/>
      <w:marBottom w:val="0"/>
      <w:divBdr>
        <w:top w:val="none" w:sz="0" w:space="0" w:color="auto"/>
        <w:left w:val="none" w:sz="0" w:space="0" w:color="auto"/>
        <w:bottom w:val="none" w:sz="0" w:space="0" w:color="auto"/>
        <w:right w:val="none" w:sz="0" w:space="0" w:color="auto"/>
      </w:divBdr>
    </w:div>
    <w:div w:id="652098997">
      <w:bodyDiv w:val="1"/>
      <w:marLeft w:val="0"/>
      <w:marRight w:val="0"/>
      <w:marTop w:val="0"/>
      <w:marBottom w:val="0"/>
      <w:divBdr>
        <w:top w:val="none" w:sz="0" w:space="0" w:color="auto"/>
        <w:left w:val="none" w:sz="0" w:space="0" w:color="auto"/>
        <w:bottom w:val="none" w:sz="0" w:space="0" w:color="auto"/>
        <w:right w:val="none" w:sz="0" w:space="0" w:color="auto"/>
      </w:divBdr>
    </w:div>
    <w:div w:id="652294763">
      <w:bodyDiv w:val="1"/>
      <w:marLeft w:val="0"/>
      <w:marRight w:val="0"/>
      <w:marTop w:val="0"/>
      <w:marBottom w:val="0"/>
      <w:divBdr>
        <w:top w:val="none" w:sz="0" w:space="0" w:color="auto"/>
        <w:left w:val="none" w:sz="0" w:space="0" w:color="auto"/>
        <w:bottom w:val="none" w:sz="0" w:space="0" w:color="auto"/>
        <w:right w:val="none" w:sz="0" w:space="0" w:color="auto"/>
      </w:divBdr>
    </w:div>
    <w:div w:id="652607536">
      <w:bodyDiv w:val="1"/>
      <w:marLeft w:val="0"/>
      <w:marRight w:val="0"/>
      <w:marTop w:val="0"/>
      <w:marBottom w:val="0"/>
      <w:divBdr>
        <w:top w:val="none" w:sz="0" w:space="0" w:color="auto"/>
        <w:left w:val="none" w:sz="0" w:space="0" w:color="auto"/>
        <w:bottom w:val="none" w:sz="0" w:space="0" w:color="auto"/>
        <w:right w:val="none" w:sz="0" w:space="0" w:color="auto"/>
      </w:divBdr>
    </w:div>
    <w:div w:id="652680844">
      <w:bodyDiv w:val="1"/>
      <w:marLeft w:val="0"/>
      <w:marRight w:val="0"/>
      <w:marTop w:val="0"/>
      <w:marBottom w:val="0"/>
      <w:divBdr>
        <w:top w:val="none" w:sz="0" w:space="0" w:color="auto"/>
        <w:left w:val="none" w:sz="0" w:space="0" w:color="auto"/>
        <w:bottom w:val="none" w:sz="0" w:space="0" w:color="auto"/>
        <w:right w:val="none" w:sz="0" w:space="0" w:color="auto"/>
      </w:divBdr>
    </w:div>
    <w:div w:id="653026634">
      <w:bodyDiv w:val="1"/>
      <w:marLeft w:val="0"/>
      <w:marRight w:val="0"/>
      <w:marTop w:val="0"/>
      <w:marBottom w:val="0"/>
      <w:divBdr>
        <w:top w:val="none" w:sz="0" w:space="0" w:color="auto"/>
        <w:left w:val="none" w:sz="0" w:space="0" w:color="auto"/>
        <w:bottom w:val="none" w:sz="0" w:space="0" w:color="auto"/>
        <w:right w:val="none" w:sz="0" w:space="0" w:color="auto"/>
      </w:divBdr>
    </w:div>
    <w:div w:id="653529676">
      <w:bodyDiv w:val="1"/>
      <w:marLeft w:val="0"/>
      <w:marRight w:val="0"/>
      <w:marTop w:val="0"/>
      <w:marBottom w:val="0"/>
      <w:divBdr>
        <w:top w:val="none" w:sz="0" w:space="0" w:color="auto"/>
        <w:left w:val="none" w:sz="0" w:space="0" w:color="auto"/>
        <w:bottom w:val="none" w:sz="0" w:space="0" w:color="auto"/>
        <w:right w:val="none" w:sz="0" w:space="0" w:color="auto"/>
      </w:divBdr>
    </w:div>
    <w:div w:id="653607121">
      <w:bodyDiv w:val="1"/>
      <w:marLeft w:val="0"/>
      <w:marRight w:val="0"/>
      <w:marTop w:val="0"/>
      <w:marBottom w:val="0"/>
      <w:divBdr>
        <w:top w:val="none" w:sz="0" w:space="0" w:color="auto"/>
        <w:left w:val="none" w:sz="0" w:space="0" w:color="auto"/>
        <w:bottom w:val="none" w:sz="0" w:space="0" w:color="auto"/>
        <w:right w:val="none" w:sz="0" w:space="0" w:color="auto"/>
      </w:divBdr>
    </w:div>
    <w:div w:id="653681132">
      <w:bodyDiv w:val="1"/>
      <w:marLeft w:val="0"/>
      <w:marRight w:val="0"/>
      <w:marTop w:val="0"/>
      <w:marBottom w:val="0"/>
      <w:divBdr>
        <w:top w:val="none" w:sz="0" w:space="0" w:color="auto"/>
        <w:left w:val="none" w:sz="0" w:space="0" w:color="auto"/>
        <w:bottom w:val="none" w:sz="0" w:space="0" w:color="auto"/>
        <w:right w:val="none" w:sz="0" w:space="0" w:color="auto"/>
      </w:divBdr>
    </w:div>
    <w:div w:id="653875923">
      <w:bodyDiv w:val="1"/>
      <w:marLeft w:val="0"/>
      <w:marRight w:val="0"/>
      <w:marTop w:val="0"/>
      <w:marBottom w:val="0"/>
      <w:divBdr>
        <w:top w:val="none" w:sz="0" w:space="0" w:color="auto"/>
        <w:left w:val="none" w:sz="0" w:space="0" w:color="auto"/>
        <w:bottom w:val="none" w:sz="0" w:space="0" w:color="auto"/>
        <w:right w:val="none" w:sz="0" w:space="0" w:color="auto"/>
      </w:divBdr>
    </w:div>
    <w:div w:id="653947844">
      <w:bodyDiv w:val="1"/>
      <w:marLeft w:val="0"/>
      <w:marRight w:val="0"/>
      <w:marTop w:val="0"/>
      <w:marBottom w:val="0"/>
      <w:divBdr>
        <w:top w:val="none" w:sz="0" w:space="0" w:color="auto"/>
        <w:left w:val="none" w:sz="0" w:space="0" w:color="auto"/>
        <w:bottom w:val="none" w:sz="0" w:space="0" w:color="auto"/>
        <w:right w:val="none" w:sz="0" w:space="0" w:color="auto"/>
      </w:divBdr>
    </w:div>
    <w:div w:id="654456978">
      <w:bodyDiv w:val="1"/>
      <w:marLeft w:val="0"/>
      <w:marRight w:val="0"/>
      <w:marTop w:val="0"/>
      <w:marBottom w:val="0"/>
      <w:divBdr>
        <w:top w:val="none" w:sz="0" w:space="0" w:color="auto"/>
        <w:left w:val="none" w:sz="0" w:space="0" w:color="auto"/>
        <w:bottom w:val="none" w:sz="0" w:space="0" w:color="auto"/>
        <w:right w:val="none" w:sz="0" w:space="0" w:color="auto"/>
      </w:divBdr>
    </w:div>
    <w:div w:id="654530634">
      <w:bodyDiv w:val="1"/>
      <w:marLeft w:val="0"/>
      <w:marRight w:val="0"/>
      <w:marTop w:val="0"/>
      <w:marBottom w:val="0"/>
      <w:divBdr>
        <w:top w:val="none" w:sz="0" w:space="0" w:color="auto"/>
        <w:left w:val="none" w:sz="0" w:space="0" w:color="auto"/>
        <w:bottom w:val="none" w:sz="0" w:space="0" w:color="auto"/>
        <w:right w:val="none" w:sz="0" w:space="0" w:color="auto"/>
      </w:divBdr>
    </w:div>
    <w:div w:id="654535298">
      <w:bodyDiv w:val="1"/>
      <w:marLeft w:val="0"/>
      <w:marRight w:val="0"/>
      <w:marTop w:val="0"/>
      <w:marBottom w:val="0"/>
      <w:divBdr>
        <w:top w:val="none" w:sz="0" w:space="0" w:color="auto"/>
        <w:left w:val="none" w:sz="0" w:space="0" w:color="auto"/>
        <w:bottom w:val="none" w:sz="0" w:space="0" w:color="auto"/>
        <w:right w:val="none" w:sz="0" w:space="0" w:color="auto"/>
      </w:divBdr>
    </w:div>
    <w:div w:id="654719928">
      <w:bodyDiv w:val="1"/>
      <w:marLeft w:val="0"/>
      <w:marRight w:val="0"/>
      <w:marTop w:val="0"/>
      <w:marBottom w:val="0"/>
      <w:divBdr>
        <w:top w:val="none" w:sz="0" w:space="0" w:color="auto"/>
        <w:left w:val="none" w:sz="0" w:space="0" w:color="auto"/>
        <w:bottom w:val="none" w:sz="0" w:space="0" w:color="auto"/>
        <w:right w:val="none" w:sz="0" w:space="0" w:color="auto"/>
      </w:divBdr>
    </w:div>
    <w:div w:id="655307354">
      <w:bodyDiv w:val="1"/>
      <w:marLeft w:val="0"/>
      <w:marRight w:val="0"/>
      <w:marTop w:val="0"/>
      <w:marBottom w:val="0"/>
      <w:divBdr>
        <w:top w:val="none" w:sz="0" w:space="0" w:color="auto"/>
        <w:left w:val="none" w:sz="0" w:space="0" w:color="auto"/>
        <w:bottom w:val="none" w:sz="0" w:space="0" w:color="auto"/>
        <w:right w:val="none" w:sz="0" w:space="0" w:color="auto"/>
      </w:divBdr>
    </w:div>
    <w:div w:id="655426168">
      <w:bodyDiv w:val="1"/>
      <w:marLeft w:val="0"/>
      <w:marRight w:val="0"/>
      <w:marTop w:val="0"/>
      <w:marBottom w:val="0"/>
      <w:divBdr>
        <w:top w:val="none" w:sz="0" w:space="0" w:color="auto"/>
        <w:left w:val="none" w:sz="0" w:space="0" w:color="auto"/>
        <w:bottom w:val="none" w:sz="0" w:space="0" w:color="auto"/>
        <w:right w:val="none" w:sz="0" w:space="0" w:color="auto"/>
      </w:divBdr>
    </w:div>
    <w:div w:id="655500000">
      <w:bodyDiv w:val="1"/>
      <w:marLeft w:val="0"/>
      <w:marRight w:val="0"/>
      <w:marTop w:val="0"/>
      <w:marBottom w:val="0"/>
      <w:divBdr>
        <w:top w:val="none" w:sz="0" w:space="0" w:color="auto"/>
        <w:left w:val="none" w:sz="0" w:space="0" w:color="auto"/>
        <w:bottom w:val="none" w:sz="0" w:space="0" w:color="auto"/>
        <w:right w:val="none" w:sz="0" w:space="0" w:color="auto"/>
      </w:divBdr>
    </w:div>
    <w:div w:id="655501722">
      <w:bodyDiv w:val="1"/>
      <w:marLeft w:val="0"/>
      <w:marRight w:val="0"/>
      <w:marTop w:val="0"/>
      <w:marBottom w:val="0"/>
      <w:divBdr>
        <w:top w:val="none" w:sz="0" w:space="0" w:color="auto"/>
        <w:left w:val="none" w:sz="0" w:space="0" w:color="auto"/>
        <w:bottom w:val="none" w:sz="0" w:space="0" w:color="auto"/>
        <w:right w:val="none" w:sz="0" w:space="0" w:color="auto"/>
      </w:divBdr>
    </w:div>
    <w:div w:id="655567988">
      <w:bodyDiv w:val="1"/>
      <w:marLeft w:val="0"/>
      <w:marRight w:val="0"/>
      <w:marTop w:val="0"/>
      <w:marBottom w:val="0"/>
      <w:divBdr>
        <w:top w:val="none" w:sz="0" w:space="0" w:color="auto"/>
        <w:left w:val="none" w:sz="0" w:space="0" w:color="auto"/>
        <w:bottom w:val="none" w:sz="0" w:space="0" w:color="auto"/>
        <w:right w:val="none" w:sz="0" w:space="0" w:color="auto"/>
      </w:divBdr>
    </w:div>
    <w:div w:id="655885891">
      <w:bodyDiv w:val="1"/>
      <w:marLeft w:val="0"/>
      <w:marRight w:val="0"/>
      <w:marTop w:val="0"/>
      <w:marBottom w:val="0"/>
      <w:divBdr>
        <w:top w:val="none" w:sz="0" w:space="0" w:color="auto"/>
        <w:left w:val="none" w:sz="0" w:space="0" w:color="auto"/>
        <w:bottom w:val="none" w:sz="0" w:space="0" w:color="auto"/>
        <w:right w:val="none" w:sz="0" w:space="0" w:color="auto"/>
      </w:divBdr>
    </w:div>
    <w:div w:id="656110606">
      <w:bodyDiv w:val="1"/>
      <w:marLeft w:val="0"/>
      <w:marRight w:val="0"/>
      <w:marTop w:val="0"/>
      <w:marBottom w:val="0"/>
      <w:divBdr>
        <w:top w:val="none" w:sz="0" w:space="0" w:color="auto"/>
        <w:left w:val="none" w:sz="0" w:space="0" w:color="auto"/>
        <w:bottom w:val="none" w:sz="0" w:space="0" w:color="auto"/>
        <w:right w:val="none" w:sz="0" w:space="0" w:color="auto"/>
      </w:divBdr>
    </w:div>
    <w:div w:id="656112683">
      <w:bodyDiv w:val="1"/>
      <w:marLeft w:val="0"/>
      <w:marRight w:val="0"/>
      <w:marTop w:val="0"/>
      <w:marBottom w:val="0"/>
      <w:divBdr>
        <w:top w:val="none" w:sz="0" w:space="0" w:color="auto"/>
        <w:left w:val="none" w:sz="0" w:space="0" w:color="auto"/>
        <w:bottom w:val="none" w:sz="0" w:space="0" w:color="auto"/>
        <w:right w:val="none" w:sz="0" w:space="0" w:color="auto"/>
      </w:divBdr>
    </w:div>
    <w:div w:id="656153673">
      <w:bodyDiv w:val="1"/>
      <w:marLeft w:val="0"/>
      <w:marRight w:val="0"/>
      <w:marTop w:val="0"/>
      <w:marBottom w:val="0"/>
      <w:divBdr>
        <w:top w:val="none" w:sz="0" w:space="0" w:color="auto"/>
        <w:left w:val="none" w:sz="0" w:space="0" w:color="auto"/>
        <w:bottom w:val="none" w:sz="0" w:space="0" w:color="auto"/>
        <w:right w:val="none" w:sz="0" w:space="0" w:color="auto"/>
      </w:divBdr>
    </w:div>
    <w:div w:id="656226709">
      <w:bodyDiv w:val="1"/>
      <w:marLeft w:val="0"/>
      <w:marRight w:val="0"/>
      <w:marTop w:val="0"/>
      <w:marBottom w:val="0"/>
      <w:divBdr>
        <w:top w:val="none" w:sz="0" w:space="0" w:color="auto"/>
        <w:left w:val="none" w:sz="0" w:space="0" w:color="auto"/>
        <w:bottom w:val="none" w:sz="0" w:space="0" w:color="auto"/>
        <w:right w:val="none" w:sz="0" w:space="0" w:color="auto"/>
      </w:divBdr>
    </w:div>
    <w:div w:id="656881075">
      <w:bodyDiv w:val="1"/>
      <w:marLeft w:val="0"/>
      <w:marRight w:val="0"/>
      <w:marTop w:val="0"/>
      <w:marBottom w:val="0"/>
      <w:divBdr>
        <w:top w:val="none" w:sz="0" w:space="0" w:color="auto"/>
        <w:left w:val="none" w:sz="0" w:space="0" w:color="auto"/>
        <w:bottom w:val="none" w:sz="0" w:space="0" w:color="auto"/>
        <w:right w:val="none" w:sz="0" w:space="0" w:color="auto"/>
      </w:divBdr>
    </w:div>
    <w:div w:id="656884789">
      <w:bodyDiv w:val="1"/>
      <w:marLeft w:val="0"/>
      <w:marRight w:val="0"/>
      <w:marTop w:val="0"/>
      <w:marBottom w:val="0"/>
      <w:divBdr>
        <w:top w:val="none" w:sz="0" w:space="0" w:color="auto"/>
        <w:left w:val="none" w:sz="0" w:space="0" w:color="auto"/>
        <w:bottom w:val="none" w:sz="0" w:space="0" w:color="auto"/>
        <w:right w:val="none" w:sz="0" w:space="0" w:color="auto"/>
      </w:divBdr>
    </w:div>
    <w:div w:id="657004134">
      <w:bodyDiv w:val="1"/>
      <w:marLeft w:val="0"/>
      <w:marRight w:val="0"/>
      <w:marTop w:val="0"/>
      <w:marBottom w:val="0"/>
      <w:divBdr>
        <w:top w:val="none" w:sz="0" w:space="0" w:color="auto"/>
        <w:left w:val="none" w:sz="0" w:space="0" w:color="auto"/>
        <w:bottom w:val="none" w:sz="0" w:space="0" w:color="auto"/>
        <w:right w:val="none" w:sz="0" w:space="0" w:color="auto"/>
      </w:divBdr>
    </w:div>
    <w:div w:id="657004978">
      <w:bodyDiv w:val="1"/>
      <w:marLeft w:val="0"/>
      <w:marRight w:val="0"/>
      <w:marTop w:val="0"/>
      <w:marBottom w:val="0"/>
      <w:divBdr>
        <w:top w:val="none" w:sz="0" w:space="0" w:color="auto"/>
        <w:left w:val="none" w:sz="0" w:space="0" w:color="auto"/>
        <w:bottom w:val="none" w:sz="0" w:space="0" w:color="auto"/>
        <w:right w:val="none" w:sz="0" w:space="0" w:color="auto"/>
      </w:divBdr>
    </w:div>
    <w:div w:id="657656332">
      <w:bodyDiv w:val="1"/>
      <w:marLeft w:val="0"/>
      <w:marRight w:val="0"/>
      <w:marTop w:val="0"/>
      <w:marBottom w:val="0"/>
      <w:divBdr>
        <w:top w:val="none" w:sz="0" w:space="0" w:color="auto"/>
        <w:left w:val="none" w:sz="0" w:space="0" w:color="auto"/>
        <w:bottom w:val="none" w:sz="0" w:space="0" w:color="auto"/>
        <w:right w:val="none" w:sz="0" w:space="0" w:color="auto"/>
      </w:divBdr>
    </w:div>
    <w:div w:id="657879489">
      <w:bodyDiv w:val="1"/>
      <w:marLeft w:val="0"/>
      <w:marRight w:val="0"/>
      <w:marTop w:val="0"/>
      <w:marBottom w:val="0"/>
      <w:divBdr>
        <w:top w:val="none" w:sz="0" w:space="0" w:color="auto"/>
        <w:left w:val="none" w:sz="0" w:space="0" w:color="auto"/>
        <w:bottom w:val="none" w:sz="0" w:space="0" w:color="auto"/>
        <w:right w:val="none" w:sz="0" w:space="0" w:color="auto"/>
      </w:divBdr>
    </w:div>
    <w:div w:id="657926690">
      <w:bodyDiv w:val="1"/>
      <w:marLeft w:val="0"/>
      <w:marRight w:val="0"/>
      <w:marTop w:val="0"/>
      <w:marBottom w:val="0"/>
      <w:divBdr>
        <w:top w:val="none" w:sz="0" w:space="0" w:color="auto"/>
        <w:left w:val="none" w:sz="0" w:space="0" w:color="auto"/>
        <w:bottom w:val="none" w:sz="0" w:space="0" w:color="auto"/>
        <w:right w:val="none" w:sz="0" w:space="0" w:color="auto"/>
      </w:divBdr>
    </w:div>
    <w:div w:id="658313678">
      <w:bodyDiv w:val="1"/>
      <w:marLeft w:val="0"/>
      <w:marRight w:val="0"/>
      <w:marTop w:val="0"/>
      <w:marBottom w:val="0"/>
      <w:divBdr>
        <w:top w:val="none" w:sz="0" w:space="0" w:color="auto"/>
        <w:left w:val="none" w:sz="0" w:space="0" w:color="auto"/>
        <w:bottom w:val="none" w:sz="0" w:space="0" w:color="auto"/>
        <w:right w:val="none" w:sz="0" w:space="0" w:color="auto"/>
      </w:divBdr>
    </w:div>
    <w:div w:id="658382449">
      <w:bodyDiv w:val="1"/>
      <w:marLeft w:val="0"/>
      <w:marRight w:val="0"/>
      <w:marTop w:val="0"/>
      <w:marBottom w:val="0"/>
      <w:divBdr>
        <w:top w:val="none" w:sz="0" w:space="0" w:color="auto"/>
        <w:left w:val="none" w:sz="0" w:space="0" w:color="auto"/>
        <w:bottom w:val="none" w:sz="0" w:space="0" w:color="auto"/>
        <w:right w:val="none" w:sz="0" w:space="0" w:color="auto"/>
      </w:divBdr>
    </w:div>
    <w:div w:id="658387354">
      <w:bodyDiv w:val="1"/>
      <w:marLeft w:val="0"/>
      <w:marRight w:val="0"/>
      <w:marTop w:val="0"/>
      <w:marBottom w:val="0"/>
      <w:divBdr>
        <w:top w:val="none" w:sz="0" w:space="0" w:color="auto"/>
        <w:left w:val="none" w:sz="0" w:space="0" w:color="auto"/>
        <w:bottom w:val="none" w:sz="0" w:space="0" w:color="auto"/>
        <w:right w:val="none" w:sz="0" w:space="0" w:color="auto"/>
      </w:divBdr>
    </w:div>
    <w:div w:id="658507653">
      <w:bodyDiv w:val="1"/>
      <w:marLeft w:val="0"/>
      <w:marRight w:val="0"/>
      <w:marTop w:val="0"/>
      <w:marBottom w:val="0"/>
      <w:divBdr>
        <w:top w:val="none" w:sz="0" w:space="0" w:color="auto"/>
        <w:left w:val="none" w:sz="0" w:space="0" w:color="auto"/>
        <w:bottom w:val="none" w:sz="0" w:space="0" w:color="auto"/>
        <w:right w:val="none" w:sz="0" w:space="0" w:color="auto"/>
      </w:divBdr>
    </w:div>
    <w:div w:id="658652775">
      <w:bodyDiv w:val="1"/>
      <w:marLeft w:val="0"/>
      <w:marRight w:val="0"/>
      <w:marTop w:val="0"/>
      <w:marBottom w:val="0"/>
      <w:divBdr>
        <w:top w:val="none" w:sz="0" w:space="0" w:color="auto"/>
        <w:left w:val="none" w:sz="0" w:space="0" w:color="auto"/>
        <w:bottom w:val="none" w:sz="0" w:space="0" w:color="auto"/>
        <w:right w:val="none" w:sz="0" w:space="0" w:color="auto"/>
      </w:divBdr>
    </w:div>
    <w:div w:id="659041466">
      <w:bodyDiv w:val="1"/>
      <w:marLeft w:val="0"/>
      <w:marRight w:val="0"/>
      <w:marTop w:val="0"/>
      <w:marBottom w:val="0"/>
      <w:divBdr>
        <w:top w:val="none" w:sz="0" w:space="0" w:color="auto"/>
        <w:left w:val="none" w:sz="0" w:space="0" w:color="auto"/>
        <w:bottom w:val="none" w:sz="0" w:space="0" w:color="auto"/>
        <w:right w:val="none" w:sz="0" w:space="0" w:color="auto"/>
      </w:divBdr>
    </w:div>
    <w:div w:id="659503260">
      <w:bodyDiv w:val="1"/>
      <w:marLeft w:val="0"/>
      <w:marRight w:val="0"/>
      <w:marTop w:val="0"/>
      <w:marBottom w:val="0"/>
      <w:divBdr>
        <w:top w:val="none" w:sz="0" w:space="0" w:color="auto"/>
        <w:left w:val="none" w:sz="0" w:space="0" w:color="auto"/>
        <w:bottom w:val="none" w:sz="0" w:space="0" w:color="auto"/>
        <w:right w:val="none" w:sz="0" w:space="0" w:color="auto"/>
      </w:divBdr>
    </w:div>
    <w:div w:id="659504600">
      <w:bodyDiv w:val="1"/>
      <w:marLeft w:val="0"/>
      <w:marRight w:val="0"/>
      <w:marTop w:val="0"/>
      <w:marBottom w:val="0"/>
      <w:divBdr>
        <w:top w:val="none" w:sz="0" w:space="0" w:color="auto"/>
        <w:left w:val="none" w:sz="0" w:space="0" w:color="auto"/>
        <w:bottom w:val="none" w:sz="0" w:space="0" w:color="auto"/>
        <w:right w:val="none" w:sz="0" w:space="0" w:color="auto"/>
      </w:divBdr>
    </w:div>
    <w:div w:id="659578498">
      <w:bodyDiv w:val="1"/>
      <w:marLeft w:val="0"/>
      <w:marRight w:val="0"/>
      <w:marTop w:val="0"/>
      <w:marBottom w:val="0"/>
      <w:divBdr>
        <w:top w:val="none" w:sz="0" w:space="0" w:color="auto"/>
        <w:left w:val="none" w:sz="0" w:space="0" w:color="auto"/>
        <w:bottom w:val="none" w:sz="0" w:space="0" w:color="auto"/>
        <w:right w:val="none" w:sz="0" w:space="0" w:color="auto"/>
      </w:divBdr>
    </w:div>
    <w:div w:id="659768174">
      <w:bodyDiv w:val="1"/>
      <w:marLeft w:val="0"/>
      <w:marRight w:val="0"/>
      <w:marTop w:val="0"/>
      <w:marBottom w:val="0"/>
      <w:divBdr>
        <w:top w:val="none" w:sz="0" w:space="0" w:color="auto"/>
        <w:left w:val="none" w:sz="0" w:space="0" w:color="auto"/>
        <w:bottom w:val="none" w:sz="0" w:space="0" w:color="auto"/>
        <w:right w:val="none" w:sz="0" w:space="0" w:color="auto"/>
      </w:divBdr>
    </w:div>
    <w:div w:id="659889017">
      <w:bodyDiv w:val="1"/>
      <w:marLeft w:val="0"/>
      <w:marRight w:val="0"/>
      <w:marTop w:val="0"/>
      <w:marBottom w:val="0"/>
      <w:divBdr>
        <w:top w:val="none" w:sz="0" w:space="0" w:color="auto"/>
        <w:left w:val="none" w:sz="0" w:space="0" w:color="auto"/>
        <w:bottom w:val="none" w:sz="0" w:space="0" w:color="auto"/>
        <w:right w:val="none" w:sz="0" w:space="0" w:color="auto"/>
      </w:divBdr>
    </w:div>
    <w:div w:id="659967230">
      <w:bodyDiv w:val="1"/>
      <w:marLeft w:val="0"/>
      <w:marRight w:val="0"/>
      <w:marTop w:val="0"/>
      <w:marBottom w:val="0"/>
      <w:divBdr>
        <w:top w:val="none" w:sz="0" w:space="0" w:color="auto"/>
        <w:left w:val="none" w:sz="0" w:space="0" w:color="auto"/>
        <w:bottom w:val="none" w:sz="0" w:space="0" w:color="auto"/>
        <w:right w:val="none" w:sz="0" w:space="0" w:color="auto"/>
      </w:divBdr>
    </w:div>
    <w:div w:id="660740094">
      <w:bodyDiv w:val="1"/>
      <w:marLeft w:val="0"/>
      <w:marRight w:val="0"/>
      <w:marTop w:val="0"/>
      <w:marBottom w:val="0"/>
      <w:divBdr>
        <w:top w:val="none" w:sz="0" w:space="0" w:color="auto"/>
        <w:left w:val="none" w:sz="0" w:space="0" w:color="auto"/>
        <w:bottom w:val="none" w:sz="0" w:space="0" w:color="auto"/>
        <w:right w:val="none" w:sz="0" w:space="0" w:color="auto"/>
      </w:divBdr>
    </w:div>
    <w:div w:id="660819066">
      <w:bodyDiv w:val="1"/>
      <w:marLeft w:val="0"/>
      <w:marRight w:val="0"/>
      <w:marTop w:val="0"/>
      <w:marBottom w:val="0"/>
      <w:divBdr>
        <w:top w:val="none" w:sz="0" w:space="0" w:color="auto"/>
        <w:left w:val="none" w:sz="0" w:space="0" w:color="auto"/>
        <w:bottom w:val="none" w:sz="0" w:space="0" w:color="auto"/>
        <w:right w:val="none" w:sz="0" w:space="0" w:color="auto"/>
      </w:divBdr>
    </w:div>
    <w:div w:id="661012199">
      <w:bodyDiv w:val="1"/>
      <w:marLeft w:val="0"/>
      <w:marRight w:val="0"/>
      <w:marTop w:val="0"/>
      <w:marBottom w:val="0"/>
      <w:divBdr>
        <w:top w:val="none" w:sz="0" w:space="0" w:color="auto"/>
        <w:left w:val="none" w:sz="0" w:space="0" w:color="auto"/>
        <w:bottom w:val="none" w:sz="0" w:space="0" w:color="auto"/>
        <w:right w:val="none" w:sz="0" w:space="0" w:color="auto"/>
      </w:divBdr>
    </w:div>
    <w:div w:id="661079246">
      <w:bodyDiv w:val="1"/>
      <w:marLeft w:val="0"/>
      <w:marRight w:val="0"/>
      <w:marTop w:val="0"/>
      <w:marBottom w:val="0"/>
      <w:divBdr>
        <w:top w:val="none" w:sz="0" w:space="0" w:color="auto"/>
        <w:left w:val="none" w:sz="0" w:space="0" w:color="auto"/>
        <w:bottom w:val="none" w:sz="0" w:space="0" w:color="auto"/>
        <w:right w:val="none" w:sz="0" w:space="0" w:color="auto"/>
      </w:divBdr>
    </w:div>
    <w:div w:id="661156893">
      <w:bodyDiv w:val="1"/>
      <w:marLeft w:val="0"/>
      <w:marRight w:val="0"/>
      <w:marTop w:val="0"/>
      <w:marBottom w:val="0"/>
      <w:divBdr>
        <w:top w:val="none" w:sz="0" w:space="0" w:color="auto"/>
        <w:left w:val="none" w:sz="0" w:space="0" w:color="auto"/>
        <w:bottom w:val="none" w:sz="0" w:space="0" w:color="auto"/>
        <w:right w:val="none" w:sz="0" w:space="0" w:color="auto"/>
      </w:divBdr>
    </w:div>
    <w:div w:id="661280373">
      <w:bodyDiv w:val="1"/>
      <w:marLeft w:val="0"/>
      <w:marRight w:val="0"/>
      <w:marTop w:val="0"/>
      <w:marBottom w:val="0"/>
      <w:divBdr>
        <w:top w:val="none" w:sz="0" w:space="0" w:color="auto"/>
        <w:left w:val="none" w:sz="0" w:space="0" w:color="auto"/>
        <w:bottom w:val="none" w:sz="0" w:space="0" w:color="auto"/>
        <w:right w:val="none" w:sz="0" w:space="0" w:color="auto"/>
      </w:divBdr>
    </w:div>
    <w:div w:id="661465975">
      <w:bodyDiv w:val="1"/>
      <w:marLeft w:val="0"/>
      <w:marRight w:val="0"/>
      <w:marTop w:val="0"/>
      <w:marBottom w:val="0"/>
      <w:divBdr>
        <w:top w:val="none" w:sz="0" w:space="0" w:color="auto"/>
        <w:left w:val="none" w:sz="0" w:space="0" w:color="auto"/>
        <w:bottom w:val="none" w:sz="0" w:space="0" w:color="auto"/>
        <w:right w:val="none" w:sz="0" w:space="0" w:color="auto"/>
      </w:divBdr>
    </w:div>
    <w:div w:id="661660480">
      <w:bodyDiv w:val="1"/>
      <w:marLeft w:val="0"/>
      <w:marRight w:val="0"/>
      <w:marTop w:val="0"/>
      <w:marBottom w:val="0"/>
      <w:divBdr>
        <w:top w:val="none" w:sz="0" w:space="0" w:color="auto"/>
        <w:left w:val="none" w:sz="0" w:space="0" w:color="auto"/>
        <w:bottom w:val="none" w:sz="0" w:space="0" w:color="auto"/>
        <w:right w:val="none" w:sz="0" w:space="0" w:color="auto"/>
      </w:divBdr>
    </w:div>
    <w:div w:id="661782620">
      <w:bodyDiv w:val="1"/>
      <w:marLeft w:val="0"/>
      <w:marRight w:val="0"/>
      <w:marTop w:val="0"/>
      <w:marBottom w:val="0"/>
      <w:divBdr>
        <w:top w:val="none" w:sz="0" w:space="0" w:color="auto"/>
        <w:left w:val="none" w:sz="0" w:space="0" w:color="auto"/>
        <w:bottom w:val="none" w:sz="0" w:space="0" w:color="auto"/>
        <w:right w:val="none" w:sz="0" w:space="0" w:color="auto"/>
      </w:divBdr>
    </w:div>
    <w:div w:id="662010813">
      <w:bodyDiv w:val="1"/>
      <w:marLeft w:val="0"/>
      <w:marRight w:val="0"/>
      <w:marTop w:val="0"/>
      <w:marBottom w:val="0"/>
      <w:divBdr>
        <w:top w:val="none" w:sz="0" w:space="0" w:color="auto"/>
        <w:left w:val="none" w:sz="0" w:space="0" w:color="auto"/>
        <w:bottom w:val="none" w:sz="0" w:space="0" w:color="auto"/>
        <w:right w:val="none" w:sz="0" w:space="0" w:color="auto"/>
      </w:divBdr>
    </w:div>
    <w:div w:id="662011656">
      <w:bodyDiv w:val="1"/>
      <w:marLeft w:val="0"/>
      <w:marRight w:val="0"/>
      <w:marTop w:val="0"/>
      <w:marBottom w:val="0"/>
      <w:divBdr>
        <w:top w:val="none" w:sz="0" w:space="0" w:color="auto"/>
        <w:left w:val="none" w:sz="0" w:space="0" w:color="auto"/>
        <w:bottom w:val="none" w:sz="0" w:space="0" w:color="auto"/>
        <w:right w:val="none" w:sz="0" w:space="0" w:color="auto"/>
      </w:divBdr>
    </w:div>
    <w:div w:id="662048777">
      <w:bodyDiv w:val="1"/>
      <w:marLeft w:val="0"/>
      <w:marRight w:val="0"/>
      <w:marTop w:val="0"/>
      <w:marBottom w:val="0"/>
      <w:divBdr>
        <w:top w:val="none" w:sz="0" w:space="0" w:color="auto"/>
        <w:left w:val="none" w:sz="0" w:space="0" w:color="auto"/>
        <w:bottom w:val="none" w:sz="0" w:space="0" w:color="auto"/>
        <w:right w:val="none" w:sz="0" w:space="0" w:color="auto"/>
      </w:divBdr>
    </w:div>
    <w:div w:id="662439802">
      <w:bodyDiv w:val="1"/>
      <w:marLeft w:val="0"/>
      <w:marRight w:val="0"/>
      <w:marTop w:val="0"/>
      <w:marBottom w:val="0"/>
      <w:divBdr>
        <w:top w:val="none" w:sz="0" w:space="0" w:color="auto"/>
        <w:left w:val="none" w:sz="0" w:space="0" w:color="auto"/>
        <w:bottom w:val="none" w:sz="0" w:space="0" w:color="auto"/>
        <w:right w:val="none" w:sz="0" w:space="0" w:color="auto"/>
      </w:divBdr>
    </w:div>
    <w:div w:id="662441050">
      <w:bodyDiv w:val="1"/>
      <w:marLeft w:val="0"/>
      <w:marRight w:val="0"/>
      <w:marTop w:val="0"/>
      <w:marBottom w:val="0"/>
      <w:divBdr>
        <w:top w:val="none" w:sz="0" w:space="0" w:color="auto"/>
        <w:left w:val="none" w:sz="0" w:space="0" w:color="auto"/>
        <w:bottom w:val="none" w:sz="0" w:space="0" w:color="auto"/>
        <w:right w:val="none" w:sz="0" w:space="0" w:color="auto"/>
      </w:divBdr>
    </w:div>
    <w:div w:id="662507941">
      <w:bodyDiv w:val="1"/>
      <w:marLeft w:val="0"/>
      <w:marRight w:val="0"/>
      <w:marTop w:val="0"/>
      <w:marBottom w:val="0"/>
      <w:divBdr>
        <w:top w:val="none" w:sz="0" w:space="0" w:color="auto"/>
        <w:left w:val="none" w:sz="0" w:space="0" w:color="auto"/>
        <w:bottom w:val="none" w:sz="0" w:space="0" w:color="auto"/>
        <w:right w:val="none" w:sz="0" w:space="0" w:color="auto"/>
      </w:divBdr>
    </w:div>
    <w:div w:id="662589147">
      <w:bodyDiv w:val="1"/>
      <w:marLeft w:val="0"/>
      <w:marRight w:val="0"/>
      <w:marTop w:val="0"/>
      <w:marBottom w:val="0"/>
      <w:divBdr>
        <w:top w:val="none" w:sz="0" w:space="0" w:color="auto"/>
        <w:left w:val="none" w:sz="0" w:space="0" w:color="auto"/>
        <w:bottom w:val="none" w:sz="0" w:space="0" w:color="auto"/>
        <w:right w:val="none" w:sz="0" w:space="0" w:color="auto"/>
      </w:divBdr>
    </w:div>
    <w:div w:id="662855967">
      <w:bodyDiv w:val="1"/>
      <w:marLeft w:val="0"/>
      <w:marRight w:val="0"/>
      <w:marTop w:val="0"/>
      <w:marBottom w:val="0"/>
      <w:divBdr>
        <w:top w:val="none" w:sz="0" w:space="0" w:color="auto"/>
        <w:left w:val="none" w:sz="0" w:space="0" w:color="auto"/>
        <w:bottom w:val="none" w:sz="0" w:space="0" w:color="auto"/>
        <w:right w:val="none" w:sz="0" w:space="0" w:color="auto"/>
      </w:divBdr>
    </w:div>
    <w:div w:id="663051502">
      <w:bodyDiv w:val="1"/>
      <w:marLeft w:val="0"/>
      <w:marRight w:val="0"/>
      <w:marTop w:val="0"/>
      <w:marBottom w:val="0"/>
      <w:divBdr>
        <w:top w:val="none" w:sz="0" w:space="0" w:color="auto"/>
        <w:left w:val="none" w:sz="0" w:space="0" w:color="auto"/>
        <w:bottom w:val="none" w:sz="0" w:space="0" w:color="auto"/>
        <w:right w:val="none" w:sz="0" w:space="0" w:color="auto"/>
      </w:divBdr>
    </w:div>
    <w:div w:id="663053145">
      <w:bodyDiv w:val="1"/>
      <w:marLeft w:val="0"/>
      <w:marRight w:val="0"/>
      <w:marTop w:val="0"/>
      <w:marBottom w:val="0"/>
      <w:divBdr>
        <w:top w:val="none" w:sz="0" w:space="0" w:color="auto"/>
        <w:left w:val="none" w:sz="0" w:space="0" w:color="auto"/>
        <w:bottom w:val="none" w:sz="0" w:space="0" w:color="auto"/>
        <w:right w:val="none" w:sz="0" w:space="0" w:color="auto"/>
      </w:divBdr>
    </w:div>
    <w:div w:id="663162762">
      <w:bodyDiv w:val="1"/>
      <w:marLeft w:val="0"/>
      <w:marRight w:val="0"/>
      <w:marTop w:val="0"/>
      <w:marBottom w:val="0"/>
      <w:divBdr>
        <w:top w:val="none" w:sz="0" w:space="0" w:color="auto"/>
        <w:left w:val="none" w:sz="0" w:space="0" w:color="auto"/>
        <w:bottom w:val="none" w:sz="0" w:space="0" w:color="auto"/>
        <w:right w:val="none" w:sz="0" w:space="0" w:color="auto"/>
      </w:divBdr>
    </w:div>
    <w:div w:id="663780367">
      <w:bodyDiv w:val="1"/>
      <w:marLeft w:val="0"/>
      <w:marRight w:val="0"/>
      <w:marTop w:val="0"/>
      <w:marBottom w:val="0"/>
      <w:divBdr>
        <w:top w:val="none" w:sz="0" w:space="0" w:color="auto"/>
        <w:left w:val="none" w:sz="0" w:space="0" w:color="auto"/>
        <w:bottom w:val="none" w:sz="0" w:space="0" w:color="auto"/>
        <w:right w:val="none" w:sz="0" w:space="0" w:color="auto"/>
      </w:divBdr>
    </w:div>
    <w:div w:id="663968105">
      <w:bodyDiv w:val="1"/>
      <w:marLeft w:val="0"/>
      <w:marRight w:val="0"/>
      <w:marTop w:val="0"/>
      <w:marBottom w:val="0"/>
      <w:divBdr>
        <w:top w:val="none" w:sz="0" w:space="0" w:color="auto"/>
        <w:left w:val="none" w:sz="0" w:space="0" w:color="auto"/>
        <w:bottom w:val="none" w:sz="0" w:space="0" w:color="auto"/>
        <w:right w:val="none" w:sz="0" w:space="0" w:color="auto"/>
      </w:divBdr>
    </w:div>
    <w:div w:id="664089850">
      <w:bodyDiv w:val="1"/>
      <w:marLeft w:val="0"/>
      <w:marRight w:val="0"/>
      <w:marTop w:val="0"/>
      <w:marBottom w:val="0"/>
      <w:divBdr>
        <w:top w:val="none" w:sz="0" w:space="0" w:color="auto"/>
        <w:left w:val="none" w:sz="0" w:space="0" w:color="auto"/>
        <w:bottom w:val="none" w:sz="0" w:space="0" w:color="auto"/>
        <w:right w:val="none" w:sz="0" w:space="0" w:color="auto"/>
      </w:divBdr>
    </w:div>
    <w:div w:id="664552486">
      <w:bodyDiv w:val="1"/>
      <w:marLeft w:val="0"/>
      <w:marRight w:val="0"/>
      <w:marTop w:val="0"/>
      <w:marBottom w:val="0"/>
      <w:divBdr>
        <w:top w:val="none" w:sz="0" w:space="0" w:color="auto"/>
        <w:left w:val="none" w:sz="0" w:space="0" w:color="auto"/>
        <w:bottom w:val="none" w:sz="0" w:space="0" w:color="auto"/>
        <w:right w:val="none" w:sz="0" w:space="0" w:color="auto"/>
      </w:divBdr>
    </w:div>
    <w:div w:id="664553405">
      <w:bodyDiv w:val="1"/>
      <w:marLeft w:val="0"/>
      <w:marRight w:val="0"/>
      <w:marTop w:val="0"/>
      <w:marBottom w:val="0"/>
      <w:divBdr>
        <w:top w:val="none" w:sz="0" w:space="0" w:color="auto"/>
        <w:left w:val="none" w:sz="0" w:space="0" w:color="auto"/>
        <w:bottom w:val="none" w:sz="0" w:space="0" w:color="auto"/>
        <w:right w:val="none" w:sz="0" w:space="0" w:color="auto"/>
      </w:divBdr>
    </w:div>
    <w:div w:id="664624058">
      <w:bodyDiv w:val="1"/>
      <w:marLeft w:val="0"/>
      <w:marRight w:val="0"/>
      <w:marTop w:val="0"/>
      <w:marBottom w:val="0"/>
      <w:divBdr>
        <w:top w:val="none" w:sz="0" w:space="0" w:color="auto"/>
        <w:left w:val="none" w:sz="0" w:space="0" w:color="auto"/>
        <w:bottom w:val="none" w:sz="0" w:space="0" w:color="auto"/>
        <w:right w:val="none" w:sz="0" w:space="0" w:color="auto"/>
      </w:divBdr>
    </w:div>
    <w:div w:id="665326770">
      <w:bodyDiv w:val="1"/>
      <w:marLeft w:val="0"/>
      <w:marRight w:val="0"/>
      <w:marTop w:val="0"/>
      <w:marBottom w:val="0"/>
      <w:divBdr>
        <w:top w:val="none" w:sz="0" w:space="0" w:color="auto"/>
        <w:left w:val="none" w:sz="0" w:space="0" w:color="auto"/>
        <w:bottom w:val="none" w:sz="0" w:space="0" w:color="auto"/>
        <w:right w:val="none" w:sz="0" w:space="0" w:color="auto"/>
      </w:divBdr>
    </w:div>
    <w:div w:id="665596955">
      <w:bodyDiv w:val="1"/>
      <w:marLeft w:val="0"/>
      <w:marRight w:val="0"/>
      <w:marTop w:val="0"/>
      <w:marBottom w:val="0"/>
      <w:divBdr>
        <w:top w:val="none" w:sz="0" w:space="0" w:color="auto"/>
        <w:left w:val="none" w:sz="0" w:space="0" w:color="auto"/>
        <w:bottom w:val="none" w:sz="0" w:space="0" w:color="auto"/>
        <w:right w:val="none" w:sz="0" w:space="0" w:color="auto"/>
      </w:divBdr>
    </w:div>
    <w:div w:id="665941757">
      <w:bodyDiv w:val="1"/>
      <w:marLeft w:val="0"/>
      <w:marRight w:val="0"/>
      <w:marTop w:val="0"/>
      <w:marBottom w:val="0"/>
      <w:divBdr>
        <w:top w:val="none" w:sz="0" w:space="0" w:color="auto"/>
        <w:left w:val="none" w:sz="0" w:space="0" w:color="auto"/>
        <w:bottom w:val="none" w:sz="0" w:space="0" w:color="auto"/>
        <w:right w:val="none" w:sz="0" w:space="0" w:color="auto"/>
      </w:divBdr>
    </w:div>
    <w:div w:id="666056023">
      <w:bodyDiv w:val="1"/>
      <w:marLeft w:val="0"/>
      <w:marRight w:val="0"/>
      <w:marTop w:val="0"/>
      <w:marBottom w:val="0"/>
      <w:divBdr>
        <w:top w:val="none" w:sz="0" w:space="0" w:color="auto"/>
        <w:left w:val="none" w:sz="0" w:space="0" w:color="auto"/>
        <w:bottom w:val="none" w:sz="0" w:space="0" w:color="auto"/>
        <w:right w:val="none" w:sz="0" w:space="0" w:color="auto"/>
      </w:divBdr>
    </w:div>
    <w:div w:id="666060446">
      <w:bodyDiv w:val="1"/>
      <w:marLeft w:val="0"/>
      <w:marRight w:val="0"/>
      <w:marTop w:val="0"/>
      <w:marBottom w:val="0"/>
      <w:divBdr>
        <w:top w:val="none" w:sz="0" w:space="0" w:color="auto"/>
        <w:left w:val="none" w:sz="0" w:space="0" w:color="auto"/>
        <w:bottom w:val="none" w:sz="0" w:space="0" w:color="auto"/>
        <w:right w:val="none" w:sz="0" w:space="0" w:color="auto"/>
      </w:divBdr>
    </w:div>
    <w:div w:id="666248297">
      <w:bodyDiv w:val="1"/>
      <w:marLeft w:val="0"/>
      <w:marRight w:val="0"/>
      <w:marTop w:val="0"/>
      <w:marBottom w:val="0"/>
      <w:divBdr>
        <w:top w:val="none" w:sz="0" w:space="0" w:color="auto"/>
        <w:left w:val="none" w:sz="0" w:space="0" w:color="auto"/>
        <w:bottom w:val="none" w:sz="0" w:space="0" w:color="auto"/>
        <w:right w:val="none" w:sz="0" w:space="0" w:color="auto"/>
      </w:divBdr>
    </w:div>
    <w:div w:id="666327696">
      <w:bodyDiv w:val="1"/>
      <w:marLeft w:val="0"/>
      <w:marRight w:val="0"/>
      <w:marTop w:val="0"/>
      <w:marBottom w:val="0"/>
      <w:divBdr>
        <w:top w:val="none" w:sz="0" w:space="0" w:color="auto"/>
        <w:left w:val="none" w:sz="0" w:space="0" w:color="auto"/>
        <w:bottom w:val="none" w:sz="0" w:space="0" w:color="auto"/>
        <w:right w:val="none" w:sz="0" w:space="0" w:color="auto"/>
      </w:divBdr>
    </w:div>
    <w:div w:id="666399081">
      <w:bodyDiv w:val="1"/>
      <w:marLeft w:val="0"/>
      <w:marRight w:val="0"/>
      <w:marTop w:val="0"/>
      <w:marBottom w:val="0"/>
      <w:divBdr>
        <w:top w:val="none" w:sz="0" w:space="0" w:color="auto"/>
        <w:left w:val="none" w:sz="0" w:space="0" w:color="auto"/>
        <w:bottom w:val="none" w:sz="0" w:space="0" w:color="auto"/>
        <w:right w:val="none" w:sz="0" w:space="0" w:color="auto"/>
      </w:divBdr>
    </w:div>
    <w:div w:id="666593218">
      <w:bodyDiv w:val="1"/>
      <w:marLeft w:val="0"/>
      <w:marRight w:val="0"/>
      <w:marTop w:val="0"/>
      <w:marBottom w:val="0"/>
      <w:divBdr>
        <w:top w:val="none" w:sz="0" w:space="0" w:color="auto"/>
        <w:left w:val="none" w:sz="0" w:space="0" w:color="auto"/>
        <w:bottom w:val="none" w:sz="0" w:space="0" w:color="auto"/>
        <w:right w:val="none" w:sz="0" w:space="0" w:color="auto"/>
      </w:divBdr>
    </w:div>
    <w:div w:id="666711049">
      <w:bodyDiv w:val="1"/>
      <w:marLeft w:val="0"/>
      <w:marRight w:val="0"/>
      <w:marTop w:val="0"/>
      <w:marBottom w:val="0"/>
      <w:divBdr>
        <w:top w:val="none" w:sz="0" w:space="0" w:color="auto"/>
        <w:left w:val="none" w:sz="0" w:space="0" w:color="auto"/>
        <w:bottom w:val="none" w:sz="0" w:space="0" w:color="auto"/>
        <w:right w:val="none" w:sz="0" w:space="0" w:color="auto"/>
      </w:divBdr>
    </w:div>
    <w:div w:id="666830053">
      <w:bodyDiv w:val="1"/>
      <w:marLeft w:val="0"/>
      <w:marRight w:val="0"/>
      <w:marTop w:val="0"/>
      <w:marBottom w:val="0"/>
      <w:divBdr>
        <w:top w:val="none" w:sz="0" w:space="0" w:color="auto"/>
        <w:left w:val="none" w:sz="0" w:space="0" w:color="auto"/>
        <w:bottom w:val="none" w:sz="0" w:space="0" w:color="auto"/>
        <w:right w:val="none" w:sz="0" w:space="0" w:color="auto"/>
      </w:divBdr>
    </w:div>
    <w:div w:id="666858161">
      <w:bodyDiv w:val="1"/>
      <w:marLeft w:val="0"/>
      <w:marRight w:val="0"/>
      <w:marTop w:val="0"/>
      <w:marBottom w:val="0"/>
      <w:divBdr>
        <w:top w:val="none" w:sz="0" w:space="0" w:color="auto"/>
        <w:left w:val="none" w:sz="0" w:space="0" w:color="auto"/>
        <w:bottom w:val="none" w:sz="0" w:space="0" w:color="auto"/>
        <w:right w:val="none" w:sz="0" w:space="0" w:color="auto"/>
      </w:divBdr>
    </w:div>
    <w:div w:id="666904726">
      <w:bodyDiv w:val="1"/>
      <w:marLeft w:val="0"/>
      <w:marRight w:val="0"/>
      <w:marTop w:val="0"/>
      <w:marBottom w:val="0"/>
      <w:divBdr>
        <w:top w:val="none" w:sz="0" w:space="0" w:color="auto"/>
        <w:left w:val="none" w:sz="0" w:space="0" w:color="auto"/>
        <w:bottom w:val="none" w:sz="0" w:space="0" w:color="auto"/>
        <w:right w:val="none" w:sz="0" w:space="0" w:color="auto"/>
      </w:divBdr>
    </w:div>
    <w:div w:id="666909149">
      <w:bodyDiv w:val="1"/>
      <w:marLeft w:val="0"/>
      <w:marRight w:val="0"/>
      <w:marTop w:val="0"/>
      <w:marBottom w:val="0"/>
      <w:divBdr>
        <w:top w:val="none" w:sz="0" w:space="0" w:color="auto"/>
        <w:left w:val="none" w:sz="0" w:space="0" w:color="auto"/>
        <w:bottom w:val="none" w:sz="0" w:space="0" w:color="auto"/>
        <w:right w:val="none" w:sz="0" w:space="0" w:color="auto"/>
      </w:divBdr>
    </w:div>
    <w:div w:id="667056181">
      <w:bodyDiv w:val="1"/>
      <w:marLeft w:val="0"/>
      <w:marRight w:val="0"/>
      <w:marTop w:val="0"/>
      <w:marBottom w:val="0"/>
      <w:divBdr>
        <w:top w:val="none" w:sz="0" w:space="0" w:color="auto"/>
        <w:left w:val="none" w:sz="0" w:space="0" w:color="auto"/>
        <w:bottom w:val="none" w:sz="0" w:space="0" w:color="auto"/>
        <w:right w:val="none" w:sz="0" w:space="0" w:color="auto"/>
      </w:divBdr>
    </w:div>
    <w:div w:id="667249525">
      <w:bodyDiv w:val="1"/>
      <w:marLeft w:val="0"/>
      <w:marRight w:val="0"/>
      <w:marTop w:val="0"/>
      <w:marBottom w:val="0"/>
      <w:divBdr>
        <w:top w:val="none" w:sz="0" w:space="0" w:color="auto"/>
        <w:left w:val="none" w:sz="0" w:space="0" w:color="auto"/>
        <w:bottom w:val="none" w:sz="0" w:space="0" w:color="auto"/>
        <w:right w:val="none" w:sz="0" w:space="0" w:color="auto"/>
      </w:divBdr>
    </w:div>
    <w:div w:id="667250944">
      <w:bodyDiv w:val="1"/>
      <w:marLeft w:val="0"/>
      <w:marRight w:val="0"/>
      <w:marTop w:val="0"/>
      <w:marBottom w:val="0"/>
      <w:divBdr>
        <w:top w:val="none" w:sz="0" w:space="0" w:color="auto"/>
        <w:left w:val="none" w:sz="0" w:space="0" w:color="auto"/>
        <w:bottom w:val="none" w:sz="0" w:space="0" w:color="auto"/>
        <w:right w:val="none" w:sz="0" w:space="0" w:color="auto"/>
      </w:divBdr>
    </w:div>
    <w:div w:id="667438472">
      <w:bodyDiv w:val="1"/>
      <w:marLeft w:val="0"/>
      <w:marRight w:val="0"/>
      <w:marTop w:val="0"/>
      <w:marBottom w:val="0"/>
      <w:divBdr>
        <w:top w:val="none" w:sz="0" w:space="0" w:color="auto"/>
        <w:left w:val="none" w:sz="0" w:space="0" w:color="auto"/>
        <w:bottom w:val="none" w:sz="0" w:space="0" w:color="auto"/>
        <w:right w:val="none" w:sz="0" w:space="0" w:color="auto"/>
      </w:divBdr>
    </w:div>
    <w:div w:id="667446153">
      <w:bodyDiv w:val="1"/>
      <w:marLeft w:val="0"/>
      <w:marRight w:val="0"/>
      <w:marTop w:val="0"/>
      <w:marBottom w:val="0"/>
      <w:divBdr>
        <w:top w:val="none" w:sz="0" w:space="0" w:color="auto"/>
        <w:left w:val="none" w:sz="0" w:space="0" w:color="auto"/>
        <w:bottom w:val="none" w:sz="0" w:space="0" w:color="auto"/>
        <w:right w:val="none" w:sz="0" w:space="0" w:color="auto"/>
      </w:divBdr>
    </w:div>
    <w:div w:id="667563621">
      <w:bodyDiv w:val="1"/>
      <w:marLeft w:val="0"/>
      <w:marRight w:val="0"/>
      <w:marTop w:val="0"/>
      <w:marBottom w:val="0"/>
      <w:divBdr>
        <w:top w:val="none" w:sz="0" w:space="0" w:color="auto"/>
        <w:left w:val="none" w:sz="0" w:space="0" w:color="auto"/>
        <w:bottom w:val="none" w:sz="0" w:space="0" w:color="auto"/>
        <w:right w:val="none" w:sz="0" w:space="0" w:color="auto"/>
      </w:divBdr>
    </w:div>
    <w:div w:id="667711703">
      <w:bodyDiv w:val="1"/>
      <w:marLeft w:val="0"/>
      <w:marRight w:val="0"/>
      <w:marTop w:val="0"/>
      <w:marBottom w:val="0"/>
      <w:divBdr>
        <w:top w:val="none" w:sz="0" w:space="0" w:color="auto"/>
        <w:left w:val="none" w:sz="0" w:space="0" w:color="auto"/>
        <w:bottom w:val="none" w:sz="0" w:space="0" w:color="auto"/>
        <w:right w:val="none" w:sz="0" w:space="0" w:color="auto"/>
      </w:divBdr>
    </w:div>
    <w:div w:id="667832852">
      <w:bodyDiv w:val="1"/>
      <w:marLeft w:val="0"/>
      <w:marRight w:val="0"/>
      <w:marTop w:val="0"/>
      <w:marBottom w:val="0"/>
      <w:divBdr>
        <w:top w:val="none" w:sz="0" w:space="0" w:color="auto"/>
        <w:left w:val="none" w:sz="0" w:space="0" w:color="auto"/>
        <w:bottom w:val="none" w:sz="0" w:space="0" w:color="auto"/>
        <w:right w:val="none" w:sz="0" w:space="0" w:color="auto"/>
      </w:divBdr>
    </w:div>
    <w:div w:id="668288371">
      <w:bodyDiv w:val="1"/>
      <w:marLeft w:val="0"/>
      <w:marRight w:val="0"/>
      <w:marTop w:val="0"/>
      <w:marBottom w:val="0"/>
      <w:divBdr>
        <w:top w:val="none" w:sz="0" w:space="0" w:color="auto"/>
        <w:left w:val="none" w:sz="0" w:space="0" w:color="auto"/>
        <w:bottom w:val="none" w:sz="0" w:space="0" w:color="auto"/>
        <w:right w:val="none" w:sz="0" w:space="0" w:color="auto"/>
      </w:divBdr>
    </w:div>
    <w:div w:id="668295396">
      <w:bodyDiv w:val="1"/>
      <w:marLeft w:val="0"/>
      <w:marRight w:val="0"/>
      <w:marTop w:val="0"/>
      <w:marBottom w:val="0"/>
      <w:divBdr>
        <w:top w:val="none" w:sz="0" w:space="0" w:color="auto"/>
        <w:left w:val="none" w:sz="0" w:space="0" w:color="auto"/>
        <w:bottom w:val="none" w:sz="0" w:space="0" w:color="auto"/>
        <w:right w:val="none" w:sz="0" w:space="0" w:color="auto"/>
      </w:divBdr>
    </w:div>
    <w:div w:id="668337749">
      <w:bodyDiv w:val="1"/>
      <w:marLeft w:val="0"/>
      <w:marRight w:val="0"/>
      <w:marTop w:val="0"/>
      <w:marBottom w:val="0"/>
      <w:divBdr>
        <w:top w:val="none" w:sz="0" w:space="0" w:color="auto"/>
        <w:left w:val="none" w:sz="0" w:space="0" w:color="auto"/>
        <w:bottom w:val="none" w:sz="0" w:space="0" w:color="auto"/>
        <w:right w:val="none" w:sz="0" w:space="0" w:color="auto"/>
      </w:divBdr>
    </w:div>
    <w:div w:id="668362181">
      <w:bodyDiv w:val="1"/>
      <w:marLeft w:val="0"/>
      <w:marRight w:val="0"/>
      <w:marTop w:val="0"/>
      <w:marBottom w:val="0"/>
      <w:divBdr>
        <w:top w:val="none" w:sz="0" w:space="0" w:color="auto"/>
        <w:left w:val="none" w:sz="0" w:space="0" w:color="auto"/>
        <w:bottom w:val="none" w:sz="0" w:space="0" w:color="auto"/>
        <w:right w:val="none" w:sz="0" w:space="0" w:color="auto"/>
      </w:divBdr>
    </w:div>
    <w:div w:id="668556960">
      <w:bodyDiv w:val="1"/>
      <w:marLeft w:val="0"/>
      <w:marRight w:val="0"/>
      <w:marTop w:val="0"/>
      <w:marBottom w:val="0"/>
      <w:divBdr>
        <w:top w:val="none" w:sz="0" w:space="0" w:color="auto"/>
        <w:left w:val="none" w:sz="0" w:space="0" w:color="auto"/>
        <w:bottom w:val="none" w:sz="0" w:space="0" w:color="auto"/>
        <w:right w:val="none" w:sz="0" w:space="0" w:color="auto"/>
      </w:divBdr>
    </w:div>
    <w:div w:id="668601351">
      <w:bodyDiv w:val="1"/>
      <w:marLeft w:val="0"/>
      <w:marRight w:val="0"/>
      <w:marTop w:val="0"/>
      <w:marBottom w:val="0"/>
      <w:divBdr>
        <w:top w:val="none" w:sz="0" w:space="0" w:color="auto"/>
        <w:left w:val="none" w:sz="0" w:space="0" w:color="auto"/>
        <w:bottom w:val="none" w:sz="0" w:space="0" w:color="auto"/>
        <w:right w:val="none" w:sz="0" w:space="0" w:color="auto"/>
      </w:divBdr>
    </w:div>
    <w:div w:id="669061702">
      <w:bodyDiv w:val="1"/>
      <w:marLeft w:val="0"/>
      <w:marRight w:val="0"/>
      <w:marTop w:val="0"/>
      <w:marBottom w:val="0"/>
      <w:divBdr>
        <w:top w:val="none" w:sz="0" w:space="0" w:color="auto"/>
        <w:left w:val="none" w:sz="0" w:space="0" w:color="auto"/>
        <w:bottom w:val="none" w:sz="0" w:space="0" w:color="auto"/>
        <w:right w:val="none" w:sz="0" w:space="0" w:color="auto"/>
      </w:divBdr>
    </w:div>
    <w:div w:id="669136951">
      <w:bodyDiv w:val="1"/>
      <w:marLeft w:val="0"/>
      <w:marRight w:val="0"/>
      <w:marTop w:val="0"/>
      <w:marBottom w:val="0"/>
      <w:divBdr>
        <w:top w:val="none" w:sz="0" w:space="0" w:color="auto"/>
        <w:left w:val="none" w:sz="0" w:space="0" w:color="auto"/>
        <w:bottom w:val="none" w:sz="0" w:space="0" w:color="auto"/>
        <w:right w:val="none" w:sz="0" w:space="0" w:color="auto"/>
      </w:divBdr>
    </w:div>
    <w:div w:id="669404374">
      <w:bodyDiv w:val="1"/>
      <w:marLeft w:val="0"/>
      <w:marRight w:val="0"/>
      <w:marTop w:val="0"/>
      <w:marBottom w:val="0"/>
      <w:divBdr>
        <w:top w:val="none" w:sz="0" w:space="0" w:color="auto"/>
        <w:left w:val="none" w:sz="0" w:space="0" w:color="auto"/>
        <w:bottom w:val="none" w:sz="0" w:space="0" w:color="auto"/>
        <w:right w:val="none" w:sz="0" w:space="0" w:color="auto"/>
      </w:divBdr>
    </w:div>
    <w:div w:id="669412605">
      <w:bodyDiv w:val="1"/>
      <w:marLeft w:val="0"/>
      <w:marRight w:val="0"/>
      <w:marTop w:val="0"/>
      <w:marBottom w:val="0"/>
      <w:divBdr>
        <w:top w:val="none" w:sz="0" w:space="0" w:color="auto"/>
        <w:left w:val="none" w:sz="0" w:space="0" w:color="auto"/>
        <w:bottom w:val="none" w:sz="0" w:space="0" w:color="auto"/>
        <w:right w:val="none" w:sz="0" w:space="0" w:color="auto"/>
      </w:divBdr>
    </w:div>
    <w:div w:id="669600834">
      <w:bodyDiv w:val="1"/>
      <w:marLeft w:val="0"/>
      <w:marRight w:val="0"/>
      <w:marTop w:val="0"/>
      <w:marBottom w:val="0"/>
      <w:divBdr>
        <w:top w:val="none" w:sz="0" w:space="0" w:color="auto"/>
        <w:left w:val="none" w:sz="0" w:space="0" w:color="auto"/>
        <w:bottom w:val="none" w:sz="0" w:space="0" w:color="auto"/>
        <w:right w:val="none" w:sz="0" w:space="0" w:color="auto"/>
      </w:divBdr>
    </w:div>
    <w:div w:id="669676416">
      <w:bodyDiv w:val="1"/>
      <w:marLeft w:val="0"/>
      <w:marRight w:val="0"/>
      <w:marTop w:val="0"/>
      <w:marBottom w:val="0"/>
      <w:divBdr>
        <w:top w:val="none" w:sz="0" w:space="0" w:color="auto"/>
        <w:left w:val="none" w:sz="0" w:space="0" w:color="auto"/>
        <w:bottom w:val="none" w:sz="0" w:space="0" w:color="auto"/>
        <w:right w:val="none" w:sz="0" w:space="0" w:color="auto"/>
      </w:divBdr>
    </w:div>
    <w:div w:id="670639542">
      <w:bodyDiv w:val="1"/>
      <w:marLeft w:val="0"/>
      <w:marRight w:val="0"/>
      <w:marTop w:val="0"/>
      <w:marBottom w:val="0"/>
      <w:divBdr>
        <w:top w:val="none" w:sz="0" w:space="0" w:color="auto"/>
        <w:left w:val="none" w:sz="0" w:space="0" w:color="auto"/>
        <w:bottom w:val="none" w:sz="0" w:space="0" w:color="auto"/>
        <w:right w:val="none" w:sz="0" w:space="0" w:color="auto"/>
      </w:divBdr>
    </w:div>
    <w:div w:id="670839371">
      <w:bodyDiv w:val="1"/>
      <w:marLeft w:val="0"/>
      <w:marRight w:val="0"/>
      <w:marTop w:val="0"/>
      <w:marBottom w:val="0"/>
      <w:divBdr>
        <w:top w:val="none" w:sz="0" w:space="0" w:color="auto"/>
        <w:left w:val="none" w:sz="0" w:space="0" w:color="auto"/>
        <w:bottom w:val="none" w:sz="0" w:space="0" w:color="auto"/>
        <w:right w:val="none" w:sz="0" w:space="0" w:color="auto"/>
      </w:divBdr>
    </w:div>
    <w:div w:id="670910105">
      <w:bodyDiv w:val="1"/>
      <w:marLeft w:val="0"/>
      <w:marRight w:val="0"/>
      <w:marTop w:val="0"/>
      <w:marBottom w:val="0"/>
      <w:divBdr>
        <w:top w:val="none" w:sz="0" w:space="0" w:color="auto"/>
        <w:left w:val="none" w:sz="0" w:space="0" w:color="auto"/>
        <w:bottom w:val="none" w:sz="0" w:space="0" w:color="auto"/>
        <w:right w:val="none" w:sz="0" w:space="0" w:color="auto"/>
      </w:divBdr>
    </w:div>
    <w:div w:id="671178668">
      <w:bodyDiv w:val="1"/>
      <w:marLeft w:val="0"/>
      <w:marRight w:val="0"/>
      <w:marTop w:val="0"/>
      <w:marBottom w:val="0"/>
      <w:divBdr>
        <w:top w:val="none" w:sz="0" w:space="0" w:color="auto"/>
        <w:left w:val="none" w:sz="0" w:space="0" w:color="auto"/>
        <w:bottom w:val="none" w:sz="0" w:space="0" w:color="auto"/>
        <w:right w:val="none" w:sz="0" w:space="0" w:color="auto"/>
      </w:divBdr>
    </w:div>
    <w:div w:id="671375801">
      <w:bodyDiv w:val="1"/>
      <w:marLeft w:val="0"/>
      <w:marRight w:val="0"/>
      <w:marTop w:val="0"/>
      <w:marBottom w:val="0"/>
      <w:divBdr>
        <w:top w:val="none" w:sz="0" w:space="0" w:color="auto"/>
        <w:left w:val="none" w:sz="0" w:space="0" w:color="auto"/>
        <w:bottom w:val="none" w:sz="0" w:space="0" w:color="auto"/>
        <w:right w:val="none" w:sz="0" w:space="0" w:color="auto"/>
      </w:divBdr>
    </w:div>
    <w:div w:id="671614297">
      <w:bodyDiv w:val="1"/>
      <w:marLeft w:val="0"/>
      <w:marRight w:val="0"/>
      <w:marTop w:val="0"/>
      <w:marBottom w:val="0"/>
      <w:divBdr>
        <w:top w:val="none" w:sz="0" w:space="0" w:color="auto"/>
        <w:left w:val="none" w:sz="0" w:space="0" w:color="auto"/>
        <w:bottom w:val="none" w:sz="0" w:space="0" w:color="auto"/>
        <w:right w:val="none" w:sz="0" w:space="0" w:color="auto"/>
      </w:divBdr>
    </w:div>
    <w:div w:id="672146752">
      <w:bodyDiv w:val="1"/>
      <w:marLeft w:val="0"/>
      <w:marRight w:val="0"/>
      <w:marTop w:val="0"/>
      <w:marBottom w:val="0"/>
      <w:divBdr>
        <w:top w:val="none" w:sz="0" w:space="0" w:color="auto"/>
        <w:left w:val="none" w:sz="0" w:space="0" w:color="auto"/>
        <w:bottom w:val="none" w:sz="0" w:space="0" w:color="auto"/>
        <w:right w:val="none" w:sz="0" w:space="0" w:color="auto"/>
      </w:divBdr>
    </w:div>
    <w:div w:id="672335951">
      <w:bodyDiv w:val="1"/>
      <w:marLeft w:val="0"/>
      <w:marRight w:val="0"/>
      <w:marTop w:val="0"/>
      <w:marBottom w:val="0"/>
      <w:divBdr>
        <w:top w:val="none" w:sz="0" w:space="0" w:color="auto"/>
        <w:left w:val="none" w:sz="0" w:space="0" w:color="auto"/>
        <w:bottom w:val="none" w:sz="0" w:space="0" w:color="auto"/>
        <w:right w:val="none" w:sz="0" w:space="0" w:color="auto"/>
      </w:divBdr>
    </w:div>
    <w:div w:id="672419371">
      <w:bodyDiv w:val="1"/>
      <w:marLeft w:val="0"/>
      <w:marRight w:val="0"/>
      <w:marTop w:val="0"/>
      <w:marBottom w:val="0"/>
      <w:divBdr>
        <w:top w:val="none" w:sz="0" w:space="0" w:color="auto"/>
        <w:left w:val="none" w:sz="0" w:space="0" w:color="auto"/>
        <w:bottom w:val="none" w:sz="0" w:space="0" w:color="auto"/>
        <w:right w:val="none" w:sz="0" w:space="0" w:color="auto"/>
      </w:divBdr>
    </w:div>
    <w:div w:id="672492501">
      <w:bodyDiv w:val="1"/>
      <w:marLeft w:val="0"/>
      <w:marRight w:val="0"/>
      <w:marTop w:val="0"/>
      <w:marBottom w:val="0"/>
      <w:divBdr>
        <w:top w:val="none" w:sz="0" w:space="0" w:color="auto"/>
        <w:left w:val="none" w:sz="0" w:space="0" w:color="auto"/>
        <w:bottom w:val="none" w:sz="0" w:space="0" w:color="auto"/>
        <w:right w:val="none" w:sz="0" w:space="0" w:color="auto"/>
      </w:divBdr>
    </w:div>
    <w:div w:id="672495332">
      <w:bodyDiv w:val="1"/>
      <w:marLeft w:val="0"/>
      <w:marRight w:val="0"/>
      <w:marTop w:val="0"/>
      <w:marBottom w:val="0"/>
      <w:divBdr>
        <w:top w:val="none" w:sz="0" w:space="0" w:color="auto"/>
        <w:left w:val="none" w:sz="0" w:space="0" w:color="auto"/>
        <w:bottom w:val="none" w:sz="0" w:space="0" w:color="auto"/>
        <w:right w:val="none" w:sz="0" w:space="0" w:color="auto"/>
      </w:divBdr>
    </w:div>
    <w:div w:id="672531587">
      <w:bodyDiv w:val="1"/>
      <w:marLeft w:val="0"/>
      <w:marRight w:val="0"/>
      <w:marTop w:val="0"/>
      <w:marBottom w:val="0"/>
      <w:divBdr>
        <w:top w:val="none" w:sz="0" w:space="0" w:color="auto"/>
        <w:left w:val="none" w:sz="0" w:space="0" w:color="auto"/>
        <w:bottom w:val="none" w:sz="0" w:space="0" w:color="auto"/>
        <w:right w:val="none" w:sz="0" w:space="0" w:color="auto"/>
      </w:divBdr>
    </w:div>
    <w:div w:id="672607254">
      <w:bodyDiv w:val="1"/>
      <w:marLeft w:val="0"/>
      <w:marRight w:val="0"/>
      <w:marTop w:val="0"/>
      <w:marBottom w:val="0"/>
      <w:divBdr>
        <w:top w:val="none" w:sz="0" w:space="0" w:color="auto"/>
        <w:left w:val="none" w:sz="0" w:space="0" w:color="auto"/>
        <w:bottom w:val="none" w:sz="0" w:space="0" w:color="auto"/>
        <w:right w:val="none" w:sz="0" w:space="0" w:color="auto"/>
      </w:divBdr>
    </w:div>
    <w:div w:id="672802173">
      <w:bodyDiv w:val="1"/>
      <w:marLeft w:val="0"/>
      <w:marRight w:val="0"/>
      <w:marTop w:val="0"/>
      <w:marBottom w:val="0"/>
      <w:divBdr>
        <w:top w:val="none" w:sz="0" w:space="0" w:color="auto"/>
        <w:left w:val="none" w:sz="0" w:space="0" w:color="auto"/>
        <w:bottom w:val="none" w:sz="0" w:space="0" w:color="auto"/>
        <w:right w:val="none" w:sz="0" w:space="0" w:color="auto"/>
      </w:divBdr>
    </w:div>
    <w:div w:id="672878397">
      <w:bodyDiv w:val="1"/>
      <w:marLeft w:val="0"/>
      <w:marRight w:val="0"/>
      <w:marTop w:val="0"/>
      <w:marBottom w:val="0"/>
      <w:divBdr>
        <w:top w:val="none" w:sz="0" w:space="0" w:color="auto"/>
        <w:left w:val="none" w:sz="0" w:space="0" w:color="auto"/>
        <w:bottom w:val="none" w:sz="0" w:space="0" w:color="auto"/>
        <w:right w:val="none" w:sz="0" w:space="0" w:color="auto"/>
      </w:divBdr>
    </w:div>
    <w:div w:id="673724816">
      <w:bodyDiv w:val="1"/>
      <w:marLeft w:val="0"/>
      <w:marRight w:val="0"/>
      <w:marTop w:val="0"/>
      <w:marBottom w:val="0"/>
      <w:divBdr>
        <w:top w:val="none" w:sz="0" w:space="0" w:color="auto"/>
        <w:left w:val="none" w:sz="0" w:space="0" w:color="auto"/>
        <w:bottom w:val="none" w:sz="0" w:space="0" w:color="auto"/>
        <w:right w:val="none" w:sz="0" w:space="0" w:color="auto"/>
      </w:divBdr>
    </w:div>
    <w:div w:id="673998293">
      <w:bodyDiv w:val="1"/>
      <w:marLeft w:val="0"/>
      <w:marRight w:val="0"/>
      <w:marTop w:val="0"/>
      <w:marBottom w:val="0"/>
      <w:divBdr>
        <w:top w:val="none" w:sz="0" w:space="0" w:color="auto"/>
        <w:left w:val="none" w:sz="0" w:space="0" w:color="auto"/>
        <w:bottom w:val="none" w:sz="0" w:space="0" w:color="auto"/>
        <w:right w:val="none" w:sz="0" w:space="0" w:color="auto"/>
      </w:divBdr>
    </w:div>
    <w:div w:id="674186085">
      <w:bodyDiv w:val="1"/>
      <w:marLeft w:val="0"/>
      <w:marRight w:val="0"/>
      <w:marTop w:val="0"/>
      <w:marBottom w:val="0"/>
      <w:divBdr>
        <w:top w:val="none" w:sz="0" w:space="0" w:color="auto"/>
        <w:left w:val="none" w:sz="0" w:space="0" w:color="auto"/>
        <w:bottom w:val="none" w:sz="0" w:space="0" w:color="auto"/>
        <w:right w:val="none" w:sz="0" w:space="0" w:color="auto"/>
      </w:divBdr>
    </w:div>
    <w:div w:id="674186655">
      <w:bodyDiv w:val="1"/>
      <w:marLeft w:val="0"/>
      <w:marRight w:val="0"/>
      <w:marTop w:val="0"/>
      <w:marBottom w:val="0"/>
      <w:divBdr>
        <w:top w:val="none" w:sz="0" w:space="0" w:color="auto"/>
        <w:left w:val="none" w:sz="0" w:space="0" w:color="auto"/>
        <w:bottom w:val="none" w:sz="0" w:space="0" w:color="auto"/>
        <w:right w:val="none" w:sz="0" w:space="0" w:color="auto"/>
      </w:divBdr>
    </w:div>
    <w:div w:id="674305626">
      <w:bodyDiv w:val="1"/>
      <w:marLeft w:val="0"/>
      <w:marRight w:val="0"/>
      <w:marTop w:val="0"/>
      <w:marBottom w:val="0"/>
      <w:divBdr>
        <w:top w:val="none" w:sz="0" w:space="0" w:color="auto"/>
        <w:left w:val="none" w:sz="0" w:space="0" w:color="auto"/>
        <w:bottom w:val="none" w:sz="0" w:space="0" w:color="auto"/>
        <w:right w:val="none" w:sz="0" w:space="0" w:color="auto"/>
      </w:divBdr>
    </w:div>
    <w:div w:id="674500865">
      <w:bodyDiv w:val="1"/>
      <w:marLeft w:val="0"/>
      <w:marRight w:val="0"/>
      <w:marTop w:val="0"/>
      <w:marBottom w:val="0"/>
      <w:divBdr>
        <w:top w:val="none" w:sz="0" w:space="0" w:color="auto"/>
        <w:left w:val="none" w:sz="0" w:space="0" w:color="auto"/>
        <w:bottom w:val="none" w:sz="0" w:space="0" w:color="auto"/>
        <w:right w:val="none" w:sz="0" w:space="0" w:color="auto"/>
      </w:divBdr>
    </w:div>
    <w:div w:id="674695606">
      <w:bodyDiv w:val="1"/>
      <w:marLeft w:val="0"/>
      <w:marRight w:val="0"/>
      <w:marTop w:val="0"/>
      <w:marBottom w:val="0"/>
      <w:divBdr>
        <w:top w:val="none" w:sz="0" w:space="0" w:color="auto"/>
        <w:left w:val="none" w:sz="0" w:space="0" w:color="auto"/>
        <w:bottom w:val="none" w:sz="0" w:space="0" w:color="auto"/>
        <w:right w:val="none" w:sz="0" w:space="0" w:color="auto"/>
      </w:divBdr>
    </w:div>
    <w:div w:id="674920874">
      <w:bodyDiv w:val="1"/>
      <w:marLeft w:val="0"/>
      <w:marRight w:val="0"/>
      <w:marTop w:val="0"/>
      <w:marBottom w:val="0"/>
      <w:divBdr>
        <w:top w:val="none" w:sz="0" w:space="0" w:color="auto"/>
        <w:left w:val="none" w:sz="0" w:space="0" w:color="auto"/>
        <w:bottom w:val="none" w:sz="0" w:space="0" w:color="auto"/>
        <w:right w:val="none" w:sz="0" w:space="0" w:color="auto"/>
      </w:divBdr>
    </w:div>
    <w:div w:id="674957667">
      <w:bodyDiv w:val="1"/>
      <w:marLeft w:val="0"/>
      <w:marRight w:val="0"/>
      <w:marTop w:val="0"/>
      <w:marBottom w:val="0"/>
      <w:divBdr>
        <w:top w:val="none" w:sz="0" w:space="0" w:color="auto"/>
        <w:left w:val="none" w:sz="0" w:space="0" w:color="auto"/>
        <w:bottom w:val="none" w:sz="0" w:space="0" w:color="auto"/>
        <w:right w:val="none" w:sz="0" w:space="0" w:color="auto"/>
      </w:divBdr>
    </w:div>
    <w:div w:id="675307614">
      <w:bodyDiv w:val="1"/>
      <w:marLeft w:val="0"/>
      <w:marRight w:val="0"/>
      <w:marTop w:val="0"/>
      <w:marBottom w:val="0"/>
      <w:divBdr>
        <w:top w:val="none" w:sz="0" w:space="0" w:color="auto"/>
        <w:left w:val="none" w:sz="0" w:space="0" w:color="auto"/>
        <w:bottom w:val="none" w:sz="0" w:space="0" w:color="auto"/>
        <w:right w:val="none" w:sz="0" w:space="0" w:color="auto"/>
      </w:divBdr>
    </w:div>
    <w:div w:id="675570330">
      <w:bodyDiv w:val="1"/>
      <w:marLeft w:val="0"/>
      <w:marRight w:val="0"/>
      <w:marTop w:val="0"/>
      <w:marBottom w:val="0"/>
      <w:divBdr>
        <w:top w:val="none" w:sz="0" w:space="0" w:color="auto"/>
        <w:left w:val="none" w:sz="0" w:space="0" w:color="auto"/>
        <w:bottom w:val="none" w:sz="0" w:space="0" w:color="auto"/>
        <w:right w:val="none" w:sz="0" w:space="0" w:color="auto"/>
      </w:divBdr>
    </w:div>
    <w:div w:id="675763422">
      <w:bodyDiv w:val="1"/>
      <w:marLeft w:val="0"/>
      <w:marRight w:val="0"/>
      <w:marTop w:val="0"/>
      <w:marBottom w:val="0"/>
      <w:divBdr>
        <w:top w:val="none" w:sz="0" w:space="0" w:color="auto"/>
        <w:left w:val="none" w:sz="0" w:space="0" w:color="auto"/>
        <w:bottom w:val="none" w:sz="0" w:space="0" w:color="auto"/>
        <w:right w:val="none" w:sz="0" w:space="0" w:color="auto"/>
      </w:divBdr>
    </w:div>
    <w:div w:id="675887934">
      <w:bodyDiv w:val="1"/>
      <w:marLeft w:val="0"/>
      <w:marRight w:val="0"/>
      <w:marTop w:val="0"/>
      <w:marBottom w:val="0"/>
      <w:divBdr>
        <w:top w:val="none" w:sz="0" w:space="0" w:color="auto"/>
        <w:left w:val="none" w:sz="0" w:space="0" w:color="auto"/>
        <w:bottom w:val="none" w:sz="0" w:space="0" w:color="auto"/>
        <w:right w:val="none" w:sz="0" w:space="0" w:color="auto"/>
      </w:divBdr>
    </w:div>
    <w:div w:id="676075640">
      <w:bodyDiv w:val="1"/>
      <w:marLeft w:val="0"/>
      <w:marRight w:val="0"/>
      <w:marTop w:val="0"/>
      <w:marBottom w:val="0"/>
      <w:divBdr>
        <w:top w:val="none" w:sz="0" w:space="0" w:color="auto"/>
        <w:left w:val="none" w:sz="0" w:space="0" w:color="auto"/>
        <w:bottom w:val="none" w:sz="0" w:space="0" w:color="auto"/>
        <w:right w:val="none" w:sz="0" w:space="0" w:color="auto"/>
      </w:divBdr>
    </w:div>
    <w:div w:id="676077072">
      <w:bodyDiv w:val="1"/>
      <w:marLeft w:val="0"/>
      <w:marRight w:val="0"/>
      <w:marTop w:val="0"/>
      <w:marBottom w:val="0"/>
      <w:divBdr>
        <w:top w:val="none" w:sz="0" w:space="0" w:color="auto"/>
        <w:left w:val="none" w:sz="0" w:space="0" w:color="auto"/>
        <w:bottom w:val="none" w:sz="0" w:space="0" w:color="auto"/>
        <w:right w:val="none" w:sz="0" w:space="0" w:color="auto"/>
      </w:divBdr>
    </w:div>
    <w:div w:id="676151083">
      <w:bodyDiv w:val="1"/>
      <w:marLeft w:val="0"/>
      <w:marRight w:val="0"/>
      <w:marTop w:val="0"/>
      <w:marBottom w:val="0"/>
      <w:divBdr>
        <w:top w:val="none" w:sz="0" w:space="0" w:color="auto"/>
        <w:left w:val="none" w:sz="0" w:space="0" w:color="auto"/>
        <w:bottom w:val="none" w:sz="0" w:space="0" w:color="auto"/>
        <w:right w:val="none" w:sz="0" w:space="0" w:color="auto"/>
      </w:divBdr>
    </w:div>
    <w:div w:id="676348985">
      <w:bodyDiv w:val="1"/>
      <w:marLeft w:val="0"/>
      <w:marRight w:val="0"/>
      <w:marTop w:val="0"/>
      <w:marBottom w:val="0"/>
      <w:divBdr>
        <w:top w:val="none" w:sz="0" w:space="0" w:color="auto"/>
        <w:left w:val="none" w:sz="0" w:space="0" w:color="auto"/>
        <w:bottom w:val="none" w:sz="0" w:space="0" w:color="auto"/>
        <w:right w:val="none" w:sz="0" w:space="0" w:color="auto"/>
      </w:divBdr>
    </w:div>
    <w:div w:id="676463144">
      <w:bodyDiv w:val="1"/>
      <w:marLeft w:val="0"/>
      <w:marRight w:val="0"/>
      <w:marTop w:val="0"/>
      <w:marBottom w:val="0"/>
      <w:divBdr>
        <w:top w:val="none" w:sz="0" w:space="0" w:color="auto"/>
        <w:left w:val="none" w:sz="0" w:space="0" w:color="auto"/>
        <w:bottom w:val="none" w:sz="0" w:space="0" w:color="auto"/>
        <w:right w:val="none" w:sz="0" w:space="0" w:color="auto"/>
      </w:divBdr>
    </w:div>
    <w:div w:id="676467803">
      <w:bodyDiv w:val="1"/>
      <w:marLeft w:val="0"/>
      <w:marRight w:val="0"/>
      <w:marTop w:val="0"/>
      <w:marBottom w:val="0"/>
      <w:divBdr>
        <w:top w:val="none" w:sz="0" w:space="0" w:color="auto"/>
        <w:left w:val="none" w:sz="0" w:space="0" w:color="auto"/>
        <w:bottom w:val="none" w:sz="0" w:space="0" w:color="auto"/>
        <w:right w:val="none" w:sz="0" w:space="0" w:color="auto"/>
      </w:divBdr>
    </w:div>
    <w:div w:id="676620814">
      <w:bodyDiv w:val="1"/>
      <w:marLeft w:val="0"/>
      <w:marRight w:val="0"/>
      <w:marTop w:val="0"/>
      <w:marBottom w:val="0"/>
      <w:divBdr>
        <w:top w:val="none" w:sz="0" w:space="0" w:color="auto"/>
        <w:left w:val="none" w:sz="0" w:space="0" w:color="auto"/>
        <w:bottom w:val="none" w:sz="0" w:space="0" w:color="auto"/>
        <w:right w:val="none" w:sz="0" w:space="0" w:color="auto"/>
      </w:divBdr>
    </w:div>
    <w:div w:id="676805762">
      <w:bodyDiv w:val="1"/>
      <w:marLeft w:val="0"/>
      <w:marRight w:val="0"/>
      <w:marTop w:val="0"/>
      <w:marBottom w:val="0"/>
      <w:divBdr>
        <w:top w:val="none" w:sz="0" w:space="0" w:color="auto"/>
        <w:left w:val="none" w:sz="0" w:space="0" w:color="auto"/>
        <w:bottom w:val="none" w:sz="0" w:space="0" w:color="auto"/>
        <w:right w:val="none" w:sz="0" w:space="0" w:color="auto"/>
      </w:divBdr>
    </w:div>
    <w:div w:id="676926963">
      <w:bodyDiv w:val="1"/>
      <w:marLeft w:val="0"/>
      <w:marRight w:val="0"/>
      <w:marTop w:val="0"/>
      <w:marBottom w:val="0"/>
      <w:divBdr>
        <w:top w:val="none" w:sz="0" w:space="0" w:color="auto"/>
        <w:left w:val="none" w:sz="0" w:space="0" w:color="auto"/>
        <w:bottom w:val="none" w:sz="0" w:space="0" w:color="auto"/>
        <w:right w:val="none" w:sz="0" w:space="0" w:color="auto"/>
      </w:divBdr>
    </w:div>
    <w:div w:id="677118752">
      <w:bodyDiv w:val="1"/>
      <w:marLeft w:val="0"/>
      <w:marRight w:val="0"/>
      <w:marTop w:val="0"/>
      <w:marBottom w:val="0"/>
      <w:divBdr>
        <w:top w:val="none" w:sz="0" w:space="0" w:color="auto"/>
        <w:left w:val="none" w:sz="0" w:space="0" w:color="auto"/>
        <w:bottom w:val="none" w:sz="0" w:space="0" w:color="auto"/>
        <w:right w:val="none" w:sz="0" w:space="0" w:color="auto"/>
      </w:divBdr>
    </w:div>
    <w:div w:id="677273652">
      <w:bodyDiv w:val="1"/>
      <w:marLeft w:val="0"/>
      <w:marRight w:val="0"/>
      <w:marTop w:val="0"/>
      <w:marBottom w:val="0"/>
      <w:divBdr>
        <w:top w:val="none" w:sz="0" w:space="0" w:color="auto"/>
        <w:left w:val="none" w:sz="0" w:space="0" w:color="auto"/>
        <w:bottom w:val="none" w:sz="0" w:space="0" w:color="auto"/>
        <w:right w:val="none" w:sz="0" w:space="0" w:color="auto"/>
      </w:divBdr>
    </w:div>
    <w:div w:id="677391137">
      <w:bodyDiv w:val="1"/>
      <w:marLeft w:val="0"/>
      <w:marRight w:val="0"/>
      <w:marTop w:val="0"/>
      <w:marBottom w:val="0"/>
      <w:divBdr>
        <w:top w:val="none" w:sz="0" w:space="0" w:color="auto"/>
        <w:left w:val="none" w:sz="0" w:space="0" w:color="auto"/>
        <w:bottom w:val="none" w:sz="0" w:space="0" w:color="auto"/>
        <w:right w:val="none" w:sz="0" w:space="0" w:color="auto"/>
      </w:divBdr>
    </w:div>
    <w:div w:id="677924215">
      <w:bodyDiv w:val="1"/>
      <w:marLeft w:val="0"/>
      <w:marRight w:val="0"/>
      <w:marTop w:val="0"/>
      <w:marBottom w:val="0"/>
      <w:divBdr>
        <w:top w:val="none" w:sz="0" w:space="0" w:color="auto"/>
        <w:left w:val="none" w:sz="0" w:space="0" w:color="auto"/>
        <w:bottom w:val="none" w:sz="0" w:space="0" w:color="auto"/>
        <w:right w:val="none" w:sz="0" w:space="0" w:color="auto"/>
      </w:divBdr>
    </w:div>
    <w:div w:id="678043406">
      <w:bodyDiv w:val="1"/>
      <w:marLeft w:val="0"/>
      <w:marRight w:val="0"/>
      <w:marTop w:val="0"/>
      <w:marBottom w:val="0"/>
      <w:divBdr>
        <w:top w:val="none" w:sz="0" w:space="0" w:color="auto"/>
        <w:left w:val="none" w:sz="0" w:space="0" w:color="auto"/>
        <w:bottom w:val="none" w:sz="0" w:space="0" w:color="auto"/>
        <w:right w:val="none" w:sz="0" w:space="0" w:color="auto"/>
      </w:divBdr>
    </w:div>
    <w:div w:id="678119583">
      <w:bodyDiv w:val="1"/>
      <w:marLeft w:val="0"/>
      <w:marRight w:val="0"/>
      <w:marTop w:val="0"/>
      <w:marBottom w:val="0"/>
      <w:divBdr>
        <w:top w:val="none" w:sz="0" w:space="0" w:color="auto"/>
        <w:left w:val="none" w:sz="0" w:space="0" w:color="auto"/>
        <w:bottom w:val="none" w:sz="0" w:space="0" w:color="auto"/>
        <w:right w:val="none" w:sz="0" w:space="0" w:color="auto"/>
      </w:divBdr>
    </w:div>
    <w:div w:id="678238351">
      <w:bodyDiv w:val="1"/>
      <w:marLeft w:val="0"/>
      <w:marRight w:val="0"/>
      <w:marTop w:val="0"/>
      <w:marBottom w:val="0"/>
      <w:divBdr>
        <w:top w:val="none" w:sz="0" w:space="0" w:color="auto"/>
        <w:left w:val="none" w:sz="0" w:space="0" w:color="auto"/>
        <w:bottom w:val="none" w:sz="0" w:space="0" w:color="auto"/>
        <w:right w:val="none" w:sz="0" w:space="0" w:color="auto"/>
      </w:divBdr>
    </w:div>
    <w:div w:id="678697869">
      <w:bodyDiv w:val="1"/>
      <w:marLeft w:val="0"/>
      <w:marRight w:val="0"/>
      <w:marTop w:val="0"/>
      <w:marBottom w:val="0"/>
      <w:divBdr>
        <w:top w:val="none" w:sz="0" w:space="0" w:color="auto"/>
        <w:left w:val="none" w:sz="0" w:space="0" w:color="auto"/>
        <w:bottom w:val="none" w:sz="0" w:space="0" w:color="auto"/>
        <w:right w:val="none" w:sz="0" w:space="0" w:color="auto"/>
      </w:divBdr>
    </w:div>
    <w:div w:id="678772034">
      <w:bodyDiv w:val="1"/>
      <w:marLeft w:val="0"/>
      <w:marRight w:val="0"/>
      <w:marTop w:val="0"/>
      <w:marBottom w:val="0"/>
      <w:divBdr>
        <w:top w:val="none" w:sz="0" w:space="0" w:color="auto"/>
        <w:left w:val="none" w:sz="0" w:space="0" w:color="auto"/>
        <w:bottom w:val="none" w:sz="0" w:space="0" w:color="auto"/>
        <w:right w:val="none" w:sz="0" w:space="0" w:color="auto"/>
      </w:divBdr>
    </w:div>
    <w:div w:id="679280957">
      <w:bodyDiv w:val="1"/>
      <w:marLeft w:val="0"/>
      <w:marRight w:val="0"/>
      <w:marTop w:val="0"/>
      <w:marBottom w:val="0"/>
      <w:divBdr>
        <w:top w:val="none" w:sz="0" w:space="0" w:color="auto"/>
        <w:left w:val="none" w:sz="0" w:space="0" w:color="auto"/>
        <w:bottom w:val="none" w:sz="0" w:space="0" w:color="auto"/>
        <w:right w:val="none" w:sz="0" w:space="0" w:color="auto"/>
      </w:divBdr>
    </w:div>
    <w:div w:id="679549831">
      <w:bodyDiv w:val="1"/>
      <w:marLeft w:val="0"/>
      <w:marRight w:val="0"/>
      <w:marTop w:val="0"/>
      <w:marBottom w:val="0"/>
      <w:divBdr>
        <w:top w:val="none" w:sz="0" w:space="0" w:color="auto"/>
        <w:left w:val="none" w:sz="0" w:space="0" w:color="auto"/>
        <w:bottom w:val="none" w:sz="0" w:space="0" w:color="auto"/>
        <w:right w:val="none" w:sz="0" w:space="0" w:color="auto"/>
      </w:divBdr>
    </w:div>
    <w:div w:id="679702607">
      <w:bodyDiv w:val="1"/>
      <w:marLeft w:val="0"/>
      <w:marRight w:val="0"/>
      <w:marTop w:val="0"/>
      <w:marBottom w:val="0"/>
      <w:divBdr>
        <w:top w:val="none" w:sz="0" w:space="0" w:color="auto"/>
        <w:left w:val="none" w:sz="0" w:space="0" w:color="auto"/>
        <w:bottom w:val="none" w:sz="0" w:space="0" w:color="auto"/>
        <w:right w:val="none" w:sz="0" w:space="0" w:color="auto"/>
      </w:divBdr>
    </w:div>
    <w:div w:id="679771204">
      <w:bodyDiv w:val="1"/>
      <w:marLeft w:val="0"/>
      <w:marRight w:val="0"/>
      <w:marTop w:val="0"/>
      <w:marBottom w:val="0"/>
      <w:divBdr>
        <w:top w:val="none" w:sz="0" w:space="0" w:color="auto"/>
        <w:left w:val="none" w:sz="0" w:space="0" w:color="auto"/>
        <w:bottom w:val="none" w:sz="0" w:space="0" w:color="auto"/>
        <w:right w:val="none" w:sz="0" w:space="0" w:color="auto"/>
      </w:divBdr>
    </w:div>
    <w:div w:id="680156976">
      <w:bodyDiv w:val="1"/>
      <w:marLeft w:val="0"/>
      <w:marRight w:val="0"/>
      <w:marTop w:val="0"/>
      <w:marBottom w:val="0"/>
      <w:divBdr>
        <w:top w:val="none" w:sz="0" w:space="0" w:color="auto"/>
        <w:left w:val="none" w:sz="0" w:space="0" w:color="auto"/>
        <w:bottom w:val="none" w:sz="0" w:space="0" w:color="auto"/>
        <w:right w:val="none" w:sz="0" w:space="0" w:color="auto"/>
      </w:divBdr>
    </w:div>
    <w:div w:id="680159990">
      <w:bodyDiv w:val="1"/>
      <w:marLeft w:val="0"/>
      <w:marRight w:val="0"/>
      <w:marTop w:val="0"/>
      <w:marBottom w:val="0"/>
      <w:divBdr>
        <w:top w:val="none" w:sz="0" w:space="0" w:color="auto"/>
        <w:left w:val="none" w:sz="0" w:space="0" w:color="auto"/>
        <w:bottom w:val="none" w:sz="0" w:space="0" w:color="auto"/>
        <w:right w:val="none" w:sz="0" w:space="0" w:color="auto"/>
      </w:divBdr>
    </w:div>
    <w:div w:id="680206426">
      <w:bodyDiv w:val="1"/>
      <w:marLeft w:val="0"/>
      <w:marRight w:val="0"/>
      <w:marTop w:val="0"/>
      <w:marBottom w:val="0"/>
      <w:divBdr>
        <w:top w:val="none" w:sz="0" w:space="0" w:color="auto"/>
        <w:left w:val="none" w:sz="0" w:space="0" w:color="auto"/>
        <w:bottom w:val="none" w:sz="0" w:space="0" w:color="auto"/>
        <w:right w:val="none" w:sz="0" w:space="0" w:color="auto"/>
      </w:divBdr>
    </w:div>
    <w:div w:id="680350735">
      <w:bodyDiv w:val="1"/>
      <w:marLeft w:val="0"/>
      <w:marRight w:val="0"/>
      <w:marTop w:val="0"/>
      <w:marBottom w:val="0"/>
      <w:divBdr>
        <w:top w:val="none" w:sz="0" w:space="0" w:color="auto"/>
        <w:left w:val="none" w:sz="0" w:space="0" w:color="auto"/>
        <w:bottom w:val="none" w:sz="0" w:space="0" w:color="auto"/>
        <w:right w:val="none" w:sz="0" w:space="0" w:color="auto"/>
      </w:divBdr>
    </w:div>
    <w:div w:id="680398210">
      <w:bodyDiv w:val="1"/>
      <w:marLeft w:val="0"/>
      <w:marRight w:val="0"/>
      <w:marTop w:val="0"/>
      <w:marBottom w:val="0"/>
      <w:divBdr>
        <w:top w:val="none" w:sz="0" w:space="0" w:color="auto"/>
        <w:left w:val="none" w:sz="0" w:space="0" w:color="auto"/>
        <w:bottom w:val="none" w:sz="0" w:space="0" w:color="auto"/>
        <w:right w:val="none" w:sz="0" w:space="0" w:color="auto"/>
      </w:divBdr>
    </w:div>
    <w:div w:id="680741552">
      <w:bodyDiv w:val="1"/>
      <w:marLeft w:val="0"/>
      <w:marRight w:val="0"/>
      <w:marTop w:val="0"/>
      <w:marBottom w:val="0"/>
      <w:divBdr>
        <w:top w:val="none" w:sz="0" w:space="0" w:color="auto"/>
        <w:left w:val="none" w:sz="0" w:space="0" w:color="auto"/>
        <w:bottom w:val="none" w:sz="0" w:space="0" w:color="auto"/>
        <w:right w:val="none" w:sz="0" w:space="0" w:color="auto"/>
      </w:divBdr>
    </w:div>
    <w:div w:id="681400224">
      <w:bodyDiv w:val="1"/>
      <w:marLeft w:val="0"/>
      <w:marRight w:val="0"/>
      <w:marTop w:val="0"/>
      <w:marBottom w:val="0"/>
      <w:divBdr>
        <w:top w:val="none" w:sz="0" w:space="0" w:color="auto"/>
        <w:left w:val="none" w:sz="0" w:space="0" w:color="auto"/>
        <w:bottom w:val="none" w:sz="0" w:space="0" w:color="auto"/>
        <w:right w:val="none" w:sz="0" w:space="0" w:color="auto"/>
      </w:divBdr>
    </w:div>
    <w:div w:id="681475246">
      <w:bodyDiv w:val="1"/>
      <w:marLeft w:val="0"/>
      <w:marRight w:val="0"/>
      <w:marTop w:val="0"/>
      <w:marBottom w:val="0"/>
      <w:divBdr>
        <w:top w:val="none" w:sz="0" w:space="0" w:color="auto"/>
        <w:left w:val="none" w:sz="0" w:space="0" w:color="auto"/>
        <w:bottom w:val="none" w:sz="0" w:space="0" w:color="auto"/>
        <w:right w:val="none" w:sz="0" w:space="0" w:color="auto"/>
      </w:divBdr>
    </w:div>
    <w:div w:id="681664833">
      <w:bodyDiv w:val="1"/>
      <w:marLeft w:val="0"/>
      <w:marRight w:val="0"/>
      <w:marTop w:val="0"/>
      <w:marBottom w:val="0"/>
      <w:divBdr>
        <w:top w:val="none" w:sz="0" w:space="0" w:color="auto"/>
        <w:left w:val="none" w:sz="0" w:space="0" w:color="auto"/>
        <w:bottom w:val="none" w:sz="0" w:space="0" w:color="auto"/>
        <w:right w:val="none" w:sz="0" w:space="0" w:color="auto"/>
      </w:divBdr>
    </w:div>
    <w:div w:id="681853896">
      <w:bodyDiv w:val="1"/>
      <w:marLeft w:val="0"/>
      <w:marRight w:val="0"/>
      <w:marTop w:val="0"/>
      <w:marBottom w:val="0"/>
      <w:divBdr>
        <w:top w:val="none" w:sz="0" w:space="0" w:color="auto"/>
        <w:left w:val="none" w:sz="0" w:space="0" w:color="auto"/>
        <w:bottom w:val="none" w:sz="0" w:space="0" w:color="auto"/>
        <w:right w:val="none" w:sz="0" w:space="0" w:color="auto"/>
      </w:divBdr>
    </w:div>
    <w:div w:id="682754134">
      <w:bodyDiv w:val="1"/>
      <w:marLeft w:val="0"/>
      <w:marRight w:val="0"/>
      <w:marTop w:val="0"/>
      <w:marBottom w:val="0"/>
      <w:divBdr>
        <w:top w:val="none" w:sz="0" w:space="0" w:color="auto"/>
        <w:left w:val="none" w:sz="0" w:space="0" w:color="auto"/>
        <w:bottom w:val="none" w:sz="0" w:space="0" w:color="auto"/>
        <w:right w:val="none" w:sz="0" w:space="0" w:color="auto"/>
      </w:divBdr>
    </w:div>
    <w:div w:id="682821132">
      <w:bodyDiv w:val="1"/>
      <w:marLeft w:val="0"/>
      <w:marRight w:val="0"/>
      <w:marTop w:val="0"/>
      <w:marBottom w:val="0"/>
      <w:divBdr>
        <w:top w:val="none" w:sz="0" w:space="0" w:color="auto"/>
        <w:left w:val="none" w:sz="0" w:space="0" w:color="auto"/>
        <w:bottom w:val="none" w:sz="0" w:space="0" w:color="auto"/>
        <w:right w:val="none" w:sz="0" w:space="0" w:color="auto"/>
      </w:divBdr>
    </w:div>
    <w:div w:id="683282989">
      <w:bodyDiv w:val="1"/>
      <w:marLeft w:val="0"/>
      <w:marRight w:val="0"/>
      <w:marTop w:val="0"/>
      <w:marBottom w:val="0"/>
      <w:divBdr>
        <w:top w:val="none" w:sz="0" w:space="0" w:color="auto"/>
        <w:left w:val="none" w:sz="0" w:space="0" w:color="auto"/>
        <w:bottom w:val="none" w:sz="0" w:space="0" w:color="auto"/>
        <w:right w:val="none" w:sz="0" w:space="0" w:color="auto"/>
      </w:divBdr>
    </w:div>
    <w:div w:id="683286345">
      <w:bodyDiv w:val="1"/>
      <w:marLeft w:val="0"/>
      <w:marRight w:val="0"/>
      <w:marTop w:val="0"/>
      <w:marBottom w:val="0"/>
      <w:divBdr>
        <w:top w:val="none" w:sz="0" w:space="0" w:color="auto"/>
        <w:left w:val="none" w:sz="0" w:space="0" w:color="auto"/>
        <w:bottom w:val="none" w:sz="0" w:space="0" w:color="auto"/>
        <w:right w:val="none" w:sz="0" w:space="0" w:color="auto"/>
      </w:divBdr>
    </w:div>
    <w:div w:id="683672899">
      <w:bodyDiv w:val="1"/>
      <w:marLeft w:val="0"/>
      <w:marRight w:val="0"/>
      <w:marTop w:val="0"/>
      <w:marBottom w:val="0"/>
      <w:divBdr>
        <w:top w:val="none" w:sz="0" w:space="0" w:color="auto"/>
        <w:left w:val="none" w:sz="0" w:space="0" w:color="auto"/>
        <w:bottom w:val="none" w:sz="0" w:space="0" w:color="auto"/>
        <w:right w:val="none" w:sz="0" w:space="0" w:color="auto"/>
      </w:divBdr>
    </w:div>
    <w:div w:id="684287699">
      <w:bodyDiv w:val="1"/>
      <w:marLeft w:val="0"/>
      <w:marRight w:val="0"/>
      <w:marTop w:val="0"/>
      <w:marBottom w:val="0"/>
      <w:divBdr>
        <w:top w:val="none" w:sz="0" w:space="0" w:color="auto"/>
        <w:left w:val="none" w:sz="0" w:space="0" w:color="auto"/>
        <w:bottom w:val="none" w:sz="0" w:space="0" w:color="auto"/>
        <w:right w:val="none" w:sz="0" w:space="0" w:color="auto"/>
      </w:divBdr>
    </w:div>
    <w:div w:id="685717142">
      <w:bodyDiv w:val="1"/>
      <w:marLeft w:val="0"/>
      <w:marRight w:val="0"/>
      <w:marTop w:val="0"/>
      <w:marBottom w:val="0"/>
      <w:divBdr>
        <w:top w:val="none" w:sz="0" w:space="0" w:color="auto"/>
        <w:left w:val="none" w:sz="0" w:space="0" w:color="auto"/>
        <w:bottom w:val="none" w:sz="0" w:space="0" w:color="auto"/>
        <w:right w:val="none" w:sz="0" w:space="0" w:color="auto"/>
      </w:divBdr>
    </w:div>
    <w:div w:id="685791216">
      <w:bodyDiv w:val="1"/>
      <w:marLeft w:val="0"/>
      <w:marRight w:val="0"/>
      <w:marTop w:val="0"/>
      <w:marBottom w:val="0"/>
      <w:divBdr>
        <w:top w:val="none" w:sz="0" w:space="0" w:color="auto"/>
        <w:left w:val="none" w:sz="0" w:space="0" w:color="auto"/>
        <w:bottom w:val="none" w:sz="0" w:space="0" w:color="auto"/>
        <w:right w:val="none" w:sz="0" w:space="0" w:color="auto"/>
      </w:divBdr>
    </w:div>
    <w:div w:id="685909631">
      <w:bodyDiv w:val="1"/>
      <w:marLeft w:val="0"/>
      <w:marRight w:val="0"/>
      <w:marTop w:val="0"/>
      <w:marBottom w:val="0"/>
      <w:divBdr>
        <w:top w:val="none" w:sz="0" w:space="0" w:color="auto"/>
        <w:left w:val="none" w:sz="0" w:space="0" w:color="auto"/>
        <w:bottom w:val="none" w:sz="0" w:space="0" w:color="auto"/>
        <w:right w:val="none" w:sz="0" w:space="0" w:color="auto"/>
      </w:divBdr>
    </w:div>
    <w:div w:id="686247467">
      <w:bodyDiv w:val="1"/>
      <w:marLeft w:val="0"/>
      <w:marRight w:val="0"/>
      <w:marTop w:val="0"/>
      <w:marBottom w:val="0"/>
      <w:divBdr>
        <w:top w:val="none" w:sz="0" w:space="0" w:color="auto"/>
        <w:left w:val="none" w:sz="0" w:space="0" w:color="auto"/>
        <w:bottom w:val="none" w:sz="0" w:space="0" w:color="auto"/>
        <w:right w:val="none" w:sz="0" w:space="0" w:color="auto"/>
      </w:divBdr>
    </w:div>
    <w:div w:id="686448405">
      <w:bodyDiv w:val="1"/>
      <w:marLeft w:val="0"/>
      <w:marRight w:val="0"/>
      <w:marTop w:val="0"/>
      <w:marBottom w:val="0"/>
      <w:divBdr>
        <w:top w:val="none" w:sz="0" w:space="0" w:color="auto"/>
        <w:left w:val="none" w:sz="0" w:space="0" w:color="auto"/>
        <w:bottom w:val="none" w:sz="0" w:space="0" w:color="auto"/>
        <w:right w:val="none" w:sz="0" w:space="0" w:color="auto"/>
      </w:divBdr>
    </w:div>
    <w:div w:id="686752223">
      <w:bodyDiv w:val="1"/>
      <w:marLeft w:val="0"/>
      <w:marRight w:val="0"/>
      <w:marTop w:val="0"/>
      <w:marBottom w:val="0"/>
      <w:divBdr>
        <w:top w:val="none" w:sz="0" w:space="0" w:color="auto"/>
        <w:left w:val="none" w:sz="0" w:space="0" w:color="auto"/>
        <w:bottom w:val="none" w:sz="0" w:space="0" w:color="auto"/>
        <w:right w:val="none" w:sz="0" w:space="0" w:color="auto"/>
      </w:divBdr>
    </w:div>
    <w:div w:id="687407659">
      <w:bodyDiv w:val="1"/>
      <w:marLeft w:val="0"/>
      <w:marRight w:val="0"/>
      <w:marTop w:val="0"/>
      <w:marBottom w:val="0"/>
      <w:divBdr>
        <w:top w:val="none" w:sz="0" w:space="0" w:color="auto"/>
        <w:left w:val="none" w:sz="0" w:space="0" w:color="auto"/>
        <w:bottom w:val="none" w:sz="0" w:space="0" w:color="auto"/>
        <w:right w:val="none" w:sz="0" w:space="0" w:color="auto"/>
      </w:divBdr>
    </w:div>
    <w:div w:id="687873216">
      <w:bodyDiv w:val="1"/>
      <w:marLeft w:val="0"/>
      <w:marRight w:val="0"/>
      <w:marTop w:val="0"/>
      <w:marBottom w:val="0"/>
      <w:divBdr>
        <w:top w:val="none" w:sz="0" w:space="0" w:color="auto"/>
        <w:left w:val="none" w:sz="0" w:space="0" w:color="auto"/>
        <w:bottom w:val="none" w:sz="0" w:space="0" w:color="auto"/>
        <w:right w:val="none" w:sz="0" w:space="0" w:color="auto"/>
      </w:divBdr>
    </w:div>
    <w:div w:id="688144293">
      <w:bodyDiv w:val="1"/>
      <w:marLeft w:val="0"/>
      <w:marRight w:val="0"/>
      <w:marTop w:val="0"/>
      <w:marBottom w:val="0"/>
      <w:divBdr>
        <w:top w:val="none" w:sz="0" w:space="0" w:color="auto"/>
        <w:left w:val="none" w:sz="0" w:space="0" w:color="auto"/>
        <w:bottom w:val="none" w:sz="0" w:space="0" w:color="auto"/>
        <w:right w:val="none" w:sz="0" w:space="0" w:color="auto"/>
      </w:divBdr>
    </w:div>
    <w:div w:id="688485209">
      <w:bodyDiv w:val="1"/>
      <w:marLeft w:val="0"/>
      <w:marRight w:val="0"/>
      <w:marTop w:val="0"/>
      <w:marBottom w:val="0"/>
      <w:divBdr>
        <w:top w:val="none" w:sz="0" w:space="0" w:color="auto"/>
        <w:left w:val="none" w:sz="0" w:space="0" w:color="auto"/>
        <w:bottom w:val="none" w:sz="0" w:space="0" w:color="auto"/>
        <w:right w:val="none" w:sz="0" w:space="0" w:color="auto"/>
      </w:divBdr>
    </w:div>
    <w:div w:id="688487676">
      <w:bodyDiv w:val="1"/>
      <w:marLeft w:val="0"/>
      <w:marRight w:val="0"/>
      <w:marTop w:val="0"/>
      <w:marBottom w:val="0"/>
      <w:divBdr>
        <w:top w:val="none" w:sz="0" w:space="0" w:color="auto"/>
        <w:left w:val="none" w:sz="0" w:space="0" w:color="auto"/>
        <w:bottom w:val="none" w:sz="0" w:space="0" w:color="auto"/>
        <w:right w:val="none" w:sz="0" w:space="0" w:color="auto"/>
      </w:divBdr>
    </w:div>
    <w:div w:id="688528715">
      <w:bodyDiv w:val="1"/>
      <w:marLeft w:val="0"/>
      <w:marRight w:val="0"/>
      <w:marTop w:val="0"/>
      <w:marBottom w:val="0"/>
      <w:divBdr>
        <w:top w:val="none" w:sz="0" w:space="0" w:color="auto"/>
        <w:left w:val="none" w:sz="0" w:space="0" w:color="auto"/>
        <w:bottom w:val="none" w:sz="0" w:space="0" w:color="auto"/>
        <w:right w:val="none" w:sz="0" w:space="0" w:color="auto"/>
      </w:divBdr>
    </w:div>
    <w:div w:id="688533857">
      <w:bodyDiv w:val="1"/>
      <w:marLeft w:val="0"/>
      <w:marRight w:val="0"/>
      <w:marTop w:val="0"/>
      <w:marBottom w:val="0"/>
      <w:divBdr>
        <w:top w:val="none" w:sz="0" w:space="0" w:color="auto"/>
        <w:left w:val="none" w:sz="0" w:space="0" w:color="auto"/>
        <w:bottom w:val="none" w:sz="0" w:space="0" w:color="auto"/>
        <w:right w:val="none" w:sz="0" w:space="0" w:color="auto"/>
      </w:divBdr>
    </w:div>
    <w:div w:id="688795944">
      <w:bodyDiv w:val="1"/>
      <w:marLeft w:val="0"/>
      <w:marRight w:val="0"/>
      <w:marTop w:val="0"/>
      <w:marBottom w:val="0"/>
      <w:divBdr>
        <w:top w:val="none" w:sz="0" w:space="0" w:color="auto"/>
        <w:left w:val="none" w:sz="0" w:space="0" w:color="auto"/>
        <w:bottom w:val="none" w:sz="0" w:space="0" w:color="auto"/>
        <w:right w:val="none" w:sz="0" w:space="0" w:color="auto"/>
      </w:divBdr>
    </w:div>
    <w:div w:id="688915674">
      <w:bodyDiv w:val="1"/>
      <w:marLeft w:val="0"/>
      <w:marRight w:val="0"/>
      <w:marTop w:val="0"/>
      <w:marBottom w:val="0"/>
      <w:divBdr>
        <w:top w:val="none" w:sz="0" w:space="0" w:color="auto"/>
        <w:left w:val="none" w:sz="0" w:space="0" w:color="auto"/>
        <w:bottom w:val="none" w:sz="0" w:space="0" w:color="auto"/>
        <w:right w:val="none" w:sz="0" w:space="0" w:color="auto"/>
      </w:divBdr>
    </w:div>
    <w:div w:id="688945125">
      <w:bodyDiv w:val="1"/>
      <w:marLeft w:val="0"/>
      <w:marRight w:val="0"/>
      <w:marTop w:val="0"/>
      <w:marBottom w:val="0"/>
      <w:divBdr>
        <w:top w:val="none" w:sz="0" w:space="0" w:color="auto"/>
        <w:left w:val="none" w:sz="0" w:space="0" w:color="auto"/>
        <w:bottom w:val="none" w:sz="0" w:space="0" w:color="auto"/>
        <w:right w:val="none" w:sz="0" w:space="0" w:color="auto"/>
      </w:divBdr>
    </w:div>
    <w:div w:id="689181540">
      <w:bodyDiv w:val="1"/>
      <w:marLeft w:val="0"/>
      <w:marRight w:val="0"/>
      <w:marTop w:val="0"/>
      <w:marBottom w:val="0"/>
      <w:divBdr>
        <w:top w:val="none" w:sz="0" w:space="0" w:color="auto"/>
        <w:left w:val="none" w:sz="0" w:space="0" w:color="auto"/>
        <w:bottom w:val="none" w:sz="0" w:space="0" w:color="auto"/>
        <w:right w:val="none" w:sz="0" w:space="0" w:color="auto"/>
      </w:divBdr>
    </w:div>
    <w:div w:id="689767167">
      <w:bodyDiv w:val="1"/>
      <w:marLeft w:val="0"/>
      <w:marRight w:val="0"/>
      <w:marTop w:val="0"/>
      <w:marBottom w:val="0"/>
      <w:divBdr>
        <w:top w:val="none" w:sz="0" w:space="0" w:color="auto"/>
        <w:left w:val="none" w:sz="0" w:space="0" w:color="auto"/>
        <w:bottom w:val="none" w:sz="0" w:space="0" w:color="auto"/>
        <w:right w:val="none" w:sz="0" w:space="0" w:color="auto"/>
      </w:divBdr>
    </w:div>
    <w:div w:id="689915984">
      <w:bodyDiv w:val="1"/>
      <w:marLeft w:val="0"/>
      <w:marRight w:val="0"/>
      <w:marTop w:val="0"/>
      <w:marBottom w:val="0"/>
      <w:divBdr>
        <w:top w:val="none" w:sz="0" w:space="0" w:color="auto"/>
        <w:left w:val="none" w:sz="0" w:space="0" w:color="auto"/>
        <w:bottom w:val="none" w:sz="0" w:space="0" w:color="auto"/>
        <w:right w:val="none" w:sz="0" w:space="0" w:color="auto"/>
      </w:divBdr>
    </w:div>
    <w:div w:id="689917165">
      <w:bodyDiv w:val="1"/>
      <w:marLeft w:val="0"/>
      <w:marRight w:val="0"/>
      <w:marTop w:val="0"/>
      <w:marBottom w:val="0"/>
      <w:divBdr>
        <w:top w:val="none" w:sz="0" w:space="0" w:color="auto"/>
        <w:left w:val="none" w:sz="0" w:space="0" w:color="auto"/>
        <w:bottom w:val="none" w:sz="0" w:space="0" w:color="auto"/>
        <w:right w:val="none" w:sz="0" w:space="0" w:color="auto"/>
      </w:divBdr>
    </w:div>
    <w:div w:id="690912652">
      <w:bodyDiv w:val="1"/>
      <w:marLeft w:val="0"/>
      <w:marRight w:val="0"/>
      <w:marTop w:val="0"/>
      <w:marBottom w:val="0"/>
      <w:divBdr>
        <w:top w:val="none" w:sz="0" w:space="0" w:color="auto"/>
        <w:left w:val="none" w:sz="0" w:space="0" w:color="auto"/>
        <w:bottom w:val="none" w:sz="0" w:space="0" w:color="auto"/>
        <w:right w:val="none" w:sz="0" w:space="0" w:color="auto"/>
      </w:divBdr>
    </w:div>
    <w:div w:id="691414660">
      <w:bodyDiv w:val="1"/>
      <w:marLeft w:val="0"/>
      <w:marRight w:val="0"/>
      <w:marTop w:val="0"/>
      <w:marBottom w:val="0"/>
      <w:divBdr>
        <w:top w:val="none" w:sz="0" w:space="0" w:color="auto"/>
        <w:left w:val="none" w:sz="0" w:space="0" w:color="auto"/>
        <w:bottom w:val="none" w:sz="0" w:space="0" w:color="auto"/>
        <w:right w:val="none" w:sz="0" w:space="0" w:color="auto"/>
      </w:divBdr>
    </w:div>
    <w:div w:id="691877376">
      <w:bodyDiv w:val="1"/>
      <w:marLeft w:val="0"/>
      <w:marRight w:val="0"/>
      <w:marTop w:val="0"/>
      <w:marBottom w:val="0"/>
      <w:divBdr>
        <w:top w:val="none" w:sz="0" w:space="0" w:color="auto"/>
        <w:left w:val="none" w:sz="0" w:space="0" w:color="auto"/>
        <w:bottom w:val="none" w:sz="0" w:space="0" w:color="auto"/>
        <w:right w:val="none" w:sz="0" w:space="0" w:color="auto"/>
      </w:divBdr>
    </w:div>
    <w:div w:id="691998689">
      <w:bodyDiv w:val="1"/>
      <w:marLeft w:val="0"/>
      <w:marRight w:val="0"/>
      <w:marTop w:val="0"/>
      <w:marBottom w:val="0"/>
      <w:divBdr>
        <w:top w:val="none" w:sz="0" w:space="0" w:color="auto"/>
        <w:left w:val="none" w:sz="0" w:space="0" w:color="auto"/>
        <w:bottom w:val="none" w:sz="0" w:space="0" w:color="auto"/>
        <w:right w:val="none" w:sz="0" w:space="0" w:color="auto"/>
      </w:divBdr>
    </w:div>
    <w:div w:id="692727802">
      <w:bodyDiv w:val="1"/>
      <w:marLeft w:val="0"/>
      <w:marRight w:val="0"/>
      <w:marTop w:val="0"/>
      <w:marBottom w:val="0"/>
      <w:divBdr>
        <w:top w:val="none" w:sz="0" w:space="0" w:color="auto"/>
        <w:left w:val="none" w:sz="0" w:space="0" w:color="auto"/>
        <w:bottom w:val="none" w:sz="0" w:space="0" w:color="auto"/>
        <w:right w:val="none" w:sz="0" w:space="0" w:color="auto"/>
      </w:divBdr>
    </w:div>
    <w:div w:id="692731752">
      <w:bodyDiv w:val="1"/>
      <w:marLeft w:val="0"/>
      <w:marRight w:val="0"/>
      <w:marTop w:val="0"/>
      <w:marBottom w:val="0"/>
      <w:divBdr>
        <w:top w:val="none" w:sz="0" w:space="0" w:color="auto"/>
        <w:left w:val="none" w:sz="0" w:space="0" w:color="auto"/>
        <w:bottom w:val="none" w:sz="0" w:space="0" w:color="auto"/>
        <w:right w:val="none" w:sz="0" w:space="0" w:color="auto"/>
      </w:divBdr>
    </w:div>
    <w:div w:id="692921311">
      <w:bodyDiv w:val="1"/>
      <w:marLeft w:val="0"/>
      <w:marRight w:val="0"/>
      <w:marTop w:val="0"/>
      <w:marBottom w:val="0"/>
      <w:divBdr>
        <w:top w:val="none" w:sz="0" w:space="0" w:color="auto"/>
        <w:left w:val="none" w:sz="0" w:space="0" w:color="auto"/>
        <w:bottom w:val="none" w:sz="0" w:space="0" w:color="auto"/>
        <w:right w:val="none" w:sz="0" w:space="0" w:color="auto"/>
      </w:divBdr>
    </w:div>
    <w:div w:id="693001166">
      <w:bodyDiv w:val="1"/>
      <w:marLeft w:val="0"/>
      <w:marRight w:val="0"/>
      <w:marTop w:val="0"/>
      <w:marBottom w:val="0"/>
      <w:divBdr>
        <w:top w:val="none" w:sz="0" w:space="0" w:color="auto"/>
        <w:left w:val="none" w:sz="0" w:space="0" w:color="auto"/>
        <w:bottom w:val="none" w:sz="0" w:space="0" w:color="auto"/>
        <w:right w:val="none" w:sz="0" w:space="0" w:color="auto"/>
      </w:divBdr>
    </w:div>
    <w:div w:id="693118227">
      <w:bodyDiv w:val="1"/>
      <w:marLeft w:val="0"/>
      <w:marRight w:val="0"/>
      <w:marTop w:val="0"/>
      <w:marBottom w:val="0"/>
      <w:divBdr>
        <w:top w:val="none" w:sz="0" w:space="0" w:color="auto"/>
        <w:left w:val="none" w:sz="0" w:space="0" w:color="auto"/>
        <w:bottom w:val="none" w:sz="0" w:space="0" w:color="auto"/>
        <w:right w:val="none" w:sz="0" w:space="0" w:color="auto"/>
      </w:divBdr>
    </w:div>
    <w:div w:id="693120690">
      <w:bodyDiv w:val="1"/>
      <w:marLeft w:val="0"/>
      <w:marRight w:val="0"/>
      <w:marTop w:val="0"/>
      <w:marBottom w:val="0"/>
      <w:divBdr>
        <w:top w:val="none" w:sz="0" w:space="0" w:color="auto"/>
        <w:left w:val="none" w:sz="0" w:space="0" w:color="auto"/>
        <w:bottom w:val="none" w:sz="0" w:space="0" w:color="auto"/>
        <w:right w:val="none" w:sz="0" w:space="0" w:color="auto"/>
      </w:divBdr>
    </w:div>
    <w:div w:id="693506379">
      <w:bodyDiv w:val="1"/>
      <w:marLeft w:val="0"/>
      <w:marRight w:val="0"/>
      <w:marTop w:val="0"/>
      <w:marBottom w:val="0"/>
      <w:divBdr>
        <w:top w:val="none" w:sz="0" w:space="0" w:color="auto"/>
        <w:left w:val="none" w:sz="0" w:space="0" w:color="auto"/>
        <w:bottom w:val="none" w:sz="0" w:space="0" w:color="auto"/>
        <w:right w:val="none" w:sz="0" w:space="0" w:color="auto"/>
      </w:divBdr>
    </w:div>
    <w:div w:id="693729017">
      <w:bodyDiv w:val="1"/>
      <w:marLeft w:val="0"/>
      <w:marRight w:val="0"/>
      <w:marTop w:val="0"/>
      <w:marBottom w:val="0"/>
      <w:divBdr>
        <w:top w:val="none" w:sz="0" w:space="0" w:color="auto"/>
        <w:left w:val="none" w:sz="0" w:space="0" w:color="auto"/>
        <w:bottom w:val="none" w:sz="0" w:space="0" w:color="auto"/>
        <w:right w:val="none" w:sz="0" w:space="0" w:color="auto"/>
      </w:divBdr>
    </w:div>
    <w:div w:id="693774011">
      <w:bodyDiv w:val="1"/>
      <w:marLeft w:val="0"/>
      <w:marRight w:val="0"/>
      <w:marTop w:val="0"/>
      <w:marBottom w:val="0"/>
      <w:divBdr>
        <w:top w:val="none" w:sz="0" w:space="0" w:color="auto"/>
        <w:left w:val="none" w:sz="0" w:space="0" w:color="auto"/>
        <w:bottom w:val="none" w:sz="0" w:space="0" w:color="auto"/>
        <w:right w:val="none" w:sz="0" w:space="0" w:color="auto"/>
      </w:divBdr>
    </w:div>
    <w:div w:id="693844322">
      <w:bodyDiv w:val="1"/>
      <w:marLeft w:val="0"/>
      <w:marRight w:val="0"/>
      <w:marTop w:val="0"/>
      <w:marBottom w:val="0"/>
      <w:divBdr>
        <w:top w:val="none" w:sz="0" w:space="0" w:color="auto"/>
        <w:left w:val="none" w:sz="0" w:space="0" w:color="auto"/>
        <w:bottom w:val="none" w:sz="0" w:space="0" w:color="auto"/>
        <w:right w:val="none" w:sz="0" w:space="0" w:color="auto"/>
      </w:divBdr>
    </w:div>
    <w:div w:id="693847886">
      <w:bodyDiv w:val="1"/>
      <w:marLeft w:val="0"/>
      <w:marRight w:val="0"/>
      <w:marTop w:val="0"/>
      <w:marBottom w:val="0"/>
      <w:divBdr>
        <w:top w:val="none" w:sz="0" w:space="0" w:color="auto"/>
        <w:left w:val="none" w:sz="0" w:space="0" w:color="auto"/>
        <w:bottom w:val="none" w:sz="0" w:space="0" w:color="auto"/>
        <w:right w:val="none" w:sz="0" w:space="0" w:color="auto"/>
      </w:divBdr>
    </w:div>
    <w:div w:id="693850996">
      <w:bodyDiv w:val="1"/>
      <w:marLeft w:val="0"/>
      <w:marRight w:val="0"/>
      <w:marTop w:val="0"/>
      <w:marBottom w:val="0"/>
      <w:divBdr>
        <w:top w:val="none" w:sz="0" w:space="0" w:color="auto"/>
        <w:left w:val="none" w:sz="0" w:space="0" w:color="auto"/>
        <w:bottom w:val="none" w:sz="0" w:space="0" w:color="auto"/>
        <w:right w:val="none" w:sz="0" w:space="0" w:color="auto"/>
      </w:divBdr>
    </w:div>
    <w:div w:id="694113529">
      <w:bodyDiv w:val="1"/>
      <w:marLeft w:val="0"/>
      <w:marRight w:val="0"/>
      <w:marTop w:val="0"/>
      <w:marBottom w:val="0"/>
      <w:divBdr>
        <w:top w:val="none" w:sz="0" w:space="0" w:color="auto"/>
        <w:left w:val="none" w:sz="0" w:space="0" w:color="auto"/>
        <w:bottom w:val="none" w:sz="0" w:space="0" w:color="auto"/>
        <w:right w:val="none" w:sz="0" w:space="0" w:color="auto"/>
      </w:divBdr>
    </w:div>
    <w:div w:id="694115890">
      <w:bodyDiv w:val="1"/>
      <w:marLeft w:val="0"/>
      <w:marRight w:val="0"/>
      <w:marTop w:val="0"/>
      <w:marBottom w:val="0"/>
      <w:divBdr>
        <w:top w:val="none" w:sz="0" w:space="0" w:color="auto"/>
        <w:left w:val="none" w:sz="0" w:space="0" w:color="auto"/>
        <w:bottom w:val="none" w:sz="0" w:space="0" w:color="auto"/>
        <w:right w:val="none" w:sz="0" w:space="0" w:color="auto"/>
      </w:divBdr>
    </w:div>
    <w:div w:id="694159375">
      <w:bodyDiv w:val="1"/>
      <w:marLeft w:val="0"/>
      <w:marRight w:val="0"/>
      <w:marTop w:val="0"/>
      <w:marBottom w:val="0"/>
      <w:divBdr>
        <w:top w:val="none" w:sz="0" w:space="0" w:color="auto"/>
        <w:left w:val="none" w:sz="0" w:space="0" w:color="auto"/>
        <w:bottom w:val="none" w:sz="0" w:space="0" w:color="auto"/>
        <w:right w:val="none" w:sz="0" w:space="0" w:color="auto"/>
      </w:divBdr>
    </w:div>
    <w:div w:id="694189346">
      <w:bodyDiv w:val="1"/>
      <w:marLeft w:val="0"/>
      <w:marRight w:val="0"/>
      <w:marTop w:val="0"/>
      <w:marBottom w:val="0"/>
      <w:divBdr>
        <w:top w:val="none" w:sz="0" w:space="0" w:color="auto"/>
        <w:left w:val="none" w:sz="0" w:space="0" w:color="auto"/>
        <w:bottom w:val="none" w:sz="0" w:space="0" w:color="auto"/>
        <w:right w:val="none" w:sz="0" w:space="0" w:color="auto"/>
      </w:divBdr>
    </w:div>
    <w:div w:id="694695578">
      <w:bodyDiv w:val="1"/>
      <w:marLeft w:val="0"/>
      <w:marRight w:val="0"/>
      <w:marTop w:val="0"/>
      <w:marBottom w:val="0"/>
      <w:divBdr>
        <w:top w:val="none" w:sz="0" w:space="0" w:color="auto"/>
        <w:left w:val="none" w:sz="0" w:space="0" w:color="auto"/>
        <w:bottom w:val="none" w:sz="0" w:space="0" w:color="auto"/>
        <w:right w:val="none" w:sz="0" w:space="0" w:color="auto"/>
      </w:divBdr>
    </w:div>
    <w:div w:id="694961763">
      <w:bodyDiv w:val="1"/>
      <w:marLeft w:val="0"/>
      <w:marRight w:val="0"/>
      <w:marTop w:val="0"/>
      <w:marBottom w:val="0"/>
      <w:divBdr>
        <w:top w:val="none" w:sz="0" w:space="0" w:color="auto"/>
        <w:left w:val="none" w:sz="0" w:space="0" w:color="auto"/>
        <w:bottom w:val="none" w:sz="0" w:space="0" w:color="auto"/>
        <w:right w:val="none" w:sz="0" w:space="0" w:color="auto"/>
      </w:divBdr>
    </w:div>
    <w:div w:id="695041665">
      <w:bodyDiv w:val="1"/>
      <w:marLeft w:val="0"/>
      <w:marRight w:val="0"/>
      <w:marTop w:val="0"/>
      <w:marBottom w:val="0"/>
      <w:divBdr>
        <w:top w:val="none" w:sz="0" w:space="0" w:color="auto"/>
        <w:left w:val="none" w:sz="0" w:space="0" w:color="auto"/>
        <w:bottom w:val="none" w:sz="0" w:space="0" w:color="auto"/>
        <w:right w:val="none" w:sz="0" w:space="0" w:color="auto"/>
      </w:divBdr>
    </w:div>
    <w:div w:id="695232568">
      <w:bodyDiv w:val="1"/>
      <w:marLeft w:val="0"/>
      <w:marRight w:val="0"/>
      <w:marTop w:val="0"/>
      <w:marBottom w:val="0"/>
      <w:divBdr>
        <w:top w:val="none" w:sz="0" w:space="0" w:color="auto"/>
        <w:left w:val="none" w:sz="0" w:space="0" w:color="auto"/>
        <w:bottom w:val="none" w:sz="0" w:space="0" w:color="auto"/>
        <w:right w:val="none" w:sz="0" w:space="0" w:color="auto"/>
      </w:divBdr>
    </w:div>
    <w:div w:id="695546685">
      <w:bodyDiv w:val="1"/>
      <w:marLeft w:val="0"/>
      <w:marRight w:val="0"/>
      <w:marTop w:val="0"/>
      <w:marBottom w:val="0"/>
      <w:divBdr>
        <w:top w:val="none" w:sz="0" w:space="0" w:color="auto"/>
        <w:left w:val="none" w:sz="0" w:space="0" w:color="auto"/>
        <w:bottom w:val="none" w:sz="0" w:space="0" w:color="auto"/>
        <w:right w:val="none" w:sz="0" w:space="0" w:color="auto"/>
      </w:divBdr>
    </w:div>
    <w:div w:id="695812614">
      <w:bodyDiv w:val="1"/>
      <w:marLeft w:val="0"/>
      <w:marRight w:val="0"/>
      <w:marTop w:val="0"/>
      <w:marBottom w:val="0"/>
      <w:divBdr>
        <w:top w:val="none" w:sz="0" w:space="0" w:color="auto"/>
        <w:left w:val="none" w:sz="0" w:space="0" w:color="auto"/>
        <w:bottom w:val="none" w:sz="0" w:space="0" w:color="auto"/>
        <w:right w:val="none" w:sz="0" w:space="0" w:color="auto"/>
      </w:divBdr>
    </w:div>
    <w:div w:id="695926988">
      <w:bodyDiv w:val="1"/>
      <w:marLeft w:val="0"/>
      <w:marRight w:val="0"/>
      <w:marTop w:val="0"/>
      <w:marBottom w:val="0"/>
      <w:divBdr>
        <w:top w:val="none" w:sz="0" w:space="0" w:color="auto"/>
        <w:left w:val="none" w:sz="0" w:space="0" w:color="auto"/>
        <w:bottom w:val="none" w:sz="0" w:space="0" w:color="auto"/>
        <w:right w:val="none" w:sz="0" w:space="0" w:color="auto"/>
      </w:divBdr>
    </w:div>
    <w:div w:id="695934273">
      <w:bodyDiv w:val="1"/>
      <w:marLeft w:val="0"/>
      <w:marRight w:val="0"/>
      <w:marTop w:val="0"/>
      <w:marBottom w:val="0"/>
      <w:divBdr>
        <w:top w:val="none" w:sz="0" w:space="0" w:color="auto"/>
        <w:left w:val="none" w:sz="0" w:space="0" w:color="auto"/>
        <w:bottom w:val="none" w:sz="0" w:space="0" w:color="auto"/>
        <w:right w:val="none" w:sz="0" w:space="0" w:color="auto"/>
      </w:divBdr>
    </w:div>
    <w:div w:id="696006086">
      <w:bodyDiv w:val="1"/>
      <w:marLeft w:val="0"/>
      <w:marRight w:val="0"/>
      <w:marTop w:val="0"/>
      <w:marBottom w:val="0"/>
      <w:divBdr>
        <w:top w:val="none" w:sz="0" w:space="0" w:color="auto"/>
        <w:left w:val="none" w:sz="0" w:space="0" w:color="auto"/>
        <w:bottom w:val="none" w:sz="0" w:space="0" w:color="auto"/>
        <w:right w:val="none" w:sz="0" w:space="0" w:color="auto"/>
      </w:divBdr>
    </w:div>
    <w:div w:id="696467912">
      <w:bodyDiv w:val="1"/>
      <w:marLeft w:val="0"/>
      <w:marRight w:val="0"/>
      <w:marTop w:val="0"/>
      <w:marBottom w:val="0"/>
      <w:divBdr>
        <w:top w:val="none" w:sz="0" w:space="0" w:color="auto"/>
        <w:left w:val="none" w:sz="0" w:space="0" w:color="auto"/>
        <w:bottom w:val="none" w:sz="0" w:space="0" w:color="auto"/>
        <w:right w:val="none" w:sz="0" w:space="0" w:color="auto"/>
      </w:divBdr>
    </w:div>
    <w:div w:id="696542277">
      <w:bodyDiv w:val="1"/>
      <w:marLeft w:val="0"/>
      <w:marRight w:val="0"/>
      <w:marTop w:val="0"/>
      <w:marBottom w:val="0"/>
      <w:divBdr>
        <w:top w:val="none" w:sz="0" w:space="0" w:color="auto"/>
        <w:left w:val="none" w:sz="0" w:space="0" w:color="auto"/>
        <w:bottom w:val="none" w:sz="0" w:space="0" w:color="auto"/>
        <w:right w:val="none" w:sz="0" w:space="0" w:color="auto"/>
      </w:divBdr>
    </w:div>
    <w:div w:id="696546374">
      <w:bodyDiv w:val="1"/>
      <w:marLeft w:val="0"/>
      <w:marRight w:val="0"/>
      <w:marTop w:val="0"/>
      <w:marBottom w:val="0"/>
      <w:divBdr>
        <w:top w:val="none" w:sz="0" w:space="0" w:color="auto"/>
        <w:left w:val="none" w:sz="0" w:space="0" w:color="auto"/>
        <w:bottom w:val="none" w:sz="0" w:space="0" w:color="auto"/>
        <w:right w:val="none" w:sz="0" w:space="0" w:color="auto"/>
      </w:divBdr>
    </w:div>
    <w:div w:id="696590384">
      <w:bodyDiv w:val="1"/>
      <w:marLeft w:val="0"/>
      <w:marRight w:val="0"/>
      <w:marTop w:val="0"/>
      <w:marBottom w:val="0"/>
      <w:divBdr>
        <w:top w:val="none" w:sz="0" w:space="0" w:color="auto"/>
        <w:left w:val="none" w:sz="0" w:space="0" w:color="auto"/>
        <w:bottom w:val="none" w:sz="0" w:space="0" w:color="auto"/>
        <w:right w:val="none" w:sz="0" w:space="0" w:color="auto"/>
      </w:divBdr>
    </w:div>
    <w:div w:id="696661812">
      <w:bodyDiv w:val="1"/>
      <w:marLeft w:val="0"/>
      <w:marRight w:val="0"/>
      <w:marTop w:val="0"/>
      <w:marBottom w:val="0"/>
      <w:divBdr>
        <w:top w:val="none" w:sz="0" w:space="0" w:color="auto"/>
        <w:left w:val="none" w:sz="0" w:space="0" w:color="auto"/>
        <w:bottom w:val="none" w:sz="0" w:space="0" w:color="auto"/>
        <w:right w:val="none" w:sz="0" w:space="0" w:color="auto"/>
      </w:divBdr>
    </w:div>
    <w:div w:id="696738292">
      <w:bodyDiv w:val="1"/>
      <w:marLeft w:val="0"/>
      <w:marRight w:val="0"/>
      <w:marTop w:val="0"/>
      <w:marBottom w:val="0"/>
      <w:divBdr>
        <w:top w:val="none" w:sz="0" w:space="0" w:color="auto"/>
        <w:left w:val="none" w:sz="0" w:space="0" w:color="auto"/>
        <w:bottom w:val="none" w:sz="0" w:space="0" w:color="auto"/>
        <w:right w:val="none" w:sz="0" w:space="0" w:color="auto"/>
      </w:divBdr>
    </w:div>
    <w:div w:id="697241888">
      <w:bodyDiv w:val="1"/>
      <w:marLeft w:val="0"/>
      <w:marRight w:val="0"/>
      <w:marTop w:val="0"/>
      <w:marBottom w:val="0"/>
      <w:divBdr>
        <w:top w:val="none" w:sz="0" w:space="0" w:color="auto"/>
        <w:left w:val="none" w:sz="0" w:space="0" w:color="auto"/>
        <w:bottom w:val="none" w:sz="0" w:space="0" w:color="auto"/>
        <w:right w:val="none" w:sz="0" w:space="0" w:color="auto"/>
      </w:divBdr>
    </w:div>
    <w:div w:id="697387446">
      <w:bodyDiv w:val="1"/>
      <w:marLeft w:val="0"/>
      <w:marRight w:val="0"/>
      <w:marTop w:val="0"/>
      <w:marBottom w:val="0"/>
      <w:divBdr>
        <w:top w:val="none" w:sz="0" w:space="0" w:color="auto"/>
        <w:left w:val="none" w:sz="0" w:space="0" w:color="auto"/>
        <w:bottom w:val="none" w:sz="0" w:space="0" w:color="auto"/>
        <w:right w:val="none" w:sz="0" w:space="0" w:color="auto"/>
      </w:divBdr>
    </w:div>
    <w:div w:id="697508231">
      <w:bodyDiv w:val="1"/>
      <w:marLeft w:val="0"/>
      <w:marRight w:val="0"/>
      <w:marTop w:val="0"/>
      <w:marBottom w:val="0"/>
      <w:divBdr>
        <w:top w:val="none" w:sz="0" w:space="0" w:color="auto"/>
        <w:left w:val="none" w:sz="0" w:space="0" w:color="auto"/>
        <w:bottom w:val="none" w:sz="0" w:space="0" w:color="auto"/>
        <w:right w:val="none" w:sz="0" w:space="0" w:color="auto"/>
      </w:divBdr>
    </w:div>
    <w:div w:id="697512087">
      <w:bodyDiv w:val="1"/>
      <w:marLeft w:val="0"/>
      <w:marRight w:val="0"/>
      <w:marTop w:val="0"/>
      <w:marBottom w:val="0"/>
      <w:divBdr>
        <w:top w:val="none" w:sz="0" w:space="0" w:color="auto"/>
        <w:left w:val="none" w:sz="0" w:space="0" w:color="auto"/>
        <w:bottom w:val="none" w:sz="0" w:space="0" w:color="auto"/>
        <w:right w:val="none" w:sz="0" w:space="0" w:color="auto"/>
      </w:divBdr>
    </w:div>
    <w:div w:id="697585695">
      <w:bodyDiv w:val="1"/>
      <w:marLeft w:val="0"/>
      <w:marRight w:val="0"/>
      <w:marTop w:val="0"/>
      <w:marBottom w:val="0"/>
      <w:divBdr>
        <w:top w:val="none" w:sz="0" w:space="0" w:color="auto"/>
        <w:left w:val="none" w:sz="0" w:space="0" w:color="auto"/>
        <w:bottom w:val="none" w:sz="0" w:space="0" w:color="auto"/>
        <w:right w:val="none" w:sz="0" w:space="0" w:color="auto"/>
      </w:divBdr>
    </w:div>
    <w:div w:id="697781184">
      <w:bodyDiv w:val="1"/>
      <w:marLeft w:val="0"/>
      <w:marRight w:val="0"/>
      <w:marTop w:val="0"/>
      <w:marBottom w:val="0"/>
      <w:divBdr>
        <w:top w:val="none" w:sz="0" w:space="0" w:color="auto"/>
        <w:left w:val="none" w:sz="0" w:space="0" w:color="auto"/>
        <w:bottom w:val="none" w:sz="0" w:space="0" w:color="auto"/>
        <w:right w:val="none" w:sz="0" w:space="0" w:color="auto"/>
      </w:divBdr>
    </w:div>
    <w:div w:id="697850119">
      <w:bodyDiv w:val="1"/>
      <w:marLeft w:val="0"/>
      <w:marRight w:val="0"/>
      <w:marTop w:val="0"/>
      <w:marBottom w:val="0"/>
      <w:divBdr>
        <w:top w:val="none" w:sz="0" w:space="0" w:color="auto"/>
        <w:left w:val="none" w:sz="0" w:space="0" w:color="auto"/>
        <w:bottom w:val="none" w:sz="0" w:space="0" w:color="auto"/>
        <w:right w:val="none" w:sz="0" w:space="0" w:color="auto"/>
      </w:divBdr>
    </w:div>
    <w:div w:id="698042765">
      <w:bodyDiv w:val="1"/>
      <w:marLeft w:val="0"/>
      <w:marRight w:val="0"/>
      <w:marTop w:val="0"/>
      <w:marBottom w:val="0"/>
      <w:divBdr>
        <w:top w:val="none" w:sz="0" w:space="0" w:color="auto"/>
        <w:left w:val="none" w:sz="0" w:space="0" w:color="auto"/>
        <w:bottom w:val="none" w:sz="0" w:space="0" w:color="auto"/>
        <w:right w:val="none" w:sz="0" w:space="0" w:color="auto"/>
      </w:divBdr>
    </w:div>
    <w:div w:id="698244166">
      <w:bodyDiv w:val="1"/>
      <w:marLeft w:val="0"/>
      <w:marRight w:val="0"/>
      <w:marTop w:val="0"/>
      <w:marBottom w:val="0"/>
      <w:divBdr>
        <w:top w:val="none" w:sz="0" w:space="0" w:color="auto"/>
        <w:left w:val="none" w:sz="0" w:space="0" w:color="auto"/>
        <w:bottom w:val="none" w:sz="0" w:space="0" w:color="auto"/>
        <w:right w:val="none" w:sz="0" w:space="0" w:color="auto"/>
      </w:divBdr>
    </w:div>
    <w:div w:id="698286981">
      <w:bodyDiv w:val="1"/>
      <w:marLeft w:val="0"/>
      <w:marRight w:val="0"/>
      <w:marTop w:val="0"/>
      <w:marBottom w:val="0"/>
      <w:divBdr>
        <w:top w:val="none" w:sz="0" w:space="0" w:color="auto"/>
        <w:left w:val="none" w:sz="0" w:space="0" w:color="auto"/>
        <w:bottom w:val="none" w:sz="0" w:space="0" w:color="auto"/>
        <w:right w:val="none" w:sz="0" w:space="0" w:color="auto"/>
      </w:divBdr>
    </w:div>
    <w:div w:id="698313883">
      <w:bodyDiv w:val="1"/>
      <w:marLeft w:val="0"/>
      <w:marRight w:val="0"/>
      <w:marTop w:val="0"/>
      <w:marBottom w:val="0"/>
      <w:divBdr>
        <w:top w:val="none" w:sz="0" w:space="0" w:color="auto"/>
        <w:left w:val="none" w:sz="0" w:space="0" w:color="auto"/>
        <w:bottom w:val="none" w:sz="0" w:space="0" w:color="auto"/>
        <w:right w:val="none" w:sz="0" w:space="0" w:color="auto"/>
      </w:divBdr>
    </w:div>
    <w:div w:id="698507019">
      <w:bodyDiv w:val="1"/>
      <w:marLeft w:val="0"/>
      <w:marRight w:val="0"/>
      <w:marTop w:val="0"/>
      <w:marBottom w:val="0"/>
      <w:divBdr>
        <w:top w:val="none" w:sz="0" w:space="0" w:color="auto"/>
        <w:left w:val="none" w:sz="0" w:space="0" w:color="auto"/>
        <w:bottom w:val="none" w:sz="0" w:space="0" w:color="auto"/>
        <w:right w:val="none" w:sz="0" w:space="0" w:color="auto"/>
      </w:divBdr>
    </w:div>
    <w:div w:id="698555226">
      <w:bodyDiv w:val="1"/>
      <w:marLeft w:val="0"/>
      <w:marRight w:val="0"/>
      <w:marTop w:val="0"/>
      <w:marBottom w:val="0"/>
      <w:divBdr>
        <w:top w:val="none" w:sz="0" w:space="0" w:color="auto"/>
        <w:left w:val="none" w:sz="0" w:space="0" w:color="auto"/>
        <w:bottom w:val="none" w:sz="0" w:space="0" w:color="auto"/>
        <w:right w:val="none" w:sz="0" w:space="0" w:color="auto"/>
      </w:divBdr>
    </w:div>
    <w:div w:id="698622495">
      <w:bodyDiv w:val="1"/>
      <w:marLeft w:val="0"/>
      <w:marRight w:val="0"/>
      <w:marTop w:val="0"/>
      <w:marBottom w:val="0"/>
      <w:divBdr>
        <w:top w:val="none" w:sz="0" w:space="0" w:color="auto"/>
        <w:left w:val="none" w:sz="0" w:space="0" w:color="auto"/>
        <w:bottom w:val="none" w:sz="0" w:space="0" w:color="auto"/>
        <w:right w:val="none" w:sz="0" w:space="0" w:color="auto"/>
      </w:divBdr>
    </w:div>
    <w:div w:id="698622965">
      <w:bodyDiv w:val="1"/>
      <w:marLeft w:val="0"/>
      <w:marRight w:val="0"/>
      <w:marTop w:val="0"/>
      <w:marBottom w:val="0"/>
      <w:divBdr>
        <w:top w:val="none" w:sz="0" w:space="0" w:color="auto"/>
        <w:left w:val="none" w:sz="0" w:space="0" w:color="auto"/>
        <w:bottom w:val="none" w:sz="0" w:space="0" w:color="auto"/>
        <w:right w:val="none" w:sz="0" w:space="0" w:color="auto"/>
      </w:divBdr>
    </w:div>
    <w:div w:id="698773521">
      <w:bodyDiv w:val="1"/>
      <w:marLeft w:val="0"/>
      <w:marRight w:val="0"/>
      <w:marTop w:val="0"/>
      <w:marBottom w:val="0"/>
      <w:divBdr>
        <w:top w:val="none" w:sz="0" w:space="0" w:color="auto"/>
        <w:left w:val="none" w:sz="0" w:space="0" w:color="auto"/>
        <w:bottom w:val="none" w:sz="0" w:space="0" w:color="auto"/>
        <w:right w:val="none" w:sz="0" w:space="0" w:color="auto"/>
      </w:divBdr>
    </w:div>
    <w:div w:id="698942783">
      <w:bodyDiv w:val="1"/>
      <w:marLeft w:val="0"/>
      <w:marRight w:val="0"/>
      <w:marTop w:val="0"/>
      <w:marBottom w:val="0"/>
      <w:divBdr>
        <w:top w:val="none" w:sz="0" w:space="0" w:color="auto"/>
        <w:left w:val="none" w:sz="0" w:space="0" w:color="auto"/>
        <w:bottom w:val="none" w:sz="0" w:space="0" w:color="auto"/>
        <w:right w:val="none" w:sz="0" w:space="0" w:color="auto"/>
      </w:divBdr>
    </w:div>
    <w:div w:id="699017617">
      <w:bodyDiv w:val="1"/>
      <w:marLeft w:val="0"/>
      <w:marRight w:val="0"/>
      <w:marTop w:val="0"/>
      <w:marBottom w:val="0"/>
      <w:divBdr>
        <w:top w:val="none" w:sz="0" w:space="0" w:color="auto"/>
        <w:left w:val="none" w:sz="0" w:space="0" w:color="auto"/>
        <w:bottom w:val="none" w:sz="0" w:space="0" w:color="auto"/>
        <w:right w:val="none" w:sz="0" w:space="0" w:color="auto"/>
      </w:divBdr>
    </w:div>
    <w:div w:id="699357257">
      <w:bodyDiv w:val="1"/>
      <w:marLeft w:val="0"/>
      <w:marRight w:val="0"/>
      <w:marTop w:val="0"/>
      <w:marBottom w:val="0"/>
      <w:divBdr>
        <w:top w:val="none" w:sz="0" w:space="0" w:color="auto"/>
        <w:left w:val="none" w:sz="0" w:space="0" w:color="auto"/>
        <w:bottom w:val="none" w:sz="0" w:space="0" w:color="auto"/>
        <w:right w:val="none" w:sz="0" w:space="0" w:color="auto"/>
      </w:divBdr>
    </w:div>
    <w:div w:id="699473467">
      <w:bodyDiv w:val="1"/>
      <w:marLeft w:val="0"/>
      <w:marRight w:val="0"/>
      <w:marTop w:val="0"/>
      <w:marBottom w:val="0"/>
      <w:divBdr>
        <w:top w:val="none" w:sz="0" w:space="0" w:color="auto"/>
        <w:left w:val="none" w:sz="0" w:space="0" w:color="auto"/>
        <w:bottom w:val="none" w:sz="0" w:space="0" w:color="auto"/>
        <w:right w:val="none" w:sz="0" w:space="0" w:color="auto"/>
      </w:divBdr>
    </w:div>
    <w:div w:id="699476778">
      <w:bodyDiv w:val="1"/>
      <w:marLeft w:val="0"/>
      <w:marRight w:val="0"/>
      <w:marTop w:val="0"/>
      <w:marBottom w:val="0"/>
      <w:divBdr>
        <w:top w:val="none" w:sz="0" w:space="0" w:color="auto"/>
        <w:left w:val="none" w:sz="0" w:space="0" w:color="auto"/>
        <w:bottom w:val="none" w:sz="0" w:space="0" w:color="auto"/>
        <w:right w:val="none" w:sz="0" w:space="0" w:color="auto"/>
      </w:divBdr>
    </w:div>
    <w:div w:id="699478180">
      <w:bodyDiv w:val="1"/>
      <w:marLeft w:val="0"/>
      <w:marRight w:val="0"/>
      <w:marTop w:val="0"/>
      <w:marBottom w:val="0"/>
      <w:divBdr>
        <w:top w:val="none" w:sz="0" w:space="0" w:color="auto"/>
        <w:left w:val="none" w:sz="0" w:space="0" w:color="auto"/>
        <w:bottom w:val="none" w:sz="0" w:space="0" w:color="auto"/>
        <w:right w:val="none" w:sz="0" w:space="0" w:color="auto"/>
      </w:divBdr>
    </w:div>
    <w:div w:id="699862694">
      <w:bodyDiv w:val="1"/>
      <w:marLeft w:val="0"/>
      <w:marRight w:val="0"/>
      <w:marTop w:val="0"/>
      <w:marBottom w:val="0"/>
      <w:divBdr>
        <w:top w:val="none" w:sz="0" w:space="0" w:color="auto"/>
        <w:left w:val="none" w:sz="0" w:space="0" w:color="auto"/>
        <w:bottom w:val="none" w:sz="0" w:space="0" w:color="auto"/>
        <w:right w:val="none" w:sz="0" w:space="0" w:color="auto"/>
      </w:divBdr>
    </w:div>
    <w:div w:id="700132503">
      <w:bodyDiv w:val="1"/>
      <w:marLeft w:val="0"/>
      <w:marRight w:val="0"/>
      <w:marTop w:val="0"/>
      <w:marBottom w:val="0"/>
      <w:divBdr>
        <w:top w:val="none" w:sz="0" w:space="0" w:color="auto"/>
        <w:left w:val="none" w:sz="0" w:space="0" w:color="auto"/>
        <w:bottom w:val="none" w:sz="0" w:space="0" w:color="auto"/>
        <w:right w:val="none" w:sz="0" w:space="0" w:color="auto"/>
      </w:divBdr>
    </w:div>
    <w:div w:id="700204634">
      <w:bodyDiv w:val="1"/>
      <w:marLeft w:val="0"/>
      <w:marRight w:val="0"/>
      <w:marTop w:val="0"/>
      <w:marBottom w:val="0"/>
      <w:divBdr>
        <w:top w:val="none" w:sz="0" w:space="0" w:color="auto"/>
        <w:left w:val="none" w:sz="0" w:space="0" w:color="auto"/>
        <w:bottom w:val="none" w:sz="0" w:space="0" w:color="auto"/>
        <w:right w:val="none" w:sz="0" w:space="0" w:color="auto"/>
      </w:divBdr>
    </w:div>
    <w:div w:id="700207869">
      <w:bodyDiv w:val="1"/>
      <w:marLeft w:val="0"/>
      <w:marRight w:val="0"/>
      <w:marTop w:val="0"/>
      <w:marBottom w:val="0"/>
      <w:divBdr>
        <w:top w:val="none" w:sz="0" w:space="0" w:color="auto"/>
        <w:left w:val="none" w:sz="0" w:space="0" w:color="auto"/>
        <w:bottom w:val="none" w:sz="0" w:space="0" w:color="auto"/>
        <w:right w:val="none" w:sz="0" w:space="0" w:color="auto"/>
      </w:divBdr>
    </w:div>
    <w:div w:id="700402947">
      <w:bodyDiv w:val="1"/>
      <w:marLeft w:val="0"/>
      <w:marRight w:val="0"/>
      <w:marTop w:val="0"/>
      <w:marBottom w:val="0"/>
      <w:divBdr>
        <w:top w:val="none" w:sz="0" w:space="0" w:color="auto"/>
        <w:left w:val="none" w:sz="0" w:space="0" w:color="auto"/>
        <w:bottom w:val="none" w:sz="0" w:space="0" w:color="auto"/>
        <w:right w:val="none" w:sz="0" w:space="0" w:color="auto"/>
      </w:divBdr>
    </w:div>
    <w:div w:id="700591496">
      <w:bodyDiv w:val="1"/>
      <w:marLeft w:val="0"/>
      <w:marRight w:val="0"/>
      <w:marTop w:val="0"/>
      <w:marBottom w:val="0"/>
      <w:divBdr>
        <w:top w:val="none" w:sz="0" w:space="0" w:color="auto"/>
        <w:left w:val="none" w:sz="0" w:space="0" w:color="auto"/>
        <w:bottom w:val="none" w:sz="0" w:space="0" w:color="auto"/>
        <w:right w:val="none" w:sz="0" w:space="0" w:color="auto"/>
      </w:divBdr>
    </w:div>
    <w:div w:id="700666329">
      <w:bodyDiv w:val="1"/>
      <w:marLeft w:val="0"/>
      <w:marRight w:val="0"/>
      <w:marTop w:val="0"/>
      <w:marBottom w:val="0"/>
      <w:divBdr>
        <w:top w:val="none" w:sz="0" w:space="0" w:color="auto"/>
        <w:left w:val="none" w:sz="0" w:space="0" w:color="auto"/>
        <w:bottom w:val="none" w:sz="0" w:space="0" w:color="auto"/>
        <w:right w:val="none" w:sz="0" w:space="0" w:color="auto"/>
      </w:divBdr>
    </w:div>
    <w:div w:id="701057977">
      <w:bodyDiv w:val="1"/>
      <w:marLeft w:val="0"/>
      <w:marRight w:val="0"/>
      <w:marTop w:val="0"/>
      <w:marBottom w:val="0"/>
      <w:divBdr>
        <w:top w:val="none" w:sz="0" w:space="0" w:color="auto"/>
        <w:left w:val="none" w:sz="0" w:space="0" w:color="auto"/>
        <w:bottom w:val="none" w:sz="0" w:space="0" w:color="auto"/>
        <w:right w:val="none" w:sz="0" w:space="0" w:color="auto"/>
      </w:divBdr>
    </w:div>
    <w:div w:id="701174683">
      <w:bodyDiv w:val="1"/>
      <w:marLeft w:val="0"/>
      <w:marRight w:val="0"/>
      <w:marTop w:val="0"/>
      <w:marBottom w:val="0"/>
      <w:divBdr>
        <w:top w:val="none" w:sz="0" w:space="0" w:color="auto"/>
        <w:left w:val="none" w:sz="0" w:space="0" w:color="auto"/>
        <w:bottom w:val="none" w:sz="0" w:space="0" w:color="auto"/>
        <w:right w:val="none" w:sz="0" w:space="0" w:color="auto"/>
      </w:divBdr>
    </w:div>
    <w:div w:id="701636631">
      <w:bodyDiv w:val="1"/>
      <w:marLeft w:val="0"/>
      <w:marRight w:val="0"/>
      <w:marTop w:val="0"/>
      <w:marBottom w:val="0"/>
      <w:divBdr>
        <w:top w:val="none" w:sz="0" w:space="0" w:color="auto"/>
        <w:left w:val="none" w:sz="0" w:space="0" w:color="auto"/>
        <w:bottom w:val="none" w:sz="0" w:space="0" w:color="auto"/>
        <w:right w:val="none" w:sz="0" w:space="0" w:color="auto"/>
      </w:divBdr>
    </w:div>
    <w:div w:id="701713497">
      <w:bodyDiv w:val="1"/>
      <w:marLeft w:val="0"/>
      <w:marRight w:val="0"/>
      <w:marTop w:val="0"/>
      <w:marBottom w:val="0"/>
      <w:divBdr>
        <w:top w:val="none" w:sz="0" w:space="0" w:color="auto"/>
        <w:left w:val="none" w:sz="0" w:space="0" w:color="auto"/>
        <w:bottom w:val="none" w:sz="0" w:space="0" w:color="auto"/>
        <w:right w:val="none" w:sz="0" w:space="0" w:color="auto"/>
      </w:divBdr>
    </w:div>
    <w:div w:id="701976126">
      <w:bodyDiv w:val="1"/>
      <w:marLeft w:val="0"/>
      <w:marRight w:val="0"/>
      <w:marTop w:val="0"/>
      <w:marBottom w:val="0"/>
      <w:divBdr>
        <w:top w:val="none" w:sz="0" w:space="0" w:color="auto"/>
        <w:left w:val="none" w:sz="0" w:space="0" w:color="auto"/>
        <w:bottom w:val="none" w:sz="0" w:space="0" w:color="auto"/>
        <w:right w:val="none" w:sz="0" w:space="0" w:color="auto"/>
      </w:divBdr>
    </w:div>
    <w:div w:id="702050444">
      <w:bodyDiv w:val="1"/>
      <w:marLeft w:val="0"/>
      <w:marRight w:val="0"/>
      <w:marTop w:val="0"/>
      <w:marBottom w:val="0"/>
      <w:divBdr>
        <w:top w:val="none" w:sz="0" w:space="0" w:color="auto"/>
        <w:left w:val="none" w:sz="0" w:space="0" w:color="auto"/>
        <w:bottom w:val="none" w:sz="0" w:space="0" w:color="auto"/>
        <w:right w:val="none" w:sz="0" w:space="0" w:color="auto"/>
      </w:divBdr>
    </w:div>
    <w:div w:id="702364082">
      <w:bodyDiv w:val="1"/>
      <w:marLeft w:val="0"/>
      <w:marRight w:val="0"/>
      <w:marTop w:val="0"/>
      <w:marBottom w:val="0"/>
      <w:divBdr>
        <w:top w:val="none" w:sz="0" w:space="0" w:color="auto"/>
        <w:left w:val="none" w:sz="0" w:space="0" w:color="auto"/>
        <w:bottom w:val="none" w:sz="0" w:space="0" w:color="auto"/>
        <w:right w:val="none" w:sz="0" w:space="0" w:color="auto"/>
      </w:divBdr>
    </w:div>
    <w:div w:id="702481921">
      <w:bodyDiv w:val="1"/>
      <w:marLeft w:val="0"/>
      <w:marRight w:val="0"/>
      <w:marTop w:val="0"/>
      <w:marBottom w:val="0"/>
      <w:divBdr>
        <w:top w:val="none" w:sz="0" w:space="0" w:color="auto"/>
        <w:left w:val="none" w:sz="0" w:space="0" w:color="auto"/>
        <w:bottom w:val="none" w:sz="0" w:space="0" w:color="auto"/>
        <w:right w:val="none" w:sz="0" w:space="0" w:color="auto"/>
      </w:divBdr>
    </w:div>
    <w:div w:id="702943153">
      <w:bodyDiv w:val="1"/>
      <w:marLeft w:val="0"/>
      <w:marRight w:val="0"/>
      <w:marTop w:val="0"/>
      <w:marBottom w:val="0"/>
      <w:divBdr>
        <w:top w:val="none" w:sz="0" w:space="0" w:color="auto"/>
        <w:left w:val="none" w:sz="0" w:space="0" w:color="auto"/>
        <w:bottom w:val="none" w:sz="0" w:space="0" w:color="auto"/>
        <w:right w:val="none" w:sz="0" w:space="0" w:color="auto"/>
      </w:divBdr>
    </w:div>
    <w:div w:id="702948068">
      <w:bodyDiv w:val="1"/>
      <w:marLeft w:val="0"/>
      <w:marRight w:val="0"/>
      <w:marTop w:val="0"/>
      <w:marBottom w:val="0"/>
      <w:divBdr>
        <w:top w:val="none" w:sz="0" w:space="0" w:color="auto"/>
        <w:left w:val="none" w:sz="0" w:space="0" w:color="auto"/>
        <w:bottom w:val="none" w:sz="0" w:space="0" w:color="auto"/>
        <w:right w:val="none" w:sz="0" w:space="0" w:color="auto"/>
      </w:divBdr>
    </w:div>
    <w:div w:id="703529174">
      <w:bodyDiv w:val="1"/>
      <w:marLeft w:val="0"/>
      <w:marRight w:val="0"/>
      <w:marTop w:val="0"/>
      <w:marBottom w:val="0"/>
      <w:divBdr>
        <w:top w:val="none" w:sz="0" w:space="0" w:color="auto"/>
        <w:left w:val="none" w:sz="0" w:space="0" w:color="auto"/>
        <w:bottom w:val="none" w:sz="0" w:space="0" w:color="auto"/>
        <w:right w:val="none" w:sz="0" w:space="0" w:color="auto"/>
      </w:divBdr>
    </w:div>
    <w:div w:id="703599885">
      <w:bodyDiv w:val="1"/>
      <w:marLeft w:val="0"/>
      <w:marRight w:val="0"/>
      <w:marTop w:val="0"/>
      <w:marBottom w:val="0"/>
      <w:divBdr>
        <w:top w:val="none" w:sz="0" w:space="0" w:color="auto"/>
        <w:left w:val="none" w:sz="0" w:space="0" w:color="auto"/>
        <w:bottom w:val="none" w:sz="0" w:space="0" w:color="auto"/>
        <w:right w:val="none" w:sz="0" w:space="0" w:color="auto"/>
      </w:divBdr>
    </w:div>
    <w:div w:id="703823320">
      <w:bodyDiv w:val="1"/>
      <w:marLeft w:val="0"/>
      <w:marRight w:val="0"/>
      <w:marTop w:val="0"/>
      <w:marBottom w:val="0"/>
      <w:divBdr>
        <w:top w:val="none" w:sz="0" w:space="0" w:color="auto"/>
        <w:left w:val="none" w:sz="0" w:space="0" w:color="auto"/>
        <w:bottom w:val="none" w:sz="0" w:space="0" w:color="auto"/>
        <w:right w:val="none" w:sz="0" w:space="0" w:color="auto"/>
      </w:divBdr>
    </w:div>
    <w:div w:id="703946622">
      <w:bodyDiv w:val="1"/>
      <w:marLeft w:val="0"/>
      <w:marRight w:val="0"/>
      <w:marTop w:val="0"/>
      <w:marBottom w:val="0"/>
      <w:divBdr>
        <w:top w:val="none" w:sz="0" w:space="0" w:color="auto"/>
        <w:left w:val="none" w:sz="0" w:space="0" w:color="auto"/>
        <w:bottom w:val="none" w:sz="0" w:space="0" w:color="auto"/>
        <w:right w:val="none" w:sz="0" w:space="0" w:color="auto"/>
      </w:divBdr>
    </w:div>
    <w:div w:id="704015526">
      <w:bodyDiv w:val="1"/>
      <w:marLeft w:val="0"/>
      <w:marRight w:val="0"/>
      <w:marTop w:val="0"/>
      <w:marBottom w:val="0"/>
      <w:divBdr>
        <w:top w:val="none" w:sz="0" w:space="0" w:color="auto"/>
        <w:left w:val="none" w:sz="0" w:space="0" w:color="auto"/>
        <w:bottom w:val="none" w:sz="0" w:space="0" w:color="auto"/>
        <w:right w:val="none" w:sz="0" w:space="0" w:color="auto"/>
      </w:divBdr>
    </w:div>
    <w:div w:id="704258423">
      <w:bodyDiv w:val="1"/>
      <w:marLeft w:val="0"/>
      <w:marRight w:val="0"/>
      <w:marTop w:val="0"/>
      <w:marBottom w:val="0"/>
      <w:divBdr>
        <w:top w:val="none" w:sz="0" w:space="0" w:color="auto"/>
        <w:left w:val="none" w:sz="0" w:space="0" w:color="auto"/>
        <w:bottom w:val="none" w:sz="0" w:space="0" w:color="auto"/>
        <w:right w:val="none" w:sz="0" w:space="0" w:color="auto"/>
      </w:divBdr>
    </w:div>
    <w:div w:id="704326306">
      <w:bodyDiv w:val="1"/>
      <w:marLeft w:val="0"/>
      <w:marRight w:val="0"/>
      <w:marTop w:val="0"/>
      <w:marBottom w:val="0"/>
      <w:divBdr>
        <w:top w:val="none" w:sz="0" w:space="0" w:color="auto"/>
        <w:left w:val="none" w:sz="0" w:space="0" w:color="auto"/>
        <w:bottom w:val="none" w:sz="0" w:space="0" w:color="auto"/>
        <w:right w:val="none" w:sz="0" w:space="0" w:color="auto"/>
      </w:divBdr>
    </w:div>
    <w:div w:id="704990179">
      <w:bodyDiv w:val="1"/>
      <w:marLeft w:val="0"/>
      <w:marRight w:val="0"/>
      <w:marTop w:val="0"/>
      <w:marBottom w:val="0"/>
      <w:divBdr>
        <w:top w:val="none" w:sz="0" w:space="0" w:color="auto"/>
        <w:left w:val="none" w:sz="0" w:space="0" w:color="auto"/>
        <w:bottom w:val="none" w:sz="0" w:space="0" w:color="auto"/>
        <w:right w:val="none" w:sz="0" w:space="0" w:color="auto"/>
      </w:divBdr>
    </w:div>
    <w:div w:id="705058970">
      <w:bodyDiv w:val="1"/>
      <w:marLeft w:val="0"/>
      <w:marRight w:val="0"/>
      <w:marTop w:val="0"/>
      <w:marBottom w:val="0"/>
      <w:divBdr>
        <w:top w:val="none" w:sz="0" w:space="0" w:color="auto"/>
        <w:left w:val="none" w:sz="0" w:space="0" w:color="auto"/>
        <w:bottom w:val="none" w:sz="0" w:space="0" w:color="auto"/>
        <w:right w:val="none" w:sz="0" w:space="0" w:color="auto"/>
      </w:divBdr>
    </w:div>
    <w:div w:id="705523871">
      <w:bodyDiv w:val="1"/>
      <w:marLeft w:val="0"/>
      <w:marRight w:val="0"/>
      <w:marTop w:val="0"/>
      <w:marBottom w:val="0"/>
      <w:divBdr>
        <w:top w:val="none" w:sz="0" w:space="0" w:color="auto"/>
        <w:left w:val="none" w:sz="0" w:space="0" w:color="auto"/>
        <w:bottom w:val="none" w:sz="0" w:space="0" w:color="auto"/>
        <w:right w:val="none" w:sz="0" w:space="0" w:color="auto"/>
      </w:divBdr>
    </w:div>
    <w:div w:id="705758512">
      <w:bodyDiv w:val="1"/>
      <w:marLeft w:val="0"/>
      <w:marRight w:val="0"/>
      <w:marTop w:val="0"/>
      <w:marBottom w:val="0"/>
      <w:divBdr>
        <w:top w:val="none" w:sz="0" w:space="0" w:color="auto"/>
        <w:left w:val="none" w:sz="0" w:space="0" w:color="auto"/>
        <w:bottom w:val="none" w:sz="0" w:space="0" w:color="auto"/>
        <w:right w:val="none" w:sz="0" w:space="0" w:color="auto"/>
      </w:divBdr>
    </w:div>
    <w:div w:id="706567358">
      <w:bodyDiv w:val="1"/>
      <w:marLeft w:val="0"/>
      <w:marRight w:val="0"/>
      <w:marTop w:val="0"/>
      <w:marBottom w:val="0"/>
      <w:divBdr>
        <w:top w:val="none" w:sz="0" w:space="0" w:color="auto"/>
        <w:left w:val="none" w:sz="0" w:space="0" w:color="auto"/>
        <w:bottom w:val="none" w:sz="0" w:space="0" w:color="auto"/>
        <w:right w:val="none" w:sz="0" w:space="0" w:color="auto"/>
      </w:divBdr>
    </w:div>
    <w:div w:id="706879493">
      <w:bodyDiv w:val="1"/>
      <w:marLeft w:val="0"/>
      <w:marRight w:val="0"/>
      <w:marTop w:val="0"/>
      <w:marBottom w:val="0"/>
      <w:divBdr>
        <w:top w:val="none" w:sz="0" w:space="0" w:color="auto"/>
        <w:left w:val="none" w:sz="0" w:space="0" w:color="auto"/>
        <w:bottom w:val="none" w:sz="0" w:space="0" w:color="auto"/>
        <w:right w:val="none" w:sz="0" w:space="0" w:color="auto"/>
      </w:divBdr>
    </w:div>
    <w:div w:id="706880596">
      <w:bodyDiv w:val="1"/>
      <w:marLeft w:val="0"/>
      <w:marRight w:val="0"/>
      <w:marTop w:val="0"/>
      <w:marBottom w:val="0"/>
      <w:divBdr>
        <w:top w:val="none" w:sz="0" w:space="0" w:color="auto"/>
        <w:left w:val="none" w:sz="0" w:space="0" w:color="auto"/>
        <w:bottom w:val="none" w:sz="0" w:space="0" w:color="auto"/>
        <w:right w:val="none" w:sz="0" w:space="0" w:color="auto"/>
      </w:divBdr>
    </w:div>
    <w:div w:id="707339197">
      <w:bodyDiv w:val="1"/>
      <w:marLeft w:val="0"/>
      <w:marRight w:val="0"/>
      <w:marTop w:val="0"/>
      <w:marBottom w:val="0"/>
      <w:divBdr>
        <w:top w:val="none" w:sz="0" w:space="0" w:color="auto"/>
        <w:left w:val="none" w:sz="0" w:space="0" w:color="auto"/>
        <w:bottom w:val="none" w:sz="0" w:space="0" w:color="auto"/>
        <w:right w:val="none" w:sz="0" w:space="0" w:color="auto"/>
      </w:divBdr>
    </w:div>
    <w:div w:id="707414928">
      <w:bodyDiv w:val="1"/>
      <w:marLeft w:val="0"/>
      <w:marRight w:val="0"/>
      <w:marTop w:val="0"/>
      <w:marBottom w:val="0"/>
      <w:divBdr>
        <w:top w:val="none" w:sz="0" w:space="0" w:color="auto"/>
        <w:left w:val="none" w:sz="0" w:space="0" w:color="auto"/>
        <w:bottom w:val="none" w:sz="0" w:space="0" w:color="auto"/>
        <w:right w:val="none" w:sz="0" w:space="0" w:color="auto"/>
      </w:divBdr>
    </w:div>
    <w:div w:id="707491713">
      <w:bodyDiv w:val="1"/>
      <w:marLeft w:val="0"/>
      <w:marRight w:val="0"/>
      <w:marTop w:val="0"/>
      <w:marBottom w:val="0"/>
      <w:divBdr>
        <w:top w:val="none" w:sz="0" w:space="0" w:color="auto"/>
        <w:left w:val="none" w:sz="0" w:space="0" w:color="auto"/>
        <w:bottom w:val="none" w:sz="0" w:space="0" w:color="auto"/>
        <w:right w:val="none" w:sz="0" w:space="0" w:color="auto"/>
      </w:divBdr>
    </w:div>
    <w:div w:id="707728922">
      <w:bodyDiv w:val="1"/>
      <w:marLeft w:val="0"/>
      <w:marRight w:val="0"/>
      <w:marTop w:val="0"/>
      <w:marBottom w:val="0"/>
      <w:divBdr>
        <w:top w:val="none" w:sz="0" w:space="0" w:color="auto"/>
        <w:left w:val="none" w:sz="0" w:space="0" w:color="auto"/>
        <w:bottom w:val="none" w:sz="0" w:space="0" w:color="auto"/>
        <w:right w:val="none" w:sz="0" w:space="0" w:color="auto"/>
      </w:divBdr>
    </w:div>
    <w:div w:id="708065156">
      <w:bodyDiv w:val="1"/>
      <w:marLeft w:val="0"/>
      <w:marRight w:val="0"/>
      <w:marTop w:val="0"/>
      <w:marBottom w:val="0"/>
      <w:divBdr>
        <w:top w:val="none" w:sz="0" w:space="0" w:color="auto"/>
        <w:left w:val="none" w:sz="0" w:space="0" w:color="auto"/>
        <w:bottom w:val="none" w:sz="0" w:space="0" w:color="auto"/>
        <w:right w:val="none" w:sz="0" w:space="0" w:color="auto"/>
      </w:divBdr>
    </w:div>
    <w:div w:id="708148065">
      <w:bodyDiv w:val="1"/>
      <w:marLeft w:val="0"/>
      <w:marRight w:val="0"/>
      <w:marTop w:val="0"/>
      <w:marBottom w:val="0"/>
      <w:divBdr>
        <w:top w:val="none" w:sz="0" w:space="0" w:color="auto"/>
        <w:left w:val="none" w:sz="0" w:space="0" w:color="auto"/>
        <w:bottom w:val="none" w:sz="0" w:space="0" w:color="auto"/>
        <w:right w:val="none" w:sz="0" w:space="0" w:color="auto"/>
      </w:divBdr>
    </w:div>
    <w:div w:id="708804534">
      <w:bodyDiv w:val="1"/>
      <w:marLeft w:val="0"/>
      <w:marRight w:val="0"/>
      <w:marTop w:val="0"/>
      <w:marBottom w:val="0"/>
      <w:divBdr>
        <w:top w:val="none" w:sz="0" w:space="0" w:color="auto"/>
        <w:left w:val="none" w:sz="0" w:space="0" w:color="auto"/>
        <w:bottom w:val="none" w:sz="0" w:space="0" w:color="auto"/>
        <w:right w:val="none" w:sz="0" w:space="0" w:color="auto"/>
      </w:divBdr>
    </w:div>
    <w:div w:id="709037740">
      <w:bodyDiv w:val="1"/>
      <w:marLeft w:val="0"/>
      <w:marRight w:val="0"/>
      <w:marTop w:val="0"/>
      <w:marBottom w:val="0"/>
      <w:divBdr>
        <w:top w:val="none" w:sz="0" w:space="0" w:color="auto"/>
        <w:left w:val="none" w:sz="0" w:space="0" w:color="auto"/>
        <w:bottom w:val="none" w:sz="0" w:space="0" w:color="auto"/>
        <w:right w:val="none" w:sz="0" w:space="0" w:color="auto"/>
      </w:divBdr>
    </w:div>
    <w:div w:id="709301290">
      <w:bodyDiv w:val="1"/>
      <w:marLeft w:val="0"/>
      <w:marRight w:val="0"/>
      <w:marTop w:val="0"/>
      <w:marBottom w:val="0"/>
      <w:divBdr>
        <w:top w:val="none" w:sz="0" w:space="0" w:color="auto"/>
        <w:left w:val="none" w:sz="0" w:space="0" w:color="auto"/>
        <w:bottom w:val="none" w:sz="0" w:space="0" w:color="auto"/>
        <w:right w:val="none" w:sz="0" w:space="0" w:color="auto"/>
      </w:divBdr>
    </w:div>
    <w:div w:id="709500552">
      <w:bodyDiv w:val="1"/>
      <w:marLeft w:val="0"/>
      <w:marRight w:val="0"/>
      <w:marTop w:val="0"/>
      <w:marBottom w:val="0"/>
      <w:divBdr>
        <w:top w:val="none" w:sz="0" w:space="0" w:color="auto"/>
        <w:left w:val="none" w:sz="0" w:space="0" w:color="auto"/>
        <w:bottom w:val="none" w:sz="0" w:space="0" w:color="auto"/>
        <w:right w:val="none" w:sz="0" w:space="0" w:color="auto"/>
      </w:divBdr>
    </w:div>
    <w:div w:id="709572016">
      <w:bodyDiv w:val="1"/>
      <w:marLeft w:val="0"/>
      <w:marRight w:val="0"/>
      <w:marTop w:val="0"/>
      <w:marBottom w:val="0"/>
      <w:divBdr>
        <w:top w:val="none" w:sz="0" w:space="0" w:color="auto"/>
        <w:left w:val="none" w:sz="0" w:space="0" w:color="auto"/>
        <w:bottom w:val="none" w:sz="0" w:space="0" w:color="auto"/>
        <w:right w:val="none" w:sz="0" w:space="0" w:color="auto"/>
      </w:divBdr>
    </w:div>
    <w:div w:id="710375271">
      <w:bodyDiv w:val="1"/>
      <w:marLeft w:val="0"/>
      <w:marRight w:val="0"/>
      <w:marTop w:val="0"/>
      <w:marBottom w:val="0"/>
      <w:divBdr>
        <w:top w:val="none" w:sz="0" w:space="0" w:color="auto"/>
        <w:left w:val="none" w:sz="0" w:space="0" w:color="auto"/>
        <w:bottom w:val="none" w:sz="0" w:space="0" w:color="auto"/>
        <w:right w:val="none" w:sz="0" w:space="0" w:color="auto"/>
      </w:divBdr>
    </w:div>
    <w:div w:id="710957288">
      <w:bodyDiv w:val="1"/>
      <w:marLeft w:val="0"/>
      <w:marRight w:val="0"/>
      <w:marTop w:val="0"/>
      <w:marBottom w:val="0"/>
      <w:divBdr>
        <w:top w:val="none" w:sz="0" w:space="0" w:color="auto"/>
        <w:left w:val="none" w:sz="0" w:space="0" w:color="auto"/>
        <w:bottom w:val="none" w:sz="0" w:space="0" w:color="auto"/>
        <w:right w:val="none" w:sz="0" w:space="0" w:color="auto"/>
      </w:divBdr>
    </w:div>
    <w:div w:id="711271587">
      <w:bodyDiv w:val="1"/>
      <w:marLeft w:val="0"/>
      <w:marRight w:val="0"/>
      <w:marTop w:val="0"/>
      <w:marBottom w:val="0"/>
      <w:divBdr>
        <w:top w:val="none" w:sz="0" w:space="0" w:color="auto"/>
        <w:left w:val="none" w:sz="0" w:space="0" w:color="auto"/>
        <w:bottom w:val="none" w:sz="0" w:space="0" w:color="auto"/>
        <w:right w:val="none" w:sz="0" w:space="0" w:color="auto"/>
      </w:divBdr>
    </w:div>
    <w:div w:id="712119571">
      <w:bodyDiv w:val="1"/>
      <w:marLeft w:val="0"/>
      <w:marRight w:val="0"/>
      <w:marTop w:val="0"/>
      <w:marBottom w:val="0"/>
      <w:divBdr>
        <w:top w:val="none" w:sz="0" w:space="0" w:color="auto"/>
        <w:left w:val="none" w:sz="0" w:space="0" w:color="auto"/>
        <w:bottom w:val="none" w:sz="0" w:space="0" w:color="auto"/>
        <w:right w:val="none" w:sz="0" w:space="0" w:color="auto"/>
      </w:divBdr>
    </w:div>
    <w:div w:id="712314996">
      <w:bodyDiv w:val="1"/>
      <w:marLeft w:val="0"/>
      <w:marRight w:val="0"/>
      <w:marTop w:val="0"/>
      <w:marBottom w:val="0"/>
      <w:divBdr>
        <w:top w:val="none" w:sz="0" w:space="0" w:color="auto"/>
        <w:left w:val="none" w:sz="0" w:space="0" w:color="auto"/>
        <w:bottom w:val="none" w:sz="0" w:space="0" w:color="auto"/>
        <w:right w:val="none" w:sz="0" w:space="0" w:color="auto"/>
      </w:divBdr>
    </w:div>
    <w:div w:id="712390534">
      <w:bodyDiv w:val="1"/>
      <w:marLeft w:val="0"/>
      <w:marRight w:val="0"/>
      <w:marTop w:val="0"/>
      <w:marBottom w:val="0"/>
      <w:divBdr>
        <w:top w:val="none" w:sz="0" w:space="0" w:color="auto"/>
        <w:left w:val="none" w:sz="0" w:space="0" w:color="auto"/>
        <w:bottom w:val="none" w:sz="0" w:space="0" w:color="auto"/>
        <w:right w:val="none" w:sz="0" w:space="0" w:color="auto"/>
      </w:divBdr>
    </w:div>
    <w:div w:id="712464679">
      <w:bodyDiv w:val="1"/>
      <w:marLeft w:val="0"/>
      <w:marRight w:val="0"/>
      <w:marTop w:val="0"/>
      <w:marBottom w:val="0"/>
      <w:divBdr>
        <w:top w:val="none" w:sz="0" w:space="0" w:color="auto"/>
        <w:left w:val="none" w:sz="0" w:space="0" w:color="auto"/>
        <w:bottom w:val="none" w:sz="0" w:space="0" w:color="auto"/>
        <w:right w:val="none" w:sz="0" w:space="0" w:color="auto"/>
      </w:divBdr>
    </w:div>
    <w:div w:id="712581016">
      <w:bodyDiv w:val="1"/>
      <w:marLeft w:val="0"/>
      <w:marRight w:val="0"/>
      <w:marTop w:val="0"/>
      <w:marBottom w:val="0"/>
      <w:divBdr>
        <w:top w:val="none" w:sz="0" w:space="0" w:color="auto"/>
        <w:left w:val="none" w:sz="0" w:space="0" w:color="auto"/>
        <w:bottom w:val="none" w:sz="0" w:space="0" w:color="auto"/>
        <w:right w:val="none" w:sz="0" w:space="0" w:color="auto"/>
      </w:divBdr>
    </w:div>
    <w:div w:id="712582706">
      <w:bodyDiv w:val="1"/>
      <w:marLeft w:val="0"/>
      <w:marRight w:val="0"/>
      <w:marTop w:val="0"/>
      <w:marBottom w:val="0"/>
      <w:divBdr>
        <w:top w:val="none" w:sz="0" w:space="0" w:color="auto"/>
        <w:left w:val="none" w:sz="0" w:space="0" w:color="auto"/>
        <w:bottom w:val="none" w:sz="0" w:space="0" w:color="auto"/>
        <w:right w:val="none" w:sz="0" w:space="0" w:color="auto"/>
      </w:divBdr>
    </w:div>
    <w:div w:id="712727934">
      <w:bodyDiv w:val="1"/>
      <w:marLeft w:val="0"/>
      <w:marRight w:val="0"/>
      <w:marTop w:val="0"/>
      <w:marBottom w:val="0"/>
      <w:divBdr>
        <w:top w:val="none" w:sz="0" w:space="0" w:color="auto"/>
        <w:left w:val="none" w:sz="0" w:space="0" w:color="auto"/>
        <w:bottom w:val="none" w:sz="0" w:space="0" w:color="auto"/>
        <w:right w:val="none" w:sz="0" w:space="0" w:color="auto"/>
      </w:divBdr>
    </w:div>
    <w:div w:id="712733929">
      <w:bodyDiv w:val="1"/>
      <w:marLeft w:val="0"/>
      <w:marRight w:val="0"/>
      <w:marTop w:val="0"/>
      <w:marBottom w:val="0"/>
      <w:divBdr>
        <w:top w:val="none" w:sz="0" w:space="0" w:color="auto"/>
        <w:left w:val="none" w:sz="0" w:space="0" w:color="auto"/>
        <w:bottom w:val="none" w:sz="0" w:space="0" w:color="auto"/>
        <w:right w:val="none" w:sz="0" w:space="0" w:color="auto"/>
      </w:divBdr>
    </w:div>
    <w:div w:id="712846857">
      <w:bodyDiv w:val="1"/>
      <w:marLeft w:val="0"/>
      <w:marRight w:val="0"/>
      <w:marTop w:val="0"/>
      <w:marBottom w:val="0"/>
      <w:divBdr>
        <w:top w:val="none" w:sz="0" w:space="0" w:color="auto"/>
        <w:left w:val="none" w:sz="0" w:space="0" w:color="auto"/>
        <w:bottom w:val="none" w:sz="0" w:space="0" w:color="auto"/>
        <w:right w:val="none" w:sz="0" w:space="0" w:color="auto"/>
      </w:divBdr>
    </w:div>
    <w:div w:id="712969375">
      <w:bodyDiv w:val="1"/>
      <w:marLeft w:val="0"/>
      <w:marRight w:val="0"/>
      <w:marTop w:val="0"/>
      <w:marBottom w:val="0"/>
      <w:divBdr>
        <w:top w:val="none" w:sz="0" w:space="0" w:color="auto"/>
        <w:left w:val="none" w:sz="0" w:space="0" w:color="auto"/>
        <w:bottom w:val="none" w:sz="0" w:space="0" w:color="auto"/>
        <w:right w:val="none" w:sz="0" w:space="0" w:color="auto"/>
      </w:divBdr>
    </w:div>
    <w:div w:id="713233376">
      <w:bodyDiv w:val="1"/>
      <w:marLeft w:val="0"/>
      <w:marRight w:val="0"/>
      <w:marTop w:val="0"/>
      <w:marBottom w:val="0"/>
      <w:divBdr>
        <w:top w:val="none" w:sz="0" w:space="0" w:color="auto"/>
        <w:left w:val="none" w:sz="0" w:space="0" w:color="auto"/>
        <w:bottom w:val="none" w:sz="0" w:space="0" w:color="auto"/>
        <w:right w:val="none" w:sz="0" w:space="0" w:color="auto"/>
      </w:divBdr>
    </w:div>
    <w:div w:id="713500867">
      <w:bodyDiv w:val="1"/>
      <w:marLeft w:val="0"/>
      <w:marRight w:val="0"/>
      <w:marTop w:val="0"/>
      <w:marBottom w:val="0"/>
      <w:divBdr>
        <w:top w:val="none" w:sz="0" w:space="0" w:color="auto"/>
        <w:left w:val="none" w:sz="0" w:space="0" w:color="auto"/>
        <w:bottom w:val="none" w:sz="0" w:space="0" w:color="auto"/>
        <w:right w:val="none" w:sz="0" w:space="0" w:color="auto"/>
      </w:divBdr>
    </w:div>
    <w:div w:id="713506420">
      <w:bodyDiv w:val="1"/>
      <w:marLeft w:val="0"/>
      <w:marRight w:val="0"/>
      <w:marTop w:val="0"/>
      <w:marBottom w:val="0"/>
      <w:divBdr>
        <w:top w:val="none" w:sz="0" w:space="0" w:color="auto"/>
        <w:left w:val="none" w:sz="0" w:space="0" w:color="auto"/>
        <w:bottom w:val="none" w:sz="0" w:space="0" w:color="auto"/>
        <w:right w:val="none" w:sz="0" w:space="0" w:color="auto"/>
      </w:divBdr>
    </w:div>
    <w:div w:id="714086755">
      <w:bodyDiv w:val="1"/>
      <w:marLeft w:val="0"/>
      <w:marRight w:val="0"/>
      <w:marTop w:val="0"/>
      <w:marBottom w:val="0"/>
      <w:divBdr>
        <w:top w:val="none" w:sz="0" w:space="0" w:color="auto"/>
        <w:left w:val="none" w:sz="0" w:space="0" w:color="auto"/>
        <w:bottom w:val="none" w:sz="0" w:space="0" w:color="auto"/>
        <w:right w:val="none" w:sz="0" w:space="0" w:color="auto"/>
      </w:divBdr>
    </w:div>
    <w:div w:id="714162162">
      <w:bodyDiv w:val="1"/>
      <w:marLeft w:val="0"/>
      <w:marRight w:val="0"/>
      <w:marTop w:val="0"/>
      <w:marBottom w:val="0"/>
      <w:divBdr>
        <w:top w:val="none" w:sz="0" w:space="0" w:color="auto"/>
        <w:left w:val="none" w:sz="0" w:space="0" w:color="auto"/>
        <w:bottom w:val="none" w:sz="0" w:space="0" w:color="auto"/>
        <w:right w:val="none" w:sz="0" w:space="0" w:color="auto"/>
      </w:divBdr>
    </w:div>
    <w:div w:id="714353617">
      <w:bodyDiv w:val="1"/>
      <w:marLeft w:val="0"/>
      <w:marRight w:val="0"/>
      <w:marTop w:val="0"/>
      <w:marBottom w:val="0"/>
      <w:divBdr>
        <w:top w:val="none" w:sz="0" w:space="0" w:color="auto"/>
        <w:left w:val="none" w:sz="0" w:space="0" w:color="auto"/>
        <w:bottom w:val="none" w:sz="0" w:space="0" w:color="auto"/>
        <w:right w:val="none" w:sz="0" w:space="0" w:color="auto"/>
      </w:divBdr>
    </w:div>
    <w:div w:id="714425945">
      <w:bodyDiv w:val="1"/>
      <w:marLeft w:val="0"/>
      <w:marRight w:val="0"/>
      <w:marTop w:val="0"/>
      <w:marBottom w:val="0"/>
      <w:divBdr>
        <w:top w:val="none" w:sz="0" w:space="0" w:color="auto"/>
        <w:left w:val="none" w:sz="0" w:space="0" w:color="auto"/>
        <w:bottom w:val="none" w:sz="0" w:space="0" w:color="auto"/>
        <w:right w:val="none" w:sz="0" w:space="0" w:color="auto"/>
      </w:divBdr>
    </w:div>
    <w:div w:id="714431395">
      <w:bodyDiv w:val="1"/>
      <w:marLeft w:val="0"/>
      <w:marRight w:val="0"/>
      <w:marTop w:val="0"/>
      <w:marBottom w:val="0"/>
      <w:divBdr>
        <w:top w:val="none" w:sz="0" w:space="0" w:color="auto"/>
        <w:left w:val="none" w:sz="0" w:space="0" w:color="auto"/>
        <w:bottom w:val="none" w:sz="0" w:space="0" w:color="auto"/>
        <w:right w:val="none" w:sz="0" w:space="0" w:color="auto"/>
      </w:divBdr>
    </w:div>
    <w:div w:id="714886282">
      <w:bodyDiv w:val="1"/>
      <w:marLeft w:val="0"/>
      <w:marRight w:val="0"/>
      <w:marTop w:val="0"/>
      <w:marBottom w:val="0"/>
      <w:divBdr>
        <w:top w:val="none" w:sz="0" w:space="0" w:color="auto"/>
        <w:left w:val="none" w:sz="0" w:space="0" w:color="auto"/>
        <w:bottom w:val="none" w:sz="0" w:space="0" w:color="auto"/>
        <w:right w:val="none" w:sz="0" w:space="0" w:color="auto"/>
      </w:divBdr>
    </w:div>
    <w:div w:id="715005285">
      <w:bodyDiv w:val="1"/>
      <w:marLeft w:val="0"/>
      <w:marRight w:val="0"/>
      <w:marTop w:val="0"/>
      <w:marBottom w:val="0"/>
      <w:divBdr>
        <w:top w:val="none" w:sz="0" w:space="0" w:color="auto"/>
        <w:left w:val="none" w:sz="0" w:space="0" w:color="auto"/>
        <w:bottom w:val="none" w:sz="0" w:space="0" w:color="auto"/>
        <w:right w:val="none" w:sz="0" w:space="0" w:color="auto"/>
      </w:divBdr>
    </w:div>
    <w:div w:id="715084842">
      <w:bodyDiv w:val="1"/>
      <w:marLeft w:val="0"/>
      <w:marRight w:val="0"/>
      <w:marTop w:val="0"/>
      <w:marBottom w:val="0"/>
      <w:divBdr>
        <w:top w:val="none" w:sz="0" w:space="0" w:color="auto"/>
        <w:left w:val="none" w:sz="0" w:space="0" w:color="auto"/>
        <w:bottom w:val="none" w:sz="0" w:space="0" w:color="auto"/>
        <w:right w:val="none" w:sz="0" w:space="0" w:color="auto"/>
      </w:divBdr>
    </w:div>
    <w:div w:id="715203816">
      <w:bodyDiv w:val="1"/>
      <w:marLeft w:val="0"/>
      <w:marRight w:val="0"/>
      <w:marTop w:val="0"/>
      <w:marBottom w:val="0"/>
      <w:divBdr>
        <w:top w:val="none" w:sz="0" w:space="0" w:color="auto"/>
        <w:left w:val="none" w:sz="0" w:space="0" w:color="auto"/>
        <w:bottom w:val="none" w:sz="0" w:space="0" w:color="auto"/>
        <w:right w:val="none" w:sz="0" w:space="0" w:color="auto"/>
      </w:divBdr>
    </w:div>
    <w:div w:id="715354349">
      <w:bodyDiv w:val="1"/>
      <w:marLeft w:val="0"/>
      <w:marRight w:val="0"/>
      <w:marTop w:val="0"/>
      <w:marBottom w:val="0"/>
      <w:divBdr>
        <w:top w:val="none" w:sz="0" w:space="0" w:color="auto"/>
        <w:left w:val="none" w:sz="0" w:space="0" w:color="auto"/>
        <w:bottom w:val="none" w:sz="0" w:space="0" w:color="auto"/>
        <w:right w:val="none" w:sz="0" w:space="0" w:color="auto"/>
      </w:divBdr>
    </w:div>
    <w:div w:id="715619260">
      <w:bodyDiv w:val="1"/>
      <w:marLeft w:val="0"/>
      <w:marRight w:val="0"/>
      <w:marTop w:val="0"/>
      <w:marBottom w:val="0"/>
      <w:divBdr>
        <w:top w:val="none" w:sz="0" w:space="0" w:color="auto"/>
        <w:left w:val="none" w:sz="0" w:space="0" w:color="auto"/>
        <w:bottom w:val="none" w:sz="0" w:space="0" w:color="auto"/>
        <w:right w:val="none" w:sz="0" w:space="0" w:color="auto"/>
      </w:divBdr>
    </w:div>
    <w:div w:id="715660336">
      <w:bodyDiv w:val="1"/>
      <w:marLeft w:val="0"/>
      <w:marRight w:val="0"/>
      <w:marTop w:val="0"/>
      <w:marBottom w:val="0"/>
      <w:divBdr>
        <w:top w:val="none" w:sz="0" w:space="0" w:color="auto"/>
        <w:left w:val="none" w:sz="0" w:space="0" w:color="auto"/>
        <w:bottom w:val="none" w:sz="0" w:space="0" w:color="auto"/>
        <w:right w:val="none" w:sz="0" w:space="0" w:color="auto"/>
      </w:divBdr>
    </w:div>
    <w:div w:id="715929626">
      <w:bodyDiv w:val="1"/>
      <w:marLeft w:val="0"/>
      <w:marRight w:val="0"/>
      <w:marTop w:val="0"/>
      <w:marBottom w:val="0"/>
      <w:divBdr>
        <w:top w:val="none" w:sz="0" w:space="0" w:color="auto"/>
        <w:left w:val="none" w:sz="0" w:space="0" w:color="auto"/>
        <w:bottom w:val="none" w:sz="0" w:space="0" w:color="auto"/>
        <w:right w:val="none" w:sz="0" w:space="0" w:color="auto"/>
      </w:divBdr>
    </w:div>
    <w:div w:id="716050251">
      <w:bodyDiv w:val="1"/>
      <w:marLeft w:val="0"/>
      <w:marRight w:val="0"/>
      <w:marTop w:val="0"/>
      <w:marBottom w:val="0"/>
      <w:divBdr>
        <w:top w:val="none" w:sz="0" w:space="0" w:color="auto"/>
        <w:left w:val="none" w:sz="0" w:space="0" w:color="auto"/>
        <w:bottom w:val="none" w:sz="0" w:space="0" w:color="auto"/>
        <w:right w:val="none" w:sz="0" w:space="0" w:color="auto"/>
      </w:divBdr>
    </w:div>
    <w:div w:id="716244447">
      <w:bodyDiv w:val="1"/>
      <w:marLeft w:val="0"/>
      <w:marRight w:val="0"/>
      <w:marTop w:val="0"/>
      <w:marBottom w:val="0"/>
      <w:divBdr>
        <w:top w:val="none" w:sz="0" w:space="0" w:color="auto"/>
        <w:left w:val="none" w:sz="0" w:space="0" w:color="auto"/>
        <w:bottom w:val="none" w:sz="0" w:space="0" w:color="auto"/>
        <w:right w:val="none" w:sz="0" w:space="0" w:color="auto"/>
      </w:divBdr>
    </w:div>
    <w:div w:id="716273576">
      <w:bodyDiv w:val="1"/>
      <w:marLeft w:val="0"/>
      <w:marRight w:val="0"/>
      <w:marTop w:val="0"/>
      <w:marBottom w:val="0"/>
      <w:divBdr>
        <w:top w:val="none" w:sz="0" w:space="0" w:color="auto"/>
        <w:left w:val="none" w:sz="0" w:space="0" w:color="auto"/>
        <w:bottom w:val="none" w:sz="0" w:space="0" w:color="auto"/>
        <w:right w:val="none" w:sz="0" w:space="0" w:color="auto"/>
      </w:divBdr>
    </w:div>
    <w:div w:id="716315380">
      <w:bodyDiv w:val="1"/>
      <w:marLeft w:val="0"/>
      <w:marRight w:val="0"/>
      <w:marTop w:val="0"/>
      <w:marBottom w:val="0"/>
      <w:divBdr>
        <w:top w:val="none" w:sz="0" w:space="0" w:color="auto"/>
        <w:left w:val="none" w:sz="0" w:space="0" w:color="auto"/>
        <w:bottom w:val="none" w:sz="0" w:space="0" w:color="auto"/>
        <w:right w:val="none" w:sz="0" w:space="0" w:color="auto"/>
      </w:divBdr>
    </w:div>
    <w:div w:id="716464961">
      <w:bodyDiv w:val="1"/>
      <w:marLeft w:val="0"/>
      <w:marRight w:val="0"/>
      <w:marTop w:val="0"/>
      <w:marBottom w:val="0"/>
      <w:divBdr>
        <w:top w:val="none" w:sz="0" w:space="0" w:color="auto"/>
        <w:left w:val="none" w:sz="0" w:space="0" w:color="auto"/>
        <w:bottom w:val="none" w:sz="0" w:space="0" w:color="auto"/>
        <w:right w:val="none" w:sz="0" w:space="0" w:color="auto"/>
      </w:divBdr>
    </w:div>
    <w:div w:id="716586534">
      <w:bodyDiv w:val="1"/>
      <w:marLeft w:val="0"/>
      <w:marRight w:val="0"/>
      <w:marTop w:val="0"/>
      <w:marBottom w:val="0"/>
      <w:divBdr>
        <w:top w:val="none" w:sz="0" w:space="0" w:color="auto"/>
        <w:left w:val="none" w:sz="0" w:space="0" w:color="auto"/>
        <w:bottom w:val="none" w:sz="0" w:space="0" w:color="auto"/>
        <w:right w:val="none" w:sz="0" w:space="0" w:color="auto"/>
      </w:divBdr>
    </w:div>
    <w:div w:id="716898840">
      <w:bodyDiv w:val="1"/>
      <w:marLeft w:val="0"/>
      <w:marRight w:val="0"/>
      <w:marTop w:val="0"/>
      <w:marBottom w:val="0"/>
      <w:divBdr>
        <w:top w:val="none" w:sz="0" w:space="0" w:color="auto"/>
        <w:left w:val="none" w:sz="0" w:space="0" w:color="auto"/>
        <w:bottom w:val="none" w:sz="0" w:space="0" w:color="auto"/>
        <w:right w:val="none" w:sz="0" w:space="0" w:color="auto"/>
      </w:divBdr>
    </w:div>
    <w:div w:id="716973641">
      <w:bodyDiv w:val="1"/>
      <w:marLeft w:val="0"/>
      <w:marRight w:val="0"/>
      <w:marTop w:val="0"/>
      <w:marBottom w:val="0"/>
      <w:divBdr>
        <w:top w:val="none" w:sz="0" w:space="0" w:color="auto"/>
        <w:left w:val="none" w:sz="0" w:space="0" w:color="auto"/>
        <w:bottom w:val="none" w:sz="0" w:space="0" w:color="auto"/>
        <w:right w:val="none" w:sz="0" w:space="0" w:color="auto"/>
      </w:divBdr>
    </w:div>
    <w:div w:id="717317598">
      <w:bodyDiv w:val="1"/>
      <w:marLeft w:val="0"/>
      <w:marRight w:val="0"/>
      <w:marTop w:val="0"/>
      <w:marBottom w:val="0"/>
      <w:divBdr>
        <w:top w:val="none" w:sz="0" w:space="0" w:color="auto"/>
        <w:left w:val="none" w:sz="0" w:space="0" w:color="auto"/>
        <w:bottom w:val="none" w:sz="0" w:space="0" w:color="auto"/>
        <w:right w:val="none" w:sz="0" w:space="0" w:color="auto"/>
      </w:divBdr>
    </w:div>
    <w:div w:id="717779383">
      <w:bodyDiv w:val="1"/>
      <w:marLeft w:val="0"/>
      <w:marRight w:val="0"/>
      <w:marTop w:val="0"/>
      <w:marBottom w:val="0"/>
      <w:divBdr>
        <w:top w:val="none" w:sz="0" w:space="0" w:color="auto"/>
        <w:left w:val="none" w:sz="0" w:space="0" w:color="auto"/>
        <w:bottom w:val="none" w:sz="0" w:space="0" w:color="auto"/>
        <w:right w:val="none" w:sz="0" w:space="0" w:color="auto"/>
      </w:divBdr>
    </w:div>
    <w:div w:id="718014390">
      <w:bodyDiv w:val="1"/>
      <w:marLeft w:val="0"/>
      <w:marRight w:val="0"/>
      <w:marTop w:val="0"/>
      <w:marBottom w:val="0"/>
      <w:divBdr>
        <w:top w:val="none" w:sz="0" w:space="0" w:color="auto"/>
        <w:left w:val="none" w:sz="0" w:space="0" w:color="auto"/>
        <w:bottom w:val="none" w:sz="0" w:space="0" w:color="auto"/>
        <w:right w:val="none" w:sz="0" w:space="0" w:color="auto"/>
      </w:divBdr>
    </w:div>
    <w:div w:id="718170623">
      <w:bodyDiv w:val="1"/>
      <w:marLeft w:val="0"/>
      <w:marRight w:val="0"/>
      <w:marTop w:val="0"/>
      <w:marBottom w:val="0"/>
      <w:divBdr>
        <w:top w:val="none" w:sz="0" w:space="0" w:color="auto"/>
        <w:left w:val="none" w:sz="0" w:space="0" w:color="auto"/>
        <w:bottom w:val="none" w:sz="0" w:space="0" w:color="auto"/>
        <w:right w:val="none" w:sz="0" w:space="0" w:color="auto"/>
      </w:divBdr>
    </w:div>
    <w:div w:id="718361440">
      <w:bodyDiv w:val="1"/>
      <w:marLeft w:val="0"/>
      <w:marRight w:val="0"/>
      <w:marTop w:val="0"/>
      <w:marBottom w:val="0"/>
      <w:divBdr>
        <w:top w:val="none" w:sz="0" w:space="0" w:color="auto"/>
        <w:left w:val="none" w:sz="0" w:space="0" w:color="auto"/>
        <w:bottom w:val="none" w:sz="0" w:space="0" w:color="auto"/>
        <w:right w:val="none" w:sz="0" w:space="0" w:color="auto"/>
      </w:divBdr>
    </w:div>
    <w:div w:id="718744096">
      <w:bodyDiv w:val="1"/>
      <w:marLeft w:val="0"/>
      <w:marRight w:val="0"/>
      <w:marTop w:val="0"/>
      <w:marBottom w:val="0"/>
      <w:divBdr>
        <w:top w:val="none" w:sz="0" w:space="0" w:color="auto"/>
        <w:left w:val="none" w:sz="0" w:space="0" w:color="auto"/>
        <w:bottom w:val="none" w:sz="0" w:space="0" w:color="auto"/>
        <w:right w:val="none" w:sz="0" w:space="0" w:color="auto"/>
      </w:divBdr>
    </w:div>
    <w:div w:id="718893755">
      <w:bodyDiv w:val="1"/>
      <w:marLeft w:val="0"/>
      <w:marRight w:val="0"/>
      <w:marTop w:val="0"/>
      <w:marBottom w:val="0"/>
      <w:divBdr>
        <w:top w:val="none" w:sz="0" w:space="0" w:color="auto"/>
        <w:left w:val="none" w:sz="0" w:space="0" w:color="auto"/>
        <w:bottom w:val="none" w:sz="0" w:space="0" w:color="auto"/>
        <w:right w:val="none" w:sz="0" w:space="0" w:color="auto"/>
      </w:divBdr>
    </w:div>
    <w:div w:id="719207673">
      <w:bodyDiv w:val="1"/>
      <w:marLeft w:val="0"/>
      <w:marRight w:val="0"/>
      <w:marTop w:val="0"/>
      <w:marBottom w:val="0"/>
      <w:divBdr>
        <w:top w:val="none" w:sz="0" w:space="0" w:color="auto"/>
        <w:left w:val="none" w:sz="0" w:space="0" w:color="auto"/>
        <w:bottom w:val="none" w:sz="0" w:space="0" w:color="auto"/>
        <w:right w:val="none" w:sz="0" w:space="0" w:color="auto"/>
      </w:divBdr>
    </w:div>
    <w:div w:id="719401737">
      <w:bodyDiv w:val="1"/>
      <w:marLeft w:val="0"/>
      <w:marRight w:val="0"/>
      <w:marTop w:val="0"/>
      <w:marBottom w:val="0"/>
      <w:divBdr>
        <w:top w:val="none" w:sz="0" w:space="0" w:color="auto"/>
        <w:left w:val="none" w:sz="0" w:space="0" w:color="auto"/>
        <w:bottom w:val="none" w:sz="0" w:space="0" w:color="auto"/>
        <w:right w:val="none" w:sz="0" w:space="0" w:color="auto"/>
      </w:divBdr>
    </w:div>
    <w:div w:id="719403580">
      <w:bodyDiv w:val="1"/>
      <w:marLeft w:val="0"/>
      <w:marRight w:val="0"/>
      <w:marTop w:val="0"/>
      <w:marBottom w:val="0"/>
      <w:divBdr>
        <w:top w:val="none" w:sz="0" w:space="0" w:color="auto"/>
        <w:left w:val="none" w:sz="0" w:space="0" w:color="auto"/>
        <w:bottom w:val="none" w:sz="0" w:space="0" w:color="auto"/>
        <w:right w:val="none" w:sz="0" w:space="0" w:color="auto"/>
      </w:divBdr>
    </w:div>
    <w:div w:id="719742486">
      <w:bodyDiv w:val="1"/>
      <w:marLeft w:val="0"/>
      <w:marRight w:val="0"/>
      <w:marTop w:val="0"/>
      <w:marBottom w:val="0"/>
      <w:divBdr>
        <w:top w:val="none" w:sz="0" w:space="0" w:color="auto"/>
        <w:left w:val="none" w:sz="0" w:space="0" w:color="auto"/>
        <w:bottom w:val="none" w:sz="0" w:space="0" w:color="auto"/>
        <w:right w:val="none" w:sz="0" w:space="0" w:color="auto"/>
      </w:divBdr>
    </w:div>
    <w:div w:id="719942631">
      <w:bodyDiv w:val="1"/>
      <w:marLeft w:val="0"/>
      <w:marRight w:val="0"/>
      <w:marTop w:val="0"/>
      <w:marBottom w:val="0"/>
      <w:divBdr>
        <w:top w:val="none" w:sz="0" w:space="0" w:color="auto"/>
        <w:left w:val="none" w:sz="0" w:space="0" w:color="auto"/>
        <w:bottom w:val="none" w:sz="0" w:space="0" w:color="auto"/>
        <w:right w:val="none" w:sz="0" w:space="0" w:color="auto"/>
      </w:divBdr>
    </w:div>
    <w:div w:id="719978748">
      <w:bodyDiv w:val="1"/>
      <w:marLeft w:val="0"/>
      <w:marRight w:val="0"/>
      <w:marTop w:val="0"/>
      <w:marBottom w:val="0"/>
      <w:divBdr>
        <w:top w:val="none" w:sz="0" w:space="0" w:color="auto"/>
        <w:left w:val="none" w:sz="0" w:space="0" w:color="auto"/>
        <w:bottom w:val="none" w:sz="0" w:space="0" w:color="auto"/>
        <w:right w:val="none" w:sz="0" w:space="0" w:color="auto"/>
      </w:divBdr>
    </w:div>
    <w:div w:id="720328279">
      <w:bodyDiv w:val="1"/>
      <w:marLeft w:val="0"/>
      <w:marRight w:val="0"/>
      <w:marTop w:val="0"/>
      <w:marBottom w:val="0"/>
      <w:divBdr>
        <w:top w:val="none" w:sz="0" w:space="0" w:color="auto"/>
        <w:left w:val="none" w:sz="0" w:space="0" w:color="auto"/>
        <w:bottom w:val="none" w:sz="0" w:space="0" w:color="auto"/>
        <w:right w:val="none" w:sz="0" w:space="0" w:color="auto"/>
      </w:divBdr>
    </w:div>
    <w:div w:id="720373124">
      <w:bodyDiv w:val="1"/>
      <w:marLeft w:val="0"/>
      <w:marRight w:val="0"/>
      <w:marTop w:val="0"/>
      <w:marBottom w:val="0"/>
      <w:divBdr>
        <w:top w:val="none" w:sz="0" w:space="0" w:color="auto"/>
        <w:left w:val="none" w:sz="0" w:space="0" w:color="auto"/>
        <w:bottom w:val="none" w:sz="0" w:space="0" w:color="auto"/>
        <w:right w:val="none" w:sz="0" w:space="0" w:color="auto"/>
      </w:divBdr>
    </w:div>
    <w:div w:id="720440959">
      <w:bodyDiv w:val="1"/>
      <w:marLeft w:val="0"/>
      <w:marRight w:val="0"/>
      <w:marTop w:val="0"/>
      <w:marBottom w:val="0"/>
      <w:divBdr>
        <w:top w:val="none" w:sz="0" w:space="0" w:color="auto"/>
        <w:left w:val="none" w:sz="0" w:space="0" w:color="auto"/>
        <w:bottom w:val="none" w:sz="0" w:space="0" w:color="auto"/>
        <w:right w:val="none" w:sz="0" w:space="0" w:color="auto"/>
      </w:divBdr>
    </w:div>
    <w:div w:id="720442621">
      <w:bodyDiv w:val="1"/>
      <w:marLeft w:val="0"/>
      <w:marRight w:val="0"/>
      <w:marTop w:val="0"/>
      <w:marBottom w:val="0"/>
      <w:divBdr>
        <w:top w:val="none" w:sz="0" w:space="0" w:color="auto"/>
        <w:left w:val="none" w:sz="0" w:space="0" w:color="auto"/>
        <w:bottom w:val="none" w:sz="0" w:space="0" w:color="auto"/>
        <w:right w:val="none" w:sz="0" w:space="0" w:color="auto"/>
      </w:divBdr>
    </w:div>
    <w:div w:id="720591481">
      <w:bodyDiv w:val="1"/>
      <w:marLeft w:val="0"/>
      <w:marRight w:val="0"/>
      <w:marTop w:val="0"/>
      <w:marBottom w:val="0"/>
      <w:divBdr>
        <w:top w:val="none" w:sz="0" w:space="0" w:color="auto"/>
        <w:left w:val="none" w:sz="0" w:space="0" w:color="auto"/>
        <w:bottom w:val="none" w:sz="0" w:space="0" w:color="auto"/>
        <w:right w:val="none" w:sz="0" w:space="0" w:color="auto"/>
      </w:divBdr>
    </w:div>
    <w:div w:id="720635418">
      <w:bodyDiv w:val="1"/>
      <w:marLeft w:val="0"/>
      <w:marRight w:val="0"/>
      <w:marTop w:val="0"/>
      <w:marBottom w:val="0"/>
      <w:divBdr>
        <w:top w:val="none" w:sz="0" w:space="0" w:color="auto"/>
        <w:left w:val="none" w:sz="0" w:space="0" w:color="auto"/>
        <w:bottom w:val="none" w:sz="0" w:space="0" w:color="auto"/>
        <w:right w:val="none" w:sz="0" w:space="0" w:color="auto"/>
      </w:divBdr>
    </w:div>
    <w:div w:id="720636073">
      <w:bodyDiv w:val="1"/>
      <w:marLeft w:val="0"/>
      <w:marRight w:val="0"/>
      <w:marTop w:val="0"/>
      <w:marBottom w:val="0"/>
      <w:divBdr>
        <w:top w:val="none" w:sz="0" w:space="0" w:color="auto"/>
        <w:left w:val="none" w:sz="0" w:space="0" w:color="auto"/>
        <w:bottom w:val="none" w:sz="0" w:space="0" w:color="auto"/>
        <w:right w:val="none" w:sz="0" w:space="0" w:color="auto"/>
      </w:divBdr>
    </w:div>
    <w:div w:id="720862709">
      <w:bodyDiv w:val="1"/>
      <w:marLeft w:val="0"/>
      <w:marRight w:val="0"/>
      <w:marTop w:val="0"/>
      <w:marBottom w:val="0"/>
      <w:divBdr>
        <w:top w:val="none" w:sz="0" w:space="0" w:color="auto"/>
        <w:left w:val="none" w:sz="0" w:space="0" w:color="auto"/>
        <w:bottom w:val="none" w:sz="0" w:space="0" w:color="auto"/>
        <w:right w:val="none" w:sz="0" w:space="0" w:color="auto"/>
      </w:divBdr>
    </w:div>
    <w:div w:id="720862800">
      <w:bodyDiv w:val="1"/>
      <w:marLeft w:val="0"/>
      <w:marRight w:val="0"/>
      <w:marTop w:val="0"/>
      <w:marBottom w:val="0"/>
      <w:divBdr>
        <w:top w:val="none" w:sz="0" w:space="0" w:color="auto"/>
        <w:left w:val="none" w:sz="0" w:space="0" w:color="auto"/>
        <w:bottom w:val="none" w:sz="0" w:space="0" w:color="auto"/>
        <w:right w:val="none" w:sz="0" w:space="0" w:color="auto"/>
      </w:divBdr>
    </w:div>
    <w:div w:id="721248692">
      <w:bodyDiv w:val="1"/>
      <w:marLeft w:val="0"/>
      <w:marRight w:val="0"/>
      <w:marTop w:val="0"/>
      <w:marBottom w:val="0"/>
      <w:divBdr>
        <w:top w:val="none" w:sz="0" w:space="0" w:color="auto"/>
        <w:left w:val="none" w:sz="0" w:space="0" w:color="auto"/>
        <w:bottom w:val="none" w:sz="0" w:space="0" w:color="auto"/>
        <w:right w:val="none" w:sz="0" w:space="0" w:color="auto"/>
      </w:divBdr>
    </w:div>
    <w:div w:id="721518353">
      <w:bodyDiv w:val="1"/>
      <w:marLeft w:val="0"/>
      <w:marRight w:val="0"/>
      <w:marTop w:val="0"/>
      <w:marBottom w:val="0"/>
      <w:divBdr>
        <w:top w:val="none" w:sz="0" w:space="0" w:color="auto"/>
        <w:left w:val="none" w:sz="0" w:space="0" w:color="auto"/>
        <w:bottom w:val="none" w:sz="0" w:space="0" w:color="auto"/>
        <w:right w:val="none" w:sz="0" w:space="0" w:color="auto"/>
      </w:divBdr>
    </w:div>
    <w:div w:id="721639430">
      <w:bodyDiv w:val="1"/>
      <w:marLeft w:val="0"/>
      <w:marRight w:val="0"/>
      <w:marTop w:val="0"/>
      <w:marBottom w:val="0"/>
      <w:divBdr>
        <w:top w:val="none" w:sz="0" w:space="0" w:color="auto"/>
        <w:left w:val="none" w:sz="0" w:space="0" w:color="auto"/>
        <w:bottom w:val="none" w:sz="0" w:space="0" w:color="auto"/>
        <w:right w:val="none" w:sz="0" w:space="0" w:color="auto"/>
      </w:divBdr>
    </w:div>
    <w:div w:id="722169503">
      <w:bodyDiv w:val="1"/>
      <w:marLeft w:val="0"/>
      <w:marRight w:val="0"/>
      <w:marTop w:val="0"/>
      <w:marBottom w:val="0"/>
      <w:divBdr>
        <w:top w:val="none" w:sz="0" w:space="0" w:color="auto"/>
        <w:left w:val="none" w:sz="0" w:space="0" w:color="auto"/>
        <w:bottom w:val="none" w:sz="0" w:space="0" w:color="auto"/>
        <w:right w:val="none" w:sz="0" w:space="0" w:color="auto"/>
      </w:divBdr>
    </w:div>
    <w:div w:id="722828685">
      <w:bodyDiv w:val="1"/>
      <w:marLeft w:val="0"/>
      <w:marRight w:val="0"/>
      <w:marTop w:val="0"/>
      <w:marBottom w:val="0"/>
      <w:divBdr>
        <w:top w:val="none" w:sz="0" w:space="0" w:color="auto"/>
        <w:left w:val="none" w:sz="0" w:space="0" w:color="auto"/>
        <w:bottom w:val="none" w:sz="0" w:space="0" w:color="auto"/>
        <w:right w:val="none" w:sz="0" w:space="0" w:color="auto"/>
      </w:divBdr>
    </w:div>
    <w:div w:id="723337045">
      <w:bodyDiv w:val="1"/>
      <w:marLeft w:val="0"/>
      <w:marRight w:val="0"/>
      <w:marTop w:val="0"/>
      <w:marBottom w:val="0"/>
      <w:divBdr>
        <w:top w:val="none" w:sz="0" w:space="0" w:color="auto"/>
        <w:left w:val="none" w:sz="0" w:space="0" w:color="auto"/>
        <w:bottom w:val="none" w:sz="0" w:space="0" w:color="auto"/>
        <w:right w:val="none" w:sz="0" w:space="0" w:color="auto"/>
      </w:divBdr>
    </w:div>
    <w:div w:id="723523349">
      <w:bodyDiv w:val="1"/>
      <w:marLeft w:val="0"/>
      <w:marRight w:val="0"/>
      <w:marTop w:val="0"/>
      <w:marBottom w:val="0"/>
      <w:divBdr>
        <w:top w:val="none" w:sz="0" w:space="0" w:color="auto"/>
        <w:left w:val="none" w:sz="0" w:space="0" w:color="auto"/>
        <w:bottom w:val="none" w:sz="0" w:space="0" w:color="auto"/>
        <w:right w:val="none" w:sz="0" w:space="0" w:color="auto"/>
      </w:divBdr>
    </w:div>
    <w:div w:id="723524515">
      <w:bodyDiv w:val="1"/>
      <w:marLeft w:val="0"/>
      <w:marRight w:val="0"/>
      <w:marTop w:val="0"/>
      <w:marBottom w:val="0"/>
      <w:divBdr>
        <w:top w:val="none" w:sz="0" w:space="0" w:color="auto"/>
        <w:left w:val="none" w:sz="0" w:space="0" w:color="auto"/>
        <w:bottom w:val="none" w:sz="0" w:space="0" w:color="auto"/>
        <w:right w:val="none" w:sz="0" w:space="0" w:color="auto"/>
      </w:divBdr>
    </w:div>
    <w:div w:id="723942949">
      <w:bodyDiv w:val="1"/>
      <w:marLeft w:val="0"/>
      <w:marRight w:val="0"/>
      <w:marTop w:val="0"/>
      <w:marBottom w:val="0"/>
      <w:divBdr>
        <w:top w:val="none" w:sz="0" w:space="0" w:color="auto"/>
        <w:left w:val="none" w:sz="0" w:space="0" w:color="auto"/>
        <w:bottom w:val="none" w:sz="0" w:space="0" w:color="auto"/>
        <w:right w:val="none" w:sz="0" w:space="0" w:color="auto"/>
      </w:divBdr>
    </w:div>
    <w:div w:id="724061697">
      <w:bodyDiv w:val="1"/>
      <w:marLeft w:val="0"/>
      <w:marRight w:val="0"/>
      <w:marTop w:val="0"/>
      <w:marBottom w:val="0"/>
      <w:divBdr>
        <w:top w:val="none" w:sz="0" w:space="0" w:color="auto"/>
        <w:left w:val="none" w:sz="0" w:space="0" w:color="auto"/>
        <w:bottom w:val="none" w:sz="0" w:space="0" w:color="auto"/>
        <w:right w:val="none" w:sz="0" w:space="0" w:color="auto"/>
      </w:divBdr>
    </w:div>
    <w:div w:id="724842123">
      <w:bodyDiv w:val="1"/>
      <w:marLeft w:val="0"/>
      <w:marRight w:val="0"/>
      <w:marTop w:val="0"/>
      <w:marBottom w:val="0"/>
      <w:divBdr>
        <w:top w:val="none" w:sz="0" w:space="0" w:color="auto"/>
        <w:left w:val="none" w:sz="0" w:space="0" w:color="auto"/>
        <w:bottom w:val="none" w:sz="0" w:space="0" w:color="auto"/>
        <w:right w:val="none" w:sz="0" w:space="0" w:color="auto"/>
      </w:divBdr>
    </w:div>
    <w:div w:id="724909517">
      <w:bodyDiv w:val="1"/>
      <w:marLeft w:val="0"/>
      <w:marRight w:val="0"/>
      <w:marTop w:val="0"/>
      <w:marBottom w:val="0"/>
      <w:divBdr>
        <w:top w:val="none" w:sz="0" w:space="0" w:color="auto"/>
        <w:left w:val="none" w:sz="0" w:space="0" w:color="auto"/>
        <w:bottom w:val="none" w:sz="0" w:space="0" w:color="auto"/>
        <w:right w:val="none" w:sz="0" w:space="0" w:color="auto"/>
      </w:divBdr>
    </w:div>
    <w:div w:id="724917170">
      <w:bodyDiv w:val="1"/>
      <w:marLeft w:val="0"/>
      <w:marRight w:val="0"/>
      <w:marTop w:val="0"/>
      <w:marBottom w:val="0"/>
      <w:divBdr>
        <w:top w:val="none" w:sz="0" w:space="0" w:color="auto"/>
        <w:left w:val="none" w:sz="0" w:space="0" w:color="auto"/>
        <w:bottom w:val="none" w:sz="0" w:space="0" w:color="auto"/>
        <w:right w:val="none" w:sz="0" w:space="0" w:color="auto"/>
      </w:divBdr>
    </w:div>
    <w:div w:id="725303812">
      <w:bodyDiv w:val="1"/>
      <w:marLeft w:val="0"/>
      <w:marRight w:val="0"/>
      <w:marTop w:val="0"/>
      <w:marBottom w:val="0"/>
      <w:divBdr>
        <w:top w:val="none" w:sz="0" w:space="0" w:color="auto"/>
        <w:left w:val="none" w:sz="0" w:space="0" w:color="auto"/>
        <w:bottom w:val="none" w:sz="0" w:space="0" w:color="auto"/>
        <w:right w:val="none" w:sz="0" w:space="0" w:color="auto"/>
      </w:divBdr>
    </w:div>
    <w:div w:id="725450513">
      <w:bodyDiv w:val="1"/>
      <w:marLeft w:val="0"/>
      <w:marRight w:val="0"/>
      <w:marTop w:val="0"/>
      <w:marBottom w:val="0"/>
      <w:divBdr>
        <w:top w:val="none" w:sz="0" w:space="0" w:color="auto"/>
        <w:left w:val="none" w:sz="0" w:space="0" w:color="auto"/>
        <w:bottom w:val="none" w:sz="0" w:space="0" w:color="auto"/>
        <w:right w:val="none" w:sz="0" w:space="0" w:color="auto"/>
      </w:divBdr>
    </w:div>
    <w:div w:id="725835521">
      <w:bodyDiv w:val="1"/>
      <w:marLeft w:val="0"/>
      <w:marRight w:val="0"/>
      <w:marTop w:val="0"/>
      <w:marBottom w:val="0"/>
      <w:divBdr>
        <w:top w:val="none" w:sz="0" w:space="0" w:color="auto"/>
        <w:left w:val="none" w:sz="0" w:space="0" w:color="auto"/>
        <w:bottom w:val="none" w:sz="0" w:space="0" w:color="auto"/>
        <w:right w:val="none" w:sz="0" w:space="0" w:color="auto"/>
      </w:divBdr>
    </w:div>
    <w:div w:id="725837918">
      <w:bodyDiv w:val="1"/>
      <w:marLeft w:val="0"/>
      <w:marRight w:val="0"/>
      <w:marTop w:val="0"/>
      <w:marBottom w:val="0"/>
      <w:divBdr>
        <w:top w:val="none" w:sz="0" w:space="0" w:color="auto"/>
        <w:left w:val="none" w:sz="0" w:space="0" w:color="auto"/>
        <w:bottom w:val="none" w:sz="0" w:space="0" w:color="auto"/>
        <w:right w:val="none" w:sz="0" w:space="0" w:color="auto"/>
      </w:divBdr>
    </w:div>
    <w:div w:id="726025763">
      <w:bodyDiv w:val="1"/>
      <w:marLeft w:val="0"/>
      <w:marRight w:val="0"/>
      <w:marTop w:val="0"/>
      <w:marBottom w:val="0"/>
      <w:divBdr>
        <w:top w:val="none" w:sz="0" w:space="0" w:color="auto"/>
        <w:left w:val="none" w:sz="0" w:space="0" w:color="auto"/>
        <w:bottom w:val="none" w:sz="0" w:space="0" w:color="auto"/>
        <w:right w:val="none" w:sz="0" w:space="0" w:color="auto"/>
      </w:divBdr>
    </w:div>
    <w:div w:id="726150329">
      <w:bodyDiv w:val="1"/>
      <w:marLeft w:val="0"/>
      <w:marRight w:val="0"/>
      <w:marTop w:val="0"/>
      <w:marBottom w:val="0"/>
      <w:divBdr>
        <w:top w:val="none" w:sz="0" w:space="0" w:color="auto"/>
        <w:left w:val="none" w:sz="0" w:space="0" w:color="auto"/>
        <w:bottom w:val="none" w:sz="0" w:space="0" w:color="auto"/>
        <w:right w:val="none" w:sz="0" w:space="0" w:color="auto"/>
      </w:divBdr>
    </w:div>
    <w:div w:id="726496081">
      <w:bodyDiv w:val="1"/>
      <w:marLeft w:val="0"/>
      <w:marRight w:val="0"/>
      <w:marTop w:val="0"/>
      <w:marBottom w:val="0"/>
      <w:divBdr>
        <w:top w:val="none" w:sz="0" w:space="0" w:color="auto"/>
        <w:left w:val="none" w:sz="0" w:space="0" w:color="auto"/>
        <w:bottom w:val="none" w:sz="0" w:space="0" w:color="auto"/>
        <w:right w:val="none" w:sz="0" w:space="0" w:color="auto"/>
      </w:divBdr>
    </w:div>
    <w:div w:id="726613574">
      <w:bodyDiv w:val="1"/>
      <w:marLeft w:val="0"/>
      <w:marRight w:val="0"/>
      <w:marTop w:val="0"/>
      <w:marBottom w:val="0"/>
      <w:divBdr>
        <w:top w:val="none" w:sz="0" w:space="0" w:color="auto"/>
        <w:left w:val="none" w:sz="0" w:space="0" w:color="auto"/>
        <w:bottom w:val="none" w:sz="0" w:space="0" w:color="auto"/>
        <w:right w:val="none" w:sz="0" w:space="0" w:color="auto"/>
      </w:divBdr>
    </w:div>
    <w:div w:id="727266759">
      <w:bodyDiv w:val="1"/>
      <w:marLeft w:val="0"/>
      <w:marRight w:val="0"/>
      <w:marTop w:val="0"/>
      <w:marBottom w:val="0"/>
      <w:divBdr>
        <w:top w:val="none" w:sz="0" w:space="0" w:color="auto"/>
        <w:left w:val="none" w:sz="0" w:space="0" w:color="auto"/>
        <w:bottom w:val="none" w:sz="0" w:space="0" w:color="auto"/>
        <w:right w:val="none" w:sz="0" w:space="0" w:color="auto"/>
      </w:divBdr>
    </w:div>
    <w:div w:id="727459811">
      <w:bodyDiv w:val="1"/>
      <w:marLeft w:val="0"/>
      <w:marRight w:val="0"/>
      <w:marTop w:val="0"/>
      <w:marBottom w:val="0"/>
      <w:divBdr>
        <w:top w:val="none" w:sz="0" w:space="0" w:color="auto"/>
        <w:left w:val="none" w:sz="0" w:space="0" w:color="auto"/>
        <w:bottom w:val="none" w:sz="0" w:space="0" w:color="auto"/>
        <w:right w:val="none" w:sz="0" w:space="0" w:color="auto"/>
      </w:divBdr>
    </w:div>
    <w:div w:id="727605133">
      <w:bodyDiv w:val="1"/>
      <w:marLeft w:val="0"/>
      <w:marRight w:val="0"/>
      <w:marTop w:val="0"/>
      <w:marBottom w:val="0"/>
      <w:divBdr>
        <w:top w:val="none" w:sz="0" w:space="0" w:color="auto"/>
        <w:left w:val="none" w:sz="0" w:space="0" w:color="auto"/>
        <w:bottom w:val="none" w:sz="0" w:space="0" w:color="auto"/>
        <w:right w:val="none" w:sz="0" w:space="0" w:color="auto"/>
      </w:divBdr>
    </w:div>
    <w:div w:id="727802272">
      <w:bodyDiv w:val="1"/>
      <w:marLeft w:val="0"/>
      <w:marRight w:val="0"/>
      <w:marTop w:val="0"/>
      <w:marBottom w:val="0"/>
      <w:divBdr>
        <w:top w:val="none" w:sz="0" w:space="0" w:color="auto"/>
        <w:left w:val="none" w:sz="0" w:space="0" w:color="auto"/>
        <w:bottom w:val="none" w:sz="0" w:space="0" w:color="auto"/>
        <w:right w:val="none" w:sz="0" w:space="0" w:color="auto"/>
      </w:divBdr>
    </w:div>
    <w:div w:id="728192387">
      <w:bodyDiv w:val="1"/>
      <w:marLeft w:val="0"/>
      <w:marRight w:val="0"/>
      <w:marTop w:val="0"/>
      <w:marBottom w:val="0"/>
      <w:divBdr>
        <w:top w:val="none" w:sz="0" w:space="0" w:color="auto"/>
        <w:left w:val="none" w:sz="0" w:space="0" w:color="auto"/>
        <w:bottom w:val="none" w:sz="0" w:space="0" w:color="auto"/>
        <w:right w:val="none" w:sz="0" w:space="0" w:color="auto"/>
      </w:divBdr>
    </w:div>
    <w:div w:id="728649196">
      <w:bodyDiv w:val="1"/>
      <w:marLeft w:val="0"/>
      <w:marRight w:val="0"/>
      <w:marTop w:val="0"/>
      <w:marBottom w:val="0"/>
      <w:divBdr>
        <w:top w:val="none" w:sz="0" w:space="0" w:color="auto"/>
        <w:left w:val="none" w:sz="0" w:space="0" w:color="auto"/>
        <w:bottom w:val="none" w:sz="0" w:space="0" w:color="auto"/>
        <w:right w:val="none" w:sz="0" w:space="0" w:color="auto"/>
      </w:divBdr>
    </w:div>
    <w:div w:id="728653439">
      <w:bodyDiv w:val="1"/>
      <w:marLeft w:val="0"/>
      <w:marRight w:val="0"/>
      <w:marTop w:val="0"/>
      <w:marBottom w:val="0"/>
      <w:divBdr>
        <w:top w:val="none" w:sz="0" w:space="0" w:color="auto"/>
        <w:left w:val="none" w:sz="0" w:space="0" w:color="auto"/>
        <w:bottom w:val="none" w:sz="0" w:space="0" w:color="auto"/>
        <w:right w:val="none" w:sz="0" w:space="0" w:color="auto"/>
      </w:divBdr>
    </w:div>
    <w:div w:id="728765070">
      <w:bodyDiv w:val="1"/>
      <w:marLeft w:val="0"/>
      <w:marRight w:val="0"/>
      <w:marTop w:val="0"/>
      <w:marBottom w:val="0"/>
      <w:divBdr>
        <w:top w:val="none" w:sz="0" w:space="0" w:color="auto"/>
        <w:left w:val="none" w:sz="0" w:space="0" w:color="auto"/>
        <w:bottom w:val="none" w:sz="0" w:space="0" w:color="auto"/>
        <w:right w:val="none" w:sz="0" w:space="0" w:color="auto"/>
      </w:divBdr>
    </w:div>
    <w:div w:id="728892070">
      <w:bodyDiv w:val="1"/>
      <w:marLeft w:val="0"/>
      <w:marRight w:val="0"/>
      <w:marTop w:val="0"/>
      <w:marBottom w:val="0"/>
      <w:divBdr>
        <w:top w:val="none" w:sz="0" w:space="0" w:color="auto"/>
        <w:left w:val="none" w:sz="0" w:space="0" w:color="auto"/>
        <w:bottom w:val="none" w:sz="0" w:space="0" w:color="auto"/>
        <w:right w:val="none" w:sz="0" w:space="0" w:color="auto"/>
      </w:divBdr>
    </w:div>
    <w:div w:id="729379425">
      <w:bodyDiv w:val="1"/>
      <w:marLeft w:val="0"/>
      <w:marRight w:val="0"/>
      <w:marTop w:val="0"/>
      <w:marBottom w:val="0"/>
      <w:divBdr>
        <w:top w:val="none" w:sz="0" w:space="0" w:color="auto"/>
        <w:left w:val="none" w:sz="0" w:space="0" w:color="auto"/>
        <w:bottom w:val="none" w:sz="0" w:space="0" w:color="auto"/>
        <w:right w:val="none" w:sz="0" w:space="0" w:color="auto"/>
      </w:divBdr>
    </w:div>
    <w:div w:id="729765388">
      <w:bodyDiv w:val="1"/>
      <w:marLeft w:val="0"/>
      <w:marRight w:val="0"/>
      <w:marTop w:val="0"/>
      <w:marBottom w:val="0"/>
      <w:divBdr>
        <w:top w:val="none" w:sz="0" w:space="0" w:color="auto"/>
        <w:left w:val="none" w:sz="0" w:space="0" w:color="auto"/>
        <w:bottom w:val="none" w:sz="0" w:space="0" w:color="auto"/>
        <w:right w:val="none" w:sz="0" w:space="0" w:color="auto"/>
      </w:divBdr>
    </w:div>
    <w:div w:id="729887213">
      <w:bodyDiv w:val="1"/>
      <w:marLeft w:val="0"/>
      <w:marRight w:val="0"/>
      <w:marTop w:val="0"/>
      <w:marBottom w:val="0"/>
      <w:divBdr>
        <w:top w:val="none" w:sz="0" w:space="0" w:color="auto"/>
        <w:left w:val="none" w:sz="0" w:space="0" w:color="auto"/>
        <w:bottom w:val="none" w:sz="0" w:space="0" w:color="auto"/>
        <w:right w:val="none" w:sz="0" w:space="0" w:color="auto"/>
      </w:divBdr>
    </w:div>
    <w:div w:id="730077240">
      <w:bodyDiv w:val="1"/>
      <w:marLeft w:val="0"/>
      <w:marRight w:val="0"/>
      <w:marTop w:val="0"/>
      <w:marBottom w:val="0"/>
      <w:divBdr>
        <w:top w:val="none" w:sz="0" w:space="0" w:color="auto"/>
        <w:left w:val="none" w:sz="0" w:space="0" w:color="auto"/>
        <w:bottom w:val="none" w:sz="0" w:space="0" w:color="auto"/>
        <w:right w:val="none" w:sz="0" w:space="0" w:color="auto"/>
      </w:divBdr>
    </w:div>
    <w:div w:id="730154049">
      <w:bodyDiv w:val="1"/>
      <w:marLeft w:val="0"/>
      <w:marRight w:val="0"/>
      <w:marTop w:val="0"/>
      <w:marBottom w:val="0"/>
      <w:divBdr>
        <w:top w:val="none" w:sz="0" w:space="0" w:color="auto"/>
        <w:left w:val="none" w:sz="0" w:space="0" w:color="auto"/>
        <w:bottom w:val="none" w:sz="0" w:space="0" w:color="auto"/>
        <w:right w:val="none" w:sz="0" w:space="0" w:color="auto"/>
      </w:divBdr>
    </w:div>
    <w:div w:id="730232815">
      <w:bodyDiv w:val="1"/>
      <w:marLeft w:val="0"/>
      <w:marRight w:val="0"/>
      <w:marTop w:val="0"/>
      <w:marBottom w:val="0"/>
      <w:divBdr>
        <w:top w:val="none" w:sz="0" w:space="0" w:color="auto"/>
        <w:left w:val="none" w:sz="0" w:space="0" w:color="auto"/>
        <w:bottom w:val="none" w:sz="0" w:space="0" w:color="auto"/>
        <w:right w:val="none" w:sz="0" w:space="0" w:color="auto"/>
      </w:divBdr>
    </w:div>
    <w:div w:id="730276983">
      <w:bodyDiv w:val="1"/>
      <w:marLeft w:val="0"/>
      <w:marRight w:val="0"/>
      <w:marTop w:val="0"/>
      <w:marBottom w:val="0"/>
      <w:divBdr>
        <w:top w:val="none" w:sz="0" w:space="0" w:color="auto"/>
        <w:left w:val="none" w:sz="0" w:space="0" w:color="auto"/>
        <w:bottom w:val="none" w:sz="0" w:space="0" w:color="auto"/>
        <w:right w:val="none" w:sz="0" w:space="0" w:color="auto"/>
      </w:divBdr>
    </w:div>
    <w:div w:id="730426783">
      <w:bodyDiv w:val="1"/>
      <w:marLeft w:val="0"/>
      <w:marRight w:val="0"/>
      <w:marTop w:val="0"/>
      <w:marBottom w:val="0"/>
      <w:divBdr>
        <w:top w:val="none" w:sz="0" w:space="0" w:color="auto"/>
        <w:left w:val="none" w:sz="0" w:space="0" w:color="auto"/>
        <w:bottom w:val="none" w:sz="0" w:space="0" w:color="auto"/>
        <w:right w:val="none" w:sz="0" w:space="0" w:color="auto"/>
      </w:divBdr>
    </w:div>
    <w:div w:id="730924395">
      <w:bodyDiv w:val="1"/>
      <w:marLeft w:val="0"/>
      <w:marRight w:val="0"/>
      <w:marTop w:val="0"/>
      <w:marBottom w:val="0"/>
      <w:divBdr>
        <w:top w:val="none" w:sz="0" w:space="0" w:color="auto"/>
        <w:left w:val="none" w:sz="0" w:space="0" w:color="auto"/>
        <w:bottom w:val="none" w:sz="0" w:space="0" w:color="auto"/>
        <w:right w:val="none" w:sz="0" w:space="0" w:color="auto"/>
      </w:divBdr>
    </w:div>
    <w:div w:id="731074366">
      <w:bodyDiv w:val="1"/>
      <w:marLeft w:val="0"/>
      <w:marRight w:val="0"/>
      <w:marTop w:val="0"/>
      <w:marBottom w:val="0"/>
      <w:divBdr>
        <w:top w:val="none" w:sz="0" w:space="0" w:color="auto"/>
        <w:left w:val="none" w:sz="0" w:space="0" w:color="auto"/>
        <w:bottom w:val="none" w:sz="0" w:space="0" w:color="auto"/>
        <w:right w:val="none" w:sz="0" w:space="0" w:color="auto"/>
      </w:divBdr>
    </w:div>
    <w:div w:id="731464011">
      <w:bodyDiv w:val="1"/>
      <w:marLeft w:val="0"/>
      <w:marRight w:val="0"/>
      <w:marTop w:val="0"/>
      <w:marBottom w:val="0"/>
      <w:divBdr>
        <w:top w:val="none" w:sz="0" w:space="0" w:color="auto"/>
        <w:left w:val="none" w:sz="0" w:space="0" w:color="auto"/>
        <w:bottom w:val="none" w:sz="0" w:space="0" w:color="auto"/>
        <w:right w:val="none" w:sz="0" w:space="0" w:color="auto"/>
      </w:divBdr>
    </w:div>
    <w:div w:id="731464492">
      <w:bodyDiv w:val="1"/>
      <w:marLeft w:val="0"/>
      <w:marRight w:val="0"/>
      <w:marTop w:val="0"/>
      <w:marBottom w:val="0"/>
      <w:divBdr>
        <w:top w:val="none" w:sz="0" w:space="0" w:color="auto"/>
        <w:left w:val="none" w:sz="0" w:space="0" w:color="auto"/>
        <w:bottom w:val="none" w:sz="0" w:space="0" w:color="auto"/>
        <w:right w:val="none" w:sz="0" w:space="0" w:color="auto"/>
      </w:divBdr>
    </w:div>
    <w:div w:id="731544793">
      <w:bodyDiv w:val="1"/>
      <w:marLeft w:val="0"/>
      <w:marRight w:val="0"/>
      <w:marTop w:val="0"/>
      <w:marBottom w:val="0"/>
      <w:divBdr>
        <w:top w:val="none" w:sz="0" w:space="0" w:color="auto"/>
        <w:left w:val="none" w:sz="0" w:space="0" w:color="auto"/>
        <w:bottom w:val="none" w:sz="0" w:space="0" w:color="auto"/>
        <w:right w:val="none" w:sz="0" w:space="0" w:color="auto"/>
      </w:divBdr>
    </w:div>
    <w:div w:id="731736594">
      <w:bodyDiv w:val="1"/>
      <w:marLeft w:val="0"/>
      <w:marRight w:val="0"/>
      <w:marTop w:val="0"/>
      <w:marBottom w:val="0"/>
      <w:divBdr>
        <w:top w:val="none" w:sz="0" w:space="0" w:color="auto"/>
        <w:left w:val="none" w:sz="0" w:space="0" w:color="auto"/>
        <w:bottom w:val="none" w:sz="0" w:space="0" w:color="auto"/>
        <w:right w:val="none" w:sz="0" w:space="0" w:color="auto"/>
      </w:divBdr>
    </w:div>
    <w:div w:id="731776617">
      <w:bodyDiv w:val="1"/>
      <w:marLeft w:val="0"/>
      <w:marRight w:val="0"/>
      <w:marTop w:val="0"/>
      <w:marBottom w:val="0"/>
      <w:divBdr>
        <w:top w:val="none" w:sz="0" w:space="0" w:color="auto"/>
        <w:left w:val="none" w:sz="0" w:space="0" w:color="auto"/>
        <w:bottom w:val="none" w:sz="0" w:space="0" w:color="auto"/>
        <w:right w:val="none" w:sz="0" w:space="0" w:color="auto"/>
      </w:divBdr>
    </w:div>
    <w:div w:id="731777149">
      <w:bodyDiv w:val="1"/>
      <w:marLeft w:val="0"/>
      <w:marRight w:val="0"/>
      <w:marTop w:val="0"/>
      <w:marBottom w:val="0"/>
      <w:divBdr>
        <w:top w:val="none" w:sz="0" w:space="0" w:color="auto"/>
        <w:left w:val="none" w:sz="0" w:space="0" w:color="auto"/>
        <w:bottom w:val="none" w:sz="0" w:space="0" w:color="auto"/>
        <w:right w:val="none" w:sz="0" w:space="0" w:color="auto"/>
      </w:divBdr>
    </w:div>
    <w:div w:id="732238905">
      <w:bodyDiv w:val="1"/>
      <w:marLeft w:val="0"/>
      <w:marRight w:val="0"/>
      <w:marTop w:val="0"/>
      <w:marBottom w:val="0"/>
      <w:divBdr>
        <w:top w:val="none" w:sz="0" w:space="0" w:color="auto"/>
        <w:left w:val="none" w:sz="0" w:space="0" w:color="auto"/>
        <w:bottom w:val="none" w:sz="0" w:space="0" w:color="auto"/>
        <w:right w:val="none" w:sz="0" w:space="0" w:color="auto"/>
      </w:divBdr>
    </w:div>
    <w:div w:id="732315897">
      <w:bodyDiv w:val="1"/>
      <w:marLeft w:val="0"/>
      <w:marRight w:val="0"/>
      <w:marTop w:val="0"/>
      <w:marBottom w:val="0"/>
      <w:divBdr>
        <w:top w:val="none" w:sz="0" w:space="0" w:color="auto"/>
        <w:left w:val="none" w:sz="0" w:space="0" w:color="auto"/>
        <w:bottom w:val="none" w:sz="0" w:space="0" w:color="auto"/>
        <w:right w:val="none" w:sz="0" w:space="0" w:color="auto"/>
      </w:divBdr>
    </w:div>
    <w:div w:id="732627694">
      <w:bodyDiv w:val="1"/>
      <w:marLeft w:val="0"/>
      <w:marRight w:val="0"/>
      <w:marTop w:val="0"/>
      <w:marBottom w:val="0"/>
      <w:divBdr>
        <w:top w:val="none" w:sz="0" w:space="0" w:color="auto"/>
        <w:left w:val="none" w:sz="0" w:space="0" w:color="auto"/>
        <w:bottom w:val="none" w:sz="0" w:space="0" w:color="auto"/>
        <w:right w:val="none" w:sz="0" w:space="0" w:color="auto"/>
      </w:divBdr>
    </w:div>
    <w:div w:id="732893756">
      <w:bodyDiv w:val="1"/>
      <w:marLeft w:val="0"/>
      <w:marRight w:val="0"/>
      <w:marTop w:val="0"/>
      <w:marBottom w:val="0"/>
      <w:divBdr>
        <w:top w:val="none" w:sz="0" w:space="0" w:color="auto"/>
        <w:left w:val="none" w:sz="0" w:space="0" w:color="auto"/>
        <w:bottom w:val="none" w:sz="0" w:space="0" w:color="auto"/>
        <w:right w:val="none" w:sz="0" w:space="0" w:color="auto"/>
      </w:divBdr>
    </w:div>
    <w:div w:id="733282542">
      <w:bodyDiv w:val="1"/>
      <w:marLeft w:val="0"/>
      <w:marRight w:val="0"/>
      <w:marTop w:val="0"/>
      <w:marBottom w:val="0"/>
      <w:divBdr>
        <w:top w:val="none" w:sz="0" w:space="0" w:color="auto"/>
        <w:left w:val="none" w:sz="0" w:space="0" w:color="auto"/>
        <w:bottom w:val="none" w:sz="0" w:space="0" w:color="auto"/>
        <w:right w:val="none" w:sz="0" w:space="0" w:color="auto"/>
      </w:divBdr>
    </w:div>
    <w:div w:id="733285580">
      <w:bodyDiv w:val="1"/>
      <w:marLeft w:val="0"/>
      <w:marRight w:val="0"/>
      <w:marTop w:val="0"/>
      <w:marBottom w:val="0"/>
      <w:divBdr>
        <w:top w:val="none" w:sz="0" w:space="0" w:color="auto"/>
        <w:left w:val="none" w:sz="0" w:space="0" w:color="auto"/>
        <w:bottom w:val="none" w:sz="0" w:space="0" w:color="auto"/>
        <w:right w:val="none" w:sz="0" w:space="0" w:color="auto"/>
      </w:divBdr>
    </w:div>
    <w:div w:id="733314652">
      <w:bodyDiv w:val="1"/>
      <w:marLeft w:val="0"/>
      <w:marRight w:val="0"/>
      <w:marTop w:val="0"/>
      <w:marBottom w:val="0"/>
      <w:divBdr>
        <w:top w:val="none" w:sz="0" w:space="0" w:color="auto"/>
        <w:left w:val="none" w:sz="0" w:space="0" w:color="auto"/>
        <w:bottom w:val="none" w:sz="0" w:space="0" w:color="auto"/>
        <w:right w:val="none" w:sz="0" w:space="0" w:color="auto"/>
      </w:divBdr>
    </w:div>
    <w:div w:id="733507996">
      <w:bodyDiv w:val="1"/>
      <w:marLeft w:val="0"/>
      <w:marRight w:val="0"/>
      <w:marTop w:val="0"/>
      <w:marBottom w:val="0"/>
      <w:divBdr>
        <w:top w:val="none" w:sz="0" w:space="0" w:color="auto"/>
        <w:left w:val="none" w:sz="0" w:space="0" w:color="auto"/>
        <w:bottom w:val="none" w:sz="0" w:space="0" w:color="auto"/>
        <w:right w:val="none" w:sz="0" w:space="0" w:color="auto"/>
      </w:divBdr>
    </w:div>
    <w:div w:id="733550587">
      <w:bodyDiv w:val="1"/>
      <w:marLeft w:val="0"/>
      <w:marRight w:val="0"/>
      <w:marTop w:val="0"/>
      <w:marBottom w:val="0"/>
      <w:divBdr>
        <w:top w:val="none" w:sz="0" w:space="0" w:color="auto"/>
        <w:left w:val="none" w:sz="0" w:space="0" w:color="auto"/>
        <w:bottom w:val="none" w:sz="0" w:space="0" w:color="auto"/>
        <w:right w:val="none" w:sz="0" w:space="0" w:color="auto"/>
      </w:divBdr>
    </w:div>
    <w:div w:id="734397041">
      <w:bodyDiv w:val="1"/>
      <w:marLeft w:val="0"/>
      <w:marRight w:val="0"/>
      <w:marTop w:val="0"/>
      <w:marBottom w:val="0"/>
      <w:divBdr>
        <w:top w:val="none" w:sz="0" w:space="0" w:color="auto"/>
        <w:left w:val="none" w:sz="0" w:space="0" w:color="auto"/>
        <w:bottom w:val="none" w:sz="0" w:space="0" w:color="auto"/>
        <w:right w:val="none" w:sz="0" w:space="0" w:color="auto"/>
      </w:divBdr>
    </w:div>
    <w:div w:id="734470643">
      <w:bodyDiv w:val="1"/>
      <w:marLeft w:val="0"/>
      <w:marRight w:val="0"/>
      <w:marTop w:val="0"/>
      <w:marBottom w:val="0"/>
      <w:divBdr>
        <w:top w:val="none" w:sz="0" w:space="0" w:color="auto"/>
        <w:left w:val="none" w:sz="0" w:space="0" w:color="auto"/>
        <w:bottom w:val="none" w:sz="0" w:space="0" w:color="auto"/>
        <w:right w:val="none" w:sz="0" w:space="0" w:color="auto"/>
      </w:divBdr>
    </w:div>
    <w:div w:id="734821568">
      <w:bodyDiv w:val="1"/>
      <w:marLeft w:val="0"/>
      <w:marRight w:val="0"/>
      <w:marTop w:val="0"/>
      <w:marBottom w:val="0"/>
      <w:divBdr>
        <w:top w:val="none" w:sz="0" w:space="0" w:color="auto"/>
        <w:left w:val="none" w:sz="0" w:space="0" w:color="auto"/>
        <w:bottom w:val="none" w:sz="0" w:space="0" w:color="auto"/>
        <w:right w:val="none" w:sz="0" w:space="0" w:color="auto"/>
      </w:divBdr>
    </w:div>
    <w:div w:id="735008968">
      <w:bodyDiv w:val="1"/>
      <w:marLeft w:val="0"/>
      <w:marRight w:val="0"/>
      <w:marTop w:val="0"/>
      <w:marBottom w:val="0"/>
      <w:divBdr>
        <w:top w:val="none" w:sz="0" w:space="0" w:color="auto"/>
        <w:left w:val="none" w:sz="0" w:space="0" w:color="auto"/>
        <w:bottom w:val="none" w:sz="0" w:space="0" w:color="auto"/>
        <w:right w:val="none" w:sz="0" w:space="0" w:color="auto"/>
      </w:divBdr>
    </w:div>
    <w:div w:id="735279314">
      <w:bodyDiv w:val="1"/>
      <w:marLeft w:val="0"/>
      <w:marRight w:val="0"/>
      <w:marTop w:val="0"/>
      <w:marBottom w:val="0"/>
      <w:divBdr>
        <w:top w:val="none" w:sz="0" w:space="0" w:color="auto"/>
        <w:left w:val="none" w:sz="0" w:space="0" w:color="auto"/>
        <w:bottom w:val="none" w:sz="0" w:space="0" w:color="auto"/>
        <w:right w:val="none" w:sz="0" w:space="0" w:color="auto"/>
      </w:divBdr>
    </w:div>
    <w:div w:id="735323537">
      <w:bodyDiv w:val="1"/>
      <w:marLeft w:val="0"/>
      <w:marRight w:val="0"/>
      <w:marTop w:val="0"/>
      <w:marBottom w:val="0"/>
      <w:divBdr>
        <w:top w:val="none" w:sz="0" w:space="0" w:color="auto"/>
        <w:left w:val="none" w:sz="0" w:space="0" w:color="auto"/>
        <w:bottom w:val="none" w:sz="0" w:space="0" w:color="auto"/>
        <w:right w:val="none" w:sz="0" w:space="0" w:color="auto"/>
      </w:divBdr>
    </w:div>
    <w:div w:id="735394302">
      <w:bodyDiv w:val="1"/>
      <w:marLeft w:val="0"/>
      <w:marRight w:val="0"/>
      <w:marTop w:val="0"/>
      <w:marBottom w:val="0"/>
      <w:divBdr>
        <w:top w:val="none" w:sz="0" w:space="0" w:color="auto"/>
        <w:left w:val="none" w:sz="0" w:space="0" w:color="auto"/>
        <w:bottom w:val="none" w:sz="0" w:space="0" w:color="auto"/>
        <w:right w:val="none" w:sz="0" w:space="0" w:color="auto"/>
      </w:divBdr>
    </w:div>
    <w:div w:id="735666127">
      <w:bodyDiv w:val="1"/>
      <w:marLeft w:val="0"/>
      <w:marRight w:val="0"/>
      <w:marTop w:val="0"/>
      <w:marBottom w:val="0"/>
      <w:divBdr>
        <w:top w:val="none" w:sz="0" w:space="0" w:color="auto"/>
        <w:left w:val="none" w:sz="0" w:space="0" w:color="auto"/>
        <w:bottom w:val="none" w:sz="0" w:space="0" w:color="auto"/>
        <w:right w:val="none" w:sz="0" w:space="0" w:color="auto"/>
      </w:divBdr>
    </w:div>
    <w:div w:id="736320083">
      <w:bodyDiv w:val="1"/>
      <w:marLeft w:val="0"/>
      <w:marRight w:val="0"/>
      <w:marTop w:val="0"/>
      <w:marBottom w:val="0"/>
      <w:divBdr>
        <w:top w:val="none" w:sz="0" w:space="0" w:color="auto"/>
        <w:left w:val="none" w:sz="0" w:space="0" w:color="auto"/>
        <w:bottom w:val="none" w:sz="0" w:space="0" w:color="auto"/>
        <w:right w:val="none" w:sz="0" w:space="0" w:color="auto"/>
      </w:divBdr>
    </w:div>
    <w:div w:id="736363186">
      <w:bodyDiv w:val="1"/>
      <w:marLeft w:val="0"/>
      <w:marRight w:val="0"/>
      <w:marTop w:val="0"/>
      <w:marBottom w:val="0"/>
      <w:divBdr>
        <w:top w:val="none" w:sz="0" w:space="0" w:color="auto"/>
        <w:left w:val="none" w:sz="0" w:space="0" w:color="auto"/>
        <w:bottom w:val="none" w:sz="0" w:space="0" w:color="auto"/>
        <w:right w:val="none" w:sz="0" w:space="0" w:color="auto"/>
      </w:divBdr>
    </w:div>
    <w:div w:id="736435917">
      <w:bodyDiv w:val="1"/>
      <w:marLeft w:val="0"/>
      <w:marRight w:val="0"/>
      <w:marTop w:val="0"/>
      <w:marBottom w:val="0"/>
      <w:divBdr>
        <w:top w:val="none" w:sz="0" w:space="0" w:color="auto"/>
        <w:left w:val="none" w:sz="0" w:space="0" w:color="auto"/>
        <w:bottom w:val="none" w:sz="0" w:space="0" w:color="auto"/>
        <w:right w:val="none" w:sz="0" w:space="0" w:color="auto"/>
      </w:divBdr>
    </w:div>
    <w:div w:id="736513964">
      <w:bodyDiv w:val="1"/>
      <w:marLeft w:val="0"/>
      <w:marRight w:val="0"/>
      <w:marTop w:val="0"/>
      <w:marBottom w:val="0"/>
      <w:divBdr>
        <w:top w:val="none" w:sz="0" w:space="0" w:color="auto"/>
        <w:left w:val="none" w:sz="0" w:space="0" w:color="auto"/>
        <w:bottom w:val="none" w:sz="0" w:space="0" w:color="auto"/>
        <w:right w:val="none" w:sz="0" w:space="0" w:color="auto"/>
      </w:divBdr>
    </w:div>
    <w:div w:id="736783263">
      <w:bodyDiv w:val="1"/>
      <w:marLeft w:val="0"/>
      <w:marRight w:val="0"/>
      <w:marTop w:val="0"/>
      <w:marBottom w:val="0"/>
      <w:divBdr>
        <w:top w:val="none" w:sz="0" w:space="0" w:color="auto"/>
        <w:left w:val="none" w:sz="0" w:space="0" w:color="auto"/>
        <w:bottom w:val="none" w:sz="0" w:space="0" w:color="auto"/>
        <w:right w:val="none" w:sz="0" w:space="0" w:color="auto"/>
      </w:divBdr>
    </w:div>
    <w:div w:id="736783825">
      <w:bodyDiv w:val="1"/>
      <w:marLeft w:val="0"/>
      <w:marRight w:val="0"/>
      <w:marTop w:val="0"/>
      <w:marBottom w:val="0"/>
      <w:divBdr>
        <w:top w:val="none" w:sz="0" w:space="0" w:color="auto"/>
        <w:left w:val="none" w:sz="0" w:space="0" w:color="auto"/>
        <w:bottom w:val="none" w:sz="0" w:space="0" w:color="auto"/>
        <w:right w:val="none" w:sz="0" w:space="0" w:color="auto"/>
      </w:divBdr>
    </w:div>
    <w:div w:id="736905257">
      <w:bodyDiv w:val="1"/>
      <w:marLeft w:val="0"/>
      <w:marRight w:val="0"/>
      <w:marTop w:val="0"/>
      <w:marBottom w:val="0"/>
      <w:divBdr>
        <w:top w:val="none" w:sz="0" w:space="0" w:color="auto"/>
        <w:left w:val="none" w:sz="0" w:space="0" w:color="auto"/>
        <w:bottom w:val="none" w:sz="0" w:space="0" w:color="auto"/>
        <w:right w:val="none" w:sz="0" w:space="0" w:color="auto"/>
      </w:divBdr>
    </w:div>
    <w:div w:id="737094651">
      <w:bodyDiv w:val="1"/>
      <w:marLeft w:val="0"/>
      <w:marRight w:val="0"/>
      <w:marTop w:val="0"/>
      <w:marBottom w:val="0"/>
      <w:divBdr>
        <w:top w:val="none" w:sz="0" w:space="0" w:color="auto"/>
        <w:left w:val="none" w:sz="0" w:space="0" w:color="auto"/>
        <w:bottom w:val="none" w:sz="0" w:space="0" w:color="auto"/>
        <w:right w:val="none" w:sz="0" w:space="0" w:color="auto"/>
      </w:divBdr>
    </w:div>
    <w:div w:id="737246790">
      <w:bodyDiv w:val="1"/>
      <w:marLeft w:val="0"/>
      <w:marRight w:val="0"/>
      <w:marTop w:val="0"/>
      <w:marBottom w:val="0"/>
      <w:divBdr>
        <w:top w:val="none" w:sz="0" w:space="0" w:color="auto"/>
        <w:left w:val="none" w:sz="0" w:space="0" w:color="auto"/>
        <w:bottom w:val="none" w:sz="0" w:space="0" w:color="auto"/>
        <w:right w:val="none" w:sz="0" w:space="0" w:color="auto"/>
      </w:divBdr>
    </w:div>
    <w:div w:id="737285356">
      <w:bodyDiv w:val="1"/>
      <w:marLeft w:val="0"/>
      <w:marRight w:val="0"/>
      <w:marTop w:val="0"/>
      <w:marBottom w:val="0"/>
      <w:divBdr>
        <w:top w:val="none" w:sz="0" w:space="0" w:color="auto"/>
        <w:left w:val="none" w:sz="0" w:space="0" w:color="auto"/>
        <w:bottom w:val="none" w:sz="0" w:space="0" w:color="auto"/>
        <w:right w:val="none" w:sz="0" w:space="0" w:color="auto"/>
      </w:divBdr>
    </w:div>
    <w:div w:id="737361674">
      <w:bodyDiv w:val="1"/>
      <w:marLeft w:val="0"/>
      <w:marRight w:val="0"/>
      <w:marTop w:val="0"/>
      <w:marBottom w:val="0"/>
      <w:divBdr>
        <w:top w:val="none" w:sz="0" w:space="0" w:color="auto"/>
        <w:left w:val="none" w:sz="0" w:space="0" w:color="auto"/>
        <w:bottom w:val="none" w:sz="0" w:space="0" w:color="auto"/>
        <w:right w:val="none" w:sz="0" w:space="0" w:color="auto"/>
      </w:divBdr>
    </w:div>
    <w:div w:id="737481879">
      <w:bodyDiv w:val="1"/>
      <w:marLeft w:val="0"/>
      <w:marRight w:val="0"/>
      <w:marTop w:val="0"/>
      <w:marBottom w:val="0"/>
      <w:divBdr>
        <w:top w:val="none" w:sz="0" w:space="0" w:color="auto"/>
        <w:left w:val="none" w:sz="0" w:space="0" w:color="auto"/>
        <w:bottom w:val="none" w:sz="0" w:space="0" w:color="auto"/>
        <w:right w:val="none" w:sz="0" w:space="0" w:color="auto"/>
      </w:divBdr>
    </w:div>
    <w:div w:id="737820837">
      <w:bodyDiv w:val="1"/>
      <w:marLeft w:val="0"/>
      <w:marRight w:val="0"/>
      <w:marTop w:val="0"/>
      <w:marBottom w:val="0"/>
      <w:divBdr>
        <w:top w:val="none" w:sz="0" w:space="0" w:color="auto"/>
        <w:left w:val="none" w:sz="0" w:space="0" w:color="auto"/>
        <w:bottom w:val="none" w:sz="0" w:space="0" w:color="auto"/>
        <w:right w:val="none" w:sz="0" w:space="0" w:color="auto"/>
      </w:divBdr>
    </w:div>
    <w:div w:id="737823870">
      <w:bodyDiv w:val="1"/>
      <w:marLeft w:val="0"/>
      <w:marRight w:val="0"/>
      <w:marTop w:val="0"/>
      <w:marBottom w:val="0"/>
      <w:divBdr>
        <w:top w:val="none" w:sz="0" w:space="0" w:color="auto"/>
        <w:left w:val="none" w:sz="0" w:space="0" w:color="auto"/>
        <w:bottom w:val="none" w:sz="0" w:space="0" w:color="auto"/>
        <w:right w:val="none" w:sz="0" w:space="0" w:color="auto"/>
      </w:divBdr>
    </w:div>
    <w:div w:id="738330655">
      <w:bodyDiv w:val="1"/>
      <w:marLeft w:val="0"/>
      <w:marRight w:val="0"/>
      <w:marTop w:val="0"/>
      <w:marBottom w:val="0"/>
      <w:divBdr>
        <w:top w:val="none" w:sz="0" w:space="0" w:color="auto"/>
        <w:left w:val="none" w:sz="0" w:space="0" w:color="auto"/>
        <w:bottom w:val="none" w:sz="0" w:space="0" w:color="auto"/>
        <w:right w:val="none" w:sz="0" w:space="0" w:color="auto"/>
      </w:divBdr>
    </w:div>
    <w:div w:id="738331784">
      <w:bodyDiv w:val="1"/>
      <w:marLeft w:val="0"/>
      <w:marRight w:val="0"/>
      <w:marTop w:val="0"/>
      <w:marBottom w:val="0"/>
      <w:divBdr>
        <w:top w:val="none" w:sz="0" w:space="0" w:color="auto"/>
        <w:left w:val="none" w:sz="0" w:space="0" w:color="auto"/>
        <w:bottom w:val="none" w:sz="0" w:space="0" w:color="auto"/>
        <w:right w:val="none" w:sz="0" w:space="0" w:color="auto"/>
      </w:divBdr>
    </w:div>
    <w:div w:id="738407751">
      <w:bodyDiv w:val="1"/>
      <w:marLeft w:val="0"/>
      <w:marRight w:val="0"/>
      <w:marTop w:val="0"/>
      <w:marBottom w:val="0"/>
      <w:divBdr>
        <w:top w:val="none" w:sz="0" w:space="0" w:color="auto"/>
        <w:left w:val="none" w:sz="0" w:space="0" w:color="auto"/>
        <w:bottom w:val="none" w:sz="0" w:space="0" w:color="auto"/>
        <w:right w:val="none" w:sz="0" w:space="0" w:color="auto"/>
      </w:divBdr>
    </w:div>
    <w:div w:id="738939095">
      <w:bodyDiv w:val="1"/>
      <w:marLeft w:val="0"/>
      <w:marRight w:val="0"/>
      <w:marTop w:val="0"/>
      <w:marBottom w:val="0"/>
      <w:divBdr>
        <w:top w:val="none" w:sz="0" w:space="0" w:color="auto"/>
        <w:left w:val="none" w:sz="0" w:space="0" w:color="auto"/>
        <w:bottom w:val="none" w:sz="0" w:space="0" w:color="auto"/>
        <w:right w:val="none" w:sz="0" w:space="0" w:color="auto"/>
      </w:divBdr>
    </w:div>
    <w:div w:id="739132823">
      <w:bodyDiv w:val="1"/>
      <w:marLeft w:val="0"/>
      <w:marRight w:val="0"/>
      <w:marTop w:val="0"/>
      <w:marBottom w:val="0"/>
      <w:divBdr>
        <w:top w:val="none" w:sz="0" w:space="0" w:color="auto"/>
        <w:left w:val="none" w:sz="0" w:space="0" w:color="auto"/>
        <w:bottom w:val="none" w:sz="0" w:space="0" w:color="auto"/>
        <w:right w:val="none" w:sz="0" w:space="0" w:color="auto"/>
      </w:divBdr>
    </w:div>
    <w:div w:id="739251454">
      <w:bodyDiv w:val="1"/>
      <w:marLeft w:val="0"/>
      <w:marRight w:val="0"/>
      <w:marTop w:val="0"/>
      <w:marBottom w:val="0"/>
      <w:divBdr>
        <w:top w:val="none" w:sz="0" w:space="0" w:color="auto"/>
        <w:left w:val="none" w:sz="0" w:space="0" w:color="auto"/>
        <w:bottom w:val="none" w:sz="0" w:space="0" w:color="auto"/>
        <w:right w:val="none" w:sz="0" w:space="0" w:color="auto"/>
      </w:divBdr>
    </w:div>
    <w:div w:id="739907145">
      <w:bodyDiv w:val="1"/>
      <w:marLeft w:val="0"/>
      <w:marRight w:val="0"/>
      <w:marTop w:val="0"/>
      <w:marBottom w:val="0"/>
      <w:divBdr>
        <w:top w:val="none" w:sz="0" w:space="0" w:color="auto"/>
        <w:left w:val="none" w:sz="0" w:space="0" w:color="auto"/>
        <w:bottom w:val="none" w:sz="0" w:space="0" w:color="auto"/>
        <w:right w:val="none" w:sz="0" w:space="0" w:color="auto"/>
      </w:divBdr>
    </w:div>
    <w:div w:id="739985503">
      <w:bodyDiv w:val="1"/>
      <w:marLeft w:val="0"/>
      <w:marRight w:val="0"/>
      <w:marTop w:val="0"/>
      <w:marBottom w:val="0"/>
      <w:divBdr>
        <w:top w:val="none" w:sz="0" w:space="0" w:color="auto"/>
        <w:left w:val="none" w:sz="0" w:space="0" w:color="auto"/>
        <w:bottom w:val="none" w:sz="0" w:space="0" w:color="auto"/>
        <w:right w:val="none" w:sz="0" w:space="0" w:color="auto"/>
      </w:divBdr>
    </w:div>
    <w:div w:id="740062227">
      <w:bodyDiv w:val="1"/>
      <w:marLeft w:val="0"/>
      <w:marRight w:val="0"/>
      <w:marTop w:val="0"/>
      <w:marBottom w:val="0"/>
      <w:divBdr>
        <w:top w:val="none" w:sz="0" w:space="0" w:color="auto"/>
        <w:left w:val="none" w:sz="0" w:space="0" w:color="auto"/>
        <w:bottom w:val="none" w:sz="0" w:space="0" w:color="auto"/>
        <w:right w:val="none" w:sz="0" w:space="0" w:color="auto"/>
      </w:divBdr>
    </w:div>
    <w:div w:id="740101112">
      <w:bodyDiv w:val="1"/>
      <w:marLeft w:val="0"/>
      <w:marRight w:val="0"/>
      <w:marTop w:val="0"/>
      <w:marBottom w:val="0"/>
      <w:divBdr>
        <w:top w:val="none" w:sz="0" w:space="0" w:color="auto"/>
        <w:left w:val="none" w:sz="0" w:space="0" w:color="auto"/>
        <w:bottom w:val="none" w:sz="0" w:space="0" w:color="auto"/>
        <w:right w:val="none" w:sz="0" w:space="0" w:color="auto"/>
      </w:divBdr>
    </w:div>
    <w:div w:id="740442864">
      <w:bodyDiv w:val="1"/>
      <w:marLeft w:val="0"/>
      <w:marRight w:val="0"/>
      <w:marTop w:val="0"/>
      <w:marBottom w:val="0"/>
      <w:divBdr>
        <w:top w:val="none" w:sz="0" w:space="0" w:color="auto"/>
        <w:left w:val="none" w:sz="0" w:space="0" w:color="auto"/>
        <w:bottom w:val="none" w:sz="0" w:space="0" w:color="auto"/>
        <w:right w:val="none" w:sz="0" w:space="0" w:color="auto"/>
      </w:divBdr>
    </w:div>
    <w:div w:id="740448236">
      <w:bodyDiv w:val="1"/>
      <w:marLeft w:val="0"/>
      <w:marRight w:val="0"/>
      <w:marTop w:val="0"/>
      <w:marBottom w:val="0"/>
      <w:divBdr>
        <w:top w:val="none" w:sz="0" w:space="0" w:color="auto"/>
        <w:left w:val="none" w:sz="0" w:space="0" w:color="auto"/>
        <w:bottom w:val="none" w:sz="0" w:space="0" w:color="auto"/>
        <w:right w:val="none" w:sz="0" w:space="0" w:color="auto"/>
      </w:divBdr>
    </w:div>
    <w:div w:id="740448815">
      <w:bodyDiv w:val="1"/>
      <w:marLeft w:val="0"/>
      <w:marRight w:val="0"/>
      <w:marTop w:val="0"/>
      <w:marBottom w:val="0"/>
      <w:divBdr>
        <w:top w:val="none" w:sz="0" w:space="0" w:color="auto"/>
        <w:left w:val="none" w:sz="0" w:space="0" w:color="auto"/>
        <w:bottom w:val="none" w:sz="0" w:space="0" w:color="auto"/>
        <w:right w:val="none" w:sz="0" w:space="0" w:color="auto"/>
      </w:divBdr>
    </w:div>
    <w:div w:id="740491628">
      <w:bodyDiv w:val="1"/>
      <w:marLeft w:val="0"/>
      <w:marRight w:val="0"/>
      <w:marTop w:val="0"/>
      <w:marBottom w:val="0"/>
      <w:divBdr>
        <w:top w:val="none" w:sz="0" w:space="0" w:color="auto"/>
        <w:left w:val="none" w:sz="0" w:space="0" w:color="auto"/>
        <w:bottom w:val="none" w:sz="0" w:space="0" w:color="auto"/>
        <w:right w:val="none" w:sz="0" w:space="0" w:color="auto"/>
      </w:divBdr>
    </w:div>
    <w:div w:id="740563371">
      <w:bodyDiv w:val="1"/>
      <w:marLeft w:val="0"/>
      <w:marRight w:val="0"/>
      <w:marTop w:val="0"/>
      <w:marBottom w:val="0"/>
      <w:divBdr>
        <w:top w:val="none" w:sz="0" w:space="0" w:color="auto"/>
        <w:left w:val="none" w:sz="0" w:space="0" w:color="auto"/>
        <w:bottom w:val="none" w:sz="0" w:space="0" w:color="auto"/>
        <w:right w:val="none" w:sz="0" w:space="0" w:color="auto"/>
      </w:divBdr>
    </w:div>
    <w:div w:id="740907571">
      <w:bodyDiv w:val="1"/>
      <w:marLeft w:val="0"/>
      <w:marRight w:val="0"/>
      <w:marTop w:val="0"/>
      <w:marBottom w:val="0"/>
      <w:divBdr>
        <w:top w:val="none" w:sz="0" w:space="0" w:color="auto"/>
        <w:left w:val="none" w:sz="0" w:space="0" w:color="auto"/>
        <w:bottom w:val="none" w:sz="0" w:space="0" w:color="auto"/>
        <w:right w:val="none" w:sz="0" w:space="0" w:color="auto"/>
      </w:divBdr>
    </w:div>
    <w:div w:id="741566612">
      <w:bodyDiv w:val="1"/>
      <w:marLeft w:val="0"/>
      <w:marRight w:val="0"/>
      <w:marTop w:val="0"/>
      <w:marBottom w:val="0"/>
      <w:divBdr>
        <w:top w:val="none" w:sz="0" w:space="0" w:color="auto"/>
        <w:left w:val="none" w:sz="0" w:space="0" w:color="auto"/>
        <w:bottom w:val="none" w:sz="0" w:space="0" w:color="auto"/>
        <w:right w:val="none" w:sz="0" w:space="0" w:color="auto"/>
      </w:divBdr>
    </w:div>
    <w:div w:id="741952742">
      <w:bodyDiv w:val="1"/>
      <w:marLeft w:val="0"/>
      <w:marRight w:val="0"/>
      <w:marTop w:val="0"/>
      <w:marBottom w:val="0"/>
      <w:divBdr>
        <w:top w:val="none" w:sz="0" w:space="0" w:color="auto"/>
        <w:left w:val="none" w:sz="0" w:space="0" w:color="auto"/>
        <w:bottom w:val="none" w:sz="0" w:space="0" w:color="auto"/>
        <w:right w:val="none" w:sz="0" w:space="0" w:color="auto"/>
      </w:divBdr>
    </w:div>
    <w:div w:id="742220041">
      <w:bodyDiv w:val="1"/>
      <w:marLeft w:val="0"/>
      <w:marRight w:val="0"/>
      <w:marTop w:val="0"/>
      <w:marBottom w:val="0"/>
      <w:divBdr>
        <w:top w:val="none" w:sz="0" w:space="0" w:color="auto"/>
        <w:left w:val="none" w:sz="0" w:space="0" w:color="auto"/>
        <w:bottom w:val="none" w:sz="0" w:space="0" w:color="auto"/>
        <w:right w:val="none" w:sz="0" w:space="0" w:color="auto"/>
      </w:divBdr>
    </w:div>
    <w:div w:id="742723214">
      <w:bodyDiv w:val="1"/>
      <w:marLeft w:val="0"/>
      <w:marRight w:val="0"/>
      <w:marTop w:val="0"/>
      <w:marBottom w:val="0"/>
      <w:divBdr>
        <w:top w:val="none" w:sz="0" w:space="0" w:color="auto"/>
        <w:left w:val="none" w:sz="0" w:space="0" w:color="auto"/>
        <w:bottom w:val="none" w:sz="0" w:space="0" w:color="auto"/>
        <w:right w:val="none" w:sz="0" w:space="0" w:color="auto"/>
      </w:divBdr>
    </w:div>
    <w:div w:id="743188020">
      <w:bodyDiv w:val="1"/>
      <w:marLeft w:val="0"/>
      <w:marRight w:val="0"/>
      <w:marTop w:val="0"/>
      <w:marBottom w:val="0"/>
      <w:divBdr>
        <w:top w:val="none" w:sz="0" w:space="0" w:color="auto"/>
        <w:left w:val="none" w:sz="0" w:space="0" w:color="auto"/>
        <w:bottom w:val="none" w:sz="0" w:space="0" w:color="auto"/>
        <w:right w:val="none" w:sz="0" w:space="0" w:color="auto"/>
      </w:divBdr>
    </w:div>
    <w:div w:id="743255741">
      <w:bodyDiv w:val="1"/>
      <w:marLeft w:val="0"/>
      <w:marRight w:val="0"/>
      <w:marTop w:val="0"/>
      <w:marBottom w:val="0"/>
      <w:divBdr>
        <w:top w:val="none" w:sz="0" w:space="0" w:color="auto"/>
        <w:left w:val="none" w:sz="0" w:space="0" w:color="auto"/>
        <w:bottom w:val="none" w:sz="0" w:space="0" w:color="auto"/>
        <w:right w:val="none" w:sz="0" w:space="0" w:color="auto"/>
      </w:divBdr>
    </w:div>
    <w:div w:id="743257633">
      <w:bodyDiv w:val="1"/>
      <w:marLeft w:val="0"/>
      <w:marRight w:val="0"/>
      <w:marTop w:val="0"/>
      <w:marBottom w:val="0"/>
      <w:divBdr>
        <w:top w:val="none" w:sz="0" w:space="0" w:color="auto"/>
        <w:left w:val="none" w:sz="0" w:space="0" w:color="auto"/>
        <w:bottom w:val="none" w:sz="0" w:space="0" w:color="auto"/>
        <w:right w:val="none" w:sz="0" w:space="0" w:color="auto"/>
      </w:divBdr>
    </w:div>
    <w:div w:id="743337367">
      <w:bodyDiv w:val="1"/>
      <w:marLeft w:val="0"/>
      <w:marRight w:val="0"/>
      <w:marTop w:val="0"/>
      <w:marBottom w:val="0"/>
      <w:divBdr>
        <w:top w:val="none" w:sz="0" w:space="0" w:color="auto"/>
        <w:left w:val="none" w:sz="0" w:space="0" w:color="auto"/>
        <w:bottom w:val="none" w:sz="0" w:space="0" w:color="auto"/>
        <w:right w:val="none" w:sz="0" w:space="0" w:color="auto"/>
      </w:divBdr>
    </w:div>
    <w:div w:id="743524338">
      <w:bodyDiv w:val="1"/>
      <w:marLeft w:val="0"/>
      <w:marRight w:val="0"/>
      <w:marTop w:val="0"/>
      <w:marBottom w:val="0"/>
      <w:divBdr>
        <w:top w:val="none" w:sz="0" w:space="0" w:color="auto"/>
        <w:left w:val="none" w:sz="0" w:space="0" w:color="auto"/>
        <w:bottom w:val="none" w:sz="0" w:space="0" w:color="auto"/>
        <w:right w:val="none" w:sz="0" w:space="0" w:color="auto"/>
      </w:divBdr>
    </w:div>
    <w:div w:id="744181561">
      <w:bodyDiv w:val="1"/>
      <w:marLeft w:val="0"/>
      <w:marRight w:val="0"/>
      <w:marTop w:val="0"/>
      <w:marBottom w:val="0"/>
      <w:divBdr>
        <w:top w:val="none" w:sz="0" w:space="0" w:color="auto"/>
        <w:left w:val="none" w:sz="0" w:space="0" w:color="auto"/>
        <w:bottom w:val="none" w:sz="0" w:space="0" w:color="auto"/>
        <w:right w:val="none" w:sz="0" w:space="0" w:color="auto"/>
      </w:divBdr>
    </w:div>
    <w:div w:id="744299226">
      <w:bodyDiv w:val="1"/>
      <w:marLeft w:val="0"/>
      <w:marRight w:val="0"/>
      <w:marTop w:val="0"/>
      <w:marBottom w:val="0"/>
      <w:divBdr>
        <w:top w:val="none" w:sz="0" w:space="0" w:color="auto"/>
        <w:left w:val="none" w:sz="0" w:space="0" w:color="auto"/>
        <w:bottom w:val="none" w:sz="0" w:space="0" w:color="auto"/>
        <w:right w:val="none" w:sz="0" w:space="0" w:color="auto"/>
      </w:divBdr>
    </w:div>
    <w:div w:id="744494756">
      <w:bodyDiv w:val="1"/>
      <w:marLeft w:val="0"/>
      <w:marRight w:val="0"/>
      <w:marTop w:val="0"/>
      <w:marBottom w:val="0"/>
      <w:divBdr>
        <w:top w:val="none" w:sz="0" w:space="0" w:color="auto"/>
        <w:left w:val="none" w:sz="0" w:space="0" w:color="auto"/>
        <w:bottom w:val="none" w:sz="0" w:space="0" w:color="auto"/>
        <w:right w:val="none" w:sz="0" w:space="0" w:color="auto"/>
      </w:divBdr>
    </w:div>
    <w:div w:id="744650949">
      <w:bodyDiv w:val="1"/>
      <w:marLeft w:val="0"/>
      <w:marRight w:val="0"/>
      <w:marTop w:val="0"/>
      <w:marBottom w:val="0"/>
      <w:divBdr>
        <w:top w:val="none" w:sz="0" w:space="0" w:color="auto"/>
        <w:left w:val="none" w:sz="0" w:space="0" w:color="auto"/>
        <w:bottom w:val="none" w:sz="0" w:space="0" w:color="auto"/>
        <w:right w:val="none" w:sz="0" w:space="0" w:color="auto"/>
      </w:divBdr>
    </w:div>
    <w:div w:id="744691403">
      <w:bodyDiv w:val="1"/>
      <w:marLeft w:val="0"/>
      <w:marRight w:val="0"/>
      <w:marTop w:val="0"/>
      <w:marBottom w:val="0"/>
      <w:divBdr>
        <w:top w:val="none" w:sz="0" w:space="0" w:color="auto"/>
        <w:left w:val="none" w:sz="0" w:space="0" w:color="auto"/>
        <w:bottom w:val="none" w:sz="0" w:space="0" w:color="auto"/>
        <w:right w:val="none" w:sz="0" w:space="0" w:color="auto"/>
      </w:divBdr>
    </w:div>
    <w:div w:id="745153690">
      <w:bodyDiv w:val="1"/>
      <w:marLeft w:val="0"/>
      <w:marRight w:val="0"/>
      <w:marTop w:val="0"/>
      <w:marBottom w:val="0"/>
      <w:divBdr>
        <w:top w:val="none" w:sz="0" w:space="0" w:color="auto"/>
        <w:left w:val="none" w:sz="0" w:space="0" w:color="auto"/>
        <w:bottom w:val="none" w:sz="0" w:space="0" w:color="auto"/>
        <w:right w:val="none" w:sz="0" w:space="0" w:color="auto"/>
      </w:divBdr>
    </w:div>
    <w:div w:id="745230160">
      <w:bodyDiv w:val="1"/>
      <w:marLeft w:val="0"/>
      <w:marRight w:val="0"/>
      <w:marTop w:val="0"/>
      <w:marBottom w:val="0"/>
      <w:divBdr>
        <w:top w:val="none" w:sz="0" w:space="0" w:color="auto"/>
        <w:left w:val="none" w:sz="0" w:space="0" w:color="auto"/>
        <w:bottom w:val="none" w:sz="0" w:space="0" w:color="auto"/>
        <w:right w:val="none" w:sz="0" w:space="0" w:color="auto"/>
      </w:divBdr>
    </w:div>
    <w:div w:id="745420539">
      <w:bodyDiv w:val="1"/>
      <w:marLeft w:val="0"/>
      <w:marRight w:val="0"/>
      <w:marTop w:val="0"/>
      <w:marBottom w:val="0"/>
      <w:divBdr>
        <w:top w:val="none" w:sz="0" w:space="0" w:color="auto"/>
        <w:left w:val="none" w:sz="0" w:space="0" w:color="auto"/>
        <w:bottom w:val="none" w:sz="0" w:space="0" w:color="auto"/>
        <w:right w:val="none" w:sz="0" w:space="0" w:color="auto"/>
      </w:divBdr>
    </w:div>
    <w:div w:id="745608846">
      <w:bodyDiv w:val="1"/>
      <w:marLeft w:val="0"/>
      <w:marRight w:val="0"/>
      <w:marTop w:val="0"/>
      <w:marBottom w:val="0"/>
      <w:divBdr>
        <w:top w:val="none" w:sz="0" w:space="0" w:color="auto"/>
        <w:left w:val="none" w:sz="0" w:space="0" w:color="auto"/>
        <w:bottom w:val="none" w:sz="0" w:space="0" w:color="auto"/>
        <w:right w:val="none" w:sz="0" w:space="0" w:color="auto"/>
      </w:divBdr>
    </w:div>
    <w:div w:id="745960311">
      <w:bodyDiv w:val="1"/>
      <w:marLeft w:val="0"/>
      <w:marRight w:val="0"/>
      <w:marTop w:val="0"/>
      <w:marBottom w:val="0"/>
      <w:divBdr>
        <w:top w:val="none" w:sz="0" w:space="0" w:color="auto"/>
        <w:left w:val="none" w:sz="0" w:space="0" w:color="auto"/>
        <w:bottom w:val="none" w:sz="0" w:space="0" w:color="auto"/>
        <w:right w:val="none" w:sz="0" w:space="0" w:color="auto"/>
      </w:divBdr>
    </w:div>
    <w:div w:id="746415503">
      <w:bodyDiv w:val="1"/>
      <w:marLeft w:val="0"/>
      <w:marRight w:val="0"/>
      <w:marTop w:val="0"/>
      <w:marBottom w:val="0"/>
      <w:divBdr>
        <w:top w:val="none" w:sz="0" w:space="0" w:color="auto"/>
        <w:left w:val="none" w:sz="0" w:space="0" w:color="auto"/>
        <w:bottom w:val="none" w:sz="0" w:space="0" w:color="auto"/>
        <w:right w:val="none" w:sz="0" w:space="0" w:color="auto"/>
      </w:divBdr>
    </w:div>
    <w:div w:id="746727313">
      <w:bodyDiv w:val="1"/>
      <w:marLeft w:val="0"/>
      <w:marRight w:val="0"/>
      <w:marTop w:val="0"/>
      <w:marBottom w:val="0"/>
      <w:divBdr>
        <w:top w:val="none" w:sz="0" w:space="0" w:color="auto"/>
        <w:left w:val="none" w:sz="0" w:space="0" w:color="auto"/>
        <w:bottom w:val="none" w:sz="0" w:space="0" w:color="auto"/>
        <w:right w:val="none" w:sz="0" w:space="0" w:color="auto"/>
      </w:divBdr>
    </w:div>
    <w:div w:id="746877515">
      <w:bodyDiv w:val="1"/>
      <w:marLeft w:val="0"/>
      <w:marRight w:val="0"/>
      <w:marTop w:val="0"/>
      <w:marBottom w:val="0"/>
      <w:divBdr>
        <w:top w:val="none" w:sz="0" w:space="0" w:color="auto"/>
        <w:left w:val="none" w:sz="0" w:space="0" w:color="auto"/>
        <w:bottom w:val="none" w:sz="0" w:space="0" w:color="auto"/>
        <w:right w:val="none" w:sz="0" w:space="0" w:color="auto"/>
      </w:divBdr>
    </w:div>
    <w:div w:id="746925271">
      <w:bodyDiv w:val="1"/>
      <w:marLeft w:val="0"/>
      <w:marRight w:val="0"/>
      <w:marTop w:val="0"/>
      <w:marBottom w:val="0"/>
      <w:divBdr>
        <w:top w:val="none" w:sz="0" w:space="0" w:color="auto"/>
        <w:left w:val="none" w:sz="0" w:space="0" w:color="auto"/>
        <w:bottom w:val="none" w:sz="0" w:space="0" w:color="auto"/>
        <w:right w:val="none" w:sz="0" w:space="0" w:color="auto"/>
      </w:divBdr>
    </w:div>
    <w:div w:id="747338991">
      <w:bodyDiv w:val="1"/>
      <w:marLeft w:val="0"/>
      <w:marRight w:val="0"/>
      <w:marTop w:val="0"/>
      <w:marBottom w:val="0"/>
      <w:divBdr>
        <w:top w:val="none" w:sz="0" w:space="0" w:color="auto"/>
        <w:left w:val="none" w:sz="0" w:space="0" w:color="auto"/>
        <w:bottom w:val="none" w:sz="0" w:space="0" w:color="auto"/>
        <w:right w:val="none" w:sz="0" w:space="0" w:color="auto"/>
      </w:divBdr>
    </w:div>
    <w:div w:id="747531927">
      <w:bodyDiv w:val="1"/>
      <w:marLeft w:val="0"/>
      <w:marRight w:val="0"/>
      <w:marTop w:val="0"/>
      <w:marBottom w:val="0"/>
      <w:divBdr>
        <w:top w:val="none" w:sz="0" w:space="0" w:color="auto"/>
        <w:left w:val="none" w:sz="0" w:space="0" w:color="auto"/>
        <w:bottom w:val="none" w:sz="0" w:space="0" w:color="auto"/>
        <w:right w:val="none" w:sz="0" w:space="0" w:color="auto"/>
      </w:divBdr>
    </w:div>
    <w:div w:id="747534104">
      <w:bodyDiv w:val="1"/>
      <w:marLeft w:val="0"/>
      <w:marRight w:val="0"/>
      <w:marTop w:val="0"/>
      <w:marBottom w:val="0"/>
      <w:divBdr>
        <w:top w:val="none" w:sz="0" w:space="0" w:color="auto"/>
        <w:left w:val="none" w:sz="0" w:space="0" w:color="auto"/>
        <w:bottom w:val="none" w:sz="0" w:space="0" w:color="auto"/>
        <w:right w:val="none" w:sz="0" w:space="0" w:color="auto"/>
      </w:divBdr>
    </w:div>
    <w:div w:id="747922671">
      <w:bodyDiv w:val="1"/>
      <w:marLeft w:val="0"/>
      <w:marRight w:val="0"/>
      <w:marTop w:val="0"/>
      <w:marBottom w:val="0"/>
      <w:divBdr>
        <w:top w:val="none" w:sz="0" w:space="0" w:color="auto"/>
        <w:left w:val="none" w:sz="0" w:space="0" w:color="auto"/>
        <w:bottom w:val="none" w:sz="0" w:space="0" w:color="auto"/>
        <w:right w:val="none" w:sz="0" w:space="0" w:color="auto"/>
      </w:divBdr>
    </w:div>
    <w:div w:id="747965461">
      <w:bodyDiv w:val="1"/>
      <w:marLeft w:val="0"/>
      <w:marRight w:val="0"/>
      <w:marTop w:val="0"/>
      <w:marBottom w:val="0"/>
      <w:divBdr>
        <w:top w:val="none" w:sz="0" w:space="0" w:color="auto"/>
        <w:left w:val="none" w:sz="0" w:space="0" w:color="auto"/>
        <w:bottom w:val="none" w:sz="0" w:space="0" w:color="auto"/>
        <w:right w:val="none" w:sz="0" w:space="0" w:color="auto"/>
      </w:divBdr>
    </w:div>
    <w:div w:id="748037830">
      <w:bodyDiv w:val="1"/>
      <w:marLeft w:val="0"/>
      <w:marRight w:val="0"/>
      <w:marTop w:val="0"/>
      <w:marBottom w:val="0"/>
      <w:divBdr>
        <w:top w:val="none" w:sz="0" w:space="0" w:color="auto"/>
        <w:left w:val="none" w:sz="0" w:space="0" w:color="auto"/>
        <w:bottom w:val="none" w:sz="0" w:space="0" w:color="auto"/>
        <w:right w:val="none" w:sz="0" w:space="0" w:color="auto"/>
      </w:divBdr>
    </w:div>
    <w:div w:id="748773200">
      <w:bodyDiv w:val="1"/>
      <w:marLeft w:val="0"/>
      <w:marRight w:val="0"/>
      <w:marTop w:val="0"/>
      <w:marBottom w:val="0"/>
      <w:divBdr>
        <w:top w:val="none" w:sz="0" w:space="0" w:color="auto"/>
        <w:left w:val="none" w:sz="0" w:space="0" w:color="auto"/>
        <w:bottom w:val="none" w:sz="0" w:space="0" w:color="auto"/>
        <w:right w:val="none" w:sz="0" w:space="0" w:color="auto"/>
      </w:divBdr>
    </w:div>
    <w:div w:id="749471344">
      <w:bodyDiv w:val="1"/>
      <w:marLeft w:val="0"/>
      <w:marRight w:val="0"/>
      <w:marTop w:val="0"/>
      <w:marBottom w:val="0"/>
      <w:divBdr>
        <w:top w:val="none" w:sz="0" w:space="0" w:color="auto"/>
        <w:left w:val="none" w:sz="0" w:space="0" w:color="auto"/>
        <w:bottom w:val="none" w:sz="0" w:space="0" w:color="auto"/>
        <w:right w:val="none" w:sz="0" w:space="0" w:color="auto"/>
      </w:divBdr>
    </w:div>
    <w:div w:id="749741369">
      <w:bodyDiv w:val="1"/>
      <w:marLeft w:val="0"/>
      <w:marRight w:val="0"/>
      <w:marTop w:val="0"/>
      <w:marBottom w:val="0"/>
      <w:divBdr>
        <w:top w:val="none" w:sz="0" w:space="0" w:color="auto"/>
        <w:left w:val="none" w:sz="0" w:space="0" w:color="auto"/>
        <w:bottom w:val="none" w:sz="0" w:space="0" w:color="auto"/>
        <w:right w:val="none" w:sz="0" w:space="0" w:color="auto"/>
      </w:divBdr>
    </w:div>
    <w:div w:id="749887491">
      <w:bodyDiv w:val="1"/>
      <w:marLeft w:val="0"/>
      <w:marRight w:val="0"/>
      <w:marTop w:val="0"/>
      <w:marBottom w:val="0"/>
      <w:divBdr>
        <w:top w:val="none" w:sz="0" w:space="0" w:color="auto"/>
        <w:left w:val="none" w:sz="0" w:space="0" w:color="auto"/>
        <w:bottom w:val="none" w:sz="0" w:space="0" w:color="auto"/>
        <w:right w:val="none" w:sz="0" w:space="0" w:color="auto"/>
      </w:divBdr>
    </w:div>
    <w:div w:id="750279140">
      <w:bodyDiv w:val="1"/>
      <w:marLeft w:val="0"/>
      <w:marRight w:val="0"/>
      <w:marTop w:val="0"/>
      <w:marBottom w:val="0"/>
      <w:divBdr>
        <w:top w:val="none" w:sz="0" w:space="0" w:color="auto"/>
        <w:left w:val="none" w:sz="0" w:space="0" w:color="auto"/>
        <w:bottom w:val="none" w:sz="0" w:space="0" w:color="auto"/>
        <w:right w:val="none" w:sz="0" w:space="0" w:color="auto"/>
      </w:divBdr>
    </w:div>
    <w:div w:id="750587923">
      <w:bodyDiv w:val="1"/>
      <w:marLeft w:val="0"/>
      <w:marRight w:val="0"/>
      <w:marTop w:val="0"/>
      <w:marBottom w:val="0"/>
      <w:divBdr>
        <w:top w:val="none" w:sz="0" w:space="0" w:color="auto"/>
        <w:left w:val="none" w:sz="0" w:space="0" w:color="auto"/>
        <w:bottom w:val="none" w:sz="0" w:space="0" w:color="auto"/>
        <w:right w:val="none" w:sz="0" w:space="0" w:color="auto"/>
      </w:divBdr>
    </w:div>
    <w:div w:id="751003728">
      <w:bodyDiv w:val="1"/>
      <w:marLeft w:val="0"/>
      <w:marRight w:val="0"/>
      <w:marTop w:val="0"/>
      <w:marBottom w:val="0"/>
      <w:divBdr>
        <w:top w:val="none" w:sz="0" w:space="0" w:color="auto"/>
        <w:left w:val="none" w:sz="0" w:space="0" w:color="auto"/>
        <w:bottom w:val="none" w:sz="0" w:space="0" w:color="auto"/>
        <w:right w:val="none" w:sz="0" w:space="0" w:color="auto"/>
      </w:divBdr>
    </w:div>
    <w:div w:id="751395153">
      <w:bodyDiv w:val="1"/>
      <w:marLeft w:val="0"/>
      <w:marRight w:val="0"/>
      <w:marTop w:val="0"/>
      <w:marBottom w:val="0"/>
      <w:divBdr>
        <w:top w:val="none" w:sz="0" w:space="0" w:color="auto"/>
        <w:left w:val="none" w:sz="0" w:space="0" w:color="auto"/>
        <w:bottom w:val="none" w:sz="0" w:space="0" w:color="auto"/>
        <w:right w:val="none" w:sz="0" w:space="0" w:color="auto"/>
      </w:divBdr>
    </w:div>
    <w:div w:id="751511201">
      <w:bodyDiv w:val="1"/>
      <w:marLeft w:val="0"/>
      <w:marRight w:val="0"/>
      <w:marTop w:val="0"/>
      <w:marBottom w:val="0"/>
      <w:divBdr>
        <w:top w:val="none" w:sz="0" w:space="0" w:color="auto"/>
        <w:left w:val="none" w:sz="0" w:space="0" w:color="auto"/>
        <w:bottom w:val="none" w:sz="0" w:space="0" w:color="auto"/>
        <w:right w:val="none" w:sz="0" w:space="0" w:color="auto"/>
      </w:divBdr>
    </w:div>
    <w:div w:id="751855441">
      <w:bodyDiv w:val="1"/>
      <w:marLeft w:val="0"/>
      <w:marRight w:val="0"/>
      <w:marTop w:val="0"/>
      <w:marBottom w:val="0"/>
      <w:divBdr>
        <w:top w:val="none" w:sz="0" w:space="0" w:color="auto"/>
        <w:left w:val="none" w:sz="0" w:space="0" w:color="auto"/>
        <w:bottom w:val="none" w:sz="0" w:space="0" w:color="auto"/>
        <w:right w:val="none" w:sz="0" w:space="0" w:color="auto"/>
      </w:divBdr>
    </w:div>
    <w:div w:id="752092939">
      <w:bodyDiv w:val="1"/>
      <w:marLeft w:val="0"/>
      <w:marRight w:val="0"/>
      <w:marTop w:val="0"/>
      <w:marBottom w:val="0"/>
      <w:divBdr>
        <w:top w:val="none" w:sz="0" w:space="0" w:color="auto"/>
        <w:left w:val="none" w:sz="0" w:space="0" w:color="auto"/>
        <w:bottom w:val="none" w:sz="0" w:space="0" w:color="auto"/>
        <w:right w:val="none" w:sz="0" w:space="0" w:color="auto"/>
      </w:divBdr>
    </w:div>
    <w:div w:id="752316145">
      <w:bodyDiv w:val="1"/>
      <w:marLeft w:val="0"/>
      <w:marRight w:val="0"/>
      <w:marTop w:val="0"/>
      <w:marBottom w:val="0"/>
      <w:divBdr>
        <w:top w:val="none" w:sz="0" w:space="0" w:color="auto"/>
        <w:left w:val="none" w:sz="0" w:space="0" w:color="auto"/>
        <w:bottom w:val="none" w:sz="0" w:space="0" w:color="auto"/>
        <w:right w:val="none" w:sz="0" w:space="0" w:color="auto"/>
      </w:divBdr>
    </w:div>
    <w:div w:id="752891892">
      <w:bodyDiv w:val="1"/>
      <w:marLeft w:val="0"/>
      <w:marRight w:val="0"/>
      <w:marTop w:val="0"/>
      <w:marBottom w:val="0"/>
      <w:divBdr>
        <w:top w:val="none" w:sz="0" w:space="0" w:color="auto"/>
        <w:left w:val="none" w:sz="0" w:space="0" w:color="auto"/>
        <w:bottom w:val="none" w:sz="0" w:space="0" w:color="auto"/>
        <w:right w:val="none" w:sz="0" w:space="0" w:color="auto"/>
      </w:divBdr>
    </w:div>
    <w:div w:id="753166294">
      <w:bodyDiv w:val="1"/>
      <w:marLeft w:val="0"/>
      <w:marRight w:val="0"/>
      <w:marTop w:val="0"/>
      <w:marBottom w:val="0"/>
      <w:divBdr>
        <w:top w:val="none" w:sz="0" w:space="0" w:color="auto"/>
        <w:left w:val="none" w:sz="0" w:space="0" w:color="auto"/>
        <w:bottom w:val="none" w:sz="0" w:space="0" w:color="auto"/>
        <w:right w:val="none" w:sz="0" w:space="0" w:color="auto"/>
      </w:divBdr>
    </w:div>
    <w:div w:id="753168118">
      <w:bodyDiv w:val="1"/>
      <w:marLeft w:val="0"/>
      <w:marRight w:val="0"/>
      <w:marTop w:val="0"/>
      <w:marBottom w:val="0"/>
      <w:divBdr>
        <w:top w:val="none" w:sz="0" w:space="0" w:color="auto"/>
        <w:left w:val="none" w:sz="0" w:space="0" w:color="auto"/>
        <w:bottom w:val="none" w:sz="0" w:space="0" w:color="auto"/>
        <w:right w:val="none" w:sz="0" w:space="0" w:color="auto"/>
      </w:divBdr>
    </w:div>
    <w:div w:id="753168942">
      <w:bodyDiv w:val="1"/>
      <w:marLeft w:val="0"/>
      <w:marRight w:val="0"/>
      <w:marTop w:val="0"/>
      <w:marBottom w:val="0"/>
      <w:divBdr>
        <w:top w:val="none" w:sz="0" w:space="0" w:color="auto"/>
        <w:left w:val="none" w:sz="0" w:space="0" w:color="auto"/>
        <w:bottom w:val="none" w:sz="0" w:space="0" w:color="auto"/>
        <w:right w:val="none" w:sz="0" w:space="0" w:color="auto"/>
      </w:divBdr>
    </w:div>
    <w:div w:id="753236802">
      <w:bodyDiv w:val="1"/>
      <w:marLeft w:val="0"/>
      <w:marRight w:val="0"/>
      <w:marTop w:val="0"/>
      <w:marBottom w:val="0"/>
      <w:divBdr>
        <w:top w:val="none" w:sz="0" w:space="0" w:color="auto"/>
        <w:left w:val="none" w:sz="0" w:space="0" w:color="auto"/>
        <w:bottom w:val="none" w:sz="0" w:space="0" w:color="auto"/>
        <w:right w:val="none" w:sz="0" w:space="0" w:color="auto"/>
      </w:divBdr>
    </w:div>
    <w:div w:id="753354048">
      <w:bodyDiv w:val="1"/>
      <w:marLeft w:val="0"/>
      <w:marRight w:val="0"/>
      <w:marTop w:val="0"/>
      <w:marBottom w:val="0"/>
      <w:divBdr>
        <w:top w:val="none" w:sz="0" w:space="0" w:color="auto"/>
        <w:left w:val="none" w:sz="0" w:space="0" w:color="auto"/>
        <w:bottom w:val="none" w:sz="0" w:space="0" w:color="auto"/>
        <w:right w:val="none" w:sz="0" w:space="0" w:color="auto"/>
      </w:divBdr>
    </w:div>
    <w:div w:id="753550366">
      <w:bodyDiv w:val="1"/>
      <w:marLeft w:val="0"/>
      <w:marRight w:val="0"/>
      <w:marTop w:val="0"/>
      <w:marBottom w:val="0"/>
      <w:divBdr>
        <w:top w:val="none" w:sz="0" w:space="0" w:color="auto"/>
        <w:left w:val="none" w:sz="0" w:space="0" w:color="auto"/>
        <w:bottom w:val="none" w:sz="0" w:space="0" w:color="auto"/>
        <w:right w:val="none" w:sz="0" w:space="0" w:color="auto"/>
      </w:divBdr>
    </w:div>
    <w:div w:id="753627221">
      <w:bodyDiv w:val="1"/>
      <w:marLeft w:val="0"/>
      <w:marRight w:val="0"/>
      <w:marTop w:val="0"/>
      <w:marBottom w:val="0"/>
      <w:divBdr>
        <w:top w:val="none" w:sz="0" w:space="0" w:color="auto"/>
        <w:left w:val="none" w:sz="0" w:space="0" w:color="auto"/>
        <w:bottom w:val="none" w:sz="0" w:space="0" w:color="auto"/>
        <w:right w:val="none" w:sz="0" w:space="0" w:color="auto"/>
      </w:divBdr>
    </w:div>
    <w:div w:id="753672442">
      <w:bodyDiv w:val="1"/>
      <w:marLeft w:val="0"/>
      <w:marRight w:val="0"/>
      <w:marTop w:val="0"/>
      <w:marBottom w:val="0"/>
      <w:divBdr>
        <w:top w:val="none" w:sz="0" w:space="0" w:color="auto"/>
        <w:left w:val="none" w:sz="0" w:space="0" w:color="auto"/>
        <w:bottom w:val="none" w:sz="0" w:space="0" w:color="auto"/>
        <w:right w:val="none" w:sz="0" w:space="0" w:color="auto"/>
      </w:divBdr>
    </w:div>
    <w:div w:id="753673817">
      <w:bodyDiv w:val="1"/>
      <w:marLeft w:val="0"/>
      <w:marRight w:val="0"/>
      <w:marTop w:val="0"/>
      <w:marBottom w:val="0"/>
      <w:divBdr>
        <w:top w:val="none" w:sz="0" w:space="0" w:color="auto"/>
        <w:left w:val="none" w:sz="0" w:space="0" w:color="auto"/>
        <w:bottom w:val="none" w:sz="0" w:space="0" w:color="auto"/>
        <w:right w:val="none" w:sz="0" w:space="0" w:color="auto"/>
      </w:divBdr>
    </w:div>
    <w:div w:id="753942250">
      <w:bodyDiv w:val="1"/>
      <w:marLeft w:val="0"/>
      <w:marRight w:val="0"/>
      <w:marTop w:val="0"/>
      <w:marBottom w:val="0"/>
      <w:divBdr>
        <w:top w:val="none" w:sz="0" w:space="0" w:color="auto"/>
        <w:left w:val="none" w:sz="0" w:space="0" w:color="auto"/>
        <w:bottom w:val="none" w:sz="0" w:space="0" w:color="auto"/>
        <w:right w:val="none" w:sz="0" w:space="0" w:color="auto"/>
      </w:divBdr>
    </w:div>
    <w:div w:id="754284129">
      <w:bodyDiv w:val="1"/>
      <w:marLeft w:val="0"/>
      <w:marRight w:val="0"/>
      <w:marTop w:val="0"/>
      <w:marBottom w:val="0"/>
      <w:divBdr>
        <w:top w:val="none" w:sz="0" w:space="0" w:color="auto"/>
        <w:left w:val="none" w:sz="0" w:space="0" w:color="auto"/>
        <w:bottom w:val="none" w:sz="0" w:space="0" w:color="auto"/>
        <w:right w:val="none" w:sz="0" w:space="0" w:color="auto"/>
      </w:divBdr>
    </w:div>
    <w:div w:id="754473668">
      <w:bodyDiv w:val="1"/>
      <w:marLeft w:val="0"/>
      <w:marRight w:val="0"/>
      <w:marTop w:val="0"/>
      <w:marBottom w:val="0"/>
      <w:divBdr>
        <w:top w:val="none" w:sz="0" w:space="0" w:color="auto"/>
        <w:left w:val="none" w:sz="0" w:space="0" w:color="auto"/>
        <w:bottom w:val="none" w:sz="0" w:space="0" w:color="auto"/>
        <w:right w:val="none" w:sz="0" w:space="0" w:color="auto"/>
      </w:divBdr>
    </w:div>
    <w:div w:id="754590258">
      <w:bodyDiv w:val="1"/>
      <w:marLeft w:val="0"/>
      <w:marRight w:val="0"/>
      <w:marTop w:val="0"/>
      <w:marBottom w:val="0"/>
      <w:divBdr>
        <w:top w:val="none" w:sz="0" w:space="0" w:color="auto"/>
        <w:left w:val="none" w:sz="0" w:space="0" w:color="auto"/>
        <w:bottom w:val="none" w:sz="0" w:space="0" w:color="auto"/>
        <w:right w:val="none" w:sz="0" w:space="0" w:color="auto"/>
      </w:divBdr>
    </w:div>
    <w:div w:id="755513719">
      <w:bodyDiv w:val="1"/>
      <w:marLeft w:val="0"/>
      <w:marRight w:val="0"/>
      <w:marTop w:val="0"/>
      <w:marBottom w:val="0"/>
      <w:divBdr>
        <w:top w:val="none" w:sz="0" w:space="0" w:color="auto"/>
        <w:left w:val="none" w:sz="0" w:space="0" w:color="auto"/>
        <w:bottom w:val="none" w:sz="0" w:space="0" w:color="auto"/>
        <w:right w:val="none" w:sz="0" w:space="0" w:color="auto"/>
      </w:divBdr>
    </w:div>
    <w:div w:id="755514657">
      <w:bodyDiv w:val="1"/>
      <w:marLeft w:val="0"/>
      <w:marRight w:val="0"/>
      <w:marTop w:val="0"/>
      <w:marBottom w:val="0"/>
      <w:divBdr>
        <w:top w:val="none" w:sz="0" w:space="0" w:color="auto"/>
        <w:left w:val="none" w:sz="0" w:space="0" w:color="auto"/>
        <w:bottom w:val="none" w:sz="0" w:space="0" w:color="auto"/>
        <w:right w:val="none" w:sz="0" w:space="0" w:color="auto"/>
      </w:divBdr>
    </w:div>
    <w:div w:id="755597269">
      <w:bodyDiv w:val="1"/>
      <w:marLeft w:val="0"/>
      <w:marRight w:val="0"/>
      <w:marTop w:val="0"/>
      <w:marBottom w:val="0"/>
      <w:divBdr>
        <w:top w:val="none" w:sz="0" w:space="0" w:color="auto"/>
        <w:left w:val="none" w:sz="0" w:space="0" w:color="auto"/>
        <w:bottom w:val="none" w:sz="0" w:space="0" w:color="auto"/>
        <w:right w:val="none" w:sz="0" w:space="0" w:color="auto"/>
      </w:divBdr>
    </w:div>
    <w:div w:id="755632801">
      <w:bodyDiv w:val="1"/>
      <w:marLeft w:val="0"/>
      <w:marRight w:val="0"/>
      <w:marTop w:val="0"/>
      <w:marBottom w:val="0"/>
      <w:divBdr>
        <w:top w:val="none" w:sz="0" w:space="0" w:color="auto"/>
        <w:left w:val="none" w:sz="0" w:space="0" w:color="auto"/>
        <w:bottom w:val="none" w:sz="0" w:space="0" w:color="auto"/>
        <w:right w:val="none" w:sz="0" w:space="0" w:color="auto"/>
      </w:divBdr>
    </w:div>
    <w:div w:id="755636629">
      <w:bodyDiv w:val="1"/>
      <w:marLeft w:val="0"/>
      <w:marRight w:val="0"/>
      <w:marTop w:val="0"/>
      <w:marBottom w:val="0"/>
      <w:divBdr>
        <w:top w:val="none" w:sz="0" w:space="0" w:color="auto"/>
        <w:left w:val="none" w:sz="0" w:space="0" w:color="auto"/>
        <w:bottom w:val="none" w:sz="0" w:space="0" w:color="auto"/>
        <w:right w:val="none" w:sz="0" w:space="0" w:color="auto"/>
      </w:divBdr>
    </w:div>
    <w:div w:id="755830831">
      <w:bodyDiv w:val="1"/>
      <w:marLeft w:val="0"/>
      <w:marRight w:val="0"/>
      <w:marTop w:val="0"/>
      <w:marBottom w:val="0"/>
      <w:divBdr>
        <w:top w:val="none" w:sz="0" w:space="0" w:color="auto"/>
        <w:left w:val="none" w:sz="0" w:space="0" w:color="auto"/>
        <w:bottom w:val="none" w:sz="0" w:space="0" w:color="auto"/>
        <w:right w:val="none" w:sz="0" w:space="0" w:color="auto"/>
      </w:divBdr>
    </w:div>
    <w:div w:id="756243741">
      <w:bodyDiv w:val="1"/>
      <w:marLeft w:val="0"/>
      <w:marRight w:val="0"/>
      <w:marTop w:val="0"/>
      <w:marBottom w:val="0"/>
      <w:divBdr>
        <w:top w:val="none" w:sz="0" w:space="0" w:color="auto"/>
        <w:left w:val="none" w:sz="0" w:space="0" w:color="auto"/>
        <w:bottom w:val="none" w:sz="0" w:space="0" w:color="auto"/>
        <w:right w:val="none" w:sz="0" w:space="0" w:color="auto"/>
      </w:divBdr>
    </w:div>
    <w:div w:id="756245467">
      <w:bodyDiv w:val="1"/>
      <w:marLeft w:val="0"/>
      <w:marRight w:val="0"/>
      <w:marTop w:val="0"/>
      <w:marBottom w:val="0"/>
      <w:divBdr>
        <w:top w:val="none" w:sz="0" w:space="0" w:color="auto"/>
        <w:left w:val="none" w:sz="0" w:space="0" w:color="auto"/>
        <w:bottom w:val="none" w:sz="0" w:space="0" w:color="auto"/>
        <w:right w:val="none" w:sz="0" w:space="0" w:color="auto"/>
      </w:divBdr>
    </w:div>
    <w:div w:id="756362432">
      <w:bodyDiv w:val="1"/>
      <w:marLeft w:val="0"/>
      <w:marRight w:val="0"/>
      <w:marTop w:val="0"/>
      <w:marBottom w:val="0"/>
      <w:divBdr>
        <w:top w:val="none" w:sz="0" w:space="0" w:color="auto"/>
        <w:left w:val="none" w:sz="0" w:space="0" w:color="auto"/>
        <w:bottom w:val="none" w:sz="0" w:space="0" w:color="auto"/>
        <w:right w:val="none" w:sz="0" w:space="0" w:color="auto"/>
      </w:divBdr>
    </w:div>
    <w:div w:id="756486567">
      <w:bodyDiv w:val="1"/>
      <w:marLeft w:val="0"/>
      <w:marRight w:val="0"/>
      <w:marTop w:val="0"/>
      <w:marBottom w:val="0"/>
      <w:divBdr>
        <w:top w:val="none" w:sz="0" w:space="0" w:color="auto"/>
        <w:left w:val="none" w:sz="0" w:space="0" w:color="auto"/>
        <w:bottom w:val="none" w:sz="0" w:space="0" w:color="auto"/>
        <w:right w:val="none" w:sz="0" w:space="0" w:color="auto"/>
      </w:divBdr>
    </w:div>
    <w:div w:id="756755139">
      <w:bodyDiv w:val="1"/>
      <w:marLeft w:val="0"/>
      <w:marRight w:val="0"/>
      <w:marTop w:val="0"/>
      <w:marBottom w:val="0"/>
      <w:divBdr>
        <w:top w:val="none" w:sz="0" w:space="0" w:color="auto"/>
        <w:left w:val="none" w:sz="0" w:space="0" w:color="auto"/>
        <w:bottom w:val="none" w:sz="0" w:space="0" w:color="auto"/>
        <w:right w:val="none" w:sz="0" w:space="0" w:color="auto"/>
      </w:divBdr>
    </w:div>
    <w:div w:id="757016876">
      <w:bodyDiv w:val="1"/>
      <w:marLeft w:val="0"/>
      <w:marRight w:val="0"/>
      <w:marTop w:val="0"/>
      <w:marBottom w:val="0"/>
      <w:divBdr>
        <w:top w:val="none" w:sz="0" w:space="0" w:color="auto"/>
        <w:left w:val="none" w:sz="0" w:space="0" w:color="auto"/>
        <w:bottom w:val="none" w:sz="0" w:space="0" w:color="auto"/>
        <w:right w:val="none" w:sz="0" w:space="0" w:color="auto"/>
      </w:divBdr>
    </w:div>
    <w:div w:id="757022086">
      <w:bodyDiv w:val="1"/>
      <w:marLeft w:val="0"/>
      <w:marRight w:val="0"/>
      <w:marTop w:val="0"/>
      <w:marBottom w:val="0"/>
      <w:divBdr>
        <w:top w:val="none" w:sz="0" w:space="0" w:color="auto"/>
        <w:left w:val="none" w:sz="0" w:space="0" w:color="auto"/>
        <w:bottom w:val="none" w:sz="0" w:space="0" w:color="auto"/>
        <w:right w:val="none" w:sz="0" w:space="0" w:color="auto"/>
      </w:divBdr>
    </w:div>
    <w:div w:id="757210652">
      <w:bodyDiv w:val="1"/>
      <w:marLeft w:val="0"/>
      <w:marRight w:val="0"/>
      <w:marTop w:val="0"/>
      <w:marBottom w:val="0"/>
      <w:divBdr>
        <w:top w:val="none" w:sz="0" w:space="0" w:color="auto"/>
        <w:left w:val="none" w:sz="0" w:space="0" w:color="auto"/>
        <w:bottom w:val="none" w:sz="0" w:space="0" w:color="auto"/>
        <w:right w:val="none" w:sz="0" w:space="0" w:color="auto"/>
      </w:divBdr>
    </w:div>
    <w:div w:id="757211910">
      <w:bodyDiv w:val="1"/>
      <w:marLeft w:val="0"/>
      <w:marRight w:val="0"/>
      <w:marTop w:val="0"/>
      <w:marBottom w:val="0"/>
      <w:divBdr>
        <w:top w:val="none" w:sz="0" w:space="0" w:color="auto"/>
        <w:left w:val="none" w:sz="0" w:space="0" w:color="auto"/>
        <w:bottom w:val="none" w:sz="0" w:space="0" w:color="auto"/>
        <w:right w:val="none" w:sz="0" w:space="0" w:color="auto"/>
      </w:divBdr>
    </w:div>
    <w:div w:id="757406385">
      <w:bodyDiv w:val="1"/>
      <w:marLeft w:val="0"/>
      <w:marRight w:val="0"/>
      <w:marTop w:val="0"/>
      <w:marBottom w:val="0"/>
      <w:divBdr>
        <w:top w:val="none" w:sz="0" w:space="0" w:color="auto"/>
        <w:left w:val="none" w:sz="0" w:space="0" w:color="auto"/>
        <w:bottom w:val="none" w:sz="0" w:space="0" w:color="auto"/>
        <w:right w:val="none" w:sz="0" w:space="0" w:color="auto"/>
      </w:divBdr>
    </w:div>
    <w:div w:id="757563186">
      <w:bodyDiv w:val="1"/>
      <w:marLeft w:val="0"/>
      <w:marRight w:val="0"/>
      <w:marTop w:val="0"/>
      <w:marBottom w:val="0"/>
      <w:divBdr>
        <w:top w:val="none" w:sz="0" w:space="0" w:color="auto"/>
        <w:left w:val="none" w:sz="0" w:space="0" w:color="auto"/>
        <w:bottom w:val="none" w:sz="0" w:space="0" w:color="auto"/>
        <w:right w:val="none" w:sz="0" w:space="0" w:color="auto"/>
      </w:divBdr>
    </w:div>
    <w:div w:id="757597910">
      <w:bodyDiv w:val="1"/>
      <w:marLeft w:val="0"/>
      <w:marRight w:val="0"/>
      <w:marTop w:val="0"/>
      <w:marBottom w:val="0"/>
      <w:divBdr>
        <w:top w:val="none" w:sz="0" w:space="0" w:color="auto"/>
        <w:left w:val="none" w:sz="0" w:space="0" w:color="auto"/>
        <w:bottom w:val="none" w:sz="0" w:space="0" w:color="auto"/>
        <w:right w:val="none" w:sz="0" w:space="0" w:color="auto"/>
      </w:divBdr>
    </w:div>
    <w:div w:id="758213296">
      <w:bodyDiv w:val="1"/>
      <w:marLeft w:val="0"/>
      <w:marRight w:val="0"/>
      <w:marTop w:val="0"/>
      <w:marBottom w:val="0"/>
      <w:divBdr>
        <w:top w:val="none" w:sz="0" w:space="0" w:color="auto"/>
        <w:left w:val="none" w:sz="0" w:space="0" w:color="auto"/>
        <w:bottom w:val="none" w:sz="0" w:space="0" w:color="auto"/>
        <w:right w:val="none" w:sz="0" w:space="0" w:color="auto"/>
      </w:divBdr>
    </w:div>
    <w:div w:id="758448849">
      <w:bodyDiv w:val="1"/>
      <w:marLeft w:val="0"/>
      <w:marRight w:val="0"/>
      <w:marTop w:val="0"/>
      <w:marBottom w:val="0"/>
      <w:divBdr>
        <w:top w:val="none" w:sz="0" w:space="0" w:color="auto"/>
        <w:left w:val="none" w:sz="0" w:space="0" w:color="auto"/>
        <w:bottom w:val="none" w:sz="0" w:space="0" w:color="auto"/>
        <w:right w:val="none" w:sz="0" w:space="0" w:color="auto"/>
      </w:divBdr>
    </w:div>
    <w:div w:id="758603315">
      <w:bodyDiv w:val="1"/>
      <w:marLeft w:val="0"/>
      <w:marRight w:val="0"/>
      <w:marTop w:val="0"/>
      <w:marBottom w:val="0"/>
      <w:divBdr>
        <w:top w:val="none" w:sz="0" w:space="0" w:color="auto"/>
        <w:left w:val="none" w:sz="0" w:space="0" w:color="auto"/>
        <w:bottom w:val="none" w:sz="0" w:space="0" w:color="auto"/>
        <w:right w:val="none" w:sz="0" w:space="0" w:color="auto"/>
      </w:divBdr>
    </w:div>
    <w:div w:id="758789700">
      <w:bodyDiv w:val="1"/>
      <w:marLeft w:val="0"/>
      <w:marRight w:val="0"/>
      <w:marTop w:val="0"/>
      <w:marBottom w:val="0"/>
      <w:divBdr>
        <w:top w:val="none" w:sz="0" w:space="0" w:color="auto"/>
        <w:left w:val="none" w:sz="0" w:space="0" w:color="auto"/>
        <w:bottom w:val="none" w:sz="0" w:space="0" w:color="auto"/>
        <w:right w:val="none" w:sz="0" w:space="0" w:color="auto"/>
      </w:divBdr>
    </w:div>
    <w:div w:id="758987350">
      <w:bodyDiv w:val="1"/>
      <w:marLeft w:val="0"/>
      <w:marRight w:val="0"/>
      <w:marTop w:val="0"/>
      <w:marBottom w:val="0"/>
      <w:divBdr>
        <w:top w:val="none" w:sz="0" w:space="0" w:color="auto"/>
        <w:left w:val="none" w:sz="0" w:space="0" w:color="auto"/>
        <w:bottom w:val="none" w:sz="0" w:space="0" w:color="auto"/>
        <w:right w:val="none" w:sz="0" w:space="0" w:color="auto"/>
      </w:divBdr>
    </w:div>
    <w:div w:id="759175578">
      <w:bodyDiv w:val="1"/>
      <w:marLeft w:val="0"/>
      <w:marRight w:val="0"/>
      <w:marTop w:val="0"/>
      <w:marBottom w:val="0"/>
      <w:divBdr>
        <w:top w:val="none" w:sz="0" w:space="0" w:color="auto"/>
        <w:left w:val="none" w:sz="0" w:space="0" w:color="auto"/>
        <w:bottom w:val="none" w:sz="0" w:space="0" w:color="auto"/>
        <w:right w:val="none" w:sz="0" w:space="0" w:color="auto"/>
      </w:divBdr>
    </w:div>
    <w:div w:id="759251223">
      <w:bodyDiv w:val="1"/>
      <w:marLeft w:val="0"/>
      <w:marRight w:val="0"/>
      <w:marTop w:val="0"/>
      <w:marBottom w:val="0"/>
      <w:divBdr>
        <w:top w:val="none" w:sz="0" w:space="0" w:color="auto"/>
        <w:left w:val="none" w:sz="0" w:space="0" w:color="auto"/>
        <w:bottom w:val="none" w:sz="0" w:space="0" w:color="auto"/>
        <w:right w:val="none" w:sz="0" w:space="0" w:color="auto"/>
      </w:divBdr>
    </w:div>
    <w:div w:id="759714769">
      <w:bodyDiv w:val="1"/>
      <w:marLeft w:val="0"/>
      <w:marRight w:val="0"/>
      <w:marTop w:val="0"/>
      <w:marBottom w:val="0"/>
      <w:divBdr>
        <w:top w:val="none" w:sz="0" w:space="0" w:color="auto"/>
        <w:left w:val="none" w:sz="0" w:space="0" w:color="auto"/>
        <w:bottom w:val="none" w:sz="0" w:space="0" w:color="auto"/>
        <w:right w:val="none" w:sz="0" w:space="0" w:color="auto"/>
      </w:divBdr>
    </w:div>
    <w:div w:id="759762691">
      <w:bodyDiv w:val="1"/>
      <w:marLeft w:val="0"/>
      <w:marRight w:val="0"/>
      <w:marTop w:val="0"/>
      <w:marBottom w:val="0"/>
      <w:divBdr>
        <w:top w:val="none" w:sz="0" w:space="0" w:color="auto"/>
        <w:left w:val="none" w:sz="0" w:space="0" w:color="auto"/>
        <w:bottom w:val="none" w:sz="0" w:space="0" w:color="auto"/>
        <w:right w:val="none" w:sz="0" w:space="0" w:color="auto"/>
      </w:divBdr>
    </w:div>
    <w:div w:id="759908021">
      <w:bodyDiv w:val="1"/>
      <w:marLeft w:val="0"/>
      <w:marRight w:val="0"/>
      <w:marTop w:val="0"/>
      <w:marBottom w:val="0"/>
      <w:divBdr>
        <w:top w:val="none" w:sz="0" w:space="0" w:color="auto"/>
        <w:left w:val="none" w:sz="0" w:space="0" w:color="auto"/>
        <w:bottom w:val="none" w:sz="0" w:space="0" w:color="auto"/>
        <w:right w:val="none" w:sz="0" w:space="0" w:color="auto"/>
      </w:divBdr>
    </w:div>
    <w:div w:id="759985130">
      <w:bodyDiv w:val="1"/>
      <w:marLeft w:val="0"/>
      <w:marRight w:val="0"/>
      <w:marTop w:val="0"/>
      <w:marBottom w:val="0"/>
      <w:divBdr>
        <w:top w:val="none" w:sz="0" w:space="0" w:color="auto"/>
        <w:left w:val="none" w:sz="0" w:space="0" w:color="auto"/>
        <w:bottom w:val="none" w:sz="0" w:space="0" w:color="auto"/>
        <w:right w:val="none" w:sz="0" w:space="0" w:color="auto"/>
      </w:divBdr>
    </w:div>
    <w:div w:id="760025981">
      <w:bodyDiv w:val="1"/>
      <w:marLeft w:val="0"/>
      <w:marRight w:val="0"/>
      <w:marTop w:val="0"/>
      <w:marBottom w:val="0"/>
      <w:divBdr>
        <w:top w:val="none" w:sz="0" w:space="0" w:color="auto"/>
        <w:left w:val="none" w:sz="0" w:space="0" w:color="auto"/>
        <w:bottom w:val="none" w:sz="0" w:space="0" w:color="auto"/>
        <w:right w:val="none" w:sz="0" w:space="0" w:color="auto"/>
      </w:divBdr>
    </w:div>
    <w:div w:id="760030000">
      <w:bodyDiv w:val="1"/>
      <w:marLeft w:val="0"/>
      <w:marRight w:val="0"/>
      <w:marTop w:val="0"/>
      <w:marBottom w:val="0"/>
      <w:divBdr>
        <w:top w:val="none" w:sz="0" w:space="0" w:color="auto"/>
        <w:left w:val="none" w:sz="0" w:space="0" w:color="auto"/>
        <w:bottom w:val="none" w:sz="0" w:space="0" w:color="auto"/>
        <w:right w:val="none" w:sz="0" w:space="0" w:color="auto"/>
      </w:divBdr>
    </w:div>
    <w:div w:id="760373855">
      <w:bodyDiv w:val="1"/>
      <w:marLeft w:val="0"/>
      <w:marRight w:val="0"/>
      <w:marTop w:val="0"/>
      <w:marBottom w:val="0"/>
      <w:divBdr>
        <w:top w:val="none" w:sz="0" w:space="0" w:color="auto"/>
        <w:left w:val="none" w:sz="0" w:space="0" w:color="auto"/>
        <w:bottom w:val="none" w:sz="0" w:space="0" w:color="auto"/>
        <w:right w:val="none" w:sz="0" w:space="0" w:color="auto"/>
      </w:divBdr>
    </w:div>
    <w:div w:id="760419949">
      <w:bodyDiv w:val="1"/>
      <w:marLeft w:val="0"/>
      <w:marRight w:val="0"/>
      <w:marTop w:val="0"/>
      <w:marBottom w:val="0"/>
      <w:divBdr>
        <w:top w:val="none" w:sz="0" w:space="0" w:color="auto"/>
        <w:left w:val="none" w:sz="0" w:space="0" w:color="auto"/>
        <w:bottom w:val="none" w:sz="0" w:space="0" w:color="auto"/>
        <w:right w:val="none" w:sz="0" w:space="0" w:color="auto"/>
      </w:divBdr>
    </w:div>
    <w:div w:id="760569490">
      <w:bodyDiv w:val="1"/>
      <w:marLeft w:val="0"/>
      <w:marRight w:val="0"/>
      <w:marTop w:val="0"/>
      <w:marBottom w:val="0"/>
      <w:divBdr>
        <w:top w:val="none" w:sz="0" w:space="0" w:color="auto"/>
        <w:left w:val="none" w:sz="0" w:space="0" w:color="auto"/>
        <w:bottom w:val="none" w:sz="0" w:space="0" w:color="auto"/>
        <w:right w:val="none" w:sz="0" w:space="0" w:color="auto"/>
      </w:divBdr>
    </w:div>
    <w:div w:id="760682133">
      <w:bodyDiv w:val="1"/>
      <w:marLeft w:val="0"/>
      <w:marRight w:val="0"/>
      <w:marTop w:val="0"/>
      <w:marBottom w:val="0"/>
      <w:divBdr>
        <w:top w:val="none" w:sz="0" w:space="0" w:color="auto"/>
        <w:left w:val="none" w:sz="0" w:space="0" w:color="auto"/>
        <w:bottom w:val="none" w:sz="0" w:space="0" w:color="auto"/>
        <w:right w:val="none" w:sz="0" w:space="0" w:color="auto"/>
      </w:divBdr>
    </w:div>
    <w:div w:id="760953623">
      <w:bodyDiv w:val="1"/>
      <w:marLeft w:val="0"/>
      <w:marRight w:val="0"/>
      <w:marTop w:val="0"/>
      <w:marBottom w:val="0"/>
      <w:divBdr>
        <w:top w:val="none" w:sz="0" w:space="0" w:color="auto"/>
        <w:left w:val="none" w:sz="0" w:space="0" w:color="auto"/>
        <w:bottom w:val="none" w:sz="0" w:space="0" w:color="auto"/>
        <w:right w:val="none" w:sz="0" w:space="0" w:color="auto"/>
      </w:divBdr>
    </w:div>
    <w:div w:id="761224575">
      <w:bodyDiv w:val="1"/>
      <w:marLeft w:val="0"/>
      <w:marRight w:val="0"/>
      <w:marTop w:val="0"/>
      <w:marBottom w:val="0"/>
      <w:divBdr>
        <w:top w:val="none" w:sz="0" w:space="0" w:color="auto"/>
        <w:left w:val="none" w:sz="0" w:space="0" w:color="auto"/>
        <w:bottom w:val="none" w:sz="0" w:space="0" w:color="auto"/>
        <w:right w:val="none" w:sz="0" w:space="0" w:color="auto"/>
      </w:divBdr>
    </w:div>
    <w:div w:id="761339785">
      <w:bodyDiv w:val="1"/>
      <w:marLeft w:val="0"/>
      <w:marRight w:val="0"/>
      <w:marTop w:val="0"/>
      <w:marBottom w:val="0"/>
      <w:divBdr>
        <w:top w:val="none" w:sz="0" w:space="0" w:color="auto"/>
        <w:left w:val="none" w:sz="0" w:space="0" w:color="auto"/>
        <w:bottom w:val="none" w:sz="0" w:space="0" w:color="auto"/>
        <w:right w:val="none" w:sz="0" w:space="0" w:color="auto"/>
      </w:divBdr>
    </w:div>
    <w:div w:id="761682956">
      <w:bodyDiv w:val="1"/>
      <w:marLeft w:val="0"/>
      <w:marRight w:val="0"/>
      <w:marTop w:val="0"/>
      <w:marBottom w:val="0"/>
      <w:divBdr>
        <w:top w:val="none" w:sz="0" w:space="0" w:color="auto"/>
        <w:left w:val="none" w:sz="0" w:space="0" w:color="auto"/>
        <w:bottom w:val="none" w:sz="0" w:space="0" w:color="auto"/>
        <w:right w:val="none" w:sz="0" w:space="0" w:color="auto"/>
      </w:divBdr>
    </w:div>
    <w:div w:id="761805952">
      <w:bodyDiv w:val="1"/>
      <w:marLeft w:val="0"/>
      <w:marRight w:val="0"/>
      <w:marTop w:val="0"/>
      <w:marBottom w:val="0"/>
      <w:divBdr>
        <w:top w:val="none" w:sz="0" w:space="0" w:color="auto"/>
        <w:left w:val="none" w:sz="0" w:space="0" w:color="auto"/>
        <w:bottom w:val="none" w:sz="0" w:space="0" w:color="auto"/>
        <w:right w:val="none" w:sz="0" w:space="0" w:color="auto"/>
      </w:divBdr>
    </w:div>
    <w:div w:id="761921597">
      <w:bodyDiv w:val="1"/>
      <w:marLeft w:val="0"/>
      <w:marRight w:val="0"/>
      <w:marTop w:val="0"/>
      <w:marBottom w:val="0"/>
      <w:divBdr>
        <w:top w:val="none" w:sz="0" w:space="0" w:color="auto"/>
        <w:left w:val="none" w:sz="0" w:space="0" w:color="auto"/>
        <w:bottom w:val="none" w:sz="0" w:space="0" w:color="auto"/>
        <w:right w:val="none" w:sz="0" w:space="0" w:color="auto"/>
      </w:divBdr>
    </w:div>
    <w:div w:id="761947725">
      <w:bodyDiv w:val="1"/>
      <w:marLeft w:val="0"/>
      <w:marRight w:val="0"/>
      <w:marTop w:val="0"/>
      <w:marBottom w:val="0"/>
      <w:divBdr>
        <w:top w:val="none" w:sz="0" w:space="0" w:color="auto"/>
        <w:left w:val="none" w:sz="0" w:space="0" w:color="auto"/>
        <w:bottom w:val="none" w:sz="0" w:space="0" w:color="auto"/>
        <w:right w:val="none" w:sz="0" w:space="0" w:color="auto"/>
      </w:divBdr>
    </w:div>
    <w:div w:id="761994504">
      <w:bodyDiv w:val="1"/>
      <w:marLeft w:val="0"/>
      <w:marRight w:val="0"/>
      <w:marTop w:val="0"/>
      <w:marBottom w:val="0"/>
      <w:divBdr>
        <w:top w:val="none" w:sz="0" w:space="0" w:color="auto"/>
        <w:left w:val="none" w:sz="0" w:space="0" w:color="auto"/>
        <w:bottom w:val="none" w:sz="0" w:space="0" w:color="auto"/>
        <w:right w:val="none" w:sz="0" w:space="0" w:color="auto"/>
      </w:divBdr>
    </w:div>
    <w:div w:id="762072505">
      <w:bodyDiv w:val="1"/>
      <w:marLeft w:val="0"/>
      <w:marRight w:val="0"/>
      <w:marTop w:val="0"/>
      <w:marBottom w:val="0"/>
      <w:divBdr>
        <w:top w:val="none" w:sz="0" w:space="0" w:color="auto"/>
        <w:left w:val="none" w:sz="0" w:space="0" w:color="auto"/>
        <w:bottom w:val="none" w:sz="0" w:space="0" w:color="auto"/>
        <w:right w:val="none" w:sz="0" w:space="0" w:color="auto"/>
      </w:divBdr>
    </w:div>
    <w:div w:id="762410217">
      <w:bodyDiv w:val="1"/>
      <w:marLeft w:val="0"/>
      <w:marRight w:val="0"/>
      <w:marTop w:val="0"/>
      <w:marBottom w:val="0"/>
      <w:divBdr>
        <w:top w:val="none" w:sz="0" w:space="0" w:color="auto"/>
        <w:left w:val="none" w:sz="0" w:space="0" w:color="auto"/>
        <w:bottom w:val="none" w:sz="0" w:space="0" w:color="auto"/>
        <w:right w:val="none" w:sz="0" w:space="0" w:color="auto"/>
      </w:divBdr>
    </w:div>
    <w:div w:id="762452946">
      <w:bodyDiv w:val="1"/>
      <w:marLeft w:val="0"/>
      <w:marRight w:val="0"/>
      <w:marTop w:val="0"/>
      <w:marBottom w:val="0"/>
      <w:divBdr>
        <w:top w:val="none" w:sz="0" w:space="0" w:color="auto"/>
        <w:left w:val="none" w:sz="0" w:space="0" w:color="auto"/>
        <w:bottom w:val="none" w:sz="0" w:space="0" w:color="auto"/>
        <w:right w:val="none" w:sz="0" w:space="0" w:color="auto"/>
      </w:divBdr>
    </w:div>
    <w:div w:id="762453087">
      <w:bodyDiv w:val="1"/>
      <w:marLeft w:val="0"/>
      <w:marRight w:val="0"/>
      <w:marTop w:val="0"/>
      <w:marBottom w:val="0"/>
      <w:divBdr>
        <w:top w:val="none" w:sz="0" w:space="0" w:color="auto"/>
        <w:left w:val="none" w:sz="0" w:space="0" w:color="auto"/>
        <w:bottom w:val="none" w:sz="0" w:space="0" w:color="auto"/>
        <w:right w:val="none" w:sz="0" w:space="0" w:color="auto"/>
      </w:divBdr>
    </w:div>
    <w:div w:id="762728725">
      <w:bodyDiv w:val="1"/>
      <w:marLeft w:val="0"/>
      <w:marRight w:val="0"/>
      <w:marTop w:val="0"/>
      <w:marBottom w:val="0"/>
      <w:divBdr>
        <w:top w:val="none" w:sz="0" w:space="0" w:color="auto"/>
        <w:left w:val="none" w:sz="0" w:space="0" w:color="auto"/>
        <w:bottom w:val="none" w:sz="0" w:space="0" w:color="auto"/>
        <w:right w:val="none" w:sz="0" w:space="0" w:color="auto"/>
      </w:divBdr>
    </w:div>
    <w:div w:id="762871537">
      <w:bodyDiv w:val="1"/>
      <w:marLeft w:val="0"/>
      <w:marRight w:val="0"/>
      <w:marTop w:val="0"/>
      <w:marBottom w:val="0"/>
      <w:divBdr>
        <w:top w:val="none" w:sz="0" w:space="0" w:color="auto"/>
        <w:left w:val="none" w:sz="0" w:space="0" w:color="auto"/>
        <w:bottom w:val="none" w:sz="0" w:space="0" w:color="auto"/>
        <w:right w:val="none" w:sz="0" w:space="0" w:color="auto"/>
      </w:divBdr>
    </w:div>
    <w:div w:id="762871762">
      <w:bodyDiv w:val="1"/>
      <w:marLeft w:val="0"/>
      <w:marRight w:val="0"/>
      <w:marTop w:val="0"/>
      <w:marBottom w:val="0"/>
      <w:divBdr>
        <w:top w:val="none" w:sz="0" w:space="0" w:color="auto"/>
        <w:left w:val="none" w:sz="0" w:space="0" w:color="auto"/>
        <w:bottom w:val="none" w:sz="0" w:space="0" w:color="auto"/>
        <w:right w:val="none" w:sz="0" w:space="0" w:color="auto"/>
      </w:divBdr>
    </w:div>
    <w:div w:id="762916149">
      <w:bodyDiv w:val="1"/>
      <w:marLeft w:val="0"/>
      <w:marRight w:val="0"/>
      <w:marTop w:val="0"/>
      <w:marBottom w:val="0"/>
      <w:divBdr>
        <w:top w:val="none" w:sz="0" w:space="0" w:color="auto"/>
        <w:left w:val="none" w:sz="0" w:space="0" w:color="auto"/>
        <w:bottom w:val="none" w:sz="0" w:space="0" w:color="auto"/>
        <w:right w:val="none" w:sz="0" w:space="0" w:color="auto"/>
      </w:divBdr>
    </w:div>
    <w:div w:id="762993101">
      <w:bodyDiv w:val="1"/>
      <w:marLeft w:val="0"/>
      <w:marRight w:val="0"/>
      <w:marTop w:val="0"/>
      <w:marBottom w:val="0"/>
      <w:divBdr>
        <w:top w:val="none" w:sz="0" w:space="0" w:color="auto"/>
        <w:left w:val="none" w:sz="0" w:space="0" w:color="auto"/>
        <w:bottom w:val="none" w:sz="0" w:space="0" w:color="auto"/>
        <w:right w:val="none" w:sz="0" w:space="0" w:color="auto"/>
      </w:divBdr>
    </w:div>
    <w:div w:id="763116048">
      <w:bodyDiv w:val="1"/>
      <w:marLeft w:val="0"/>
      <w:marRight w:val="0"/>
      <w:marTop w:val="0"/>
      <w:marBottom w:val="0"/>
      <w:divBdr>
        <w:top w:val="none" w:sz="0" w:space="0" w:color="auto"/>
        <w:left w:val="none" w:sz="0" w:space="0" w:color="auto"/>
        <w:bottom w:val="none" w:sz="0" w:space="0" w:color="auto"/>
        <w:right w:val="none" w:sz="0" w:space="0" w:color="auto"/>
      </w:divBdr>
    </w:div>
    <w:div w:id="763259014">
      <w:bodyDiv w:val="1"/>
      <w:marLeft w:val="0"/>
      <w:marRight w:val="0"/>
      <w:marTop w:val="0"/>
      <w:marBottom w:val="0"/>
      <w:divBdr>
        <w:top w:val="none" w:sz="0" w:space="0" w:color="auto"/>
        <w:left w:val="none" w:sz="0" w:space="0" w:color="auto"/>
        <w:bottom w:val="none" w:sz="0" w:space="0" w:color="auto"/>
        <w:right w:val="none" w:sz="0" w:space="0" w:color="auto"/>
      </w:divBdr>
    </w:div>
    <w:div w:id="763264647">
      <w:bodyDiv w:val="1"/>
      <w:marLeft w:val="0"/>
      <w:marRight w:val="0"/>
      <w:marTop w:val="0"/>
      <w:marBottom w:val="0"/>
      <w:divBdr>
        <w:top w:val="none" w:sz="0" w:space="0" w:color="auto"/>
        <w:left w:val="none" w:sz="0" w:space="0" w:color="auto"/>
        <w:bottom w:val="none" w:sz="0" w:space="0" w:color="auto"/>
        <w:right w:val="none" w:sz="0" w:space="0" w:color="auto"/>
      </w:divBdr>
    </w:div>
    <w:div w:id="763376624">
      <w:bodyDiv w:val="1"/>
      <w:marLeft w:val="0"/>
      <w:marRight w:val="0"/>
      <w:marTop w:val="0"/>
      <w:marBottom w:val="0"/>
      <w:divBdr>
        <w:top w:val="none" w:sz="0" w:space="0" w:color="auto"/>
        <w:left w:val="none" w:sz="0" w:space="0" w:color="auto"/>
        <w:bottom w:val="none" w:sz="0" w:space="0" w:color="auto"/>
        <w:right w:val="none" w:sz="0" w:space="0" w:color="auto"/>
      </w:divBdr>
    </w:div>
    <w:div w:id="764151204">
      <w:bodyDiv w:val="1"/>
      <w:marLeft w:val="0"/>
      <w:marRight w:val="0"/>
      <w:marTop w:val="0"/>
      <w:marBottom w:val="0"/>
      <w:divBdr>
        <w:top w:val="none" w:sz="0" w:space="0" w:color="auto"/>
        <w:left w:val="none" w:sz="0" w:space="0" w:color="auto"/>
        <w:bottom w:val="none" w:sz="0" w:space="0" w:color="auto"/>
        <w:right w:val="none" w:sz="0" w:space="0" w:color="auto"/>
      </w:divBdr>
    </w:div>
    <w:div w:id="764496682">
      <w:bodyDiv w:val="1"/>
      <w:marLeft w:val="0"/>
      <w:marRight w:val="0"/>
      <w:marTop w:val="0"/>
      <w:marBottom w:val="0"/>
      <w:divBdr>
        <w:top w:val="none" w:sz="0" w:space="0" w:color="auto"/>
        <w:left w:val="none" w:sz="0" w:space="0" w:color="auto"/>
        <w:bottom w:val="none" w:sz="0" w:space="0" w:color="auto"/>
        <w:right w:val="none" w:sz="0" w:space="0" w:color="auto"/>
      </w:divBdr>
    </w:div>
    <w:div w:id="764497641">
      <w:bodyDiv w:val="1"/>
      <w:marLeft w:val="0"/>
      <w:marRight w:val="0"/>
      <w:marTop w:val="0"/>
      <w:marBottom w:val="0"/>
      <w:divBdr>
        <w:top w:val="none" w:sz="0" w:space="0" w:color="auto"/>
        <w:left w:val="none" w:sz="0" w:space="0" w:color="auto"/>
        <w:bottom w:val="none" w:sz="0" w:space="0" w:color="auto"/>
        <w:right w:val="none" w:sz="0" w:space="0" w:color="auto"/>
      </w:divBdr>
    </w:div>
    <w:div w:id="765073464">
      <w:bodyDiv w:val="1"/>
      <w:marLeft w:val="0"/>
      <w:marRight w:val="0"/>
      <w:marTop w:val="0"/>
      <w:marBottom w:val="0"/>
      <w:divBdr>
        <w:top w:val="none" w:sz="0" w:space="0" w:color="auto"/>
        <w:left w:val="none" w:sz="0" w:space="0" w:color="auto"/>
        <w:bottom w:val="none" w:sz="0" w:space="0" w:color="auto"/>
        <w:right w:val="none" w:sz="0" w:space="0" w:color="auto"/>
      </w:divBdr>
    </w:div>
    <w:div w:id="765538824">
      <w:bodyDiv w:val="1"/>
      <w:marLeft w:val="0"/>
      <w:marRight w:val="0"/>
      <w:marTop w:val="0"/>
      <w:marBottom w:val="0"/>
      <w:divBdr>
        <w:top w:val="none" w:sz="0" w:space="0" w:color="auto"/>
        <w:left w:val="none" w:sz="0" w:space="0" w:color="auto"/>
        <w:bottom w:val="none" w:sz="0" w:space="0" w:color="auto"/>
        <w:right w:val="none" w:sz="0" w:space="0" w:color="auto"/>
      </w:divBdr>
    </w:div>
    <w:div w:id="765610315">
      <w:bodyDiv w:val="1"/>
      <w:marLeft w:val="0"/>
      <w:marRight w:val="0"/>
      <w:marTop w:val="0"/>
      <w:marBottom w:val="0"/>
      <w:divBdr>
        <w:top w:val="none" w:sz="0" w:space="0" w:color="auto"/>
        <w:left w:val="none" w:sz="0" w:space="0" w:color="auto"/>
        <w:bottom w:val="none" w:sz="0" w:space="0" w:color="auto"/>
        <w:right w:val="none" w:sz="0" w:space="0" w:color="auto"/>
      </w:divBdr>
    </w:div>
    <w:div w:id="766074377">
      <w:bodyDiv w:val="1"/>
      <w:marLeft w:val="0"/>
      <w:marRight w:val="0"/>
      <w:marTop w:val="0"/>
      <w:marBottom w:val="0"/>
      <w:divBdr>
        <w:top w:val="none" w:sz="0" w:space="0" w:color="auto"/>
        <w:left w:val="none" w:sz="0" w:space="0" w:color="auto"/>
        <w:bottom w:val="none" w:sz="0" w:space="0" w:color="auto"/>
        <w:right w:val="none" w:sz="0" w:space="0" w:color="auto"/>
      </w:divBdr>
    </w:div>
    <w:div w:id="766313821">
      <w:bodyDiv w:val="1"/>
      <w:marLeft w:val="0"/>
      <w:marRight w:val="0"/>
      <w:marTop w:val="0"/>
      <w:marBottom w:val="0"/>
      <w:divBdr>
        <w:top w:val="none" w:sz="0" w:space="0" w:color="auto"/>
        <w:left w:val="none" w:sz="0" w:space="0" w:color="auto"/>
        <w:bottom w:val="none" w:sz="0" w:space="0" w:color="auto"/>
        <w:right w:val="none" w:sz="0" w:space="0" w:color="auto"/>
      </w:divBdr>
    </w:div>
    <w:div w:id="766314598">
      <w:bodyDiv w:val="1"/>
      <w:marLeft w:val="0"/>
      <w:marRight w:val="0"/>
      <w:marTop w:val="0"/>
      <w:marBottom w:val="0"/>
      <w:divBdr>
        <w:top w:val="none" w:sz="0" w:space="0" w:color="auto"/>
        <w:left w:val="none" w:sz="0" w:space="0" w:color="auto"/>
        <w:bottom w:val="none" w:sz="0" w:space="0" w:color="auto"/>
        <w:right w:val="none" w:sz="0" w:space="0" w:color="auto"/>
      </w:divBdr>
    </w:div>
    <w:div w:id="766343565">
      <w:bodyDiv w:val="1"/>
      <w:marLeft w:val="0"/>
      <w:marRight w:val="0"/>
      <w:marTop w:val="0"/>
      <w:marBottom w:val="0"/>
      <w:divBdr>
        <w:top w:val="none" w:sz="0" w:space="0" w:color="auto"/>
        <w:left w:val="none" w:sz="0" w:space="0" w:color="auto"/>
        <w:bottom w:val="none" w:sz="0" w:space="0" w:color="auto"/>
        <w:right w:val="none" w:sz="0" w:space="0" w:color="auto"/>
      </w:divBdr>
    </w:div>
    <w:div w:id="766393125">
      <w:bodyDiv w:val="1"/>
      <w:marLeft w:val="0"/>
      <w:marRight w:val="0"/>
      <w:marTop w:val="0"/>
      <w:marBottom w:val="0"/>
      <w:divBdr>
        <w:top w:val="none" w:sz="0" w:space="0" w:color="auto"/>
        <w:left w:val="none" w:sz="0" w:space="0" w:color="auto"/>
        <w:bottom w:val="none" w:sz="0" w:space="0" w:color="auto"/>
        <w:right w:val="none" w:sz="0" w:space="0" w:color="auto"/>
      </w:divBdr>
    </w:div>
    <w:div w:id="766459754">
      <w:bodyDiv w:val="1"/>
      <w:marLeft w:val="0"/>
      <w:marRight w:val="0"/>
      <w:marTop w:val="0"/>
      <w:marBottom w:val="0"/>
      <w:divBdr>
        <w:top w:val="none" w:sz="0" w:space="0" w:color="auto"/>
        <w:left w:val="none" w:sz="0" w:space="0" w:color="auto"/>
        <w:bottom w:val="none" w:sz="0" w:space="0" w:color="auto"/>
        <w:right w:val="none" w:sz="0" w:space="0" w:color="auto"/>
      </w:divBdr>
    </w:div>
    <w:div w:id="766510834">
      <w:bodyDiv w:val="1"/>
      <w:marLeft w:val="0"/>
      <w:marRight w:val="0"/>
      <w:marTop w:val="0"/>
      <w:marBottom w:val="0"/>
      <w:divBdr>
        <w:top w:val="none" w:sz="0" w:space="0" w:color="auto"/>
        <w:left w:val="none" w:sz="0" w:space="0" w:color="auto"/>
        <w:bottom w:val="none" w:sz="0" w:space="0" w:color="auto"/>
        <w:right w:val="none" w:sz="0" w:space="0" w:color="auto"/>
      </w:divBdr>
    </w:div>
    <w:div w:id="766998701">
      <w:bodyDiv w:val="1"/>
      <w:marLeft w:val="0"/>
      <w:marRight w:val="0"/>
      <w:marTop w:val="0"/>
      <w:marBottom w:val="0"/>
      <w:divBdr>
        <w:top w:val="none" w:sz="0" w:space="0" w:color="auto"/>
        <w:left w:val="none" w:sz="0" w:space="0" w:color="auto"/>
        <w:bottom w:val="none" w:sz="0" w:space="0" w:color="auto"/>
        <w:right w:val="none" w:sz="0" w:space="0" w:color="auto"/>
      </w:divBdr>
    </w:div>
    <w:div w:id="767046392">
      <w:bodyDiv w:val="1"/>
      <w:marLeft w:val="0"/>
      <w:marRight w:val="0"/>
      <w:marTop w:val="0"/>
      <w:marBottom w:val="0"/>
      <w:divBdr>
        <w:top w:val="none" w:sz="0" w:space="0" w:color="auto"/>
        <w:left w:val="none" w:sz="0" w:space="0" w:color="auto"/>
        <w:bottom w:val="none" w:sz="0" w:space="0" w:color="auto"/>
        <w:right w:val="none" w:sz="0" w:space="0" w:color="auto"/>
      </w:divBdr>
    </w:div>
    <w:div w:id="767236201">
      <w:bodyDiv w:val="1"/>
      <w:marLeft w:val="0"/>
      <w:marRight w:val="0"/>
      <w:marTop w:val="0"/>
      <w:marBottom w:val="0"/>
      <w:divBdr>
        <w:top w:val="none" w:sz="0" w:space="0" w:color="auto"/>
        <w:left w:val="none" w:sz="0" w:space="0" w:color="auto"/>
        <w:bottom w:val="none" w:sz="0" w:space="0" w:color="auto"/>
        <w:right w:val="none" w:sz="0" w:space="0" w:color="auto"/>
      </w:divBdr>
    </w:div>
    <w:div w:id="767240601">
      <w:bodyDiv w:val="1"/>
      <w:marLeft w:val="0"/>
      <w:marRight w:val="0"/>
      <w:marTop w:val="0"/>
      <w:marBottom w:val="0"/>
      <w:divBdr>
        <w:top w:val="none" w:sz="0" w:space="0" w:color="auto"/>
        <w:left w:val="none" w:sz="0" w:space="0" w:color="auto"/>
        <w:bottom w:val="none" w:sz="0" w:space="0" w:color="auto"/>
        <w:right w:val="none" w:sz="0" w:space="0" w:color="auto"/>
      </w:divBdr>
    </w:div>
    <w:div w:id="767241595">
      <w:bodyDiv w:val="1"/>
      <w:marLeft w:val="0"/>
      <w:marRight w:val="0"/>
      <w:marTop w:val="0"/>
      <w:marBottom w:val="0"/>
      <w:divBdr>
        <w:top w:val="none" w:sz="0" w:space="0" w:color="auto"/>
        <w:left w:val="none" w:sz="0" w:space="0" w:color="auto"/>
        <w:bottom w:val="none" w:sz="0" w:space="0" w:color="auto"/>
        <w:right w:val="none" w:sz="0" w:space="0" w:color="auto"/>
      </w:divBdr>
    </w:div>
    <w:div w:id="767508180">
      <w:bodyDiv w:val="1"/>
      <w:marLeft w:val="0"/>
      <w:marRight w:val="0"/>
      <w:marTop w:val="0"/>
      <w:marBottom w:val="0"/>
      <w:divBdr>
        <w:top w:val="none" w:sz="0" w:space="0" w:color="auto"/>
        <w:left w:val="none" w:sz="0" w:space="0" w:color="auto"/>
        <w:bottom w:val="none" w:sz="0" w:space="0" w:color="auto"/>
        <w:right w:val="none" w:sz="0" w:space="0" w:color="auto"/>
      </w:divBdr>
    </w:div>
    <w:div w:id="767847018">
      <w:bodyDiv w:val="1"/>
      <w:marLeft w:val="0"/>
      <w:marRight w:val="0"/>
      <w:marTop w:val="0"/>
      <w:marBottom w:val="0"/>
      <w:divBdr>
        <w:top w:val="none" w:sz="0" w:space="0" w:color="auto"/>
        <w:left w:val="none" w:sz="0" w:space="0" w:color="auto"/>
        <w:bottom w:val="none" w:sz="0" w:space="0" w:color="auto"/>
        <w:right w:val="none" w:sz="0" w:space="0" w:color="auto"/>
      </w:divBdr>
    </w:div>
    <w:div w:id="767891126">
      <w:bodyDiv w:val="1"/>
      <w:marLeft w:val="0"/>
      <w:marRight w:val="0"/>
      <w:marTop w:val="0"/>
      <w:marBottom w:val="0"/>
      <w:divBdr>
        <w:top w:val="none" w:sz="0" w:space="0" w:color="auto"/>
        <w:left w:val="none" w:sz="0" w:space="0" w:color="auto"/>
        <w:bottom w:val="none" w:sz="0" w:space="0" w:color="auto"/>
        <w:right w:val="none" w:sz="0" w:space="0" w:color="auto"/>
      </w:divBdr>
    </w:div>
    <w:div w:id="768039957">
      <w:bodyDiv w:val="1"/>
      <w:marLeft w:val="0"/>
      <w:marRight w:val="0"/>
      <w:marTop w:val="0"/>
      <w:marBottom w:val="0"/>
      <w:divBdr>
        <w:top w:val="none" w:sz="0" w:space="0" w:color="auto"/>
        <w:left w:val="none" w:sz="0" w:space="0" w:color="auto"/>
        <w:bottom w:val="none" w:sz="0" w:space="0" w:color="auto"/>
        <w:right w:val="none" w:sz="0" w:space="0" w:color="auto"/>
      </w:divBdr>
    </w:div>
    <w:div w:id="768161579">
      <w:bodyDiv w:val="1"/>
      <w:marLeft w:val="0"/>
      <w:marRight w:val="0"/>
      <w:marTop w:val="0"/>
      <w:marBottom w:val="0"/>
      <w:divBdr>
        <w:top w:val="none" w:sz="0" w:space="0" w:color="auto"/>
        <w:left w:val="none" w:sz="0" w:space="0" w:color="auto"/>
        <w:bottom w:val="none" w:sz="0" w:space="0" w:color="auto"/>
        <w:right w:val="none" w:sz="0" w:space="0" w:color="auto"/>
      </w:divBdr>
    </w:div>
    <w:div w:id="768234530">
      <w:bodyDiv w:val="1"/>
      <w:marLeft w:val="0"/>
      <w:marRight w:val="0"/>
      <w:marTop w:val="0"/>
      <w:marBottom w:val="0"/>
      <w:divBdr>
        <w:top w:val="none" w:sz="0" w:space="0" w:color="auto"/>
        <w:left w:val="none" w:sz="0" w:space="0" w:color="auto"/>
        <w:bottom w:val="none" w:sz="0" w:space="0" w:color="auto"/>
        <w:right w:val="none" w:sz="0" w:space="0" w:color="auto"/>
      </w:divBdr>
    </w:div>
    <w:div w:id="768235548">
      <w:bodyDiv w:val="1"/>
      <w:marLeft w:val="0"/>
      <w:marRight w:val="0"/>
      <w:marTop w:val="0"/>
      <w:marBottom w:val="0"/>
      <w:divBdr>
        <w:top w:val="none" w:sz="0" w:space="0" w:color="auto"/>
        <w:left w:val="none" w:sz="0" w:space="0" w:color="auto"/>
        <w:bottom w:val="none" w:sz="0" w:space="0" w:color="auto"/>
        <w:right w:val="none" w:sz="0" w:space="0" w:color="auto"/>
      </w:divBdr>
    </w:div>
    <w:div w:id="768280718">
      <w:bodyDiv w:val="1"/>
      <w:marLeft w:val="0"/>
      <w:marRight w:val="0"/>
      <w:marTop w:val="0"/>
      <w:marBottom w:val="0"/>
      <w:divBdr>
        <w:top w:val="none" w:sz="0" w:space="0" w:color="auto"/>
        <w:left w:val="none" w:sz="0" w:space="0" w:color="auto"/>
        <w:bottom w:val="none" w:sz="0" w:space="0" w:color="auto"/>
        <w:right w:val="none" w:sz="0" w:space="0" w:color="auto"/>
      </w:divBdr>
    </w:div>
    <w:div w:id="768425850">
      <w:bodyDiv w:val="1"/>
      <w:marLeft w:val="0"/>
      <w:marRight w:val="0"/>
      <w:marTop w:val="0"/>
      <w:marBottom w:val="0"/>
      <w:divBdr>
        <w:top w:val="none" w:sz="0" w:space="0" w:color="auto"/>
        <w:left w:val="none" w:sz="0" w:space="0" w:color="auto"/>
        <w:bottom w:val="none" w:sz="0" w:space="0" w:color="auto"/>
        <w:right w:val="none" w:sz="0" w:space="0" w:color="auto"/>
      </w:divBdr>
    </w:div>
    <w:div w:id="769934320">
      <w:bodyDiv w:val="1"/>
      <w:marLeft w:val="0"/>
      <w:marRight w:val="0"/>
      <w:marTop w:val="0"/>
      <w:marBottom w:val="0"/>
      <w:divBdr>
        <w:top w:val="none" w:sz="0" w:space="0" w:color="auto"/>
        <w:left w:val="none" w:sz="0" w:space="0" w:color="auto"/>
        <w:bottom w:val="none" w:sz="0" w:space="0" w:color="auto"/>
        <w:right w:val="none" w:sz="0" w:space="0" w:color="auto"/>
      </w:divBdr>
    </w:div>
    <w:div w:id="770009862">
      <w:bodyDiv w:val="1"/>
      <w:marLeft w:val="0"/>
      <w:marRight w:val="0"/>
      <w:marTop w:val="0"/>
      <w:marBottom w:val="0"/>
      <w:divBdr>
        <w:top w:val="none" w:sz="0" w:space="0" w:color="auto"/>
        <w:left w:val="none" w:sz="0" w:space="0" w:color="auto"/>
        <w:bottom w:val="none" w:sz="0" w:space="0" w:color="auto"/>
        <w:right w:val="none" w:sz="0" w:space="0" w:color="auto"/>
      </w:divBdr>
    </w:div>
    <w:div w:id="770052656">
      <w:bodyDiv w:val="1"/>
      <w:marLeft w:val="0"/>
      <w:marRight w:val="0"/>
      <w:marTop w:val="0"/>
      <w:marBottom w:val="0"/>
      <w:divBdr>
        <w:top w:val="none" w:sz="0" w:space="0" w:color="auto"/>
        <w:left w:val="none" w:sz="0" w:space="0" w:color="auto"/>
        <w:bottom w:val="none" w:sz="0" w:space="0" w:color="auto"/>
        <w:right w:val="none" w:sz="0" w:space="0" w:color="auto"/>
      </w:divBdr>
    </w:div>
    <w:div w:id="770466889">
      <w:bodyDiv w:val="1"/>
      <w:marLeft w:val="0"/>
      <w:marRight w:val="0"/>
      <w:marTop w:val="0"/>
      <w:marBottom w:val="0"/>
      <w:divBdr>
        <w:top w:val="none" w:sz="0" w:space="0" w:color="auto"/>
        <w:left w:val="none" w:sz="0" w:space="0" w:color="auto"/>
        <w:bottom w:val="none" w:sz="0" w:space="0" w:color="auto"/>
        <w:right w:val="none" w:sz="0" w:space="0" w:color="auto"/>
      </w:divBdr>
    </w:div>
    <w:div w:id="770782581">
      <w:bodyDiv w:val="1"/>
      <w:marLeft w:val="0"/>
      <w:marRight w:val="0"/>
      <w:marTop w:val="0"/>
      <w:marBottom w:val="0"/>
      <w:divBdr>
        <w:top w:val="none" w:sz="0" w:space="0" w:color="auto"/>
        <w:left w:val="none" w:sz="0" w:space="0" w:color="auto"/>
        <w:bottom w:val="none" w:sz="0" w:space="0" w:color="auto"/>
        <w:right w:val="none" w:sz="0" w:space="0" w:color="auto"/>
      </w:divBdr>
    </w:div>
    <w:div w:id="770971097">
      <w:bodyDiv w:val="1"/>
      <w:marLeft w:val="0"/>
      <w:marRight w:val="0"/>
      <w:marTop w:val="0"/>
      <w:marBottom w:val="0"/>
      <w:divBdr>
        <w:top w:val="none" w:sz="0" w:space="0" w:color="auto"/>
        <w:left w:val="none" w:sz="0" w:space="0" w:color="auto"/>
        <w:bottom w:val="none" w:sz="0" w:space="0" w:color="auto"/>
        <w:right w:val="none" w:sz="0" w:space="0" w:color="auto"/>
      </w:divBdr>
    </w:div>
    <w:div w:id="771165883">
      <w:bodyDiv w:val="1"/>
      <w:marLeft w:val="0"/>
      <w:marRight w:val="0"/>
      <w:marTop w:val="0"/>
      <w:marBottom w:val="0"/>
      <w:divBdr>
        <w:top w:val="none" w:sz="0" w:space="0" w:color="auto"/>
        <w:left w:val="none" w:sz="0" w:space="0" w:color="auto"/>
        <w:bottom w:val="none" w:sz="0" w:space="0" w:color="auto"/>
        <w:right w:val="none" w:sz="0" w:space="0" w:color="auto"/>
      </w:divBdr>
    </w:div>
    <w:div w:id="771169880">
      <w:bodyDiv w:val="1"/>
      <w:marLeft w:val="0"/>
      <w:marRight w:val="0"/>
      <w:marTop w:val="0"/>
      <w:marBottom w:val="0"/>
      <w:divBdr>
        <w:top w:val="none" w:sz="0" w:space="0" w:color="auto"/>
        <w:left w:val="none" w:sz="0" w:space="0" w:color="auto"/>
        <w:bottom w:val="none" w:sz="0" w:space="0" w:color="auto"/>
        <w:right w:val="none" w:sz="0" w:space="0" w:color="auto"/>
      </w:divBdr>
    </w:div>
    <w:div w:id="771585427">
      <w:bodyDiv w:val="1"/>
      <w:marLeft w:val="0"/>
      <w:marRight w:val="0"/>
      <w:marTop w:val="0"/>
      <w:marBottom w:val="0"/>
      <w:divBdr>
        <w:top w:val="none" w:sz="0" w:space="0" w:color="auto"/>
        <w:left w:val="none" w:sz="0" w:space="0" w:color="auto"/>
        <w:bottom w:val="none" w:sz="0" w:space="0" w:color="auto"/>
        <w:right w:val="none" w:sz="0" w:space="0" w:color="auto"/>
      </w:divBdr>
    </w:div>
    <w:div w:id="772477106">
      <w:bodyDiv w:val="1"/>
      <w:marLeft w:val="0"/>
      <w:marRight w:val="0"/>
      <w:marTop w:val="0"/>
      <w:marBottom w:val="0"/>
      <w:divBdr>
        <w:top w:val="none" w:sz="0" w:space="0" w:color="auto"/>
        <w:left w:val="none" w:sz="0" w:space="0" w:color="auto"/>
        <w:bottom w:val="none" w:sz="0" w:space="0" w:color="auto"/>
        <w:right w:val="none" w:sz="0" w:space="0" w:color="auto"/>
      </w:divBdr>
    </w:div>
    <w:div w:id="772896918">
      <w:bodyDiv w:val="1"/>
      <w:marLeft w:val="0"/>
      <w:marRight w:val="0"/>
      <w:marTop w:val="0"/>
      <w:marBottom w:val="0"/>
      <w:divBdr>
        <w:top w:val="none" w:sz="0" w:space="0" w:color="auto"/>
        <w:left w:val="none" w:sz="0" w:space="0" w:color="auto"/>
        <w:bottom w:val="none" w:sz="0" w:space="0" w:color="auto"/>
        <w:right w:val="none" w:sz="0" w:space="0" w:color="auto"/>
      </w:divBdr>
    </w:div>
    <w:div w:id="773282328">
      <w:bodyDiv w:val="1"/>
      <w:marLeft w:val="0"/>
      <w:marRight w:val="0"/>
      <w:marTop w:val="0"/>
      <w:marBottom w:val="0"/>
      <w:divBdr>
        <w:top w:val="none" w:sz="0" w:space="0" w:color="auto"/>
        <w:left w:val="none" w:sz="0" w:space="0" w:color="auto"/>
        <w:bottom w:val="none" w:sz="0" w:space="0" w:color="auto"/>
        <w:right w:val="none" w:sz="0" w:space="0" w:color="auto"/>
      </w:divBdr>
    </w:div>
    <w:div w:id="773403952">
      <w:bodyDiv w:val="1"/>
      <w:marLeft w:val="0"/>
      <w:marRight w:val="0"/>
      <w:marTop w:val="0"/>
      <w:marBottom w:val="0"/>
      <w:divBdr>
        <w:top w:val="none" w:sz="0" w:space="0" w:color="auto"/>
        <w:left w:val="none" w:sz="0" w:space="0" w:color="auto"/>
        <w:bottom w:val="none" w:sz="0" w:space="0" w:color="auto"/>
        <w:right w:val="none" w:sz="0" w:space="0" w:color="auto"/>
      </w:divBdr>
    </w:div>
    <w:div w:id="773666673">
      <w:bodyDiv w:val="1"/>
      <w:marLeft w:val="0"/>
      <w:marRight w:val="0"/>
      <w:marTop w:val="0"/>
      <w:marBottom w:val="0"/>
      <w:divBdr>
        <w:top w:val="none" w:sz="0" w:space="0" w:color="auto"/>
        <w:left w:val="none" w:sz="0" w:space="0" w:color="auto"/>
        <w:bottom w:val="none" w:sz="0" w:space="0" w:color="auto"/>
        <w:right w:val="none" w:sz="0" w:space="0" w:color="auto"/>
      </w:divBdr>
    </w:div>
    <w:div w:id="774595132">
      <w:bodyDiv w:val="1"/>
      <w:marLeft w:val="0"/>
      <w:marRight w:val="0"/>
      <w:marTop w:val="0"/>
      <w:marBottom w:val="0"/>
      <w:divBdr>
        <w:top w:val="none" w:sz="0" w:space="0" w:color="auto"/>
        <w:left w:val="none" w:sz="0" w:space="0" w:color="auto"/>
        <w:bottom w:val="none" w:sz="0" w:space="0" w:color="auto"/>
        <w:right w:val="none" w:sz="0" w:space="0" w:color="auto"/>
      </w:divBdr>
    </w:div>
    <w:div w:id="774711645">
      <w:bodyDiv w:val="1"/>
      <w:marLeft w:val="0"/>
      <w:marRight w:val="0"/>
      <w:marTop w:val="0"/>
      <w:marBottom w:val="0"/>
      <w:divBdr>
        <w:top w:val="none" w:sz="0" w:space="0" w:color="auto"/>
        <w:left w:val="none" w:sz="0" w:space="0" w:color="auto"/>
        <w:bottom w:val="none" w:sz="0" w:space="0" w:color="auto"/>
        <w:right w:val="none" w:sz="0" w:space="0" w:color="auto"/>
      </w:divBdr>
    </w:div>
    <w:div w:id="774836246">
      <w:bodyDiv w:val="1"/>
      <w:marLeft w:val="0"/>
      <w:marRight w:val="0"/>
      <w:marTop w:val="0"/>
      <w:marBottom w:val="0"/>
      <w:divBdr>
        <w:top w:val="none" w:sz="0" w:space="0" w:color="auto"/>
        <w:left w:val="none" w:sz="0" w:space="0" w:color="auto"/>
        <w:bottom w:val="none" w:sz="0" w:space="0" w:color="auto"/>
        <w:right w:val="none" w:sz="0" w:space="0" w:color="auto"/>
      </w:divBdr>
    </w:div>
    <w:div w:id="774907214">
      <w:bodyDiv w:val="1"/>
      <w:marLeft w:val="0"/>
      <w:marRight w:val="0"/>
      <w:marTop w:val="0"/>
      <w:marBottom w:val="0"/>
      <w:divBdr>
        <w:top w:val="none" w:sz="0" w:space="0" w:color="auto"/>
        <w:left w:val="none" w:sz="0" w:space="0" w:color="auto"/>
        <w:bottom w:val="none" w:sz="0" w:space="0" w:color="auto"/>
        <w:right w:val="none" w:sz="0" w:space="0" w:color="auto"/>
      </w:divBdr>
    </w:div>
    <w:div w:id="775057312">
      <w:bodyDiv w:val="1"/>
      <w:marLeft w:val="0"/>
      <w:marRight w:val="0"/>
      <w:marTop w:val="0"/>
      <w:marBottom w:val="0"/>
      <w:divBdr>
        <w:top w:val="none" w:sz="0" w:space="0" w:color="auto"/>
        <w:left w:val="none" w:sz="0" w:space="0" w:color="auto"/>
        <w:bottom w:val="none" w:sz="0" w:space="0" w:color="auto"/>
        <w:right w:val="none" w:sz="0" w:space="0" w:color="auto"/>
      </w:divBdr>
    </w:div>
    <w:div w:id="775099716">
      <w:bodyDiv w:val="1"/>
      <w:marLeft w:val="0"/>
      <w:marRight w:val="0"/>
      <w:marTop w:val="0"/>
      <w:marBottom w:val="0"/>
      <w:divBdr>
        <w:top w:val="none" w:sz="0" w:space="0" w:color="auto"/>
        <w:left w:val="none" w:sz="0" w:space="0" w:color="auto"/>
        <w:bottom w:val="none" w:sz="0" w:space="0" w:color="auto"/>
        <w:right w:val="none" w:sz="0" w:space="0" w:color="auto"/>
      </w:divBdr>
    </w:div>
    <w:div w:id="775248664">
      <w:bodyDiv w:val="1"/>
      <w:marLeft w:val="0"/>
      <w:marRight w:val="0"/>
      <w:marTop w:val="0"/>
      <w:marBottom w:val="0"/>
      <w:divBdr>
        <w:top w:val="none" w:sz="0" w:space="0" w:color="auto"/>
        <w:left w:val="none" w:sz="0" w:space="0" w:color="auto"/>
        <w:bottom w:val="none" w:sz="0" w:space="0" w:color="auto"/>
        <w:right w:val="none" w:sz="0" w:space="0" w:color="auto"/>
      </w:divBdr>
    </w:div>
    <w:div w:id="775441479">
      <w:bodyDiv w:val="1"/>
      <w:marLeft w:val="0"/>
      <w:marRight w:val="0"/>
      <w:marTop w:val="0"/>
      <w:marBottom w:val="0"/>
      <w:divBdr>
        <w:top w:val="none" w:sz="0" w:space="0" w:color="auto"/>
        <w:left w:val="none" w:sz="0" w:space="0" w:color="auto"/>
        <w:bottom w:val="none" w:sz="0" w:space="0" w:color="auto"/>
        <w:right w:val="none" w:sz="0" w:space="0" w:color="auto"/>
      </w:divBdr>
    </w:div>
    <w:div w:id="775490909">
      <w:bodyDiv w:val="1"/>
      <w:marLeft w:val="0"/>
      <w:marRight w:val="0"/>
      <w:marTop w:val="0"/>
      <w:marBottom w:val="0"/>
      <w:divBdr>
        <w:top w:val="none" w:sz="0" w:space="0" w:color="auto"/>
        <w:left w:val="none" w:sz="0" w:space="0" w:color="auto"/>
        <w:bottom w:val="none" w:sz="0" w:space="0" w:color="auto"/>
        <w:right w:val="none" w:sz="0" w:space="0" w:color="auto"/>
      </w:divBdr>
    </w:div>
    <w:div w:id="776096858">
      <w:bodyDiv w:val="1"/>
      <w:marLeft w:val="0"/>
      <w:marRight w:val="0"/>
      <w:marTop w:val="0"/>
      <w:marBottom w:val="0"/>
      <w:divBdr>
        <w:top w:val="none" w:sz="0" w:space="0" w:color="auto"/>
        <w:left w:val="none" w:sz="0" w:space="0" w:color="auto"/>
        <w:bottom w:val="none" w:sz="0" w:space="0" w:color="auto"/>
        <w:right w:val="none" w:sz="0" w:space="0" w:color="auto"/>
      </w:divBdr>
    </w:div>
    <w:div w:id="776144816">
      <w:bodyDiv w:val="1"/>
      <w:marLeft w:val="0"/>
      <w:marRight w:val="0"/>
      <w:marTop w:val="0"/>
      <w:marBottom w:val="0"/>
      <w:divBdr>
        <w:top w:val="none" w:sz="0" w:space="0" w:color="auto"/>
        <w:left w:val="none" w:sz="0" w:space="0" w:color="auto"/>
        <w:bottom w:val="none" w:sz="0" w:space="0" w:color="auto"/>
        <w:right w:val="none" w:sz="0" w:space="0" w:color="auto"/>
      </w:divBdr>
    </w:div>
    <w:div w:id="776368850">
      <w:bodyDiv w:val="1"/>
      <w:marLeft w:val="0"/>
      <w:marRight w:val="0"/>
      <w:marTop w:val="0"/>
      <w:marBottom w:val="0"/>
      <w:divBdr>
        <w:top w:val="none" w:sz="0" w:space="0" w:color="auto"/>
        <w:left w:val="none" w:sz="0" w:space="0" w:color="auto"/>
        <w:bottom w:val="none" w:sz="0" w:space="0" w:color="auto"/>
        <w:right w:val="none" w:sz="0" w:space="0" w:color="auto"/>
      </w:divBdr>
    </w:div>
    <w:div w:id="776676392">
      <w:bodyDiv w:val="1"/>
      <w:marLeft w:val="0"/>
      <w:marRight w:val="0"/>
      <w:marTop w:val="0"/>
      <w:marBottom w:val="0"/>
      <w:divBdr>
        <w:top w:val="none" w:sz="0" w:space="0" w:color="auto"/>
        <w:left w:val="none" w:sz="0" w:space="0" w:color="auto"/>
        <w:bottom w:val="none" w:sz="0" w:space="0" w:color="auto"/>
        <w:right w:val="none" w:sz="0" w:space="0" w:color="auto"/>
      </w:divBdr>
    </w:div>
    <w:div w:id="777141046">
      <w:bodyDiv w:val="1"/>
      <w:marLeft w:val="0"/>
      <w:marRight w:val="0"/>
      <w:marTop w:val="0"/>
      <w:marBottom w:val="0"/>
      <w:divBdr>
        <w:top w:val="none" w:sz="0" w:space="0" w:color="auto"/>
        <w:left w:val="none" w:sz="0" w:space="0" w:color="auto"/>
        <w:bottom w:val="none" w:sz="0" w:space="0" w:color="auto"/>
        <w:right w:val="none" w:sz="0" w:space="0" w:color="auto"/>
      </w:divBdr>
    </w:div>
    <w:div w:id="777215929">
      <w:bodyDiv w:val="1"/>
      <w:marLeft w:val="0"/>
      <w:marRight w:val="0"/>
      <w:marTop w:val="0"/>
      <w:marBottom w:val="0"/>
      <w:divBdr>
        <w:top w:val="none" w:sz="0" w:space="0" w:color="auto"/>
        <w:left w:val="none" w:sz="0" w:space="0" w:color="auto"/>
        <w:bottom w:val="none" w:sz="0" w:space="0" w:color="auto"/>
        <w:right w:val="none" w:sz="0" w:space="0" w:color="auto"/>
      </w:divBdr>
    </w:div>
    <w:div w:id="777599602">
      <w:bodyDiv w:val="1"/>
      <w:marLeft w:val="0"/>
      <w:marRight w:val="0"/>
      <w:marTop w:val="0"/>
      <w:marBottom w:val="0"/>
      <w:divBdr>
        <w:top w:val="none" w:sz="0" w:space="0" w:color="auto"/>
        <w:left w:val="none" w:sz="0" w:space="0" w:color="auto"/>
        <w:bottom w:val="none" w:sz="0" w:space="0" w:color="auto"/>
        <w:right w:val="none" w:sz="0" w:space="0" w:color="auto"/>
      </w:divBdr>
    </w:div>
    <w:div w:id="778449720">
      <w:bodyDiv w:val="1"/>
      <w:marLeft w:val="0"/>
      <w:marRight w:val="0"/>
      <w:marTop w:val="0"/>
      <w:marBottom w:val="0"/>
      <w:divBdr>
        <w:top w:val="none" w:sz="0" w:space="0" w:color="auto"/>
        <w:left w:val="none" w:sz="0" w:space="0" w:color="auto"/>
        <w:bottom w:val="none" w:sz="0" w:space="0" w:color="auto"/>
        <w:right w:val="none" w:sz="0" w:space="0" w:color="auto"/>
      </w:divBdr>
    </w:div>
    <w:div w:id="778993651">
      <w:bodyDiv w:val="1"/>
      <w:marLeft w:val="0"/>
      <w:marRight w:val="0"/>
      <w:marTop w:val="0"/>
      <w:marBottom w:val="0"/>
      <w:divBdr>
        <w:top w:val="none" w:sz="0" w:space="0" w:color="auto"/>
        <w:left w:val="none" w:sz="0" w:space="0" w:color="auto"/>
        <w:bottom w:val="none" w:sz="0" w:space="0" w:color="auto"/>
        <w:right w:val="none" w:sz="0" w:space="0" w:color="auto"/>
      </w:divBdr>
    </w:div>
    <w:div w:id="779033460">
      <w:bodyDiv w:val="1"/>
      <w:marLeft w:val="0"/>
      <w:marRight w:val="0"/>
      <w:marTop w:val="0"/>
      <w:marBottom w:val="0"/>
      <w:divBdr>
        <w:top w:val="none" w:sz="0" w:space="0" w:color="auto"/>
        <w:left w:val="none" w:sz="0" w:space="0" w:color="auto"/>
        <w:bottom w:val="none" w:sz="0" w:space="0" w:color="auto"/>
        <w:right w:val="none" w:sz="0" w:space="0" w:color="auto"/>
      </w:divBdr>
    </w:div>
    <w:div w:id="779104562">
      <w:bodyDiv w:val="1"/>
      <w:marLeft w:val="0"/>
      <w:marRight w:val="0"/>
      <w:marTop w:val="0"/>
      <w:marBottom w:val="0"/>
      <w:divBdr>
        <w:top w:val="none" w:sz="0" w:space="0" w:color="auto"/>
        <w:left w:val="none" w:sz="0" w:space="0" w:color="auto"/>
        <w:bottom w:val="none" w:sz="0" w:space="0" w:color="auto"/>
        <w:right w:val="none" w:sz="0" w:space="0" w:color="auto"/>
      </w:divBdr>
    </w:div>
    <w:div w:id="779378313">
      <w:bodyDiv w:val="1"/>
      <w:marLeft w:val="0"/>
      <w:marRight w:val="0"/>
      <w:marTop w:val="0"/>
      <w:marBottom w:val="0"/>
      <w:divBdr>
        <w:top w:val="none" w:sz="0" w:space="0" w:color="auto"/>
        <w:left w:val="none" w:sz="0" w:space="0" w:color="auto"/>
        <w:bottom w:val="none" w:sz="0" w:space="0" w:color="auto"/>
        <w:right w:val="none" w:sz="0" w:space="0" w:color="auto"/>
      </w:divBdr>
    </w:div>
    <w:div w:id="779567542">
      <w:bodyDiv w:val="1"/>
      <w:marLeft w:val="0"/>
      <w:marRight w:val="0"/>
      <w:marTop w:val="0"/>
      <w:marBottom w:val="0"/>
      <w:divBdr>
        <w:top w:val="none" w:sz="0" w:space="0" w:color="auto"/>
        <w:left w:val="none" w:sz="0" w:space="0" w:color="auto"/>
        <w:bottom w:val="none" w:sz="0" w:space="0" w:color="auto"/>
        <w:right w:val="none" w:sz="0" w:space="0" w:color="auto"/>
      </w:divBdr>
    </w:div>
    <w:div w:id="779761890">
      <w:bodyDiv w:val="1"/>
      <w:marLeft w:val="0"/>
      <w:marRight w:val="0"/>
      <w:marTop w:val="0"/>
      <w:marBottom w:val="0"/>
      <w:divBdr>
        <w:top w:val="none" w:sz="0" w:space="0" w:color="auto"/>
        <w:left w:val="none" w:sz="0" w:space="0" w:color="auto"/>
        <w:bottom w:val="none" w:sz="0" w:space="0" w:color="auto"/>
        <w:right w:val="none" w:sz="0" w:space="0" w:color="auto"/>
      </w:divBdr>
    </w:div>
    <w:div w:id="779764353">
      <w:bodyDiv w:val="1"/>
      <w:marLeft w:val="0"/>
      <w:marRight w:val="0"/>
      <w:marTop w:val="0"/>
      <w:marBottom w:val="0"/>
      <w:divBdr>
        <w:top w:val="none" w:sz="0" w:space="0" w:color="auto"/>
        <w:left w:val="none" w:sz="0" w:space="0" w:color="auto"/>
        <w:bottom w:val="none" w:sz="0" w:space="0" w:color="auto"/>
        <w:right w:val="none" w:sz="0" w:space="0" w:color="auto"/>
      </w:divBdr>
    </w:div>
    <w:div w:id="779841514">
      <w:bodyDiv w:val="1"/>
      <w:marLeft w:val="0"/>
      <w:marRight w:val="0"/>
      <w:marTop w:val="0"/>
      <w:marBottom w:val="0"/>
      <w:divBdr>
        <w:top w:val="none" w:sz="0" w:space="0" w:color="auto"/>
        <w:left w:val="none" w:sz="0" w:space="0" w:color="auto"/>
        <w:bottom w:val="none" w:sz="0" w:space="0" w:color="auto"/>
        <w:right w:val="none" w:sz="0" w:space="0" w:color="auto"/>
      </w:divBdr>
    </w:div>
    <w:div w:id="780076655">
      <w:bodyDiv w:val="1"/>
      <w:marLeft w:val="0"/>
      <w:marRight w:val="0"/>
      <w:marTop w:val="0"/>
      <w:marBottom w:val="0"/>
      <w:divBdr>
        <w:top w:val="none" w:sz="0" w:space="0" w:color="auto"/>
        <w:left w:val="none" w:sz="0" w:space="0" w:color="auto"/>
        <w:bottom w:val="none" w:sz="0" w:space="0" w:color="auto"/>
        <w:right w:val="none" w:sz="0" w:space="0" w:color="auto"/>
      </w:divBdr>
    </w:div>
    <w:div w:id="780147498">
      <w:bodyDiv w:val="1"/>
      <w:marLeft w:val="0"/>
      <w:marRight w:val="0"/>
      <w:marTop w:val="0"/>
      <w:marBottom w:val="0"/>
      <w:divBdr>
        <w:top w:val="none" w:sz="0" w:space="0" w:color="auto"/>
        <w:left w:val="none" w:sz="0" w:space="0" w:color="auto"/>
        <w:bottom w:val="none" w:sz="0" w:space="0" w:color="auto"/>
        <w:right w:val="none" w:sz="0" w:space="0" w:color="auto"/>
      </w:divBdr>
    </w:div>
    <w:div w:id="780297563">
      <w:bodyDiv w:val="1"/>
      <w:marLeft w:val="0"/>
      <w:marRight w:val="0"/>
      <w:marTop w:val="0"/>
      <w:marBottom w:val="0"/>
      <w:divBdr>
        <w:top w:val="none" w:sz="0" w:space="0" w:color="auto"/>
        <w:left w:val="none" w:sz="0" w:space="0" w:color="auto"/>
        <w:bottom w:val="none" w:sz="0" w:space="0" w:color="auto"/>
        <w:right w:val="none" w:sz="0" w:space="0" w:color="auto"/>
      </w:divBdr>
    </w:div>
    <w:div w:id="780300372">
      <w:bodyDiv w:val="1"/>
      <w:marLeft w:val="0"/>
      <w:marRight w:val="0"/>
      <w:marTop w:val="0"/>
      <w:marBottom w:val="0"/>
      <w:divBdr>
        <w:top w:val="none" w:sz="0" w:space="0" w:color="auto"/>
        <w:left w:val="none" w:sz="0" w:space="0" w:color="auto"/>
        <w:bottom w:val="none" w:sz="0" w:space="0" w:color="auto"/>
        <w:right w:val="none" w:sz="0" w:space="0" w:color="auto"/>
      </w:divBdr>
    </w:div>
    <w:div w:id="780683560">
      <w:bodyDiv w:val="1"/>
      <w:marLeft w:val="0"/>
      <w:marRight w:val="0"/>
      <w:marTop w:val="0"/>
      <w:marBottom w:val="0"/>
      <w:divBdr>
        <w:top w:val="none" w:sz="0" w:space="0" w:color="auto"/>
        <w:left w:val="none" w:sz="0" w:space="0" w:color="auto"/>
        <w:bottom w:val="none" w:sz="0" w:space="0" w:color="auto"/>
        <w:right w:val="none" w:sz="0" w:space="0" w:color="auto"/>
      </w:divBdr>
    </w:div>
    <w:div w:id="780952050">
      <w:bodyDiv w:val="1"/>
      <w:marLeft w:val="0"/>
      <w:marRight w:val="0"/>
      <w:marTop w:val="0"/>
      <w:marBottom w:val="0"/>
      <w:divBdr>
        <w:top w:val="none" w:sz="0" w:space="0" w:color="auto"/>
        <w:left w:val="none" w:sz="0" w:space="0" w:color="auto"/>
        <w:bottom w:val="none" w:sz="0" w:space="0" w:color="auto"/>
        <w:right w:val="none" w:sz="0" w:space="0" w:color="auto"/>
      </w:divBdr>
    </w:div>
    <w:div w:id="780952097">
      <w:bodyDiv w:val="1"/>
      <w:marLeft w:val="0"/>
      <w:marRight w:val="0"/>
      <w:marTop w:val="0"/>
      <w:marBottom w:val="0"/>
      <w:divBdr>
        <w:top w:val="none" w:sz="0" w:space="0" w:color="auto"/>
        <w:left w:val="none" w:sz="0" w:space="0" w:color="auto"/>
        <w:bottom w:val="none" w:sz="0" w:space="0" w:color="auto"/>
        <w:right w:val="none" w:sz="0" w:space="0" w:color="auto"/>
      </w:divBdr>
    </w:div>
    <w:div w:id="780955606">
      <w:bodyDiv w:val="1"/>
      <w:marLeft w:val="0"/>
      <w:marRight w:val="0"/>
      <w:marTop w:val="0"/>
      <w:marBottom w:val="0"/>
      <w:divBdr>
        <w:top w:val="none" w:sz="0" w:space="0" w:color="auto"/>
        <w:left w:val="none" w:sz="0" w:space="0" w:color="auto"/>
        <w:bottom w:val="none" w:sz="0" w:space="0" w:color="auto"/>
        <w:right w:val="none" w:sz="0" w:space="0" w:color="auto"/>
      </w:divBdr>
    </w:div>
    <w:div w:id="781262803">
      <w:bodyDiv w:val="1"/>
      <w:marLeft w:val="0"/>
      <w:marRight w:val="0"/>
      <w:marTop w:val="0"/>
      <w:marBottom w:val="0"/>
      <w:divBdr>
        <w:top w:val="none" w:sz="0" w:space="0" w:color="auto"/>
        <w:left w:val="none" w:sz="0" w:space="0" w:color="auto"/>
        <w:bottom w:val="none" w:sz="0" w:space="0" w:color="auto"/>
        <w:right w:val="none" w:sz="0" w:space="0" w:color="auto"/>
      </w:divBdr>
    </w:div>
    <w:div w:id="781725600">
      <w:bodyDiv w:val="1"/>
      <w:marLeft w:val="0"/>
      <w:marRight w:val="0"/>
      <w:marTop w:val="0"/>
      <w:marBottom w:val="0"/>
      <w:divBdr>
        <w:top w:val="none" w:sz="0" w:space="0" w:color="auto"/>
        <w:left w:val="none" w:sz="0" w:space="0" w:color="auto"/>
        <w:bottom w:val="none" w:sz="0" w:space="0" w:color="auto"/>
        <w:right w:val="none" w:sz="0" w:space="0" w:color="auto"/>
      </w:divBdr>
    </w:div>
    <w:div w:id="782265865">
      <w:bodyDiv w:val="1"/>
      <w:marLeft w:val="0"/>
      <w:marRight w:val="0"/>
      <w:marTop w:val="0"/>
      <w:marBottom w:val="0"/>
      <w:divBdr>
        <w:top w:val="none" w:sz="0" w:space="0" w:color="auto"/>
        <w:left w:val="none" w:sz="0" w:space="0" w:color="auto"/>
        <w:bottom w:val="none" w:sz="0" w:space="0" w:color="auto"/>
        <w:right w:val="none" w:sz="0" w:space="0" w:color="auto"/>
      </w:divBdr>
    </w:div>
    <w:div w:id="782266146">
      <w:bodyDiv w:val="1"/>
      <w:marLeft w:val="0"/>
      <w:marRight w:val="0"/>
      <w:marTop w:val="0"/>
      <w:marBottom w:val="0"/>
      <w:divBdr>
        <w:top w:val="none" w:sz="0" w:space="0" w:color="auto"/>
        <w:left w:val="none" w:sz="0" w:space="0" w:color="auto"/>
        <w:bottom w:val="none" w:sz="0" w:space="0" w:color="auto"/>
        <w:right w:val="none" w:sz="0" w:space="0" w:color="auto"/>
      </w:divBdr>
    </w:div>
    <w:div w:id="782385293">
      <w:bodyDiv w:val="1"/>
      <w:marLeft w:val="0"/>
      <w:marRight w:val="0"/>
      <w:marTop w:val="0"/>
      <w:marBottom w:val="0"/>
      <w:divBdr>
        <w:top w:val="none" w:sz="0" w:space="0" w:color="auto"/>
        <w:left w:val="none" w:sz="0" w:space="0" w:color="auto"/>
        <w:bottom w:val="none" w:sz="0" w:space="0" w:color="auto"/>
        <w:right w:val="none" w:sz="0" w:space="0" w:color="auto"/>
      </w:divBdr>
    </w:div>
    <w:div w:id="782765209">
      <w:bodyDiv w:val="1"/>
      <w:marLeft w:val="0"/>
      <w:marRight w:val="0"/>
      <w:marTop w:val="0"/>
      <w:marBottom w:val="0"/>
      <w:divBdr>
        <w:top w:val="none" w:sz="0" w:space="0" w:color="auto"/>
        <w:left w:val="none" w:sz="0" w:space="0" w:color="auto"/>
        <w:bottom w:val="none" w:sz="0" w:space="0" w:color="auto"/>
        <w:right w:val="none" w:sz="0" w:space="0" w:color="auto"/>
      </w:divBdr>
    </w:div>
    <w:div w:id="782843358">
      <w:bodyDiv w:val="1"/>
      <w:marLeft w:val="0"/>
      <w:marRight w:val="0"/>
      <w:marTop w:val="0"/>
      <w:marBottom w:val="0"/>
      <w:divBdr>
        <w:top w:val="none" w:sz="0" w:space="0" w:color="auto"/>
        <w:left w:val="none" w:sz="0" w:space="0" w:color="auto"/>
        <w:bottom w:val="none" w:sz="0" w:space="0" w:color="auto"/>
        <w:right w:val="none" w:sz="0" w:space="0" w:color="auto"/>
      </w:divBdr>
    </w:div>
    <w:div w:id="782848965">
      <w:bodyDiv w:val="1"/>
      <w:marLeft w:val="0"/>
      <w:marRight w:val="0"/>
      <w:marTop w:val="0"/>
      <w:marBottom w:val="0"/>
      <w:divBdr>
        <w:top w:val="none" w:sz="0" w:space="0" w:color="auto"/>
        <w:left w:val="none" w:sz="0" w:space="0" w:color="auto"/>
        <w:bottom w:val="none" w:sz="0" w:space="0" w:color="auto"/>
        <w:right w:val="none" w:sz="0" w:space="0" w:color="auto"/>
      </w:divBdr>
    </w:div>
    <w:div w:id="783159543">
      <w:bodyDiv w:val="1"/>
      <w:marLeft w:val="0"/>
      <w:marRight w:val="0"/>
      <w:marTop w:val="0"/>
      <w:marBottom w:val="0"/>
      <w:divBdr>
        <w:top w:val="none" w:sz="0" w:space="0" w:color="auto"/>
        <w:left w:val="none" w:sz="0" w:space="0" w:color="auto"/>
        <w:bottom w:val="none" w:sz="0" w:space="0" w:color="auto"/>
        <w:right w:val="none" w:sz="0" w:space="0" w:color="auto"/>
      </w:divBdr>
    </w:div>
    <w:div w:id="783236143">
      <w:bodyDiv w:val="1"/>
      <w:marLeft w:val="0"/>
      <w:marRight w:val="0"/>
      <w:marTop w:val="0"/>
      <w:marBottom w:val="0"/>
      <w:divBdr>
        <w:top w:val="none" w:sz="0" w:space="0" w:color="auto"/>
        <w:left w:val="none" w:sz="0" w:space="0" w:color="auto"/>
        <w:bottom w:val="none" w:sz="0" w:space="0" w:color="auto"/>
        <w:right w:val="none" w:sz="0" w:space="0" w:color="auto"/>
      </w:divBdr>
    </w:div>
    <w:div w:id="783503159">
      <w:bodyDiv w:val="1"/>
      <w:marLeft w:val="0"/>
      <w:marRight w:val="0"/>
      <w:marTop w:val="0"/>
      <w:marBottom w:val="0"/>
      <w:divBdr>
        <w:top w:val="none" w:sz="0" w:space="0" w:color="auto"/>
        <w:left w:val="none" w:sz="0" w:space="0" w:color="auto"/>
        <w:bottom w:val="none" w:sz="0" w:space="0" w:color="auto"/>
        <w:right w:val="none" w:sz="0" w:space="0" w:color="auto"/>
      </w:divBdr>
    </w:div>
    <w:div w:id="784076595">
      <w:bodyDiv w:val="1"/>
      <w:marLeft w:val="0"/>
      <w:marRight w:val="0"/>
      <w:marTop w:val="0"/>
      <w:marBottom w:val="0"/>
      <w:divBdr>
        <w:top w:val="none" w:sz="0" w:space="0" w:color="auto"/>
        <w:left w:val="none" w:sz="0" w:space="0" w:color="auto"/>
        <w:bottom w:val="none" w:sz="0" w:space="0" w:color="auto"/>
        <w:right w:val="none" w:sz="0" w:space="0" w:color="auto"/>
      </w:divBdr>
    </w:div>
    <w:div w:id="784351086">
      <w:bodyDiv w:val="1"/>
      <w:marLeft w:val="0"/>
      <w:marRight w:val="0"/>
      <w:marTop w:val="0"/>
      <w:marBottom w:val="0"/>
      <w:divBdr>
        <w:top w:val="none" w:sz="0" w:space="0" w:color="auto"/>
        <w:left w:val="none" w:sz="0" w:space="0" w:color="auto"/>
        <w:bottom w:val="none" w:sz="0" w:space="0" w:color="auto"/>
        <w:right w:val="none" w:sz="0" w:space="0" w:color="auto"/>
      </w:divBdr>
    </w:div>
    <w:div w:id="784618079">
      <w:bodyDiv w:val="1"/>
      <w:marLeft w:val="0"/>
      <w:marRight w:val="0"/>
      <w:marTop w:val="0"/>
      <w:marBottom w:val="0"/>
      <w:divBdr>
        <w:top w:val="none" w:sz="0" w:space="0" w:color="auto"/>
        <w:left w:val="none" w:sz="0" w:space="0" w:color="auto"/>
        <w:bottom w:val="none" w:sz="0" w:space="0" w:color="auto"/>
        <w:right w:val="none" w:sz="0" w:space="0" w:color="auto"/>
      </w:divBdr>
    </w:div>
    <w:div w:id="785001563">
      <w:bodyDiv w:val="1"/>
      <w:marLeft w:val="0"/>
      <w:marRight w:val="0"/>
      <w:marTop w:val="0"/>
      <w:marBottom w:val="0"/>
      <w:divBdr>
        <w:top w:val="none" w:sz="0" w:space="0" w:color="auto"/>
        <w:left w:val="none" w:sz="0" w:space="0" w:color="auto"/>
        <w:bottom w:val="none" w:sz="0" w:space="0" w:color="auto"/>
        <w:right w:val="none" w:sz="0" w:space="0" w:color="auto"/>
      </w:divBdr>
    </w:div>
    <w:div w:id="785153452">
      <w:bodyDiv w:val="1"/>
      <w:marLeft w:val="0"/>
      <w:marRight w:val="0"/>
      <w:marTop w:val="0"/>
      <w:marBottom w:val="0"/>
      <w:divBdr>
        <w:top w:val="none" w:sz="0" w:space="0" w:color="auto"/>
        <w:left w:val="none" w:sz="0" w:space="0" w:color="auto"/>
        <w:bottom w:val="none" w:sz="0" w:space="0" w:color="auto"/>
        <w:right w:val="none" w:sz="0" w:space="0" w:color="auto"/>
      </w:divBdr>
    </w:div>
    <w:div w:id="785318990">
      <w:bodyDiv w:val="1"/>
      <w:marLeft w:val="0"/>
      <w:marRight w:val="0"/>
      <w:marTop w:val="0"/>
      <w:marBottom w:val="0"/>
      <w:divBdr>
        <w:top w:val="none" w:sz="0" w:space="0" w:color="auto"/>
        <w:left w:val="none" w:sz="0" w:space="0" w:color="auto"/>
        <w:bottom w:val="none" w:sz="0" w:space="0" w:color="auto"/>
        <w:right w:val="none" w:sz="0" w:space="0" w:color="auto"/>
      </w:divBdr>
    </w:div>
    <w:div w:id="785465070">
      <w:bodyDiv w:val="1"/>
      <w:marLeft w:val="0"/>
      <w:marRight w:val="0"/>
      <w:marTop w:val="0"/>
      <w:marBottom w:val="0"/>
      <w:divBdr>
        <w:top w:val="none" w:sz="0" w:space="0" w:color="auto"/>
        <w:left w:val="none" w:sz="0" w:space="0" w:color="auto"/>
        <w:bottom w:val="none" w:sz="0" w:space="0" w:color="auto"/>
        <w:right w:val="none" w:sz="0" w:space="0" w:color="auto"/>
      </w:divBdr>
    </w:div>
    <w:div w:id="785739310">
      <w:bodyDiv w:val="1"/>
      <w:marLeft w:val="0"/>
      <w:marRight w:val="0"/>
      <w:marTop w:val="0"/>
      <w:marBottom w:val="0"/>
      <w:divBdr>
        <w:top w:val="none" w:sz="0" w:space="0" w:color="auto"/>
        <w:left w:val="none" w:sz="0" w:space="0" w:color="auto"/>
        <w:bottom w:val="none" w:sz="0" w:space="0" w:color="auto"/>
        <w:right w:val="none" w:sz="0" w:space="0" w:color="auto"/>
      </w:divBdr>
    </w:div>
    <w:div w:id="785851800">
      <w:bodyDiv w:val="1"/>
      <w:marLeft w:val="0"/>
      <w:marRight w:val="0"/>
      <w:marTop w:val="0"/>
      <w:marBottom w:val="0"/>
      <w:divBdr>
        <w:top w:val="none" w:sz="0" w:space="0" w:color="auto"/>
        <w:left w:val="none" w:sz="0" w:space="0" w:color="auto"/>
        <w:bottom w:val="none" w:sz="0" w:space="0" w:color="auto"/>
        <w:right w:val="none" w:sz="0" w:space="0" w:color="auto"/>
      </w:divBdr>
    </w:div>
    <w:div w:id="785925766">
      <w:bodyDiv w:val="1"/>
      <w:marLeft w:val="0"/>
      <w:marRight w:val="0"/>
      <w:marTop w:val="0"/>
      <w:marBottom w:val="0"/>
      <w:divBdr>
        <w:top w:val="none" w:sz="0" w:space="0" w:color="auto"/>
        <w:left w:val="none" w:sz="0" w:space="0" w:color="auto"/>
        <w:bottom w:val="none" w:sz="0" w:space="0" w:color="auto"/>
        <w:right w:val="none" w:sz="0" w:space="0" w:color="auto"/>
      </w:divBdr>
    </w:div>
    <w:div w:id="786195050">
      <w:bodyDiv w:val="1"/>
      <w:marLeft w:val="0"/>
      <w:marRight w:val="0"/>
      <w:marTop w:val="0"/>
      <w:marBottom w:val="0"/>
      <w:divBdr>
        <w:top w:val="none" w:sz="0" w:space="0" w:color="auto"/>
        <w:left w:val="none" w:sz="0" w:space="0" w:color="auto"/>
        <w:bottom w:val="none" w:sz="0" w:space="0" w:color="auto"/>
        <w:right w:val="none" w:sz="0" w:space="0" w:color="auto"/>
      </w:divBdr>
    </w:div>
    <w:div w:id="786387861">
      <w:bodyDiv w:val="1"/>
      <w:marLeft w:val="0"/>
      <w:marRight w:val="0"/>
      <w:marTop w:val="0"/>
      <w:marBottom w:val="0"/>
      <w:divBdr>
        <w:top w:val="none" w:sz="0" w:space="0" w:color="auto"/>
        <w:left w:val="none" w:sz="0" w:space="0" w:color="auto"/>
        <w:bottom w:val="none" w:sz="0" w:space="0" w:color="auto"/>
        <w:right w:val="none" w:sz="0" w:space="0" w:color="auto"/>
      </w:divBdr>
    </w:div>
    <w:div w:id="786582856">
      <w:bodyDiv w:val="1"/>
      <w:marLeft w:val="0"/>
      <w:marRight w:val="0"/>
      <w:marTop w:val="0"/>
      <w:marBottom w:val="0"/>
      <w:divBdr>
        <w:top w:val="none" w:sz="0" w:space="0" w:color="auto"/>
        <w:left w:val="none" w:sz="0" w:space="0" w:color="auto"/>
        <w:bottom w:val="none" w:sz="0" w:space="0" w:color="auto"/>
        <w:right w:val="none" w:sz="0" w:space="0" w:color="auto"/>
      </w:divBdr>
    </w:div>
    <w:div w:id="786657506">
      <w:bodyDiv w:val="1"/>
      <w:marLeft w:val="0"/>
      <w:marRight w:val="0"/>
      <w:marTop w:val="0"/>
      <w:marBottom w:val="0"/>
      <w:divBdr>
        <w:top w:val="none" w:sz="0" w:space="0" w:color="auto"/>
        <w:left w:val="none" w:sz="0" w:space="0" w:color="auto"/>
        <w:bottom w:val="none" w:sz="0" w:space="0" w:color="auto"/>
        <w:right w:val="none" w:sz="0" w:space="0" w:color="auto"/>
      </w:divBdr>
    </w:div>
    <w:div w:id="786777235">
      <w:bodyDiv w:val="1"/>
      <w:marLeft w:val="0"/>
      <w:marRight w:val="0"/>
      <w:marTop w:val="0"/>
      <w:marBottom w:val="0"/>
      <w:divBdr>
        <w:top w:val="none" w:sz="0" w:space="0" w:color="auto"/>
        <w:left w:val="none" w:sz="0" w:space="0" w:color="auto"/>
        <w:bottom w:val="none" w:sz="0" w:space="0" w:color="auto"/>
        <w:right w:val="none" w:sz="0" w:space="0" w:color="auto"/>
      </w:divBdr>
    </w:div>
    <w:div w:id="786850286">
      <w:bodyDiv w:val="1"/>
      <w:marLeft w:val="0"/>
      <w:marRight w:val="0"/>
      <w:marTop w:val="0"/>
      <w:marBottom w:val="0"/>
      <w:divBdr>
        <w:top w:val="none" w:sz="0" w:space="0" w:color="auto"/>
        <w:left w:val="none" w:sz="0" w:space="0" w:color="auto"/>
        <w:bottom w:val="none" w:sz="0" w:space="0" w:color="auto"/>
        <w:right w:val="none" w:sz="0" w:space="0" w:color="auto"/>
      </w:divBdr>
    </w:div>
    <w:div w:id="786851371">
      <w:bodyDiv w:val="1"/>
      <w:marLeft w:val="0"/>
      <w:marRight w:val="0"/>
      <w:marTop w:val="0"/>
      <w:marBottom w:val="0"/>
      <w:divBdr>
        <w:top w:val="none" w:sz="0" w:space="0" w:color="auto"/>
        <w:left w:val="none" w:sz="0" w:space="0" w:color="auto"/>
        <w:bottom w:val="none" w:sz="0" w:space="0" w:color="auto"/>
        <w:right w:val="none" w:sz="0" w:space="0" w:color="auto"/>
      </w:divBdr>
    </w:div>
    <w:div w:id="786856449">
      <w:bodyDiv w:val="1"/>
      <w:marLeft w:val="0"/>
      <w:marRight w:val="0"/>
      <w:marTop w:val="0"/>
      <w:marBottom w:val="0"/>
      <w:divBdr>
        <w:top w:val="none" w:sz="0" w:space="0" w:color="auto"/>
        <w:left w:val="none" w:sz="0" w:space="0" w:color="auto"/>
        <w:bottom w:val="none" w:sz="0" w:space="0" w:color="auto"/>
        <w:right w:val="none" w:sz="0" w:space="0" w:color="auto"/>
      </w:divBdr>
    </w:div>
    <w:div w:id="786897074">
      <w:bodyDiv w:val="1"/>
      <w:marLeft w:val="0"/>
      <w:marRight w:val="0"/>
      <w:marTop w:val="0"/>
      <w:marBottom w:val="0"/>
      <w:divBdr>
        <w:top w:val="none" w:sz="0" w:space="0" w:color="auto"/>
        <w:left w:val="none" w:sz="0" w:space="0" w:color="auto"/>
        <w:bottom w:val="none" w:sz="0" w:space="0" w:color="auto"/>
        <w:right w:val="none" w:sz="0" w:space="0" w:color="auto"/>
      </w:divBdr>
    </w:div>
    <w:div w:id="787168088">
      <w:bodyDiv w:val="1"/>
      <w:marLeft w:val="0"/>
      <w:marRight w:val="0"/>
      <w:marTop w:val="0"/>
      <w:marBottom w:val="0"/>
      <w:divBdr>
        <w:top w:val="none" w:sz="0" w:space="0" w:color="auto"/>
        <w:left w:val="none" w:sz="0" w:space="0" w:color="auto"/>
        <w:bottom w:val="none" w:sz="0" w:space="0" w:color="auto"/>
        <w:right w:val="none" w:sz="0" w:space="0" w:color="auto"/>
      </w:divBdr>
    </w:div>
    <w:div w:id="787436799">
      <w:bodyDiv w:val="1"/>
      <w:marLeft w:val="0"/>
      <w:marRight w:val="0"/>
      <w:marTop w:val="0"/>
      <w:marBottom w:val="0"/>
      <w:divBdr>
        <w:top w:val="none" w:sz="0" w:space="0" w:color="auto"/>
        <w:left w:val="none" w:sz="0" w:space="0" w:color="auto"/>
        <w:bottom w:val="none" w:sz="0" w:space="0" w:color="auto"/>
        <w:right w:val="none" w:sz="0" w:space="0" w:color="auto"/>
      </w:divBdr>
    </w:div>
    <w:div w:id="787551884">
      <w:bodyDiv w:val="1"/>
      <w:marLeft w:val="0"/>
      <w:marRight w:val="0"/>
      <w:marTop w:val="0"/>
      <w:marBottom w:val="0"/>
      <w:divBdr>
        <w:top w:val="none" w:sz="0" w:space="0" w:color="auto"/>
        <w:left w:val="none" w:sz="0" w:space="0" w:color="auto"/>
        <w:bottom w:val="none" w:sz="0" w:space="0" w:color="auto"/>
        <w:right w:val="none" w:sz="0" w:space="0" w:color="auto"/>
      </w:divBdr>
    </w:div>
    <w:div w:id="787698421">
      <w:bodyDiv w:val="1"/>
      <w:marLeft w:val="0"/>
      <w:marRight w:val="0"/>
      <w:marTop w:val="0"/>
      <w:marBottom w:val="0"/>
      <w:divBdr>
        <w:top w:val="none" w:sz="0" w:space="0" w:color="auto"/>
        <w:left w:val="none" w:sz="0" w:space="0" w:color="auto"/>
        <w:bottom w:val="none" w:sz="0" w:space="0" w:color="auto"/>
        <w:right w:val="none" w:sz="0" w:space="0" w:color="auto"/>
      </w:divBdr>
    </w:div>
    <w:div w:id="787704426">
      <w:bodyDiv w:val="1"/>
      <w:marLeft w:val="0"/>
      <w:marRight w:val="0"/>
      <w:marTop w:val="0"/>
      <w:marBottom w:val="0"/>
      <w:divBdr>
        <w:top w:val="none" w:sz="0" w:space="0" w:color="auto"/>
        <w:left w:val="none" w:sz="0" w:space="0" w:color="auto"/>
        <w:bottom w:val="none" w:sz="0" w:space="0" w:color="auto"/>
        <w:right w:val="none" w:sz="0" w:space="0" w:color="auto"/>
      </w:divBdr>
    </w:div>
    <w:div w:id="787821780">
      <w:bodyDiv w:val="1"/>
      <w:marLeft w:val="0"/>
      <w:marRight w:val="0"/>
      <w:marTop w:val="0"/>
      <w:marBottom w:val="0"/>
      <w:divBdr>
        <w:top w:val="none" w:sz="0" w:space="0" w:color="auto"/>
        <w:left w:val="none" w:sz="0" w:space="0" w:color="auto"/>
        <w:bottom w:val="none" w:sz="0" w:space="0" w:color="auto"/>
        <w:right w:val="none" w:sz="0" w:space="0" w:color="auto"/>
      </w:divBdr>
    </w:div>
    <w:div w:id="788083527">
      <w:bodyDiv w:val="1"/>
      <w:marLeft w:val="0"/>
      <w:marRight w:val="0"/>
      <w:marTop w:val="0"/>
      <w:marBottom w:val="0"/>
      <w:divBdr>
        <w:top w:val="none" w:sz="0" w:space="0" w:color="auto"/>
        <w:left w:val="none" w:sz="0" w:space="0" w:color="auto"/>
        <w:bottom w:val="none" w:sz="0" w:space="0" w:color="auto"/>
        <w:right w:val="none" w:sz="0" w:space="0" w:color="auto"/>
      </w:divBdr>
    </w:div>
    <w:div w:id="788201703">
      <w:bodyDiv w:val="1"/>
      <w:marLeft w:val="0"/>
      <w:marRight w:val="0"/>
      <w:marTop w:val="0"/>
      <w:marBottom w:val="0"/>
      <w:divBdr>
        <w:top w:val="none" w:sz="0" w:space="0" w:color="auto"/>
        <w:left w:val="none" w:sz="0" w:space="0" w:color="auto"/>
        <w:bottom w:val="none" w:sz="0" w:space="0" w:color="auto"/>
        <w:right w:val="none" w:sz="0" w:space="0" w:color="auto"/>
      </w:divBdr>
    </w:div>
    <w:div w:id="788278184">
      <w:bodyDiv w:val="1"/>
      <w:marLeft w:val="0"/>
      <w:marRight w:val="0"/>
      <w:marTop w:val="0"/>
      <w:marBottom w:val="0"/>
      <w:divBdr>
        <w:top w:val="none" w:sz="0" w:space="0" w:color="auto"/>
        <w:left w:val="none" w:sz="0" w:space="0" w:color="auto"/>
        <w:bottom w:val="none" w:sz="0" w:space="0" w:color="auto"/>
        <w:right w:val="none" w:sz="0" w:space="0" w:color="auto"/>
      </w:divBdr>
    </w:div>
    <w:div w:id="788282281">
      <w:bodyDiv w:val="1"/>
      <w:marLeft w:val="0"/>
      <w:marRight w:val="0"/>
      <w:marTop w:val="0"/>
      <w:marBottom w:val="0"/>
      <w:divBdr>
        <w:top w:val="none" w:sz="0" w:space="0" w:color="auto"/>
        <w:left w:val="none" w:sz="0" w:space="0" w:color="auto"/>
        <w:bottom w:val="none" w:sz="0" w:space="0" w:color="auto"/>
        <w:right w:val="none" w:sz="0" w:space="0" w:color="auto"/>
      </w:divBdr>
    </w:div>
    <w:div w:id="788934200">
      <w:bodyDiv w:val="1"/>
      <w:marLeft w:val="0"/>
      <w:marRight w:val="0"/>
      <w:marTop w:val="0"/>
      <w:marBottom w:val="0"/>
      <w:divBdr>
        <w:top w:val="none" w:sz="0" w:space="0" w:color="auto"/>
        <w:left w:val="none" w:sz="0" w:space="0" w:color="auto"/>
        <w:bottom w:val="none" w:sz="0" w:space="0" w:color="auto"/>
        <w:right w:val="none" w:sz="0" w:space="0" w:color="auto"/>
      </w:divBdr>
    </w:div>
    <w:div w:id="789130323">
      <w:bodyDiv w:val="1"/>
      <w:marLeft w:val="0"/>
      <w:marRight w:val="0"/>
      <w:marTop w:val="0"/>
      <w:marBottom w:val="0"/>
      <w:divBdr>
        <w:top w:val="none" w:sz="0" w:space="0" w:color="auto"/>
        <w:left w:val="none" w:sz="0" w:space="0" w:color="auto"/>
        <w:bottom w:val="none" w:sz="0" w:space="0" w:color="auto"/>
        <w:right w:val="none" w:sz="0" w:space="0" w:color="auto"/>
      </w:divBdr>
    </w:div>
    <w:div w:id="789588861">
      <w:bodyDiv w:val="1"/>
      <w:marLeft w:val="0"/>
      <w:marRight w:val="0"/>
      <w:marTop w:val="0"/>
      <w:marBottom w:val="0"/>
      <w:divBdr>
        <w:top w:val="none" w:sz="0" w:space="0" w:color="auto"/>
        <w:left w:val="none" w:sz="0" w:space="0" w:color="auto"/>
        <w:bottom w:val="none" w:sz="0" w:space="0" w:color="auto"/>
        <w:right w:val="none" w:sz="0" w:space="0" w:color="auto"/>
      </w:divBdr>
    </w:div>
    <w:div w:id="789782926">
      <w:bodyDiv w:val="1"/>
      <w:marLeft w:val="0"/>
      <w:marRight w:val="0"/>
      <w:marTop w:val="0"/>
      <w:marBottom w:val="0"/>
      <w:divBdr>
        <w:top w:val="none" w:sz="0" w:space="0" w:color="auto"/>
        <w:left w:val="none" w:sz="0" w:space="0" w:color="auto"/>
        <w:bottom w:val="none" w:sz="0" w:space="0" w:color="auto"/>
        <w:right w:val="none" w:sz="0" w:space="0" w:color="auto"/>
      </w:divBdr>
    </w:div>
    <w:div w:id="789860938">
      <w:bodyDiv w:val="1"/>
      <w:marLeft w:val="0"/>
      <w:marRight w:val="0"/>
      <w:marTop w:val="0"/>
      <w:marBottom w:val="0"/>
      <w:divBdr>
        <w:top w:val="none" w:sz="0" w:space="0" w:color="auto"/>
        <w:left w:val="none" w:sz="0" w:space="0" w:color="auto"/>
        <w:bottom w:val="none" w:sz="0" w:space="0" w:color="auto"/>
        <w:right w:val="none" w:sz="0" w:space="0" w:color="auto"/>
      </w:divBdr>
    </w:div>
    <w:div w:id="789978113">
      <w:bodyDiv w:val="1"/>
      <w:marLeft w:val="0"/>
      <w:marRight w:val="0"/>
      <w:marTop w:val="0"/>
      <w:marBottom w:val="0"/>
      <w:divBdr>
        <w:top w:val="none" w:sz="0" w:space="0" w:color="auto"/>
        <w:left w:val="none" w:sz="0" w:space="0" w:color="auto"/>
        <w:bottom w:val="none" w:sz="0" w:space="0" w:color="auto"/>
        <w:right w:val="none" w:sz="0" w:space="0" w:color="auto"/>
      </w:divBdr>
    </w:div>
    <w:div w:id="790055901">
      <w:bodyDiv w:val="1"/>
      <w:marLeft w:val="0"/>
      <w:marRight w:val="0"/>
      <w:marTop w:val="0"/>
      <w:marBottom w:val="0"/>
      <w:divBdr>
        <w:top w:val="none" w:sz="0" w:space="0" w:color="auto"/>
        <w:left w:val="none" w:sz="0" w:space="0" w:color="auto"/>
        <w:bottom w:val="none" w:sz="0" w:space="0" w:color="auto"/>
        <w:right w:val="none" w:sz="0" w:space="0" w:color="auto"/>
      </w:divBdr>
    </w:div>
    <w:div w:id="790127177">
      <w:bodyDiv w:val="1"/>
      <w:marLeft w:val="0"/>
      <w:marRight w:val="0"/>
      <w:marTop w:val="0"/>
      <w:marBottom w:val="0"/>
      <w:divBdr>
        <w:top w:val="none" w:sz="0" w:space="0" w:color="auto"/>
        <w:left w:val="none" w:sz="0" w:space="0" w:color="auto"/>
        <w:bottom w:val="none" w:sz="0" w:space="0" w:color="auto"/>
        <w:right w:val="none" w:sz="0" w:space="0" w:color="auto"/>
      </w:divBdr>
    </w:div>
    <w:div w:id="790171261">
      <w:bodyDiv w:val="1"/>
      <w:marLeft w:val="0"/>
      <w:marRight w:val="0"/>
      <w:marTop w:val="0"/>
      <w:marBottom w:val="0"/>
      <w:divBdr>
        <w:top w:val="none" w:sz="0" w:space="0" w:color="auto"/>
        <w:left w:val="none" w:sz="0" w:space="0" w:color="auto"/>
        <w:bottom w:val="none" w:sz="0" w:space="0" w:color="auto"/>
        <w:right w:val="none" w:sz="0" w:space="0" w:color="auto"/>
      </w:divBdr>
    </w:div>
    <w:div w:id="790368320">
      <w:bodyDiv w:val="1"/>
      <w:marLeft w:val="0"/>
      <w:marRight w:val="0"/>
      <w:marTop w:val="0"/>
      <w:marBottom w:val="0"/>
      <w:divBdr>
        <w:top w:val="none" w:sz="0" w:space="0" w:color="auto"/>
        <w:left w:val="none" w:sz="0" w:space="0" w:color="auto"/>
        <w:bottom w:val="none" w:sz="0" w:space="0" w:color="auto"/>
        <w:right w:val="none" w:sz="0" w:space="0" w:color="auto"/>
      </w:divBdr>
    </w:div>
    <w:div w:id="790517089">
      <w:bodyDiv w:val="1"/>
      <w:marLeft w:val="0"/>
      <w:marRight w:val="0"/>
      <w:marTop w:val="0"/>
      <w:marBottom w:val="0"/>
      <w:divBdr>
        <w:top w:val="none" w:sz="0" w:space="0" w:color="auto"/>
        <w:left w:val="none" w:sz="0" w:space="0" w:color="auto"/>
        <w:bottom w:val="none" w:sz="0" w:space="0" w:color="auto"/>
        <w:right w:val="none" w:sz="0" w:space="0" w:color="auto"/>
      </w:divBdr>
    </w:div>
    <w:div w:id="790854377">
      <w:bodyDiv w:val="1"/>
      <w:marLeft w:val="0"/>
      <w:marRight w:val="0"/>
      <w:marTop w:val="0"/>
      <w:marBottom w:val="0"/>
      <w:divBdr>
        <w:top w:val="none" w:sz="0" w:space="0" w:color="auto"/>
        <w:left w:val="none" w:sz="0" w:space="0" w:color="auto"/>
        <w:bottom w:val="none" w:sz="0" w:space="0" w:color="auto"/>
        <w:right w:val="none" w:sz="0" w:space="0" w:color="auto"/>
      </w:divBdr>
    </w:div>
    <w:div w:id="791479185">
      <w:bodyDiv w:val="1"/>
      <w:marLeft w:val="0"/>
      <w:marRight w:val="0"/>
      <w:marTop w:val="0"/>
      <w:marBottom w:val="0"/>
      <w:divBdr>
        <w:top w:val="none" w:sz="0" w:space="0" w:color="auto"/>
        <w:left w:val="none" w:sz="0" w:space="0" w:color="auto"/>
        <w:bottom w:val="none" w:sz="0" w:space="0" w:color="auto"/>
        <w:right w:val="none" w:sz="0" w:space="0" w:color="auto"/>
      </w:divBdr>
    </w:div>
    <w:div w:id="791675167">
      <w:bodyDiv w:val="1"/>
      <w:marLeft w:val="0"/>
      <w:marRight w:val="0"/>
      <w:marTop w:val="0"/>
      <w:marBottom w:val="0"/>
      <w:divBdr>
        <w:top w:val="none" w:sz="0" w:space="0" w:color="auto"/>
        <w:left w:val="none" w:sz="0" w:space="0" w:color="auto"/>
        <w:bottom w:val="none" w:sz="0" w:space="0" w:color="auto"/>
        <w:right w:val="none" w:sz="0" w:space="0" w:color="auto"/>
      </w:divBdr>
    </w:div>
    <w:div w:id="791747178">
      <w:bodyDiv w:val="1"/>
      <w:marLeft w:val="0"/>
      <w:marRight w:val="0"/>
      <w:marTop w:val="0"/>
      <w:marBottom w:val="0"/>
      <w:divBdr>
        <w:top w:val="none" w:sz="0" w:space="0" w:color="auto"/>
        <w:left w:val="none" w:sz="0" w:space="0" w:color="auto"/>
        <w:bottom w:val="none" w:sz="0" w:space="0" w:color="auto"/>
        <w:right w:val="none" w:sz="0" w:space="0" w:color="auto"/>
      </w:divBdr>
    </w:div>
    <w:div w:id="792098759">
      <w:bodyDiv w:val="1"/>
      <w:marLeft w:val="0"/>
      <w:marRight w:val="0"/>
      <w:marTop w:val="0"/>
      <w:marBottom w:val="0"/>
      <w:divBdr>
        <w:top w:val="none" w:sz="0" w:space="0" w:color="auto"/>
        <w:left w:val="none" w:sz="0" w:space="0" w:color="auto"/>
        <w:bottom w:val="none" w:sz="0" w:space="0" w:color="auto"/>
        <w:right w:val="none" w:sz="0" w:space="0" w:color="auto"/>
      </w:divBdr>
    </w:div>
    <w:div w:id="792292550">
      <w:bodyDiv w:val="1"/>
      <w:marLeft w:val="0"/>
      <w:marRight w:val="0"/>
      <w:marTop w:val="0"/>
      <w:marBottom w:val="0"/>
      <w:divBdr>
        <w:top w:val="none" w:sz="0" w:space="0" w:color="auto"/>
        <w:left w:val="none" w:sz="0" w:space="0" w:color="auto"/>
        <w:bottom w:val="none" w:sz="0" w:space="0" w:color="auto"/>
        <w:right w:val="none" w:sz="0" w:space="0" w:color="auto"/>
      </w:divBdr>
    </w:div>
    <w:div w:id="792334924">
      <w:bodyDiv w:val="1"/>
      <w:marLeft w:val="0"/>
      <w:marRight w:val="0"/>
      <w:marTop w:val="0"/>
      <w:marBottom w:val="0"/>
      <w:divBdr>
        <w:top w:val="none" w:sz="0" w:space="0" w:color="auto"/>
        <w:left w:val="none" w:sz="0" w:space="0" w:color="auto"/>
        <w:bottom w:val="none" w:sz="0" w:space="0" w:color="auto"/>
        <w:right w:val="none" w:sz="0" w:space="0" w:color="auto"/>
      </w:divBdr>
    </w:div>
    <w:div w:id="792402641">
      <w:bodyDiv w:val="1"/>
      <w:marLeft w:val="0"/>
      <w:marRight w:val="0"/>
      <w:marTop w:val="0"/>
      <w:marBottom w:val="0"/>
      <w:divBdr>
        <w:top w:val="none" w:sz="0" w:space="0" w:color="auto"/>
        <w:left w:val="none" w:sz="0" w:space="0" w:color="auto"/>
        <w:bottom w:val="none" w:sz="0" w:space="0" w:color="auto"/>
        <w:right w:val="none" w:sz="0" w:space="0" w:color="auto"/>
      </w:divBdr>
    </w:div>
    <w:div w:id="793063070">
      <w:bodyDiv w:val="1"/>
      <w:marLeft w:val="0"/>
      <w:marRight w:val="0"/>
      <w:marTop w:val="0"/>
      <w:marBottom w:val="0"/>
      <w:divBdr>
        <w:top w:val="none" w:sz="0" w:space="0" w:color="auto"/>
        <w:left w:val="none" w:sz="0" w:space="0" w:color="auto"/>
        <w:bottom w:val="none" w:sz="0" w:space="0" w:color="auto"/>
        <w:right w:val="none" w:sz="0" w:space="0" w:color="auto"/>
      </w:divBdr>
    </w:div>
    <w:div w:id="793063378">
      <w:bodyDiv w:val="1"/>
      <w:marLeft w:val="0"/>
      <w:marRight w:val="0"/>
      <w:marTop w:val="0"/>
      <w:marBottom w:val="0"/>
      <w:divBdr>
        <w:top w:val="none" w:sz="0" w:space="0" w:color="auto"/>
        <w:left w:val="none" w:sz="0" w:space="0" w:color="auto"/>
        <w:bottom w:val="none" w:sz="0" w:space="0" w:color="auto"/>
        <w:right w:val="none" w:sz="0" w:space="0" w:color="auto"/>
      </w:divBdr>
    </w:div>
    <w:div w:id="793251468">
      <w:bodyDiv w:val="1"/>
      <w:marLeft w:val="0"/>
      <w:marRight w:val="0"/>
      <w:marTop w:val="0"/>
      <w:marBottom w:val="0"/>
      <w:divBdr>
        <w:top w:val="none" w:sz="0" w:space="0" w:color="auto"/>
        <w:left w:val="none" w:sz="0" w:space="0" w:color="auto"/>
        <w:bottom w:val="none" w:sz="0" w:space="0" w:color="auto"/>
        <w:right w:val="none" w:sz="0" w:space="0" w:color="auto"/>
      </w:divBdr>
    </w:div>
    <w:div w:id="794059862">
      <w:bodyDiv w:val="1"/>
      <w:marLeft w:val="0"/>
      <w:marRight w:val="0"/>
      <w:marTop w:val="0"/>
      <w:marBottom w:val="0"/>
      <w:divBdr>
        <w:top w:val="none" w:sz="0" w:space="0" w:color="auto"/>
        <w:left w:val="none" w:sz="0" w:space="0" w:color="auto"/>
        <w:bottom w:val="none" w:sz="0" w:space="0" w:color="auto"/>
        <w:right w:val="none" w:sz="0" w:space="0" w:color="auto"/>
      </w:divBdr>
    </w:div>
    <w:div w:id="794248949">
      <w:bodyDiv w:val="1"/>
      <w:marLeft w:val="0"/>
      <w:marRight w:val="0"/>
      <w:marTop w:val="0"/>
      <w:marBottom w:val="0"/>
      <w:divBdr>
        <w:top w:val="none" w:sz="0" w:space="0" w:color="auto"/>
        <w:left w:val="none" w:sz="0" w:space="0" w:color="auto"/>
        <w:bottom w:val="none" w:sz="0" w:space="0" w:color="auto"/>
        <w:right w:val="none" w:sz="0" w:space="0" w:color="auto"/>
      </w:divBdr>
    </w:div>
    <w:div w:id="794376225">
      <w:bodyDiv w:val="1"/>
      <w:marLeft w:val="0"/>
      <w:marRight w:val="0"/>
      <w:marTop w:val="0"/>
      <w:marBottom w:val="0"/>
      <w:divBdr>
        <w:top w:val="none" w:sz="0" w:space="0" w:color="auto"/>
        <w:left w:val="none" w:sz="0" w:space="0" w:color="auto"/>
        <w:bottom w:val="none" w:sz="0" w:space="0" w:color="auto"/>
        <w:right w:val="none" w:sz="0" w:space="0" w:color="auto"/>
      </w:divBdr>
    </w:div>
    <w:div w:id="794446038">
      <w:bodyDiv w:val="1"/>
      <w:marLeft w:val="0"/>
      <w:marRight w:val="0"/>
      <w:marTop w:val="0"/>
      <w:marBottom w:val="0"/>
      <w:divBdr>
        <w:top w:val="none" w:sz="0" w:space="0" w:color="auto"/>
        <w:left w:val="none" w:sz="0" w:space="0" w:color="auto"/>
        <w:bottom w:val="none" w:sz="0" w:space="0" w:color="auto"/>
        <w:right w:val="none" w:sz="0" w:space="0" w:color="auto"/>
      </w:divBdr>
    </w:div>
    <w:div w:id="794565209">
      <w:bodyDiv w:val="1"/>
      <w:marLeft w:val="0"/>
      <w:marRight w:val="0"/>
      <w:marTop w:val="0"/>
      <w:marBottom w:val="0"/>
      <w:divBdr>
        <w:top w:val="none" w:sz="0" w:space="0" w:color="auto"/>
        <w:left w:val="none" w:sz="0" w:space="0" w:color="auto"/>
        <w:bottom w:val="none" w:sz="0" w:space="0" w:color="auto"/>
        <w:right w:val="none" w:sz="0" w:space="0" w:color="auto"/>
      </w:divBdr>
    </w:div>
    <w:div w:id="794638477">
      <w:bodyDiv w:val="1"/>
      <w:marLeft w:val="0"/>
      <w:marRight w:val="0"/>
      <w:marTop w:val="0"/>
      <w:marBottom w:val="0"/>
      <w:divBdr>
        <w:top w:val="none" w:sz="0" w:space="0" w:color="auto"/>
        <w:left w:val="none" w:sz="0" w:space="0" w:color="auto"/>
        <w:bottom w:val="none" w:sz="0" w:space="0" w:color="auto"/>
        <w:right w:val="none" w:sz="0" w:space="0" w:color="auto"/>
      </w:divBdr>
    </w:div>
    <w:div w:id="795180371">
      <w:bodyDiv w:val="1"/>
      <w:marLeft w:val="0"/>
      <w:marRight w:val="0"/>
      <w:marTop w:val="0"/>
      <w:marBottom w:val="0"/>
      <w:divBdr>
        <w:top w:val="none" w:sz="0" w:space="0" w:color="auto"/>
        <w:left w:val="none" w:sz="0" w:space="0" w:color="auto"/>
        <w:bottom w:val="none" w:sz="0" w:space="0" w:color="auto"/>
        <w:right w:val="none" w:sz="0" w:space="0" w:color="auto"/>
      </w:divBdr>
    </w:div>
    <w:div w:id="796219392">
      <w:bodyDiv w:val="1"/>
      <w:marLeft w:val="0"/>
      <w:marRight w:val="0"/>
      <w:marTop w:val="0"/>
      <w:marBottom w:val="0"/>
      <w:divBdr>
        <w:top w:val="none" w:sz="0" w:space="0" w:color="auto"/>
        <w:left w:val="none" w:sz="0" w:space="0" w:color="auto"/>
        <w:bottom w:val="none" w:sz="0" w:space="0" w:color="auto"/>
        <w:right w:val="none" w:sz="0" w:space="0" w:color="auto"/>
      </w:divBdr>
    </w:div>
    <w:div w:id="796416581">
      <w:bodyDiv w:val="1"/>
      <w:marLeft w:val="0"/>
      <w:marRight w:val="0"/>
      <w:marTop w:val="0"/>
      <w:marBottom w:val="0"/>
      <w:divBdr>
        <w:top w:val="none" w:sz="0" w:space="0" w:color="auto"/>
        <w:left w:val="none" w:sz="0" w:space="0" w:color="auto"/>
        <w:bottom w:val="none" w:sz="0" w:space="0" w:color="auto"/>
        <w:right w:val="none" w:sz="0" w:space="0" w:color="auto"/>
      </w:divBdr>
    </w:div>
    <w:div w:id="796490418">
      <w:bodyDiv w:val="1"/>
      <w:marLeft w:val="0"/>
      <w:marRight w:val="0"/>
      <w:marTop w:val="0"/>
      <w:marBottom w:val="0"/>
      <w:divBdr>
        <w:top w:val="none" w:sz="0" w:space="0" w:color="auto"/>
        <w:left w:val="none" w:sz="0" w:space="0" w:color="auto"/>
        <w:bottom w:val="none" w:sz="0" w:space="0" w:color="auto"/>
        <w:right w:val="none" w:sz="0" w:space="0" w:color="auto"/>
      </w:divBdr>
    </w:div>
    <w:div w:id="796683603">
      <w:bodyDiv w:val="1"/>
      <w:marLeft w:val="0"/>
      <w:marRight w:val="0"/>
      <w:marTop w:val="0"/>
      <w:marBottom w:val="0"/>
      <w:divBdr>
        <w:top w:val="none" w:sz="0" w:space="0" w:color="auto"/>
        <w:left w:val="none" w:sz="0" w:space="0" w:color="auto"/>
        <w:bottom w:val="none" w:sz="0" w:space="0" w:color="auto"/>
        <w:right w:val="none" w:sz="0" w:space="0" w:color="auto"/>
      </w:divBdr>
    </w:div>
    <w:div w:id="796988901">
      <w:bodyDiv w:val="1"/>
      <w:marLeft w:val="0"/>
      <w:marRight w:val="0"/>
      <w:marTop w:val="0"/>
      <w:marBottom w:val="0"/>
      <w:divBdr>
        <w:top w:val="none" w:sz="0" w:space="0" w:color="auto"/>
        <w:left w:val="none" w:sz="0" w:space="0" w:color="auto"/>
        <w:bottom w:val="none" w:sz="0" w:space="0" w:color="auto"/>
        <w:right w:val="none" w:sz="0" w:space="0" w:color="auto"/>
      </w:divBdr>
    </w:div>
    <w:div w:id="797378750">
      <w:bodyDiv w:val="1"/>
      <w:marLeft w:val="0"/>
      <w:marRight w:val="0"/>
      <w:marTop w:val="0"/>
      <w:marBottom w:val="0"/>
      <w:divBdr>
        <w:top w:val="none" w:sz="0" w:space="0" w:color="auto"/>
        <w:left w:val="none" w:sz="0" w:space="0" w:color="auto"/>
        <w:bottom w:val="none" w:sz="0" w:space="0" w:color="auto"/>
        <w:right w:val="none" w:sz="0" w:space="0" w:color="auto"/>
      </w:divBdr>
    </w:div>
    <w:div w:id="797604794">
      <w:bodyDiv w:val="1"/>
      <w:marLeft w:val="0"/>
      <w:marRight w:val="0"/>
      <w:marTop w:val="0"/>
      <w:marBottom w:val="0"/>
      <w:divBdr>
        <w:top w:val="none" w:sz="0" w:space="0" w:color="auto"/>
        <w:left w:val="none" w:sz="0" w:space="0" w:color="auto"/>
        <w:bottom w:val="none" w:sz="0" w:space="0" w:color="auto"/>
        <w:right w:val="none" w:sz="0" w:space="0" w:color="auto"/>
      </w:divBdr>
    </w:div>
    <w:div w:id="797725168">
      <w:bodyDiv w:val="1"/>
      <w:marLeft w:val="0"/>
      <w:marRight w:val="0"/>
      <w:marTop w:val="0"/>
      <w:marBottom w:val="0"/>
      <w:divBdr>
        <w:top w:val="none" w:sz="0" w:space="0" w:color="auto"/>
        <w:left w:val="none" w:sz="0" w:space="0" w:color="auto"/>
        <w:bottom w:val="none" w:sz="0" w:space="0" w:color="auto"/>
        <w:right w:val="none" w:sz="0" w:space="0" w:color="auto"/>
      </w:divBdr>
    </w:div>
    <w:div w:id="798105906">
      <w:bodyDiv w:val="1"/>
      <w:marLeft w:val="0"/>
      <w:marRight w:val="0"/>
      <w:marTop w:val="0"/>
      <w:marBottom w:val="0"/>
      <w:divBdr>
        <w:top w:val="none" w:sz="0" w:space="0" w:color="auto"/>
        <w:left w:val="none" w:sz="0" w:space="0" w:color="auto"/>
        <w:bottom w:val="none" w:sz="0" w:space="0" w:color="auto"/>
        <w:right w:val="none" w:sz="0" w:space="0" w:color="auto"/>
      </w:divBdr>
    </w:div>
    <w:div w:id="798108991">
      <w:bodyDiv w:val="1"/>
      <w:marLeft w:val="0"/>
      <w:marRight w:val="0"/>
      <w:marTop w:val="0"/>
      <w:marBottom w:val="0"/>
      <w:divBdr>
        <w:top w:val="none" w:sz="0" w:space="0" w:color="auto"/>
        <w:left w:val="none" w:sz="0" w:space="0" w:color="auto"/>
        <w:bottom w:val="none" w:sz="0" w:space="0" w:color="auto"/>
        <w:right w:val="none" w:sz="0" w:space="0" w:color="auto"/>
      </w:divBdr>
    </w:div>
    <w:div w:id="798188241">
      <w:bodyDiv w:val="1"/>
      <w:marLeft w:val="0"/>
      <w:marRight w:val="0"/>
      <w:marTop w:val="0"/>
      <w:marBottom w:val="0"/>
      <w:divBdr>
        <w:top w:val="none" w:sz="0" w:space="0" w:color="auto"/>
        <w:left w:val="none" w:sz="0" w:space="0" w:color="auto"/>
        <w:bottom w:val="none" w:sz="0" w:space="0" w:color="auto"/>
        <w:right w:val="none" w:sz="0" w:space="0" w:color="auto"/>
      </w:divBdr>
    </w:div>
    <w:div w:id="798452659">
      <w:bodyDiv w:val="1"/>
      <w:marLeft w:val="0"/>
      <w:marRight w:val="0"/>
      <w:marTop w:val="0"/>
      <w:marBottom w:val="0"/>
      <w:divBdr>
        <w:top w:val="none" w:sz="0" w:space="0" w:color="auto"/>
        <w:left w:val="none" w:sz="0" w:space="0" w:color="auto"/>
        <w:bottom w:val="none" w:sz="0" w:space="0" w:color="auto"/>
        <w:right w:val="none" w:sz="0" w:space="0" w:color="auto"/>
      </w:divBdr>
    </w:div>
    <w:div w:id="798453526">
      <w:bodyDiv w:val="1"/>
      <w:marLeft w:val="0"/>
      <w:marRight w:val="0"/>
      <w:marTop w:val="0"/>
      <w:marBottom w:val="0"/>
      <w:divBdr>
        <w:top w:val="none" w:sz="0" w:space="0" w:color="auto"/>
        <w:left w:val="none" w:sz="0" w:space="0" w:color="auto"/>
        <w:bottom w:val="none" w:sz="0" w:space="0" w:color="auto"/>
        <w:right w:val="none" w:sz="0" w:space="0" w:color="auto"/>
      </w:divBdr>
    </w:div>
    <w:div w:id="798456463">
      <w:bodyDiv w:val="1"/>
      <w:marLeft w:val="0"/>
      <w:marRight w:val="0"/>
      <w:marTop w:val="0"/>
      <w:marBottom w:val="0"/>
      <w:divBdr>
        <w:top w:val="none" w:sz="0" w:space="0" w:color="auto"/>
        <w:left w:val="none" w:sz="0" w:space="0" w:color="auto"/>
        <w:bottom w:val="none" w:sz="0" w:space="0" w:color="auto"/>
        <w:right w:val="none" w:sz="0" w:space="0" w:color="auto"/>
      </w:divBdr>
    </w:div>
    <w:div w:id="798768129">
      <w:bodyDiv w:val="1"/>
      <w:marLeft w:val="0"/>
      <w:marRight w:val="0"/>
      <w:marTop w:val="0"/>
      <w:marBottom w:val="0"/>
      <w:divBdr>
        <w:top w:val="none" w:sz="0" w:space="0" w:color="auto"/>
        <w:left w:val="none" w:sz="0" w:space="0" w:color="auto"/>
        <w:bottom w:val="none" w:sz="0" w:space="0" w:color="auto"/>
        <w:right w:val="none" w:sz="0" w:space="0" w:color="auto"/>
      </w:divBdr>
    </w:div>
    <w:div w:id="798769345">
      <w:bodyDiv w:val="1"/>
      <w:marLeft w:val="0"/>
      <w:marRight w:val="0"/>
      <w:marTop w:val="0"/>
      <w:marBottom w:val="0"/>
      <w:divBdr>
        <w:top w:val="none" w:sz="0" w:space="0" w:color="auto"/>
        <w:left w:val="none" w:sz="0" w:space="0" w:color="auto"/>
        <w:bottom w:val="none" w:sz="0" w:space="0" w:color="auto"/>
        <w:right w:val="none" w:sz="0" w:space="0" w:color="auto"/>
      </w:divBdr>
    </w:div>
    <w:div w:id="798884902">
      <w:bodyDiv w:val="1"/>
      <w:marLeft w:val="0"/>
      <w:marRight w:val="0"/>
      <w:marTop w:val="0"/>
      <w:marBottom w:val="0"/>
      <w:divBdr>
        <w:top w:val="none" w:sz="0" w:space="0" w:color="auto"/>
        <w:left w:val="none" w:sz="0" w:space="0" w:color="auto"/>
        <w:bottom w:val="none" w:sz="0" w:space="0" w:color="auto"/>
        <w:right w:val="none" w:sz="0" w:space="0" w:color="auto"/>
      </w:divBdr>
    </w:div>
    <w:div w:id="799156528">
      <w:bodyDiv w:val="1"/>
      <w:marLeft w:val="0"/>
      <w:marRight w:val="0"/>
      <w:marTop w:val="0"/>
      <w:marBottom w:val="0"/>
      <w:divBdr>
        <w:top w:val="none" w:sz="0" w:space="0" w:color="auto"/>
        <w:left w:val="none" w:sz="0" w:space="0" w:color="auto"/>
        <w:bottom w:val="none" w:sz="0" w:space="0" w:color="auto"/>
        <w:right w:val="none" w:sz="0" w:space="0" w:color="auto"/>
      </w:divBdr>
    </w:div>
    <w:div w:id="799229913">
      <w:bodyDiv w:val="1"/>
      <w:marLeft w:val="0"/>
      <w:marRight w:val="0"/>
      <w:marTop w:val="0"/>
      <w:marBottom w:val="0"/>
      <w:divBdr>
        <w:top w:val="none" w:sz="0" w:space="0" w:color="auto"/>
        <w:left w:val="none" w:sz="0" w:space="0" w:color="auto"/>
        <w:bottom w:val="none" w:sz="0" w:space="0" w:color="auto"/>
        <w:right w:val="none" w:sz="0" w:space="0" w:color="auto"/>
      </w:divBdr>
    </w:div>
    <w:div w:id="799297665">
      <w:bodyDiv w:val="1"/>
      <w:marLeft w:val="0"/>
      <w:marRight w:val="0"/>
      <w:marTop w:val="0"/>
      <w:marBottom w:val="0"/>
      <w:divBdr>
        <w:top w:val="none" w:sz="0" w:space="0" w:color="auto"/>
        <w:left w:val="none" w:sz="0" w:space="0" w:color="auto"/>
        <w:bottom w:val="none" w:sz="0" w:space="0" w:color="auto"/>
        <w:right w:val="none" w:sz="0" w:space="0" w:color="auto"/>
      </w:divBdr>
    </w:div>
    <w:div w:id="799303546">
      <w:bodyDiv w:val="1"/>
      <w:marLeft w:val="0"/>
      <w:marRight w:val="0"/>
      <w:marTop w:val="0"/>
      <w:marBottom w:val="0"/>
      <w:divBdr>
        <w:top w:val="none" w:sz="0" w:space="0" w:color="auto"/>
        <w:left w:val="none" w:sz="0" w:space="0" w:color="auto"/>
        <w:bottom w:val="none" w:sz="0" w:space="0" w:color="auto"/>
        <w:right w:val="none" w:sz="0" w:space="0" w:color="auto"/>
      </w:divBdr>
    </w:div>
    <w:div w:id="799343303">
      <w:bodyDiv w:val="1"/>
      <w:marLeft w:val="0"/>
      <w:marRight w:val="0"/>
      <w:marTop w:val="0"/>
      <w:marBottom w:val="0"/>
      <w:divBdr>
        <w:top w:val="none" w:sz="0" w:space="0" w:color="auto"/>
        <w:left w:val="none" w:sz="0" w:space="0" w:color="auto"/>
        <w:bottom w:val="none" w:sz="0" w:space="0" w:color="auto"/>
        <w:right w:val="none" w:sz="0" w:space="0" w:color="auto"/>
      </w:divBdr>
    </w:div>
    <w:div w:id="799540845">
      <w:bodyDiv w:val="1"/>
      <w:marLeft w:val="0"/>
      <w:marRight w:val="0"/>
      <w:marTop w:val="0"/>
      <w:marBottom w:val="0"/>
      <w:divBdr>
        <w:top w:val="none" w:sz="0" w:space="0" w:color="auto"/>
        <w:left w:val="none" w:sz="0" w:space="0" w:color="auto"/>
        <w:bottom w:val="none" w:sz="0" w:space="0" w:color="auto"/>
        <w:right w:val="none" w:sz="0" w:space="0" w:color="auto"/>
      </w:divBdr>
    </w:div>
    <w:div w:id="800146646">
      <w:bodyDiv w:val="1"/>
      <w:marLeft w:val="0"/>
      <w:marRight w:val="0"/>
      <w:marTop w:val="0"/>
      <w:marBottom w:val="0"/>
      <w:divBdr>
        <w:top w:val="none" w:sz="0" w:space="0" w:color="auto"/>
        <w:left w:val="none" w:sz="0" w:space="0" w:color="auto"/>
        <w:bottom w:val="none" w:sz="0" w:space="0" w:color="auto"/>
        <w:right w:val="none" w:sz="0" w:space="0" w:color="auto"/>
      </w:divBdr>
    </w:div>
    <w:div w:id="800147647">
      <w:bodyDiv w:val="1"/>
      <w:marLeft w:val="0"/>
      <w:marRight w:val="0"/>
      <w:marTop w:val="0"/>
      <w:marBottom w:val="0"/>
      <w:divBdr>
        <w:top w:val="none" w:sz="0" w:space="0" w:color="auto"/>
        <w:left w:val="none" w:sz="0" w:space="0" w:color="auto"/>
        <w:bottom w:val="none" w:sz="0" w:space="0" w:color="auto"/>
        <w:right w:val="none" w:sz="0" w:space="0" w:color="auto"/>
      </w:divBdr>
    </w:div>
    <w:div w:id="800267451">
      <w:bodyDiv w:val="1"/>
      <w:marLeft w:val="0"/>
      <w:marRight w:val="0"/>
      <w:marTop w:val="0"/>
      <w:marBottom w:val="0"/>
      <w:divBdr>
        <w:top w:val="none" w:sz="0" w:space="0" w:color="auto"/>
        <w:left w:val="none" w:sz="0" w:space="0" w:color="auto"/>
        <w:bottom w:val="none" w:sz="0" w:space="0" w:color="auto"/>
        <w:right w:val="none" w:sz="0" w:space="0" w:color="auto"/>
      </w:divBdr>
    </w:div>
    <w:div w:id="800269556">
      <w:bodyDiv w:val="1"/>
      <w:marLeft w:val="0"/>
      <w:marRight w:val="0"/>
      <w:marTop w:val="0"/>
      <w:marBottom w:val="0"/>
      <w:divBdr>
        <w:top w:val="none" w:sz="0" w:space="0" w:color="auto"/>
        <w:left w:val="none" w:sz="0" w:space="0" w:color="auto"/>
        <w:bottom w:val="none" w:sz="0" w:space="0" w:color="auto"/>
        <w:right w:val="none" w:sz="0" w:space="0" w:color="auto"/>
      </w:divBdr>
    </w:div>
    <w:div w:id="800459002">
      <w:bodyDiv w:val="1"/>
      <w:marLeft w:val="0"/>
      <w:marRight w:val="0"/>
      <w:marTop w:val="0"/>
      <w:marBottom w:val="0"/>
      <w:divBdr>
        <w:top w:val="none" w:sz="0" w:space="0" w:color="auto"/>
        <w:left w:val="none" w:sz="0" w:space="0" w:color="auto"/>
        <w:bottom w:val="none" w:sz="0" w:space="0" w:color="auto"/>
        <w:right w:val="none" w:sz="0" w:space="0" w:color="auto"/>
      </w:divBdr>
    </w:div>
    <w:div w:id="800463284">
      <w:bodyDiv w:val="1"/>
      <w:marLeft w:val="0"/>
      <w:marRight w:val="0"/>
      <w:marTop w:val="0"/>
      <w:marBottom w:val="0"/>
      <w:divBdr>
        <w:top w:val="none" w:sz="0" w:space="0" w:color="auto"/>
        <w:left w:val="none" w:sz="0" w:space="0" w:color="auto"/>
        <w:bottom w:val="none" w:sz="0" w:space="0" w:color="auto"/>
        <w:right w:val="none" w:sz="0" w:space="0" w:color="auto"/>
      </w:divBdr>
    </w:div>
    <w:div w:id="800539347">
      <w:bodyDiv w:val="1"/>
      <w:marLeft w:val="0"/>
      <w:marRight w:val="0"/>
      <w:marTop w:val="0"/>
      <w:marBottom w:val="0"/>
      <w:divBdr>
        <w:top w:val="none" w:sz="0" w:space="0" w:color="auto"/>
        <w:left w:val="none" w:sz="0" w:space="0" w:color="auto"/>
        <w:bottom w:val="none" w:sz="0" w:space="0" w:color="auto"/>
        <w:right w:val="none" w:sz="0" w:space="0" w:color="auto"/>
      </w:divBdr>
    </w:div>
    <w:div w:id="800685629">
      <w:bodyDiv w:val="1"/>
      <w:marLeft w:val="0"/>
      <w:marRight w:val="0"/>
      <w:marTop w:val="0"/>
      <w:marBottom w:val="0"/>
      <w:divBdr>
        <w:top w:val="none" w:sz="0" w:space="0" w:color="auto"/>
        <w:left w:val="none" w:sz="0" w:space="0" w:color="auto"/>
        <w:bottom w:val="none" w:sz="0" w:space="0" w:color="auto"/>
        <w:right w:val="none" w:sz="0" w:space="0" w:color="auto"/>
      </w:divBdr>
    </w:div>
    <w:div w:id="800807490">
      <w:bodyDiv w:val="1"/>
      <w:marLeft w:val="0"/>
      <w:marRight w:val="0"/>
      <w:marTop w:val="0"/>
      <w:marBottom w:val="0"/>
      <w:divBdr>
        <w:top w:val="none" w:sz="0" w:space="0" w:color="auto"/>
        <w:left w:val="none" w:sz="0" w:space="0" w:color="auto"/>
        <w:bottom w:val="none" w:sz="0" w:space="0" w:color="auto"/>
        <w:right w:val="none" w:sz="0" w:space="0" w:color="auto"/>
      </w:divBdr>
    </w:div>
    <w:div w:id="800997590">
      <w:bodyDiv w:val="1"/>
      <w:marLeft w:val="0"/>
      <w:marRight w:val="0"/>
      <w:marTop w:val="0"/>
      <w:marBottom w:val="0"/>
      <w:divBdr>
        <w:top w:val="none" w:sz="0" w:space="0" w:color="auto"/>
        <w:left w:val="none" w:sz="0" w:space="0" w:color="auto"/>
        <w:bottom w:val="none" w:sz="0" w:space="0" w:color="auto"/>
        <w:right w:val="none" w:sz="0" w:space="0" w:color="auto"/>
      </w:divBdr>
    </w:div>
    <w:div w:id="800999737">
      <w:bodyDiv w:val="1"/>
      <w:marLeft w:val="0"/>
      <w:marRight w:val="0"/>
      <w:marTop w:val="0"/>
      <w:marBottom w:val="0"/>
      <w:divBdr>
        <w:top w:val="none" w:sz="0" w:space="0" w:color="auto"/>
        <w:left w:val="none" w:sz="0" w:space="0" w:color="auto"/>
        <w:bottom w:val="none" w:sz="0" w:space="0" w:color="auto"/>
        <w:right w:val="none" w:sz="0" w:space="0" w:color="auto"/>
      </w:divBdr>
    </w:div>
    <w:div w:id="801457315">
      <w:bodyDiv w:val="1"/>
      <w:marLeft w:val="0"/>
      <w:marRight w:val="0"/>
      <w:marTop w:val="0"/>
      <w:marBottom w:val="0"/>
      <w:divBdr>
        <w:top w:val="none" w:sz="0" w:space="0" w:color="auto"/>
        <w:left w:val="none" w:sz="0" w:space="0" w:color="auto"/>
        <w:bottom w:val="none" w:sz="0" w:space="0" w:color="auto"/>
        <w:right w:val="none" w:sz="0" w:space="0" w:color="auto"/>
      </w:divBdr>
    </w:div>
    <w:div w:id="801655571">
      <w:bodyDiv w:val="1"/>
      <w:marLeft w:val="0"/>
      <w:marRight w:val="0"/>
      <w:marTop w:val="0"/>
      <w:marBottom w:val="0"/>
      <w:divBdr>
        <w:top w:val="none" w:sz="0" w:space="0" w:color="auto"/>
        <w:left w:val="none" w:sz="0" w:space="0" w:color="auto"/>
        <w:bottom w:val="none" w:sz="0" w:space="0" w:color="auto"/>
        <w:right w:val="none" w:sz="0" w:space="0" w:color="auto"/>
      </w:divBdr>
    </w:div>
    <w:div w:id="801847491">
      <w:bodyDiv w:val="1"/>
      <w:marLeft w:val="0"/>
      <w:marRight w:val="0"/>
      <w:marTop w:val="0"/>
      <w:marBottom w:val="0"/>
      <w:divBdr>
        <w:top w:val="none" w:sz="0" w:space="0" w:color="auto"/>
        <w:left w:val="none" w:sz="0" w:space="0" w:color="auto"/>
        <w:bottom w:val="none" w:sz="0" w:space="0" w:color="auto"/>
        <w:right w:val="none" w:sz="0" w:space="0" w:color="auto"/>
      </w:divBdr>
    </w:div>
    <w:div w:id="802190191">
      <w:bodyDiv w:val="1"/>
      <w:marLeft w:val="0"/>
      <w:marRight w:val="0"/>
      <w:marTop w:val="0"/>
      <w:marBottom w:val="0"/>
      <w:divBdr>
        <w:top w:val="none" w:sz="0" w:space="0" w:color="auto"/>
        <w:left w:val="none" w:sz="0" w:space="0" w:color="auto"/>
        <w:bottom w:val="none" w:sz="0" w:space="0" w:color="auto"/>
        <w:right w:val="none" w:sz="0" w:space="0" w:color="auto"/>
      </w:divBdr>
    </w:div>
    <w:div w:id="802309083">
      <w:bodyDiv w:val="1"/>
      <w:marLeft w:val="0"/>
      <w:marRight w:val="0"/>
      <w:marTop w:val="0"/>
      <w:marBottom w:val="0"/>
      <w:divBdr>
        <w:top w:val="none" w:sz="0" w:space="0" w:color="auto"/>
        <w:left w:val="none" w:sz="0" w:space="0" w:color="auto"/>
        <w:bottom w:val="none" w:sz="0" w:space="0" w:color="auto"/>
        <w:right w:val="none" w:sz="0" w:space="0" w:color="auto"/>
      </w:divBdr>
    </w:div>
    <w:div w:id="802385969">
      <w:bodyDiv w:val="1"/>
      <w:marLeft w:val="0"/>
      <w:marRight w:val="0"/>
      <w:marTop w:val="0"/>
      <w:marBottom w:val="0"/>
      <w:divBdr>
        <w:top w:val="none" w:sz="0" w:space="0" w:color="auto"/>
        <w:left w:val="none" w:sz="0" w:space="0" w:color="auto"/>
        <w:bottom w:val="none" w:sz="0" w:space="0" w:color="auto"/>
        <w:right w:val="none" w:sz="0" w:space="0" w:color="auto"/>
      </w:divBdr>
    </w:div>
    <w:div w:id="803305360">
      <w:bodyDiv w:val="1"/>
      <w:marLeft w:val="0"/>
      <w:marRight w:val="0"/>
      <w:marTop w:val="0"/>
      <w:marBottom w:val="0"/>
      <w:divBdr>
        <w:top w:val="none" w:sz="0" w:space="0" w:color="auto"/>
        <w:left w:val="none" w:sz="0" w:space="0" w:color="auto"/>
        <w:bottom w:val="none" w:sz="0" w:space="0" w:color="auto"/>
        <w:right w:val="none" w:sz="0" w:space="0" w:color="auto"/>
      </w:divBdr>
    </w:div>
    <w:div w:id="803424082">
      <w:bodyDiv w:val="1"/>
      <w:marLeft w:val="0"/>
      <w:marRight w:val="0"/>
      <w:marTop w:val="0"/>
      <w:marBottom w:val="0"/>
      <w:divBdr>
        <w:top w:val="none" w:sz="0" w:space="0" w:color="auto"/>
        <w:left w:val="none" w:sz="0" w:space="0" w:color="auto"/>
        <w:bottom w:val="none" w:sz="0" w:space="0" w:color="auto"/>
        <w:right w:val="none" w:sz="0" w:space="0" w:color="auto"/>
      </w:divBdr>
    </w:div>
    <w:div w:id="803931391">
      <w:bodyDiv w:val="1"/>
      <w:marLeft w:val="0"/>
      <w:marRight w:val="0"/>
      <w:marTop w:val="0"/>
      <w:marBottom w:val="0"/>
      <w:divBdr>
        <w:top w:val="none" w:sz="0" w:space="0" w:color="auto"/>
        <w:left w:val="none" w:sz="0" w:space="0" w:color="auto"/>
        <w:bottom w:val="none" w:sz="0" w:space="0" w:color="auto"/>
        <w:right w:val="none" w:sz="0" w:space="0" w:color="auto"/>
      </w:divBdr>
    </w:div>
    <w:div w:id="804004671">
      <w:bodyDiv w:val="1"/>
      <w:marLeft w:val="0"/>
      <w:marRight w:val="0"/>
      <w:marTop w:val="0"/>
      <w:marBottom w:val="0"/>
      <w:divBdr>
        <w:top w:val="none" w:sz="0" w:space="0" w:color="auto"/>
        <w:left w:val="none" w:sz="0" w:space="0" w:color="auto"/>
        <w:bottom w:val="none" w:sz="0" w:space="0" w:color="auto"/>
        <w:right w:val="none" w:sz="0" w:space="0" w:color="auto"/>
      </w:divBdr>
    </w:div>
    <w:div w:id="804389127">
      <w:bodyDiv w:val="1"/>
      <w:marLeft w:val="0"/>
      <w:marRight w:val="0"/>
      <w:marTop w:val="0"/>
      <w:marBottom w:val="0"/>
      <w:divBdr>
        <w:top w:val="none" w:sz="0" w:space="0" w:color="auto"/>
        <w:left w:val="none" w:sz="0" w:space="0" w:color="auto"/>
        <w:bottom w:val="none" w:sz="0" w:space="0" w:color="auto"/>
        <w:right w:val="none" w:sz="0" w:space="0" w:color="auto"/>
      </w:divBdr>
    </w:div>
    <w:div w:id="804588627">
      <w:bodyDiv w:val="1"/>
      <w:marLeft w:val="0"/>
      <w:marRight w:val="0"/>
      <w:marTop w:val="0"/>
      <w:marBottom w:val="0"/>
      <w:divBdr>
        <w:top w:val="none" w:sz="0" w:space="0" w:color="auto"/>
        <w:left w:val="none" w:sz="0" w:space="0" w:color="auto"/>
        <w:bottom w:val="none" w:sz="0" w:space="0" w:color="auto"/>
        <w:right w:val="none" w:sz="0" w:space="0" w:color="auto"/>
      </w:divBdr>
    </w:div>
    <w:div w:id="804589458">
      <w:bodyDiv w:val="1"/>
      <w:marLeft w:val="0"/>
      <w:marRight w:val="0"/>
      <w:marTop w:val="0"/>
      <w:marBottom w:val="0"/>
      <w:divBdr>
        <w:top w:val="none" w:sz="0" w:space="0" w:color="auto"/>
        <w:left w:val="none" w:sz="0" w:space="0" w:color="auto"/>
        <w:bottom w:val="none" w:sz="0" w:space="0" w:color="auto"/>
        <w:right w:val="none" w:sz="0" w:space="0" w:color="auto"/>
      </w:divBdr>
    </w:div>
    <w:div w:id="805510913">
      <w:bodyDiv w:val="1"/>
      <w:marLeft w:val="0"/>
      <w:marRight w:val="0"/>
      <w:marTop w:val="0"/>
      <w:marBottom w:val="0"/>
      <w:divBdr>
        <w:top w:val="none" w:sz="0" w:space="0" w:color="auto"/>
        <w:left w:val="none" w:sz="0" w:space="0" w:color="auto"/>
        <w:bottom w:val="none" w:sz="0" w:space="0" w:color="auto"/>
        <w:right w:val="none" w:sz="0" w:space="0" w:color="auto"/>
      </w:divBdr>
    </w:div>
    <w:div w:id="805661249">
      <w:bodyDiv w:val="1"/>
      <w:marLeft w:val="0"/>
      <w:marRight w:val="0"/>
      <w:marTop w:val="0"/>
      <w:marBottom w:val="0"/>
      <w:divBdr>
        <w:top w:val="none" w:sz="0" w:space="0" w:color="auto"/>
        <w:left w:val="none" w:sz="0" w:space="0" w:color="auto"/>
        <w:bottom w:val="none" w:sz="0" w:space="0" w:color="auto"/>
        <w:right w:val="none" w:sz="0" w:space="0" w:color="auto"/>
      </w:divBdr>
    </w:div>
    <w:div w:id="805663890">
      <w:bodyDiv w:val="1"/>
      <w:marLeft w:val="0"/>
      <w:marRight w:val="0"/>
      <w:marTop w:val="0"/>
      <w:marBottom w:val="0"/>
      <w:divBdr>
        <w:top w:val="none" w:sz="0" w:space="0" w:color="auto"/>
        <w:left w:val="none" w:sz="0" w:space="0" w:color="auto"/>
        <w:bottom w:val="none" w:sz="0" w:space="0" w:color="auto"/>
        <w:right w:val="none" w:sz="0" w:space="0" w:color="auto"/>
      </w:divBdr>
    </w:div>
    <w:div w:id="805779109">
      <w:bodyDiv w:val="1"/>
      <w:marLeft w:val="0"/>
      <w:marRight w:val="0"/>
      <w:marTop w:val="0"/>
      <w:marBottom w:val="0"/>
      <w:divBdr>
        <w:top w:val="none" w:sz="0" w:space="0" w:color="auto"/>
        <w:left w:val="none" w:sz="0" w:space="0" w:color="auto"/>
        <w:bottom w:val="none" w:sz="0" w:space="0" w:color="auto"/>
        <w:right w:val="none" w:sz="0" w:space="0" w:color="auto"/>
      </w:divBdr>
    </w:div>
    <w:div w:id="805898394">
      <w:bodyDiv w:val="1"/>
      <w:marLeft w:val="0"/>
      <w:marRight w:val="0"/>
      <w:marTop w:val="0"/>
      <w:marBottom w:val="0"/>
      <w:divBdr>
        <w:top w:val="none" w:sz="0" w:space="0" w:color="auto"/>
        <w:left w:val="none" w:sz="0" w:space="0" w:color="auto"/>
        <w:bottom w:val="none" w:sz="0" w:space="0" w:color="auto"/>
        <w:right w:val="none" w:sz="0" w:space="0" w:color="auto"/>
      </w:divBdr>
    </w:div>
    <w:div w:id="806435812">
      <w:bodyDiv w:val="1"/>
      <w:marLeft w:val="0"/>
      <w:marRight w:val="0"/>
      <w:marTop w:val="0"/>
      <w:marBottom w:val="0"/>
      <w:divBdr>
        <w:top w:val="none" w:sz="0" w:space="0" w:color="auto"/>
        <w:left w:val="none" w:sz="0" w:space="0" w:color="auto"/>
        <w:bottom w:val="none" w:sz="0" w:space="0" w:color="auto"/>
        <w:right w:val="none" w:sz="0" w:space="0" w:color="auto"/>
      </w:divBdr>
    </w:div>
    <w:div w:id="807011708">
      <w:bodyDiv w:val="1"/>
      <w:marLeft w:val="0"/>
      <w:marRight w:val="0"/>
      <w:marTop w:val="0"/>
      <w:marBottom w:val="0"/>
      <w:divBdr>
        <w:top w:val="none" w:sz="0" w:space="0" w:color="auto"/>
        <w:left w:val="none" w:sz="0" w:space="0" w:color="auto"/>
        <w:bottom w:val="none" w:sz="0" w:space="0" w:color="auto"/>
        <w:right w:val="none" w:sz="0" w:space="0" w:color="auto"/>
      </w:divBdr>
    </w:div>
    <w:div w:id="807017079">
      <w:bodyDiv w:val="1"/>
      <w:marLeft w:val="0"/>
      <w:marRight w:val="0"/>
      <w:marTop w:val="0"/>
      <w:marBottom w:val="0"/>
      <w:divBdr>
        <w:top w:val="none" w:sz="0" w:space="0" w:color="auto"/>
        <w:left w:val="none" w:sz="0" w:space="0" w:color="auto"/>
        <w:bottom w:val="none" w:sz="0" w:space="0" w:color="auto"/>
        <w:right w:val="none" w:sz="0" w:space="0" w:color="auto"/>
      </w:divBdr>
    </w:div>
    <w:div w:id="807089099">
      <w:bodyDiv w:val="1"/>
      <w:marLeft w:val="0"/>
      <w:marRight w:val="0"/>
      <w:marTop w:val="0"/>
      <w:marBottom w:val="0"/>
      <w:divBdr>
        <w:top w:val="none" w:sz="0" w:space="0" w:color="auto"/>
        <w:left w:val="none" w:sz="0" w:space="0" w:color="auto"/>
        <w:bottom w:val="none" w:sz="0" w:space="0" w:color="auto"/>
        <w:right w:val="none" w:sz="0" w:space="0" w:color="auto"/>
      </w:divBdr>
    </w:div>
    <w:div w:id="807287496">
      <w:bodyDiv w:val="1"/>
      <w:marLeft w:val="0"/>
      <w:marRight w:val="0"/>
      <w:marTop w:val="0"/>
      <w:marBottom w:val="0"/>
      <w:divBdr>
        <w:top w:val="none" w:sz="0" w:space="0" w:color="auto"/>
        <w:left w:val="none" w:sz="0" w:space="0" w:color="auto"/>
        <w:bottom w:val="none" w:sz="0" w:space="0" w:color="auto"/>
        <w:right w:val="none" w:sz="0" w:space="0" w:color="auto"/>
      </w:divBdr>
    </w:div>
    <w:div w:id="807548330">
      <w:bodyDiv w:val="1"/>
      <w:marLeft w:val="0"/>
      <w:marRight w:val="0"/>
      <w:marTop w:val="0"/>
      <w:marBottom w:val="0"/>
      <w:divBdr>
        <w:top w:val="none" w:sz="0" w:space="0" w:color="auto"/>
        <w:left w:val="none" w:sz="0" w:space="0" w:color="auto"/>
        <w:bottom w:val="none" w:sz="0" w:space="0" w:color="auto"/>
        <w:right w:val="none" w:sz="0" w:space="0" w:color="auto"/>
      </w:divBdr>
    </w:div>
    <w:div w:id="808086293">
      <w:bodyDiv w:val="1"/>
      <w:marLeft w:val="0"/>
      <w:marRight w:val="0"/>
      <w:marTop w:val="0"/>
      <w:marBottom w:val="0"/>
      <w:divBdr>
        <w:top w:val="none" w:sz="0" w:space="0" w:color="auto"/>
        <w:left w:val="none" w:sz="0" w:space="0" w:color="auto"/>
        <w:bottom w:val="none" w:sz="0" w:space="0" w:color="auto"/>
        <w:right w:val="none" w:sz="0" w:space="0" w:color="auto"/>
      </w:divBdr>
    </w:div>
    <w:div w:id="808131833">
      <w:bodyDiv w:val="1"/>
      <w:marLeft w:val="0"/>
      <w:marRight w:val="0"/>
      <w:marTop w:val="0"/>
      <w:marBottom w:val="0"/>
      <w:divBdr>
        <w:top w:val="none" w:sz="0" w:space="0" w:color="auto"/>
        <w:left w:val="none" w:sz="0" w:space="0" w:color="auto"/>
        <w:bottom w:val="none" w:sz="0" w:space="0" w:color="auto"/>
        <w:right w:val="none" w:sz="0" w:space="0" w:color="auto"/>
      </w:divBdr>
    </w:div>
    <w:div w:id="808325120">
      <w:bodyDiv w:val="1"/>
      <w:marLeft w:val="0"/>
      <w:marRight w:val="0"/>
      <w:marTop w:val="0"/>
      <w:marBottom w:val="0"/>
      <w:divBdr>
        <w:top w:val="none" w:sz="0" w:space="0" w:color="auto"/>
        <w:left w:val="none" w:sz="0" w:space="0" w:color="auto"/>
        <w:bottom w:val="none" w:sz="0" w:space="0" w:color="auto"/>
        <w:right w:val="none" w:sz="0" w:space="0" w:color="auto"/>
      </w:divBdr>
    </w:div>
    <w:div w:id="808326244">
      <w:bodyDiv w:val="1"/>
      <w:marLeft w:val="0"/>
      <w:marRight w:val="0"/>
      <w:marTop w:val="0"/>
      <w:marBottom w:val="0"/>
      <w:divBdr>
        <w:top w:val="none" w:sz="0" w:space="0" w:color="auto"/>
        <w:left w:val="none" w:sz="0" w:space="0" w:color="auto"/>
        <w:bottom w:val="none" w:sz="0" w:space="0" w:color="auto"/>
        <w:right w:val="none" w:sz="0" w:space="0" w:color="auto"/>
      </w:divBdr>
    </w:div>
    <w:div w:id="808546863">
      <w:bodyDiv w:val="1"/>
      <w:marLeft w:val="0"/>
      <w:marRight w:val="0"/>
      <w:marTop w:val="0"/>
      <w:marBottom w:val="0"/>
      <w:divBdr>
        <w:top w:val="none" w:sz="0" w:space="0" w:color="auto"/>
        <w:left w:val="none" w:sz="0" w:space="0" w:color="auto"/>
        <w:bottom w:val="none" w:sz="0" w:space="0" w:color="auto"/>
        <w:right w:val="none" w:sz="0" w:space="0" w:color="auto"/>
      </w:divBdr>
    </w:div>
    <w:div w:id="809057392">
      <w:bodyDiv w:val="1"/>
      <w:marLeft w:val="0"/>
      <w:marRight w:val="0"/>
      <w:marTop w:val="0"/>
      <w:marBottom w:val="0"/>
      <w:divBdr>
        <w:top w:val="none" w:sz="0" w:space="0" w:color="auto"/>
        <w:left w:val="none" w:sz="0" w:space="0" w:color="auto"/>
        <w:bottom w:val="none" w:sz="0" w:space="0" w:color="auto"/>
        <w:right w:val="none" w:sz="0" w:space="0" w:color="auto"/>
      </w:divBdr>
    </w:div>
    <w:div w:id="809057454">
      <w:bodyDiv w:val="1"/>
      <w:marLeft w:val="0"/>
      <w:marRight w:val="0"/>
      <w:marTop w:val="0"/>
      <w:marBottom w:val="0"/>
      <w:divBdr>
        <w:top w:val="none" w:sz="0" w:space="0" w:color="auto"/>
        <w:left w:val="none" w:sz="0" w:space="0" w:color="auto"/>
        <w:bottom w:val="none" w:sz="0" w:space="0" w:color="auto"/>
        <w:right w:val="none" w:sz="0" w:space="0" w:color="auto"/>
      </w:divBdr>
    </w:div>
    <w:div w:id="809133478">
      <w:bodyDiv w:val="1"/>
      <w:marLeft w:val="0"/>
      <w:marRight w:val="0"/>
      <w:marTop w:val="0"/>
      <w:marBottom w:val="0"/>
      <w:divBdr>
        <w:top w:val="none" w:sz="0" w:space="0" w:color="auto"/>
        <w:left w:val="none" w:sz="0" w:space="0" w:color="auto"/>
        <w:bottom w:val="none" w:sz="0" w:space="0" w:color="auto"/>
        <w:right w:val="none" w:sz="0" w:space="0" w:color="auto"/>
      </w:divBdr>
    </w:div>
    <w:div w:id="809134092">
      <w:bodyDiv w:val="1"/>
      <w:marLeft w:val="0"/>
      <w:marRight w:val="0"/>
      <w:marTop w:val="0"/>
      <w:marBottom w:val="0"/>
      <w:divBdr>
        <w:top w:val="none" w:sz="0" w:space="0" w:color="auto"/>
        <w:left w:val="none" w:sz="0" w:space="0" w:color="auto"/>
        <w:bottom w:val="none" w:sz="0" w:space="0" w:color="auto"/>
        <w:right w:val="none" w:sz="0" w:space="0" w:color="auto"/>
      </w:divBdr>
    </w:div>
    <w:div w:id="809173133">
      <w:bodyDiv w:val="1"/>
      <w:marLeft w:val="0"/>
      <w:marRight w:val="0"/>
      <w:marTop w:val="0"/>
      <w:marBottom w:val="0"/>
      <w:divBdr>
        <w:top w:val="none" w:sz="0" w:space="0" w:color="auto"/>
        <w:left w:val="none" w:sz="0" w:space="0" w:color="auto"/>
        <w:bottom w:val="none" w:sz="0" w:space="0" w:color="auto"/>
        <w:right w:val="none" w:sz="0" w:space="0" w:color="auto"/>
      </w:divBdr>
    </w:div>
    <w:div w:id="809322855">
      <w:bodyDiv w:val="1"/>
      <w:marLeft w:val="0"/>
      <w:marRight w:val="0"/>
      <w:marTop w:val="0"/>
      <w:marBottom w:val="0"/>
      <w:divBdr>
        <w:top w:val="none" w:sz="0" w:space="0" w:color="auto"/>
        <w:left w:val="none" w:sz="0" w:space="0" w:color="auto"/>
        <w:bottom w:val="none" w:sz="0" w:space="0" w:color="auto"/>
        <w:right w:val="none" w:sz="0" w:space="0" w:color="auto"/>
      </w:divBdr>
    </w:div>
    <w:div w:id="809518657">
      <w:bodyDiv w:val="1"/>
      <w:marLeft w:val="0"/>
      <w:marRight w:val="0"/>
      <w:marTop w:val="0"/>
      <w:marBottom w:val="0"/>
      <w:divBdr>
        <w:top w:val="none" w:sz="0" w:space="0" w:color="auto"/>
        <w:left w:val="none" w:sz="0" w:space="0" w:color="auto"/>
        <w:bottom w:val="none" w:sz="0" w:space="0" w:color="auto"/>
        <w:right w:val="none" w:sz="0" w:space="0" w:color="auto"/>
      </w:divBdr>
    </w:div>
    <w:div w:id="809708730">
      <w:bodyDiv w:val="1"/>
      <w:marLeft w:val="0"/>
      <w:marRight w:val="0"/>
      <w:marTop w:val="0"/>
      <w:marBottom w:val="0"/>
      <w:divBdr>
        <w:top w:val="none" w:sz="0" w:space="0" w:color="auto"/>
        <w:left w:val="none" w:sz="0" w:space="0" w:color="auto"/>
        <w:bottom w:val="none" w:sz="0" w:space="0" w:color="auto"/>
        <w:right w:val="none" w:sz="0" w:space="0" w:color="auto"/>
      </w:divBdr>
    </w:div>
    <w:div w:id="809903906">
      <w:bodyDiv w:val="1"/>
      <w:marLeft w:val="0"/>
      <w:marRight w:val="0"/>
      <w:marTop w:val="0"/>
      <w:marBottom w:val="0"/>
      <w:divBdr>
        <w:top w:val="none" w:sz="0" w:space="0" w:color="auto"/>
        <w:left w:val="none" w:sz="0" w:space="0" w:color="auto"/>
        <w:bottom w:val="none" w:sz="0" w:space="0" w:color="auto"/>
        <w:right w:val="none" w:sz="0" w:space="0" w:color="auto"/>
      </w:divBdr>
    </w:div>
    <w:div w:id="809907629">
      <w:bodyDiv w:val="1"/>
      <w:marLeft w:val="0"/>
      <w:marRight w:val="0"/>
      <w:marTop w:val="0"/>
      <w:marBottom w:val="0"/>
      <w:divBdr>
        <w:top w:val="none" w:sz="0" w:space="0" w:color="auto"/>
        <w:left w:val="none" w:sz="0" w:space="0" w:color="auto"/>
        <w:bottom w:val="none" w:sz="0" w:space="0" w:color="auto"/>
        <w:right w:val="none" w:sz="0" w:space="0" w:color="auto"/>
      </w:divBdr>
    </w:div>
    <w:div w:id="809983418">
      <w:bodyDiv w:val="1"/>
      <w:marLeft w:val="0"/>
      <w:marRight w:val="0"/>
      <w:marTop w:val="0"/>
      <w:marBottom w:val="0"/>
      <w:divBdr>
        <w:top w:val="none" w:sz="0" w:space="0" w:color="auto"/>
        <w:left w:val="none" w:sz="0" w:space="0" w:color="auto"/>
        <w:bottom w:val="none" w:sz="0" w:space="0" w:color="auto"/>
        <w:right w:val="none" w:sz="0" w:space="0" w:color="auto"/>
      </w:divBdr>
    </w:div>
    <w:div w:id="810093582">
      <w:bodyDiv w:val="1"/>
      <w:marLeft w:val="0"/>
      <w:marRight w:val="0"/>
      <w:marTop w:val="0"/>
      <w:marBottom w:val="0"/>
      <w:divBdr>
        <w:top w:val="none" w:sz="0" w:space="0" w:color="auto"/>
        <w:left w:val="none" w:sz="0" w:space="0" w:color="auto"/>
        <w:bottom w:val="none" w:sz="0" w:space="0" w:color="auto"/>
        <w:right w:val="none" w:sz="0" w:space="0" w:color="auto"/>
      </w:divBdr>
    </w:div>
    <w:div w:id="810364028">
      <w:bodyDiv w:val="1"/>
      <w:marLeft w:val="0"/>
      <w:marRight w:val="0"/>
      <w:marTop w:val="0"/>
      <w:marBottom w:val="0"/>
      <w:divBdr>
        <w:top w:val="none" w:sz="0" w:space="0" w:color="auto"/>
        <w:left w:val="none" w:sz="0" w:space="0" w:color="auto"/>
        <w:bottom w:val="none" w:sz="0" w:space="0" w:color="auto"/>
        <w:right w:val="none" w:sz="0" w:space="0" w:color="auto"/>
      </w:divBdr>
    </w:div>
    <w:div w:id="810755798">
      <w:bodyDiv w:val="1"/>
      <w:marLeft w:val="0"/>
      <w:marRight w:val="0"/>
      <w:marTop w:val="0"/>
      <w:marBottom w:val="0"/>
      <w:divBdr>
        <w:top w:val="none" w:sz="0" w:space="0" w:color="auto"/>
        <w:left w:val="none" w:sz="0" w:space="0" w:color="auto"/>
        <w:bottom w:val="none" w:sz="0" w:space="0" w:color="auto"/>
        <w:right w:val="none" w:sz="0" w:space="0" w:color="auto"/>
      </w:divBdr>
    </w:div>
    <w:div w:id="810902961">
      <w:bodyDiv w:val="1"/>
      <w:marLeft w:val="0"/>
      <w:marRight w:val="0"/>
      <w:marTop w:val="0"/>
      <w:marBottom w:val="0"/>
      <w:divBdr>
        <w:top w:val="none" w:sz="0" w:space="0" w:color="auto"/>
        <w:left w:val="none" w:sz="0" w:space="0" w:color="auto"/>
        <w:bottom w:val="none" w:sz="0" w:space="0" w:color="auto"/>
        <w:right w:val="none" w:sz="0" w:space="0" w:color="auto"/>
      </w:divBdr>
    </w:div>
    <w:div w:id="810946902">
      <w:bodyDiv w:val="1"/>
      <w:marLeft w:val="0"/>
      <w:marRight w:val="0"/>
      <w:marTop w:val="0"/>
      <w:marBottom w:val="0"/>
      <w:divBdr>
        <w:top w:val="none" w:sz="0" w:space="0" w:color="auto"/>
        <w:left w:val="none" w:sz="0" w:space="0" w:color="auto"/>
        <w:bottom w:val="none" w:sz="0" w:space="0" w:color="auto"/>
        <w:right w:val="none" w:sz="0" w:space="0" w:color="auto"/>
      </w:divBdr>
    </w:div>
    <w:div w:id="811100754">
      <w:bodyDiv w:val="1"/>
      <w:marLeft w:val="0"/>
      <w:marRight w:val="0"/>
      <w:marTop w:val="0"/>
      <w:marBottom w:val="0"/>
      <w:divBdr>
        <w:top w:val="none" w:sz="0" w:space="0" w:color="auto"/>
        <w:left w:val="none" w:sz="0" w:space="0" w:color="auto"/>
        <w:bottom w:val="none" w:sz="0" w:space="0" w:color="auto"/>
        <w:right w:val="none" w:sz="0" w:space="0" w:color="auto"/>
      </w:divBdr>
    </w:div>
    <w:div w:id="811558376">
      <w:bodyDiv w:val="1"/>
      <w:marLeft w:val="0"/>
      <w:marRight w:val="0"/>
      <w:marTop w:val="0"/>
      <w:marBottom w:val="0"/>
      <w:divBdr>
        <w:top w:val="none" w:sz="0" w:space="0" w:color="auto"/>
        <w:left w:val="none" w:sz="0" w:space="0" w:color="auto"/>
        <w:bottom w:val="none" w:sz="0" w:space="0" w:color="auto"/>
        <w:right w:val="none" w:sz="0" w:space="0" w:color="auto"/>
      </w:divBdr>
    </w:div>
    <w:div w:id="811602371">
      <w:bodyDiv w:val="1"/>
      <w:marLeft w:val="0"/>
      <w:marRight w:val="0"/>
      <w:marTop w:val="0"/>
      <w:marBottom w:val="0"/>
      <w:divBdr>
        <w:top w:val="none" w:sz="0" w:space="0" w:color="auto"/>
        <w:left w:val="none" w:sz="0" w:space="0" w:color="auto"/>
        <w:bottom w:val="none" w:sz="0" w:space="0" w:color="auto"/>
        <w:right w:val="none" w:sz="0" w:space="0" w:color="auto"/>
      </w:divBdr>
    </w:div>
    <w:div w:id="811823166">
      <w:bodyDiv w:val="1"/>
      <w:marLeft w:val="0"/>
      <w:marRight w:val="0"/>
      <w:marTop w:val="0"/>
      <w:marBottom w:val="0"/>
      <w:divBdr>
        <w:top w:val="none" w:sz="0" w:space="0" w:color="auto"/>
        <w:left w:val="none" w:sz="0" w:space="0" w:color="auto"/>
        <w:bottom w:val="none" w:sz="0" w:space="0" w:color="auto"/>
        <w:right w:val="none" w:sz="0" w:space="0" w:color="auto"/>
      </w:divBdr>
    </w:div>
    <w:div w:id="812257862">
      <w:bodyDiv w:val="1"/>
      <w:marLeft w:val="0"/>
      <w:marRight w:val="0"/>
      <w:marTop w:val="0"/>
      <w:marBottom w:val="0"/>
      <w:divBdr>
        <w:top w:val="none" w:sz="0" w:space="0" w:color="auto"/>
        <w:left w:val="none" w:sz="0" w:space="0" w:color="auto"/>
        <w:bottom w:val="none" w:sz="0" w:space="0" w:color="auto"/>
        <w:right w:val="none" w:sz="0" w:space="0" w:color="auto"/>
      </w:divBdr>
    </w:div>
    <w:div w:id="812450689">
      <w:bodyDiv w:val="1"/>
      <w:marLeft w:val="0"/>
      <w:marRight w:val="0"/>
      <w:marTop w:val="0"/>
      <w:marBottom w:val="0"/>
      <w:divBdr>
        <w:top w:val="none" w:sz="0" w:space="0" w:color="auto"/>
        <w:left w:val="none" w:sz="0" w:space="0" w:color="auto"/>
        <w:bottom w:val="none" w:sz="0" w:space="0" w:color="auto"/>
        <w:right w:val="none" w:sz="0" w:space="0" w:color="auto"/>
      </w:divBdr>
    </w:div>
    <w:div w:id="812521507">
      <w:bodyDiv w:val="1"/>
      <w:marLeft w:val="0"/>
      <w:marRight w:val="0"/>
      <w:marTop w:val="0"/>
      <w:marBottom w:val="0"/>
      <w:divBdr>
        <w:top w:val="none" w:sz="0" w:space="0" w:color="auto"/>
        <w:left w:val="none" w:sz="0" w:space="0" w:color="auto"/>
        <w:bottom w:val="none" w:sz="0" w:space="0" w:color="auto"/>
        <w:right w:val="none" w:sz="0" w:space="0" w:color="auto"/>
      </w:divBdr>
    </w:div>
    <w:div w:id="812873866">
      <w:bodyDiv w:val="1"/>
      <w:marLeft w:val="0"/>
      <w:marRight w:val="0"/>
      <w:marTop w:val="0"/>
      <w:marBottom w:val="0"/>
      <w:divBdr>
        <w:top w:val="none" w:sz="0" w:space="0" w:color="auto"/>
        <w:left w:val="none" w:sz="0" w:space="0" w:color="auto"/>
        <w:bottom w:val="none" w:sz="0" w:space="0" w:color="auto"/>
        <w:right w:val="none" w:sz="0" w:space="0" w:color="auto"/>
      </w:divBdr>
    </w:div>
    <w:div w:id="813107704">
      <w:bodyDiv w:val="1"/>
      <w:marLeft w:val="0"/>
      <w:marRight w:val="0"/>
      <w:marTop w:val="0"/>
      <w:marBottom w:val="0"/>
      <w:divBdr>
        <w:top w:val="none" w:sz="0" w:space="0" w:color="auto"/>
        <w:left w:val="none" w:sz="0" w:space="0" w:color="auto"/>
        <w:bottom w:val="none" w:sz="0" w:space="0" w:color="auto"/>
        <w:right w:val="none" w:sz="0" w:space="0" w:color="auto"/>
      </w:divBdr>
    </w:div>
    <w:div w:id="813177981">
      <w:bodyDiv w:val="1"/>
      <w:marLeft w:val="0"/>
      <w:marRight w:val="0"/>
      <w:marTop w:val="0"/>
      <w:marBottom w:val="0"/>
      <w:divBdr>
        <w:top w:val="none" w:sz="0" w:space="0" w:color="auto"/>
        <w:left w:val="none" w:sz="0" w:space="0" w:color="auto"/>
        <w:bottom w:val="none" w:sz="0" w:space="0" w:color="auto"/>
        <w:right w:val="none" w:sz="0" w:space="0" w:color="auto"/>
      </w:divBdr>
    </w:div>
    <w:div w:id="813303605">
      <w:bodyDiv w:val="1"/>
      <w:marLeft w:val="0"/>
      <w:marRight w:val="0"/>
      <w:marTop w:val="0"/>
      <w:marBottom w:val="0"/>
      <w:divBdr>
        <w:top w:val="none" w:sz="0" w:space="0" w:color="auto"/>
        <w:left w:val="none" w:sz="0" w:space="0" w:color="auto"/>
        <w:bottom w:val="none" w:sz="0" w:space="0" w:color="auto"/>
        <w:right w:val="none" w:sz="0" w:space="0" w:color="auto"/>
      </w:divBdr>
    </w:div>
    <w:div w:id="813565490">
      <w:bodyDiv w:val="1"/>
      <w:marLeft w:val="0"/>
      <w:marRight w:val="0"/>
      <w:marTop w:val="0"/>
      <w:marBottom w:val="0"/>
      <w:divBdr>
        <w:top w:val="none" w:sz="0" w:space="0" w:color="auto"/>
        <w:left w:val="none" w:sz="0" w:space="0" w:color="auto"/>
        <w:bottom w:val="none" w:sz="0" w:space="0" w:color="auto"/>
        <w:right w:val="none" w:sz="0" w:space="0" w:color="auto"/>
      </w:divBdr>
    </w:div>
    <w:div w:id="813764803">
      <w:bodyDiv w:val="1"/>
      <w:marLeft w:val="0"/>
      <w:marRight w:val="0"/>
      <w:marTop w:val="0"/>
      <w:marBottom w:val="0"/>
      <w:divBdr>
        <w:top w:val="none" w:sz="0" w:space="0" w:color="auto"/>
        <w:left w:val="none" w:sz="0" w:space="0" w:color="auto"/>
        <w:bottom w:val="none" w:sz="0" w:space="0" w:color="auto"/>
        <w:right w:val="none" w:sz="0" w:space="0" w:color="auto"/>
      </w:divBdr>
    </w:div>
    <w:div w:id="813793176">
      <w:bodyDiv w:val="1"/>
      <w:marLeft w:val="0"/>
      <w:marRight w:val="0"/>
      <w:marTop w:val="0"/>
      <w:marBottom w:val="0"/>
      <w:divBdr>
        <w:top w:val="none" w:sz="0" w:space="0" w:color="auto"/>
        <w:left w:val="none" w:sz="0" w:space="0" w:color="auto"/>
        <w:bottom w:val="none" w:sz="0" w:space="0" w:color="auto"/>
        <w:right w:val="none" w:sz="0" w:space="0" w:color="auto"/>
      </w:divBdr>
    </w:div>
    <w:div w:id="813835318">
      <w:bodyDiv w:val="1"/>
      <w:marLeft w:val="0"/>
      <w:marRight w:val="0"/>
      <w:marTop w:val="0"/>
      <w:marBottom w:val="0"/>
      <w:divBdr>
        <w:top w:val="none" w:sz="0" w:space="0" w:color="auto"/>
        <w:left w:val="none" w:sz="0" w:space="0" w:color="auto"/>
        <w:bottom w:val="none" w:sz="0" w:space="0" w:color="auto"/>
        <w:right w:val="none" w:sz="0" w:space="0" w:color="auto"/>
      </w:divBdr>
    </w:div>
    <w:div w:id="813835854">
      <w:bodyDiv w:val="1"/>
      <w:marLeft w:val="0"/>
      <w:marRight w:val="0"/>
      <w:marTop w:val="0"/>
      <w:marBottom w:val="0"/>
      <w:divBdr>
        <w:top w:val="none" w:sz="0" w:space="0" w:color="auto"/>
        <w:left w:val="none" w:sz="0" w:space="0" w:color="auto"/>
        <w:bottom w:val="none" w:sz="0" w:space="0" w:color="auto"/>
        <w:right w:val="none" w:sz="0" w:space="0" w:color="auto"/>
      </w:divBdr>
    </w:div>
    <w:div w:id="813983981">
      <w:bodyDiv w:val="1"/>
      <w:marLeft w:val="0"/>
      <w:marRight w:val="0"/>
      <w:marTop w:val="0"/>
      <w:marBottom w:val="0"/>
      <w:divBdr>
        <w:top w:val="none" w:sz="0" w:space="0" w:color="auto"/>
        <w:left w:val="none" w:sz="0" w:space="0" w:color="auto"/>
        <w:bottom w:val="none" w:sz="0" w:space="0" w:color="auto"/>
        <w:right w:val="none" w:sz="0" w:space="0" w:color="auto"/>
      </w:divBdr>
    </w:div>
    <w:div w:id="814100146">
      <w:bodyDiv w:val="1"/>
      <w:marLeft w:val="0"/>
      <w:marRight w:val="0"/>
      <w:marTop w:val="0"/>
      <w:marBottom w:val="0"/>
      <w:divBdr>
        <w:top w:val="none" w:sz="0" w:space="0" w:color="auto"/>
        <w:left w:val="none" w:sz="0" w:space="0" w:color="auto"/>
        <w:bottom w:val="none" w:sz="0" w:space="0" w:color="auto"/>
        <w:right w:val="none" w:sz="0" w:space="0" w:color="auto"/>
      </w:divBdr>
    </w:div>
    <w:div w:id="814371991">
      <w:bodyDiv w:val="1"/>
      <w:marLeft w:val="0"/>
      <w:marRight w:val="0"/>
      <w:marTop w:val="0"/>
      <w:marBottom w:val="0"/>
      <w:divBdr>
        <w:top w:val="none" w:sz="0" w:space="0" w:color="auto"/>
        <w:left w:val="none" w:sz="0" w:space="0" w:color="auto"/>
        <w:bottom w:val="none" w:sz="0" w:space="0" w:color="auto"/>
        <w:right w:val="none" w:sz="0" w:space="0" w:color="auto"/>
      </w:divBdr>
    </w:div>
    <w:div w:id="814492052">
      <w:bodyDiv w:val="1"/>
      <w:marLeft w:val="0"/>
      <w:marRight w:val="0"/>
      <w:marTop w:val="0"/>
      <w:marBottom w:val="0"/>
      <w:divBdr>
        <w:top w:val="none" w:sz="0" w:space="0" w:color="auto"/>
        <w:left w:val="none" w:sz="0" w:space="0" w:color="auto"/>
        <w:bottom w:val="none" w:sz="0" w:space="0" w:color="auto"/>
        <w:right w:val="none" w:sz="0" w:space="0" w:color="auto"/>
      </w:divBdr>
    </w:div>
    <w:div w:id="814495050">
      <w:bodyDiv w:val="1"/>
      <w:marLeft w:val="0"/>
      <w:marRight w:val="0"/>
      <w:marTop w:val="0"/>
      <w:marBottom w:val="0"/>
      <w:divBdr>
        <w:top w:val="none" w:sz="0" w:space="0" w:color="auto"/>
        <w:left w:val="none" w:sz="0" w:space="0" w:color="auto"/>
        <w:bottom w:val="none" w:sz="0" w:space="0" w:color="auto"/>
        <w:right w:val="none" w:sz="0" w:space="0" w:color="auto"/>
      </w:divBdr>
    </w:div>
    <w:div w:id="814833990">
      <w:bodyDiv w:val="1"/>
      <w:marLeft w:val="0"/>
      <w:marRight w:val="0"/>
      <w:marTop w:val="0"/>
      <w:marBottom w:val="0"/>
      <w:divBdr>
        <w:top w:val="none" w:sz="0" w:space="0" w:color="auto"/>
        <w:left w:val="none" w:sz="0" w:space="0" w:color="auto"/>
        <w:bottom w:val="none" w:sz="0" w:space="0" w:color="auto"/>
        <w:right w:val="none" w:sz="0" w:space="0" w:color="auto"/>
      </w:divBdr>
    </w:div>
    <w:div w:id="815025175">
      <w:bodyDiv w:val="1"/>
      <w:marLeft w:val="0"/>
      <w:marRight w:val="0"/>
      <w:marTop w:val="0"/>
      <w:marBottom w:val="0"/>
      <w:divBdr>
        <w:top w:val="none" w:sz="0" w:space="0" w:color="auto"/>
        <w:left w:val="none" w:sz="0" w:space="0" w:color="auto"/>
        <w:bottom w:val="none" w:sz="0" w:space="0" w:color="auto"/>
        <w:right w:val="none" w:sz="0" w:space="0" w:color="auto"/>
      </w:divBdr>
    </w:div>
    <w:div w:id="815142068">
      <w:bodyDiv w:val="1"/>
      <w:marLeft w:val="0"/>
      <w:marRight w:val="0"/>
      <w:marTop w:val="0"/>
      <w:marBottom w:val="0"/>
      <w:divBdr>
        <w:top w:val="none" w:sz="0" w:space="0" w:color="auto"/>
        <w:left w:val="none" w:sz="0" w:space="0" w:color="auto"/>
        <w:bottom w:val="none" w:sz="0" w:space="0" w:color="auto"/>
        <w:right w:val="none" w:sz="0" w:space="0" w:color="auto"/>
      </w:divBdr>
    </w:div>
    <w:div w:id="815151696">
      <w:bodyDiv w:val="1"/>
      <w:marLeft w:val="0"/>
      <w:marRight w:val="0"/>
      <w:marTop w:val="0"/>
      <w:marBottom w:val="0"/>
      <w:divBdr>
        <w:top w:val="none" w:sz="0" w:space="0" w:color="auto"/>
        <w:left w:val="none" w:sz="0" w:space="0" w:color="auto"/>
        <w:bottom w:val="none" w:sz="0" w:space="0" w:color="auto"/>
        <w:right w:val="none" w:sz="0" w:space="0" w:color="auto"/>
      </w:divBdr>
    </w:div>
    <w:div w:id="815416829">
      <w:bodyDiv w:val="1"/>
      <w:marLeft w:val="0"/>
      <w:marRight w:val="0"/>
      <w:marTop w:val="0"/>
      <w:marBottom w:val="0"/>
      <w:divBdr>
        <w:top w:val="none" w:sz="0" w:space="0" w:color="auto"/>
        <w:left w:val="none" w:sz="0" w:space="0" w:color="auto"/>
        <w:bottom w:val="none" w:sz="0" w:space="0" w:color="auto"/>
        <w:right w:val="none" w:sz="0" w:space="0" w:color="auto"/>
      </w:divBdr>
    </w:div>
    <w:div w:id="815613540">
      <w:bodyDiv w:val="1"/>
      <w:marLeft w:val="0"/>
      <w:marRight w:val="0"/>
      <w:marTop w:val="0"/>
      <w:marBottom w:val="0"/>
      <w:divBdr>
        <w:top w:val="none" w:sz="0" w:space="0" w:color="auto"/>
        <w:left w:val="none" w:sz="0" w:space="0" w:color="auto"/>
        <w:bottom w:val="none" w:sz="0" w:space="0" w:color="auto"/>
        <w:right w:val="none" w:sz="0" w:space="0" w:color="auto"/>
      </w:divBdr>
    </w:div>
    <w:div w:id="816340568">
      <w:bodyDiv w:val="1"/>
      <w:marLeft w:val="0"/>
      <w:marRight w:val="0"/>
      <w:marTop w:val="0"/>
      <w:marBottom w:val="0"/>
      <w:divBdr>
        <w:top w:val="none" w:sz="0" w:space="0" w:color="auto"/>
        <w:left w:val="none" w:sz="0" w:space="0" w:color="auto"/>
        <w:bottom w:val="none" w:sz="0" w:space="0" w:color="auto"/>
        <w:right w:val="none" w:sz="0" w:space="0" w:color="auto"/>
      </w:divBdr>
    </w:div>
    <w:div w:id="816728164">
      <w:bodyDiv w:val="1"/>
      <w:marLeft w:val="0"/>
      <w:marRight w:val="0"/>
      <w:marTop w:val="0"/>
      <w:marBottom w:val="0"/>
      <w:divBdr>
        <w:top w:val="none" w:sz="0" w:space="0" w:color="auto"/>
        <w:left w:val="none" w:sz="0" w:space="0" w:color="auto"/>
        <w:bottom w:val="none" w:sz="0" w:space="0" w:color="auto"/>
        <w:right w:val="none" w:sz="0" w:space="0" w:color="auto"/>
      </w:divBdr>
    </w:div>
    <w:div w:id="817110758">
      <w:bodyDiv w:val="1"/>
      <w:marLeft w:val="0"/>
      <w:marRight w:val="0"/>
      <w:marTop w:val="0"/>
      <w:marBottom w:val="0"/>
      <w:divBdr>
        <w:top w:val="none" w:sz="0" w:space="0" w:color="auto"/>
        <w:left w:val="none" w:sz="0" w:space="0" w:color="auto"/>
        <w:bottom w:val="none" w:sz="0" w:space="0" w:color="auto"/>
        <w:right w:val="none" w:sz="0" w:space="0" w:color="auto"/>
      </w:divBdr>
    </w:div>
    <w:div w:id="817235271">
      <w:bodyDiv w:val="1"/>
      <w:marLeft w:val="0"/>
      <w:marRight w:val="0"/>
      <w:marTop w:val="0"/>
      <w:marBottom w:val="0"/>
      <w:divBdr>
        <w:top w:val="none" w:sz="0" w:space="0" w:color="auto"/>
        <w:left w:val="none" w:sz="0" w:space="0" w:color="auto"/>
        <w:bottom w:val="none" w:sz="0" w:space="0" w:color="auto"/>
        <w:right w:val="none" w:sz="0" w:space="0" w:color="auto"/>
      </w:divBdr>
    </w:div>
    <w:div w:id="817376866">
      <w:bodyDiv w:val="1"/>
      <w:marLeft w:val="0"/>
      <w:marRight w:val="0"/>
      <w:marTop w:val="0"/>
      <w:marBottom w:val="0"/>
      <w:divBdr>
        <w:top w:val="none" w:sz="0" w:space="0" w:color="auto"/>
        <w:left w:val="none" w:sz="0" w:space="0" w:color="auto"/>
        <w:bottom w:val="none" w:sz="0" w:space="0" w:color="auto"/>
        <w:right w:val="none" w:sz="0" w:space="0" w:color="auto"/>
      </w:divBdr>
    </w:div>
    <w:div w:id="817649533">
      <w:bodyDiv w:val="1"/>
      <w:marLeft w:val="0"/>
      <w:marRight w:val="0"/>
      <w:marTop w:val="0"/>
      <w:marBottom w:val="0"/>
      <w:divBdr>
        <w:top w:val="none" w:sz="0" w:space="0" w:color="auto"/>
        <w:left w:val="none" w:sz="0" w:space="0" w:color="auto"/>
        <w:bottom w:val="none" w:sz="0" w:space="0" w:color="auto"/>
        <w:right w:val="none" w:sz="0" w:space="0" w:color="auto"/>
      </w:divBdr>
    </w:div>
    <w:div w:id="817772506">
      <w:bodyDiv w:val="1"/>
      <w:marLeft w:val="0"/>
      <w:marRight w:val="0"/>
      <w:marTop w:val="0"/>
      <w:marBottom w:val="0"/>
      <w:divBdr>
        <w:top w:val="none" w:sz="0" w:space="0" w:color="auto"/>
        <w:left w:val="none" w:sz="0" w:space="0" w:color="auto"/>
        <w:bottom w:val="none" w:sz="0" w:space="0" w:color="auto"/>
        <w:right w:val="none" w:sz="0" w:space="0" w:color="auto"/>
      </w:divBdr>
    </w:div>
    <w:div w:id="817843926">
      <w:bodyDiv w:val="1"/>
      <w:marLeft w:val="0"/>
      <w:marRight w:val="0"/>
      <w:marTop w:val="0"/>
      <w:marBottom w:val="0"/>
      <w:divBdr>
        <w:top w:val="none" w:sz="0" w:space="0" w:color="auto"/>
        <w:left w:val="none" w:sz="0" w:space="0" w:color="auto"/>
        <w:bottom w:val="none" w:sz="0" w:space="0" w:color="auto"/>
        <w:right w:val="none" w:sz="0" w:space="0" w:color="auto"/>
      </w:divBdr>
    </w:div>
    <w:div w:id="817844127">
      <w:bodyDiv w:val="1"/>
      <w:marLeft w:val="0"/>
      <w:marRight w:val="0"/>
      <w:marTop w:val="0"/>
      <w:marBottom w:val="0"/>
      <w:divBdr>
        <w:top w:val="none" w:sz="0" w:space="0" w:color="auto"/>
        <w:left w:val="none" w:sz="0" w:space="0" w:color="auto"/>
        <w:bottom w:val="none" w:sz="0" w:space="0" w:color="auto"/>
        <w:right w:val="none" w:sz="0" w:space="0" w:color="auto"/>
      </w:divBdr>
    </w:div>
    <w:div w:id="817845474">
      <w:bodyDiv w:val="1"/>
      <w:marLeft w:val="0"/>
      <w:marRight w:val="0"/>
      <w:marTop w:val="0"/>
      <w:marBottom w:val="0"/>
      <w:divBdr>
        <w:top w:val="none" w:sz="0" w:space="0" w:color="auto"/>
        <w:left w:val="none" w:sz="0" w:space="0" w:color="auto"/>
        <w:bottom w:val="none" w:sz="0" w:space="0" w:color="auto"/>
        <w:right w:val="none" w:sz="0" w:space="0" w:color="auto"/>
      </w:divBdr>
    </w:div>
    <w:div w:id="817961855">
      <w:bodyDiv w:val="1"/>
      <w:marLeft w:val="0"/>
      <w:marRight w:val="0"/>
      <w:marTop w:val="0"/>
      <w:marBottom w:val="0"/>
      <w:divBdr>
        <w:top w:val="none" w:sz="0" w:space="0" w:color="auto"/>
        <w:left w:val="none" w:sz="0" w:space="0" w:color="auto"/>
        <w:bottom w:val="none" w:sz="0" w:space="0" w:color="auto"/>
        <w:right w:val="none" w:sz="0" w:space="0" w:color="auto"/>
      </w:divBdr>
    </w:div>
    <w:div w:id="818301866">
      <w:bodyDiv w:val="1"/>
      <w:marLeft w:val="0"/>
      <w:marRight w:val="0"/>
      <w:marTop w:val="0"/>
      <w:marBottom w:val="0"/>
      <w:divBdr>
        <w:top w:val="none" w:sz="0" w:space="0" w:color="auto"/>
        <w:left w:val="none" w:sz="0" w:space="0" w:color="auto"/>
        <w:bottom w:val="none" w:sz="0" w:space="0" w:color="auto"/>
        <w:right w:val="none" w:sz="0" w:space="0" w:color="auto"/>
      </w:divBdr>
    </w:div>
    <w:div w:id="818813738">
      <w:bodyDiv w:val="1"/>
      <w:marLeft w:val="0"/>
      <w:marRight w:val="0"/>
      <w:marTop w:val="0"/>
      <w:marBottom w:val="0"/>
      <w:divBdr>
        <w:top w:val="none" w:sz="0" w:space="0" w:color="auto"/>
        <w:left w:val="none" w:sz="0" w:space="0" w:color="auto"/>
        <w:bottom w:val="none" w:sz="0" w:space="0" w:color="auto"/>
        <w:right w:val="none" w:sz="0" w:space="0" w:color="auto"/>
      </w:divBdr>
    </w:div>
    <w:div w:id="819077805">
      <w:bodyDiv w:val="1"/>
      <w:marLeft w:val="0"/>
      <w:marRight w:val="0"/>
      <w:marTop w:val="0"/>
      <w:marBottom w:val="0"/>
      <w:divBdr>
        <w:top w:val="none" w:sz="0" w:space="0" w:color="auto"/>
        <w:left w:val="none" w:sz="0" w:space="0" w:color="auto"/>
        <w:bottom w:val="none" w:sz="0" w:space="0" w:color="auto"/>
        <w:right w:val="none" w:sz="0" w:space="0" w:color="auto"/>
      </w:divBdr>
    </w:div>
    <w:div w:id="819493724">
      <w:bodyDiv w:val="1"/>
      <w:marLeft w:val="0"/>
      <w:marRight w:val="0"/>
      <w:marTop w:val="0"/>
      <w:marBottom w:val="0"/>
      <w:divBdr>
        <w:top w:val="none" w:sz="0" w:space="0" w:color="auto"/>
        <w:left w:val="none" w:sz="0" w:space="0" w:color="auto"/>
        <w:bottom w:val="none" w:sz="0" w:space="0" w:color="auto"/>
        <w:right w:val="none" w:sz="0" w:space="0" w:color="auto"/>
      </w:divBdr>
    </w:div>
    <w:div w:id="819544786">
      <w:bodyDiv w:val="1"/>
      <w:marLeft w:val="0"/>
      <w:marRight w:val="0"/>
      <w:marTop w:val="0"/>
      <w:marBottom w:val="0"/>
      <w:divBdr>
        <w:top w:val="none" w:sz="0" w:space="0" w:color="auto"/>
        <w:left w:val="none" w:sz="0" w:space="0" w:color="auto"/>
        <w:bottom w:val="none" w:sz="0" w:space="0" w:color="auto"/>
        <w:right w:val="none" w:sz="0" w:space="0" w:color="auto"/>
      </w:divBdr>
    </w:div>
    <w:div w:id="819730430">
      <w:bodyDiv w:val="1"/>
      <w:marLeft w:val="0"/>
      <w:marRight w:val="0"/>
      <w:marTop w:val="0"/>
      <w:marBottom w:val="0"/>
      <w:divBdr>
        <w:top w:val="none" w:sz="0" w:space="0" w:color="auto"/>
        <w:left w:val="none" w:sz="0" w:space="0" w:color="auto"/>
        <w:bottom w:val="none" w:sz="0" w:space="0" w:color="auto"/>
        <w:right w:val="none" w:sz="0" w:space="0" w:color="auto"/>
      </w:divBdr>
    </w:div>
    <w:div w:id="819881229">
      <w:bodyDiv w:val="1"/>
      <w:marLeft w:val="0"/>
      <w:marRight w:val="0"/>
      <w:marTop w:val="0"/>
      <w:marBottom w:val="0"/>
      <w:divBdr>
        <w:top w:val="none" w:sz="0" w:space="0" w:color="auto"/>
        <w:left w:val="none" w:sz="0" w:space="0" w:color="auto"/>
        <w:bottom w:val="none" w:sz="0" w:space="0" w:color="auto"/>
        <w:right w:val="none" w:sz="0" w:space="0" w:color="auto"/>
      </w:divBdr>
    </w:div>
    <w:div w:id="820002452">
      <w:bodyDiv w:val="1"/>
      <w:marLeft w:val="0"/>
      <w:marRight w:val="0"/>
      <w:marTop w:val="0"/>
      <w:marBottom w:val="0"/>
      <w:divBdr>
        <w:top w:val="none" w:sz="0" w:space="0" w:color="auto"/>
        <w:left w:val="none" w:sz="0" w:space="0" w:color="auto"/>
        <w:bottom w:val="none" w:sz="0" w:space="0" w:color="auto"/>
        <w:right w:val="none" w:sz="0" w:space="0" w:color="auto"/>
      </w:divBdr>
    </w:div>
    <w:div w:id="820537732">
      <w:bodyDiv w:val="1"/>
      <w:marLeft w:val="0"/>
      <w:marRight w:val="0"/>
      <w:marTop w:val="0"/>
      <w:marBottom w:val="0"/>
      <w:divBdr>
        <w:top w:val="none" w:sz="0" w:space="0" w:color="auto"/>
        <w:left w:val="none" w:sz="0" w:space="0" w:color="auto"/>
        <w:bottom w:val="none" w:sz="0" w:space="0" w:color="auto"/>
        <w:right w:val="none" w:sz="0" w:space="0" w:color="auto"/>
      </w:divBdr>
    </w:div>
    <w:div w:id="820577841">
      <w:bodyDiv w:val="1"/>
      <w:marLeft w:val="0"/>
      <w:marRight w:val="0"/>
      <w:marTop w:val="0"/>
      <w:marBottom w:val="0"/>
      <w:divBdr>
        <w:top w:val="none" w:sz="0" w:space="0" w:color="auto"/>
        <w:left w:val="none" w:sz="0" w:space="0" w:color="auto"/>
        <w:bottom w:val="none" w:sz="0" w:space="0" w:color="auto"/>
        <w:right w:val="none" w:sz="0" w:space="0" w:color="auto"/>
      </w:divBdr>
    </w:div>
    <w:div w:id="820732891">
      <w:bodyDiv w:val="1"/>
      <w:marLeft w:val="0"/>
      <w:marRight w:val="0"/>
      <w:marTop w:val="0"/>
      <w:marBottom w:val="0"/>
      <w:divBdr>
        <w:top w:val="none" w:sz="0" w:space="0" w:color="auto"/>
        <w:left w:val="none" w:sz="0" w:space="0" w:color="auto"/>
        <w:bottom w:val="none" w:sz="0" w:space="0" w:color="auto"/>
        <w:right w:val="none" w:sz="0" w:space="0" w:color="auto"/>
      </w:divBdr>
    </w:div>
    <w:div w:id="820923236">
      <w:bodyDiv w:val="1"/>
      <w:marLeft w:val="0"/>
      <w:marRight w:val="0"/>
      <w:marTop w:val="0"/>
      <w:marBottom w:val="0"/>
      <w:divBdr>
        <w:top w:val="none" w:sz="0" w:space="0" w:color="auto"/>
        <w:left w:val="none" w:sz="0" w:space="0" w:color="auto"/>
        <w:bottom w:val="none" w:sz="0" w:space="0" w:color="auto"/>
        <w:right w:val="none" w:sz="0" w:space="0" w:color="auto"/>
      </w:divBdr>
    </w:div>
    <w:div w:id="821044691">
      <w:bodyDiv w:val="1"/>
      <w:marLeft w:val="0"/>
      <w:marRight w:val="0"/>
      <w:marTop w:val="0"/>
      <w:marBottom w:val="0"/>
      <w:divBdr>
        <w:top w:val="none" w:sz="0" w:space="0" w:color="auto"/>
        <w:left w:val="none" w:sz="0" w:space="0" w:color="auto"/>
        <w:bottom w:val="none" w:sz="0" w:space="0" w:color="auto"/>
        <w:right w:val="none" w:sz="0" w:space="0" w:color="auto"/>
      </w:divBdr>
    </w:div>
    <w:div w:id="821192780">
      <w:bodyDiv w:val="1"/>
      <w:marLeft w:val="0"/>
      <w:marRight w:val="0"/>
      <w:marTop w:val="0"/>
      <w:marBottom w:val="0"/>
      <w:divBdr>
        <w:top w:val="none" w:sz="0" w:space="0" w:color="auto"/>
        <w:left w:val="none" w:sz="0" w:space="0" w:color="auto"/>
        <w:bottom w:val="none" w:sz="0" w:space="0" w:color="auto"/>
        <w:right w:val="none" w:sz="0" w:space="0" w:color="auto"/>
      </w:divBdr>
    </w:div>
    <w:div w:id="821585488">
      <w:bodyDiv w:val="1"/>
      <w:marLeft w:val="0"/>
      <w:marRight w:val="0"/>
      <w:marTop w:val="0"/>
      <w:marBottom w:val="0"/>
      <w:divBdr>
        <w:top w:val="none" w:sz="0" w:space="0" w:color="auto"/>
        <w:left w:val="none" w:sz="0" w:space="0" w:color="auto"/>
        <w:bottom w:val="none" w:sz="0" w:space="0" w:color="auto"/>
        <w:right w:val="none" w:sz="0" w:space="0" w:color="auto"/>
      </w:divBdr>
    </w:div>
    <w:div w:id="821652821">
      <w:bodyDiv w:val="1"/>
      <w:marLeft w:val="0"/>
      <w:marRight w:val="0"/>
      <w:marTop w:val="0"/>
      <w:marBottom w:val="0"/>
      <w:divBdr>
        <w:top w:val="none" w:sz="0" w:space="0" w:color="auto"/>
        <w:left w:val="none" w:sz="0" w:space="0" w:color="auto"/>
        <w:bottom w:val="none" w:sz="0" w:space="0" w:color="auto"/>
        <w:right w:val="none" w:sz="0" w:space="0" w:color="auto"/>
      </w:divBdr>
    </w:div>
    <w:div w:id="821699959">
      <w:bodyDiv w:val="1"/>
      <w:marLeft w:val="0"/>
      <w:marRight w:val="0"/>
      <w:marTop w:val="0"/>
      <w:marBottom w:val="0"/>
      <w:divBdr>
        <w:top w:val="none" w:sz="0" w:space="0" w:color="auto"/>
        <w:left w:val="none" w:sz="0" w:space="0" w:color="auto"/>
        <w:bottom w:val="none" w:sz="0" w:space="0" w:color="auto"/>
        <w:right w:val="none" w:sz="0" w:space="0" w:color="auto"/>
      </w:divBdr>
    </w:div>
    <w:div w:id="822235116">
      <w:bodyDiv w:val="1"/>
      <w:marLeft w:val="0"/>
      <w:marRight w:val="0"/>
      <w:marTop w:val="0"/>
      <w:marBottom w:val="0"/>
      <w:divBdr>
        <w:top w:val="none" w:sz="0" w:space="0" w:color="auto"/>
        <w:left w:val="none" w:sz="0" w:space="0" w:color="auto"/>
        <w:bottom w:val="none" w:sz="0" w:space="0" w:color="auto"/>
        <w:right w:val="none" w:sz="0" w:space="0" w:color="auto"/>
      </w:divBdr>
    </w:div>
    <w:div w:id="822433879">
      <w:bodyDiv w:val="1"/>
      <w:marLeft w:val="0"/>
      <w:marRight w:val="0"/>
      <w:marTop w:val="0"/>
      <w:marBottom w:val="0"/>
      <w:divBdr>
        <w:top w:val="none" w:sz="0" w:space="0" w:color="auto"/>
        <w:left w:val="none" w:sz="0" w:space="0" w:color="auto"/>
        <w:bottom w:val="none" w:sz="0" w:space="0" w:color="auto"/>
        <w:right w:val="none" w:sz="0" w:space="0" w:color="auto"/>
      </w:divBdr>
    </w:div>
    <w:div w:id="822741482">
      <w:bodyDiv w:val="1"/>
      <w:marLeft w:val="0"/>
      <w:marRight w:val="0"/>
      <w:marTop w:val="0"/>
      <w:marBottom w:val="0"/>
      <w:divBdr>
        <w:top w:val="none" w:sz="0" w:space="0" w:color="auto"/>
        <w:left w:val="none" w:sz="0" w:space="0" w:color="auto"/>
        <w:bottom w:val="none" w:sz="0" w:space="0" w:color="auto"/>
        <w:right w:val="none" w:sz="0" w:space="0" w:color="auto"/>
      </w:divBdr>
    </w:div>
    <w:div w:id="823200279">
      <w:bodyDiv w:val="1"/>
      <w:marLeft w:val="0"/>
      <w:marRight w:val="0"/>
      <w:marTop w:val="0"/>
      <w:marBottom w:val="0"/>
      <w:divBdr>
        <w:top w:val="none" w:sz="0" w:space="0" w:color="auto"/>
        <w:left w:val="none" w:sz="0" w:space="0" w:color="auto"/>
        <w:bottom w:val="none" w:sz="0" w:space="0" w:color="auto"/>
        <w:right w:val="none" w:sz="0" w:space="0" w:color="auto"/>
      </w:divBdr>
    </w:div>
    <w:div w:id="823737662">
      <w:bodyDiv w:val="1"/>
      <w:marLeft w:val="0"/>
      <w:marRight w:val="0"/>
      <w:marTop w:val="0"/>
      <w:marBottom w:val="0"/>
      <w:divBdr>
        <w:top w:val="none" w:sz="0" w:space="0" w:color="auto"/>
        <w:left w:val="none" w:sz="0" w:space="0" w:color="auto"/>
        <w:bottom w:val="none" w:sz="0" w:space="0" w:color="auto"/>
        <w:right w:val="none" w:sz="0" w:space="0" w:color="auto"/>
      </w:divBdr>
    </w:div>
    <w:div w:id="823930752">
      <w:bodyDiv w:val="1"/>
      <w:marLeft w:val="0"/>
      <w:marRight w:val="0"/>
      <w:marTop w:val="0"/>
      <w:marBottom w:val="0"/>
      <w:divBdr>
        <w:top w:val="none" w:sz="0" w:space="0" w:color="auto"/>
        <w:left w:val="none" w:sz="0" w:space="0" w:color="auto"/>
        <w:bottom w:val="none" w:sz="0" w:space="0" w:color="auto"/>
        <w:right w:val="none" w:sz="0" w:space="0" w:color="auto"/>
      </w:divBdr>
    </w:div>
    <w:div w:id="824012319">
      <w:bodyDiv w:val="1"/>
      <w:marLeft w:val="0"/>
      <w:marRight w:val="0"/>
      <w:marTop w:val="0"/>
      <w:marBottom w:val="0"/>
      <w:divBdr>
        <w:top w:val="none" w:sz="0" w:space="0" w:color="auto"/>
        <w:left w:val="none" w:sz="0" w:space="0" w:color="auto"/>
        <w:bottom w:val="none" w:sz="0" w:space="0" w:color="auto"/>
        <w:right w:val="none" w:sz="0" w:space="0" w:color="auto"/>
      </w:divBdr>
    </w:div>
    <w:div w:id="824081173">
      <w:bodyDiv w:val="1"/>
      <w:marLeft w:val="0"/>
      <w:marRight w:val="0"/>
      <w:marTop w:val="0"/>
      <w:marBottom w:val="0"/>
      <w:divBdr>
        <w:top w:val="none" w:sz="0" w:space="0" w:color="auto"/>
        <w:left w:val="none" w:sz="0" w:space="0" w:color="auto"/>
        <w:bottom w:val="none" w:sz="0" w:space="0" w:color="auto"/>
        <w:right w:val="none" w:sz="0" w:space="0" w:color="auto"/>
      </w:divBdr>
    </w:div>
    <w:div w:id="824509403">
      <w:bodyDiv w:val="1"/>
      <w:marLeft w:val="0"/>
      <w:marRight w:val="0"/>
      <w:marTop w:val="0"/>
      <w:marBottom w:val="0"/>
      <w:divBdr>
        <w:top w:val="none" w:sz="0" w:space="0" w:color="auto"/>
        <w:left w:val="none" w:sz="0" w:space="0" w:color="auto"/>
        <w:bottom w:val="none" w:sz="0" w:space="0" w:color="auto"/>
        <w:right w:val="none" w:sz="0" w:space="0" w:color="auto"/>
      </w:divBdr>
    </w:div>
    <w:div w:id="824518394">
      <w:bodyDiv w:val="1"/>
      <w:marLeft w:val="0"/>
      <w:marRight w:val="0"/>
      <w:marTop w:val="0"/>
      <w:marBottom w:val="0"/>
      <w:divBdr>
        <w:top w:val="none" w:sz="0" w:space="0" w:color="auto"/>
        <w:left w:val="none" w:sz="0" w:space="0" w:color="auto"/>
        <w:bottom w:val="none" w:sz="0" w:space="0" w:color="auto"/>
        <w:right w:val="none" w:sz="0" w:space="0" w:color="auto"/>
      </w:divBdr>
    </w:div>
    <w:div w:id="824586078">
      <w:bodyDiv w:val="1"/>
      <w:marLeft w:val="0"/>
      <w:marRight w:val="0"/>
      <w:marTop w:val="0"/>
      <w:marBottom w:val="0"/>
      <w:divBdr>
        <w:top w:val="none" w:sz="0" w:space="0" w:color="auto"/>
        <w:left w:val="none" w:sz="0" w:space="0" w:color="auto"/>
        <w:bottom w:val="none" w:sz="0" w:space="0" w:color="auto"/>
        <w:right w:val="none" w:sz="0" w:space="0" w:color="auto"/>
      </w:divBdr>
    </w:div>
    <w:div w:id="824932194">
      <w:bodyDiv w:val="1"/>
      <w:marLeft w:val="0"/>
      <w:marRight w:val="0"/>
      <w:marTop w:val="0"/>
      <w:marBottom w:val="0"/>
      <w:divBdr>
        <w:top w:val="none" w:sz="0" w:space="0" w:color="auto"/>
        <w:left w:val="none" w:sz="0" w:space="0" w:color="auto"/>
        <w:bottom w:val="none" w:sz="0" w:space="0" w:color="auto"/>
        <w:right w:val="none" w:sz="0" w:space="0" w:color="auto"/>
      </w:divBdr>
    </w:div>
    <w:div w:id="825127904">
      <w:bodyDiv w:val="1"/>
      <w:marLeft w:val="0"/>
      <w:marRight w:val="0"/>
      <w:marTop w:val="0"/>
      <w:marBottom w:val="0"/>
      <w:divBdr>
        <w:top w:val="none" w:sz="0" w:space="0" w:color="auto"/>
        <w:left w:val="none" w:sz="0" w:space="0" w:color="auto"/>
        <w:bottom w:val="none" w:sz="0" w:space="0" w:color="auto"/>
        <w:right w:val="none" w:sz="0" w:space="0" w:color="auto"/>
      </w:divBdr>
    </w:div>
    <w:div w:id="825364582">
      <w:bodyDiv w:val="1"/>
      <w:marLeft w:val="0"/>
      <w:marRight w:val="0"/>
      <w:marTop w:val="0"/>
      <w:marBottom w:val="0"/>
      <w:divBdr>
        <w:top w:val="none" w:sz="0" w:space="0" w:color="auto"/>
        <w:left w:val="none" w:sz="0" w:space="0" w:color="auto"/>
        <w:bottom w:val="none" w:sz="0" w:space="0" w:color="auto"/>
        <w:right w:val="none" w:sz="0" w:space="0" w:color="auto"/>
      </w:divBdr>
    </w:div>
    <w:div w:id="825972078">
      <w:bodyDiv w:val="1"/>
      <w:marLeft w:val="0"/>
      <w:marRight w:val="0"/>
      <w:marTop w:val="0"/>
      <w:marBottom w:val="0"/>
      <w:divBdr>
        <w:top w:val="none" w:sz="0" w:space="0" w:color="auto"/>
        <w:left w:val="none" w:sz="0" w:space="0" w:color="auto"/>
        <w:bottom w:val="none" w:sz="0" w:space="0" w:color="auto"/>
        <w:right w:val="none" w:sz="0" w:space="0" w:color="auto"/>
      </w:divBdr>
    </w:div>
    <w:div w:id="826022113">
      <w:bodyDiv w:val="1"/>
      <w:marLeft w:val="0"/>
      <w:marRight w:val="0"/>
      <w:marTop w:val="0"/>
      <w:marBottom w:val="0"/>
      <w:divBdr>
        <w:top w:val="none" w:sz="0" w:space="0" w:color="auto"/>
        <w:left w:val="none" w:sz="0" w:space="0" w:color="auto"/>
        <w:bottom w:val="none" w:sz="0" w:space="0" w:color="auto"/>
        <w:right w:val="none" w:sz="0" w:space="0" w:color="auto"/>
      </w:divBdr>
    </w:div>
    <w:div w:id="826753228">
      <w:bodyDiv w:val="1"/>
      <w:marLeft w:val="0"/>
      <w:marRight w:val="0"/>
      <w:marTop w:val="0"/>
      <w:marBottom w:val="0"/>
      <w:divBdr>
        <w:top w:val="none" w:sz="0" w:space="0" w:color="auto"/>
        <w:left w:val="none" w:sz="0" w:space="0" w:color="auto"/>
        <w:bottom w:val="none" w:sz="0" w:space="0" w:color="auto"/>
        <w:right w:val="none" w:sz="0" w:space="0" w:color="auto"/>
      </w:divBdr>
    </w:div>
    <w:div w:id="827095418">
      <w:bodyDiv w:val="1"/>
      <w:marLeft w:val="0"/>
      <w:marRight w:val="0"/>
      <w:marTop w:val="0"/>
      <w:marBottom w:val="0"/>
      <w:divBdr>
        <w:top w:val="none" w:sz="0" w:space="0" w:color="auto"/>
        <w:left w:val="none" w:sz="0" w:space="0" w:color="auto"/>
        <w:bottom w:val="none" w:sz="0" w:space="0" w:color="auto"/>
        <w:right w:val="none" w:sz="0" w:space="0" w:color="auto"/>
      </w:divBdr>
    </w:div>
    <w:div w:id="827211945">
      <w:bodyDiv w:val="1"/>
      <w:marLeft w:val="0"/>
      <w:marRight w:val="0"/>
      <w:marTop w:val="0"/>
      <w:marBottom w:val="0"/>
      <w:divBdr>
        <w:top w:val="none" w:sz="0" w:space="0" w:color="auto"/>
        <w:left w:val="none" w:sz="0" w:space="0" w:color="auto"/>
        <w:bottom w:val="none" w:sz="0" w:space="0" w:color="auto"/>
        <w:right w:val="none" w:sz="0" w:space="0" w:color="auto"/>
      </w:divBdr>
    </w:div>
    <w:div w:id="827286451">
      <w:bodyDiv w:val="1"/>
      <w:marLeft w:val="0"/>
      <w:marRight w:val="0"/>
      <w:marTop w:val="0"/>
      <w:marBottom w:val="0"/>
      <w:divBdr>
        <w:top w:val="none" w:sz="0" w:space="0" w:color="auto"/>
        <w:left w:val="none" w:sz="0" w:space="0" w:color="auto"/>
        <w:bottom w:val="none" w:sz="0" w:space="0" w:color="auto"/>
        <w:right w:val="none" w:sz="0" w:space="0" w:color="auto"/>
      </w:divBdr>
    </w:div>
    <w:div w:id="827357065">
      <w:bodyDiv w:val="1"/>
      <w:marLeft w:val="0"/>
      <w:marRight w:val="0"/>
      <w:marTop w:val="0"/>
      <w:marBottom w:val="0"/>
      <w:divBdr>
        <w:top w:val="none" w:sz="0" w:space="0" w:color="auto"/>
        <w:left w:val="none" w:sz="0" w:space="0" w:color="auto"/>
        <w:bottom w:val="none" w:sz="0" w:space="0" w:color="auto"/>
        <w:right w:val="none" w:sz="0" w:space="0" w:color="auto"/>
      </w:divBdr>
    </w:div>
    <w:div w:id="827478252">
      <w:bodyDiv w:val="1"/>
      <w:marLeft w:val="0"/>
      <w:marRight w:val="0"/>
      <w:marTop w:val="0"/>
      <w:marBottom w:val="0"/>
      <w:divBdr>
        <w:top w:val="none" w:sz="0" w:space="0" w:color="auto"/>
        <w:left w:val="none" w:sz="0" w:space="0" w:color="auto"/>
        <w:bottom w:val="none" w:sz="0" w:space="0" w:color="auto"/>
        <w:right w:val="none" w:sz="0" w:space="0" w:color="auto"/>
      </w:divBdr>
    </w:div>
    <w:div w:id="827599280">
      <w:bodyDiv w:val="1"/>
      <w:marLeft w:val="0"/>
      <w:marRight w:val="0"/>
      <w:marTop w:val="0"/>
      <w:marBottom w:val="0"/>
      <w:divBdr>
        <w:top w:val="none" w:sz="0" w:space="0" w:color="auto"/>
        <w:left w:val="none" w:sz="0" w:space="0" w:color="auto"/>
        <w:bottom w:val="none" w:sz="0" w:space="0" w:color="auto"/>
        <w:right w:val="none" w:sz="0" w:space="0" w:color="auto"/>
      </w:divBdr>
    </w:div>
    <w:div w:id="827752150">
      <w:bodyDiv w:val="1"/>
      <w:marLeft w:val="0"/>
      <w:marRight w:val="0"/>
      <w:marTop w:val="0"/>
      <w:marBottom w:val="0"/>
      <w:divBdr>
        <w:top w:val="none" w:sz="0" w:space="0" w:color="auto"/>
        <w:left w:val="none" w:sz="0" w:space="0" w:color="auto"/>
        <w:bottom w:val="none" w:sz="0" w:space="0" w:color="auto"/>
        <w:right w:val="none" w:sz="0" w:space="0" w:color="auto"/>
      </w:divBdr>
    </w:div>
    <w:div w:id="827787554">
      <w:bodyDiv w:val="1"/>
      <w:marLeft w:val="0"/>
      <w:marRight w:val="0"/>
      <w:marTop w:val="0"/>
      <w:marBottom w:val="0"/>
      <w:divBdr>
        <w:top w:val="none" w:sz="0" w:space="0" w:color="auto"/>
        <w:left w:val="none" w:sz="0" w:space="0" w:color="auto"/>
        <w:bottom w:val="none" w:sz="0" w:space="0" w:color="auto"/>
        <w:right w:val="none" w:sz="0" w:space="0" w:color="auto"/>
      </w:divBdr>
    </w:div>
    <w:div w:id="827945139">
      <w:bodyDiv w:val="1"/>
      <w:marLeft w:val="0"/>
      <w:marRight w:val="0"/>
      <w:marTop w:val="0"/>
      <w:marBottom w:val="0"/>
      <w:divBdr>
        <w:top w:val="none" w:sz="0" w:space="0" w:color="auto"/>
        <w:left w:val="none" w:sz="0" w:space="0" w:color="auto"/>
        <w:bottom w:val="none" w:sz="0" w:space="0" w:color="auto"/>
        <w:right w:val="none" w:sz="0" w:space="0" w:color="auto"/>
      </w:divBdr>
    </w:div>
    <w:div w:id="828204973">
      <w:bodyDiv w:val="1"/>
      <w:marLeft w:val="0"/>
      <w:marRight w:val="0"/>
      <w:marTop w:val="0"/>
      <w:marBottom w:val="0"/>
      <w:divBdr>
        <w:top w:val="none" w:sz="0" w:space="0" w:color="auto"/>
        <w:left w:val="none" w:sz="0" w:space="0" w:color="auto"/>
        <w:bottom w:val="none" w:sz="0" w:space="0" w:color="auto"/>
        <w:right w:val="none" w:sz="0" w:space="0" w:color="auto"/>
      </w:divBdr>
    </w:div>
    <w:div w:id="828254392">
      <w:bodyDiv w:val="1"/>
      <w:marLeft w:val="0"/>
      <w:marRight w:val="0"/>
      <w:marTop w:val="0"/>
      <w:marBottom w:val="0"/>
      <w:divBdr>
        <w:top w:val="none" w:sz="0" w:space="0" w:color="auto"/>
        <w:left w:val="none" w:sz="0" w:space="0" w:color="auto"/>
        <w:bottom w:val="none" w:sz="0" w:space="0" w:color="auto"/>
        <w:right w:val="none" w:sz="0" w:space="0" w:color="auto"/>
      </w:divBdr>
    </w:div>
    <w:div w:id="828445477">
      <w:bodyDiv w:val="1"/>
      <w:marLeft w:val="0"/>
      <w:marRight w:val="0"/>
      <w:marTop w:val="0"/>
      <w:marBottom w:val="0"/>
      <w:divBdr>
        <w:top w:val="none" w:sz="0" w:space="0" w:color="auto"/>
        <w:left w:val="none" w:sz="0" w:space="0" w:color="auto"/>
        <w:bottom w:val="none" w:sz="0" w:space="0" w:color="auto"/>
        <w:right w:val="none" w:sz="0" w:space="0" w:color="auto"/>
      </w:divBdr>
    </w:div>
    <w:div w:id="828596621">
      <w:bodyDiv w:val="1"/>
      <w:marLeft w:val="0"/>
      <w:marRight w:val="0"/>
      <w:marTop w:val="0"/>
      <w:marBottom w:val="0"/>
      <w:divBdr>
        <w:top w:val="none" w:sz="0" w:space="0" w:color="auto"/>
        <w:left w:val="none" w:sz="0" w:space="0" w:color="auto"/>
        <w:bottom w:val="none" w:sz="0" w:space="0" w:color="auto"/>
        <w:right w:val="none" w:sz="0" w:space="0" w:color="auto"/>
      </w:divBdr>
    </w:div>
    <w:div w:id="829175714">
      <w:bodyDiv w:val="1"/>
      <w:marLeft w:val="0"/>
      <w:marRight w:val="0"/>
      <w:marTop w:val="0"/>
      <w:marBottom w:val="0"/>
      <w:divBdr>
        <w:top w:val="none" w:sz="0" w:space="0" w:color="auto"/>
        <w:left w:val="none" w:sz="0" w:space="0" w:color="auto"/>
        <w:bottom w:val="none" w:sz="0" w:space="0" w:color="auto"/>
        <w:right w:val="none" w:sz="0" w:space="0" w:color="auto"/>
      </w:divBdr>
    </w:div>
    <w:div w:id="829293304">
      <w:bodyDiv w:val="1"/>
      <w:marLeft w:val="0"/>
      <w:marRight w:val="0"/>
      <w:marTop w:val="0"/>
      <w:marBottom w:val="0"/>
      <w:divBdr>
        <w:top w:val="none" w:sz="0" w:space="0" w:color="auto"/>
        <w:left w:val="none" w:sz="0" w:space="0" w:color="auto"/>
        <w:bottom w:val="none" w:sz="0" w:space="0" w:color="auto"/>
        <w:right w:val="none" w:sz="0" w:space="0" w:color="auto"/>
      </w:divBdr>
    </w:div>
    <w:div w:id="829953089">
      <w:bodyDiv w:val="1"/>
      <w:marLeft w:val="0"/>
      <w:marRight w:val="0"/>
      <w:marTop w:val="0"/>
      <w:marBottom w:val="0"/>
      <w:divBdr>
        <w:top w:val="none" w:sz="0" w:space="0" w:color="auto"/>
        <w:left w:val="none" w:sz="0" w:space="0" w:color="auto"/>
        <w:bottom w:val="none" w:sz="0" w:space="0" w:color="auto"/>
        <w:right w:val="none" w:sz="0" w:space="0" w:color="auto"/>
      </w:divBdr>
    </w:div>
    <w:div w:id="830677718">
      <w:bodyDiv w:val="1"/>
      <w:marLeft w:val="0"/>
      <w:marRight w:val="0"/>
      <w:marTop w:val="0"/>
      <w:marBottom w:val="0"/>
      <w:divBdr>
        <w:top w:val="none" w:sz="0" w:space="0" w:color="auto"/>
        <w:left w:val="none" w:sz="0" w:space="0" w:color="auto"/>
        <w:bottom w:val="none" w:sz="0" w:space="0" w:color="auto"/>
        <w:right w:val="none" w:sz="0" w:space="0" w:color="auto"/>
      </w:divBdr>
    </w:div>
    <w:div w:id="830754710">
      <w:bodyDiv w:val="1"/>
      <w:marLeft w:val="0"/>
      <w:marRight w:val="0"/>
      <w:marTop w:val="0"/>
      <w:marBottom w:val="0"/>
      <w:divBdr>
        <w:top w:val="none" w:sz="0" w:space="0" w:color="auto"/>
        <w:left w:val="none" w:sz="0" w:space="0" w:color="auto"/>
        <w:bottom w:val="none" w:sz="0" w:space="0" w:color="auto"/>
        <w:right w:val="none" w:sz="0" w:space="0" w:color="auto"/>
      </w:divBdr>
    </w:div>
    <w:div w:id="830825804">
      <w:bodyDiv w:val="1"/>
      <w:marLeft w:val="0"/>
      <w:marRight w:val="0"/>
      <w:marTop w:val="0"/>
      <w:marBottom w:val="0"/>
      <w:divBdr>
        <w:top w:val="none" w:sz="0" w:space="0" w:color="auto"/>
        <w:left w:val="none" w:sz="0" w:space="0" w:color="auto"/>
        <w:bottom w:val="none" w:sz="0" w:space="0" w:color="auto"/>
        <w:right w:val="none" w:sz="0" w:space="0" w:color="auto"/>
      </w:divBdr>
    </w:div>
    <w:div w:id="830952983">
      <w:bodyDiv w:val="1"/>
      <w:marLeft w:val="0"/>
      <w:marRight w:val="0"/>
      <w:marTop w:val="0"/>
      <w:marBottom w:val="0"/>
      <w:divBdr>
        <w:top w:val="none" w:sz="0" w:space="0" w:color="auto"/>
        <w:left w:val="none" w:sz="0" w:space="0" w:color="auto"/>
        <w:bottom w:val="none" w:sz="0" w:space="0" w:color="auto"/>
        <w:right w:val="none" w:sz="0" w:space="0" w:color="auto"/>
      </w:divBdr>
    </w:div>
    <w:div w:id="831022639">
      <w:bodyDiv w:val="1"/>
      <w:marLeft w:val="0"/>
      <w:marRight w:val="0"/>
      <w:marTop w:val="0"/>
      <w:marBottom w:val="0"/>
      <w:divBdr>
        <w:top w:val="none" w:sz="0" w:space="0" w:color="auto"/>
        <w:left w:val="none" w:sz="0" w:space="0" w:color="auto"/>
        <w:bottom w:val="none" w:sz="0" w:space="0" w:color="auto"/>
        <w:right w:val="none" w:sz="0" w:space="0" w:color="auto"/>
      </w:divBdr>
    </w:div>
    <w:div w:id="831339822">
      <w:bodyDiv w:val="1"/>
      <w:marLeft w:val="0"/>
      <w:marRight w:val="0"/>
      <w:marTop w:val="0"/>
      <w:marBottom w:val="0"/>
      <w:divBdr>
        <w:top w:val="none" w:sz="0" w:space="0" w:color="auto"/>
        <w:left w:val="none" w:sz="0" w:space="0" w:color="auto"/>
        <w:bottom w:val="none" w:sz="0" w:space="0" w:color="auto"/>
        <w:right w:val="none" w:sz="0" w:space="0" w:color="auto"/>
      </w:divBdr>
    </w:div>
    <w:div w:id="832068511">
      <w:bodyDiv w:val="1"/>
      <w:marLeft w:val="0"/>
      <w:marRight w:val="0"/>
      <w:marTop w:val="0"/>
      <w:marBottom w:val="0"/>
      <w:divBdr>
        <w:top w:val="none" w:sz="0" w:space="0" w:color="auto"/>
        <w:left w:val="none" w:sz="0" w:space="0" w:color="auto"/>
        <w:bottom w:val="none" w:sz="0" w:space="0" w:color="auto"/>
        <w:right w:val="none" w:sz="0" w:space="0" w:color="auto"/>
      </w:divBdr>
    </w:div>
    <w:div w:id="832184886">
      <w:bodyDiv w:val="1"/>
      <w:marLeft w:val="0"/>
      <w:marRight w:val="0"/>
      <w:marTop w:val="0"/>
      <w:marBottom w:val="0"/>
      <w:divBdr>
        <w:top w:val="none" w:sz="0" w:space="0" w:color="auto"/>
        <w:left w:val="none" w:sz="0" w:space="0" w:color="auto"/>
        <w:bottom w:val="none" w:sz="0" w:space="0" w:color="auto"/>
        <w:right w:val="none" w:sz="0" w:space="0" w:color="auto"/>
      </w:divBdr>
    </w:div>
    <w:div w:id="832186070">
      <w:bodyDiv w:val="1"/>
      <w:marLeft w:val="0"/>
      <w:marRight w:val="0"/>
      <w:marTop w:val="0"/>
      <w:marBottom w:val="0"/>
      <w:divBdr>
        <w:top w:val="none" w:sz="0" w:space="0" w:color="auto"/>
        <w:left w:val="none" w:sz="0" w:space="0" w:color="auto"/>
        <w:bottom w:val="none" w:sz="0" w:space="0" w:color="auto"/>
        <w:right w:val="none" w:sz="0" w:space="0" w:color="auto"/>
      </w:divBdr>
    </w:div>
    <w:div w:id="832598519">
      <w:bodyDiv w:val="1"/>
      <w:marLeft w:val="0"/>
      <w:marRight w:val="0"/>
      <w:marTop w:val="0"/>
      <w:marBottom w:val="0"/>
      <w:divBdr>
        <w:top w:val="none" w:sz="0" w:space="0" w:color="auto"/>
        <w:left w:val="none" w:sz="0" w:space="0" w:color="auto"/>
        <w:bottom w:val="none" w:sz="0" w:space="0" w:color="auto"/>
        <w:right w:val="none" w:sz="0" w:space="0" w:color="auto"/>
      </w:divBdr>
    </w:div>
    <w:div w:id="832839898">
      <w:bodyDiv w:val="1"/>
      <w:marLeft w:val="0"/>
      <w:marRight w:val="0"/>
      <w:marTop w:val="0"/>
      <w:marBottom w:val="0"/>
      <w:divBdr>
        <w:top w:val="none" w:sz="0" w:space="0" w:color="auto"/>
        <w:left w:val="none" w:sz="0" w:space="0" w:color="auto"/>
        <w:bottom w:val="none" w:sz="0" w:space="0" w:color="auto"/>
        <w:right w:val="none" w:sz="0" w:space="0" w:color="auto"/>
      </w:divBdr>
    </w:div>
    <w:div w:id="832986819">
      <w:bodyDiv w:val="1"/>
      <w:marLeft w:val="0"/>
      <w:marRight w:val="0"/>
      <w:marTop w:val="0"/>
      <w:marBottom w:val="0"/>
      <w:divBdr>
        <w:top w:val="none" w:sz="0" w:space="0" w:color="auto"/>
        <w:left w:val="none" w:sz="0" w:space="0" w:color="auto"/>
        <w:bottom w:val="none" w:sz="0" w:space="0" w:color="auto"/>
        <w:right w:val="none" w:sz="0" w:space="0" w:color="auto"/>
      </w:divBdr>
    </w:div>
    <w:div w:id="833028248">
      <w:bodyDiv w:val="1"/>
      <w:marLeft w:val="0"/>
      <w:marRight w:val="0"/>
      <w:marTop w:val="0"/>
      <w:marBottom w:val="0"/>
      <w:divBdr>
        <w:top w:val="none" w:sz="0" w:space="0" w:color="auto"/>
        <w:left w:val="none" w:sz="0" w:space="0" w:color="auto"/>
        <w:bottom w:val="none" w:sz="0" w:space="0" w:color="auto"/>
        <w:right w:val="none" w:sz="0" w:space="0" w:color="auto"/>
      </w:divBdr>
    </w:div>
    <w:div w:id="833372162">
      <w:bodyDiv w:val="1"/>
      <w:marLeft w:val="0"/>
      <w:marRight w:val="0"/>
      <w:marTop w:val="0"/>
      <w:marBottom w:val="0"/>
      <w:divBdr>
        <w:top w:val="none" w:sz="0" w:space="0" w:color="auto"/>
        <w:left w:val="none" w:sz="0" w:space="0" w:color="auto"/>
        <w:bottom w:val="none" w:sz="0" w:space="0" w:color="auto"/>
        <w:right w:val="none" w:sz="0" w:space="0" w:color="auto"/>
      </w:divBdr>
    </w:div>
    <w:div w:id="833497018">
      <w:bodyDiv w:val="1"/>
      <w:marLeft w:val="0"/>
      <w:marRight w:val="0"/>
      <w:marTop w:val="0"/>
      <w:marBottom w:val="0"/>
      <w:divBdr>
        <w:top w:val="none" w:sz="0" w:space="0" w:color="auto"/>
        <w:left w:val="none" w:sz="0" w:space="0" w:color="auto"/>
        <w:bottom w:val="none" w:sz="0" w:space="0" w:color="auto"/>
        <w:right w:val="none" w:sz="0" w:space="0" w:color="auto"/>
      </w:divBdr>
    </w:div>
    <w:div w:id="834145726">
      <w:bodyDiv w:val="1"/>
      <w:marLeft w:val="0"/>
      <w:marRight w:val="0"/>
      <w:marTop w:val="0"/>
      <w:marBottom w:val="0"/>
      <w:divBdr>
        <w:top w:val="none" w:sz="0" w:space="0" w:color="auto"/>
        <w:left w:val="none" w:sz="0" w:space="0" w:color="auto"/>
        <w:bottom w:val="none" w:sz="0" w:space="0" w:color="auto"/>
        <w:right w:val="none" w:sz="0" w:space="0" w:color="auto"/>
      </w:divBdr>
    </w:div>
    <w:div w:id="834154035">
      <w:bodyDiv w:val="1"/>
      <w:marLeft w:val="0"/>
      <w:marRight w:val="0"/>
      <w:marTop w:val="0"/>
      <w:marBottom w:val="0"/>
      <w:divBdr>
        <w:top w:val="none" w:sz="0" w:space="0" w:color="auto"/>
        <w:left w:val="none" w:sz="0" w:space="0" w:color="auto"/>
        <w:bottom w:val="none" w:sz="0" w:space="0" w:color="auto"/>
        <w:right w:val="none" w:sz="0" w:space="0" w:color="auto"/>
      </w:divBdr>
    </w:div>
    <w:div w:id="834154378">
      <w:bodyDiv w:val="1"/>
      <w:marLeft w:val="0"/>
      <w:marRight w:val="0"/>
      <w:marTop w:val="0"/>
      <w:marBottom w:val="0"/>
      <w:divBdr>
        <w:top w:val="none" w:sz="0" w:space="0" w:color="auto"/>
        <w:left w:val="none" w:sz="0" w:space="0" w:color="auto"/>
        <w:bottom w:val="none" w:sz="0" w:space="0" w:color="auto"/>
        <w:right w:val="none" w:sz="0" w:space="0" w:color="auto"/>
      </w:divBdr>
    </w:div>
    <w:div w:id="834415689">
      <w:bodyDiv w:val="1"/>
      <w:marLeft w:val="0"/>
      <w:marRight w:val="0"/>
      <w:marTop w:val="0"/>
      <w:marBottom w:val="0"/>
      <w:divBdr>
        <w:top w:val="none" w:sz="0" w:space="0" w:color="auto"/>
        <w:left w:val="none" w:sz="0" w:space="0" w:color="auto"/>
        <w:bottom w:val="none" w:sz="0" w:space="0" w:color="auto"/>
        <w:right w:val="none" w:sz="0" w:space="0" w:color="auto"/>
      </w:divBdr>
    </w:div>
    <w:div w:id="834804311">
      <w:bodyDiv w:val="1"/>
      <w:marLeft w:val="0"/>
      <w:marRight w:val="0"/>
      <w:marTop w:val="0"/>
      <w:marBottom w:val="0"/>
      <w:divBdr>
        <w:top w:val="none" w:sz="0" w:space="0" w:color="auto"/>
        <w:left w:val="none" w:sz="0" w:space="0" w:color="auto"/>
        <w:bottom w:val="none" w:sz="0" w:space="0" w:color="auto"/>
        <w:right w:val="none" w:sz="0" w:space="0" w:color="auto"/>
      </w:divBdr>
    </w:div>
    <w:div w:id="834878123">
      <w:bodyDiv w:val="1"/>
      <w:marLeft w:val="0"/>
      <w:marRight w:val="0"/>
      <w:marTop w:val="0"/>
      <w:marBottom w:val="0"/>
      <w:divBdr>
        <w:top w:val="none" w:sz="0" w:space="0" w:color="auto"/>
        <w:left w:val="none" w:sz="0" w:space="0" w:color="auto"/>
        <w:bottom w:val="none" w:sz="0" w:space="0" w:color="auto"/>
        <w:right w:val="none" w:sz="0" w:space="0" w:color="auto"/>
      </w:divBdr>
    </w:div>
    <w:div w:id="834952141">
      <w:bodyDiv w:val="1"/>
      <w:marLeft w:val="0"/>
      <w:marRight w:val="0"/>
      <w:marTop w:val="0"/>
      <w:marBottom w:val="0"/>
      <w:divBdr>
        <w:top w:val="none" w:sz="0" w:space="0" w:color="auto"/>
        <w:left w:val="none" w:sz="0" w:space="0" w:color="auto"/>
        <w:bottom w:val="none" w:sz="0" w:space="0" w:color="auto"/>
        <w:right w:val="none" w:sz="0" w:space="0" w:color="auto"/>
      </w:divBdr>
    </w:div>
    <w:div w:id="835533294">
      <w:bodyDiv w:val="1"/>
      <w:marLeft w:val="0"/>
      <w:marRight w:val="0"/>
      <w:marTop w:val="0"/>
      <w:marBottom w:val="0"/>
      <w:divBdr>
        <w:top w:val="none" w:sz="0" w:space="0" w:color="auto"/>
        <w:left w:val="none" w:sz="0" w:space="0" w:color="auto"/>
        <w:bottom w:val="none" w:sz="0" w:space="0" w:color="auto"/>
        <w:right w:val="none" w:sz="0" w:space="0" w:color="auto"/>
      </w:divBdr>
    </w:div>
    <w:div w:id="835650029">
      <w:bodyDiv w:val="1"/>
      <w:marLeft w:val="0"/>
      <w:marRight w:val="0"/>
      <w:marTop w:val="0"/>
      <w:marBottom w:val="0"/>
      <w:divBdr>
        <w:top w:val="none" w:sz="0" w:space="0" w:color="auto"/>
        <w:left w:val="none" w:sz="0" w:space="0" w:color="auto"/>
        <w:bottom w:val="none" w:sz="0" w:space="0" w:color="auto"/>
        <w:right w:val="none" w:sz="0" w:space="0" w:color="auto"/>
      </w:divBdr>
    </w:div>
    <w:div w:id="835803134">
      <w:bodyDiv w:val="1"/>
      <w:marLeft w:val="0"/>
      <w:marRight w:val="0"/>
      <w:marTop w:val="0"/>
      <w:marBottom w:val="0"/>
      <w:divBdr>
        <w:top w:val="none" w:sz="0" w:space="0" w:color="auto"/>
        <w:left w:val="none" w:sz="0" w:space="0" w:color="auto"/>
        <w:bottom w:val="none" w:sz="0" w:space="0" w:color="auto"/>
        <w:right w:val="none" w:sz="0" w:space="0" w:color="auto"/>
      </w:divBdr>
    </w:div>
    <w:div w:id="835804909">
      <w:bodyDiv w:val="1"/>
      <w:marLeft w:val="0"/>
      <w:marRight w:val="0"/>
      <w:marTop w:val="0"/>
      <w:marBottom w:val="0"/>
      <w:divBdr>
        <w:top w:val="none" w:sz="0" w:space="0" w:color="auto"/>
        <w:left w:val="none" w:sz="0" w:space="0" w:color="auto"/>
        <w:bottom w:val="none" w:sz="0" w:space="0" w:color="auto"/>
        <w:right w:val="none" w:sz="0" w:space="0" w:color="auto"/>
      </w:divBdr>
    </w:div>
    <w:div w:id="835849563">
      <w:bodyDiv w:val="1"/>
      <w:marLeft w:val="0"/>
      <w:marRight w:val="0"/>
      <w:marTop w:val="0"/>
      <w:marBottom w:val="0"/>
      <w:divBdr>
        <w:top w:val="none" w:sz="0" w:space="0" w:color="auto"/>
        <w:left w:val="none" w:sz="0" w:space="0" w:color="auto"/>
        <w:bottom w:val="none" w:sz="0" w:space="0" w:color="auto"/>
        <w:right w:val="none" w:sz="0" w:space="0" w:color="auto"/>
      </w:divBdr>
    </w:div>
    <w:div w:id="836044140">
      <w:bodyDiv w:val="1"/>
      <w:marLeft w:val="0"/>
      <w:marRight w:val="0"/>
      <w:marTop w:val="0"/>
      <w:marBottom w:val="0"/>
      <w:divBdr>
        <w:top w:val="none" w:sz="0" w:space="0" w:color="auto"/>
        <w:left w:val="none" w:sz="0" w:space="0" w:color="auto"/>
        <w:bottom w:val="none" w:sz="0" w:space="0" w:color="auto"/>
        <w:right w:val="none" w:sz="0" w:space="0" w:color="auto"/>
      </w:divBdr>
    </w:div>
    <w:div w:id="836071360">
      <w:bodyDiv w:val="1"/>
      <w:marLeft w:val="0"/>
      <w:marRight w:val="0"/>
      <w:marTop w:val="0"/>
      <w:marBottom w:val="0"/>
      <w:divBdr>
        <w:top w:val="none" w:sz="0" w:space="0" w:color="auto"/>
        <w:left w:val="none" w:sz="0" w:space="0" w:color="auto"/>
        <w:bottom w:val="none" w:sz="0" w:space="0" w:color="auto"/>
        <w:right w:val="none" w:sz="0" w:space="0" w:color="auto"/>
      </w:divBdr>
    </w:div>
    <w:div w:id="836262137">
      <w:bodyDiv w:val="1"/>
      <w:marLeft w:val="0"/>
      <w:marRight w:val="0"/>
      <w:marTop w:val="0"/>
      <w:marBottom w:val="0"/>
      <w:divBdr>
        <w:top w:val="none" w:sz="0" w:space="0" w:color="auto"/>
        <w:left w:val="none" w:sz="0" w:space="0" w:color="auto"/>
        <w:bottom w:val="none" w:sz="0" w:space="0" w:color="auto"/>
        <w:right w:val="none" w:sz="0" w:space="0" w:color="auto"/>
      </w:divBdr>
    </w:div>
    <w:div w:id="836381611">
      <w:bodyDiv w:val="1"/>
      <w:marLeft w:val="0"/>
      <w:marRight w:val="0"/>
      <w:marTop w:val="0"/>
      <w:marBottom w:val="0"/>
      <w:divBdr>
        <w:top w:val="none" w:sz="0" w:space="0" w:color="auto"/>
        <w:left w:val="none" w:sz="0" w:space="0" w:color="auto"/>
        <w:bottom w:val="none" w:sz="0" w:space="0" w:color="auto"/>
        <w:right w:val="none" w:sz="0" w:space="0" w:color="auto"/>
      </w:divBdr>
    </w:div>
    <w:div w:id="836920348">
      <w:bodyDiv w:val="1"/>
      <w:marLeft w:val="0"/>
      <w:marRight w:val="0"/>
      <w:marTop w:val="0"/>
      <w:marBottom w:val="0"/>
      <w:divBdr>
        <w:top w:val="none" w:sz="0" w:space="0" w:color="auto"/>
        <w:left w:val="none" w:sz="0" w:space="0" w:color="auto"/>
        <w:bottom w:val="none" w:sz="0" w:space="0" w:color="auto"/>
        <w:right w:val="none" w:sz="0" w:space="0" w:color="auto"/>
      </w:divBdr>
    </w:div>
    <w:div w:id="837118348">
      <w:bodyDiv w:val="1"/>
      <w:marLeft w:val="0"/>
      <w:marRight w:val="0"/>
      <w:marTop w:val="0"/>
      <w:marBottom w:val="0"/>
      <w:divBdr>
        <w:top w:val="none" w:sz="0" w:space="0" w:color="auto"/>
        <w:left w:val="none" w:sz="0" w:space="0" w:color="auto"/>
        <w:bottom w:val="none" w:sz="0" w:space="0" w:color="auto"/>
        <w:right w:val="none" w:sz="0" w:space="0" w:color="auto"/>
      </w:divBdr>
    </w:div>
    <w:div w:id="837161767">
      <w:bodyDiv w:val="1"/>
      <w:marLeft w:val="0"/>
      <w:marRight w:val="0"/>
      <w:marTop w:val="0"/>
      <w:marBottom w:val="0"/>
      <w:divBdr>
        <w:top w:val="none" w:sz="0" w:space="0" w:color="auto"/>
        <w:left w:val="none" w:sz="0" w:space="0" w:color="auto"/>
        <w:bottom w:val="none" w:sz="0" w:space="0" w:color="auto"/>
        <w:right w:val="none" w:sz="0" w:space="0" w:color="auto"/>
      </w:divBdr>
    </w:div>
    <w:div w:id="837186311">
      <w:bodyDiv w:val="1"/>
      <w:marLeft w:val="0"/>
      <w:marRight w:val="0"/>
      <w:marTop w:val="0"/>
      <w:marBottom w:val="0"/>
      <w:divBdr>
        <w:top w:val="none" w:sz="0" w:space="0" w:color="auto"/>
        <w:left w:val="none" w:sz="0" w:space="0" w:color="auto"/>
        <w:bottom w:val="none" w:sz="0" w:space="0" w:color="auto"/>
        <w:right w:val="none" w:sz="0" w:space="0" w:color="auto"/>
      </w:divBdr>
    </w:div>
    <w:div w:id="837430027">
      <w:bodyDiv w:val="1"/>
      <w:marLeft w:val="0"/>
      <w:marRight w:val="0"/>
      <w:marTop w:val="0"/>
      <w:marBottom w:val="0"/>
      <w:divBdr>
        <w:top w:val="none" w:sz="0" w:space="0" w:color="auto"/>
        <w:left w:val="none" w:sz="0" w:space="0" w:color="auto"/>
        <w:bottom w:val="none" w:sz="0" w:space="0" w:color="auto"/>
        <w:right w:val="none" w:sz="0" w:space="0" w:color="auto"/>
      </w:divBdr>
    </w:div>
    <w:div w:id="837577534">
      <w:bodyDiv w:val="1"/>
      <w:marLeft w:val="0"/>
      <w:marRight w:val="0"/>
      <w:marTop w:val="0"/>
      <w:marBottom w:val="0"/>
      <w:divBdr>
        <w:top w:val="none" w:sz="0" w:space="0" w:color="auto"/>
        <w:left w:val="none" w:sz="0" w:space="0" w:color="auto"/>
        <w:bottom w:val="none" w:sz="0" w:space="0" w:color="auto"/>
        <w:right w:val="none" w:sz="0" w:space="0" w:color="auto"/>
      </w:divBdr>
    </w:div>
    <w:div w:id="837962557">
      <w:bodyDiv w:val="1"/>
      <w:marLeft w:val="0"/>
      <w:marRight w:val="0"/>
      <w:marTop w:val="0"/>
      <w:marBottom w:val="0"/>
      <w:divBdr>
        <w:top w:val="none" w:sz="0" w:space="0" w:color="auto"/>
        <w:left w:val="none" w:sz="0" w:space="0" w:color="auto"/>
        <w:bottom w:val="none" w:sz="0" w:space="0" w:color="auto"/>
        <w:right w:val="none" w:sz="0" w:space="0" w:color="auto"/>
      </w:divBdr>
    </w:div>
    <w:div w:id="838077963">
      <w:bodyDiv w:val="1"/>
      <w:marLeft w:val="0"/>
      <w:marRight w:val="0"/>
      <w:marTop w:val="0"/>
      <w:marBottom w:val="0"/>
      <w:divBdr>
        <w:top w:val="none" w:sz="0" w:space="0" w:color="auto"/>
        <w:left w:val="none" w:sz="0" w:space="0" w:color="auto"/>
        <w:bottom w:val="none" w:sz="0" w:space="0" w:color="auto"/>
        <w:right w:val="none" w:sz="0" w:space="0" w:color="auto"/>
      </w:divBdr>
    </w:div>
    <w:div w:id="838235023">
      <w:bodyDiv w:val="1"/>
      <w:marLeft w:val="0"/>
      <w:marRight w:val="0"/>
      <w:marTop w:val="0"/>
      <w:marBottom w:val="0"/>
      <w:divBdr>
        <w:top w:val="none" w:sz="0" w:space="0" w:color="auto"/>
        <w:left w:val="none" w:sz="0" w:space="0" w:color="auto"/>
        <w:bottom w:val="none" w:sz="0" w:space="0" w:color="auto"/>
        <w:right w:val="none" w:sz="0" w:space="0" w:color="auto"/>
      </w:divBdr>
    </w:div>
    <w:div w:id="838619724">
      <w:bodyDiv w:val="1"/>
      <w:marLeft w:val="0"/>
      <w:marRight w:val="0"/>
      <w:marTop w:val="0"/>
      <w:marBottom w:val="0"/>
      <w:divBdr>
        <w:top w:val="none" w:sz="0" w:space="0" w:color="auto"/>
        <w:left w:val="none" w:sz="0" w:space="0" w:color="auto"/>
        <w:bottom w:val="none" w:sz="0" w:space="0" w:color="auto"/>
        <w:right w:val="none" w:sz="0" w:space="0" w:color="auto"/>
      </w:divBdr>
    </w:div>
    <w:div w:id="838735684">
      <w:bodyDiv w:val="1"/>
      <w:marLeft w:val="0"/>
      <w:marRight w:val="0"/>
      <w:marTop w:val="0"/>
      <w:marBottom w:val="0"/>
      <w:divBdr>
        <w:top w:val="none" w:sz="0" w:space="0" w:color="auto"/>
        <w:left w:val="none" w:sz="0" w:space="0" w:color="auto"/>
        <w:bottom w:val="none" w:sz="0" w:space="0" w:color="auto"/>
        <w:right w:val="none" w:sz="0" w:space="0" w:color="auto"/>
      </w:divBdr>
    </w:div>
    <w:div w:id="838807512">
      <w:bodyDiv w:val="1"/>
      <w:marLeft w:val="0"/>
      <w:marRight w:val="0"/>
      <w:marTop w:val="0"/>
      <w:marBottom w:val="0"/>
      <w:divBdr>
        <w:top w:val="none" w:sz="0" w:space="0" w:color="auto"/>
        <w:left w:val="none" w:sz="0" w:space="0" w:color="auto"/>
        <w:bottom w:val="none" w:sz="0" w:space="0" w:color="auto"/>
        <w:right w:val="none" w:sz="0" w:space="0" w:color="auto"/>
      </w:divBdr>
    </w:div>
    <w:div w:id="838815935">
      <w:bodyDiv w:val="1"/>
      <w:marLeft w:val="0"/>
      <w:marRight w:val="0"/>
      <w:marTop w:val="0"/>
      <w:marBottom w:val="0"/>
      <w:divBdr>
        <w:top w:val="none" w:sz="0" w:space="0" w:color="auto"/>
        <w:left w:val="none" w:sz="0" w:space="0" w:color="auto"/>
        <w:bottom w:val="none" w:sz="0" w:space="0" w:color="auto"/>
        <w:right w:val="none" w:sz="0" w:space="0" w:color="auto"/>
      </w:divBdr>
    </w:div>
    <w:div w:id="838934407">
      <w:bodyDiv w:val="1"/>
      <w:marLeft w:val="0"/>
      <w:marRight w:val="0"/>
      <w:marTop w:val="0"/>
      <w:marBottom w:val="0"/>
      <w:divBdr>
        <w:top w:val="none" w:sz="0" w:space="0" w:color="auto"/>
        <w:left w:val="none" w:sz="0" w:space="0" w:color="auto"/>
        <w:bottom w:val="none" w:sz="0" w:space="0" w:color="auto"/>
        <w:right w:val="none" w:sz="0" w:space="0" w:color="auto"/>
      </w:divBdr>
    </w:div>
    <w:div w:id="839347109">
      <w:bodyDiv w:val="1"/>
      <w:marLeft w:val="0"/>
      <w:marRight w:val="0"/>
      <w:marTop w:val="0"/>
      <w:marBottom w:val="0"/>
      <w:divBdr>
        <w:top w:val="none" w:sz="0" w:space="0" w:color="auto"/>
        <w:left w:val="none" w:sz="0" w:space="0" w:color="auto"/>
        <w:bottom w:val="none" w:sz="0" w:space="0" w:color="auto"/>
        <w:right w:val="none" w:sz="0" w:space="0" w:color="auto"/>
      </w:divBdr>
    </w:div>
    <w:div w:id="839656736">
      <w:bodyDiv w:val="1"/>
      <w:marLeft w:val="0"/>
      <w:marRight w:val="0"/>
      <w:marTop w:val="0"/>
      <w:marBottom w:val="0"/>
      <w:divBdr>
        <w:top w:val="none" w:sz="0" w:space="0" w:color="auto"/>
        <w:left w:val="none" w:sz="0" w:space="0" w:color="auto"/>
        <w:bottom w:val="none" w:sz="0" w:space="0" w:color="auto"/>
        <w:right w:val="none" w:sz="0" w:space="0" w:color="auto"/>
      </w:divBdr>
    </w:div>
    <w:div w:id="840121972">
      <w:bodyDiv w:val="1"/>
      <w:marLeft w:val="0"/>
      <w:marRight w:val="0"/>
      <w:marTop w:val="0"/>
      <w:marBottom w:val="0"/>
      <w:divBdr>
        <w:top w:val="none" w:sz="0" w:space="0" w:color="auto"/>
        <w:left w:val="none" w:sz="0" w:space="0" w:color="auto"/>
        <w:bottom w:val="none" w:sz="0" w:space="0" w:color="auto"/>
        <w:right w:val="none" w:sz="0" w:space="0" w:color="auto"/>
      </w:divBdr>
    </w:div>
    <w:div w:id="840434318">
      <w:bodyDiv w:val="1"/>
      <w:marLeft w:val="0"/>
      <w:marRight w:val="0"/>
      <w:marTop w:val="0"/>
      <w:marBottom w:val="0"/>
      <w:divBdr>
        <w:top w:val="none" w:sz="0" w:space="0" w:color="auto"/>
        <w:left w:val="none" w:sz="0" w:space="0" w:color="auto"/>
        <w:bottom w:val="none" w:sz="0" w:space="0" w:color="auto"/>
        <w:right w:val="none" w:sz="0" w:space="0" w:color="auto"/>
      </w:divBdr>
    </w:div>
    <w:div w:id="840585388">
      <w:bodyDiv w:val="1"/>
      <w:marLeft w:val="0"/>
      <w:marRight w:val="0"/>
      <w:marTop w:val="0"/>
      <w:marBottom w:val="0"/>
      <w:divBdr>
        <w:top w:val="none" w:sz="0" w:space="0" w:color="auto"/>
        <w:left w:val="none" w:sz="0" w:space="0" w:color="auto"/>
        <w:bottom w:val="none" w:sz="0" w:space="0" w:color="auto"/>
        <w:right w:val="none" w:sz="0" w:space="0" w:color="auto"/>
      </w:divBdr>
    </w:div>
    <w:div w:id="840586272">
      <w:bodyDiv w:val="1"/>
      <w:marLeft w:val="0"/>
      <w:marRight w:val="0"/>
      <w:marTop w:val="0"/>
      <w:marBottom w:val="0"/>
      <w:divBdr>
        <w:top w:val="none" w:sz="0" w:space="0" w:color="auto"/>
        <w:left w:val="none" w:sz="0" w:space="0" w:color="auto"/>
        <w:bottom w:val="none" w:sz="0" w:space="0" w:color="auto"/>
        <w:right w:val="none" w:sz="0" w:space="0" w:color="auto"/>
      </w:divBdr>
    </w:div>
    <w:div w:id="840631594">
      <w:bodyDiv w:val="1"/>
      <w:marLeft w:val="0"/>
      <w:marRight w:val="0"/>
      <w:marTop w:val="0"/>
      <w:marBottom w:val="0"/>
      <w:divBdr>
        <w:top w:val="none" w:sz="0" w:space="0" w:color="auto"/>
        <w:left w:val="none" w:sz="0" w:space="0" w:color="auto"/>
        <w:bottom w:val="none" w:sz="0" w:space="0" w:color="auto"/>
        <w:right w:val="none" w:sz="0" w:space="0" w:color="auto"/>
      </w:divBdr>
    </w:div>
    <w:div w:id="840657915">
      <w:bodyDiv w:val="1"/>
      <w:marLeft w:val="0"/>
      <w:marRight w:val="0"/>
      <w:marTop w:val="0"/>
      <w:marBottom w:val="0"/>
      <w:divBdr>
        <w:top w:val="none" w:sz="0" w:space="0" w:color="auto"/>
        <w:left w:val="none" w:sz="0" w:space="0" w:color="auto"/>
        <w:bottom w:val="none" w:sz="0" w:space="0" w:color="auto"/>
        <w:right w:val="none" w:sz="0" w:space="0" w:color="auto"/>
      </w:divBdr>
    </w:div>
    <w:div w:id="840661120">
      <w:bodyDiv w:val="1"/>
      <w:marLeft w:val="0"/>
      <w:marRight w:val="0"/>
      <w:marTop w:val="0"/>
      <w:marBottom w:val="0"/>
      <w:divBdr>
        <w:top w:val="none" w:sz="0" w:space="0" w:color="auto"/>
        <w:left w:val="none" w:sz="0" w:space="0" w:color="auto"/>
        <w:bottom w:val="none" w:sz="0" w:space="0" w:color="auto"/>
        <w:right w:val="none" w:sz="0" w:space="0" w:color="auto"/>
      </w:divBdr>
    </w:div>
    <w:div w:id="840966144">
      <w:bodyDiv w:val="1"/>
      <w:marLeft w:val="0"/>
      <w:marRight w:val="0"/>
      <w:marTop w:val="0"/>
      <w:marBottom w:val="0"/>
      <w:divBdr>
        <w:top w:val="none" w:sz="0" w:space="0" w:color="auto"/>
        <w:left w:val="none" w:sz="0" w:space="0" w:color="auto"/>
        <w:bottom w:val="none" w:sz="0" w:space="0" w:color="auto"/>
        <w:right w:val="none" w:sz="0" w:space="0" w:color="auto"/>
      </w:divBdr>
    </w:div>
    <w:div w:id="841089709">
      <w:bodyDiv w:val="1"/>
      <w:marLeft w:val="0"/>
      <w:marRight w:val="0"/>
      <w:marTop w:val="0"/>
      <w:marBottom w:val="0"/>
      <w:divBdr>
        <w:top w:val="none" w:sz="0" w:space="0" w:color="auto"/>
        <w:left w:val="none" w:sz="0" w:space="0" w:color="auto"/>
        <w:bottom w:val="none" w:sz="0" w:space="0" w:color="auto"/>
        <w:right w:val="none" w:sz="0" w:space="0" w:color="auto"/>
      </w:divBdr>
    </w:div>
    <w:div w:id="841511870">
      <w:bodyDiv w:val="1"/>
      <w:marLeft w:val="0"/>
      <w:marRight w:val="0"/>
      <w:marTop w:val="0"/>
      <w:marBottom w:val="0"/>
      <w:divBdr>
        <w:top w:val="none" w:sz="0" w:space="0" w:color="auto"/>
        <w:left w:val="none" w:sz="0" w:space="0" w:color="auto"/>
        <w:bottom w:val="none" w:sz="0" w:space="0" w:color="auto"/>
        <w:right w:val="none" w:sz="0" w:space="0" w:color="auto"/>
      </w:divBdr>
    </w:div>
    <w:div w:id="841747715">
      <w:bodyDiv w:val="1"/>
      <w:marLeft w:val="0"/>
      <w:marRight w:val="0"/>
      <w:marTop w:val="0"/>
      <w:marBottom w:val="0"/>
      <w:divBdr>
        <w:top w:val="none" w:sz="0" w:space="0" w:color="auto"/>
        <w:left w:val="none" w:sz="0" w:space="0" w:color="auto"/>
        <w:bottom w:val="none" w:sz="0" w:space="0" w:color="auto"/>
        <w:right w:val="none" w:sz="0" w:space="0" w:color="auto"/>
      </w:divBdr>
    </w:div>
    <w:div w:id="841814957">
      <w:bodyDiv w:val="1"/>
      <w:marLeft w:val="0"/>
      <w:marRight w:val="0"/>
      <w:marTop w:val="0"/>
      <w:marBottom w:val="0"/>
      <w:divBdr>
        <w:top w:val="none" w:sz="0" w:space="0" w:color="auto"/>
        <w:left w:val="none" w:sz="0" w:space="0" w:color="auto"/>
        <w:bottom w:val="none" w:sz="0" w:space="0" w:color="auto"/>
        <w:right w:val="none" w:sz="0" w:space="0" w:color="auto"/>
      </w:divBdr>
    </w:div>
    <w:div w:id="841819664">
      <w:bodyDiv w:val="1"/>
      <w:marLeft w:val="0"/>
      <w:marRight w:val="0"/>
      <w:marTop w:val="0"/>
      <w:marBottom w:val="0"/>
      <w:divBdr>
        <w:top w:val="none" w:sz="0" w:space="0" w:color="auto"/>
        <w:left w:val="none" w:sz="0" w:space="0" w:color="auto"/>
        <w:bottom w:val="none" w:sz="0" w:space="0" w:color="auto"/>
        <w:right w:val="none" w:sz="0" w:space="0" w:color="auto"/>
      </w:divBdr>
    </w:div>
    <w:div w:id="841819922">
      <w:bodyDiv w:val="1"/>
      <w:marLeft w:val="0"/>
      <w:marRight w:val="0"/>
      <w:marTop w:val="0"/>
      <w:marBottom w:val="0"/>
      <w:divBdr>
        <w:top w:val="none" w:sz="0" w:space="0" w:color="auto"/>
        <w:left w:val="none" w:sz="0" w:space="0" w:color="auto"/>
        <w:bottom w:val="none" w:sz="0" w:space="0" w:color="auto"/>
        <w:right w:val="none" w:sz="0" w:space="0" w:color="auto"/>
      </w:divBdr>
    </w:div>
    <w:div w:id="842663361">
      <w:bodyDiv w:val="1"/>
      <w:marLeft w:val="0"/>
      <w:marRight w:val="0"/>
      <w:marTop w:val="0"/>
      <w:marBottom w:val="0"/>
      <w:divBdr>
        <w:top w:val="none" w:sz="0" w:space="0" w:color="auto"/>
        <w:left w:val="none" w:sz="0" w:space="0" w:color="auto"/>
        <w:bottom w:val="none" w:sz="0" w:space="0" w:color="auto"/>
        <w:right w:val="none" w:sz="0" w:space="0" w:color="auto"/>
      </w:divBdr>
    </w:div>
    <w:div w:id="842670928">
      <w:bodyDiv w:val="1"/>
      <w:marLeft w:val="0"/>
      <w:marRight w:val="0"/>
      <w:marTop w:val="0"/>
      <w:marBottom w:val="0"/>
      <w:divBdr>
        <w:top w:val="none" w:sz="0" w:space="0" w:color="auto"/>
        <w:left w:val="none" w:sz="0" w:space="0" w:color="auto"/>
        <w:bottom w:val="none" w:sz="0" w:space="0" w:color="auto"/>
        <w:right w:val="none" w:sz="0" w:space="0" w:color="auto"/>
      </w:divBdr>
    </w:div>
    <w:div w:id="842814465">
      <w:bodyDiv w:val="1"/>
      <w:marLeft w:val="0"/>
      <w:marRight w:val="0"/>
      <w:marTop w:val="0"/>
      <w:marBottom w:val="0"/>
      <w:divBdr>
        <w:top w:val="none" w:sz="0" w:space="0" w:color="auto"/>
        <w:left w:val="none" w:sz="0" w:space="0" w:color="auto"/>
        <w:bottom w:val="none" w:sz="0" w:space="0" w:color="auto"/>
        <w:right w:val="none" w:sz="0" w:space="0" w:color="auto"/>
      </w:divBdr>
    </w:div>
    <w:div w:id="843007911">
      <w:bodyDiv w:val="1"/>
      <w:marLeft w:val="0"/>
      <w:marRight w:val="0"/>
      <w:marTop w:val="0"/>
      <w:marBottom w:val="0"/>
      <w:divBdr>
        <w:top w:val="none" w:sz="0" w:space="0" w:color="auto"/>
        <w:left w:val="none" w:sz="0" w:space="0" w:color="auto"/>
        <w:bottom w:val="none" w:sz="0" w:space="0" w:color="auto"/>
        <w:right w:val="none" w:sz="0" w:space="0" w:color="auto"/>
      </w:divBdr>
    </w:div>
    <w:div w:id="843131349">
      <w:bodyDiv w:val="1"/>
      <w:marLeft w:val="0"/>
      <w:marRight w:val="0"/>
      <w:marTop w:val="0"/>
      <w:marBottom w:val="0"/>
      <w:divBdr>
        <w:top w:val="none" w:sz="0" w:space="0" w:color="auto"/>
        <w:left w:val="none" w:sz="0" w:space="0" w:color="auto"/>
        <w:bottom w:val="none" w:sz="0" w:space="0" w:color="auto"/>
        <w:right w:val="none" w:sz="0" w:space="0" w:color="auto"/>
      </w:divBdr>
    </w:div>
    <w:div w:id="843282367">
      <w:bodyDiv w:val="1"/>
      <w:marLeft w:val="0"/>
      <w:marRight w:val="0"/>
      <w:marTop w:val="0"/>
      <w:marBottom w:val="0"/>
      <w:divBdr>
        <w:top w:val="none" w:sz="0" w:space="0" w:color="auto"/>
        <w:left w:val="none" w:sz="0" w:space="0" w:color="auto"/>
        <w:bottom w:val="none" w:sz="0" w:space="0" w:color="auto"/>
        <w:right w:val="none" w:sz="0" w:space="0" w:color="auto"/>
      </w:divBdr>
    </w:div>
    <w:div w:id="843786396">
      <w:bodyDiv w:val="1"/>
      <w:marLeft w:val="0"/>
      <w:marRight w:val="0"/>
      <w:marTop w:val="0"/>
      <w:marBottom w:val="0"/>
      <w:divBdr>
        <w:top w:val="none" w:sz="0" w:space="0" w:color="auto"/>
        <w:left w:val="none" w:sz="0" w:space="0" w:color="auto"/>
        <w:bottom w:val="none" w:sz="0" w:space="0" w:color="auto"/>
        <w:right w:val="none" w:sz="0" w:space="0" w:color="auto"/>
      </w:divBdr>
    </w:div>
    <w:div w:id="844051819">
      <w:bodyDiv w:val="1"/>
      <w:marLeft w:val="0"/>
      <w:marRight w:val="0"/>
      <w:marTop w:val="0"/>
      <w:marBottom w:val="0"/>
      <w:divBdr>
        <w:top w:val="none" w:sz="0" w:space="0" w:color="auto"/>
        <w:left w:val="none" w:sz="0" w:space="0" w:color="auto"/>
        <w:bottom w:val="none" w:sz="0" w:space="0" w:color="auto"/>
        <w:right w:val="none" w:sz="0" w:space="0" w:color="auto"/>
      </w:divBdr>
    </w:div>
    <w:div w:id="844200382">
      <w:bodyDiv w:val="1"/>
      <w:marLeft w:val="0"/>
      <w:marRight w:val="0"/>
      <w:marTop w:val="0"/>
      <w:marBottom w:val="0"/>
      <w:divBdr>
        <w:top w:val="none" w:sz="0" w:space="0" w:color="auto"/>
        <w:left w:val="none" w:sz="0" w:space="0" w:color="auto"/>
        <w:bottom w:val="none" w:sz="0" w:space="0" w:color="auto"/>
        <w:right w:val="none" w:sz="0" w:space="0" w:color="auto"/>
      </w:divBdr>
    </w:div>
    <w:div w:id="844437802">
      <w:bodyDiv w:val="1"/>
      <w:marLeft w:val="0"/>
      <w:marRight w:val="0"/>
      <w:marTop w:val="0"/>
      <w:marBottom w:val="0"/>
      <w:divBdr>
        <w:top w:val="none" w:sz="0" w:space="0" w:color="auto"/>
        <w:left w:val="none" w:sz="0" w:space="0" w:color="auto"/>
        <w:bottom w:val="none" w:sz="0" w:space="0" w:color="auto"/>
        <w:right w:val="none" w:sz="0" w:space="0" w:color="auto"/>
      </w:divBdr>
    </w:div>
    <w:div w:id="844512636">
      <w:bodyDiv w:val="1"/>
      <w:marLeft w:val="0"/>
      <w:marRight w:val="0"/>
      <w:marTop w:val="0"/>
      <w:marBottom w:val="0"/>
      <w:divBdr>
        <w:top w:val="none" w:sz="0" w:space="0" w:color="auto"/>
        <w:left w:val="none" w:sz="0" w:space="0" w:color="auto"/>
        <w:bottom w:val="none" w:sz="0" w:space="0" w:color="auto"/>
        <w:right w:val="none" w:sz="0" w:space="0" w:color="auto"/>
      </w:divBdr>
    </w:div>
    <w:div w:id="845248980">
      <w:bodyDiv w:val="1"/>
      <w:marLeft w:val="0"/>
      <w:marRight w:val="0"/>
      <w:marTop w:val="0"/>
      <w:marBottom w:val="0"/>
      <w:divBdr>
        <w:top w:val="none" w:sz="0" w:space="0" w:color="auto"/>
        <w:left w:val="none" w:sz="0" w:space="0" w:color="auto"/>
        <w:bottom w:val="none" w:sz="0" w:space="0" w:color="auto"/>
        <w:right w:val="none" w:sz="0" w:space="0" w:color="auto"/>
      </w:divBdr>
    </w:div>
    <w:div w:id="845554282">
      <w:bodyDiv w:val="1"/>
      <w:marLeft w:val="0"/>
      <w:marRight w:val="0"/>
      <w:marTop w:val="0"/>
      <w:marBottom w:val="0"/>
      <w:divBdr>
        <w:top w:val="none" w:sz="0" w:space="0" w:color="auto"/>
        <w:left w:val="none" w:sz="0" w:space="0" w:color="auto"/>
        <w:bottom w:val="none" w:sz="0" w:space="0" w:color="auto"/>
        <w:right w:val="none" w:sz="0" w:space="0" w:color="auto"/>
      </w:divBdr>
    </w:div>
    <w:div w:id="845949234">
      <w:bodyDiv w:val="1"/>
      <w:marLeft w:val="0"/>
      <w:marRight w:val="0"/>
      <w:marTop w:val="0"/>
      <w:marBottom w:val="0"/>
      <w:divBdr>
        <w:top w:val="none" w:sz="0" w:space="0" w:color="auto"/>
        <w:left w:val="none" w:sz="0" w:space="0" w:color="auto"/>
        <w:bottom w:val="none" w:sz="0" w:space="0" w:color="auto"/>
        <w:right w:val="none" w:sz="0" w:space="0" w:color="auto"/>
      </w:divBdr>
    </w:div>
    <w:div w:id="846944943">
      <w:bodyDiv w:val="1"/>
      <w:marLeft w:val="0"/>
      <w:marRight w:val="0"/>
      <w:marTop w:val="0"/>
      <w:marBottom w:val="0"/>
      <w:divBdr>
        <w:top w:val="none" w:sz="0" w:space="0" w:color="auto"/>
        <w:left w:val="none" w:sz="0" w:space="0" w:color="auto"/>
        <w:bottom w:val="none" w:sz="0" w:space="0" w:color="auto"/>
        <w:right w:val="none" w:sz="0" w:space="0" w:color="auto"/>
      </w:divBdr>
    </w:div>
    <w:div w:id="847060870">
      <w:bodyDiv w:val="1"/>
      <w:marLeft w:val="0"/>
      <w:marRight w:val="0"/>
      <w:marTop w:val="0"/>
      <w:marBottom w:val="0"/>
      <w:divBdr>
        <w:top w:val="none" w:sz="0" w:space="0" w:color="auto"/>
        <w:left w:val="none" w:sz="0" w:space="0" w:color="auto"/>
        <w:bottom w:val="none" w:sz="0" w:space="0" w:color="auto"/>
        <w:right w:val="none" w:sz="0" w:space="0" w:color="auto"/>
      </w:divBdr>
    </w:div>
    <w:div w:id="847060890">
      <w:bodyDiv w:val="1"/>
      <w:marLeft w:val="0"/>
      <w:marRight w:val="0"/>
      <w:marTop w:val="0"/>
      <w:marBottom w:val="0"/>
      <w:divBdr>
        <w:top w:val="none" w:sz="0" w:space="0" w:color="auto"/>
        <w:left w:val="none" w:sz="0" w:space="0" w:color="auto"/>
        <w:bottom w:val="none" w:sz="0" w:space="0" w:color="auto"/>
        <w:right w:val="none" w:sz="0" w:space="0" w:color="auto"/>
      </w:divBdr>
    </w:div>
    <w:div w:id="847139179">
      <w:bodyDiv w:val="1"/>
      <w:marLeft w:val="0"/>
      <w:marRight w:val="0"/>
      <w:marTop w:val="0"/>
      <w:marBottom w:val="0"/>
      <w:divBdr>
        <w:top w:val="none" w:sz="0" w:space="0" w:color="auto"/>
        <w:left w:val="none" w:sz="0" w:space="0" w:color="auto"/>
        <w:bottom w:val="none" w:sz="0" w:space="0" w:color="auto"/>
        <w:right w:val="none" w:sz="0" w:space="0" w:color="auto"/>
      </w:divBdr>
    </w:div>
    <w:div w:id="847211578">
      <w:bodyDiv w:val="1"/>
      <w:marLeft w:val="0"/>
      <w:marRight w:val="0"/>
      <w:marTop w:val="0"/>
      <w:marBottom w:val="0"/>
      <w:divBdr>
        <w:top w:val="none" w:sz="0" w:space="0" w:color="auto"/>
        <w:left w:val="none" w:sz="0" w:space="0" w:color="auto"/>
        <w:bottom w:val="none" w:sz="0" w:space="0" w:color="auto"/>
        <w:right w:val="none" w:sz="0" w:space="0" w:color="auto"/>
      </w:divBdr>
    </w:div>
    <w:div w:id="847669740">
      <w:bodyDiv w:val="1"/>
      <w:marLeft w:val="0"/>
      <w:marRight w:val="0"/>
      <w:marTop w:val="0"/>
      <w:marBottom w:val="0"/>
      <w:divBdr>
        <w:top w:val="none" w:sz="0" w:space="0" w:color="auto"/>
        <w:left w:val="none" w:sz="0" w:space="0" w:color="auto"/>
        <w:bottom w:val="none" w:sz="0" w:space="0" w:color="auto"/>
        <w:right w:val="none" w:sz="0" w:space="0" w:color="auto"/>
      </w:divBdr>
    </w:div>
    <w:div w:id="848325162">
      <w:bodyDiv w:val="1"/>
      <w:marLeft w:val="0"/>
      <w:marRight w:val="0"/>
      <w:marTop w:val="0"/>
      <w:marBottom w:val="0"/>
      <w:divBdr>
        <w:top w:val="none" w:sz="0" w:space="0" w:color="auto"/>
        <w:left w:val="none" w:sz="0" w:space="0" w:color="auto"/>
        <w:bottom w:val="none" w:sz="0" w:space="0" w:color="auto"/>
        <w:right w:val="none" w:sz="0" w:space="0" w:color="auto"/>
      </w:divBdr>
    </w:div>
    <w:div w:id="848376609">
      <w:bodyDiv w:val="1"/>
      <w:marLeft w:val="0"/>
      <w:marRight w:val="0"/>
      <w:marTop w:val="0"/>
      <w:marBottom w:val="0"/>
      <w:divBdr>
        <w:top w:val="none" w:sz="0" w:space="0" w:color="auto"/>
        <w:left w:val="none" w:sz="0" w:space="0" w:color="auto"/>
        <w:bottom w:val="none" w:sz="0" w:space="0" w:color="auto"/>
        <w:right w:val="none" w:sz="0" w:space="0" w:color="auto"/>
      </w:divBdr>
    </w:div>
    <w:div w:id="848449796">
      <w:bodyDiv w:val="1"/>
      <w:marLeft w:val="0"/>
      <w:marRight w:val="0"/>
      <w:marTop w:val="0"/>
      <w:marBottom w:val="0"/>
      <w:divBdr>
        <w:top w:val="none" w:sz="0" w:space="0" w:color="auto"/>
        <w:left w:val="none" w:sz="0" w:space="0" w:color="auto"/>
        <w:bottom w:val="none" w:sz="0" w:space="0" w:color="auto"/>
        <w:right w:val="none" w:sz="0" w:space="0" w:color="auto"/>
      </w:divBdr>
    </w:div>
    <w:div w:id="848520726">
      <w:bodyDiv w:val="1"/>
      <w:marLeft w:val="0"/>
      <w:marRight w:val="0"/>
      <w:marTop w:val="0"/>
      <w:marBottom w:val="0"/>
      <w:divBdr>
        <w:top w:val="none" w:sz="0" w:space="0" w:color="auto"/>
        <w:left w:val="none" w:sz="0" w:space="0" w:color="auto"/>
        <w:bottom w:val="none" w:sz="0" w:space="0" w:color="auto"/>
        <w:right w:val="none" w:sz="0" w:space="0" w:color="auto"/>
      </w:divBdr>
    </w:div>
    <w:div w:id="849174037">
      <w:bodyDiv w:val="1"/>
      <w:marLeft w:val="0"/>
      <w:marRight w:val="0"/>
      <w:marTop w:val="0"/>
      <w:marBottom w:val="0"/>
      <w:divBdr>
        <w:top w:val="none" w:sz="0" w:space="0" w:color="auto"/>
        <w:left w:val="none" w:sz="0" w:space="0" w:color="auto"/>
        <w:bottom w:val="none" w:sz="0" w:space="0" w:color="auto"/>
        <w:right w:val="none" w:sz="0" w:space="0" w:color="auto"/>
      </w:divBdr>
    </w:div>
    <w:div w:id="849174402">
      <w:bodyDiv w:val="1"/>
      <w:marLeft w:val="0"/>
      <w:marRight w:val="0"/>
      <w:marTop w:val="0"/>
      <w:marBottom w:val="0"/>
      <w:divBdr>
        <w:top w:val="none" w:sz="0" w:space="0" w:color="auto"/>
        <w:left w:val="none" w:sz="0" w:space="0" w:color="auto"/>
        <w:bottom w:val="none" w:sz="0" w:space="0" w:color="auto"/>
        <w:right w:val="none" w:sz="0" w:space="0" w:color="auto"/>
      </w:divBdr>
    </w:div>
    <w:div w:id="849300168">
      <w:bodyDiv w:val="1"/>
      <w:marLeft w:val="0"/>
      <w:marRight w:val="0"/>
      <w:marTop w:val="0"/>
      <w:marBottom w:val="0"/>
      <w:divBdr>
        <w:top w:val="none" w:sz="0" w:space="0" w:color="auto"/>
        <w:left w:val="none" w:sz="0" w:space="0" w:color="auto"/>
        <w:bottom w:val="none" w:sz="0" w:space="0" w:color="auto"/>
        <w:right w:val="none" w:sz="0" w:space="0" w:color="auto"/>
      </w:divBdr>
    </w:div>
    <w:div w:id="849755494">
      <w:bodyDiv w:val="1"/>
      <w:marLeft w:val="0"/>
      <w:marRight w:val="0"/>
      <w:marTop w:val="0"/>
      <w:marBottom w:val="0"/>
      <w:divBdr>
        <w:top w:val="none" w:sz="0" w:space="0" w:color="auto"/>
        <w:left w:val="none" w:sz="0" w:space="0" w:color="auto"/>
        <w:bottom w:val="none" w:sz="0" w:space="0" w:color="auto"/>
        <w:right w:val="none" w:sz="0" w:space="0" w:color="auto"/>
      </w:divBdr>
    </w:div>
    <w:div w:id="850337433">
      <w:bodyDiv w:val="1"/>
      <w:marLeft w:val="0"/>
      <w:marRight w:val="0"/>
      <w:marTop w:val="0"/>
      <w:marBottom w:val="0"/>
      <w:divBdr>
        <w:top w:val="none" w:sz="0" w:space="0" w:color="auto"/>
        <w:left w:val="none" w:sz="0" w:space="0" w:color="auto"/>
        <w:bottom w:val="none" w:sz="0" w:space="0" w:color="auto"/>
        <w:right w:val="none" w:sz="0" w:space="0" w:color="auto"/>
      </w:divBdr>
    </w:div>
    <w:div w:id="850417362">
      <w:bodyDiv w:val="1"/>
      <w:marLeft w:val="0"/>
      <w:marRight w:val="0"/>
      <w:marTop w:val="0"/>
      <w:marBottom w:val="0"/>
      <w:divBdr>
        <w:top w:val="none" w:sz="0" w:space="0" w:color="auto"/>
        <w:left w:val="none" w:sz="0" w:space="0" w:color="auto"/>
        <w:bottom w:val="none" w:sz="0" w:space="0" w:color="auto"/>
        <w:right w:val="none" w:sz="0" w:space="0" w:color="auto"/>
      </w:divBdr>
    </w:div>
    <w:div w:id="850484892">
      <w:bodyDiv w:val="1"/>
      <w:marLeft w:val="0"/>
      <w:marRight w:val="0"/>
      <w:marTop w:val="0"/>
      <w:marBottom w:val="0"/>
      <w:divBdr>
        <w:top w:val="none" w:sz="0" w:space="0" w:color="auto"/>
        <w:left w:val="none" w:sz="0" w:space="0" w:color="auto"/>
        <w:bottom w:val="none" w:sz="0" w:space="0" w:color="auto"/>
        <w:right w:val="none" w:sz="0" w:space="0" w:color="auto"/>
      </w:divBdr>
    </w:div>
    <w:div w:id="850606002">
      <w:bodyDiv w:val="1"/>
      <w:marLeft w:val="0"/>
      <w:marRight w:val="0"/>
      <w:marTop w:val="0"/>
      <w:marBottom w:val="0"/>
      <w:divBdr>
        <w:top w:val="none" w:sz="0" w:space="0" w:color="auto"/>
        <w:left w:val="none" w:sz="0" w:space="0" w:color="auto"/>
        <w:bottom w:val="none" w:sz="0" w:space="0" w:color="auto"/>
        <w:right w:val="none" w:sz="0" w:space="0" w:color="auto"/>
      </w:divBdr>
    </w:div>
    <w:div w:id="850725969">
      <w:bodyDiv w:val="1"/>
      <w:marLeft w:val="0"/>
      <w:marRight w:val="0"/>
      <w:marTop w:val="0"/>
      <w:marBottom w:val="0"/>
      <w:divBdr>
        <w:top w:val="none" w:sz="0" w:space="0" w:color="auto"/>
        <w:left w:val="none" w:sz="0" w:space="0" w:color="auto"/>
        <w:bottom w:val="none" w:sz="0" w:space="0" w:color="auto"/>
        <w:right w:val="none" w:sz="0" w:space="0" w:color="auto"/>
      </w:divBdr>
    </w:div>
    <w:div w:id="850804778">
      <w:bodyDiv w:val="1"/>
      <w:marLeft w:val="0"/>
      <w:marRight w:val="0"/>
      <w:marTop w:val="0"/>
      <w:marBottom w:val="0"/>
      <w:divBdr>
        <w:top w:val="none" w:sz="0" w:space="0" w:color="auto"/>
        <w:left w:val="none" w:sz="0" w:space="0" w:color="auto"/>
        <w:bottom w:val="none" w:sz="0" w:space="0" w:color="auto"/>
        <w:right w:val="none" w:sz="0" w:space="0" w:color="auto"/>
      </w:divBdr>
    </w:div>
    <w:div w:id="850947536">
      <w:bodyDiv w:val="1"/>
      <w:marLeft w:val="0"/>
      <w:marRight w:val="0"/>
      <w:marTop w:val="0"/>
      <w:marBottom w:val="0"/>
      <w:divBdr>
        <w:top w:val="none" w:sz="0" w:space="0" w:color="auto"/>
        <w:left w:val="none" w:sz="0" w:space="0" w:color="auto"/>
        <w:bottom w:val="none" w:sz="0" w:space="0" w:color="auto"/>
        <w:right w:val="none" w:sz="0" w:space="0" w:color="auto"/>
      </w:divBdr>
    </w:div>
    <w:div w:id="851188630">
      <w:bodyDiv w:val="1"/>
      <w:marLeft w:val="0"/>
      <w:marRight w:val="0"/>
      <w:marTop w:val="0"/>
      <w:marBottom w:val="0"/>
      <w:divBdr>
        <w:top w:val="none" w:sz="0" w:space="0" w:color="auto"/>
        <w:left w:val="none" w:sz="0" w:space="0" w:color="auto"/>
        <w:bottom w:val="none" w:sz="0" w:space="0" w:color="auto"/>
        <w:right w:val="none" w:sz="0" w:space="0" w:color="auto"/>
      </w:divBdr>
    </w:div>
    <w:div w:id="851335784">
      <w:bodyDiv w:val="1"/>
      <w:marLeft w:val="0"/>
      <w:marRight w:val="0"/>
      <w:marTop w:val="0"/>
      <w:marBottom w:val="0"/>
      <w:divBdr>
        <w:top w:val="none" w:sz="0" w:space="0" w:color="auto"/>
        <w:left w:val="none" w:sz="0" w:space="0" w:color="auto"/>
        <w:bottom w:val="none" w:sz="0" w:space="0" w:color="auto"/>
        <w:right w:val="none" w:sz="0" w:space="0" w:color="auto"/>
      </w:divBdr>
    </w:div>
    <w:div w:id="851341803">
      <w:bodyDiv w:val="1"/>
      <w:marLeft w:val="0"/>
      <w:marRight w:val="0"/>
      <w:marTop w:val="0"/>
      <w:marBottom w:val="0"/>
      <w:divBdr>
        <w:top w:val="none" w:sz="0" w:space="0" w:color="auto"/>
        <w:left w:val="none" w:sz="0" w:space="0" w:color="auto"/>
        <w:bottom w:val="none" w:sz="0" w:space="0" w:color="auto"/>
        <w:right w:val="none" w:sz="0" w:space="0" w:color="auto"/>
      </w:divBdr>
    </w:div>
    <w:div w:id="851408561">
      <w:bodyDiv w:val="1"/>
      <w:marLeft w:val="0"/>
      <w:marRight w:val="0"/>
      <w:marTop w:val="0"/>
      <w:marBottom w:val="0"/>
      <w:divBdr>
        <w:top w:val="none" w:sz="0" w:space="0" w:color="auto"/>
        <w:left w:val="none" w:sz="0" w:space="0" w:color="auto"/>
        <w:bottom w:val="none" w:sz="0" w:space="0" w:color="auto"/>
        <w:right w:val="none" w:sz="0" w:space="0" w:color="auto"/>
      </w:divBdr>
    </w:div>
    <w:div w:id="851728469">
      <w:bodyDiv w:val="1"/>
      <w:marLeft w:val="0"/>
      <w:marRight w:val="0"/>
      <w:marTop w:val="0"/>
      <w:marBottom w:val="0"/>
      <w:divBdr>
        <w:top w:val="none" w:sz="0" w:space="0" w:color="auto"/>
        <w:left w:val="none" w:sz="0" w:space="0" w:color="auto"/>
        <w:bottom w:val="none" w:sz="0" w:space="0" w:color="auto"/>
        <w:right w:val="none" w:sz="0" w:space="0" w:color="auto"/>
      </w:divBdr>
    </w:div>
    <w:div w:id="852190212">
      <w:bodyDiv w:val="1"/>
      <w:marLeft w:val="0"/>
      <w:marRight w:val="0"/>
      <w:marTop w:val="0"/>
      <w:marBottom w:val="0"/>
      <w:divBdr>
        <w:top w:val="none" w:sz="0" w:space="0" w:color="auto"/>
        <w:left w:val="none" w:sz="0" w:space="0" w:color="auto"/>
        <w:bottom w:val="none" w:sz="0" w:space="0" w:color="auto"/>
        <w:right w:val="none" w:sz="0" w:space="0" w:color="auto"/>
      </w:divBdr>
    </w:div>
    <w:div w:id="852718667">
      <w:bodyDiv w:val="1"/>
      <w:marLeft w:val="0"/>
      <w:marRight w:val="0"/>
      <w:marTop w:val="0"/>
      <w:marBottom w:val="0"/>
      <w:divBdr>
        <w:top w:val="none" w:sz="0" w:space="0" w:color="auto"/>
        <w:left w:val="none" w:sz="0" w:space="0" w:color="auto"/>
        <w:bottom w:val="none" w:sz="0" w:space="0" w:color="auto"/>
        <w:right w:val="none" w:sz="0" w:space="0" w:color="auto"/>
      </w:divBdr>
    </w:div>
    <w:div w:id="852765561">
      <w:bodyDiv w:val="1"/>
      <w:marLeft w:val="0"/>
      <w:marRight w:val="0"/>
      <w:marTop w:val="0"/>
      <w:marBottom w:val="0"/>
      <w:divBdr>
        <w:top w:val="none" w:sz="0" w:space="0" w:color="auto"/>
        <w:left w:val="none" w:sz="0" w:space="0" w:color="auto"/>
        <w:bottom w:val="none" w:sz="0" w:space="0" w:color="auto"/>
        <w:right w:val="none" w:sz="0" w:space="0" w:color="auto"/>
      </w:divBdr>
    </w:div>
    <w:div w:id="853618736">
      <w:bodyDiv w:val="1"/>
      <w:marLeft w:val="0"/>
      <w:marRight w:val="0"/>
      <w:marTop w:val="0"/>
      <w:marBottom w:val="0"/>
      <w:divBdr>
        <w:top w:val="none" w:sz="0" w:space="0" w:color="auto"/>
        <w:left w:val="none" w:sz="0" w:space="0" w:color="auto"/>
        <w:bottom w:val="none" w:sz="0" w:space="0" w:color="auto"/>
        <w:right w:val="none" w:sz="0" w:space="0" w:color="auto"/>
      </w:divBdr>
    </w:div>
    <w:div w:id="854001959">
      <w:bodyDiv w:val="1"/>
      <w:marLeft w:val="0"/>
      <w:marRight w:val="0"/>
      <w:marTop w:val="0"/>
      <w:marBottom w:val="0"/>
      <w:divBdr>
        <w:top w:val="none" w:sz="0" w:space="0" w:color="auto"/>
        <w:left w:val="none" w:sz="0" w:space="0" w:color="auto"/>
        <w:bottom w:val="none" w:sz="0" w:space="0" w:color="auto"/>
        <w:right w:val="none" w:sz="0" w:space="0" w:color="auto"/>
      </w:divBdr>
    </w:div>
    <w:div w:id="854269156">
      <w:bodyDiv w:val="1"/>
      <w:marLeft w:val="0"/>
      <w:marRight w:val="0"/>
      <w:marTop w:val="0"/>
      <w:marBottom w:val="0"/>
      <w:divBdr>
        <w:top w:val="none" w:sz="0" w:space="0" w:color="auto"/>
        <w:left w:val="none" w:sz="0" w:space="0" w:color="auto"/>
        <w:bottom w:val="none" w:sz="0" w:space="0" w:color="auto"/>
        <w:right w:val="none" w:sz="0" w:space="0" w:color="auto"/>
      </w:divBdr>
    </w:div>
    <w:div w:id="854346316">
      <w:bodyDiv w:val="1"/>
      <w:marLeft w:val="0"/>
      <w:marRight w:val="0"/>
      <w:marTop w:val="0"/>
      <w:marBottom w:val="0"/>
      <w:divBdr>
        <w:top w:val="none" w:sz="0" w:space="0" w:color="auto"/>
        <w:left w:val="none" w:sz="0" w:space="0" w:color="auto"/>
        <w:bottom w:val="none" w:sz="0" w:space="0" w:color="auto"/>
        <w:right w:val="none" w:sz="0" w:space="0" w:color="auto"/>
      </w:divBdr>
    </w:div>
    <w:div w:id="854463009">
      <w:bodyDiv w:val="1"/>
      <w:marLeft w:val="0"/>
      <w:marRight w:val="0"/>
      <w:marTop w:val="0"/>
      <w:marBottom w:val="0"/>
      <w:divBdr>
        <w:top w:val="none" w:sz="0" w:space="0" w:color="auto"/>
        <w:left w:val="none" w:sz="0" w:space="0" w:color="auto"/>
        <w:bottom w:val="none" w:sz="0" w:space="0" w:color="auto"/>
        <w:right w:val="none" w:sz="0" w:space="0" w:color="auto"/>
      </w:divBdr>
    </w:div>
    <w:div w:id="854879093">
      <w:bodyDiv w:val="1"/>
      <w:marLeft w:val="0"/>
      <w:marRight w:val="0"/>
      <w:marTop w:val="0"/>
      <w:marBottom w:val="0"/>
      <w:divBdr>
        <w:top w:val="none" w:sz="0" w:space="0" w:color="auto"/>
        <w:left w:val="none" w:sz="0" w:space="0" w:color="auto"/>
        <w:bottom w:val="none" w:sz="0" w:space="0" w:color="auto"/>
        <w:right w:val="none" w:sz="0" w:space="0" w:color="auto"/>
      </w:divBdr>
    </w:div>
    <w:div w:id="855265298">
      <w:bodyDiv w:val="1"/>
      <w:marLeft w:val="0"/>
      <w:marRight w:val="0"/>
      <w:marTop w:val="0"/>
      <w:marBottom w:val="0"/>
      <w:divBdr>
        <w:top w:val="none" w:sz="0" w:space="0" w:color="auto"/>
        <w:left w:val="none" w:sz="0" w:space="0" w:color="auto"/>
        <w:bottom w:val="none" w:sz="0" w:space="0" w:color="auto"/>
        <w:right w:val="none" w:sz="0" w:space="0" w:color="auto"/>
      </w:divBdr>
    </w:div>
    <w:div w:id="855388448">
      <w:bodyDiv w:val="1"/>
      <w:marLeft w:val="0"/>
      <w:marRight w:val="0"/>
      <w:marTop w:val="0"/>
      <w:marBottom w:val="0"/>
      <w:divBdr>
        <w:top w:val="none" w:sz="0" w:space="0" w:color="auto"/>
        <w:left w:val="none" w:sz="0" w:space="0" w:color="auto"/>
        <w:bottom w:val="none" w:sz="0" w:space="0" w:color="auto"/>
        <w:right w:val="none" w:sz="0" w:space="0" w:color="auto"/>
      </w:divBdr>
    </w:div>
    <w:div w:id="856042666">
      <w:bodyDiv w:val="1"/>
      <w:marLeft w:val="0"/>
      <w:marRight w:val="0"/>
      <w:marTop w:val="0"/>
      <w:marBottom w:val="0"/>
      <w:divBdr>
        <w:top w:val="none" w:sz="0" w:space="0" w:color="auto"/>
        <w:left w:val="none" w:sz="0" w:space="0" w:color="auto"/>
        <w:bottom w:val="none" w:sz="0" w:space="0" w:color="auto"/>
        <w:right w:val="none" w:sz="0" w:space="0" w:color="auto"/>
      </w:divBdr>
    </w:div>
    <w:div w:id="856117750">
      <w:bodyDiv w:val="1"/>
      <w:marLeft w:val="0"/>
      <w:marRight w:val="0"/>
      <w:marTop w:val="0"/>
      <w:marBottom w:val="0"/>
      <w:divBdr>
        <w:top w:val="none" w:sz="0" w:space="0" w:color="auto"/>
        <w:left w:val="none" w:sz="0" w:space="0" w:color="auto"/>
        <w:bottom w:val="none" w:sz="0" w:space="0" w:color="auto"/>
        <w:right w:val="none" w:sz="0" w:space="0" w:color="auto"/>
      </w:divBdr>
    </w:div>
    <w:div w:id="856425064">
      <w:bodyDiv w:val="1"/>
      <w:marLeft w:val="0"/>
      <w:marRight w:val="0"/>
      <w:marTop w:val="0"/>
      <w:marBottom w:val="0"/>
      <w:divBdr>
        <w:top w:val="none" w:sz="0" w:space="0" w:color="auto"/>
        <w:left w:val="none" w:sz="0" w:space="0" w:color="auto"/>
        <w:bottom w:val="none" w:sz="0" w:space="0" w:color="auto"/>
        <w:right w:val="none" w:sz="0" w:space="0" w:color="auto"/>
      </w:divBdr>
    </w:div>
    <w:div w:id="856502575">
      <w:bodyDiv w:val="1"/>
      <w:marLeft w:val="0"/>
      <w:marRight w:val="0"/>
      <w:marTop w:val="0"/>
      <w:marBottom w:val="0"/>
      <w:divBdr>
        <w:top w:val="none" w:sz="0" w:space="0" w:color="auto"/>
        <w:left w:val="none" w:sz="0" w:space="0" w:color="auto"/>
        <w:bottom w:val="none" w:sz="0" w:space="0" w:color="auto"/>
        <w:right w:val="none" w:sz="0" w:space="0" w:color="auto"/>
      </w:divBdr>
    </w:div>
    <w:div w:id="856574801">
      <w:bodyDiv w:val="1"/>
      <w:marLeft w:val="0"/>
      <w:marRight w:val="0"/>
      <w:marTop w:val="0"/>
      <w:marBottom w:val="0"/>
      <w:divBdr>
        <w:top w:val="none" w:sz="0" w:space="0" w:color="auto"/>
        <w:left w:val="none" w:sz="0" w:space="0" w:color="auto"/>
        <w:bottom w:val="none" w:sz="0" w:space="0" w:color="auto"/>
        <w:right w:val="none" w:sz="0" w:space="0" w:color="auto"/>
      </w:divBdr>
    </w:div>
    <w:div w:id="856575662">
      <w:bodyDiv w:val="1"/>
      <w:marLeft w:val="0"/>
      <w:marRight w:val="0"/>
      <w:marTop w:val="0"/>
      <w:marBottom w:val="0"/>
      <w:divBdr>
        <w:top w:val="none" w:sz="0" w:space="0" w:color="auto"/>
        <w:left w:val="none" w:sz="0" w:space="0" w:color="auto"/>
        <w:bottom w:val="none" w:sz="0" w:space="0" w:color="auto"/>
        <w:right w:val="none" w:sz="0" w:space="0" w:color="auto"/>
      </w:divBdr>
    </w:div>
    <w:div w:id="857041319">
      <w:bodyDiv w:val="1"/>
      <w:marLeft w:val="0"/>
      <w:marRight w:val="0"/>
      <w:marTop w:val="0"/>
      <w:marBottom w:val="0"/>
      <w:divBdr>
        <w:top w:val="none" w:sz="0" w:space="0" w:color="auto"/>
        <w:left w:val="none" w:sz="0" w:space="0" w:color="auto"/>
        <w:bottom w:val="none" w:sz="0" w:space="0" w:color="auto"/>
        <w:right w:val="none" w:sz="0" w:space="0" w:color="auto"/>
      </w:divBdr>
    </w:div>
    <w:div w:id="857081389">
      <w:bodyDiv w:val="1"/>
      <w:marLeft w:val="0"/>
      <w:marRight w:val="0"/>
      <w:marTop w:val="0"/>
      <w:marBottom w:val="0"/>
      <w:divBdr>
        <w:top w:val="none" w:sz="0" w:space="0" w:color="auto"/>
        <w:left w:val="none" w:sz="0" w:space="0" w:color="auto"/>
        <w:bottom w:val="none" w:sz="0" w:space="0" w:color="auto"/>
        <w:right w:val="none" w:sz="0" w:space="0" w:color="auto"/>
      </w:divBdr>
    </w:div>
    <w:div w:id="857277653">
      <w:bodyDiv w:val="1"/>
      <w:marLeft w:val="0"/>
      <w:marRight w:val="0"/>
      <w:marTop w:val="0"/>
      <w:marBottom w:val="0"/>
      <w:divBdr>
        <w:top w:val="none" w:sz="0" w:space="0" w:color="auto"/>
        <w:left w:val="none" w:sz="0" w:space="0" w:color="auto"/>
        <w:bottom w:val="none" w:sz="0" w:space="0" w:color="auto"/>
        <w:right w:val="none" w:sz="0" w:space="0" w:color="auto"/>
      </w:divBdr>
    </w:div>
    <w:div w:id="857891312">
      <w:bodyDiv w:val="1"/>
      <w:marLeft w:val="0"/>
      <w:marRight w:val="0"/>
      <w:marTop w:val="0"/>
      <w:marBottom w:val="0"/>
      <w:divBdr>
        <w:top w:val="none" w:sz="0" w:space="0" w:color="auto"/>
        <w:left w:val="none" w:sz="0" w:space="0" w:color="auto"/>
        <w:bottom w:val="none" w:sz="0" w:space="0" w:color="auto"/>
        <w:right w:val="none" w:sz="0" w:space="0" w:color="auto"/>
      </w:divBdr>
    </w:div>
    <w:div w:id="858010096">
      <w:bodyDiv w:val="1"/>
      <w:marLeft w:val="0"/>
      <w:marRight w:val="0"/>
      <w:marTop w:val="0"/>
      <w:marBottom w:val="0"/>
      <w:divBdr>
        <w:top w:val="none" w:sz="0" w:space="0" w:color="auto"/>
        <w:left w:val="none" w:sz="0" w:space="0" w:color="auto"/>
        <w:bottom w:val="none" w:sz="0" w:space="0" w:color="auto"/>
        <w:right w:val="none" w:sz="0" w:space="0" w:color="auto"/>
      </w:divBdr>
    </w:div>
    <w:div w:id="858204443">
      <w:bodyDiv w:val="1"/>
      <w:marLeft w:val="0"/>
      <w:marRight w:val="0"/>
      <w:marTop w:val="0"/>
      <w:marBottom w:val="0"/>
      <w:divBdr>
        <w:top w:val="none" w:sz="0" w:space="0" w:color="auto"/>
        <w:left w:val="none" w:sz="0" w:space="0" w:color="auto"/>
        <w:bottom w:val="none" w:sz="0" w:space="0" w:color="auto"/>
        <w:right w:val="none" w:sz="0" w:space="0" w:color="auto"/>
      </w:divBdr>
    </w:div>
    <w:div w:id="858466016">
      <w:bodyDiv w:val="1"/>
      <w:marLeft w:val="0"/>
      <w:marRight w:val="0"/>
      <w:marTop w:val="0"/>
      <w:marBottom w:val="0"/>
      <w:divBdr>
        <w:top w:val="none" w:sz="0" w:space="0" w:color="auto"/>
        <w:left w:val="none" w:sz="0" w:space="0" w:color="auto"/>
        <w:bottom w:val="none" w:sz="0" w:space="0" w:color="auto"/>
        <w:right w:val="none" w:sz="0" w:space="0" w:color="auto"/>
      </w:divBdr>
    </w:div>
    <w:div w:id="858471031">
      <w:bodyDiv w:val="1"/>
      <w:marLeft w:val="0"/>
      <w:marRight w:val="0"/>
      <w:marTop w:val="0"/>
      <w:marBottom w:val="0"/>
      <w:divBdr>
        <w:top w:val="none" w:sz="0" w:space="0" w:color="auto"/>
        <w:left w:val="none" w:sz="0" w:space="0" w:color="auto"/>
        <w:bottom w:val="none" w:sz="0" w:space="0" w:color="auto"/>
        <w:right w:val="none" w:sz="0" w:space="0" w:color="auto"/>
      </w:divBdr>
    </w:div>
    <w:div w:id="858661522">
      <w:bodyDiv w:val="1"/>
      <w:marLeft w:val="0"/>
      <w:marRight w:val="0"/>
      <w:marTop w:val="0"/>
      <w:marBottom w:val="0"/>
      <w:divBdr>
        <w:top w:val="none" w:sz="0" w:space="0" w:color="auto"/>
        <w:left w:val="none" w:sz="0" w:space="0" w:color="auto"/>
        <w:bottom w:val="none" w:sz="0" w:space="0" w:color="auto"/>
        <w:right w:val="none" w:sz="0" w:space="0" w:color="auto"/>
      </w:divBdr>
    </w:div>
    <w:div w:id="859780642">
      <w:bodyDiv w:val="1"/>
      <w:marLeft w:val="0"/>
      <w:marRight w:val="0"/>
      <w:marTop w:val="0"/>
      <w:marBottom w:val="0"/>
      <w:divBdr>
        <w:top w:val="none" w:sz="0" w:space="0" w:color="auto"/>
        <w:left w:val="none" w:sz="0" w:space="0" w:color="auto"/>
        <w:bottom w:val="none" w:sz="0" w:space="0" w:color="auto"/>
        <w:right w:val="none" w:sz="0" w:space="0" w:color="auto"/>
      </w:divBdr>
    </w:div>
    <w:div w:id="859977814">
      <w:bodyDiv w:val="1"/>
      <w:marLeft w:val="0"/>
      <w:marRight w:val="0"/>
      <w:marTop w:val="0"/>
      <w:marBottom w:val="0"/>
      <w:divBdr>
        <w:top w:val="none" w:sz="0" w:space="0" w:color="auto"/>
        <w:left w:val="none" w:sz="0" w:space="0" w:color="auto"/>
        <w:bottom w:val="none" w:sz="0" w:space="0" w:color="auto"/>
        <w:right w:val="none" w:sz="0" w:space="0" w:color="auto"/>
      </w:divBdr>
    </w:div>
    <w:div w:id="860047502">
      <w:bodyDiv w:val="1"/>
      <w:marLeft w:val="0"/>
      <w:marRight w:val="0"/>
      <w:marTop w:val="0"/>
      <w:marBottom w:val="0"/>
      <w:divBdr>
        <w:top w:val="none" w:sz="0" w:space="0" w:color="auto"/>
        <w:left w:val="none" w:sz="0" w:space="0" w:color="auto"/>
        <w:bottom w:val="none" w:sz="0" w:space="0" w:color="auto"/>
        <w:right w:val="none" w:sz="0" w:space="0" w:color="auto"/>
      </w:divBdr>
    </w:div>
    <w:div w:id="860363944">
      <w:bodyDiv w:val="1"/>
      <w:marLeft w:val="0"/>
      <w:marRight w:val="0"/>
      <w:marTop w:val="0"/>
      <w:marBottom w:val="0"/>
      <w:divBdr>
        <w:top w:val="none" w:sz="0" w:space="0" w:color="auto"/>
        <w:left w:val="none" w:sz="0" w:space="0" w:color="auto"/>
        <w:bottom w:val="none" w:sz="0" w:space="0" w:color="auto"/>
        <w:right w:val="none" w:sz="0" w:space="0" w:color="auto"/>
      </w:divBdr>
    </w:div>
    <w:div w:id="860777689">
      <w:bodyDiv w:val="1"/>
      <w:marLeft w:val="0"/>
      <w:marRight w:val="0"/>
      <w:marTop w:val="0"/>
      <w:marBottom w:val="0"/>
      <w:divBdr>
        <w:top w:val="none" w:sz="0" w:space="0" w:color="auto"/>
        <w:left w:val="none" w:sz="0" w:space="0" w:color="auto"/>
        <w:bottom w:val="none" w:sz="0" w:space="0" w:color="auto"/>
        <w:right w:val="none" w:sz="0" w:space="0" w:color="auto"/>
      </w:divBdr>
    </w:div>
    <w:div w:id="860821926">
      <w:bodyDiv w:val="1"/>
      <w:marLeft w:val="0"/>
      <w:marRight w:val="0"/>
      <w:marTop w:val="0"/>
      <w:marBottom w:val="0"/>
      <w:divBdr>
        <w:top w:val="none" w:sz="0" w:space="0" w:color="auto"/>
        <w:left w:val="none" w:sz="0" w:space="0" w:color="auto"/>
        <w:bottom w:val="none" w:sz="0" w:space="0" w:color="auto"/>
        <w:right w:val="none" w:sz="0" w:space="0" w:color="auto"/>
      </w:divBdr>
    </w:div>
    <w:div w:id="860895615">
      <w:bodyDiv w:val="1"/>
      <w:marLeft w:val="0"/>
      <w:marRight w:val="0"/>
      <w:marTop w:val="0"/>
      <w:marBottom w:val="0"/>
      <w:divBdr>
        <w:top w:val="none" w:sz="0" w:space="0" w:color="auto"/>
        <w:left w:val="none" w:sz="0" w:space="0" w:color="auto"/>
        <w:bottom w:val="none" w:sz="0" w:space="0" w:color="auto"/>
        <w:right w:val="none" w:sz="0" w:space="0" w:color="auto"/>
      </w:divBdr>
    </w:div>
    <w:div w:id="860897103">
      <w:bodyDiv w:val="1"/>
      <w:marLeft w:val="0"/>
      <w:marRight w:val="0"/>
      <w:marTop w:val="0"/>
      <w:marBottom w:val="0"/>
      <w:divBdr>
        <w:top w:val="none" w:sz="0" w:space="0" w:color="auto"/>
        <w:left w:val="none" w:sz="0" w:space="0" w:color="auto"/>
        <w:bottom w:val="none" w:sz="0" w:space="0" w:color="auto"/>
        <w:right w:val="none" w:sz="0" w:space="0" w:color="auto"/>
      </w:divBdr>
    </w:div>
    <w:div w:id="861213283">
      <w:bodyDiv w:val="1"/>
      <w:marLeft w:val="0"/>
      <w:marRight w:val="0"/>
      <w:marTop w:val="0"/>
      <w:marBottom w:val="0"/>
      <w:divBdr>
        <w:top w:val="none" w:sz="0" w:space="0" w:color="auto"/>
        <w:left w:val="none" w:sz="0" w:space="0" w:color="auto"/>
        <w:bottom w:val="none" w:sz="0" w:space="0" w:color="auto"/>
        <w:right w:val="none" w:sz="0" w:space="0" w:color="auto"/>
      </w:divBdr>
    </w:div>
    <w:div w:id="861286020">
      <w:bodyDiv w:val="1"/>
      <w:marLeft w:val="0"/>
      <w:marRight w:val="0"/>
      <w:marTop w:val="0"/>
      <w:marBottom w:val="0"/>
      <w:divBdr>
        <w:top w:val="none" w:sz="0" w:space="0" w:color="auto"/>
        <w:left w:val="none" w:sz="0" w:space="0" w:color="auto"/>
        <w:bottom w:val="none" w:sz="0" w:space="0" w:color="auto"/>
        <w:right w:val="none" w:sz="0" w:space="0" w:color="auto"/>
      </w:divBdr>
    </w:div>
    <w:div w:id="861551719">
      <w:bodyDiv w:val="1"/>
      <w:marLeft w:val="0"/>
      <w:marRight w:val="0"/>
      <w:marTop w:val="0"/>
      <w:marBottom w:val="0"/>
      <w:divBdr>
        <w:top w:val="none" w:sz="0" w:space="0" w:color="auto"/>
        <w:left w:val="none" w:sz="0" w:space="0" w:color="auto"/>
        <w:bottom w:val="none" w:sz="0" w:space="0" w:color="auto"/>
        <w:right w:val="none" w:sz="0" w:space="0" w:color="auto"/>
      </w:divBdr>
    </w:div>
    <w:div w:id="861554594">
      <w:bodyDiv w:val="1"/>
      <w:marLeft w:val="0"/>
      <w:marRight w:val="0"/>
      <w:marTop w:val="0"/>
      <w:marBottom w:val="0"/>
      <w:divBdr>
        <w:top w:val="none" w:sz="0" w:space="0" w:color="auto"/>
        <w:left w:val="none" w:sz="0" w:space="0" w:color="auto"/>
        <w:bottom w:val="none" w:sz="0" w:space="0" w:color="auto"/>
        <w:right w:val="none" w:sz="0" w:space="0" w:color="auto"/>
      </w:divBdr>
    </w:div>
    <w:div w:id="861630182">
      <w:bodyDiv w:val="1"/>
      <w:marLeft w:val="0"/>
      <w:marRight w:val="0"/>
      <w:marTop w:val="0"/>
      <w:marBottom w:val="0"/>
      <w:divBdr>
        <w:top w:val="none" w:sz="0" w:space="0" w:color="auto"/>
        <w:left w:val="none" w:sz="0" w:space="0" w:color="auto"/>
        <w:bottom w:val="none" w:sz="0" w:space="0" w:color="auto"/>
        <w:right w:val="none" w:sz="0" w:space="0" w:color="auto"/>
      </w:divBdr>
    </w:div>
    <w:div w:id="861746210">
      <w:bodyDiv w:val="1"/>
      <w:marLeft w:val="0"/>
      <w:marRight w:val="0"/>
      <w:marTop w:val="0"/>
      <w:marBottom w:val="0"/>
      <w:divBdr>
        <w:top w:val="none" w:sz="0" w:space="0" w:color="auto"/>
        <w:left w:val="none" w:sz="0" w:space="0" w:color="auto"/>
        <w:bottom w:val="none" w:sz="0" w:space="0" w:color="auto"/>
        <w:right w:val="none" w:sz="0" w:space="0" w:color="auto"/>
      </w:divBdr>
    </w:div>
    <w:div w:id="861935984">
      <w:bodyDiv w:val="1"/>
      <w:marLeft w:val="0"/>
      <w:marRight w:val="0"/>
      <w:marTop w:val="0"/>
      <w:marBottom w:val="0"/>
      <w:divBdr>
        <w:top w:val="none" w:sz="0" w:space="0" w:color="auto"/>
        <w:left w:val="none" w:sz="0" w:space="0" w:color="auto"/>
        <w:bottom w:val="none" w:sz="0" w:space="0" w:color="auto"/>
        <w:right w:val="none" w:sz="0" w:space="0" w:color="auto"/>
      </w:divBdr>
    </w:div>
    <w:div w:id="861941822">
      <w:bodyDiv w:val="1"/>
      <w:marLeft w:val="0"/>
      <w:marRight w:val="0"/>
      <w:marTop w:val="0"/>
      <w:marBottom w:val="0"/>
      <w:divBdr>
        <w:top w:val="none" w:sz="0" w:space="0" w:color="auto"/>
        <w:left w:val="none" w:sz="0" w:space="0" w:color="auto"/>
        <w:bottom w:val="none" w:sz="0" w:space="0" w:color="auto"/>
        <w:right w:val="none" w:sz="0" w:space="0" w:color="auto"/>
      </w:divBdr>
    </w:div>
    <w:div w:id="862207591">
      <w:bodyDiv w:val="1"/>
      <w:marLeft w:val="0"/>
      <w:marRight w:val="0"/>
      <w:marTop w:val="0"/>
      <w:marBottom w:val="0"/>
      <w:divBdr>
        <w:top w:val="none" w:sz="0" w:space="0" w:color="auto"/>
        <w:left w:val="none" w:sz="0" w:space="0" w:color="auto"/>
        <w:bottom w:val="none" w:sz="0" w:space="0" w:color="auto"/>
        <w:right w:val="none" w:sz="0" w:space="0" w:color="auto"/>
      </w:divBdr>
    </w:div>
    <w:div w:id="862477032">
      <w:bodyDiv w:val="1"/>
      <w:marLeft w:val="0"/>
      <w:marRight w:val="0"/>
      <w:marTop w:val="0"/>
      <w:marBottom w:val="0"/>
      <w:divBdr>
        <w:top w:val="none" w:sz="0" w:space="0" w:color="auto"/>
        <w:left w:val="none" w:sz="0" w:space="0" w:color="auto"/>
        <w:bottom w:val="none" w:sz="0" w:space="0" w:color="auto"/>
        <w:right w:val="none" w:sz="0" w:space="0" w:color="auto"/>
      </w:divBdr>
    </w:div>
    <w:div w:id="862479233">
      <w:bodyDiv w:val="1"/>
      <w:marLeft w:val="0"/>
      <w:marRight w:val="0"/>
      <w:marTop w:val="0"/>
      <w:marBottom w:val="0"/>
      <w:divBdr>
        <w:top w:val="none" w:sz="0" w:space="0" w:color="auto"/>
        <w:left w:val="none" w:sz="0" w:space="0" w:color="auto"/>
        <w:bottom w:val="none" w:sz="0" w:space="0" w:color="auto"/>
        <w:right w:val="none" w:sz="0" w:space="0" w:color="auto"/>
      </w:divBdr>
    </w:div>
    <w:div w:id="862522025">
      <w:bodyDiv w:val="1"/>
      <w:marLeft w:val="0"/>
      <w:marRight w:val="0"/>
      <w:marTop w:val="0"/>
      <w:marBottom w:val="0"/>
      <w:divBdr>
        <w:top w:val="none" w:sz="0" w:space="0" w:color="auto"/>
        <w:left w:val="none" w:sz="0" w:space="0" w:color="auto"/>
        <w:bottom w:val="none" w:sz="0" w:space="0" w:color="auto"/>
        <w:right w:val="none" w:sz="0" w:space="0" w:color="auto"/>
      </w:divBdr>
    </w:div>
    <w:div w:id="862943369">
      <w:bodyDiv w:val="1"/>
      <w:marLeft w:val="0"/>
      <w:marRight w:val="0"/>
      <w:marTop w:val="0"/>
      <w:marBottom w:val="0"/>
      <w:divBdr>
        <w:top w:val="none" w:sz="0" w:space="0" w:color="auto"/>
        <w:left w:val="none" w:sz="0" w:space="0" w:color="auto"/>
        <w:bottom w:val="none" w:sz="0" w:space="0" w:color="auto"/>
        <w:right w:val="none" w:sz="0" w:space="0" w:color="auto"/>
      </w:divBdr>
    </w:div>
    <w:div w:id="862978720">
      <w:bodyDiv w:val="1"/>
      <w:marLeft w:val="0"/>
      <w:marRight w:val="0"/>
      <w:marTop w:val="0"/>
      <w:marBottom w:val="0"/>
      <w:divBdr>
        <w:top w:val="none" w:sz="0" w:space="0" w:color="auto"/>
        <w:left w:val="none" w:sz="0" w:space="0" w:color="auto"/>
        <w:bottom w:val="none" w:sz="0" w:space="0" w:color="auto"/>
        <w:right w:val="none" w:sz="0" w:space="0" w:color="auto"/>
      </w:divBdr>
    </w:div>
    <w:div w:id="863130422">
      <w:bodyDiv w:val="1"/>
      <w:marLeft w:val="0"/>
      <w:marRight w:val="0"/>
      <w:marTop w:val="0"/>
      <w:marBottom w:val="0"/>
      <w:divBdr>
        <w:top w:val="none" w:sz="0" w:space="0" w:color="auto"/>
        <w:left w:val="none" w:sz="0" w:space="0" w:color="auto"/>
        <w:bottom w:val="none" w:sz="0" w:space="0" w:color="auto"/>
        <w:right w:val="none" w:sz="0" w:space="0" w:color="auto"/>
      </w:divBdr>
    </w:div>
    <w:div w:id="863399464">
      <w:bodyDiv w:val="1"/>
      <w:marLeft w:val="0"/>
      <w:marRight w:val="0"/>
      <w:marTop w:val="0"/>
      <w:marBottom w:val="0"/>
      <w:divBdr>
        <w:top w:val="none" w:sz="0" w:space="0" w:color="auto"/>
        <w:left w:val="none" w:sz="0" w:space="0" w:color="auto"/>
        <w:bottom w:val="none" w:sz="0" w:space="0" w:color="auto"/>
        <w:right w:val="none" w:sz="0" w:space="0" w:color="auto"/>
      </w:divBdr>
    </w:div>
    <w:div w:id="863515757">
      <w:bodyDiv w:val="1"/>
      <w:marLeft w:val="0"/>
      <w:marRight w:val="0"/>
      <w:marTop w:val="0"/>
      <w:marBottom w:val="0"/>
      <w:divBdr>
        <w:top w:val="none" w:sz="0" w:space="0" w:color="auto"/>
        <w:left w:val="none" w:sz="0" w:space="0" w:color="auto"/>
        <w:bottom w:val="none" w:sz="0" w:space="0" w:color="auto"/>
        <w:right w:val="none" w:sz="0" w:space="0" w:color="auto"/>
      </w:divBdr>
    </w:div>
    <w:div w:id="863517371">
      <w:bodyDiv w:val="1"/>
      <w:marLeft w:val="0"/>
      <w:marRight w:val="0"/>
      <w:marTop w:val="0"/>
      <w:marBottom w:val="0"/>
      <w:divBdr>
        <w:top w:val="none" w:sz="0" w:space="0" w:color="auto"/>
        <w:left w:val="none" w:sz="0" w:space="0" w:color="auto"/>
        <w:bottom w:val="none" w:sz="0" w:space="0" w:color="auto"/>
        <w:right w:val="none" w:sz="0" w:space="0" w:color="auto"/>
      </w:divBdr>
    </w:div>
    <w:div w:id="863789734">
      <w:bodyDiv w:val="1"/>
      <w:marLeft w:val="0"/>
      <w:marRight w:val="0"/>
      <w:marTop w:val="0"/>
      <w:marBottom w:val="0"/>
      <w:divBdr>
        <w:top w:val="none" w:sz="0" w:space="0" w:color="auto"/>
        <w:left w:val="none" w:sz="0" w:space="0" w:color="auto"/>
        <w:bottom w:val="none" w:sz="0" w:space="0" w:color="auto"/>
        <w:right w:val="none" w:sz="0" w:space="0" w:color="auto"/>
      </w:divBdr>
    </w:div>
    <w:div w:id="863901856">
      <w:bodyDiv w:val="1"/>
      <w:marLeft w:val="0"/>
      <w:marRight w:val="0"/>
      <w:marTop w:val="0"/>
      <w:marBottom w:val="0"/>
      <w:divBdr>
        <w:top w:val="none" w:sz="0" w:space="0" w:color="auto"/>
        <w:left w:val="none" w:sz="0" w:space="0" w:color="auto"/>
        <w:bottom w:val="none" w:sz="0" w:space="0" w:color="auto"/>
        <w:right w:val="none" w:sz="0" w:space="0" w:color="auto"/>
      </w:divBdr>
    </w:div>
    <w:div w:id="863977280">
      <w:bodyDiv w:val="1"/>
      <w:marLeft w:val="0"/>
      <w:marRight w:val="0"/>
      <w:marTop w:val="0"/>
      <w:marBottom w:val="0"/>
      <w:divBdr>
        <w:top w:val="none" w:sz="0" w:space="0" w:color="auto"/>
        <w:left w:val="none" w:sz="0" w:space="0" w:color="auto"/>
        <w:bottom w:val="none" w:sz="0" w:space="0" w:color="auto"/>
        <w:right w:val="none" w:sz="0" w:space="0" w:color="auto"/>
      </w:divBdr>
    </w:div>
    <w:div w:id="864095545">
      <w:bodyDiv w:val="1"/>
      <w:marLeft w:val="0"/>
      <w:marRight w:val="0"/>
      <w:marTop w:val="0"/>
      <w:marBottom w:val="0"/>
      <w:divBdr>
        <w:top w:val="none" w:sz="0" w:space="0" w:color="auto"/>
        <w:left w:val="none" w:sz="0" w:space="0" w:color="auto"/>
        <w:bottom w:val="none" w:sz="0" w:space="0" w:color="auto"/>
        <w:right w:val="none" w:sz="0" w:space="0" w:color="auto"/>
      </w:divBdr>
    </w:div>
    <w:div w:id="864555791">
      <w:bodyDiv w:val="1"/>
      <w:marLeft w:val="0"/>
      <w:marRight w:val="0"/>
      <w:marTop w:val="0"/>
      <w:marBottom w:val="0"/>
      <w:divBdr>
        <w:top w:val="none" w:sz="0" w:space="0" w:color="auto"/>
        <w:left w:val="none" w:sz="0" w:space="0" w:color="auto"/>
        <w:bottom w:val="none" w:sz="0" w:space="0" w:color="auto"/>
        <w:right w:val="none" w:sz="0" w:space="0" w:color="auto"/>
      </w:divBdr>
    </w:div>
    <w:div w:id="864638859">
      <w:bodyDiv w:val="1"/>
      <w:marLeft w:val="0"/>
      <w:marRight w:val="0"/>
      <w:marTop w:val="0"/>
      <w:marBottom w:val="0"/>
      <w:divBdr>
        <w:top w:val="none" w:sz="0" w:space="0" w:color="auto"/>
        <w:left w:val="none" w:sz="0" w:space="0" w:color="auto"/>
        <w:bottom w:val="none" w:sz="0" w:space="0" w:color="auto"/>
        <w:right w:val="none" w:sz="0" w:space="0" w:color="auto"/>
      </w:divBdr>
    </w:div>
    <w:div w:id="864710367">
      <w:bodyDiv w:val="1"/>
      <w:marLeft w:val="0"/>
      <w:marRight w:val="0"/>
      <w:marTop w:val="0"/>
      <w:marBottom w:val="0"/>
      <w:divBdr>
        <w:top w:val="none" w:sz="0" w:space="0" w:color="auto"/>
        <w:left w:val="none" w:sz="0" w:space="0" w:color="auto"/>
        <w:bottom w:val="none" w:sz="0" w:space="0" w:color="auto"/>
        <w:right w:val="none" w:sz="0" w:space="0" w:color="auto"/>
      </w:divBdr>
    </w:div>
    <w:div w:id="864947609">
      <w:bodyDiv w:val="1"/>
      <w:marLeft w:val="0"/>
      <w:marRight w:val="0"/>
      <w:marTop w:val="0"/>
      <w:marBottom w:val="0"/>
      <w:divBdr>
        <w:top w:val="none" w:sz="0" w:space="0" w:color="auto"/>
        <w:left w:val="none" w:sz="0" w:space="0" w:color="auto"/>
        <w:bottom w:val="none" w:sz="0" w:space="0" w:color="auto"/>
        <w:right w:val="none" w:sz="0" w:space="0" w:color="auto"/>
      </w:divBdr>
    </w:div>
    <w:div w:id="865219763">
      <w:bodyDiv w:val="1"/>
      <w:marLeft w:val="0"/>
      <w:marRight w:val="0"/>
      <w:marTop w:val="0"/>
      <w:marBottom w:val="0"/>
      <w:divBdr>
        <w:top w:val="none" w:sz="0" w:space="0" w:color="auto"/>
        <w:left w:val="none" w:sz="0" w:space="0" w:color="auto"/>
        <w:bottom w:val="none" w:sz="0" w:space="0" w:color="auto"/>
        <w:right w:val="none" w:sz="0" w:space="0" w:color="auto"/>
      </w:divBdr>
    </w:div>
    <w:div w:id="865798079">
      <w:bodyDiv w:val="1"/>
      <w:marLeft w:val="0"/>
      <w:marRight w:val="0"/>
      <w:marTop w:val="0"/>
      <w:marBottom w:val="0"/>
      <w:divBdr>
        <w:top w:val="none" w:sz="0" w:space="0" w:color="auto"/>
        <w:left w:val="none" w:sz="0" w:space="0" w:color="auto"/>
        <w:bottom w:val="none" w:sz="0" w:space="0" w:color="auto"/>
        <w:right w:val="none" w:sz="0" w:space="0" w:color="auto"/>
      </w:divBdr>
    </w:div>
    <w:div w:id="866061073">
      <w:bodyDiv w:val="1"/>
      <w:marLeft w:val="0"/>
      <w:marRight w:val="0"/>
      <w:marTop w:val="0"/>
      <w:marBottom w:val="0"/>
      <w:divBdr>
        <w:top w:val="none" w:sz="0" w:space="0" w:color="auto"/>
        <w:left w:val="none" w:sz="0" w:space="0" w:color="auto"/>
        <w:bottom w:val="none" w:sz="0" w:space="0" w:color="auto"/>
        <w:right w:val="none" w:sz="0" w:space="0" w:color="auto"/>
      </w:divBdr>
    </w:div>
    <w:div w:id="866337795">
      <w:bodyDiv w:val="1"/>
      <w:marLeft w:val="0"/>
      <w:marRight w:val="0"/>
      <w:marTop w:val="0"/>
      <w:marBottom w:val="0"/>
      <w:divBdr>
        <w:top w:val="none" w:sz="0" w:space="0" w:color="auto"/>
        <w:left w:val="none" w:sz="0" w:space="0" w:color="auto"/>
        <w:bottom w:val="none" w:sz="0" w:space="0" w:color="auto"/>
        <w:right w:val="none" w:sz="0" w:space="0" w:color="auto"/>
      </w:divBdr>
    </w:div>
    <w:div w:id="866483188">
      <w:bodyDiv w:val="1"/>
      <w:marLeft w:val="0"/>
      <w:marRight w:val="0"/>
      <w:marTop w:val="0"/>
      <w:marBottom w:val="0"/>
      <w:divBdr>
        <w:top w:val="none" w:sz="0" w:space="0" w:color="auto"/>
        <w:left w:val="none" w:sz="0" w:space="0" w:color="auto"/>
        <w:bottom w:val="none" w:sz="0" w:space="0" w:color="auto"/>
        <w:right w:val="none" w:sz="0" w:space="0" w:color="auto"/>
      </w:divBdr>
    </w:div>
    <w:div w:id="866676050">
      <w:bodyDiv w:val="1"/>
      <w:marLeft w:val="0"/>
      <w:marRight w:val="0"/>
      <w:marTop w:val="0"/>
      <w:marBottom w:val="0"/>
      <w:divBdr>
        <w:top w:val="none" w:sz="0" w:space="0" w:color="auto"/>
        <w:left w:val="none" w:sz="0" w:space="0" w:color="auto"/>
        <w:bottom w:val="none" w:sz="0" w:space="0" w:color="auto"/>
        <w:right w:val="none" w:sz="0" w:space="0" w:color="auto"/>
      </w:divBdr>
    </w:div>
    <w:div w:id="866679485">
      <w:bodyDiv w:val="1"/>
      <w:marLeft w:val="0"/>
      <w:marRight w:val="0"/>
      <w:marTop w:val="0"/>
      <w:marBottom w:val="0"/>
      <w:divBdr>
        <w:top w:val="none" w:sz="0" w:space="0" w:color="auto"/>
        <w:left w:val="none" w:sz="0" w:space="0" w:color="auto"/>
        <w:bottom w:val="none" w:sz="0" w:space="0" w:color="auto"/>
        <w:right w:val="none" w:sz="0" w:space="0" w:color="auto"/>
      </w:divBdr>
    </w:div>
    <w:div w:id="866794867">
      <w:bodyDiv w:val="1"/>
      <w:marLeft w:val="0"/>
      <w:marRight w:val="0"/>
      <w:marTop w:val="0"/>
      <w:marBottom w:val="0"/>
      <w:divBdr>
        <w:top w:val="none" w:sz="0" w:space="0" w:color="auto"/>
        <w:left w:val="none" w:sz="0" w:space="0" w:color="auto"/>
        <w:bottom w:val="none" w:sz="0" w:space="0" w:color="auto"/>
        <w:right w:val="none" w:sz="0" w:space="0" w:color="auto"/>
      </w:divBdr>
    </w:div>
    <w:div w:id="867177810">
      <w:bodyDiv w:val="1"/>
      <w:marLeft w:val="0"/>
      <w:marRight w:val="0"/>
      <w:marTop w:val="0"/>
      <w:marBottom w:val="0"/>
      <w:divBdr>
        <w:top w:val="none" w:sz="0" w:space="0" w:color="auto"/>
        <w:left w:val="none" w:sz="0" w:space="0" w:color="auto"/>
        <w:bottom w:val="none" w:sz="0" w:space="0" w:color="auto"/>
        <w:right w:val="none" w:sz="0" w:space="0" w:color="auto"/>
      </w:divBdr>
    </w:div>
    <w:div w:id="867257422">
      <w:bodyDiv w:val="1"/>
      <w:marLeft w:val="0"/>
      <w:marRight w:val="0"/>
      <w:marTop w:val="0"/>
      <w:marBottom w:val="0"/>
      <w:divBdr>
        <w:top w:val="none" w:sz="0" w:space="0" w:color="auto"/>
        <w:left w:val="none" w:sz="0" w:space="0" w:color="auto"/>
        <w:bottom w:val="none" w:sz="0" w:space="0" w:color="auto"/>
        <w:right w:val="none" w:sz="0" w:space="0" w:color="auto"/>
      </w:divBdr>
    </w:div>
    <w:div w:id="867379559">
      <w:bodyDiv w:val="1"/>
      <w:marLeft w:val="0"/>
      <w:marRight w:val="0"/>
      <w:marTop w:val="0"/>
      <w:marBottom w:val="0"/>
      <w:divBdr>
        <w:top w:val="none" w:sz="0" w:space="0" w:color="auto"/>
        <w:left w:val="none" w:sz="0" w:space="0" w:color="auto"/>
        <w:bottom w:val="none" w:sz="0" w:space="0" w:color="auto"/>
        <w:right w:val="none" w:sz="0" w:space="0" w:color="auto"/>
      </w:divBdr>
    </w:div>
    <w:div w:id="867527632">
      <w:bodyDiv w:val="1"/>
      <w:marLeft w:val="0"/>
      <w:marRight w:val="0"/>
      <w:marTop w:val="0"/>
      <w:marBottom w:val="0"/>
      <w:divBdr>
        <w:top w:val="none" w:sz="0" w:space="0" w:color="auto"/>
        <w:left w:val="none" w:sz="0" w:space="0" w:color="auto"/>
        <w:bottom w:val="none" w:sz="0" w:space="0" w:color="auto"/>
        <w:right w:val="none" w:sz="0" w:space="0" w:color="auto"/>
      </w:divBdr>
    </w:div>
    <w:div w:id="867567937">
      <w:bodyDiv w:val="1"/>
      <w:marLeft w:val="0"/>
      <w:marRight w:val="0"/>
      <w:marTop w:val="0"/>
      <w:marBottom w:val="0"/>
      <w:divBdr>
        <w:top w:val="none" w:sz="0" w:space="0" w:color="auto"/>
        <w:left w:val="none" w:sz="0" w:space="0" w:color="auto"/>
        <w:bottom w:val="none" w:sz="0" w:space="0" w:color="auto"/>
        <w:right w:val="none" w:sz="0" w:space="0" w:color="auto"/>
      </w:divBdr>
    </w:div>
    <w:div w:id="867646260">
      <w:bodyDiv w:val="1"/>
      <w:marLeft w:val="0"/>
      <w:marRight w:val="0"/>
      <w:marTop w:val="0"/>
      <w:marBottom w:val="0"/>
      <w:divBdr>
        <w:top w:val="none" w:sz="0" w:space="0" w:color="auto"/>
        <w:left w:val="none" w:sz="0" w:space="0" w:color="auto"/>
        <w:bottom w:val="none" w:sz="0" w:space="0" w:color="auto"/>
        <w:right w:val="none" w:sz="0" w:space="0" w:color="auto"/>
      </w:divBdr>
    </w:div>
    <w:div w:id="867958972">
      <w:bodyDiv w:val="1"/>
      <w:marLeft w:val="0"/>
      <w:marRight w:val="0"/>
      <w:marTop w:val="0"/>
      <w:marBottom w:val="0"/>
      <w:divBdr>
        <w:top w:val="none" w:sz="0" w:space="0" w:color="auto"/>
        <w:left w:val="none" w:sz="0" w:space="0" w:color="auto"/>
        <w:bottom w:val="none" w:sz="0" w:space="0" w:color="auto"/>
        <w:right w:val="none" w:sz="0" w:space="0" w:color="auto"/>
      </w:divBdr>
    </w:div>
    <w:div w:id="868109463">
      <w:bodyDiv w:val="1"/>
      <w:marLeft w:val="0"/>
      <w:marRight w:val="0"/>
      <w:marTop w:val="0"/>
      <w:marBottom w:val="0"/>
      <w:divBdr>
        <w:top w:val="none" w:sz="0" w:space="0" w:color="auto"/>
        <w:left w:val="none" w:sz="0" w:space="0" w:color="auto"/>
        <w:bottom w:val="none" w:sz="0" w:space="0" w:color="auto"/>
        <w:right w:val="none" w:sz="0" w:space="0" w:color="auto"/>
      </w:divBdr>
    </w:div>
    <w:div w:id="868296787">
      <w:bodyDiv w:val="1"/>
      <w:marLeft w:val="0"/>
      <w:marRight w:val="0"/>
      <w:marTop w:val="0"/>
      <w:marBottom w:val="0"/>
      <w:divBdr>
        <w:top w:val="none" w:sz="0" w:space="0" w:color="auto"/>
        <w:left w:val="none" w:sz="0" w:space="0" w:color="auto"/>
        <w:bottom w:val="none" w:sz="0" w:space="0" w:color="auto"/>
        <w:right w:val="none" w:sz="0" w:space="0" w:color="auto"/>
      </w:divBdr>
    </w:div>
    <w:div w:id="868297862">
      <w:bodyDiv w:val="1"/>
      <w:marLeft w:val="0"/>
      <w:marRight w:val="0"/>
      <w:marTop w:val="0"/>
      <w:marBottom w:val="0"/>
      <w:divBdr>
        <w:top w:val="none" w:sz="0" w:space="0" w:color="auto"/>
        <w:left w:val="none" w:sz="0" w:space="0" w:color="auto"/>
        <w:bottom w:val="none" w:sz="0" w:space="0" w:color="auto"/>
        <w:right w:val="none" w:sz="0" w:space="0" w:color="auto"/>
      </w:divBdr>
    </w:div>
    <w:div w:id="868418556">
      <w:bodyDiv w:val="1"/>
      <w:marLeft w:val="0"/>
      <w:marRight w:val="0"/>
      <w:marTop w:val="0"/>
      <w:marBottom w:val="0"/>
      <w:divBdr>
        <w:top w:val="none" w:sz="0" w:space="0" w:color="auto"/>
        <w:left w:val="none" w:sz="0" w:space="0" w:color="auto"/>
        <w:bottom w:val="none" w:sz="0" w:space="0" w:color="auto"/>
        <w:right w:val="none" w:sz="0" w:space="0" w:color="auto"/>
      </w:divBdr>
    </w:div>
    <w:div w:id="868955179">
      <w:bodyDiv w:val="1"/>
      <w:marLeft w:val="0"/>
      <w:marRight w:val="0"/>
      <w:marTop w:val="0"/>
      <w:marBottom w:val="0"/>
      <w:divBdr>
        <w:top w:val="none" w:sz="0" w:space="0" w:color="auto"/>
        <w:left w:val="none" w:sz="0" w:space="0" w:color="auto"/>
        <w:bottom w:val="none" w:sz="0" w:space="0" w:color="auto"/>
        <w:right w:val="none" w:sz="0" w:space="0" w:color="auto"/>
      </w:divBdr>
    </w:div>
    <w:div w:id="869033874">
      <w:bodyDiv w:val="1"/>
      <w:marLeft w:val="0"/>
      <w:marRight w:val="0"/>
      <w:marTop w:val="0"/>
      <w:marBottom w:val="0"/>
      <w:divBdr>
        <w:top w:val="none" w:sz="0" w:space="0" w:color="auto"/>
        <w:left w:val="none" w:sz="0" w:space="0" w:color="auto"/>
        <w:bottom w:val="none" w:sz="0" w:space="0" w:color="auto"/>
        <w:right w:val="none" w:sz="0" w:space="0" w:color="auto"/>
      </w:divBdr>
    </w:div>
    <w:div w:id="869143564">
      <w:bodyDiv w:val="1"/>
      <w:marLeft w:val="0"/>
      <w:marRight w:val="0"/>
      <w:marTop w:val="0"/>
      <w:marBottom w:val="0"/>
      <w:divBdr>
        <w:top w:val="none" w:sz="0" w:space="0" w:color="auto"/>
        <w:left w:val="none" w:sz="0" w:space="0" w:color="auto"/>
        <w:bottom w:val="none" w:sz="0" w:space="0" w:color="auto"/>
        <w:right w:val="none" w:sz="0" w:space="0" w:color="auto"/>
      </w:divBdr>
    </w:div>
    <w:div w:id="869149726">
      <w:bodyDiv w:val="1"/>
      <w:marLeft w:val="0"/>
      <w:marRight w:val="0"/>
      <w:marTop w:val="0"/>
      <w:marBottom w:val="0"/>
      <w:divBdr>
        <w:top w:val="none" w:sz="0" w:space="0" w:color="auto"/>
        <w:left w:val="none" w:sz="0" w:space="0" w:color="auto"/>
        <w:bottom w:val="none" w:sz="0" w:space="0" w:color="auto"/>
        <w:right w:val="none" w:sz="0" w:space="0" w:color="auto"/>
      </w:divBdr>
    </w:div>
    <w:div w:id="869223885">
      <w:bodyDiv w:val="1"/>
      <w:marLeft w:val="0"/>
      <w:marRight w:val="0"/>
      <w:marTop w:val="0"/>
      <w:marBottom w:val="0"/>
      <w:divBdr>
        <w:top w:val="none" w:sz="0" w:space="0" w:color="auto"/>
        <w:left w:val="none" w:sz="0" w:space="0" w:color="auto"/>
        <w:bottom w:val="none" w:sz="0" w:space="0" w:color="auto"/>
        <w:right w:val="none" w:sz="0" w:space="0" w:color="auto"/>
      </w:divBdr>
    </w:div>
    <w:div w:id="869413538">
      <w:bodyDiv w:val="1"/>
      <w:marLeft w:val="0"/>
      <w:marRight w:val="0"/>
      <w:marTop w:val="0"/>
      <w:marBottom w:val="0"/>
      <w:divBdr>
        <w:top w:val="none" w:sz="0" w:space="0" w:color="auto"/>
        <w:left w:val="none" w:sz="0" w:space="0" w:color="auto"/>
        <w:bottom w:val="none" w:sz="0" w:space="0" w:color="auto"/>
        <w:right w:val="none" w:sz="0" w:space="0" w:color="auto"/>
      </w:divBdr>
    </w:div>
    <w:div w:id="869414068">
      <w:bodyDiv w:val="1"/>
      <w:marLeft w:val="0"/>
      <w:marRight w:val="0"/>
      <w:marTop w:val="0"/>
      <w:marBottom w:val="0"/>
      <w:divBdr>
        <w:top w:val="none" w:sz="0" w:space="0" w:color="auto"/>
        <w:left w:val="none" w:sz="0" w:space="0" w:color="auto"/>
        <w:bottom w:val="none" w:sz="0" w:space="0" w:color="auto"/>
        <w:right w:val="none" w:sz="0" w:space="0" w:color="auto"/>
      </w:divBdr>
    </w:div>
    <w:div w:id="869882732">
      <w:bodyDiv w:val="1"/>
      <w:marLeft w:val="0"/>
      <w:marRight w:val="0"/>
      <w:marTop w:val="0"/>
      <w:marBottom w:val="0"/>
      <w:divBdr>
        <w:top w:val="none" w:sz="0" w:space="0" w:color="auto"/>
        <w:left w:val="none" w:sz="0" w:space="0" w:color="auto"/>
        <w:bottom w:val="none" w:sz="0" w:space="0" w:color="auto"/>
        <w:right w:val="none" w:sz="0" w:space="0" w:color="auto"/>
      </w:divBdr>
    </w:div>
    <w:div w:id="870194163">
      <w:bodyDiv w:val="1"/>
      <w:marLeft w:val="0"/>
      <w:marRight w:val="0"/>
      <w:marTop w:val="0"/>
      <w:marBottom w:val="0"/>
      <w:divBdr>
        <w:top w:val="none" w:sz="0" w:space="0" w:color="auto"/>
        <w:left w:val="none" w:sz="0" w:space="0" w:color="auto"/>
        <w:bottom w:val="none" w:sz="0" w:space="0" w:color="auto"/>
        <w:right w:val="none" w:sz="0" w:space="0" w:color="auto"/>
      </w:divBdr>
    </w:div>
    <w:div w:id="870262478">
      <w:bodyDiv w:val="1"/>
      <w:marLeft w:val="0"/>
      <w:marRight w:val="0"/>
      <w:marTop w:val="0"/>
      <w:marBottom w:val="0"/>
      <w:divBdr>
        <w:top w:val="none" w:sz="0" w:space="0" w:color="auto"/>
        <w:left w:val="none" w:sz="0" w:space="0" w:color="auto"/>
        <w:bottom w:val="none" w:sz="0" w:space="0" w:color="auto"/>
        <w:right w:val="none" w:sz="0" w:space="0" w:color="auto"/>
      </w:divBdr>
    </w:div>
    <w:div w:id="870532861">
      <w:bodyDiv w:val="1"/>
      <w:marLeft w:val="0"/>
      <w:marRight w:val="0"/>
      <w:marTop w:val="0"/>
      <w:marBottom w:val="0"/>
      <w:divBdr>
        <w:top w:val="none" w:sz="0" w:space="0" w:color="auto"/>
        <w:left w:val="none" w:sz="0" w:space="0" w:color="auto"/>
        <w:bottom w:val="none" w:sz="0" w:space="0" w:color="auto"/>
        <w:right w:val="none" w:sz="0" w:space="0" w:color="auto"/>
      </w:divBdr>
    </w:div>
    <w:div w:id="870995489">
      <w:bodyDiv w:val="1"/>
      <w:marLeft w:val="0"/>
      <w:marRight w:val="0"/>
      <w:marTop w:val="0"/>
      <w:marBottom w:val="0"/>
      <w:divBdr>
        <w:top w:val="none" w:sz="0" w:space="0" w:color="auto"/>
        <w:left w:val="none" w:sz="0" w:space="0" w:color="auto"/>
        <w:bottom w:val="none" w:sz="0" w:space="0" w:color="auto"/>
        <w:right w:val="none" w:sz="0" w:space="0" w:color="auto"/>
      </w:divBdr>
    </w:div>
    <w:div w:id="871768741">
      <w:bodyDiv w:val="1"/>
      <w:marLeft w:val="0"/>
      <w:marRight w:val="0"/>
      <w:marTop w:val="0"/>
      <w:marBottom w:val="0"/>
      <w:divBdr>
        <w:top w:val="none" w:sz="0" w:space="0" w:color="auto"/>
        <w:left w:val="none" w:sz="0" w:space="0" w:color="auto"/>
        <w:bottom w:val="none" w:sz="0" w:space="0" w:color="auto"/>
        <w:right w:val="none" w:sz="0" w:space="0" w:color="auto"/>
      </w:divBdr>
    </w:div>
    <w:div w:id="871843823">
      <w:bodyDiv w:val="1"/>
      <w:marLeft w:val="0"/>
      <w:marRight w:val="0"/>
      <w:marTop w:val="0"/>
      <w:marBottom w:val="0"/>
      <w:divBdr>
        <w:top w:val="none" w:sz="0" w:space="0" w:color="auto"/>
        <w:left w:val="none" w:sz="0" w:space="0" w:color="auto"/>
        <w:bottom w:val="none" w:sz="0" w:space="0" w:color="auto"/>
        <w:right w:val="none" w:sz="0" w:space="0" w:color="auto"/>
      </w:divBdr>
    </w:div>
    <w:div w:id="872227894">
      <w:bodyDiv w:val="1"/>
      <w:marLeft w:val="0"/>
      <w:marRight w:val="0"/>
      <w:marTop w:val="0"/>
      <w:marBottom w:val="0"/>
      <w:divBdr>
        <w:top w:val="none" w:sz="0" w:space="0" w:color="auto"/>
        <w:left w:val="none" w:sz="0" w:space="0" w:color="auto"/>
        <w:bottom w:val="none" w:sz="0" w:space="0" w:color="auto"/>
        <w:right w:val="none" w:sz="0" w:space="0" w:color="auto"/>
      </w:divBdr>
    </w:div>
    <w:div w:id="872235040">
      <w:bodyDiv w:val="1"/>
      <w:marLeft w:val="0"/>
      <w:marRight w:val="0"/>
      <w:marTop w:val="0"/>
      <w:marBottom w:val="0"/>
      <w:divBdr>
        <w:top w:val="none" w:sz="0" w:space="0" w:color="auto"/>
        <w:left w:val="none" w:sz="0" w:space="0" w:color="auto"/>
        <w:bottom w:val="none" w:sz="0" w:space="0" w:color="auto"/>
        <w:right w:val="none" w:sz="0" w:space="0" w:color="auto"/>
      </w:divBdr>
    </w:div>
    <w:div w:id="872614003">
      <w:bodyDiv w:val="1"/>
      <w:marLeft w:val="0"/>
      <w:marRight w:val="0"/>
      <w:marTop w:val="0"/>
      <w:marBottom w:val="0"/>
      <w:divBdr>
        <w:top w:val="none" w:sz="0" w:space="0" w:color="auto"/>
        <w:left w:val="none" w:sz="0" w:space="0" w:color="auto"/>
        <w:bottom w:val="none" w:sz="0" w:space="0" w:color="auto"/>
        <w:right w:val="none" w:sz="0" w:space="0" w:color="auto"/>
      </w:divBdr>
    </w:div>
    <w:div w:id="872694460">
      <w:bodyDiv w:val="1"/>
      <w:marLeft w:val="0"/>
      <w:marRight w:val="0"/>
      <w:marTop w:val="0"/>
      <w:marBottom w:val="0"/>
      <w:divBdr>
        <w:top w:val="none" w:sz="0" w:space="0" w:color="auto"/>
        <w:left w:val="none" w:sz="0" w:space="0" w:color="auto"/>
        <w:bottom w:val="none" w:sz="0" w:space="0" w:color="auto"/>
        <w:right w:val="none" w:sz="0" w:space="0" w:color="auto"/>
      </w:divBdr>
    </w:div>
    <w:div w:id="873076932">
      <w:bodyDiv w:val="1"/>
      <w:marLeft w:val="0"/>
      <w:marRight w:val="0"/>
      <w:marTop w:val="0"/>
      <w:marBottom w:val="0"/>
      <w:divBdr>
        <w:top w:val="none" w:sz="0" w:space="0" w:color="auto"/>
        <w:left w:val="none" w:sz="0" w:space="0" w:color="auto"/>
        <w:bottom w:val="none" w:sz="0" w:space="0" w:color="auto"/>
        <w:right w:val="none" w:sz="0" w:space="0" w:color="auto"/>
      </w:divBdr>
    </w:div>
    <w:div w:id="873270462">
      <w:bodyDiv w:val="1"/>
      <w:marLeft w:val="0"/>
      <w:marRight w:val="0"/>
      <w:marTop w:val="0"/>
      <w:marBottom w:val="0"/>
      <w:divBdr>
        <w:top w:val="none" w:sz="0" w:space="0" w:color="auto"/>
        <w:left w:val="none" w:sz="0" w:space="0" w:color="auto"/>
        <w:bottom w:val="none" w:sz="0" w:space="0" w:color="auto"/>
        <w:right w:val="none" w:sz="0" w:space="0" w:color="auto"/>
      </w:divBdr>
    </w:div>
    <w:div w:id="873691267">
      <w:bodyDiv w:val="1"/>
      <w:marLeft w:val="0"/>
      <w:marRight w:val="0"/>
      <w:marTop w:val="0"/>
      <w:marBottom w:val="0"/>
      <w:divBdr>
        <w:top w:val="none" w:sz="0" w:space="0" w:color="auto"/>
        <w:left w:val="none" w:sz="0" w:space="0" w:color="auto"/>
        <w:bottom w:val="none" w:sz="0" w:space="0" w:color="auto"/>
        <w:right w:val="none" w:sz="0" w:space="0" w:color="auto"/>
      </w:divBdr>
    </w:div>
    <w:div w:id="873691284">
      <w:bodyDiv w:val="1"/>
      <w:marLeft w:val="0"/>
      <w:marRight w:val="0"/>
      <w:marTop w:val="0"/>
      <w:marBottom w:val="0"/>
      <w:divBdr>
        <w:top w:val="none" w:sz="0" w:space="0" w:color="auto"/>
        <w:left w:val="none" w:sz="0" w:space="0" w:color="auto"/>
        <w:bottom w:val="none" w:sz="0" w:space="0" w:color="auto"/>
        <w:right w:val="none" w:sz="0" w:space="0" w:color="auto"/>
      </w:divBdr>
    </w:div>
    <w:div w:id="873734597">
      <w:bodyDiv w:val="1"/>
      <w:marLeft w:val="0"/>
      <w:marRight w:val="0"/>
      <w:marTop w:val="0"/>
      <w:marBottom w:val="0"/>
      <w:divBdr>
        <w:top w:val="none" w:sz="0" w:space="0" w:color="auto"/>
        <w:left w:val="none" w:sz="0" w:space="0" w:color="auto"/>
        <w:bottom w:val="none" w:sz="0" w:space="0" w:color="auto"/>
        <w:right w:val="none" w:sz="0" w:space="0" w:color="auto"/>
      </w:divBdr>
    </w:div>
    <w:div w:id="873930023">
      <w:bodyDiv w:val="1"/>
      <w:marLeft w:val="0"/>
      <w:marRight w:val="0"/>
      <w:marTop w:val="0"/>
      <w:marBottom w:val="0"/>
      <w:divBdr>
        <w:top w:val="none" w:sz="0" w:space="0" w:color="auto"/>
        <w:left w:val="none" w:sz="0" w:space="0" w:color="auto"/>
        <w:bottom w:val="none" w:sz="0" w:space="0" w:color="auto"/>
        <w:right w:val="none" w:sz="0" w:space="0" w:color="auto"/>
      </w:divBdr>
    </w:div>
    <w:div w:id="874125861">
      <w:bodyDiv w:val="1"/>
      <w:marLeft w:val="0"/>
      <w:marRight w:val="0"/>
      <w:marTop w:val="0"/>
      <w:marBottom w:val="0"/>
      <w:divBdr>
        <w:top w:val="none" w:sz="0" w:space="0" w:color="auto"/>
        <w:left w:val="none" w:sz="0" w:space="0" w:color="auto"/>
        <w:bottom w:val="none" w:sz="0" w:space="0" w:color="auto"/>
        <w:right w:val="none" w:sz="0" w:space="0" w:color="auto"/>
      </w:divBdr>
    </w:div>
    <w:div w:id="874922197">
      <w:bodyDiv w:val="1"/>
      <w:marLeft w:val="0"/>
      <w:marRight w:val="0"/>
      <w:marTop w:val="0"/>
      <w:marBottom w:val="0"/>
      <w:divBdr>
        <w:top w:val="none" w:sz="0" w:space="0" w:color="auto"/>
        <w:left w:val="none" w:sz="0" w:space="0" w:color="auto"/>
        <w:bottom w:val="none" w:sz="0" w:space="0" w:color="auto"/>
        <w:right w:val="none" w:sz="0" w:space="0" w:color="auto"/>
      </w:divBdr>
    </w:div>
    <w:div w:id="874927254">
      <w:bodyDiv w:val="1"/>
      <w:marLeft w:val="0"/>
      <w:marRight w:val="0"/>
      <w:marTop w:val="0"/>
      <w:marBottom w:val="0"/>
      <w:divBdr>
        <w:top w:val="none" w:sz="0" w:space="0" w:color="auto"/>
        <w:left w:val="none" w:sz="0" w:space="0" w:color="auto"/>
        <w:bottom w:val="none" w:sz="0" w:space="0" w:color="auto"/>
        <w:right w:val="none" w:sz="0" w:space="0" w:color="auto"/>
      </w:divBdr>
    </w:div>
    <w:div w:id="875122014">
      <w:bodyDiv w:val="1"/>
      <w:marLeft w:val="0"/>
      <w:marRight w:val="0"/>
      <w:marTop w:val="0"/>
      <w:marBottom w:val="0"/>
      <w:divBdr>
        <w:top w:val="none" w:sz="0" w:space="0" w:color="auto"/>
        <w:left w:val="none" w:sz="0" w:space="0" w:color="auto"/>
        <w:bottom w:val="none" w:sz="0" w:space="0" w:color="auto"/>
        <w:right w:val="none" w:sz="0" w:space="0" w:color="auto"/>
      </w:divBdr>
    </w:div>
    <w:div w:id="875459898">
      <w:bodyDiv w:val="1"/>
      <w:marLeft w:val="0"/>
      <w:marRight w:val="0"/>
      <w:marTop w:val="0"/>
      <w:marBottom w:val="0"/>
      <w:divBdr>
        <w:top w:val="none" w:sz="0" w:space="0" w:color="auto"/>
        <w:left w:val="none" w:sz="0" w:space="0" w:color="auto"/>
        <w:bottom w:val="none" w:sz="0" w:space="0" w:color="auto"/>
        <w:right w:val="none" w:sz="0" w:space="0" w:color="auto"/>
      </w:divBdr>
    </w:div>
    <w:div w:id="875579372">
      <w:bodyDiv w:val="1"/>
      <w:marLeft w:val="0"/>
      <w:marRight w:val="0"/>
      <w:marTop w:val="0"/>
      <w:marBottom w:val="0"/>
      <w:divBdr>
        <w:top w:val="none" w:sz="0" w:space="0" w:color="auto"/>
        <w:left w:val="none" w:sz="0" w:space="0" w:color="auto"/>
        <w:bottom w:val="none" w:sz="0" w:space="0" w:color="auto"/>
        <w:right w:val="none" w:sz="0" w:space="0" w:color="auto"/>
      </w:divBdr>
    </w:div>
    <w:div w:id="875701476">
      <w:bodyDiv w:val="1"/>
      <w:marLeft w:val="0"/>
      <w:marRight w:val="0"/>
      <w:marTop w:val="0"/>
      <w:marBottom w:val="0"/>
      <w:divBdr>
        <w:top w:val="none" w:sz="0" w:space="0" w:color="auto"/>
        <w:left w:val="none" w:sz="0" w:space="0" w:color="auto"/>
        <w:bottom w:val="none" w:sz="0" w:space="0" w:color="auto"/>
        <w:right w:val="none" w:sz="0" w:space="0" w:color="auto"/>
      </w:divBdr>
    </w:div>
    <w:div w:id="875895449">
      <w:bodyDiv w:val="1"/>
      <w:marLeft w:val="0"/>
      <w:marRight w:val="0"/>
      <w:marTop w:val="0"/>
      <w:marBottom w:val="0"/>
      <w:divBdr>
        <w:top w:val="none" w:sz="0" w:space="0" w:color="auto"/>
        <w:left w:val="none" w:sz="0" w:space="0" w:color="auto"/>
        <w:bottom w:val="none" w:sz="0" w:space="0" w:color="auto"/>
        <w:right w:val="none" w:sz="0" w:space="0" w:color="auto"/>
      </w:divBdr>
    </w:div>
    <w:div w:id="875970374">
      <w:bodyDiv w:val="1"/>
      <w:marLeft w:val="0"/>
      <w:marRight w:val="0"/>
      <w:marTop w:val="0"/>
      <w:marBottom w:val="0"/>
      <w:divBdr>
        <w:top w:val="none" w:sz="0" w:space="0" w:color="auto"/>
        <w:left w:val="none" w:sz="0" w:space="0" w:color="auto"/>
        <w:bottom w:val="none" w:sz="0" w:space="0" w:color="auto"/>
        <w:right w:val="none" w:sz="0" w:space="0" w:color="auto"/>
      </w:divBdr>
    </w:div>
    <w:div w:id="876165344">
      <w:bodyDiv w:val="1"/>
      <w:marLeft w:val="0"/>
      <w:marRight w:val="0"/>
      <w:marTop w:val="0"/>
      <w:marBottom w:val="0"/>
      <w:divBdr>
        <w:top w:val="none" w:sz="0" w:space="0" w:color="auto"/>
        <w:left w:val="none" w:sz="0" w:space="0" w:color="auto"/>
        <w:bottom w:val="none" w:sz="0" w:space="0" w:color="auto"/>
        <w:right w:val="none" w:sz="0" w:space="0" w:color="auto"/>
      </w:divBdr>
    </w:div>
    <w:div w:id="876282358">
      <w:bodyDiv w:val="1"/>
      <w:marLeft w:val="0"/>
      <w:marRight w:val="0"/>
      <w:marTop w:val="0"/>
      <w:marBottom w:val="0"/>
      <w:divBdr>
        <w:top w:val="none" w:sz="0" w:space="0" w:color="auto"/>
        <w:left w:val="none" w:sz="0" w:space="0" w:color="auto"/>
        <w:bottom w:val="none" w:sz="0" w:space="0" w:color="auto"/>
        <w:right w:val="none" w:sz="0" w:space="0" w:color="auto"/>
      </w:divBdr>
    </w:div>
    <w:div w:id="876309782">
      <w:bodyDiv w:val="1"/>
      <w:marLeft w:val="0"/>
      <w:marRight w:val="0"/>
      <w:marTop w:val="0"/>
      <w:marBottom w:val="0"/>
      <w:divBdr>
        <w:top w:val="none" w:sz="0" w:space="0" w:color="auto"/>
        <w:left w:val="none" w:sz="0" w:space="0" w:color="auto"/>
        <w:bottom w:val="none" w:sz="0" w:space="0" w:color="auto"/>
        <w:right w:val="none" w:sz="0" w:space="0" w:color="auto"/>
      </w:divBdr>
    </w:div>
    <w:div w:id="876314036">
      <w:bodyDiv w:val="1"/>
      <w:marLeft w:val="0"/>
      <w:marRight w:val="0"/>
      <w:marTop w:val="0"/>
      <w:marBottom w:val="0"/>
      <w:divBdr>
        <w:top w:val="none" w:sz="0" w:space="0" w:color="auto"/>
        <w:left w:val="none" w:sz="0" w:space="0" w:color="auto"/>
        <w:bottom w:val="none" w:sz="0" w:space="0" w:color="auto"/>
        <w:right w:val="none" w:sz="0" w:space="0" w:color="auto"/>
      </w:divBdr>
    </w:div>
    <w:div w:id="876352054">
      <w:bodyDiv w:val="1"/>
      <w:marLeft w:val="0"/>
      <w:marRight w:val="0"/>
      <w:marTop w:val="0"/>
      <w:marBottom w:val="0"/>
      <w:divBdr>
        <w:top w:val="none" w:sz="0" w:space="0" w:color="auto"/>
        <w:left w:val="none" w:sz="0" w:space="0" w:color="auto"/>
        <w:bottom w:val="none" w:sz="0" w:space="0" w:color="auto"/>
        <w:right w:val="none" w:sz="0" w:space="0" w:color="auto"/>
      </w:divBdr>
    </w:div>
    <w:div w:id="876547509">
      <w:bodyDiv w:val="1"/>
      <w:marLeft w:val="0"/>
      <w:marRight w:val="0"/>
      <w:marTop w:val="0"/>
      <w:marBottom w:val="0"/>
      <w:divBdr>
        <w:top w:val="none" w:sz="0" w:space="0" w:color="auto"/>
        <w:left w:val="none" w:sz="0" w:space="0" w:color="auto"/>
        <w:bottom w:val="none" w:sz="0" w:space="0" w:color="auto"/>
        <w:right w:val="none" w:sz="0" w:space="0" w:color="auto"/>
      </w:divBdr>
    </w:div>
    <w:div w:id="877620330">
      <w:bodyDiv w:val="1"/>
      <w:marLeft w:val="0"/>
      <w:marRight w:val="0"/>
      <w:marTop w:val="0"/>
      <w:marBottom w:val="0"/>
      <w:divBdr>
        <w:top w:val="none" w:sz="0" w:space="0" w:color="auto"/>
        <w:left w:val="none" w:sz="0" w:space="0" w:color="auto"/>
        <w:bottom w:val="none" w:sz="0" w:space="0" w:color="auto"/>
        <w:right w:val="none" w:sz="0" w:space="0" w:color="auto"/>
      </w:divBdr>
    </w:div>
    <w:div w:id="877665665">
      <w:bodyDiv w:val="1"/>
      <w:marLeft w:val="0"/>
      <w:marRight w:val="0"/>
      <w:marTop w:val="0"/>
      <w:marBottom w:val="0"/>
      <w:divBdr>
        <w:top w:val="none" w:sz="0" w:space="0" w:color="auto"/>
        <w:left w:val="none" w:sz="0" w:space="0" w:color="auto"/>
        <w:bottom w:val="none" w:sz="0" w:space="0" w:color="auto"/>
        <w:right w:val="none" w:sz="0" w:space="0" w:color="auto"/>
      </w:divBdr>
    </w:div>
    <w:div w:id="878011797">
      <w:bodyDiv w:val="1"/>
      <w:marLeft w:val="0"/>
      <w:marRight w:val="0"/>
      <w:marTop w:val="0"/>
      <w:marBottom w:val="0"/>
      <w:divBdr>
        <w:top w:val="none" w:sz="0" w:space="0" w:color="auto"/>
        <w:left w:val="none" w:sz="0" w:space="0" w:color="auto"/>
        <w:bottom w:val="none" w:sz="0" w:space="0" w:color="auto"/>
        <w:right w:val="none" w:sz="0" w:space="0" w:color="auto"/>
      </w:divBdr>
    </w:div>
    <w:div w:id="879585137">
      <w:bodyDiv w:val="1"/>
      <w:marLeft w:val="0"/>
      <w:marRight w:val="0"/>
      <w:marTop w:val="0"/>
      <w:marBottom w:val="0"/>
      <w:divBdr>
        <w:top w:val="none" w:sz="0" w:space="0" w:color="auto"/>
        <w:left w:val="none" w:sz="0" w:space="0" w:color="auto"/>
        <w:bottom w:val="none" w:sz="0" w:space="0" w:color="auto"/>
        <w:right w:val="none" w:sz="0" w:space="0" w:color="auto"/>
      </w:divBdr>
    </w:div>
    <w:div w:id="879777730">
      <w:bodyDiv w:val="1"/>
      <w:marLeft w:val="0"/>
      <w:marRight w:val="0"/>
      <w:marTop w:val="0"/>
      <w:marBottom w:val="0"/>
      <w:divBdr>
        <w:top w:val="none" w:sz="0" w:space="0" w:color="auto"/>
        <w:left w:val="none" w:sz="0" w:space="0" w:color="auto"/>
        <w:bottom w:val="none" w:sz="0" w:space="0" w:color="auto"/>
        <w:right w:val="none" w:sz="0" w:space="0" w:color="auto"/>
      </w:divBdr>
    </w:div>
    <w:div w:id="879829320">
      <w:bodyDiv w:val="1"/>
      <w:marLeft w:val="0"/>
      <w:marRight w:val="0"/>
      <w:marTop w:val="0"/>
      <w:marBottom w:val="0"/>
      <w:divBdr>
        <w:top w:val="none" w:sz="0" w:space="0" w:color="auto"/>
        <w:left w:val="none" w:sz="0" w:space="0" w:color="auto"/>
        <w:bottom w:val="none" w:sz="0" w:space="0" w:color="auto"/>
        <w:right w:val="none" w:sz="0" w:space="0" w:color="auto"/>
      </w:divBdr>
    </w:div>
    <w:div w:id="879975385">
      <w:bodyDiv w:val="1"/>
      <w:marLeft w:val="0"/>
      <w:marRight w:val="0"/>
      <w:marTop w:val="0"/>
      <w:marBottom w:val="0"/>
      <w:divBdr>
        <w:top w:val="none" w:sz="0" w:space="0" w:color="auto"/>
        <w:left w:val="none" w:sz="0" w:space="0" w:color="auto"/>
        <w:bottom w:val="none" w:sz="0" w:space="0" w:color="auto"/>
        <w:right w:val="none" w:sz="0" w:space="0" w:color="auto"/>
      </w:divBdr>
    </w:div>
    <w:div w:id="880677285">
      <w:bodyDiv w:val="1"/>
      <w:marLeft w:val="0"/>
      <w:marRight w:val="0"/>
      <w:marTop w:val="0"/>
      <w:marBottom w:val="0"/>
      <w:divBdr>
        <w:top w:val="none" w:sz="0" w:space="0" w:color="auto"/>
        <w:left w:val="none" w:sz="0" w:space="0" w:color="auto"/>
        <w:bottom w:val="none" w:sz="0" w:space="0" w:color="auto"/>
        <w:right w:val="none" w:sz="0" w:space="0" w:color="auto"/>
      </w:divBdr>
    </w:div>
    <w:div w:id="881357713">
      <w:bodyDiv w:val="1"/>
      <w:marLeft w:val="0"/>
      <w:marRight w:val="0"/>
      <w:marTop w:val="0"/>
      <w:marBottom w:val="0"/>
      <w:divBdr>
        <w:top w:val="none" w:sz="0" w:space="0" w:color="auto"/>
        <w:left w:val="none" w:sz="0" w:space="0" w:color="auto"/>
        <w:bottom w:val="none" w:sz="0" w:space="0" w:color="auto"/>
        <w:right w:val="none" w:sz="0" w:space="0" w:color="auto"/>
      </w:divBdr>
    </w:div>
    <w:div w:id="881789796">
      <w:bodyDiv w:val="1"/>
      <w:marLeft w:val="0"/>
      <w:marRight w:val="0"/>
      <w:marTop w:val="0"/>
      <w:marBottom w:val="0"/>
      <w:divBdr>
        <w:top w:val="none" w:sz="0" w:space="0" w:color="auto"/>
        <w:left w:val="none" w:sz="0" w:space="0" w:color="auto"/>
        <w:bottom w:val="none" w:sz="0" w:space="0" w:color="auto"/>
        <w:right w:val="none" w:sz="0" w:space="0" w:color="auto"/>
      </w:divBdr>
    </w:div>
    <w:div w:id="881943806">
      <w:bodyDiv w:val="1"/>
      <w:marLeft w:val="0"/>
      <w:marRight w:val="0"/>
      <w:marTop w:val="0"/>
      <w:marBottom w:val="0"/>
      <w:divBdr>
        <w:top w:val="none" w:sz="0" w:space="0" w:color="auto"/>
        <w:left w:val="none" w:sz="0" w:space="0" w:color="auto"/>
        <w:bottom w:val="none" w:sz="0" w:space="0" w:color="auto"/>
        <w:right w:val="none" w:sz="0" w:space="0" w:color="auto"/>
      </w:divBdr>
    </w:div>
    <w:div w:id="882059693">
      <w:bodyDiv w:val="1"/>
      <w:marLeft w:val="0"/>
      <w:marRight w:val="0"/>
      <w:marTop w:val="0"/>
      <w:marBottom w:val="0"/>
      <w:divBdr>
        <w:top w:val="none" w:sz="0" w:space="0" w:color="auto"/>
        <w:left w:val="none" w:sz="0" w:space="0" w:color="auto"/>
        <w:bottom w:val="none" w:sz="0" w:space="0" w:color="auto"/>
        <w:right w:val="none" w:sz="0" w:space="0" w:color="auto"/>
      </w:divBdr>
    </w:div>
    <w:div w:id="882598826">
      <w:bodyDiv w:val="1"/>
      <w:marLeft w:val="0"/>
      <w:marRight w:val="0"/>
      <w:marTop w:val="0"/>
      <w:marBottom w:val="0"/>
      <w:divBdr>
        <w:top w:val="none" w:sz="0" w:space="0" w:color="auto"/>
        <w:left w:val="none" w:sz="0" w:space="0" w:color="auto"/>
        <w:bottom w:val="none" w:sz="0" w:space="0" w:color="auto"/>
        <w:right w:val="none" w:sz="0" w:space="0" w:color="auto"/>
      </w:divBdr>
    </w:div>
    <w:div w:id="882983087">
      <w:bodyDiv w:val="1"/>
      <w:marLeft w:val="0"/>
      <w:marRight w:val="0"/>
      <w:marTop w:val="0"/>
      <w:marBottom w:val="0"/>
      <w:divBdr>
        <w:top w:val="none" w:sz="0" w:space="0" w:color="auto"/>
        <w:left w:val="none" w:sz="0" w:space="0" w:color="auto"/>
        <w:bottom w:val="none" w:sz="0" w:space="0" w:color="auto"/>
        <w:right w:val="none" w:sz="0" w:space="0" w:color="auto"/>
      </w:divBdr>
    </w:div>
    <w:div w:id="883446585">
      <w:bodyDiv w:val="1"/>
      <w:marLeft w:val="0"/>
      <w:marRight w:val="0"/>
      <w:marTop w:val="0"/>
      <w:marBottom w:val="0"/>
      <w:divBdr>
        <w:top w:val="none" w:sz="0" w:space="0" w:color="auto"/>
        <w:left w:val="none" w:sz="0" w:space="0" w:color="auto"/>
        <w:bottom w:val="none" w:sz="0" w:space="0" w:color="auto"/>
        <w:right w:val="none" w:sz="0" w:space="0" w:color="auto"/>
      </w:divBdr>
    </w:div>
    <w:div w:id="883518788">
      <w:bodyDiv w:val="1"/>
      <w:marLeft w:val="0"/>
      <w:marRight w:val="0"/>
      <w:marTop w:val="0"/>
      <w:marBottom w:val="0"/>
      <w:divBdr>
        <w:top w:val="none" w:sz="0" w:space="0" w:color="auto"/>
        <w:left w:val="none" w:sz="0" w:space="0" w:color="auto"/>
        <w:bottom w:val="none" w:sz="0" w:space="0" w:color="auto"/>
        <w:right w:val="none" w:sz="0" w:space="0" w:color="auto"/>
      </w:divBdr>
    </w:div>
    <w:div w:id="883834596">
      <w:bodyDiv w:val="1"/>
      <w:marLeft w:val="0"/>
      <w:marRight w:val="0"/>
      <w:marTop w:val="0"/>
      <w:marBottom w:val="0"/>
      <w:divBdr>
        <w:top w:val="none" w:sz="0" w:space="0" w:color="auto"/>
        <w:left w:val="none" w:sz="0" w:space="0" w:color="auto"/>
        <w:bottom w:val="none" w:sz="0" w:space="0" w:color="auto"/>
        <w:right w:val="none" w:sz="0" w:space="0" w:color="auto"/>
      </w:divBdr>
    </w:div>
    <w:div w:id="883835168">
      <w:bodyDiv w:val="1"/>
      <w:marLeft w:val="0"/>
      <w:marRight w:val="0"/>
      <w:marTop w:val="0"/>
      <w:marBottom w:val="0"/>
      <w:divBdr>
        <w:top w:val="none" w:sz="0" w:space="0" w:color="auto"/>
        <w:left w:val="none" w:sz="0" w:space="0" w:color="auto"/>
        <w:bottom w:val="none" w:sz="0" w:space="0" w:color="auto"/>
        <w:right w:val="none" w:sz="0" w:space="0" w:color="auto"/>
      </w:divBdr>
    </w:div>
    <w:div w:id="883902805">
      <w:bodyDiv w:val="1"/>
      <w:marLeft w:val="0"/>
      <w:marRight w:val="0"/>
      <w:marTop w:val="0"/>
      <w:marBottom w:val="0"/>
      <w:divBdr>
        <w:top w:val="none" w:sz="0" w:space="0" w:color="auto"/>
        <w:left w:val="none" w:sz="0" w:space="0" w:color="auto"/>
        <w:bottom w:val="none" w:sz="0" w:space="0" w:color="auto"/>
        <w:right w:val="none" w:sz="0" w:space="0" w:color="auto"/>
      </w:divBdr>
    </w:div>
    <w:div w:id="884026150">
      <w:bodyDiv w:val="1"/>
      <w:marLeft w:val="0"/>
      <w:marRight w:val="0"/>
      <w:marTop w:val="0"/>
      <w:marBottom w:val="0"/>
      <w:divBdr>
        <w:top w:val="none" w:sz="0" w:space="0" w:color="auto"/>
        <w:left w:val="none" w:sz="0" w:space="0" w:color="auto"/>
        <w:bottom w:val="none" w:sz="0" w:space="0" w:color="auto"/>
        <w:right w:val="none" w:sz="0" w:space="0" w:color="auto"/>
      </w:divBdr>
    </w:div>
    <w:div w:id="884216833">
      <w:bodyDiv w:val="1"/>
      <w:marLeft w:val="0"/>
      <w:marRight w:val="0"/>
      <w:marTop w:val="0"/>
      <w:marBottom w:val="0"/>
      <w:divBdr>
        <w:top w:val="none" w:sz="0" w:space="0" w:color="auto"/>
        <w:left w:val="none" w:sz="0" w:space="0" w:color="auto"/>
        <w:bottom w:val="none" w:sz="0" w:space="0" w:color="auto"/>
        <w:right w:val="none" w:sz="0" w:space="0" w:color="auto"/>
      </w:divBdr>
    </w:div>
    <w:div w:id="884221903">
      <w:bodyDiv w:val="1"/>
      <w:marLeft w:val="0"/>
      <w:marRight w:val="0"/>
      <w:marTop w:val="0"/>
      <w:marBottom w:val="0"/>
      <w:divBdr>
        <w:top w:val="none" w:sz="0" w:space="0" w:color="auto"/>
        <w:left w:val="none" w:sz="0" w:space="0" w:color="auto"/>
        <w:bottom w:val="none" w:sz="0" w:space="0" w:color="auto"/>
        <w:right w:val="none" w:sz="0" w:space="0" w:color="auto"/>
      </w:divBdr>
    </w:div>
    <w:div w:id="884608342">
      <w:bodyDiv w:val="1"/>
      <w:marLeft w:val="0"/>
      <w:marRight w:val="0"/>
      <w:marTop w:val="0"/>
      <w:marBottom w:val="0"/>
      <w:divBdr>
        <w:top w:val="none" w:sz="0" w:space="0" w:color="auto"/>
        <w:left w:val="none" w:sz="0" w:space="0" w:color="auto"/>
        <w:bottom w:val="none" w:sz="0" w:space="0" w:color="auto"/>
        <w:right w:val="none" w:sz="0" w:space="0" w:color="auto"/>
      </w:divBdr>
    </w:div>
    <w:div w:id="885334879">
      <w:bodyDiv w:val="1"/>
      <w:marLeft w:val="0"/>
      <w:marRight w:val="0"/>
      <w:marTop w:val="0"/>
      <w:marBottom w:val="0"/>
      <w:divBdr>
        <w:top w:val="none" w:sz="0" w:space="0" w:color="auto"/>
        <w:left w:val="none" w:sz="0" w:space="0" w:color="auto"/>
        <w:bottom w:val="none" w:sz="0" w:space="0" w:color="auto"/>
        <w:right w:val="none" w:sz="0" w:space="0" w:color="auto"/>
      </w:divBdr>
    </w:div>
    <w:div w:id="885339241">
      <w:bodyDiv w:val="1"/>
      <w:marLeft w:val="0"/>
      <w:marRight w:val="0"/>
      <w:marTop w:val="0"/>
      <w:marBottom w:val="0"/>
      <w:divBdr>
        <w:top w:val="none" w:sz="0" w:space="0" w:color="auto"/>
        <w:left w:val="none" w:sz="0" w:space="0" w:color="auto"/>
        <w:bottom w:val="none" w:sz="0" w:space="0" w:color="auto"/>
        <w:right w:val="none" w:sz="0" w:space="0" w:color="auto"/>
      </w:divBdr>
    </w:div>
    <w:div w:id="885676976">
      <w:bodyDiv w:val="1"/>
      <w:marLeft w:val="0"/>
      <w:marRight w:val="0"/>
      <w:marTop w:val="0"/>
      <w:marBottom w:val="0"/>
      <w:divBdr>
        <w:top w:val="none" w:sz="0" w:space="0" w:color="auto"/>
        <w:left w:val="none" w:sz="0" w:space="0" w:color="auto"/>
        <w:bottom w:val="none" w:sz="0" w:space="0" w:color="auto"/>
        <w:right w:val="none" w:sz="0" w:space="0" w:color="auto"/>
      </w:divBdr>
    </w:div>
    <w:div w:id="886183860">
      <w:bodyDiv w:val="1"/>
      <w:marLeft w:val="0"/>
      <w:marRight w:val="0"/>
      <w:marTop w:val="0"/>
      <w:marBottom w:val="0"/>
      <w:divBdr>
        <w:top w:val="none" w:sz="0" w:space="0" w:color="auto"/>
        <w:left w:val="none" w:sz="0" w:space="0" w:color="auto"/>
        <w:bottom w:val="none" w:sz="0" w:space="0" w:color="auto"/>
        <w:right w:val="none" w:sz="0" w:space="0" w:color="auto"/>
      </w:divBdr>
    </w:div>
    <w:div w:id="886186161">
      <w:bodyDiv w:val="1"/>
      <w:marLeft w:val="0"/>
      <w:marRight w:val="0"/>
      <w:marTop w:val="0"/>
      <w:marBottom w:val="0"/>
      <w:divBdr>
        <w:top w:val="none" w:sz="0" w:space="0" w:color="auto"/>
        <w:left w:val="none" w:sz="0" w:space="0" w:color="auto"/>
        <w:bottom w:val="none" w:sz="0" w:space="0" w:color="auto"/>
        <w:right w:val="none" w:sz="0" w:space="0" w:color="auto"/>
      </w:divBdr>
    </w:div>
    <w:div w:id="886258538">
      <w:bodyDiv w:val="1"/>
      <w:marLeft w:val="0"/>
      <w:marRight w:val="0"/>
      <w:marTop w:val="0"/>
      <w:marBottom w:val="0"/>
      <w:divBdr>
        <w:top w:val="none" w:sz="0" w:space="0" w:color="auto"/>
        <w:left w:val="none" w:sz="0" w:space="0" w:color="auto"/>
        <w:bottom w:val="none" w:sz="0" w:space="0" w:color="auto"/>
        <w:right w:val="none" w:sz="0" w:space="0" w:color="auto"/>
      </w:divBdr>
    </w:div>
    <w:div w:id="886339757">
      <w:bodyDiv w:val="1"/>
      <w:marLeft w:val="0"/>
      <w:marRight w:val="0"/>
      <w:marTop w:val="0"/>
      <w:marBottom w:val="0"/>
      <w:divBdr>
        <w:top w:val="none" w:sz="0" w:space="0" w:color="auto"/>
        <w:left w:val="none" w:sz="0" w:space="0" w:color="auto"/>
        <w:bottom w:val="none" w:sz="0" w:space="0" w:color="auto"/>
        <w:right w:val="none" w:sz="0" w:space="0" w:color="auto"/>
      </w:divBdr>
    </w:div>
    <w:div w:id="886454721">
      <w:bodyDiv w:val="1"/>
      <w:marLeft w:val="0"/>
      <w:marRight w:val="0"/>
      <w:marTop w:val="0"/>
      <w:marBottom w:val="0"/>
      <w:divBdr>
        <w:top w:val="none" w:sz="0" w:space="0" w:color="auto"/>
        <w:left w:val="none" w:sz="0" w:space="0" w:color="auto"/>
        <w:bottom w:val="none" w:sz="0" w:space="0" w:color="auto"/>
        <w:right w:val="none" w:sz="0" w:space="0" w:color="auto"/>
      </w:divBdr>
    </w:div>
    <w:div w:id="886994300">
      <w:bodyDiv w:val="1"/>
      <w:marLeft w:val="0"/>
      <w:marRight w:val="0"/>
      <w:marTop w:val="0"/>
      <w:marBottom w:val="0"/>
      <w:divBdr>
        <w:top w:val="none" w:sz="0" w:space="0" w:color="auto"/>
        <w:left w:val="none" w:sz="0" w:space="0" w:color="auto"/>
        <w:bottom w:val="none" w:sz="0" w:space="0" w:color="auto"/>
        <w:right w:val="none" w:sz="0" w:space="0" w:color="auto"/>
      </w:divBdr>
    </w:div>
    <w:div w:id="887689960">
      <w:bodyDiv w:val="1"/>
      <w:marLeft w:val="0"/>
      <w:marRight w:val="0"/>
      <w:marTop w:val="0"/>
      <w:marBottom w:val="0"/>
      <w:divBdr>
        <w:top w:val="none" w:sz="0" w:space="0" w:color="auto"/>
        <w:left w:val="none" w:sz="0" w:space="0" w:color="auto"/>
        <w:bottom w:val="none" w:sz="0" w:space="0" w:color="auto"/>
        <w:right w:val="none" w:sz="0" w:space="0" w:color="auto"/>
      </w:divBdr>
    </w:div>
    <w:div w:id="887762024">
      <w:bodyDiv w:val="1"/>
      <w:marLeft w:val="0"/>
      <w:marRight w:val="0"/>
      <w:marTop w:val="0"/>
      <w:marBottom w:val="0"/>
      <w:divBdr>
        <w:top w:val="none" w:sz="0" w:space="0" w:color="auto"/>
        <w:left w:val="none" w:sz="0" w:space="0" w:color="auto"/>
        <w:bottom w:val="none" w:sz="0" w:space="0" w:color="auto"/>
        <w:right w:val="none" w:sz="0" w:space="0" w:color="auto"/>
      </w:divBdr>
    </w:div>
    <w:div w:id="888029543">
      <w:bodyDiv w:val="1"/>
      <w:marLeft w:val="0"/>
      <w:marRight w:val="0"/>
      <w:marTop w:val="0"/>
      <w:marBottom w:val="0"/>
      <w:divBdr>
        <w:top w:val="none" w:sz="0" w:space="0" w:color="auto"/>
        <w:left w:val="none" w:sz="0" w:space="0" w:color="auto"/>
        <w:bottom w:val="none" w:sz="0" w:space="0" w:color="auto"/>
        <w:right w:val="none" w:sz="0" w:space="0" w:color="auto"/>
      </w:divBdr>
    </w:div>
    <w:div w:id="888106816">
      <w:bodyDiv w:val="1"/>
      <w:marLeft w:val="0"/>
      <w:marRight w:val="0"/>
      <w:marTop w:val="0"/>
      <w:marBottom w:val="0"/>
      <w:divBdr>
        <w:top w:val="none" w:sz="0" w:space="0" w:color="auto"/>
        <w:left w:val="none" w:sz="0" w:space="0" w:color="auto"/>
        <w:bottom w:val="none" w:sz="0" w:space="0" w:color="auto"/>
        <w:right w:val="none" w:sz="0" w:space="0" w:color="auto"/>
      </w:divBdr>
    </w:div>
    <w:div w:id="888226314">
      <w:bodyDiv w:val="1"/>
      <w:marLeft w:val="0"/>
      <w:marRight w:val="0"/>
      <w:marTop w:val="0"/>
      <w:marBottom w:val="0"/>
      <w:divBdr>
        <w:top w:val="none" w:sz="0" w:space="0" w:color="auto"/>
        <w:left w:val="none" w:sz="0" w:space="0" w:color="auto"/>
        <w:bottom w:val="none" w:sz="0" w:space="0" w:color="auto"/>
        <w:right w:val="none" w:sz="0" w:space="0" w:color="auto"/>
      </w:divBdr>
    </w:div>
    <w:div w:id="888228221">
      <w:bodyDiv w:val="1"/>
      <w:marLeft w:val="0"/>
      <w:marRight w:val="0"/>
      <w:marTop w:val="0"/>
      <w:marBottom w:val="0"/>
      <w:divBdr>
        <w:top w:val="none" w:sz="0" w:space="0" w:color="auto"/>
        <w:left w:val="none" w:sz="0" w:space="0" w:color="auto"/>
        <w:bottom w:val="none" w:sz="0" w:space="0" w:color="auto"/>
        <w:right w:val="none" w:sz="0" w:space="0" w:color="auto"/>
      </w:divBdr>
    </w:div>
    <w:div w:id="888299028">
      <w:bodyDiv w:val="1"/>
      <w:marLeft w:val="0"/>
      <w:marRight w:val="0"/>
      <w:marTop w:val="0"/>
      <w:marBottom w:val="0"/>
      <w:divBdr>
        <w:top w:val="none" w:sz="0" w:space="0" w:color="auto"/>
        <w:left w:val="none" w:sz="0" w:space="0" w:color="auto"/>
        <w:bottom w:val="none" w:sz="0" w:space="0" w:color="auto"/>
        <w:right w:val="none" w:sz="0" w:space="0" w:color="auto"/>
      </w:divBdr>
    </w:div>
    <w:div w:id="888373091">
      <w:bodyDiv w:val="1"/>
      <w:marLeft w:val="0"/>
      <w:marRight w:val="0"/>
      <w:marTop w:val="0"/>
      <w:marBottom w:val="0"/>
      <w:divBdr>
        <w:top w:val="none" w:sz="0" w:space="0" w:color="auto"/>
        <w:left w:val="none" w:sz="0" w:space="0" w:color="auto"/>
        <w:bottom w:val="none" w:sz="0" w:space="0" w:color="auto"/>
        <w:right w:val="none" w:sz="0" w:space="0" w:color="auto"/>
      </w:divBdr>
    </w:div>
    <w:div w:id="888803262">
      <w:bodyDiv w:val="1"/>
      <w:marLeft w:val="0"/>
      <w:marRight w:val="0"/>
      <w:marTop w:val="0"/>
      <w:marBottom w:val="0"/>
      <w:divBdr>
        <w:top w:val="none" w:sz="0" w:space="0" w:color="auto"/>
        <w:left w:val="none" w:sz="0" w:space="0" w:color="auto"/>
        <w:bottom w:val="none" w:sz="0" w:space="0" w:color="auto"/>
        <w:right w:val="none" w:sz="0" w:space="0" w:color="auto"/>
      </w:divBdr>
    </w:div>
    <w:div w:id="888956668">
      <w:bodyDiv w:val="1"/>
      <w:marLeft w:val="0"/>
      <w:marRight w:val="0"/>
      <w:marTop w:val="0"/>
      <w:marBottom w:val="0"/>
      <w:divBdr>
        <w:top w:val="none" w:sz="0" w:space="0" w:color="auto"/>
        <w:left w:val="none" w:sz="0" w:space="0" w:color="auto"/>
        <w:bottom w:val="none" w:sz="0" w:space="0" w:color="auto"/>
        <w:right w:val="none" w:sz="0" w:space="0" w:color="auto"/>
      </w:divBdr>
    </w:div>
    <w:div w:id="889070732">
      <w:bodyDiv w:val="1"/>
      <w:marLeft w:val="0"/>
      <w:marRight w:val="0"/>
      <w:marTop w:val="0"/>
      <w:marBottom w:val="0"/>
      <w:divBdr>
        <w:top w:val="none" w:sz="0" w:space="0" w:color="auto"/>
        <w:left w:val="none" w:sz="0" w:space="0" w:color="auto"/>
        <w:bottom w:val="none" w:sz="0" w:space="0" w:color="auto"/>
        <w:right w:val="none" w:sz="0" w:space="0" w:color="auto"/>
      </w:divBdr>
    </w:div>
    <w:div w:id="889149963">
      <w:bodyDiv w:val="1"/>
      <w:marLeft w:val="0"/>
      <w:marRight w:val="0"/>
      <w:marTop w:val="0"/>
      <w:marBottom w:val="0"/>
      <w:divBdr>
        <w:top w:val="none" w:sz="0" w:space="0" w:color="auto"/>
        <w:left w:val="none" w:sz="0" w:space="0" w:color="auto"/>
        <w:bottom w:val="none" w:sz="0" w:space="0" w:color="auto"/>
        <w:right w:val="none" w:sz="0" w:space="0" w:color="auto"/>
      </w:divBdr>
    </w:div>
    <w:div w:id="889343646">
      <w:bodyDiv w:val="1"/>
      <w:marLeft w:val="0"/>
      <w:marRight w:val="0"/>
      <w:marTop w:val="0"/>
      <w:marBottom w:val="0"/>
      <w:divBdr>
        <w:top w:val="none" w:sz="0" w:space="0" w:color="auto"/>
        <w:left w:val="none" w:sz="0" w:space="0" w:color="auto"/>
        <w:bottom w:val="none" w:sz="0" w:space="0" w:color="auto"/>
        <w:right w:val="none" w:sz="0" w:space="0" w:color="auto"/>
      </w:divBdr>
    </w:div>
    <w:div w:id="889347476">
      <w:bodyDiv w:val="1"/>
      <w:marLeft w:val="0"/>
      <w:marRight w:val="0"/>
      <w:marTop w:val="0"/>
      <w:marBottom w:val="0"/>
      <w:divBdr>
        <w:top w:val="none" w:sz="0" w:space="0" w:color="auto"/>
        <w:left w:val="none" w:sz="0" w:space="0" w:color="auto"/>
        <w:bottom w:val="none" w:sz="0" w:space="0" w:color="auto"/>
        <w:right w:val="none" w:sz="0" w:space="0" w:color="auto"/>
      </w:divBdr>
    </w:div>
    <w:div w:id="889535036">
      <w:bodyDiv w:val="1"/>
      <w:marLeft w:val="0"/>
      <w:marRight w:val="0"/>
      <w:marTop w:val="0"/>
      <w:marBottom w:val="0"/>
      <w:divBdr>
        <w:top w:val="none" w:sz="0" w:space="0" w:color="auto"/>
        <w:left w:val="none" w:sz="0" w:space="0" w:color="auto"/>
        <w:bottom w:val="none" w:sz="0" w:space="0" w:color="auto"/>
        <w:right w:val="none" w:sz="0" w:space="0" w:color="auto"/>
      </w:divBdr>
    </w:div>
    <w:div w:id="889725140">
      <w:bodyDiv w:val="1"/>
      <w:marLeft w:val="0"/>
      <w:marRight w:val="0"/>
      <w:marTop w:val="0"/>
      <w:marBottom w:val="0"/>
      <w:divBdr>
        <w:top w:val="none" w:sz="0" w:space="0" w:color="auto"/>
        <w:left w:val="none" w:sz="0" w:space="0" w:color="auto"/>
        <w:bottom w:val="none" w:sz="0" w:space="0" w:color="auto"/>
        <w:right w:val="none" w:sz="0" w:space="0" w:color="auto"/>
      </w:divBdr>
    </w:div>
    <w:div w:id="889731775">
      <w:bodyDiv w:val="1"/>
      <w:marLeft w:val="0"/>
      <w:marRight w:val="0"/>
      <w:marTop w:val="0"/>
      <w:marBottom w:val="0"/>
      <w:divBdr>
        <w:top w:val="none" w:sz="0" w:space="0" w:color="auto"/>
        <w:left w:val="none" w:sz="0" w:space="0" w:color="auto"/>
        <w:bottom w:val="none" w:sz="0" w:space="0" w:color="auto"/>
        <w:right w:val="none" w:sz="0" w:space="0" w:color="auto"/>
      </w:divBdr>
    </w:div>
    <w:div w:id="890111356">
      <w:bodyDiv w:val="1"/>
      <w:marLeft w:val="0"/>
      <w:marRight w:val="0"/>
      <w:marTop w:val="0"/>
      <w:marBottom w:val="0"/>
      <w:divBdr>
        <w:top w:val="none" w:sz="0" w:space="0" w:color="auto"/>
        <w:left w:val="none" w:sz="0" w:space="0" w:color="auto"/>
        <w:bottom w:val="none" w:sz="0" w:space="0" w:color="auto"/>
        <w:right w:val="none" w:sz="0" w:space="0" w:color="auto"/>
      </w:divBdr>
    </w:div>
    <w:div w:id="890117091">
      <w:bodyDiv w:val="1"/>
      <w:marLeft w:val="0"/>
      <w:marRight w:val="0"/>
      <w:marTop w:val="0"/>
      <w:marBottom w:val="0"/>
      <w:divBdr>
        <w:top w:val="none" w:sz="0" w:space="0" w:color="auto"/>
        <w:left w:val="none" w:sz="0" w:space="0" w:color="auto"/>
        <w:bottom w:val="none" w:sz="0" w:space="0" w:color="auto"/>
        <w:right w:val="none" w:sz="0" w:space="0" w:color="auto"/>
      </w:divBdr>
    </w:div>
    <w:div w:id="890385596">
      <w:bodyDiv w:val="1"/>
      <w:marLeft w:val="0"/>
      <w:marRight w:val="0"/>
      <w:marTop w:val="0"/>
      <w:marBottom w:val="0"/>
      <w:divBdr>
        <w:top w:val="none" w:sz="0" w:space="0" w:color="auto"/>
        <w:left w:val="none" w:sz="0" w:space="0" w:color="auto"/>
        <w:bottom w:val="none" w:sz="0" w:space="0" w:color="auto"/>
        <w:right w:val="none" w:sz="0" w:space="0" w:color="auto"/>
      </w:divBdr>
    </w:div>
    <w:div w:id="891380002">
      <w:bodyDiv w:val="1"/>
      <w:marLeft w:val="0"/>
      <w:marRight w:val="0"/>
      <w:marTop w:val="0"/>
      <w:marBottom w:val="0"/>
      <w:divBdr>
        <w:top w:val="none" w:sz="0" w:space="0" w:color="auto"/>
        <w:left w:val="none" w:sz="0" w:space="0" w:color="auto"/>
        <w:bottom w:val="none" w:sz="0" w:space="0" w:color="auto"/>
        <w:right w:val="none" w:sz="0" w:space="0" w:color="auto"/>
      </w:divBdr>
    </w:div>
    <w:div w:id="891387154">
      <w:bodyDiv w:val="1"/>
      <w:marLeft w:val="0"/>
      <w:marRight w:val="0"/>
      <w:marTop w:val="0"/>
      <w:marBottom w:val="0"/>
      <w:divBdr>
        <w:top w:val="none" w:sz="0" w:space="0" w:color="auto"/>
        <w:left w:val="none" w:sz="0" w:space="0" w:color="auto"/>
        <w:bottom w:val="none" w:sz="0" w:space="0" w:color="auto"/>
        <w:right w:val="none" w:sz="0" w:space="0" w:color="auto"/>
      </w:divBdr>
    </w:div>
    <w:div w:id="891424680">
      <w:bodyDiv w:val="1"/>
      <w:marLeft w:val="0"/>
      <w:marRight w:val="0"/>
      <w:marTop w:val="0"/>
      <w:marBottom w:val="0"/>
      <w:divBdr>
        <w:top w:val="none" w:sz="0" w:space="0" w:color="auto"/>
        <w:left w:val="none" w:sz="0" w:space="0" w:color="auto"/>
        <w:bottom w:val="none" w:sz="0" w:space="0" w:color="auto"/>
        <w:right w:val="none" w:sz="0" w:space="0" w:color="auto"/>
      </w:divBdr>
    </w:div>
    <w:div w:id="891428122">
      <w:bodyDiv w:val="1"/>
      <w:marLeft w:val="0"/>
      <w:marRight w:val="0"/>
      <w:marTop w:val="0"/>
      <w:marBottom w:val="0"/>
      <w:divBdr>
        <w:top w:val="none" w:sz="0" w:space="0" w:color="auto"/>
        <w:left w:val="none" w:sz="0" w:space="0" w:color="auto"/>
        <w:bottom w:val="none" w:sz="0" w:space="0" w:color="auto"/>
        <w:right w:val="none" w:sz="0" w:space="0" w:color="auto"/>
      </w:divBdr>
    </w:div>
    <w:div w:id="892080900">
      <w:bodyDiv w:val="1"/>
      <w:marLeft w:val="0"/>
      <w:marRight w:val="0"/>
      <w:marTop w:val="0"/>
      <w:marBottom w:val="0"/>
      <w:divBdr>
        <w:top w:val="none" w:sz="0" w:space="0" w:color="auto"/>
        <w:left w:val="none" w:sz="0" w:space="0" w:color="auto"/>
        <w:bottom w:val="none" w:sz="0" w:space="0" w:color="auto"/>
        <w:right w:val="none" w:sz="0" w:space="0" w:color="auto"/>
      </w:divBdr>
    </w:div>
    <w:div w:id="892278067">
      <w:bodyDiv w:val="1"/>
      <w:marLeft w:val="0"/>
      <w:marRight w:val="0"/>
      <w:marTop w:val="0"/>
      <w:marBottom w:val="0"/>
      <w:divBdr>
        <w:top w:val="none" w:sz="0" w:space="0" w:color="auto"/>
        <w:left w:val="none" w:sz="0" w:space="0" w:color="auto"/>
        <w:bottom w:val="none" w:sz="0" w:space="0" w:color="auto"/>
        <w:right w:val="none" w:sz="0" w:space="0" w:color="auto"/>
      </w:divBdr>
    </w:div>
    <w:div w:id="892279875">
      <w:bodyDiv w:val="1"/>
      <w:marLeft w:val="0"/>
      <w:marRight w:val="0"/>
      <w:marTop w:val="0"/>
      <w:marBottom w:val="0"/>
      <w:divBdr>
        <w:top w:val="none" w:sz="0" w:space="0" w:color="auto"/>
        <w:left w:val="none" w:sz="0" w:space="0" w:color="auto"/>
        <w:bottom w:val="none" w:sz="0" w:space="0" w:color="auto"/>
        <w:right w:val="none" w:sz="0" w:space="0" w:color="auto"/>
      </w:divBdr>
    </w:div>
    <w:div w:id="892349857">
      <w:bodyDiv w:val="1"/>
      <w:marLeft w:val="0"/>
      <w:marRight w:val="0"/>
      <w:marTop w:val="0"/>
      <w:marBottom w:val="0"/>
      <w:divBdr>
        <w:top w:val="none" w:sz="0" w:space="0" w:color="auto"/>
        <w:left w:val="none" w:sz="0" w:space="0" w:color="auto"/>
        <w:bottom w:val="none" w:sz="0" w:space="0" w:color="auto"/>
        <w:right w:val="none" w:sz="0" w:space="0" w:color="auto"/>
      </w:divBdr>
    </w:div>
    <w:div w:id="892352313">
      <w:bodyDiv w:val="1"/>
      <w:marLeft w:val="0"/>
      <w:marRight w:val="0"/>
      <w:marTop w:val="0"/>
      <w:marBottom w:val="0"/>
      <w:divBdr>
        <w:top w:val="none" w:sz="0" w:space="0" w:color="auto"/>
        <w:left w:val="none" w:sz="0" w:space="0" w:color="auto"/>
        <w:bottom w:val="none" w:sz="0" w:space="0" w:color="auto"/>
        <w:right w:val="none" w:sz="0" w:space="0" w:color="auto"/>
      </w:divBdr>
    </w:div>
    <w:div w:id="892623653">
      <w:bodyDiv w:val="1"/>
      <w:marLeft w:val="0"/>
      <w:marRight w:val="0"/>
      <w:marTop w:val="0"/>
      <w:marBottom w:val="0"/>
      <w:divBdr>
        <w:top w:val="none" w:sz="0" w:space="0" w:color="auto"/>
        <w:left w:val="none" w:sz="0" w:space="0" w:color="auto"/>
        <w:bottom w:val="none" w:sz="0" w:space="0" w:color="auto"/>
        <w:right w:val="none" w:sz="0" w:space="0" w:color="auto"/>
      </w:divBdr>
    </w:div>
    <w:div w:id="892886636">
      <w:bodyDiv w:val="1"/>
      <w:marLeft w:val="0"/>
      <w:marRight w:val="0"/>
      <w:marTop w:val="0"/>
      <w:marBottom w:val="0"/>
      <w:divBdr>
        <w:top w:val="none" w:sz="0" w:space="0" w:color="auto"/>
        <w:left w:val="none" w:sz="0" w:space="0" w:color="auto"/>
        <w:bottom w:val="none" w:sz="0" w:space="0" w:color="auto"/>
        <w:right w:val="none" w:sz="0" w:space="0" w:color="auto"/>
      </w:divBdr>
    </w:div>
    <w:div w:id="892886884">
      <w:bodyDiv w:val="1"/>
      <w:marLeft w:val="0"/>
      <w:marRight w:val="0"/>
      <w:marTop w:val="0"/>
      <w:marBottom w:val="0"/>
      <w:divBdr>
        <w:top w:val="none" w:sz="0" w:space="0" w:color="auto"/>
        <w:left w:val="none" w:sz="0" w:space="0" w:color="auto"/>
        <w:bottom w:val="none" w:sz="0" w:space="0" w:color="auto"/>
        <w:right w:val="none" w:sz="0" w:space="0" w:color="auto"/>
      </w:divBdr>
    </w:div>
    <w:div w:id="893199425">
      <w:bodyDiv w:val="1"/>
      <w:marLeft w:val="0"/>
      <w:marRight w:val="0"/>
      <w:marTop w:val="0"/>
      <w:marBottom w:val="0"/>
      <w:divBdr>
        <w:top w:val="none" w:sz="0" w:space="0" w:color="auto"/>
        <w:left w:val="none" w:sz="0" w:space="0" w:color="auto"/>
        <w:bottom w:val="none" w:sz="0" w:space="0" w:color="auto"/>
        <w:right w:val="none" w:sz="0" w:space="0" w:color="auto"/>
      </w:divBdr>
    </w:div>
    <w:div w:id="893346131">
      <w:bodyDiv w:val="1"/>
      <w:marLeft w:val="0"/>
      <w:marRight w:val="0"/>
      <w:marTop w:val="0"/>
      <w:marBottom w:val="0"/>
      <w:divBdr>
        <w:top w:val="none" w:sz="0" w:space="0" w:color="auto"/>
        <w:left w:val="none" w:sz="0" w:space="0" w:color="auto"/>
        <w:bottom w:val="none" w:sz="0" w:space="0" w:color="auto"/>
        <w:right w:val="none" w:sz="0" w:space="0" w:color="auto"/>
      </w:divBdr>
    </w:div>
    <w:div w:id="893465070">
      <w:bodyDiv w:val="1"/>
      <w:marLeft w:val="0"/>
      <w:marRight w:val="0"/>
      <w:marTop w:val="0"/>
      <w:marBottom w:val="0"/>
      <w:divBdr>
        <w:top w:val="none" w:sz="0" w:space="0" w:color="auto"/>
        <w:left w:val="none" w:sz="0" w:space="0" w:color="auto"/>
        <w:bottom w:val="none" w:sz="0" w:space="0" w:color="auto"/>
        <w:right w:val="none" w:sz="0" w:space="0" w:color="auto"/>
      </w:divBdr>
    </w:div>
    <w:div w:id="893546849">
      <w:bodyDiv w:val="1"/>
      <w:marLeft w:val="0"/>
      <w:marRight w:val="0"/>
      <w:marTop w:val="0"/>
      <w:marBottom w:val="0"/>
      <w:divBdr>
        <w:top w:val="none" w:sz="0" w:space="0" w:color="auto"/>
        <w:left w:val="none" w:sz="0" w:space="0" w:color="auto"/>
        <w:bottom w:val="none" w:sz="0" w:space="0" w:color="auto"/>
        <w:right w:val="none" w:sz="0" w:space="0" w:color="auto"/>
      </w:divBdr>
    </w:div>
    <w:div w:id="893662049">
      <w:bodyDiv w:val="1"/>
      <w:marLeft w:val="0"/>
      <w:marRight w:val="0"/>
      <w:marTop w:val="0"/>
      <w:marBottom w:val="0"/>
      <w:divBdr>
        <w:top w:val="none" w:sz="0" w:space="0" w:color="auto"/>
        <w:left w:val="none" w:sz="0" w:space="0" w:color="auto"/>
        <w:bottom w:val="none" w:sz="0" w:space="0" w:color="auto"/>
        <w:right w:val="none" w:sz="0" w:space="0" w:color="auto"/>
      </w:divBdr>
    </w:div>
    <w:div w:id="893663153">
      <w:bodyDiv w:val="1"/>
      <w:marLeft w:val="0"/>
      <w:marRight w:val="0"/>
      <w:marTop w:val="0"/>
      <w:marBottom w:val="0"/>
      <w:divBdr>
        <w:top w:val="none" w:sz="0" w:space="0" w:color="auto"/>
        <w:left w:val="none" w:sz="0" w:space="0" w:color="auto"/>
        <w:bottom w:val="none" w:sz="0" w:space="0" w:color="auto"/>
        <w:right w:val="none" w:sz="0" w:space="0" w:color="auto"/>
      </w:divBdr>
    </w:div>
    <w:div w:id="893857142">
      <w:bodyDiv w:val="1"/>
      <w:marLeft w:val="0"/>
      <w:marRight w:val="0"/>
      <w:marTop w:val="0"/>
      <w:marBottom w:val="0"/>
      <w:divBdr>
        <w:top w:val="none" w:sz="0" w:space="0" w:color="auto"/>
        <w:left w:val="none" w:sz="0" w:space="0" w:color="auto"/>
        <w:bottom w:val="none" w:sz="0" w:space="0" w:color="auto"/>
        <w:right w:val="none" w:sz="0" w:space="0" w:color="auto"/>
      </w:divBdr>
    </w:div>
    <w:div w:id="893934715">
      <w:bodyDiv w:val="1"/>
      <w:marLeft w:val="0"/>
      <w:marRight w:val="0"/>
      <w:marTop w:val="0"/>
      <w:marBottom w:val="0"/>
      <w:divBdr>
        <w:top w:val="none" w:sz="0" w:space="0" w:color="auto"/>
        <w:left w:val="none" w:sz="0" w:space="0" w:color="auto"/>
        <w:bottom w:val="none" w:sz="0" w:space="0" w:color="auto"/>
        <w:right w:val="none" w:sz="0" w:space="0" w:color="auto"/>
      </w:divBdr>
    </w:div>
    <w:div w:id="894006771">
      <w:bodyDiv w:val="1"/>
      <w:marLeft w:val="0"/>
      <w:marRight w:val="0"/>
      <w:marTop w:val="0"/>
      <w:marBottom w:val="0"/>
      <w:divBdr>
        <w:top w:val="none" w:sz="0" w:space="0" w:color="auto"/>
        <w:left w:val="none" w:sz="0" w:space="0" w:color="auto"/>
        <w:bottom w:val="none" w:sz="0" w:space="0" w:color="auto"/>
        <w:right w:val="none" w:sz="0" w:space="0" w:color="auto"/>
      </w:divBdr>
    </w:div>
    <w:div w:id="894200935">
      <w:bodyDiv w:val="1"/>
      <w:marLeft w:val="0"/>
      <w:marRight w:val="0"/>
      <w:marTop w:val="0"/>
      <w:marBottom w:val="0"/>
      <w:divBdr>
        <w:top w:val="none" w:sz="0" w:space="0" w:color="auto"/>
        <w:left w:val="none" w:sz="0" w:space="0" w:color="auto"/>
        <w:bottom w:val="none" w:sz="0" w:space="0" w:color="auto"/>
        <w:right w:val="none" w:sz="0" w:space="0" w:color="auto"/>
      </w:divBdr>
    </w:div>
    <w:div w:id="894895662">
      <w:bodyDiv w:val="1"/>
      <w:marLeft w:val="0"/>
      <w:marRight w:val="0"/>
      <w:marTop w:val="0"/>
      <w:marBottom w:val="0"/>
      <w:divBdr>
        <w:top w:val="none" w:sz="0" w:space="0" w:color="auto"/>
        <w:left w:val="none" w:sz="0" w:space="0" w:color="auto"/>
        <w:bottom w:val="none" w:sz="0" w:space="0" w:color="auto"/>
        <w:right w:val="none" w:sz="0" w:space="0" w:color="auto"/>
      </w:divBdr>
    </w:div>
    <w:div w:id="894896976">
      <w:bodyDiv w:val="1"/>
      <w:marLeft w:val="0"/>
      <w:marRight w:val="0"/>
      <w:marTop w:val="0"/>
      <w:marBottom w:val="0"/>
      <w:divBdr>
        <w:top w:val="none" w:sz="0" w:space="0" w:color="auto"/>
        <w:left w:val="none" w:sz="0" w:space="0" w:color="auto"/>
        <w:bottom w:val="none" w:sz="0" w:space="0" w:color="auto"/>
        <w:right w:val="none" w:sz="0" w:space="0" w:color="auto"/>
      </w:divBdr>
    </w:div>
    <w:div w:id="895043795">
      <w:bodyDiv w:val="1"/>
      <w:marLeft w:val="0"/>
      <w:marRight w:val="0"/>
      <w:marTop w:val="0"/>
      <w:marBottom w:val="0"/>
      <w:divBdr>
        <w:top w:val="none" w:sz="0" w:space="0" w:color="auto"/>
        <w:left w:val="none" w:sz="0" w:space="0" w:color="auto"/>
        <w:bottom w:val="none" w:sz="0" w:space="0" w:color="auto"/>
        <w:right w:val="none" w:sz="0" w:space="0" w:color="auto"/>
      </w:divBdr>
    </w:div>
    <w:div w:id="895239371">
      <w:bodyDiv w:val="1"/>
      <w:marLeft w:val="0"/>
      <w:marRight w:val="0"/>
      <w:marTop w:val="0"/>
      <w:marBottom w:val="0"/>
      <w:divBdr>
        <w:top w:val="none" w:sz="0" w:space="0" w:color="auto"/>
        <w:left w:val="none" w:sz="0" w:space="0" w:color="auto"/>
        <w:bottom w:val="none" w:sz="0" w:space="0" w:color="auto"/>
        <w:right w:val="none" w:sz="0" w:space="0" w:color="auto"/>
      </w:divBdr>
    </w:div>
    <w:div w:id="895581712">
      <w:bodyDiv w:val="1"/>
      <w:marLeft w:val="0"/>
      <w:marRight w:val="0"/>
      <w:marTop w:val="0"/>
      <w:marBottom w:val="0"/>
      <w:divBdr>
        <w:top w:val="none" w:sz="0" w:space="0" w:color="auto"/>
        <w:left w:val="none" w:sz="0" w:space="0" w:color="auto"/>
        <w:bottom w:val="none" w:sz="0" w:space="0" w:color="auto"/>
        <w:right w:val="none" w:sz="0" w:space="0" w:color="auto"/>
      </w:divBdr>
    </w:div>
    <w:div w:id="895627530">
      <w:bodyDiv w:val="1"/>
      <w:marLeft w:val="0"/>
      <w:marRight w:val="0"/>
      <w:marTop w:val="0"/>
      <w:marBottom w:val="0"/>
      <w:divBdr>
        <w:top w:val="none" w:sz="0" w:space="0" w:color="auto"/>
        <w:left w:val="none" w:sz="0" w:space="0" w:color="auto"/>
        <w:bottom w:val="none" w:sz="0" w:space="0" w:color="auto"/>
        <w:right w:val="none" w:sz="0" w:space="0" w:color="auto"/>
      </w:divBdr>
    </w:div>
    <w:div w:id="896010181">
      <w:bodyDiv w:val="1"/>
      <w:marLeft w:val="0"/>
      <w:marRight w:val="0"/>
      <w:marTop w:val="0"/>
      <w:marBottom w:val="0"/>
      <w:divBdr>
        <w:top w:val="none" w:sz="0" w:space="0" w:color="auto"/>
        <w:left w:val="none" w:sz="0" w:space="0" w:color="auto"/>
        <w:bottom w:val="none" w:sz="0" w:space="0" w:color="auto"/>
        <w:right w:val="none" w:sz="0" w:space="0" w:color="auto"/>
      </w:divBdr>
    </w:div>
    <w:div w:id="896013313">
      <w:bodyDiv w:val="1"/>
      <w:marLeft w:val="0"/>
      <w:marRight w:val="0"/>
      <w:marTop w:val="0"/>
      <w:marBottom w:val="0"/>
      <w:divBdr>
        <w:top w:val="none" w:sz="0" w:space="0" w:color="auto"/>
        <w:left w:val="none" w:sz="0" w:space="0" w:color="auto"/>
        <w:bottom w:val="none" w:sz="0" w:space="0" w:color="auto"/>
        <w:right w:val="none" w:sz="0" w:space="0" w:color="auto"/>
      </w:divBdr>
    </w:div>
    <w:div w:id="896284013">
      <w:bodyDiv w:val="1"/>
      <w:marLeft w:val="0"/>
      <w:marRight w:val="0"/>
      <w:marTop w:val="0"/>
      <w:marBottom w:val="0"/>
      <w:divBdr>
        <w:top w:val="none" w:sz="0" w:space="0" w:color="auto"/>
        <w:left w:val="none" w:sz="0" w:space="0" w:color="auto"/>
        <w:bottom w:val="none" w:sz="0" w:space="0" w:color="auto"/>
        <w:right w:val="none" w:sz="0" w:space="0" w:color="auto"/>
      </w:divBdr>
    </w:div>
    <w:div w:id="896476155">
      <w:bodyDiv w:val="1"/>
      <w:marLeft w:val="0"/>
      <w:marRight w:val="0"/>
      <w:marTop w:val="0"/>
      <w:marBottom w:val="0"/>
      <w:divBdr>
        <w:top w:val="none" w:sz="0" w:space="0" w:color="auto"/>
        <w:left w:val="none" w:sz="0" w:space="0" w:color="auto"/>
        <w:bottom w:val="none" w:sz="0" w:space="0" w:color="auto"/>
        <w:right w:val="none" w:sz="0" w:space="0" w:color="auto"/>
      </w:divBdr>
    </w:div>
    <w:div w:id="896817520">
      <w:bodyDiv w:val="1"/>
      <w:marLeft w:val="0"/>
      <w:marRight w:val="0"/>
      <w:marTop w:val="0"/>
      <w:marBottom w:val="0"/>
      <w:divBdr>
        <w:top w:val="none" w:sz="0" w:space="0" w:color="auto"/>
        <w:left w:val="none" w:sz="0" w:space="0" w:color="auto"/>
        <w:bottom w:val="none" w:sz="0" w:space="0" w:color="auto"/>
        <w:right w:val="none" w:sz="0" w:space="0" w:color="auto"/>
      </w:divBdr>
    </w:div>
    <w:div w:id="897133221">
      <w:bodyDiv w:val="1"/>
      <w:marLeft w:val="0"/>
      <w:marRight w:val="0"/>
      <w:marTop w:val="0"/>
      <w:marBottom w:val="0"/>
      <w:divBdr>
        <w:top w:val="none" w:sz="0" w:space="0" w:color="auto"/>
        <w:left w:val="none" w:sz="0" w:space="0" w:color="auto"/>
        <w:bottom w:val="none" w:sz="0" w:space="0" w:color="auto"/>
        <w:right w:val="none" w:sz="0" w:space="0" w:color="auto"/>
      </w:divBdr>
    </w:div>
    <w:div w:id="897281788">
      <w:bodyDiv w:val="1"/>
      <w:marLeft w:val="0"/>
      <w:marRight w:val="0"/>
      <w:marTop w:val="0"/>
      <w:marBottom w:val="0"/>
      <w:divBdr>
        <w:top w:val="none" w:sz="0" w:space="0" w:color="auto"/>
        <w:left w:val="none" w:sz="0" w:space="0" w:color="auto"/>
        <w:bottom w:val="none" w:sz="0" w:space="0" w:color="auto"/>
        <w:right w:val="none" w:sz="0" w:space="0" w:color="auto"/>
      </w:divBdr>
    </w:div>
    <w:div w:id="897285808">
      <w:bodyDiv w:val="1"/>
      <w:marLeft w:val="0"/>
      <w:marRight w:val="0"/>
      <w:marTop w:val="0"/>
      <w:marBottom w:val="0"/>
      <w:divBdr>
        <w:top w:val="none" w:sz="0" w:space="0" w:color="auto"/>
        <w:left w:val="none" w:sz="0" w:space="0" w:color="auto"/>
        <w:bottom w:val="none" w:sz="0" w:space="0" w:color="auto"/>
        <w:right w:val="none" w:sz="0" w:space="0" w:color="auto"/>
      </w:divBdr>
    </w:div>
    <w:div w:id="897400464">
      <w:bodyDiv w:val="1"/>
      <w:marLeft w:val="0"/>
      <w:marRight w:val="0"/>
      <w:marTop w:val="0"/>
      <w:marBottom w:val="0"/>
      <w:divBdr>
        <w:top w:val="none" w:sz="0" w:space="0" w:color="auto"/>
        <w:left w:val="none" w:sz="0" w:space="0" w:color="auto"/>
        <w:bottom w:val="none" w:sz="0" w:space="0" w:color="auto"/>
        <w:right w:val="none" w:sz="0" w:space="0" w:color="auto"/>
      </w:divBdr>
    </w:div>
    <w:div w:id="897472803">
      <w:bodyDiv w:val="1"/>
      <w:marLeft w:val="0"/>
      <w:marRight w:val="0"/>
      <w:marTop w:val="0"/>
      <w:marBottom w:val="0"/>
      <w:divBdr>
        <w:top w:val="none" w:sz="0" w:space="0" w:color="auto"/>
        <w:left w:val="none" w:sz="0" w:space="0" w:color="auto"/>
        <w:bottom w:val="none" w:sz="0" w:space="0" w:color="auto"/>
        <w:right w:val="none" w:sz="0" w:space="0" w:color="auto"/>
      </w:divBdr>
    </w:div>
    <w:div w:id="897859074">
      <w:bodyDiv w:val="1"/>
      <w:marLeft w:val="0"/>
      <w:marRight w:val="0"/>
      <w:marTop w:val="0"/>
      <w:marBottom w:val="0"/>
      <w:divBdr>
        <w:top w:val="none" w:sz="0" w:space="0" w:color="auto"/>
        <w:left w:val="none" w:sz="0" w:space="0" w:color="auto"/>
        <w:bottom w:val="none" w:sz="0" w:space="0" w:color="auto"/>
        <w:right w:val="none" w:sz="0" w:space="0" w:color="auto"/>
      </w:divBdr>
    </w:div>
    <w:div w:id="897865953">
      <w:bodyDiv w:val="1"/>
      <w:marLeft w:val="0"/>
      <w:marRight w:val="0"/>
      <w:marTop w:val="0"/>
      <w:marBottom w:val="0"/>
      <w:divBdr>
        <w:top w:val="none" w:sz="0" w:space="0" w:color="auto"/>
        <w:left w:val="none" w:sz="0" w:space="0" w:color="auto"/>
        <w:bottom w:val="none" w:sz="0" w:space="0" w:color="auto"/>
        <w:right w:val="none" w:sz="0" w:space="0" w:color="auto"/>
      </w:divBdr>
    </w:div>
    <w:div w:id="897933547">
      <w:bodyDiv w:val="1"/>
      <w:marLeft w:val="0"/>
      <w:marRight w:val="0"/>
      <w:marTop w:val="0"/>
      <w:marBottom w:val="0"/>
      <w:divBdr>
        <w:top w:val="none" w:sz="0" w:space="0" w:color="auto"/>
        <w:left w:val="none" w:sz="0" w:space="0" w:color="auto"/>
        <w:bottom w:val="none" w:sz="0" w:space="0" w:color="auto"/>
        <w:right w:val="none" w:sz="0" w:space="0" w:color="auto"/>
      </w:divBdr>
    </w:div>
    <w:div w:id="897936090">
      <w:bodyDiv w:val="1"/>
      <w:marLeft w:val="0"/>
      <w:marRight w:val="0"/>
      <w:marTop w:val="0"/>
      <w:marBottom w:val="0"/>
      <w:divBdr>
        <w:top w:val="none" w:sz="0" w:space="0" w:color="auto"/>
        <w:left w:val="none" w:sz="0" w:space="0" w:color="auto"/>
        <w:bottom w:val="none" w:sz="0" w:space="0" w:color="auto"/>
        <w:right w:val="none" w:sz="0" w:space="0" w:color="auto"/>
      </w:divBdr>
    </w:div>
    <w:div w:id="898587917">
      <w:bodyDiv w:val="1"/>
      <w:marLeft w:val="0"/>
      <w:marRight w:val="0"/>
      <w:marTop w:val="0"/>
      <w:marBottom w:val="0"/>
      <w:divBdr>
        <w:top w:val="none" w:sz="0" w:space="0" w:color="auto"/>
        <w:left w:val="none" w:sz="0" w:space="0" w:color="auto"/>
        <w:bottom w:val="none" w:sz="0" w:space="0" w:color="auto"/>
        <w:right w:val="none" w:sz="0" w:space="0" w:color="auto"/>
      </w:divBdr>
    </w:div>
    <w:div w:id="898592029">
      <w:bodyDiv w:val="1"/>
      <w:marLeft w:val="0"/>
      <w:marRight w:val="0"/>
      <w:marTop w:val="0"/>
      <w:marBottom w:val="0"/>
      <w:divBdr>
        <w:top w:val="none" w:sz="0" w:space="0" w:color="auto"/>
        <w:left w:val="none" w:sz="0" w:space="0" w:color="auto"/>
        <w:bottom w:val="none" w:sz="0" w:space="0" w:color="auto"/>
        <w:right w:val="none" w:sz="0" w:space="0" w:color="auto"/>
      </w:divBdr>
    </w:div>
    <w:div w:id="898710469">
      <w:bodyDiv w:val="1"/>
      <w:marLeft w:val="0"/>
      <w:marRight w:val="0"/>
      <w:marTop w:val="0"/>
      <w:marBottom w:val="0"/>
      <w:divBdr>
        <w:top w:val="none" w:sz="0" w:space="0" w:color="auto"/>
        <w:left w:val="none" w:sz="0" w:space="0" w:color="auto"/>
        <w:bottom w:val="none" w:sz="0" w:space="0" w:color="auto"/>
        <w:right w:val="none" w:sz="0" w:space="0" w:color="auto"/>
      </w:divBdr>
    </w:div>
    <w:div w:id="899093880">
      <w:bodyDiv w:val="1"/>
      <w:marLeft w:val="0"/>
      <w:marRight w:val="0"/>
      <w:marTop w:val="0"/>
      <w:marBottom w:val="0"/>
      <w:divBdr>
        <w:top w:val="none" w:sz="0" w:space="0" w:color="auto"/>
        <w:left w:val="none" w:sz="0" w:space="0" w:color="auto"/>
        <w:bottom w:val="none" w:sz="0" w:space="0" w:color="auto"/>
        <w:right w:val="none" w:sz="0" w:space="0" w:color="auto"/>
      </w:divBdr>
    </w:div>
    <w:div w:id="899484198">
      <w:bodyDiv w:val="1"/>
      <w:marLeft w:val="0"/>
      <w:marRight w:val="0"/>
      <w:marTop w:val="0"/>
      <w:marBottom w:val="0"/>
      <w:divBdr>
        <w:top w:val="none" w:sz="0" w:space="0" w:color="auto"/>
        <w:left w:val="none" w:sz="0" w:space="0" w:color="auto"/>
        <w:bottom w:val="none" w:sz="0" w:space="0" w:color="auto"/>
        <w:right w:val="none" w:sz="0" w:space="0" w:color="auto"/>
      </w:divBdr>
    </w:div>
    <w:div w:id="900141842">
      <w:bodyDiv w:val="1"/>
      <w:marLeft w:val="0"/>
      <w:marRight w:val="0"/>
      <w:marTop w:val="0"/>
      <w:marBottom w:val="0"/>
      <w:divBdr>
        <w:top w:val="none" w:sz="0" w:space="0" w:color="auto"/>
        <w:left w:val="none" w:sz="0" w:space="0" w:color="auto"/>
        <w:bottom w:val="none" w:sz="0" w:space="0" w:color="auto"/>
        <w:right w:val="none" w:sz="0" w:space="0" w:color="auto"/>
      </w:divBdr>
    </w:div>
    <w:div w:id="900869799">
      <w:bodyDiv w:val="1"/>
      <w:marLeft w:val="0"/>
      <w:marRight w:val="0"/>
      <w:marTop w:val="0"/>
      <w:marBottom w:val="0"/>
      <w:divBdr>
        <w:top w:val="none" w:sz="0" w:space="0" w:color="auto"/>
        <w:left w:val="none" w:sz="0" w:space="0" w:color="auto"/>
        <w:bottom w:val="none" w:sz="0" w:space="0" w:color="auto"/>
        <w:right w:val="none" w:sz="0" w:space="0" w:color="auto"/>
      </w:divBdr>
    </w:div>
    <w:div w:id="901139581">
      <w:bodyDiv w:val="1"/>
      <w:marLeft w:val="0"/>
      <w:marRight w:val="0"/>
      <w:marTop w:val="0"/>
      <w:marBottom w:val="0"/>
      <w:divBdr>
        <w:top w:val="none" w:sz="0" w:space="0" w:color="auto"/>
        <w:left w:val="none" w:sz="0" w:space="0" w:color="auto"/>
        <w:bottom w:val="none" w:sz="0" w:space="0" w:color="auto"/>
        <w:right w:val="none" w:sz="0" w:space="0" w:color="auto"/>
      </w:divBdr>
    </w:div>
    <w:div w:id="901213520">
      <w:bodyDiv w:val="1"/>
      <w:marLeft w:val="0"/>
      <w:marRight w:val="0"/>
      <w:marTop w:val="0"/>
      <w:marBottom w:val="0"/>
      <w:divBdr>
        <w:top w:val="none" w:sz="0" w:space="0" w:color="auto"/>
        <w:left w:val="none" w:sz="0" w:space="0" w:color="auto"/>
        <w:bottom w:val="none" w:sz="0" w:space="0" w:color="auto"/>
        <w:right w:val="none" w:sz="0" w:space="0" w:color="auto"/>
      </w:divBdr>
    </w:div>
    <w:div w:id="901479960">
      <w:bodyDiv w:val="1"/>
      <w:marLeft w:val="0"/>
      <w:marRight w:val="0"/>
      <w:marTop w:val="0"/>
      <w:marBottom w:val="0"/>
      <w:divBdr>
        <w:top w:val="none" w:sz="0" w:space="0" w:color="auto"/>
        <w:left w:val="none" w:sz="0" w:space="0" w:color="auto"/>
        <w:bottom w:val="none" w:sz="0" w:space="0" w:color="auto"/>
        <w:right w:val="none" w:sz="0" w:space="0" w:color="auto"/>
      </w:divBdr>
    </w:div>
    <w:div w:id="902258307">
      <w:bodyDiv w:val="1"/>
      <w:marLeft w:val="0"/>
      <w:marRight w:val="0"/>
      <w:marTop w:val="0"/>
      <w:marBottom w:val="0"/>
      <w:divBdr>
        <w:top w:val="none" w:sz="0" w:space="0" w:color="auto"/>
        <w:left w:val="none" w:sz="0" w:space="0" w:color="auto"/>
        <w:bottom w:val="none" w:sz="0" w:space="0" w:color="auto"/>
        <w:right w:val="none" w:sz="0" w:space="0" w:color="auto"/>
      </w:divBdr>
    </w:div>
    <w:div w:id="902566045">
      <w:bodyDiv w:val="1"/>
      <w:marLeft w:val="0"/>
      <w:marRight w:val="0"/>
      <w:marTop w:val="0"/>
      <w:marBottom w:val="0"/>
      <w:divBdr>
        <w:top w:val="none" w:sz="0" w:space="0" w:color="auto"/>
        <w:left w:val="none" w:sz="0" w:space="0" w:color="auto"/>
        <w:bottom w:val="none" w:sz="0" w:space="0" w:color="auto"/>
        <w:right w:val="none" w:sz="0" w:space="0" w:color="auto"/>
      </w:divBdr>
    </w:div>
    <w:div w:id="902637778">
      <w:bodyDiv w:val="1"/>
      <w:marLeft w:val="0"/>
      <w:marRight w:val="0"/>
      <w:marTop w:val="0"/>
      <w:marBottom w:val="0"/>
      <w:divBdr>
        <w:top w:val="none" w:sz="0" w:space="0" w:color="auto"/>
        <w:left w:val="none" w:sz="0" w:space="0" w:color="auto"/>
        <w:bottom w:val="none" w:sz="0" w:space="0" w:color="auto"/>
        <w:right w:val="none" w:sz="0" w:space="0" w:color="auto"/>
      </w:divBdr>
    </w:div>
    <w:div w:id="903031834">
      <w:bodyDiv w:val="1"/>
      <w:marLeft w:val="0"/>
      <w:marRight w:val="0"/>
      <w:marTop w:val="0"/>
      <w:marBottom w:val="0"/>
      <w:divBdr>
        <w:top w:val="none" w:sz="0" w:space="0" w:color="auto"/>
        <w:left w:val="none" w:sz="0" w:space="0" w:color="auto"/>
        <w:bottom w:val="none" w:sz="0" w:space="0" w:color="auto"/>
        <w:right w:val="none" w:sz="0" w:space="0" w:color="auto"/>
      </w:divBdr>
    </w:div>
    <w:div w:id="903369962">
      <w:bodyDiv w:val="1"/>
      <w:marLeft w:val="0"/>
      <w:marRight w:val="0"/>
      <w:marTop w:val="0"/>
      <w:marBottom w:val="0"/>
      <w:divBdr>
        <w:top w:val="none" w:sz="0" w:space="0" w:color="auto"/>
        <w:left w:val="none" w:sz="0" w:space="0" w:color="auto"/>
        <w:bottom w:val="none" w:sz="0" w:space="0" w:color="auto"/>
        <w:right w:val="none" w:sz="0" w:space="0" w:color="auto"/>
      </w:divBdr>
    </w:div>
    <w:div w:id="903611761">
      <w:bodyDiv w:val="1"/>
      <w:marLeft w:val="0"/>
      <w:marRight w:val="0"/>
      <w:marTop w:val="0"/>
      <w:marBottom w:val="0"/>
      <w:divBdr>
        <w:top w:val="none" w:sz="0" w:space="0" w:color="auto"/>
        <w:left w:val="none" w:sz="0" w:space="0" w:color="auto"/>
        <w:bottom w:val="none" w:sz="0" w:space="0" w:color="auto"/>
        <w:right w:val="none" w:sz="0" w:space="0" w:color="auto"/>
      </w:divBdr>
    </w:div>
    <w:div w:id="904071809">
      <w:bodyDiv w:val="1"/>
      <w:marLeft w:val="0"/>
      <w:marRight w:val="0"/>
      <w:marTop w:val="0"/>
      <w:marBottom w:val="0"/>
      <w:divBdr>
        <w:top w:val="none" w:sz="0" w:space="0" w:color="auto"/>
        <w:left w:val="none" w:sz="0" w:space="0" w:color="auto"/>
        <w:bottom w:val="none" w:sz="0" w:space="0" w:color="auto"/>
        <w:right w:val="none" w:sz="0" w:space="0" w:color="auto"/>
      </w:divBdr>
    </w:div>
    <w:div w:id="904145566">
      <w:bodyDiv w:val="1"/>
      <w:marLeft w:val="0"/>
      <w:marRight w:val="0"/>
      <w:marTop w:val="0"/>
      <w:marBottom w:val="0"/>
      <w:divBdr>
        <w:top w:val="none" w:sz="0" w:space="0" w:color="auto"/>
        <w:left w:val="none" w:sz="0" w:space="0" w:color="auto"/>
        <w:bottom w:val="none" w:sz="0" w:space="0" w:color="auto"/>
        <w:right w:val="none" w:sz="0" w:space="0" w:color="auto"/>
      </w:divBdr>
    </w:div>
    <w:div w:id="904220483">
      <w:bodyDiv w:val="1"/>
      <w:marLeft w:val="0"/>
      <w:marRight w:val="0"/>
      <w:marTop w:val="0"/>
      <w:marBottom w:val="0"/>
      <w:divBdr>
        <w:top w:val="none" w:sz="0" w:space="0" w:color="auto"/>
        <w:left w:val="none" w:sz="0" w:space="0" w:color="auto"/>
        <w:bottom w:val="none" w:sz="0" w:space="0" w:color="auto"/>
        <w:right w:val="none" w:sz="0" w:space="0" w:color="auto"/>
      </w:divBdr>
    </w:div>
    <w:div w:id="904223894">
      <w:bodyDiv w:val="1"/>
      <w:marLeft w:val="0"/>
      <w:marRight w:val="0"/>
      <w:marTop w:val="0"/>
      <w:marBottom w:val="0"/>
      <w:divBdr>
        <w:top w:val="none" w:sz="0" w:space="0" w:color="auto"/>
        <w:left w:val="none" w:sz="0" w:space="0" w:color="auto"/>
        <w:bottom w:val="none" w:sz="0" w:space="0" w:color="auto"/>
        <w:right w:val="none" w:sz="0" w:space="0" w:color="auto"/>
      </w:divBdr>
    </w:div>
    <w:div w:id="904686253">
      <w:bodyDiv w:val="1"/>
      <w:marLeft w:val="0"/>
      <w:marRight w:val="0"/>
      <w:marTop w:val="0"/>
      <w:marBottom w:val="0"/>
      <w:divBdr>
        <w:top w:val="none" w:sz="0" w:space="0" w:color="auto"/>
        <w:left w:val="none" w:sz="0" w:space="0" w:color="auto"/>
        <w:bottom w:val="none" w:sz="0" w:space="0" w:color="auto"/>
        <w:right w:val="none" w:sz="0" w:space="0" w:color="auto"/>
      </w:divBdr>
    </w:div>
    <w:div w:id="904686590">
      <w:bodyDiv w:val="1"/>
      <w:marLeft w:val="0"/>
      <w:marRight w:val="0"/>
      <w:marTop w:val="0"/>
      <w:marBottom w:val="0"/>
      <w:divBdr>
        <w:top w:val="none" w:sz="0" w:space="0" w:color="auto"/>
        <w:left w:val="none" w:sz="0" w:space="0" w:color="auto"/>
        <w:bottom w:val="none" w:sz="0" w:space="0" w:color="auto"/>
        <w:right w:val="none" w:sz="0" w:space="0" w:color="auto"/>
      </w:divBdr>
    </w:div>
    <w:div w:id="905453421">
      <w:bodyDiv w:val="1"/>
      <w:marLeft w:val="0"/>
      <w:marRight w:val="0"/>
      <w:marTop w:val="0"/>
      <w:marBottom w:val="0"/>
      <w:divBdr>
        <w:top w:val="none" w:sz="0" w:space="0" w:color="auto"/>
        <w:left w:val="none" w:sz="0" w:space="0" w:color="auto"/>
        <w:bottom w:val="none" w:sz="0" w:space="0" w:color="auto"/>
        <w:right w:val="none" w:sz="0" w:space="0" w:color="auto"/>
      </w:divBdr>
    </w:div>
    <w:div w:id="905528781">
      <w:bodyDiv w:val="1"/>
      <w:marLeft w:val="0"/>
      <w:marRight w:val="0"/>
      <w:marTop w:val="0"/>
      <w:marBottom w:val="0"/>
      <w:divBdr>
        <w:top w:val="none" w:sz="0" w:space="0" w:color="auto"/>
        <w:left w:val="none" w:sz="0" w:space="0" w:color="auto"/>
        <w:bottom w:val="none" w:sz="0" w:space="0" w:color="auto"/>
        <w:right w:val="none" w:sz="0" w:space="0" w:color="auto"/>
      </w:divBdr>
    </w:div>
    <w:div w:id="905648781">
      <w:bodyDiv w:val="1"/>
      <w:marLeft w:val="0"/>
      <w:marRight w:val="0"/>
      <w:marTop w:val="0"/>
      <w:marBottom w:val="0"/>
      <w:divBdr>
        <w:top w:val="none" w:sz="0" w:space="0" w:color="auto"/>
        <w:left w:val="none" w:sz="0" w:space="0" w:color="auto"/>
        <w:bottom w:val="none" w:sz="0" w:space="0" w:color="auto"/>
        <w:right w:val="none" w:sz="0" w:space="0" w:color="auto"/>
      </w:divBdr>
    </w:div>
    <w:div w:id="905724390">
      <w:bodyDiv w:val="1"/>
      <w:marLeft w:val="0"/>
      <w:marRight w:val="0"/>
      <w:marTop w:val="0"/>
      <w:marBottom w:val="0"/>
      <w:divBdr>
        <w:top w:val="none" w:sz="0" w:space="0" w:color="auto"/>
        <w:left w:val="none" w:sz="0" w:space="0" w:color="auto"/>
        <w:bottom w:val="none" w:sz="0" w:space="0" w:color="auto"/>
        <w:right w:val="none" w:sz="0" w:space="0" w:color="auto"/>
      </w:divBdr>
    </w:div>
    <w:div w:id="905992222">
      <w:bodyDiv w:val="1"/>
      <w:marLeft w:val="0"/>
      <w:marRight w:val="0"/>
      <w:marTop w:val="0"/>
      <w:marBottom w:val="0"/>
      <w:divBdr>
        <w:top w:val="none" w:sz="0" w:space="0" w:color="auto"/>
        <w:left w:val="none" w:sz="0" w:space="0" w:color="auto"/>
        <w:bottom w:val="none" w:sz="0" w:space="0" w:color="auto"/>
        <w:right w:val="none" w:sz="0" w:space="0" w:color="auto"/>
      </w:divBdr>
    </w:div>
    <w:div w:id="906259938">
      <w:bodyDiv w:val="1"/>
      <w:marLeft w:val="0"/>
      <w:marRight w:val="0"/>
      <w:marTop w:val="0"/>
      <w:marBottom w:val="0"/>
      <w:divBdr>
        <w:top w:val="none" w:sz="0" w:space="0" w:color="auto"/>
        <w:left w:val="none" w:sz="0" w:space="0" w:color="auto"/>
        <w:bottom w:val="none" w:sz="0" w:space="0" w:color="auto"/>
        <w:right w:val="none" w:sz="0" w:space="0" w:color="auto"/>
      </w:divBdr>
    </w:div>
    <w:div w:id="906450862">
      <w:bodyDiv w:val="1"/>
      <w:marLeft w:val="0"/>
      <w:marRight w:val="0"/>
      <w:marTop w:val="0"/>
      <w:marBottom w:val="0"/>
      <w:divBdr>
        <w:top w:val="none" w:sz="0" w:space="0" w:color="auto"/>
        <w:left w:val="none" w:sz="0" w:space="0" w:color="auto"/>
        <w:bottom w:val="none" w:sz="0" w:space="0" w:color="auto"/>
        <w:right w:val="none" w:sz="0" w:space="0" w:color="auto"/>
      </w:divBdr>
    </w:div>
    <w:div w:id="906722056">
      <w:bodyDiv w:val="1"/>
      <w:marLeft w:val="0"/>
      <w:marRight w:val="0"/>
      <w:marTop w:val="0"/>
      <w:marBottom w:val="0"/>
      <w:divBdr>
        <w:top w:val="none" w:sz="0" w:space="0" w:color="auto"/>
        <w:left w:val="none" w:sz="0" w:space="0" w:color="auto"/>
        <w:bottom w:val="none" w:sz="0" w:space="0" w:color="auto"/>
        <w:right w:val="none" w:sz="0" w:space="0" w:color="auto"/>
      </w:divBdr>
    </w:div>
    <w:div w:id="906770120">
      <w:bodyDiv w:val="1"/>
      <w:marLeft w:val="0"/>
      <w:marRight w:val="0"/>
      <w:marTop w:val="0"/>
      <w:marBottom w:val="0"/>
      <w:divBdr>
        <w:top w:val="none" w:sz="0" w:space="0" w:color="auto"/>
        <w:left w:val="none" w:sz="0" w:space="0" w:color="auto"/>
        <w:bottom w:val="none" w:sz="0" w:space="0" w:color="auto"/>
        <w:right w:val="none" w:sz="0" w:space="0" w:color="auto"/>
      </w:divBdr>
    </w:div>
    <w:div w:id="907106175">
      <w:bodyDiv w:val="1"/>
      <w:marLeft w:val="0"/>
      <w:marRight w:val="0"/>
      <w:marTop w:val="0"/>
      <w:marBottom w:val="0"/>
      <w:divBdr>
        <w:top w:val="none" w:sz="0" w:space="0" w:color="auto"/>
        <w:left w:val="none" w:sz="0" w:space="0" w:color="auto"/>
        <w:bottom w:val="none" w:sz="0" w:space="0" w:color="auto"/>
        <w:right w:val="none" w:sz="0" w:space="0" w:color="auto"/>
      </w:divBdr>
    </w:div>
    <w:div w:id="907421100">
      <w:bodyDiv w:val="1"/>
      <w:marLeft w:val="0"/>
      <w:marRight w:val="0"/>
      <w:marTop w:val="0"/>
      <w:marBottom w:val="0"/>
      <w:divBdr>
        <w:top w:val="none" w:sz="0" w:space="0" w:color="auto"/>
        <w:left w:val="none" w:sz="0" w:space="0" w:color="auto"/>
        <w:bottom w:val="none" w:sz="0" w:space="0" w:color="auto"/>
        <w:right w:val="none" w:sz="0" w:space="0" w:color="auto"/>
      </w:divBdr>
    </w:div>
    <w:div w:id="907687720">
      <w:bodyDiv w:val="1"/>
      <w:marLeft w:val="0"/>
      <w:marRight w:val="0"/>
      <w:marTop w:val="0"/>
      <w:marBottom w:val="0"/>
      <w:divBdr>
        <w:top w:val="none" w:sz="0" w:space="0" w:color="auto"/>
        <w:left w:val="none" w:sz="0" w:space="0" w:color="auto"/>
        <w:bottom w:val="none" w:sz="0" w:space="0" w:color="auto"/>
        <w:right w:val="none" w:sz="0" w:space="0" w:color="auto"/>
      </w:divBdr>
    </w:div>
    <w:div w:id="907885110">
      <w:bodyDiv w:val="1"/>
      <w:marLeft w:val="0"/>
      <w:marRight w:val="0"/>
      <w:marTop w:val="0"/>
      <w:marBottom w:val="0"/>
      <w:divBdr>
        <w:top w:val="none" w:sz="0" w:space="0" w:color="auto"/>
        <w:left w:val="none" w:sz="0" w:space="0" w:color="auto"/>
        <w:bottom w:val="none" w:sz="0" w:space="0" w:color="auto"/>
        <w:right w:val="none" w:sz="0" w:space="0" w:color="auto"/>
      </w:divBdr>
    </w:div>
    <w:div w:id="908419176">
      <w:bodyDiv w:val="1"/>
      <w:marLeft w:val="0"/>
      <w:marRight w:val="0"/>
      <w:marTop w:val="0"/>
      <w:marBottom w:val="0"/>
      <w:divBdr>
        <w:top w:val="none" w:sz="0" w:space="0" w:color="auto"/>
        <w:left w:val="none" w:sz="0" w:space="0" w:color="auto"/>
        <w:bottom w:val="none" w:sz="0" w:space="0" w:color="auto"/>
        <w:right w:val="none" w:sz="0" w:space="0" w:color="auto"/>
      </w:divBdr>
    </w:div>
    <w:div w:id="908809940">
      <w:bodyDiv w:val="1"/>
      <w:marLeft w:val="0"/>
      <w:marRight w:val="0"/>
      <w:marTop w:val="0"/>
      <w:marBottom w:val="0"/>
      <w:divBdr>
        <w:top w:val="none" w:sz="0" w:space="0" w:color="auto"/>
        <w:left w:val="none" w:sz="0" w:space="0" w:color="auto"/>
        <w:bottom w:val="none" w:sz="0" w:space="0" w:color="auto"/>
        <w:right w:val="none" w:sz="0" w:space="0" w:color="auto"/>
      </w:divBdr>
    </w:div>
    <w:div w:id="908924096">
      <w:bodyDiv w:val="1"/>
      <w:marLeft w:val="0"/>
      <w:marRight w:val="0"/>
      <w:marTop w:val="0"/>
      <w:marBottom w:val="0"/>
      <w:divBdr>
        <w:top w:val="none" w:sz="0" w:space="0" w:color="auto"/>
        <w:left w:val="none" w:sz="0" w:space="0" w:color="auto"/>
        <w:bottom w:val="none" w:sz="0" w:space="0" w:color="auto"/>
        <w:right w:val="none" w:sz="0" w:space="0" w:color="auto"/>
      </w:divBdr>
    </w:div>
    <w:div w:id="909772637">
      <w:bodyDiv w:val="1"/>
      <w:marLeft w:val="0"/>
      <w:marRight w:val="0"/>
      <w:marTop w:val="0"/>
      <w:marBottom w:val="0"/>
      <w:divBdr>
        <w:top w:val="none" w:sz="0" w:space="0" w:color="auto"/>
        <w:left w:val="none" w:sz="0" w:space="0" w:color="auto"/>
        <w:bottom w:val="none" w:sz="0" w:space="0" w:color="auto"/>
        <w:right w:val="none" w:sz="0" w:space="0" w:color="auto"/>
      </w:divBdr>
    </w:div>
    <w:div w:id="909922107">
      <w:bodyDiv w:val="1"/>
      <w:marLeft w:val="0"/>
      <w:marRight w:val="0"/>
      <w:marTop w:val="0"/>
      <w:marBottom w:val="0"/>
      <w:divBdr>
        <w:top w:val="none" w:sz="0" w:space="0" w:color="auto"/>
        <w:left w:val="none" w:sz="0" w:space="0" w:color="auto"/>
        <w:bottom w:val="none" w:sz="0" w:space="0" w:color="auto"/>
        <w:right w:val="none" w:sz="0" w:space="0" w:color="auto"/>
      </w:divBdr>
    </w:div>
    <w:div w:id="909928436">
      <w:bodyDiv w:val="1"/>
      <w:marLeft w:val="0"/>
      <w:marRight w:val="0"/>
      <w:marTop w:val="0"/>
      <w:marBottom w:val="0"/>
      <w:divBdr>
        <w:top w:val="none" w:sz="0" w:space="0" w:color="auto"/>
        <w:left w:val="none" w:sz="0" w:space="0" w:color="auto"/>
        <w:bottom w:val="none" w:sz="0" w:space="0" w:color="auto"/>
        <w:right w:val="none" w:sz="0" w:space="0" w:color="auto"/>
      </w:divBdr>
    </w:div>
    <w:div w:id="910848629">
      <w:bodyDiv w:val="1"/>
      <w:marLeft w:val="0"/>
      <w:marRight w:val="0"/>
      <w:marTop w:val="0"/>
      <w:marBottom w:val="0"/>
      <w:divBdr>
        <w:top w:val="none" w:sz="0" w:space="0" w:color="auto"/>
        <w:left w:val="none" w:sz="0" w:space="0" w:color="auto"/>
        <w:bottom w:val="none" w:sz="0" w:space="0" w:color="auto"/>
        <w:right w:val="none" w:sz="0" w:space="0" w:color="auto"/>
      </w:divBdr>
    </w:div>
    <w:div w:id="911155401">
      <w:bodyDiv w:val="1"/>
      <w:marLeft w:val="0"/>
      <w:marRight w:val="0"/>
      <w:marTop w:val="0"/>
      <w:marBottom w:val="0"/>
      <w:divBdr>
        <w:top w:val="none" w:sz="0" w:space="0" w:color="auto"/>
        <w:left w:val="none" w:sz="0" w:space="0" w:color="auto"/>
        <w:bottom w:val="none" w:sz="0" w:space="0" w:color="auto"/>
        <w:right w:val="none" w:sz="0" w:space="0" w:color="auto"/>
      </w:divBdr>
    </w:div>
    <w:div w:id="911308424">
      <w:bodyDiv w:val="1"/>
      <w:marLeft w:val="0"/>
      <w:marRight w:val="0"/>
      <w:marTop w:val="0"/>
      <w:marBottom w:val="0"/>
      <w:divBdr>
        <w:top w:val="none" w:sz="0" w:space="0" w:color="auto"/>
        <w:left w:val="none" w:sz="0" w:space="0" w:color="auto"/>
        <w:bottom w:val="none" w:sz="0" w:space="0" w:color="auto"/>
        <w:right w:val="none" w:sz="0" w:space="0" w:color="auto"/>
      </w:divBdr>
    </w:div>
    <w:div w:id="911355367">
      <w:bodyDiv w:val="1"/>
      <w:marLeft w:val="0"/>
      <w:marRight w:val="0"/>
      <w:marTop w:val="0"/>
      <w:marBottom w:val="0"/>
      <w:divBdr>
        <w:top w:val="none" w:sz="0" w:space="0" w:color="auto"/>
        <w:left w:val="none" w:sz="0" w:space="0" w:color="auto"/>
        <w:bottom w:val="none" w:sz="0" w:space="0" w:color="auto"/>
        <w:right w:val="none" w:sz="0" w:space="0" w:color="auto"/>
      </w:divBdr>
    </w:div>
    <w:div w:id="912087631">
      <w:bodyDiv w:val="1"/>
      <w:marLeft w:val="0"/>
      <w:marRight w:val="0"/>
      <w:marTop w:val="0"/>
      <w:marBottom w:val="0"/>
      <w:divBdr>
        <w:top w:val="none" w:sz="0" w:space="0" w:color="auto"/>
        <w:left w:val="none" w:sz="0" w:space="0" w:color="auto"/>
        <w:bottom w:val="none" w:sz="0" w:space="0" w:color="auto"/>
        <w:right w:val="none" w:sz="0" w:space="0" w:color="auto"/>
      </w:divBdr>
    </w:div>
    <w:div w:id="912272743">
      <w:bodyDiv w:val="1"/>
      <w:marLeft w:val="0"/>
      <w:marRight w:val="0"/>
      <w:marTop w:val="0"/>
      <w:marBottom w:val="0"/>
      <w:divBdr>
        <w:top w:val="none" w:sz="0" w:space="0" w:color="auto"/>
        <w:left w:val="none" w:sz="0" w:space="0" w:color="auto"/>
        <w:bottom w:val="none" w:sz="0" w:space="0" w:color="auto"/>
        <w:right w:val="none" w:sz="0" w:space="0" w:color="auto"/>
      </w:divBdr>
    </w:div>
    <w:div w:id="912280489">
      <w:bodyDiv w:val="1"/>
      <w:marLeft w:val="0"/>
      <w:marRight w:val="0"/>
      <w:marTop w:val="0"/>
      <w:marBottom w:val="0"/>
      <w:divBdr>
        <w:top w:val="none" w:sz="0" w:space="0" w:color="auto"/>
        <w:left w:val="none" w:sz="0" w:space="0" w:color="auto"/>
        <w:bottom w:val="none" w:sz="0" w:space="0" w:color="auto"/>
        <w:right w:val="none" w:sz="0" w:space="0" w:color="auto"/>
      </w:divBdr>
    </w:div>
    <w:div w:id="912348035">
      <w:bodyDiv w:val="1"/>
      <w:marLeft w:val="0"/>
      <w:marRight w:val="0"/>
      <w:marTop w:val="0"/>
      <w:marBottom w:val="0"/>
      <w:divBdr>
        <w:top w:val="none" w:sz="0" w:space="0" w:color="auto"/>
        <w:left w:val="none" w:sz="0" w:space="0" w:color="auto"/>
        <w:bottom w:val="none" w:sz="0" w:space="0" w:color="auto"/>
        <w:right w:val="none" w:sz="0" w:space="0" w:color="auto"/>
      </w:divBdr>
    </w:div>
    <w:div w:id="912618428">
      <w:bodyDiv w:val="1"/>
      <w:marLeft w:val="0"/>
      <w:marRight w:val="0"/>
      <w:marTop w:val="0"/>
      <w:marBottom w:val="0"/>
      <w:divBdr>
        <w:top w:val="none" w:sz="0" w:space="0" w:color="auto"/>
        <w:left w:val="none" w:sz="0" w:space="0" w:color="auto"/>
        <w:bottom w:val="none" w:sz="0" w:space="0" w:color="auto"/>
        <w:right w:val="none" w:sz="0" w:space="0" w:color="auto"/>
      </w:divBdr>
    </w:div>
    <w:div w:id="912667501">
      <w:bodyDiv w:val="1"/>
      <w:marLeft w:val="0"/>
      <w:marRight w:val="0"/>
      <w:marTop w:val="0"/>
      <w:marBottom w:val="0"/>
      <w:divBdr>
        <w:top w:val="none" w:sz="0" w:space="0" w:color="auto"/>
        <w:left w:val="none" w:sz="0" w:space="0" w:color="auto"/>
        <w:bottom w:val="none" w:sz="0" w:space="0" w:color="auto"/>
        <w:right w:val="none" w:sz="0" w:space="0" w:color="auto"/>
      </w:divBdr>
    </w:div>
    <w:div w:id="912936842">
      <w:bodyDiv w:val="1"/>
      <w:marLeft w:val="0"/>
      <w:marRight w:val="0"/>
      <w:marTop w:val="0"/>
      <w:marBottom w:val="0"/>
      <w:divBdr>
        <w:top w:val="none" w:sz="0" w:space="0" w:color="auto"/>
        <w:left w:val="none" w:sz="0" w:space="0" w:color="auto"/>
        <w:bottom w:val="none" w:sz="0" w:space="0" w:color="auto"/>
        <w:right w:val="none" w:sz="0" w:space="0" w:color="auto"/>
      </w:divBdr>
    </w:div>
    <w:div w:id="913125688">
      <w:bodyDiv w:val="1"/>
      <w:marLeft w:val="0"/>
      <w:marRight w:val="0"/>
      <w:marTop w:val="0"/>
      <w:marBottom w:val="0"/>
      <w:divBdr>
        <w:top w:val="none" w:sz="0" w:space="0" w:color="auto"/>
        <w:left w:val="none" w:sz="0" w:space="0" w:color="auto"/>
        <w:bottom w:val="none" w:sz="0" w:space="0" w:color="auto"/>
        <w:right w:val="none" w:sz="0" w:space="0" w:color="auto"/>
      </w:divBdr>
    </w:div>
    <w:div w:id="913276746">
      <w:bodyDiv w:val="1"/>
      <w:marLeft w:val="0"/>
      <w:marRight w:val="0"/>
      <w:marTop w:val="0"/>
      <w:marBottom w:val="0"/>
      <w:divBdr>
        <w:top w:val="none" w:sz="0" w:space="0" w:color="auto"/>
        <w:left w:val="none" w:sz="0" w:space="0" w:color="auto"/>
        <w:bottom w:val="none" w:sz="0" w:space="0" w:color="auto"/>
        <w:right w:val="none" w:sz="0" w:space="0" w:color="auto"/>
      </w:divBdr>
    </w:div>
    <w:div w:id="913316299">
      <w:bodyDiv w:val="1"/>
      <w:marLeft w:val="0"/>
      <w:marRight w:val="0"/>
      <w:marTop w:val="0"/>
      <w:marBottom w:val="0"/>
      <w:divBdr>
        <w:top w:val="none" w:sz="0" w:space="0" w:color="auto"/>
        <w:left w:val="none" w:sz="0" w:space="0" w:color="auto"/>
        <w:bottom w:val="none" w:sz="0" w:space="0" w:color="auto"/>
        <w:right w:val="none" w:sz="0" w:space="0" w:color="auto"/>
      </w:divBdr>
    </w:div>
    <w:div w:id="913391447">
      <w:bodyDiv w:val="1"/>
      <w:marLeft w:val="0"/>
      <w:marRight w:val="0"/>
      <w:marTop w:val="0"/>
      <w:marBottom w:val="0"/>
      <w:divBdr>
        <w:top w:val="none" w:sz="0" w:space="0" w:color="auto"/>
        <w:left w:val="none" w:sz="0" w:space="0" w:color="auto"/>
        <w:bottom w:val="none" w:sz="0" w:space="0" w:color="auto"/>
        <w:right w:val="none" w:sz="0" w:space="0" w:color="auto"/>
      </w:divBdr>
    </w:div>
    <w:div w:id="913465110">
      <w:bodyDiv w:val="1"/>
      <w:marLeft w:val="0"/>
      <w:marRight w:val="0"/>
      <w:marTop w:val="0"/>
      <w:marBottom w:val="0"/>
      <w:divBdr>
        <w:top w:val="none" w:sz="0" w:space="0" w:color="auto"/>
        <w:left w:val="none" w:sz="0" w:space="0" w:color="auto"/>
        <w:bottom w:val="none" w:sz="0" w:space="0" w:color="auto"/>
        <w:right w:val="none" w:sz="0" w:space="0" w:color="auto"/>
      </w:divBdr>
    </w:div>
    <w:div w:id="913466315">
      <w:bodyDiv w:val="1"/>
      <w:marLeft w:val="0"/>
      <w:marRight w:val="0"/>
      <w:marTop w:val="0"/>
      <w:marBottom w:val="0"/>
      <w:divBdr>
        <w:top w:val="none" w:sz="0" w:space="0" w:color="auto"/>
        <w:left w:val="none" w:sz="0" w:space="0" w:color="auto"/>
        <w:bottom w:val="none" w:sz="0" w:space="0" w:color="auto"/>
        <w:right w:val="none" w:sz="0" w:space="0" w:color="auto"/>
      </w:divBdr>
    </w:div>
    <w:div w:id="913507733">
      <w:bodyDiv w:val="1"/>
      <w:marLeft w:val="0"/>
      <w:marRight w:val="0"/>
      <w:marTop w:val="0"/>
      <w:marBottom w:val="0"/>
      <w:divBdr>
        <w:top w:val="none" w:sz="0" w:space="0" w:color="auto"/>
        <w:left w:val="none" w:sz="0" w:space="0" w:color="auto"/>
        <w:bottom w:val="none" w:sz="0" w:space="0" w:color="auto"/>
        <w:right w:val="none" w:sz="0" w:space="0" w:color="auto"/>
      </w:divBdr>
    </w:div>
    <w:div w:id="914898685">
      <w:bodyDiv w:val="1"/>
      <w:marLeft w:val="0"/>
      <w:marRight w:val="0"/>
      <w:marTop w:val="0"/>
      <w:marBottom w:val="0"/>
      <w:divBdr>
        <w:top w:val="none" w:sz="0" w:space="0" w:color="auto"/>
        <w:left w:val="none" w:sz="0" w:space="0" w:color="auto"/>
        <w:bottom w:val="none" w:sz="0" w:space="0" w:color="auto"/>
        <w:right w:val="none" w:sz="0" w:space="0" w:color="auto"/>
      </w:divBdr>
    </w:div>
    <w:div w:id="914970197">
      <w:bodyDiv w:val="1"/>
      <w:marLeft w:val="0"/>
      <w:marRight w:val="0"/>
      <w:marTop w:val="0"/>
      <w:marBottom w:val="0"/>
      <w:divBdr>
        <w:top w:val="none" w:sz="0" w:space="0" w:color="auto"/>
        <w:left w:val="none" w:sz="0" w:space="0" w:color="auto"/>
        <w:bottom w:val="none" w:sz="0" w:space="0" w:color="auto"/>
        <w:right w:val="none" w:sz="0" w:space="0" w:color="auto"/>
      </w:divBdr>
    </w:div>
    <w:div w:id="915015397">
      <w:bodyDiv w:val="1"/>
      <w:marLeft w:val="0"/>
      <w:marRight w:val="0"/>
      <w:marTop w:val="0"/>
      <w:marBottom w:val="0"/>
      <w:divBdr>
        <w:top w:val="none" w:sz="0" w:space="0" w:color="auto"/>
        <w:left w:val="none" w:sz="0" w:space="0" w:color="auto"/>
        <w:bottom w:val="none" w:sz="0" w:space="0" w:color="auto"/>
        <w:right w:val="none" w:sz="0" w:space="0" w:color="auto"/>
      </w:divBdr>
    </w:div>
    <w:div w:id="915211294">
      <w:bodyDiv w:val="1"/>
      <w:marLeft w:val="0"/>
      <w:marRight w:val="0"/>
      <w:marTop w:val="0"/>
      <w:marBottom w:val="0"/>
      <w:divBdr>
        <w:top w:val="none" w:sz="0" w:space="0" w:color="auto"/>
        <w:left w:val="none" w:sz="0" w:space="0" w:color="auto"/>
        <w:bottom w:val="none" w:sz="0" w:space="0" w:color="auto"/>
        <w:right w:val="none" w:sz="0" w:space="0" w:color="auto"/>
      </w:divBdr>
    </w:div>
    <w:div w:id="915282338">
      <w:bodyDiv w:val="1"/>
      <w:marLeft w:val="0"/>
      <w:marRight w:val="0"/>
      <w:marTop w:val="0"/>
      <w:marBottom w:val="0"/>
      <w:divBdr>
        <w:top w:val="none" w:sz="0" w:space="0" w:color="auto"/>
        <w:left w:val="none" w:sz="0" w:space="0" w:color="auto"/>
        <w:bottom w:val="none" w:sz="0" w:space="0" w:color="auto"/>
        <w:right w:val="none" w:sz="0" w:space="0" w:color="auto"/>
      </w:divBdr>
    </w:div>
    <w:div w:id="915289716">
      <w:bodyDiv w:val="1"/>
      <w:marLeft w:val="0"/>
      <w:marRight w:val="0"/>
      <w:marTop w:val="0"/>
      <w:marBottom w:val="0"/>
      <w:divBdr>
        <w:top w:val="none" w:sz="0" w:space="0" w:color="auto"/>
        <w:left w:val="none" w:sz="0" w:space="0" w:color="auto"/>
        <w:bottom w:val="none" w:sz="0" w:space="0" w:color="auto"/>
        <w:right w:val="none" w:sz="0" w:space="0" w:color="auto"/>
      </w:divBdr>
    </w:div>
    <w:div w:id="915362564">
      <w:bodyDiv w:val="1"/>
      <w:marLeft w:val="0"/>
      <w:marRight w:val="0"/>
      <w:marTop w:val="0"/>
      <w:marBottom w:val="0"/>
      <w:divBdr>
        <w:top w:val="none" w:sz="0" w:space="0" w:color="auto"/>
        <w:left w:val="none" w:sz="0" w:space="0" w:color="auto"/>
        <w:bottom w:val="none" w:sz="0" w:space="0" w:color="auto"/>
        <w:right w:val="none" w:sz="0" w:space="0" w:color="auto"/>
      </w:divBdr>
    </w:div>
    <w:div w:id="915433678">
      <w:bodyDiv w:val="1"/>
      <w:marLeft w:val="0"/>
      <w:marRight w:val="0"/>
      <w:marTop w:val="0"/>
      <w:marBottom w:val="0"/>
      <w:divBdr>
        <w:top w:val="none" w:sz="0" w:space="0" w:color="auto"/>
        <w:left w:val="none" w:sz="0" w:space="0" w:color="auto"/>
        <w:bottom w:val="none" w:sz="0" w:space="0" w:color="auto"/>
        <w:right w:val="none" w:sz="0" w:space="0" w:color="auto"/>
      </w:divBdr>
    </w:div>
    <w:div w:id="916136402">
      <w:bodyDiv w:val="1"/>
      <w:marLeft w:val="0"/>
      <w:marRight w:val="0"/>
      <w:marTop w:val="0"/>
      <w:marBottom w:val="0"/>
      <w:divBdr>
        <w:top w:val="none" w:sz="0" w:space="0" w:color="auto"/>
        <w:left w:val="none" w:sz="0" w:space="0" w:color="auto"/>
        <w:bottom w:val="none" w:sz="0" w:space="0" w:color="auto"/>
        <w:right w:val="none" w:sz="0" w:space="0" w:color="auto"/>
      </w:divBdr>
    </w:div>
    <w:div w:id="916204812">
      <w:bodyDiv w:val="1"/>
      <w:marLeft w:val="0"/>
      <w:marRight w:val="0"/>
      <w:marTop w:val="0"/>
      <w:marBottom w:val="0"/>
      <w:divBdr>
        <w:top w:val="none" w:sz="0" w:space="0" w:color="auto"/>
        <w:left w:val="none" w:sz="0" w:space="0" w:color="auto"/>
        <w:bottom w:val="none" w:sz="0" w:space="0" w:color="auto"/>
        <w:right w:val="none" w:sz="0" w:space="0" w:color="auto"/>
      </w:divBdr>
    </w:div>
    <w:div w:id="916209096">
      <w:bodyDiv w:val="1"/>
      <w:marLeft w:val="0"/>
      <w:marRight w:val="0"/>
      <w:marTop w:val="0"/>
      <w:marBottom w:val="0"/>
      <w:divBdr>
        <w:top w:val="none" w:sz="0" w:space="0" w:color="auto"/>
        <w:left w:val="none" w:sz="0" w:space="0" w:color="auto"/>
        <w:bottom w:val="none" w:sz="0" w:space="0" w:color="auto"/>
        <w:right w:val="none" w:sz="0" w:space="0" w:color="auto"/>
      </w:divBdr>
    </w:div>
    <w:div w:id="916279875">
      <w:bodyDiv w:val="1"/>
      <w:marLeft w:val="0"/>
      <w:marRight w:val="0"/>
      <w:marTop w:val="0"/>
      <w:marBottom w:val="0"/>
      <w:divBdr>
        <w:top w:val="none" w:sz="0" w:space="0" w:color="auto"/>
        <w:left w:val="none" w:sz="0" w:space="0" w:color="auto"/>
        <w:bottom w:val="none" w:sz="0" w:space="0" w:color="auto"/>
        <w:right w:val="none" w:sz="0" w:space="0" w:color="auto"/>
      </w:divBdr>
    </w:div>
    <w:div w:id="916406743">
      <w:bodyDiv w:val="1"/>
      <w:marLeft w:val="0"/>
      <w:marRight w:val="0"/>
      <w:marTop w:val="0"/>
      <w:marBottom w:val="0"/>
      <w:divBdr>
        <w:top w:val="none" w:sz="0" w:space="0" w:color="auto"/>
        <w:left w:val="none" w:sz="0" w:space="0" w:color="auto"/>
        <w:bottom w:val="none" w:sz="0" w:space="0" w:color="auto"/>
        <w:right w:val="none" w:sz="0" w:space="0" w:color="auto"/>
      </w:divBdr>
    </w:div>
    <w:div w:id="916475098">
      <w:bodyDiv w:val="1"/>
      <w:marLeft w:val="0"/>
      <w:marRight w:val="0"/>
      <w:marTop w:val="0"/>
      <w:marBottom w:val="0"/>
      <w:divBdr>
        <w:top w:val="none" w:sz="0" w:space="0" w:color="auto"/>
        <w:left w:val="none" w:sz="0" w:space="0" w:color="auto"/>
        <w:bottom w:val="none" w:sz="0" w:space="0" w:color="auto"/>
        <w:right w:val="none" w:sz="0" w:space="0" w:color="auto"/>
      </w:divBdr>
    </w:div>
    <w:div w:id="916746582">
      <w:bodyDiv w:val="1"/>
      <w:marLeft w:val="0"/>
      <w:marRight w:val="0"/>
      <w:marTop w:val="0"/>
      <w:marBottom w:val="0"/>
      <w:divBdr>
        <w:top w:val="none" w:sz="0" w:space="0" w:color="auto"/>
        <w:left w:val="none" w:sz="0" w:space="0" w:color="auto"/>
        <w:bottom w:val="none" w:sz="0" w:space="0" w:color="auto"/>
        <w:right w:val="none" w:sz="0" w:space="0" w:color="auto"/>
      </w:divBdr>
    </w:div>
    <w:div w:id="916983351">
      <w:bodyDiv w:val="1"/>
      <w:marLeft w:val="0"/>
      <w:marRight w:val="0"/>
      <w:marTop w:val="0"/>
      <w:marBottom w:val="0"/>
      <w:divBdr>
        <w:top w:val="none" w:sz="0" w:space="0" w:color="auto"/>
        <w:left w:val="none" w:sz="0" w:space="0" w:color="auto"/>
        <w:bottom w:val="none" w:sz="0" w:space="0" w:color="auto"/>
        <w:right w:val="none" w:sz="0" w:space="0" w:color="auto"/>
      </w:divBdr>
    </w:div>
    <w:div w:id="917178385">
      <w:bodyDiv w:val="1"/>
      <w:marLeft w:val="0"/>
      <w:marRight w:val="0"/>
      <w:marTop w:val="0"/>
      <w:marBottom w:val="0"/>
      <w:divBdr>
        <w:top w:val="none" w:sz="0" w:space="0" w:color="auto"/>
        <w:left w:val="none" w:sz="0" w:space="0" w:color="auto"/>
        <w:bottom w:val="none" w:sz="0" w:space="0" w:color="auto"/>
        <w:right w:val="none" w:sz="0" w:space="0" w:color="auto"/>
      </w:divBdr>
    </w:div>
    <w:div w:id="917981278">
      <w:bodyDiv w:val="1"/>
      <w:marLeft w:val="0"/>
      <w:marRight w:val="0"/>
      <w:marTop w:val="0"/>
      <w:marBottom w:val="0"/>
      <w:divBdr>
        <w:top w:val="none" w:sz="0" w:space="0" w:color="auto"/>
        <w:left w:val="none" w:sz="0" w:space="0" w:color="auto"/>
        <w:bottom w:val="none" w:sz="0" w:space="0" w:color="auto"/>
        <w:right w:val="none" w:sz="0" w:space="0" w:color="auto"/>
      </w:divBdr>
    </w:div>
    <w:div w:id="918445375">
      <w:bodyDiv w:val="1"/>
      <w:marLeft w:val="0"/>
      <w:marRight w:val="0"/>
      <w:marTop w:val="0"/>
      <w:marBottom w:val="0"/>
      <w:divBdr>
        <w:top w:val="none" w:sz="0" w:space="0" w:color="auto"/>
        <w:left w:val="none" w:sz="0" w:space="0" w:color="auto"/>
        <w:bottom w:val="none" w:sz="0" w:space="0" w:color="auto"/>
        <w:right w:val="none" w:sz="0" w:space="0" w:color="auto"/>
      </w:divBdr>
    </w:div>
    <w:div w:id="918517446">
      <w:bodyDiv w:val="1"/>
      <w:marLeft w:val="0"/>
      <w:marRight w:val="0"/>
      <w:marTop w:val="0"/>
      <w:marBottom w:val="0"/>
      <w:divBdr>
        <w:top w:val="none" w:sz="0" w:space="0" w:color="auto"/>
        <w:left w:val="none" w:sz="0" w:space="0" w:color="auto"/>
        <w:bottom w:val="none" w:sz="0" w:space="0" w:color="auto"/>
        <w:right w:val="none" w:sz="0" w:space="0" w:color="auto"/>
      </w:divBdr>
    </w:div>
    <w:div w:id="918714658">
      <w:bodyDiv w:val="1"/>
      <w:marLeft w:val="0"/>
      <w:marRight w:val="0"/>
      <w:marTop w:val="0"/>
      <w:marBottom w:val="0"/>
      <w:divBdr>
        <w:top w:val="none" w:sz="0" w:space="0" w:color="auto"/>
        <w:left w:val="none" w:sz="0" w:space="0" w:color="auto"/>
        <w:bottom w:val="none" w:sz="0" w:space="0" w:color="auto"/>
        <w:right w:val="none" w:sz="0" w:space="0" w:color="auto"/>
      </w:divBdr>
    </w:div>
    <w:div w:id="919022309">
      <w:bodyDiv w:val="1"/>
      <w:marLeft w:val="0"/>
      <w:marRight w:val="0"/>
      <w:marTop w:val="0"/>
      <w:marBottom w:val="0"/>
      <w:divBdr>
        <w:top w:val="none" w:sz="0" w:space="0" w:color="auto"/>
        <w:left w:val="none" w:sz="0" w:space="0" w:color="auto"/>
        <w:bottom w:val="none" w:sz="0" w:space="0" w:color="auto"/>
        <w:right w:val="none" w:sz="0" w:space="0" w:color="auto"/>
      </w:divBdr>
    </w:div>
    <w:div w:id="919024449">
      <w:bodyDiv w:val="1"/>
      <w:marLeft w:val="0"/>
      <w:marRight w:val="0"/>
      <w:marTop w:val="0"/>
      <w:marBottom w:val="0"/>
      <w:divBdr>
        <w:top w:val="none" w:sz="0" w:space="0" w:color="auto"/>
        <w:left w:val="none" w:sz="0" w:space="0" w:color="auto"/>
        <w:bottom w:val="none" w:sz="0" w:space="0" w:color="auto"/>
        <w:right w:val="none" w:sz="0" w:space="0" w:color="auto"/>
      </w:divBdr>
    </w:div>
    <w:div w:id="920020765">
      <w:bodyDiv w:val="1"/>
      <w:marLeft w:val="0"/>
      <w:marRight w:val="0"/>
      <w:marTop w:val="0"/>
      <w:marBottom w:val="0"/>
      <w:divBdr>
        <w:top w:val="none" w:sz="0" w:space="0" w:color="auto"/>
        <w:left w:val="none" w:sz="0" w:space="0" w:color="auto"/>
        <w:bottom w:val="none" w:sz="0" w:space="0" w:color="auto"/>
        <w:right w:val="none" w:sz="0" w:space="0" w:color="auto"/>
      </w:divBdr>
    </w:div>
    <w:div w:id="920598694">
      <w:bodyDiv w:val="1"/>
      <w:marLeft w:val="0"/>
      <w:marRight w:val="0"/>
      <w:marTop w:val="0"/>
      <w:marBottom w:val="0"/>
      <w:divBdr>
        <w:top w:val="none" w:sz="0" w:space="0" w:color="auto"/>
        <w:left w:val="none" w:sz="0" w:space="0" w:color="auto"/>
        <w:bottom w:val="none" w:sz="0" w:space="0" w:color="auto"/>
        <w:right w:val="none" w:sz="0" w:space="0" w:color="auto"/>
      </w:divBdr>
    </w:div>
    <w:div w:id="920675943">
      <w:bodyDiv w:val="1"/>
      <w:marLeft w:val="0"/>
      <w:marRight w:val="0"/>
      <w:marTop w:val="0"/>
      <w:marBottom w:val="0"/>
      <w:divBdr>
        <w:top w:val="none" w:sz="0" w:space="0" w:color="auto"/>
        <w:left w:val="none" w:sz="0" w:space="0" w:color="auto"/>
        <w:bottom w:val="none" w:sz="0" w:space="0" w:color="auto"/>
        <w:right w:val="none" w:sz="0" w:space="0" w:color="auto"/>
      </w:divBdr>
    </w:div>
    <w:div w:id="920680135">
      <w:bodyDiv w:val="1"/>
      <w:marLeft w:val="0"/>
      <w:marRight w:val="0"/>
      <w:marTop w:val="0"/>
      <w:marBottom w:val="0"/>
      <w:divBdr>
        <w:top w:val="none" w:sz="0" w:space="0" w:color="auto"/>
        <w:left w:val="none" w:sz="0" w:space="0" w:color="auto"/>
        <w:bottom w:val="none" w:sz="0" w:space="0" w:color="auto"/>
        <w:right w:val="none" w:sz="0" w:space="0" w:color="auto"/>
      </w:divBdr>
    </w:div>
    <w:div w:id="920875405">
      <w:bodyDiv w:val="1"/>
      <w:marLeft w:val="0"/>
      <w:marRight w:val="0"/>
      <w:marTop w:val="0"/>
      <w:marBottom w:val="0"/>
      <w:divBdr>
        <w:top w:val="none" w:sz="0" w:space="0" w:color="auto"/>
        <w:left w:val="none" w:sz="0" w:space="0" w:color="auto"/>
        <w:bottom w:val="none" w:sz="0" w:space="0" w:color="auto"/>
        <w:right w:val="none" w:sz="0" w:space="0" w:color="auto"/>
      </w:divBdr>
    </w:div>
    <w:div w:id="921370871">
      <w:bodyDiv w:val="1"/>
      <w:marLeft w:val="0"/>
      <w:marRight w:val="0"/>
      <w:marTop w:val="0"/>
      <w:marBottom w:val="0"/>
      <w:divBdr>
        <w:top w:val="none" w:sz="0" w:space="0" w:color="auto"/>
        <w:left w:val="none" w:sz="0" w:space="0" w:color="auto"/>
        <w:bottom w:val="none" w:sz="0" w:space="0" w:color="auto"/>
        <w:right w:val="none" w:sz="0" w:space="0" w:color="auto"/>
      </w:divBdr>
    </w:div>
    <w:div w:id="921530337">
      <w:bodyDiv w:val="1"/>
      <w:marLeft w:val="0"/>
      <w:marRight w:val="0"/>
      <w:marTop w:val="0"/>
      <w:marBottom w:val="0"/>
      <w:divBdr>
        <w:top w:val="none" w:sz="0" w:space="0" w:color="auto"/>
        <w:left w:val="none" w:sz="0" w:space="0" w:color="auto"/>
        <w:bottom w:val="none" w:sz="0" w:space="0" w:color="auto"/>
        <w:right w:val="none" w:sz="0" w:space="0" w:color="auto"/>
      </w:divBdr>
    </w:div>
    <w:div w:id="921723789">
      <w:bodyDiv w:val="1"/>
      <w:marLeft w:val="0"/>
      <w:marRight w:val="0"/>
      <w:marTop w:val="0"/>
      <w:marBottom w:val="0"/>
      <w:divBdr>
        <w:top w:val="none" w:sz="0" w:space="0" w:color="auto"/>
        <w:left w:val="none" w:sz="0" w:space="0" w:color="auto"/>
        <w:bottom w:val="none" w:sz="0" w:space="0" w:color="auto"/>
        <w:right w:val="none" w:sz="0" w:space="0" w:color="auto"/>
      </w:divBdr>
    </w:div>
    <w:div w:id="921984141">
      <w:bodyDiv w:val="1"/>
      <w:marLeft w:val="0"/>
      <w:marRight w:val="0"/>
      <w:marTop w:val="0"/>
      <w:marBottom w:val="0"/>
      <w:divBdr>
        <w:top w:val="none" w:sz="0" w:space="0" w:color="auto"/>
        <w:left w:val="none" w:sz="0" w:space="0" w:color="auto"/>
        <w:bottom w:val="none" w:sz="0" w:space="0" w:color="auto"/>
        <w:right w:val="none" w:sz="0" w:space="0" w:color="auto"/>
      </w:divBdr>
    </w:div>
    <w:div w:id="922177408">
      <w:bodyDiv w:val="1"/>
      <w:marLeft w:val="0"/>
      <w:marRight w:val="0"/>
      <w:marTop w:val="0"/>
      <w:marBottom w:val="0"/>
      <w:divBdr>
        <w:top w:val="none" w:sz="0" w:space="0" w:color="auto"/>
        <w:left w:val="none" w:sz="0" w:space="0" w:color="auto"/>
        <w:bottom w:val="none" w:sz="0" w:space="0" w:color="auto"/>
        <w:right w:val="none" w:sz="0" w:space="0" w:color="auto"/>
      </w:divBdr>
    </w:div>
    <w:div w:id="922185257">
      <w:bodyDiv w:val="1"/>
      <w:marLeft w:val="0"/>
      <w:marRight w:val="0"/>
      <w:marTop w:val="0"/>
      <w:marBottom w:val="0"/>
      <w:divBdr>
        <w:top w:val="none" w:sz="0" w:space="0" w:color="auto"/>
        <w:left w:val="none" w:sz="0" w:space="0" w:color="auto"/>
        <w:bottom w:val="none" w:sz="0" w:space="0" w:color="auto"/>
        <w:right w:val="none" w:sz="0" w:space="0" w:color="auto"/>
      </w:divBdr>
    </w:div>
    <w:div w:id="922186051">
      <w:bodyDiv w:val="1"/>
      <w:marLeft w:val="0"/>
      <w:marRight w:val="0"/>
      <w:marTop w:val="0"/>
      <w:marBottom w:val="0"/>
      <w:divBdr>
        <w:top w:val="none" w:sz="0" w:space="0" w:color="auto"/>
        <w:left w:val="none" w:sz="0" w:space="0" w:color="auto"/>
        <w:bottom w:val="none" w:sz="0" w:space="0" w:color="auto"/>
        <w:right w:val="none" w:sz="0" w:space="0" w:color="auto"/>
      </w:divBdr>
    </w:div>
    <w:div w:id="922223307">
      <w:bodyDiv w:val="1"/>
      <w:marLeft w:val="0"/>
      <w:marRight w:val="0"/>
      <w:marTop w:val="0"/>
      <w:marBottom w:val="0"/>
      <w:divBdr>
        <w:top w:val="none" w:sz="0" w:space="0" w:color="auto"/>
        <w:left w:val="none" w:sz="0" w:space="0" w:color="auto"/>
        <w:bottom w:val="none" w:sz="0" w:space="0" w:color="auto"/>
        <w:right w:val="none" w:sz="0" w:space="0" w:color="auto"/>
      </w:divBdr>
    </w:div>
    <w:div w:id="922882018">
      <w:bodyDiv w:val="1"/>
      <w:marLeft w:val="0"/>
      <w:marRight w:val="0"/>
      <w:marTop w:val="0"/>
      <w:marBottom w:val="0"/>
      <w:divBdr>
        <w:top w:val="none" w:sz="0" w:space="0" w:color="auto"/>
        <w:left w:val="none" w:sz="0" w:space="0" w:color="auto"/>
        <w:bottom w:val="none" w:sz="0" w:space="0" w:color="auto"/>
        <w:right w:val="none" w:sz="0" w:space="0" w:color="auto"/>
      </w:divBdr>
    </w:div>
    <w:div w:id="923074727">
      <w:bodyDiv w:val="1"/>
      <w:marLeft w:val="0"/>
      <w:marRight w:val="0"/>
      <w:marTop w:val="0"/>
      <w:marBottom w:val="0"/>
      <w:divBdr>
        <w:top w:val="none" w:sz="0" w:space="0" w:color="auto"/>
        <w:left w:val="none" w:sz="0" w:space="0" w:color="auto"/>
        <w:bottom w:val="none" w:sz="0" w:space="0" w:color="auto"/>
        <w:right w:val="none" w:sz="0" w:space="0" w:color="auto"/>
      </w:divBdr>
    </w:div>
    <w:div w:id="923298337">
      <w:bodyDiv w:val="1"/>
      <w:marLeft w:val="0"/>
      <w:marRight w:val="0"/>
      <w:marTop w:val="0"/>
      <w:marBottom w:val="0"/>
      <w:divBdr>
        <w:top w:val="none" w:sz="0" w:space="0" w:color="auto"/>
        <w:left w:val="none" w:sz="0" w:space="0" w:color="auto"/>
        <w:bottom w:val="none" w:sz="0" w:space="0" w:color="auto"/>
        <w:right w:val="none" w:sz="0" w:space="0" w:color="auto"/>
      </w:divBdr>
    </w:div>
    <w:div w:id="923301028">
      <w:bodyDiv w:val="1"/>
      <w:marLeft w:val="0"/>
      <w:marRight w:val="0"/>
      <w:marTop w:val="0"/>
      <w:marBottom w:val="0"/>
      <w:divBdr>
        <w:top w:val="none" w:sz="0" w:space="0" w:color="auto"/>
        <w:left w:val="none" w:sz="0" w:space="0" w:color="auto"/>
        <w:bottom w:val="none" w:sz="0" w:space="0" w:color="auto"/>
        <w:right w:val="none" w:sz="0" w:space="0" w:color="auto"/>
      </w:divBdr>
    </w:div>
    <w:div w:id="923494131">
      <w:bodyDiv w:val="1"/>
      <w:marLeft w:val="0"/>
      <w:marRight w:val="0"/>
      <w:marTop w:val="0"/>
      <w:marBottom w:val="0"/>
      <w:divBdr>
        <w:top w:val="none" w:sz="0" w:space="0" w:color="auto"/>
        <w:left w:val="none" w:sz="0" w:space="0" w:color="auto"/>
        <w:bottom w:val="none" w:sz="0" w:space="0" w:color="auto"/>
        <w:right w:val="none" w:sz="0" w:space="0" w:color="auto"/>
      </w:divBdr>
    </w:div>
    <w:div w:id="923565758">
      <w:bodyDiv w:val="1"/>
      <w:marLeft w:val="0"/>
      <w:marRight w:val="0"/>
      <w:marTop w:val="0"/>
      <w:marBottom w:val="0"/>
      <w:divBdr>
        <w:top w:val="none" w:sz="0" w:space="0" w:color="auto"/>
        <w:left w:val="none" w:sz="0" w:space="0" w:color="auto"/>
        <w:bottom w:val="none" w:sz="0" w:space="0" w:color="auto"/>
        <w:right w:val="none" w:sz="0" w:space="0" w:color="auto"/>
      </w:divBdr>
    </w:div>
    <w:div w:id="923800773">
      <w:bodyDiv w:val="1"/>
      <w:marLeft w:val="0"/>
      <w:marRight w:val="0"/>
      <w:marTop w:val="0"/>
      <w:marBottom w:val="0"/>
      <w:divBdr>
        <w:top w:val="none" w:sz="0" w:space="0" w:color="auto"/>
        <w:left w:val="none" w:sz="0" w:space="0" w:color="auto"/>
        <w:bottom w:val="none" w:sz="0" w:space="0" w:color="auto"/>
        <w:right w:val="none" w:sz="0" w:space="0" w:color="auto"/>
      </w:divBdr>
    </w:div>
    <w:div w:id="923802164">
      <w:bodyDiv w:val="1"/>
      <w:marLeft w:val="0"/>
      <w:marRight w:val="0"/>
      <w:marTop w:val="0"/>
      <w:marBottom w:val="0"/>
      <w:divBdr>
        <w:top w:val="none" w:sz="0" w:space="0" w:color="auto"/>
        <w:left w:val="none" w:sz="0" w:space="0" w:color="auto"/>
        <w:bottom w:val="none" w:sz="0" w:space="0" w:color="auto"/>
        <w:right w:val="none" w:sz="0" w:space="0" w:color="auto"/>
      </w:divBdr>
    </w:div>
    <w:div w:id="923882833">
      <w:bodyDiv w:val="1"/>
      <w:marLeft w:val="0"/>
      <w:marRight w:val="0"/>
      <w:marTop w:val="0"/>
      <w:marBottom w:val="0"/>
      <w:divBdr>
        <w:top w:val="none" w:sz="0" w:space="0" w:color="auto"/>
        <w:left w:val="none" w:sz="0" w:space="0" w:color="auto"/>
        <w:bottom w:val="none" w:sz="0" w:space="0" w:color="auto"/>
        <w:right w:val="none" w:sz="0" w:space="0" w:color="auto"/>
      </w:divBdr>
    </w:div>
    <w:div w:id="924533441">
      <w:bodyDiv w:val="1"/>
      <w:marLeft w:val="0"/>
      <w:marRight w:val="0"/>
      <w:marTop w:val="0"/>
      <w:marBottom w:val="0"/>
      <w:divBdr>
        <w:top w:val="none" w:sz="0" w:space="0" w:color="auto"/>
        <w:left w:val="none" w:sz="0" w:space="0" w:color="auto"/>
        <w:bottom w:val="none" w:sz="0" w:space="0" w:color="auto"/>
        <w:right w:val="none" w:sz="0" w:space="0" w:color="auto"/>
      </w:divBdr>
    </w:div>
    <w:div w:id="924653056">
      <w:bodyDiv w:val="1"/>
      <w:marLeft w:val="0"/>
      <w:marRight w:val="0"/>
      <w:marTop w:val="0"/>
      <w:marBottom w:val="0"/>
      <w:divBdr>
        <w:top w:val="none" w:sz="0" w:space="0" w:color="auto"/>
        <w:left w:val="none" w:sz="0" w:space="0" w:color="auto"/>
        <w:bottom w:val="none" w:sz="0" w:space="0" w:color="auto"/>
        <w:right w:val="none" w:sz="0" w:space="0" w:color="auto"/>
      </w:divBdr>
    </w:div>
    <w:div w:id="924729417">
      <w:bodyDiv w:val="1"/>
      <w:marLeft w:val="0"/>
      <w:marRight w:val="0"/>
      <w:marTop w:val="0"/>
      <w:marBottom w:val="0"/>
      <w:divBdr>
        <w:top w:val="none" w:sz="0" w:space="0" w:color="auto"/>
        <w:left w:val="none" w:sz="0" w:space="0" w:color="auto"/>
        <w:bottom w:val="none" w:sz="0" w:space="0" w:color="auto"/>
        <w:right w:val="none" w:sz="0" w:space="0" w:color="auto"/>
      </w:divBdr>
    </w:div>
    <w:div w:id="925041423">
      <w:bodyDiv w:val="1"/>
      <w:marLeft w:val="0"/>
      <w:marRight w:val="0"/>
      <w:marTop w:val="0"/>
      <w:marBottom w:val="0"/>
      <w:divBdr>
        <w:top w:val="none" w:sz="0" w:space="0" w:color="auto"/>
        <w:left w:val="none" w:sz="0" w:space="0" w:color="auto"/>
        <w:bottom w:val="none" w:sz="0" w:space="0" w:color="auto"/>
        <w:right w:val="none" w:sz="0" w:space="0" w:color="auto"/>
      </w:divBdr>
    </w:div>
    <w:div w:id="925071402">
      <w:bodyDiv w:val="1"/>
      <w:marLeft w:val="0"/>
      <w:marRight w:val="0"/>
      <w:marTop w:val="0"/>
      <w:marBottom w:val="0"/>
      <w:divBdr>
        <w:top w:val="none" w:sz="0" w:space="0" w:color="auto"/>
        <w:left w:val="none" w:sz="0" w:space="0" w:color="auto"/>
        <w:bottom w:val="none" w:sz="0" w:space="0" w:color="auto"/>
        <w:right w:val="none" w:sz="0" w:space="0" w:color="auto"/>
      </w:divBdr>
    </w:div>
    <w:div w:id="925115335">
      <w:bodyDiv w:val="1"/>
      <w:marLeft w:val="0"/>
      <w:marRight w:val="0"/>
      <w:marTop w:val="0"/>
      <w:marBottom w:val="0"/>
      <w:divBdr>
        <w:top w:val="none" w:sz="0" w:space="0" w:color="auto"/>
        <w:left w:val="none" w:sz="0" w:space="0" w:color="auto"/>
        <w:bottom w:val="none" w:sz="0" w:space="0" w:color="auto"/>
        <w:right w:val="none" w:sz="0" w:space="0" w:color="auto"/>
      </w:divBdr>
    </w:div>
    <w:div w:id="925192771">
      <w:bodyDiv w:val="1"/>
      <w:marLeft w:val="0"/>
      <w:marRight w:val="0"/>
      <w:marTop w:val="0"/>
      <w:marBottom w:val="0"/>
      <w:divBdr>
        <w:top w:val="none" w:sz="0" w:space="0" w:color="auto"/>
        <w:left w:val="none" w:sz="0" w:space="0" w:color="auto"/>
        <w:bottom w:val="none" w:sz="0" w:space="0" w:color="auto"/>
        <w:right w:val="none" w:sz="0" w:space="0" w:color="auto"/>
      </w:divBdr>
    </w:div>
    <w:div w:id="925460738">
      <w:bodyDiv w:val="1"/>
      <w:marLeft w:val="0"/>
      <w:marRight w:val="0"/>
      <w:marTop w:val="0"/>
      <w:marBottom w:val="0"/>
      <w:divBdr>
        <w:top w:val="none" w:sz="0" w:space="0" w:color="auto"/>
        <w:left w:val="none" w:sz="0" w:space="0" w:color="auto"/>
        <w:bottom w:val="none" w:sz="0" w:space="0" w:color="auto"/>
        <w:right w:val="none" w:sz="0" w:space="0" w:color="auto"/>
      </w:divBdr>
    </w:div>
    <w:div w:id="925917064">
      <w:bodyDiv w:val="1"/>
      <w:marLeft w:val="0"/>
      <w:marRight w:val="0"/>
      <w:marTop w:val="0"/>
      <w:marBottom w:val="0"/>
      <w:divBdr>
        <w:top w:val="none" w:sz="0" w:space="0" w:color="auto"/>
        <w:left w:val="none" w:sz="0" w:space="0" w:color="auto"/>
        <w:bottom w:val="none" w:sz="0" w:space="0" w:color="auto"/>
        <w:right w:val="none" w:sz="0" w:space="0" w:color="auto"/>
      </w:divBdr>
    </w:div>
    <w:div w:id="926303047">
      <w:bodyDiv w:val="1"/>
      <w:marLeft w:val="0"/>
      <w:marRight w:val="0"/>
      <w:marTop w:val="0"/>
      <w:marBottom w:val="0"/>
      <w:divBdr>
        <w:top w:val="none" w:sz="0" w:space="0" w:color="auto"/>
        <w:left w:val="none" w:sz="0" w:space="0" w:color="auto"/>
        <w:bottom w:val="none" w:sz="0" w:space="0" w:color="auto"/>
        <w:right w:val="none" w:sz="0" w:space="0" w:color="auto"/>
      </w:divBdr>
    </w:div>
    <w:div w:id="926422374">
      <w:bodyDiv w:val="1"/>
      <w:marLeft w:val="0"/>
      <w:marRight w:val="0"/>
      <w:marTop w:val="0"/>
      <w:marBottom w:val="0"/>
      <w:divBdr>
        <w:top w:val="none" w:sz="0" w:space="0" w:color="auto"/>
        <w:left w:val="none" w:sz="0" w:space="0" w:color="auto"/>
        <w:bottom w:val="none" w:sz="0" w:space="0" w:color="auto"/>
        <w:right w:val="none" w:sz="0" w:space="0" w:color="auto"/>
      </w:divBdr>
    </w:div>
    <w:div w:id="926501308">
      <w:bodyDiv w:val="1"/>
      <w:marLeft w:val="0"/>
      <w:marRight w:val="0"/>
      <w:marTop w:val="0"/>
      <w:marBottom w:val="0"/>
      <w:divBdr>
        <w:top w:val="none" w:sz="0" w:space="0" w:color="auto"/>
        <w:left w:val="none" w:sz="0" w:space="0" w:color="auto"/>
        <w:bottom w:val="none" w:sz="0" w:space="0" w:color="auto"/>
        <w:right w:val="none" w:sz="0" w:space="0" w:color="auto"/>
      </w:divBdr>
    </w:div>
    <w:div w:id="926765651">
      <w:bodyDiv w:val="1"/>
      <w:marLeft w:val="0"/>
      <w:marRight w:val="0"/>
      <w:marTop w:val="0"/>
      <w:marBottom w:val="0"/>
      <w:divBdr>
        <w:top w:val="none" w:sz="0" w:space="0" w:color="auto"/>
        <w:left w:val="none" w:sz="0" w:space="0" w:color="auto"/>
        <w:bottom w:val="none" w:sz="0" w:space="0" w:color="auto"/>
        <w:right w:val="none" w:sz="0" w:space="0" w:color="auto"/>
      </w:divBdr>
    </w:div>
    <w:div w:id="926962693">
      <w:bodyDiv w:val="1"/>
      <w:marLeft w:val="0"/>
      <w:marRight w:val="0"/>
      <w:marTop w:val="0"/>
      <w:marBottom w:val="0"/>
      <w:divBdr>
        <w:top w:val="none" w:sz="0" w:space="0" w:color="auto"/>
        <w:left w:val="none" w:sz="0" w:space="0" w:color="auto"/>
        <w:bottom w:val="none" w:sz="0" w:space="0" w:color="auto"/>
        <w:right w:val="none" w:sz="0" w:space="0" w:color="auto"/>
      </w:divBdr>
    </w:div>
    <w:div w:id="927269225">
      <w:bodyDiv w:val="1"/>
      <w:marLeft w:val="0"/>
      <w:marRight w:val="0"/>
      <w:marTop w:val="0"/>
      <w:marBottom w:val="0"/>
      <w:divBdr>
        <w:top w:val="none" w:sz="0" w:space="0" w:color="auto"/>
        <w:left w:val="none" w:sz="0" w:space="0" w:color="auto"/>
        <w:bottom w:val="none" w:sz="0" w:space="0" w:color="auto"/>
        <w:right w:val="none" w:sz="0" w:space="0" w:color="auto"/>
      </w:divBdr>
    </w:div>
    <w:div w:id="927350773">
      <w:bodyDiv w:val="1"/>
      <w:marLeft w:val="0"/>
      <w:marRight w:val="0"/>
      <w:marTop w:val="0"/>
      <w:marBottom w:val="0"/>
      <w:divBdr>
        <w:top w:val="none" w:sz="0" w:space="0" w:color="auto"/>
        <w:left w:val="none" w:sz="0" w:space="0" w:color="auto"/>
        <w:bottom w:val="none" w:sz="0" w:space="0" w:color="auto"/>
        <w:right w:val="none" w:sz="0" w:space="0" w:color="auto"/>
      </w:divBdr>
    </w:div>
    <w:div w:id="927931592">
      <w:bodyDiv w:val="1"/>
      <w:marLeft w:val="0"/>
      <w:marRight w:val="0"/>
      <w:marTop w:val="0"/>
      <w:marBottom w:val="0"/>
      <w:divBdr>
        <w:top w:val="none" w:sz="0" w:space="0" w:color="auto"/>
        <w:left w:val="none" w:sz="0" w:space="0" w:color="auto"/>
        <w:bottom w:val="none" w:sz="0" w:space="0" w:color="auto"/>
        <w:right w:val="none" w:sz="0" w:space="0" w:color="auto"/>
      </w:divBdr>
    </w:div>
    <w:div w:id="928008351">
      <w:bodyDiv w:val="1"/>
      <w:marLeft w:val="0"/>
      <w:marRight w:val="0"/>
      <w:marTop w:val="0"/>
      <w:marBottom w:val="0"/>
      <w:divBdr>
        <w:top w:val="none" w:sz="0" w:space="0" w:color="auto"/>
        <w:left w:val="none" w:sz="0" w:space="0" w:color="auto"/>
        <w:bottom w:val="none" w:sz="0" w:space="0" w:color="auto"/>
        <w:right w:val="none" w:sz="0" w:space="0" w:color="auto"/>
      </w:divBdr>
    </w:div>
    <w:div w:id="928580396">
      <w:bodyDiv w:val="1"/>
      <w:marLeft w:val="0"/>
      <w:marRight w:val="0"/>
      <w:marTop w:val="0"/>
      <w:marBottom w:val="0"/>
      <w:divBdr>
        <w:top w:val="none" w:sz="0" w:space="0" w:color="auto"/>
        <w:left w:val="none" w:sz="0" w:space="0" w:color="auto"/>
        <w:bottom w:val="none" w:sz="0" w:space="0" w:color="auto"/>
        <w:right w:val="none" w:sz="0" w:space="0" w:color="auto"/>
      </w:divBdr>
    </w:div>
    <w:div w:id="928655258">
      <w:bodyDiv w:val="1"/>
      <w:marLeft w:val="0"/>
      <w:marRight w:val="0"/>
      <w:marTop w:val="0"/>
      <w:marBottom w:val="0"/>
      <w:divBdr>
        <w:top w:val="none" w:sz="0" w:space="0" w:color="auto"/>
        <w:left w:val="none" w:sz="0" w:space="0" w:color="auto"/>
        <w:bottom w:val="none" w:sz="0" w:space="0" w:color="auto"/>
        <w:right w:val="none" w:sz="0" w:space="0" w:color="auto"/>
      </w:divBdr>
    </w:div>
    <w:div w:id="928807150">
      <w:bodyDiv w:val="1"/>
      <w:marLeft w:val="0"/>
      <w:marRight w:val="0"/>
      <w:marTop w:val="0"/>
      <w:marBottom w:val="0"/>
      <w:divBdr>
        <w:top w:val="none" w:sz="0" w:space="0" w:color="auto"/>
        <w:left w:val="none" w:sz="0" w:space="0" w:color="auto"/>
        <w:bottom w:val="none" w:sz="0" w:space="0" w:color="auto"/>
        <w:right w:val="none" w:sz="0" w:space="0" w:color="auto"/>
      </w:divBdr>
    </w:div>
    <w:div w:id="928926749">
      <w:bodyDiv w:val="1"/>
      <w:marLeft w:val="0"/>
      <w:marRight w:val="0"/>
      <w:marTop w:val="0"/>
      <w:marBottom w:val="0"/>
      <w:divBdr>
        <w:top w:val="none" w:sz="0" w:space="0" w:color="auto"/>
        <w:left w:val="none" w:sz="0" w:space="0" w:color="auto"/>
        <w:bottom w:val="none" w:sz="0" w:space="0" w:color="auto"/>
        <w:right w:val="none" w:sz="0" w:space="0" w:color="auto"/>
      </w:divBdr>
    </w:div>
    <w:div w:id="929579750">
      <w:bodyDiv w:val="1"/>
      <w:marLeft w:val="0"/>
      <w:marRight w:val="0"/>
      <w:marTop w:val="0"/>
      <w:marBottom w:val="0"/>
      <w:divBdr>
        <w:top w:val="none" w:sz="0" w:space="0" w:color="auto"/>
        <w:left w:val="none" w:sz="0" w:space="0" w:color="auto"/>
        <w:bottom w:val="none" w:sz="0" w:space="0" w:color="auto"/>
        <w:right w:val="none" w:sz="0" w:space="0" w:color="auto"/>
      </w:divBdr>
    </w:div>
    <w:div w:id="929653965">
      <w:bodyDiv w:val="1"/>
      <w:marLeft w:val="0"/>
      <w:marRight w:val="0"/>
      <w:marTop w:val="0"/>
      <w:marBottom w:val="0"/>
      <w:divBdr>
        <w:top w:val="none" w:sz="0" w:space="0" w:color="auto"/>
        <w:left w:val="none" w:sz="0" w:space="0" w:color="auto"/>
        <w:bottom w:val="none" w:sz="0" w:space="0" w:color="auto"/>
        <w:right w:val="none" w:sz="0" w:space="0" w:color="auto"/>
      </w:divBdr>
    </w:div>
    <w:div w:id="930553753">
      <w:bodyDiv w:val="1"/>
      <w:marLeft w:val="0"/>
      <w:marRight w:val="0"/>
      <w:marTop w:val="0"/>
      <w:marBottom w:val="0"/>
      <w:divBdr>
        <w:top w:val="none" w:sz="0" w:space="0" w:color="auto"/>
        <w:left w:val="none" w:sz="0" w:space="0" w:color="auto"/>
        <w:bottom w:val="none" w:sz="0" w:space="0" w:color="auto"/>
        <w:right w:val="none" w:sz="0" w:space="0" w:color="auto"/>
      </w:divBdr>
    </w:div>
    <w:div w:id="930822637">
      <w:bodyDiv w:val="1"/>
      <w:marLeft w:val="0"/>
      <w:marRight w:val="0"/>
      <w:marTop w:val="0"/>
      <w:marBottom w:val="0"/>
      <w:divBdr>
        <w:top w:val="none" w:sz="0" w:space="0" w:color="auto"/>
        <w:left w:val="none" w:sz="0" w:space="0" w:color="auto"/>
        <w:bottom w:val="none" w:sz="0" w:space="0" w:color="auto"/>
        <w:right w:val="none" w:sz="0" w:space="0" w:color="auto"/>
      </w:divBdr>
    </w:div>
    <w:div w:id="930970174">
      <w:bodyDiv w:val="1"/>
      <w:marLeft w:val="0"/>
      <w:marRight w:val="0"/>
      <w:marTop w:val="0"/>
      <w:marBottom w:val="0"/>
      <w:divBdr>
        <w:top w:val="none" w:sz="0" w:space="0" w:color="auto"/>
        <w:left w:val="none" w:sz="0" w:space="0" w:color="auto"/>
        <w:bottom w:val="none" w:sz="0" w:space="0" w:color="auto"/>
        <w:right w:val="none" w:sz="0" w:space="0" w:color="auto"/>
      </w:divBdr>
    </w:div>
    <w:div w:id="931166351">
      <w:bodyDiv w:val="1"/>
      <w:marLeft w:val="0"/>
      <w:marRight w:val="0"/>
      <w:marTop w:val="0"/>
      <w:marBottom w:val="0"/>
      <w:divBdr>
        <w:top w:val="none" w:sz="0" w:space="0" w:color="auto"/>
        <w:left w:val="none" w:sz="0" w:space="0" w:color="auto"/>
        <w:bottom w:val="none" w:sz="0" w:space="0" w:color="auto"/>
        <w:right w:val="none" w:sz="0" w:space="0" w:color="auto"/>
      </w:divBdr>
    </w:div>
    <w:div w:id="931398833">
      <w:bodyDiv w:val="1"/>
      <w:marLeft w:val="0"/>
      <w:marRight w:val="0"/>
      <w:marTop w:val="0"/>
      <w:marBottom w:val="0"/>
      <w:divBdr>
        <w:top w:val="none" w:sz="0" w:space="0" w:color="auto"/>
        <w:left w:val="none" w:sz="0" w:space="0" w:color="auto"/>
        <w:bottom w:val="none" w:sz="0" w:space="0" w:color="auto"/>
        <w:right w:val="none" w:sz="0" w:space="0" w:color="auto"/>
      </w:divBdr>
    </w:div>
    <w:div w:id="931594302">
      <w:bodyDiv w:val="1"/>
      <w:marLeft w:val="0"/>
      <w:marRight w:val="0"/>
      <w:marTop w:val="0"/>
      <w:marBottom w:val="0"/>
      <w:divBdr>
        <w:top w:val="none" w:sz="0" w:space="0" w:color="auto"/>
        <w:left w:val="none" w:sz="0" w:space="0" w:color="auto"/>
        <w:bottom w:val="none" w:sz="0" w:space="0" w:color="auto"/>
        <w:right w:val="none" w:sz="0" w:space="0" w:color="auto"/>
      </w:divBdr>
    </w:div>
    <w:div w:id="931664847">
      <w:bodyDiv w:val="1"/>
      <w:marLeft w:val="0"/>
      <w:marRight w:val="0"/>
      <w:marTop w:val="0"/>
      <w:marBottom w:val="0"/>
      <w:divBdr>
        <w:top w:val="none" w:sz="0" w:space="0" w:color="auto"/>
        <w:left w:val="none" w:sz="0" w:space="0" w:color="auto"/>
        <w:bottom w:val="none" w:sz="0" w:space="0" w:color="auto"/>
        <w:right w:val="none" w:sz="0" w:space="0" w:color="auto"/>
      </w:divBdr>
    </w:div>
    <w:div w:id="932081963">
      <w:bodyDiv w:val="1"/>
      <w:marLeft w:val="0"/>
      <w:marRight w:val="0"/>
      <w:marTop w:val="0"/>
      <w:marBottom w:val="0"/>
      <w:divBdr>
        <w:top w:val="none" w:sz="0" w:space="0" w:color="auto"/>
        <w:left w:val="none" w:sz="0" w:space="0" w:color="auto"/>
        <w:bottom w:val="none" w:sz="0" w:space="0" w:color="auto"/>
        <w:right w:val="none" w:sz="0" w:space="0" w:color="auto"/>
      </w:divBdr>
    </w:div>
    <w:div w:id="932129456">
      <w:bodyDiv w:val="1"/>
      <w:marLeft w:val="0"/>
      <w:marRight w:val="0"/>
      <w:marTop w:val="0"/>
      <w:marBottom w:val="0"/>
      <w:divBdr>
        <w:top w:val="none" w:sz="0" w:space="0" w:color="auto"/>
        <w:left w:val="none" w:sz="0" w:space="0" w:color="auto"/>
        <w:bottom w:val="none" w:sz="0" w:space="0" w:color="auto"/>
        <w:right w:val="none" w:sz="0" w:space="0" w:color="auto"/>
      </w:divBdr>
    </w:div>
    <w:div w:id="932276000">
      <w:bodyDiv w:val="1"/>
      <w:marLeft w:val="0"/>
      <w:marRight w:val="0"/>
      <w:marTop w:val="0"/>
      <w:marBottom w:val="0"/>
      <w:divBdr>
        <w:top w:val="none" w:sz="0" w:space="0" w:color="auto"/>
        <w:left w:val="none" w:sz="0" w:space="0" w:color="auto"/>
        <w:bottom w:val="none" w:sz="0" w:space="0" w:color="auto"/>
        <w:right w:val="none" w:sz="0" w:space="0" w:color="auto"/>
      </w:divBdr>
    </w:div>
    <w:div w:id="932936736">
      <w:bodyDiv w:val="1"/>
      <w:marLeft w:val="0"/>
      <w:marRight w:val="0"/>
      <w:marTop w:val="0"/>
      <w:marBottom w:val="0"/>
      <w:divBdr>
        <w:top w:val="none" w:sz="0" w:space="0" w:color="auto"/>
        <w:left w:val="none" w:sz="0" w:space="0" w:color="auto"/>
        <w:bottom w:val="none" w:sz="0" w:space="0" w:color="auto"/>
        <w:right w:val="none" w:sz="0" w:space="0" w:color="auto"/>
      </w:divBdr>
    </w:div>
    <w:div w:id="933322714">
      <w:bodyDiv w:val="1"/>
      <w:marLeft w:val="0"/>
      <w:marRight w:val="0"/>
      <w:marTop w:val="0"/>
      <w:marBottom w:val="0"/>
      <w:divBdr>
        <w:top w:val="none" w:sz="0" w:space="0" w:color="auto"/>
        <w:left w:val="none" w:sz="0" w:space="0" w:color="auto"/>
        <w:bottom w:val="none" w:sz="0" w:space="0" w:color="auto"/>
        <w:right w:val="none" w:sz="0" w:space="0" w:color="auto"/>
      </w:divBdr>
    </w:div>
    <w:div w:id="933561939">
      <w:bodyDiv w:val="1"/>
      <w:marLeft w:val="0"/>
      <w:marRight w:val="0"/>
      <w:marTop w:val="0"/>
      <w:marBottom w:val="0"/>
      <w:divBdr>
        <w:top w:val="none" w:sz="0" w:space="0" w:color="auto"/>
        <w:left w:val="none" w:sz="0" w:space="0" w:color="auto"/>
        <w:bottom w:val="none" w:sz="0" w:space="0" w:color="auto"/>
        <w:right w:val="none" w:sz="0" w:space="0" w:color="auto"/>
      </w:divBdr>
    </w:div>
    <w:div w:id="933637450">
      <w:bodyDiv w:val="1"/>
      <w:marLeft w:val="0"/>
      <w:marRight w:val="0"/>
      <w:marTop w:val="0"/>
      <w:marBottom w:val="0"/>
      <w:divBdr>
        <w:top w:val="none" w:sz="0" w:space="0" w:color="auto"/>
        <w:left w:val="none" w:sz="0" w:space="0" w:color="auto"/>
        <w:bottom w:val="none" w:sz="0" w:space="0" w:color="auto"/>
        <w:right w:val="none" w:sz="0" w:space="0" w:color="auto"/>
      </w:divBdr>
    </w:div>
    <w:div w:id="934358754">
      <w:bodyDiv w:val="1"/>
      <w:marLeft w:val="0"/>
      <w:marRight w:val="0"/>
      <w:marTop w:val="0"/>
      <w:marBottom w:val="0"/>
      <w:divBdr>
        <w:top w:val="none" w:sz="0" w:space="0" w:color="auto"/>
        <w:left w:val="none" w:sz="0" w:space="0" w:color="auto"/>
        <w:bottom w:val="none" w:sz="0" w:space="0" w:color="auto"/>
        <w:right w:val="none" w:sz="0" w:space="0" w:color="auto"/>
      </w:divBdr>
    </w:div>
    <w:div w:id="934367810">
      <w:bodyDiv w:val="1"/>
      <w:marLeft w:val="0"/>
      <w:marRight w:val="0"/>
      <w:marTop w:val="0"/>
      <w:marBottom w:val="0"/>
      <w:divBdr>
        <w:top w:val="none" w:sz="0" w:space="0" w:color="auto"/>
        <w:left w:val="none" w:sz="0" w:space="0" w:color="auto"/>
        <w:bottom w:val="none" w:sz="0" w:space="0" w:color="auto"/>
        <w:right w:val="none" w:sz="0" w:space="0" w:color="auto"/>
      </w:divBdr>
    </w:div>
    <w:div w:id="934482370">
      <w:bodyDiv w:val="1"/>
      <w:marLeft w:val="0"/>
      <w:marRight w:val="0"/>
      <w:marTop w:val="0"/>
      <w:marBottom w:val="0"/>
      <w:divBdr>
        <w:top w:val="none" w:sz="0" w:space="0" w:color="auto"/>
        <w:left w:val="none" w:sz="0" w:space="0" w:color="auto"/>
        <w:bottom w:val="none" w:sz="0" w:space="0" w:color="auto"/>
        <w:right w:val="none" w:sz="0" w:space="0" w:color="auto"/>
      </w:divBdr>
    </w:div>
    <w:div w:id="934903253">
      <w:bodyDiv w:val="1"/>
      <w:marLeft w:val="0"/>
      <w:marRight w:val="0"/>
      <w:marTop w:val="0"/>
      <w:marBottom w:val="0"/>
      <w:divBdr>
        <w:top w:val="none" w:sz="0" w:space="0" w:color="auto"/>
        <w:left w:val="none" w:sz="0" w:space="0" w:color="auto"/>
        <w:bottom w:val="none" w:sz="0" w:space="0" w:color="auto"/>
        <w:right w:val="none" w:sz="0" w:space="0" w:color="auto"/>
      </w:divBdr>
    </w:div>
    <w:div w:id="935594901">
      <w:bodyDiv w:val="1"/>
      <w:marLeft w:val="0"/>
      <w:marRight w:val="0"/>
      <w:marTop w:val="0"/>
      <w:marBottom w:val="0"/>
      <w:divBdr>
        <w:top w:val="none" w:sz="0" w:space="0" w:color="auto"/>
        <w:left w:val="none" w:sz="0" w:space="0" w:color="auto"/>
        <w:bottom w:val="none" w:sz="0" w:space="0" w:color="auto"/>
        <w:right w:val="none" w:sz="0" w:space="0" w:color="auto"/>
      </w:divBdr>
    </w:div>
    <w:div w:id="936324889">
      <w:bodyDiv w:val="1"/>
      <w:marLeft w:val="0"/>
      <w:marRight w:val="0"/>
      <w:marTop w:val="0"/>
      <w:marBottom w:val="0"/>
      <w:divBdr>
        <w:top w:val="none" w:sz="0" w:space="0" w:color="auto"/>
        <w:left w:val="none" w:sz="0" w:space="0" w:color="auto"/>
        <w:bottom w:val="none" w:sz="0" w:space="0" w:color="auto"/>
        <w:right w:val="none" w:sz="0" w:space="0" w:color="auto"/>
      </w:divBdr>
    </w:div>
    <w:div w:id="936717509">
      <w:bodyDiv w:val="1"/>
      <w:marLeft w:val="0"/>
      <w:marRight w:val="0"/>
      <w:marTop w:val="0"/>
      <w:marBottom w:val="0"/>
      <w:divBdr>
        <w:top w:val="none" w:sz="0" w:space="0" w:color="auto"/>
        <w:left w:val="none" w:sz="0" w:space="0" w:color="auto"/>
        <w:bottom w:val="none" w:sz="0" w:space="0" w:color="auto"/>
        <w:right w:val="none" w:sz="0" w:space="0" w:color="auto"/>
      </w:divBdr>
    </w:div>
    <w:div w:id="936794418">
      <w:bodyDiv w:val="1"/>
      <w:marLeft w:val="0"/>
      <w:marRight w:val="0"/>
      <w:marTop w:val="0"/>
      <w:marBottom w:val="0"/>
      <w:divBdr>
        <w:top w:val="none" w:sz="0" w:space="0" w:color="auto"/>
        <w:left w:val="none" w:sz="0" w:space="0" w:color="auto"/>
        <w:bottom w:val="none" w:sz="0" w:space="0" w:color="auto"/>
        <w:right w:val="none" w:sz="0" w:space="0" w:color="auto"/>
      </w:divBdr>
    </w:div>
    <w:div w:id="937253036">
      <w:bodyDiv w:val="1"/>
      <w:marLeft w:val="0"/>
      <w:marRight w:val="0"/>
      <w:marTop w:val="0"/>
      <w:marBottom w:val="0"/>
      <w:divBdr>
        <w:top w:val="none" w:sz="0" w:space="0" w:color="auto"/>
        <w:left w:val="none" w:sz="0" w:space="0" w:color="auto"/>
        <w:bottom w:val="none" w:sz="0" w:space="0" w:color="auto"/>
        <w:right w:val="none" w:sz="0" w:space="0" w:color="auto"/>
      </w:divBdr>
    </w:div>
    <w:div w:id="937372435">
      <w:bodyDiv w:val="1"/>
      <w:marLeft w:val="0"/>
      <w:marRight w:val="0"/>
      <w:marTop w:val="0"/>
      <w:marBottom w:val="0"/>
      <w:divBdr>
        <w:top w:val="none" w:sz="0" w:space="0" w:color="auto"/>
        <w:left w:val="none" w:sz="0" w:space="0" w:color="auto"/>
        <w:bottom w:val="none" w:sz="0" w:space="0" w:color="auto"/>
        <w:right w:val="none" w:sz="0" w:space="0" w:color="auto"/>
      </w:divBdr>
    </w:div>
    <w:div w:id="937443982">
      <w:bodyDiv w:val="1"/>
      <w:marLeft w:val="0"/>
      <w:marRight w:val="0"/>
      <w:marTop w:val="0"/>
      <w:marBottom w:val="0"/>
      <w:divBdr>
        <w:top w:val="none" w:sz="0" w:space="0" w:color="auto"/>
        <w:left w:val="none" w:sz="0" w:space="0" w:color="auto"/>
        <w:bottom w:val="none" w:sz="0" w:space="0" w:color="auto"/>
        <w:right w:val="none" w:sz="0" w:space="0" w:color="auto"/>
      </w:divBdr>
    </w:div>
    <w:div w:id="937829626">
      <w:bodyDiv w:val="1"/>
      <w:marLeft w:val="0"/>
      <w:marRight w:val="0"/>
      <w:marTop w:val="0"/>
      <w:marBottom w:val="0"/>
      <w:divBdr>
        <w:top w:val="none" w:sz="0" w:space="0" w:color="auto"/>
        <w:left w:val="none" w:sz="0" w:space="0" w:color="auto"/>
        <w:bottom w:val="none" w:sz="0" w:space="0" w:color="auto"/>
        <w:right w:val="none" w:sz="0" w:space="0" w:color="auto"/>
      </w:divBdr>
    </w:div>
    <w:div w:id="937906403">
      <w:bodyDiv w:val="1"/>
      <w:marLeft w:val="0"/>
      <w:marRight w:val="0"/>
      <w:marTop w:val="0"/>
      <w:marBottom w:val="0"/>
      <w:divBdr>
        <w:top w:val="none" w:sz="0" w:space="0" w:color="auto"/>
        <w:left w:val="none" w:sz="0" w:space="0" w:color="auto"/>
        <w:bottom w:val="none" w:sz="0" w:space="0" w:color="auto"/>
        <w:right w:val="none" w:sz="0" w:space="0" w:color="auto"/>
      </w:divBdr>
    </w:div>
    <w:div w:id="938103614">
      <w:bodyDiv w:val="1"/>
      <w:marLeft w:val="0"/>
      <w:marRight w:val="0"/>
      <w:marTop w:val="0"/>
      <w:marBottom w:val="0"/>
      <w:divBdr>
        <w:top w:val="none" w:sz="0" w:space="0" w:color="auto"/>
        <w:left w:val="none" w:sz="0" w:space="0" w:color="auto"/>
        <w:bottom w:val="none" w:sz="0" w:space="0" w:color="auto"/>
        <w:right w:val="none" w:sz="0" w:space="0" w:color="auto"/>
      </w:divBdr>
    </w:div>
    <w:div w:id="938296010">
      <w:bodyDiv w:val="1"/>
      <w:marLeft w:val="0"/>
      <w:marRight w:val="0"/>
      <w:marTop w:val="0"/>
      <w:marBottom w:val="0"/>
      <w:divBdr>
        <w:top w:val="none" w:sz="0" w:space="0" w:color="auto"/>
        <w:left w:val="none" w:sz="0" w:space="0" w:color="auto"/>
        <w:bottom w:val="none" w:sz="0" w:space="0" w:color="auto"/>
        <w:right w:val="none" w:sz="0" w:space="0" w:color="auto"/>
      </w:divBdr>
    </w:div>
    <w:div w:id="938565811">
      <w:bodyDiv w:val="1"/>
      <w:marLeft w:val="0"/>
      <w:marRight w:val="0"/>
      <w:marTop w:val="0"/>
      <w:marBottom w:val="0"/>
      <w:divBdr>
        <w:top w:val="none" w:sz="0" w:space="0" w:color="auto"/>
        <w:left w:val="none" w:sz="0" w:space="0" w:color="auto"/>
        <w:bottom w:val="none" w:sz="0" w:space="0" w:color="auto"/>
        <w:right w:val="none" w:sz="0" w:space="0" w:color="auto"/>
      </w:divBdr>
    </w:div>
    <w:div w:id="938634624">
      <w:bodyDiv w:val="1"/>
      <w:marLeft w:val="0"/>
      <w:marRight w:val="0"/>
      <w:marTop w:val="0"/>
      <w:marBottom w:val="0"/>
      <w:divBdr>
        <w:top w:val="none" w:sz="0" w:space="0" w:color="auto"/>
        <w:left w:val="none" w:sz="0" w:space="0" w:color="auto"/>
        <w:bottom w:val="none" w:sz="0" w:space="0" w:color="auto"/>
        <w:right w:val="none" w:sz="0" w:space="0" w:color="auto"/>
      </w:divBdr>
    </w:div>
    <w:div w:id="938828783">
      <w:bodyDiv w:val="1"/>
      <w:marLeft w:val="0"/>
      <w:marRight w:val="0"/>
      <w:marTop w:val="0"/>
      <w:marBottom w:val="0"/>
      <w:divBdr>
        <w:top w:val="none" w:sz="0" w:space="0" w:color="auto"/>
        <w:left w:val="none" w:sz="0" w:space="0" w:color="auto"/>
        <w:bottom w:val="none" w:sz="0" w:space="0" w:color="auto"/>
        <w:right w:val="none" w:sz="0" w:space="0" w:color="auto"/>
      </w:divBdr>
    </w:div>
    <w:div w:id="939067328">
      <w:bodyDiv w:val="1"/>
      <w:marLeft w:val="0"/>
      <w:marRight w:val="0"/>
      <w:marTop w:val="0"/>
      <w:marBottom w:val="0"/>
      <w:divBdr>
        <w:top w:val="none" w:sz="0" w:space="0" w:color="auto"/>
        <w:left w:val="none" w:sz="0" w:space="0" w:color="auto"/>
        <w:bottom w:val="none" w:sz="0" w:space="0" w:color="auto"/>
        <w:right w:val="none" w:sz="0" w:space="0" w:color="auto"/>
      </w:divBdr>
    </w:div>
    <w:div w:id="939096324">
      <w:bodyDiv w:val="1"/>
      <w:marLeft w:val="0"/>
      <w:marRight w:val="0"/>
      <w:marTop w:val="0"/>
      <w:marBottom w:val="0"/>
      <w:divBdr>
        <w:top w:val="none" w:sz="0" w:space="0" w:color="auto"/>
        <w:left w:val="none" w:sz="0" w:space="0" w:color="auto"/>
        <w:bottom w:val="none" w:sz="0" w:space="0" w:color="auto"/>
        <w:right w:val="none" w:sz="0" w:space="0" w:color="auto"/>
      </w:divBdr>
    </w:div>
    <w:div w:id="939408279">
      <w:bodyDiv w:val="1"/>
      <w:marLeft w:val="0"/>
      <w:marRight w:val="0"/>
      <w:marTop w:val="0"/>
      <w:marBottom w:val="0"/>
      <w:divBdr>
        <w:top w:val="none" w:sz="0" w:space="0" w:color="auto"/>
        <w:left w:val="none" w:sz="0" w:space="0" w:color="auto"/>
        <w:bottom w:val="none" w:sz="0" w:space="0" w:color="auto"/>
        <w:right w:val="none" w:sz="0" w:space="0" w:color="auto"/>
      </w:divBdr>
    </w:div>
    <w:div w:id="939534381">
      <w:bodyDiv w:val="1"/>
      <w:marLeft w:val="0"/>
      <w:marRight w:val="0"/>
      <w:marTop w:val="0"/>
      <w:marBottom w:val="0"/>
      <w:divBdr>
        <w:top w:val="none" w:sz="0" w:space="0" w:color="auto"/>
        <w:left w:val="none" w:sz="0" w:space="0" w:color="auto"/>
        <w:bottom w:val="none" w:sz="0" w:space="0" w:color="auto"/>
        <w:right w:val="none" w:sz="0" w:space="0" w:color="auto"/>
      </w:divBdr>
    </w:div>
    <w:div w:id="939797420">
      <w:bodyDiv w:val="1"/>
      <w:marLeft w:val="0"/>
      <w:marRight w:val="0"/>
      <w:marTop w:val="0"/>
      <w:marBottom w:val="0"/>
      <w:divBdr>
        <w:top w:val="none" w:sz="0" w:space="0" w:color="auto"/>
        <w:left w:val="none" w:sz="0" w:space="0" w:color="auto"/>
        <w:bottom w:val="none" w:sz="0" w:space="0" w:color="auto"/>
        <w:right w:val="none" w:sz="0" w:space="0" w:color="auto"/>
      </w:divBdr>
    </w:div>
    <w:div w:id="939991842">
      <w:bodyDiv w:val="1"/>
      <w:marLeft w:val="0"/>
      <w:marRight w:val="0"/>
      <w:marTop w:val="0"/>
      <w:marBottom w:val="0"/>
      <w:divBdr>
        <w:top w:val="none" w:sz="0" w:space="0" w:color="auto"/>
        <w:left w:val="none" w:sz="0" w:space="0" w:color="auto"/>
        <w:bottom w:val="none" w:sz="0" w:space="0" w:color="auto"/>
        <w:right w:val="none" w:sz="0" w:space="0" w:color="auto"/>
      </w:divBdr>
    </w:div>
    <w:div w:id="939996721">
      <w:bodyDiv w:val="1"/>
      <w:marLeft w:val="0"/>
      <w:marRight w:val="0"/>
      <w:marTop w:val="0"/>
      <w:marBottom w:val="0"/>
      <w:divBdr>
        <w:top w:val="none" w:sz="0" w:space="0" w:color="auto"/>
        <w:left w:val="none" w:sz="0" w:space="0" w:color="auto"/>
        <w:bottom w:val="none" w:sz="0" w:space="0" w:color="auto"/>
        <w:right w:val="none" w:sz="0" w:space="0" w:color="auto"/>
      </w:divBdr>
    </w:div>
    <w:div w:id="940145155">
      <w:bodyDiv w:val="1"/>
      <w:marLeft w:val="0"/>
      <w:marRight w:val="0"/>
      <w:marTop w:val="0"/>
      <w:marBottom w:val="0"/>
      <w:divBdr>
        <w:top w:val="none" w:sz="0" w:space="0" w:color="auto"/>
        <w:left w:val="none" w:sz="0" w:space="0" w:color="auto"/>
        <w:bottom w:val="none" w:sz="0" w:space="0" w:color="auto"/>
        <w:right w:val="none" w:sz="0" w:space="0" w:color="auto"/>
      </w:divBdr>
    </w:div>
    <w:div w:id="940183840">
      <w:bodyDiv w:val="1"/>
      <w:marLeft w:val="0"/>
      <w:marRight w:val="0"/>
      <w:marTop w:val="0"/>
      <w:marBottom w:val="0"/>
      <w:divBdr>
        <w:top w:val="none" w:sz="0" w:space="0" w:color="auto"/>
        <w:left w:val="none" w:sz="0" w:space="0" w:color="auto"/>
        <w:bottom w:val="none" w:sz="0" w:space="0" w:color="auto"/>
        <w:right w:val="none" w:sz="0" w:space="0" w:color="auto"/>
      </w:divBdr>
    </w:div>
    <w:div w:id="940258517">
      <w:bodyDiv w:val="1"/>
      <w:marLeft w:val="0"/>
      <w:marRight w:val="0"/>
      <w:marTop w:val="0"/>
      <w:marBottom w:val="0"/>
      <w:divBdr>
        <w:top w:val="none" w:sz="0" w:space="0" w:color="auto"/>
        <w:left w:val="none" w:sz="0" w:space="0" w:color="auto"/>
        <w:bottom w:val="none" w:sz="0" w:space="0" w:color="auto"/>
        <w:right w:val="none" w:sz="0" w:space="0" w:color="auto"/>
      </w:divBdr>
    </w:div>
    <w:div w:id="940406679">
      <w:bodyDiv w:val="1"/>
      <w:marLeft w:val="0"/>
      <w:marRight w:val="0"/>
      <w:marTop w:val="0"/>
      <w:marBottom w:val="0"/>
      <w:divBdr>
        <w:top w:val="none" w:sz="0" w:space="0" w:color="auto"/>
        <w:left w:val="none" w:sz="0" w:space="0" w:color="auto"/>
        <w:bottom w:val="none" w:sz="0" w:space="0" w:color="auto"/>
        <w:right w:val="none" w:sz="0" w:space="0" w:color="auto"/>
      </w:divBdr>
    </w:div>
    <w:div w:id="940532706">
      <w:bodyDiv w:val="1"/>
      <w:marLeft w:val="0"/>
      <w:marRight w:val="0"/>
      <w:marTop w:val="0"/>
      <w:marBottom w:val="0"/>
      <w:divBdr>
        <w:top w:val="none" w:sz="0" w:space="0" w:color="auto"/>
        <w:left w:val="none" w:sz="0" w:space="0" w:color="auto"/>
        <w:bottom w:val="none" w:sz="0" w:space="0" w:color="auto"/>
        <w:right w:val="none" w:sz="0" w:space="0" w:color="auto"/>
      </w:divBdr>
    </w:div>
    <w:div w:id="940533998">
      <w:bodyDiv w:val="1"/>
      <w:marLeft w:val="0"/>
      <w:marRight w:val="0"/>
      <w:marTop w:val="0"/>
      <w:marBottom w:val="0"/>
      <w:divBdr>
        <w:top w:val="none" w:sz="0" w:space="0" w:color="auto"/>
        <w:left w:val="none" w:sz="0" w:space="0" w:color="auto"/>
        <w:bottom w:val="none" w:sz="0" w:space="0" w:color="auto"/>
        <w:right w:val="none" w:sz="0" w:space="0" w:color="auto"/>
      </w:divBdr>
    </w:div>
    <w:div w:id="940840066">
      <w:bodyDiv w:val="1"/>
      <w:marLeft w:val="0"/>
      <w:marRight w:val="0"/>
      <w:marTop w:val="0"/>
      <w:marBottom w:val="0"/>
      <w:divBdr>
        <w:top w:val="none" w:sz="0" w:space="0" w:color="auto"/>
        <w:left w:val="none" w:sz="0" w:space="0" w:color="auto"/>
        <w:bottom w:val="none" w:sz="0" w:space="0" w:color="auto"/>
        <w:right w:val="none" w:sz="0" w:space="0" w:color="auto"/>
      </w:divBdr>
    </w:div>
    <w:div w:id="940844058">
      <w:bodyDiv w:val="1"/>
      <w:marLeft w:val="0"/>
      <w:marRight w:val="0"/>
      <w:marTop w:val="0"/>
      <w:marBottom w:val="0"/>
      <w:divBdr>
        <w:top w:val="none" w:sz="0" w:space="0" w:color="auto"/>
        <w:left w:val="none" w:sz="0" w:space="0" w:color="auto"/>
        <w:bottom w:val="none" w:sz="0" w:space="0" w:color="auto"/>
        <w:right w:val="none" w:sz="0" w:space="0" w:color="auto"/>
      </w:divBdr>
    </w:div>
    <w:div w:id="940844250">
      <w:bodyDiv w:val="1"/>
      <w:marLeft w:val="0"/>
      <w:marRight w:val="0"/>
      <w:marTop w:val="0"/>
      <w:marBottom w:val="0"/>
      <w:divBdr>
        <w:top w:val="none" w:sz="0" w:space="0" w:color="auto"/>
        <w:left w:val="none" w:sz="0" w:space="0" w:color="auto"/>
        <w:bottom w:val="none" w:sz="0" w:space="0" w:color="auto"/>
        <w:right w:val="none" w:sz="0" w:space="0" w:color="auto"/>
      </w:divBdr>
    </w:div>
    <w:div w:id="941185343">
      <w:bodyDiv w:val="1"/>
      <w:marLeft w:val="0"/>
      <w:marRight w:val="0"/>
      <w:marTop w:val="0"/>
      <w:marBottom w:val="0"/>
      <w:divBdr>
        <w:top w:val="none" w:sz="0" w:space="0" w:color="auto"/>
        <w:left w:val="none" w:sz="0" w:space="0" w:color="auto"/>
        <w:bottom w:val="none" w:sz="0" w:space="0" w:color="auto"/>
        <w:right w:val="none" w:sz="0" w:space="0" w:color="auto"/>
      </w:divBdr>
    </w:div>
    <w:div w:id="941451631">
      <w:bodyDiv w:val="1"/>
      <w:marLeft w:val="0"/>
      <w:marRight w:val="0"/>
      <w:marTop w:val="0"/>
      <w:marBottom w:val="0"/>
      <w:divBdr>
        <w:top w:val="none" w:sz="0" w:space="0" w:color="auto"/>
        <w:left w:val="none" w:sz="0" w:space="0" w:color="auto"/>
        <w:bottom w:val="none" w:sz="0" w:space="0" w:color="auto"/>
        <w:right w:val="none" w:sz="0" w:space="0" w:color="auto"/>
      </w:divBdr>
    </w:div>
    <w:div w:id="941572189">
      <w:bodyDiv w:val="1"/>
      <w:marLeft w:val="0"/>
      <w:marRight w:val="0"/>
      <w:marTop w:val="0"/>
      <w:marBottom w:val="0"/>
      <w:divBdr>
        <w:top w:val="none" w:sz="0" w:space="0" w:color="auto"/>
        <w:left w:val="none" w:sz="0" w:space="0" w:color="auto"/>
        <w:bottom w:val="none" w:sz="0" w:space="0" w:color="auto"/>
        <w:right w:val="none" w:sz="0" w:space="0" w:color="auto"/>
      </w:divBdr>
    </w:div>
    <w:div w:id="942109247">
      <w:bodyDiv w:val="1"/>
      <w:marLeft w:val="0"/>
      <w:marRight w:val="0"/>
      <w:marTop w:val="0"/>
      <w:marBottom w:val="0"/>
      <w:divBdr>
        <w:top w:val="none" w:sz="0" w:space="0" w:color="auto"/>
        <w:left w:val="none" w:sz="0" w:space="0" w:color="auto"/>
        <w:bottom w:val="none" w:sz="0" w:space="0" w:color="auto"/>
        <w:right w:val="none" w:sz="0" w:space="0" w:color="auto"/>
      </w:divBdr>
    </w:div>
    <w:div w:id="942226303">
      <w:bodyDiv w:val="1"/>
      <w:marLeft w:val="0"/>
      <w:marRight w:val="0"/>
      <w:marTop w:val="0"/>
      <w:marBottom w:val="0"/>
      <w:divBdr>
        <w:top w:val="none" w:sz="0" w:space="0" w:color="auto"/>
        <w:left w:val="none" w:sz="0" w:space="0" w:color="auto"/>
        <w:bottom w:val="none" w:sz="0" w:space="0" w:color="auto"/>
        <w:right w:val="none" w:sz="0" w:space="0" w:color="auto"/>
      </w:divBdr>
    </w:div>
    <w:div w:id="942539897">
      <w:bodyDiv w:val="1"/>
      <w:marLeft w:val="0"/>
      <w:marRight w:val="0"/>
      <w:marTop w:val="0"/>
      <w:marBottom w:val="0"/>
      <w:divBdr>
        <w:top w:val="none" w:sz="0" w:space="0" w:color="auto"/>
        <w:left w:val="none" w:sz="0" w:space="0" w:color="auto"/>
        <w:bottom w:val="none" w:sz="0" w:space="0" w:color="auto"/>
        <w:right w:val="none" w:sz="0" w:space="0" w:color="auto"/>
      </w:divBdr>
    </w:div>
    <w:div w:id="942616388">
      <w:bodyDiv w:val="1"/>
      <w:marLeft w:val="0"/>
      <w:marRight w:val="0"/>
      <w:marTop w:val="0"/>
      <w:marBottom w:val="0"/>
      <w:divBdr>
        <w:top w:val="none" w:sz="0" w:space="0" w:color="auto"/>
        <w:left w:val="none" w:sz="0" w:space="0" w:color="auto"/>
        <w:bottom w:val="none" w:sz="0" w:space="0" w:color="auto"/>
        <w:right w:val="none" w:sz="0" w:space="0" w:color="auto"/>
      </w:divBdr>
    </w:div>
    <w:div w:id="943271078">
      <w:bodyDiv w:val="1"/>
      <w:marLeft w:val="0"/>
      <w:marRight w:val="0"/>
      <w:marTop w:val="0"/>
      <w:marBottom w:val="0"/>
      <w:divBdr>
        <w:top w:val="none" w:sz="0" w:space="0" w:color="auto"/>
        <w:left w:val="none" w:sz="0" w:space="0" w:color="auto"/>
        <w:bottom w:val="none" w:sz="0" w:space="0" w:color="auto"/>
        <w:right w:val="none" w:sz="0" w:space="0" w:color="auto"/>
      </w:divBdr>
    </w:div>
    <w:div w:id="943803769">
      <w:bodyDiv w:val="1"/>
      <w:marLeft w:val="0"/>
      <w:marRight w:val="0"/>
      <w:marTop w:val="0"/>
      <w:marBottom w:val="0"/>
      <w:divBdr>
        <w:top w:val="none" w:sz="0" w:space="0" w:color="auto"/>
        <w:left w:val="none" w:sz="0" w:space="0" w:color="auto"/>
        <w:bottom w:val="none" w:sz="0" w:space="0" w:color="auto"/>
        <w:right w:val="none" w:sz="0" w:space="0" w:color="auto"/>
      </w:divBdr>
    </w:div>
    <w:div w:id="943850418">
      <w:bodyDiv w:val="1"/>
      <w:marLeft w:val="0"/>
      <w:marRight w:val="0"/>
      <w:marTop w:val="0"/>
      <w:marBottom w:val="0"/>
      <w:divBdr>
        <w:top w:val="none" w:sz="0" w:space="0" w:color="auto"/>
        <w:left w:val="none" w:sz="0" w:space="0" w:color="auto"/>
        <w:bottom w:val="none" w:sz="0" w:space="0" w:color="auto"/>
        <w:right w:val="none" w:sz="0" w:space="0" w:color="auto"/>
      </w:divBdr>
    </w:div>
    <w:div w:id="943997784">
      <w:bodyDiv w:val="1"/>
      <w:marLeft w:val="0"/>
      <w:marRight w:val="0"/>
      <w:marTop w:val="0"/>
      <w:marBottom w:val="0"/>
      <w:divBdr>
        <w:top w:val="none" w:sz="0" w:space="0" w:color="auto"/>
        <w:left w:val="none" w:sz="0" w:space="0" w:color="auto"/>
        <w:bottom w:val="none" w:sz="0" w:space="0" w:color="auto"/>
        <w:right w:val="none" w:sz="0" w:space="0" w:color="auto"/>
      </w:divBdr>
    </w:div>
    <w:div w:id="944069922">
      <w:bodyDiv w:val="1"/>
      <w:marLeft w:val="0"/>
      <w:marRight w:val="0"/>
      <w:marTop w:val="0"/>
      <w:marBottom w:val="0"/>
      <w:divBdr>
        <w:top w:val="none" w:sz="0" w:space="0" w:color="auto"/>
        <w:left w:val="none" w:sz="0" w:space="0" w:color="auto"/>
        <w:bottom w:val="none" w:sz="0" w:space="0" w:color="auto"/>
        <w:right w:val="none" w:sz="0" w:space="0" w:color="auto"/>
      </w:divBdr>
    </w:div>
    <w:div w:id="944116947">
      <w:bodyDiv w:val="1"/>
      <w:marLeft w:val="0"/>
      <w:marRight w:val="0"/>
      <w:marTop w:val="0"/>
      <w:marBottom w:val="0"/>
      <w:divBdr>
        <w:top w:val="none" w:sz="0" w:space="0" w:color="auto"/>
        <w:left w:val="none" w:sz="0" w:space="0" w:color="auto"/>
        <w:bottom w:val="none" w:sz="0" w:space="0" w:color="auto"/>
        <w:right w:val="none" w:sz="0" w:space="0" w:color="auto"/>
      </w:divBdr>
    </w:div>
    <w:div w:id="944189921">
      <w:bodyDiv w:val="1"/>
      <w:marLeft w:val="0"/>
      <w:marRight w:val="0"/>
      <w:marTop w:val="0"/>
      <w:marBottom w:val="0"/>
      <w:divBdr>
        <w:top w:val="none" w:sz="0" w:space="0" w:color="auto"/>
        <w:left w:val="none" w:sz="0" w:space="0" w:color="auto"/>
        <w:bottom w:val="none" w:sz="0" w:space="0" w:color="auto"/>
        <w:right w:val="none" w:sz="0" w:space="0" w:color="auto"/>
      </w:divBdr>
    </w:div>
    <w:div w:id="944191173">
      <w:bodyDiv w:val="1"/>
      <w:marLeft w:val="0"/>
      <w:marRight w:val="0"/>
      <w:marTop w:val="0"/>
      <w:marBottom w:val="0"/>
      <w:divBdr>
        <w:top w:val="none" w:sz="0" w:space="0" w:color="auto"/>
        <w:left w:val="none" w:sz="0" w:space="0" w:color="auto"/>
        <w:bottom w:val="none" w:sz="0" w:space="0" w:color="auto"/>
        <w:right w:val="none" w:sz="0" w:space="0" w:color="auto"/>
      </w:divBdr>
    </w:div>
    <w:div w:id="944263460">
      <w:bodyDiv w:val="1"/>
      <w:marLeft w:val="0"/>
      <w:marRight w:val="0"/>
      <w:marTop w:val="0"/>
      <w:marBottom w:val="0"/>
      <w:divBdr>
        <w:top w:val="none" w:sz="0" w:space="0" w:color="auto"/>
        <w:left w:val="none" w:sz="0" w:space="0" w:color="auto"/>
        <w:bottom w:val="none" w:sz="0" w:space="0" w:color="auto"/>
        <w:right w:val="none" w:sz="0" w:space="0" w:color="auto"/>
      </w:divBdr>
    </w:div>
    <w:div w:id="944389078">
      <w:bodyDiv w:val="1"/>
      <w:marLeft w:val="0"/>
      <w:marRight w:val="0"/>
      <w:marTop w:val="0"/>
      <w:marBottom w:val="0"/>
      <w:divBdr>
        <w:top w:val="none" w:sz="0" w:space="0" w:color="auto"/>
        <w:left w:val="none" w:sz="0" w:space="0" w:color="auto"/>
        <w:bottom w:val="none" w:sz="0" w:space="0" w:color="auto"/>
        <w:right w:val="none" w:sz="0" w:space="0" w:color="auto"/>
      </w:divBdr>
    </w:div>
    <w:div w:id="945038569">
      <w:bodyDiv w:val="1"/>
      <w:marLeft w:val="0"/>
      <w:marRight w:val="0"/>
      <w:marTop w:val="0"/>
      <w:marBottom w:val="0"/>
      <w:divBdr>
        <w:top w:val="none" w:sz="0" w:space="0" w:color="auto"/>
        <w:left w:val="none" w:sz="0" w:space="0" w:color="auto"/>
        <w:bottom w:val="none" w:sz="0" w:space="0" w:color="auto"/>
        <w:right w:val="none" w:sz="0" w:space="0" w:color="auto"/>
      </w:divBdr>
    </w:div>
    <w:div w:id="945112871">
      <w:bodyDiv w:val="1"/>
      <w:marLeft w:val="0"/>
      <w:marRight w:val="0"/>
      <w:marTop w:val="0"/>
      <w:marBottom w:val="0"/>
      <w:divBdr>
        <w:top w:val="none" w:sz="0" w:space="0" w:color="auto"/>
        <w:left w:val="none" w:sz="0" w:space="0" w:color="auto"/>
        <w:bottom w:val="none" w:sz="0" w:space="0" w:color="auto"/>
        <w:right w:val="none" w:sz="0" w:space="0" w:color="auto"/>
      </w:divBdr>
    </w:div>
    <w:div w:id="945237774">
      <w:bodyDiv w:val="1"/>
      <w:marLeft w:val="0"/>
      <w:marRight w:val="0"/>
      <w:marTop w:val="0"/>
      <w:marBottom w:val="0"/>
      <w:divBdr>
        <w:top w:val="none" w:sz="0" w:space="0" w:color="auto"/>
        <w:left w:val="none" w:sz="0" w:space="0" w:color="auto"/>
        <w:bottom w:val="none" w:sz="0" w:space="0" w:color="auto"/>
        <w:right w:val="none" w:sz="0" w:space="0" w:color="auto"/>
      </w:divBdr>
    </w:div>
    <w:div w:id="945313453">
      <w:bodyDiv w:val="1"/>
      <w:marLeft w:val="0"/>
      <w:marRight w:val="0"/>
      <w:marTop w:val="0"/>
      <w:marBottom w:val="0"/>
      <w:divBdr>
        <w:top w:val="none" w:sz="0" w:space="0" w:color="auto"/>
        <w:left w:val="none" w:sz="0" w:space="0" w:color="auto"/>
        <w:bottom w:val="none" w:sz="0" w:space="0" w:color="auto"/>
        <w:right w:val="none" w:sz="0" w:space="0" w:color="auto"/>
      </w:divBdr>
    </w:div>
    <w:div w:id="945384816">
      <w:bodyDiv w:val="1"/>
      <w:marLeft w:val="0"/>
      <w:marRight w:val="0"/>
      <w:marTop w:val="0"/>
      <w:marBottom w:val="0"/>
      <w:divBdr>
        <w:top w:val="none" w:sz="0" w:space="0" w:color="auto"/>
        <w:left w:val="none" w:sz="0" w:space="0" w:color="auto"/>
        <w:bottom w:val="none" w:sz="0" w:space="0" w:color="auto"/>
        <w:right w:val="none" w:sz="0" w:space="0" w:color="auto"/>
      </w:divBdr>
    </w:div>
    <w:div w:id="945846496">
      <w:bodyDiv w:val="1"/>
      <w:marLeft w:val="0"/>
      <w:marRight w:val="0"/>
      <w:marTop w:val="0"/>
      <w:marBottom w:val="0"/>
      <w:divBdr>
        <w:top w:val="none" w:sz="0" w:space="0" w:color="auto"/>
        <w:left w:val="none" w:sz="0" w:space="0" w:color="auto"/>
        <w:bottom w:val="none" w:sz="0" w:space="0" w:color="auto"/>
        <w:right w:val="none" w:sz="0" w:space="0" w:color="auto"/>
      </w:divBdr>
    </w:div>
    <w:div w:id="946304334">
      <w:bodyDiv w:val="1"/>
      <w:marLeft w:val="0"/>
      <w:marRight w:val="0"/>
      <w:marTop w:val="0"/>
      <w:marBottom w:val="0"/>
      <w:divBdr>
        <w:top w:val="none" w:sz="0" w:space="0" w:color="auto"/>
        <w:left w:val="none" w:sz="0" w:space="0" w:color="auto"/>
        <w:bottom w:val="none" w:sz="0" w:space="0" w:color="auto"/>
        <w:right w:val="none" w:sz="0" w:space="0" w:color="auto"/>
      </w:divBdr>
    </w:div>
    <w:div w:id="946884606">
      <w:bodyDiv w:val="1"/>
      <w:marLeft w:val="0"/>
      <w:marRight w:val="0"/>
      <w:marTop w:val="0"/>
      <w:marBottom w:val="0"/>
      <w:divBdr>
        <w:top w:val="none" w:sz="0" w:space="0" w:color="auto"/>
        <w:left w:val="none" w:sz="0" w:space="0" w:color="auto"/>
        <w:bottom w:val="none" w:sz="0" w:space="0" w:color="auto"/>
        <w:right w:val="none" w:sz="0" w:space="0" w:color="auto"/>
      </w:divBdr>
    </w:div>
    <w:div w:id="947079685">
      <w:bodyDiv w:val="1"/>
      <w:marLeft w:val="0"/>
      <w:marRight w:val="0"/>
      <w:marTop w:val="0"/>
      <w:marBottom w:val="0"/>
      <w:divBdr>
        <w:top w:val="none" w:sz="0" w:space="0" w:color="auto"/>
        <w:left w:val="none" w:sz="0" w:space="0" w:color="auto"/>
        <w:bottom w:val="none" w:sz="0" w:space="0" w:color="auto"/>
        <w:right w:val="none" w:sz="0" w:space="0" w:color="auto"/>
      </w:divBdr>
    </w:div>
    <w:div w:id="947275381">
      <w:bodyDiv w:val="1"/>
      <w:marLeft w:val="0"/>
      <w:marRight w:val="0"/>
      <w:marTop w:val="0"/>
      <w:marBottom w:val="0"/>
      <w:divBdr>
        <w:top w:val="none" w:sz="0" w:space="0" w:color="auto"/>
        <w:left w:val="none" w:sz="0" w:space="0" w:color="auto"/>
        <w:bottom w:val="none" w:sz="0" w:space="0" w:color="auto"/>
        <w:right w:val="none" w:sz="0" w:space="0" w:color="auto"/>
      </w:divBdr>
    </w:div>
    <w:div w:id="947542063">
      <w:bodyDiv w:val="1"/>
      <w:marLeft w:val="0"/>
      <w:marRight w:val="0"/>
      <w:marTop w:val="0"/>
      <w:marBottom w:val="0"/>
      <w:divBdr>
        <w:top w:val="none" w:sz="0" w:space="0" w:color="auto"/>
        <w:left w:val="none" w:sz="0" w:space="0" w:color="auto"/>
        <w:bottom w:val="none" w:sz="0" w:space="0" w:color="auto"/>
        <w:right w:val="none" w:sz="0" w:space="0" w:color="auto"/>
      </w:divBdr>
    </w:div>
    <w:div w:id="947734565">
      <w:bodyDiv w:val="1"/>
      <w:marLeft w:val="0"/>
      <w:marRight w:val="0"/>
      <w:marTop w:val="0"/>
      <w:marBottom w:val="0"/>
      <w:divBdr>
        <w:top w:val="none" w:sz="0" w:space="0" w:color="auto"/>
        <w:left w:val="none" w:sz="0" w:space="0" w:color="auto"/>
        <w:bottom w:val="none" w:sz="0" w:space="0" w:color="auto"/>
        <w:right w:val="none" w:sz="0" w:space="0" w:color="auto"/>
      </w:divBdr>
    </w:div>
    <w:div w:id="948004340">
      <w:bodyDiv w:val="1"/>
      <w:marLeft w:val="0"/>
      <w:marRight w:val="0"/>
      <w:marTop w:val="0"/>
      <w:marBottom w:val="0"/>
      <w:divBdr>
        <w:top w:val="none" w:sz="0" w:space="0" w:color="auto"/>
        <w:left w:val="none" w:sz="0" w:space="0" w:color="auto"/>
        <w:bottom w:val="none" w:sz="0" w:space="0" w:color="auto"/>
        <w:right w:val="none" w:sz="0" w:space="0" w:color="auto"/>
      </w:divBdr>
    </w:div>
    <w:div w:id="948127142">
      <w:bodyDiv w:val="1"/>
      <w:marLeft w:val="0"/>
      <w:marRight w:val="0"/>
      <w:marTop w:val="0"/>
      <w:marBottom w:val="0"/>
      <w:divBdr>
        <w:top w:val="none" w:sz="0" w:space="0" w:color="auto"/>
        <w:left w:val="none" w:sz="0" w:space="0" w:color="auto"/>
        <w:bottom w:val="none" w:sz="0" w:space="0" w:color="auto"/>
        <w:right w:val="none" w:sz="0" w:space="0" w:color="auto"/>
      </w:divBdr>
    </w:div>
    <w:div w:id="948244716">
      <w:bodyDiv w:val="1"/>
      <w:marLeft w:val="0"/>
      <w:marRight w:val="0"/>
      <w:marTop w:val="0"/>
      <w:marBottom w:val="0"/>
      <w:divBdr>
        <w:top w:val="none" w:sz="0" w:space="0" w:color="auto"/>
        <w:left w:val="none" w:sz="0" w:space="0" w:color="auto"/>
        <w:bottom w:val="none" w:sz="0" w:space="0" w:color="auto"/>
        <w:right w:val="none" w:sz="0" w:space="0" w:color="auto"/>
      </w:divBdr>
    </w:div>
    <w:div w:id="948245356">
      <w:bodyDiv w:val="1"/>
      <w:marLeft w:val="0"/>
      <w:marRight w:val="0"/>
      <w:marTop w:val="0"/>
      <w:marBottom w:val="0"/>
      <w:divBdr>
        <w:top w:val="none" w:sz="0" w:space="0" w:color="auto"/>
        <w:left w:val="none" w:sz="0" w:space="0" w:color="auto"/>
        <w:bottom w:val="none" w:sz="0" w:space="0" w:color="auto"/>
        <w:right w:val="none" w:sz="0" w:space="0" w:color="auto"/>
      </w:divBdr>
    </w:div>
    <w:div w:id="948314300">
      <w:bodyDiv w:val="1"/>
      <w:marLeft w:val="0"/>
      <w:marRight w:val="0"/>
      <w:marTop w:val="0"/>
      <w:marBottom w:val="0"/>
      <w:divBdr>
        <w:top w:val="none" w:sz="0" w:space="0" w:color="auto"/>
        <w:left w:val="none" w:sz="0" w:space="0" w:color="auto"/>
        <w:bottom w:val="none" w:sz="0" w:space="0" w:color="auto"/>
        <w:right w:val="none" w:sz="0" w:space="0" w:color="auto"/>
      </w:divBdr>
    </w:div>
    <w:div w:id="948395304">
      <w:bodyDiv w:val="1"/>
      <w:marLeft w:val="0"/>
      <w:marRight w:val="0"/>
      <w:marTop w:val="0"/>
      <w:marBottom w:val="0"/>
      <w:divBdr>
        <w:top w:val="none" w:sz="0" w:space="0" w:color="auto"/>
        <w:left w:val="none" w:sz="0" w:space="0" w:color="auto"/>
        <w:bottom w:val="none" w:sz="0" w:space="0" w:color="auto"/>
        <w:right w:val="none" w:sz="0" w:space="0" w:color="auto"/>
      </w:divBdr>
    </w:div>
    <w:div w:id="948509957">
      <w:bodyDiv w:val="1"/>
      <w:marLeft w:val="0"/>
      <w:marRight w:val="0"/>
      <w:marTop w:val="0"/>
      <w:marBottom w:val="0"/>
      <w:divBdr>
        <w:top w:val="none" w:sz="0" w:space="0" w:color="auto"/>
        <w:left w:val="none" w:sz="0" w:space="0" w:color="auto"/>
        <w:bottom w:val="none" w:sz="0" w:space="0" w:color="auto"/>
        <w:right w:val="none" w:sz="0" w:space="0" w:color="auto"/>
      </w:divBdr>
    </w:div>
    <w:div w:id="948589255">
      <w:bodyDiv w:val="1"/>
      <w:marLeft w:val="0"/>
      <w:marRight w:val="0"/>
      <w:marTop w:val="0"/>
      <w:marBottom w:val="0"/>
      <w:divBdr>
        <w:top w:val="none" w:sz="0" w:space="0" w:color="auto"/>
        <w:left w:val="none" w:sz="0" w:space="0" w:color="auto"/>
        <w:bottom w:val="none" w:sz="0" w:space="0" w:color="auto"/>
        <w:right w:val="none" w:sz="0" w:space="0" w:color="auto"/>
      </w:divBdr>
    </w:div>
    <w:div w:id="948967736">
      <w:bodyDiv w:val="1"/>
      <w:marLeft w:val="0"/>
      <w:marRight w:val="0"/>
      <w:marTop w:val="0"/>
      <w:marBottom w:val="0"/>
      <w:divBdr>
        <w:top w:val="none" w:sz="0" w:space="0" w:color="auto"/>
        <w:left w:val="none" w:sz="0" w:space="0" w:color="auto"/>
        <w:bottom w:val="none" w:sz="0" w:space="0" w:color="auto"/>
        <w:right w:val="none" w:sz="0" w:space="0" w:color="auto"/>
      </w:divBdr>
    </w:div>
    <w:div w:id="949124761">
      <w:bodyDiv w:val="1"/>
      <w:marLeft w:val="0"/>
      <w:marRight w:val="0"/>
      <w:marTop w:val="0"/>
      <w:marBottom w:val="0"/>
      <w:divBdr>
        <w:top w:val="none" w:sz="0" w:space="0" w:color="auto"/>
        <w:left w:val="none" w:sz="0" w:space="0" w:color="auto"/>
        <w:bottom w:val="none" w:sz="0" w:space="0" w:color="auto"/>
        <w:right w:val="none" w:sz="0" w:space="0" w:color="auto"/>
      </w:divBdr>
    </w:div>
    <w:div w:id="949749436">
      <w:bodyDiv w:val="1"/>
      <w:marLeft w:val="0"/>
      <w:marRight w:val="0"/>
      <w:marTop w:val="0"/>
      <w:marBottom w:val="0"/>
      <w:divBdr>
        <w:top w:val="none" w:sz="0" w:space="0" w:color="auto"/>
        <w:left w:val="none" w:sz="0" w:space="0" w:color="auto"/>
        <w:bottom w:val="none" w:sz="0" w:space="0" w:color="auto"/>
        <w:right w:val="none" w:sz="0" w:space="0" w:color="auto"/>
      </w:divBdr>
    </w:div>
    <w:div w:id="949901170">
      <w:bodyDiv w:val="1"/>
      <w:marLeft w:val="0"/>
      <w:marRight w:val="0"/>
      <w:marTop w:val="0"/>
      <w:marBottom w:val="0"/>
      <w:divBdr>
        <w:top w:val="none" w:sz="0" w:space="0" w:color="auto"/>
        <w:left w:val="none" w:sz="0" w:space="0" w:color="auto"/>
        <w:bottom w:val="none" w:sz="0" w:space="0" w:color="auto"/>
        <w:right w:val="none" w:sz="0" w:space="0" w:color="auto"/>
      </w:divBdr>
    </w:div>
    <w:div w:id="950011666">
      <w:bodyDiv w:val="1"/>
      <w:marLeft w:val="0"/>
      <w:marRight w:val="0"/>
      <w:marTop w:val="0"/>
      <w:marBottom w:val="0"/>
      <w:divBdr>
        <w:top w:val="none" w:sz="0" w:space="0" w:color="auto"/>
        <w:left w:val="none" w:sz="0" w:space="0" w:color="auto"/>
        <w:bottom w:val="none" w:sz="0" w:space="0" w:color="auto"/>
        <w:right w:val="none" w:sz="0" w:space="0" w:color="auto"/>
      </w:divBdr>
    </w:div>
    <w:div w:id="950167626">
      <w:bodyDiv w:val="1"/>
      <w:marLeft w:val="0"/>
      <w:marRight w:val="0"/>
      <w:marTop w:val="0"/>
      <w:marBottom w:val="0"/>
      <w:divBdr>
        <w:top w:val="none" w:sz="0" w:space="0" w:color="auto"/>
        <w:left w:val="none" w:sz="0" w:space="0" w:color="auto"/>
        <w:bottom w:val="none" w:sz="0" w:space="0" w:color="auto"/>
        <w:right w:val="none" w:sz="0" w:space="0" w:color="auto"/>
      </w:divBdr>
    </w:div>
    <w:div w:id="950354241">
      <w:bodyDiv w:val="1"/>
      <w:marLeft w:val="0"/>
      <w:marRight w:val="0"/>
      <w:marTop w:val="0"/>
      <w:marBottom w:val="0"/>
      <w:divBdr>
        <w:top w:val="none" w:sz="0" w:space="0" w:color="auto"/>
        <w:left w:val="none" w:sz="0" w:space="0" w:color="auto"/>
        <w:bottom w:val="none" w:sz="0" w:space="0" w:color="auto"/>
        <w:right w:val="none" w:sz="0" w:space="0" w:color="auto"/>
      </w:divBdr>
    </w:div>
    <w:div w:id="950432821">
      <w:bodyDiv w:val="1"/>
      <w:marLeft w:val="0"/>
      <w:marRight w:val="0"/>
      <w:marTop w:val="0"/>
      <w:marBottom w:val="0"/>
      <w:divBdr>
        <w:top w:val="none" w:sz="0" w:space="0" w:color="auto"/>
        <w:left w:val="none" w:sz="0" w:space="0" w:color="auto"/>
        <w:bottom w:val="none" w:sz="0" w:space="0" w:color="auto"/>
        <w:right w:val="none" w:sz="0" w:space="0" w:color="auto"/>
      </w:divBdr>
    </w:div>
    <w:div w:id="950432894">
      <w:bodyDiv w:val="1"/>
      <w:marLeft w:val="0"/>
      <w:marRight w:val="0"/>
      <w:marTop w:val="0"/>
      <w:marBottom w:val="0"/>
      <w:divBdr>
        <w:top w:val="none" w:sz="0" w:space="0" w:color="auto"/>
        <w:left w:val="none" w:sz="0" w:space="0" w:color="auto"/>
        <w:bottom w:val="none" w:sz="0" w:space="0" w:color="auto"/>
        <w:right w:val="none" w:sz="0" w:space="0" w:color="auto"/>
      </w:divBdr>
    </w:div>
    <w:div w:id="950934873">
      <w:bodyDiv w:val="1"/>
      <w:marLeft w:val="0"/>
      <w:marRight w:val="0"/>
      <w:marTop w:val="0"/>
      <w:marBottom w:val="0"/>
      <w:divBdr>
        <w:top w:val="none" w:sz="0" w:space="0" w:color="auto"/>
        <w:left w:val="none" w:sz="0" w:space="0" w:color="auto"/>
        <w:bottom w:val="none" w:sz="0" w:space="0" w:color="auto"/>
        <w:right w:val="none" w:sz="0" w:space="0" w:color="auto"/>
      </w:divBdr>
    </w:div>
    <w:div w:id="951283404">
      <w:bodyDiv w:val="1"/>
      <w:marLeft w:val="0"/>
      <w:marRight w:val="0"/>
      <w:marTop w:val="0"/>
      <w:marBottom w:val="0"/>
      <w:divBdr>
        <w:top w:val="none" w:sz="0" w:space="0" w:color="auto"/>
        <w:left w:val="none" w:sz="0" w:space="0" w:color="auto"/>
        <w:bottom w:val="none" w:sz="0" w:space="0" w:color="auto"/>
        <w:right w:val="none" w:sz="0" w:space="0" w:color="auto"/>
      </w:divBdr>
    </w:div>
    <w:div w:id="951324523">
      <w:bodyDiv w:val="1"/>
      <w:marLeft w:val="0"/>
      <w:marRight w:val="0"/>
      <w:marTop w:val="0"/>
      <w:marBottom w:val="0"/>
      <w:divBdr>
        <w:top w:val="none" w:sz="0" w:space="0" w:color="auto"/>
        <w:left w:val="none" w:sz="0" w:space="0" w:color="auto"/>
        <w:bottom w:val="none" w:sz="0" w:space="0" w:color="auto"/>
        <w:right w:val="none" w:sz="0" w:space="0" w:color="auto"/>
      </w:divBdr>
    </w:div>
    <w:div w:id="951936914">
      <w:bodyDiv w:val="1"/>
      <w:marLeft w:val="0"/>
      <w:marRight w:val="0"/>
      <w:marTop w:val="0"/>
      <w:marBottom w:val="0"/>
      <w:divBdr>
        <w:top w:val="none" w:sz="0" w:space="0" w:color="auto"/>
        <w:left w:val="none" w:sz="0" w:space="0" w:color="auto"/>
        <w:bottom w:val="none" w:sz="0" w:space="0" w:color="auto"/>
        <w:right w:val="none" w:sz="0" w:space="0" w:color="auto"/>
      </w:divBdr>
    </w:div>
    <w:div w:id="952058115">
      <w:bodyDiv w:val="1"/>
      <w:marLeft w:val="0"/>
      <w:marRight w:val="0"/>
      <w:marTop w:val="0"/>
      <w:marBottom w:val="0"/>
      <w:divBdr>
        <w:top w:val="none" w:sz="0" w:space="0" w:color="auto"/>
        <w:left w:val="none" w:sz="0" w:space="0" w:color="auto"/>
        <w:bottom w:val="none" w:sz="0" w:space="0" w:color="auto"/>
        <w:right w:val="none" w:sz="0" w:space="0" w:color="auto"/>
      </w:divBdr>
    </w:div>
    <w:div w:id="952784609">
      <w:bodyDiv w:val="1"/>
      <w:marLeft w:val="0"/>
      <w:marRight w:val="0"/>
      <w:marTop w:val="0"/>
      <w:marBottom w:val="0"/>
      <w:divBdr>
        <w:top w:val="none" w:sz="0" w:space="0" w:color="auto"/>
        <w:left w:val="none" w:sz="0" w:space="0" w:color="auto"/>
        <w:bottom w:val="none" w:sz="0" w:space="0" w:color="auto"/>
        <w:right w:val="none" w:sz="0" w:space="0" w:color="auto"/>
      </w:divBdr>
    </w:div>
    <w:div w:id="952832563">
      <w:bodyDiv w:val="1"/>
      <w:marLeft w:val="0"/>
      <w:marRight w:val="0"/>
      <w:marTop w:val="0"/>
      <w:marBottom w:val="0"/>
      <w:divBdr>
        <w:top w:val="none" w:sz="0" w:space="0" w:color="auto"/>
        <w:left w:val="none" w:sz="0" w:space="0" w:color="auto"/>
        <w:bottom w:val="none" w:sz="0" w:space="0" w:color="auto"/>
        <w:right w:val="none" w:sz="0" w:space="0" w:color="auto"/>
      </w:divBdr>
    </w:div>
    <w:div w:id="953171485">
      <w:bodyDiv w:val="1"/>
      <w:marLeft w:val="0"/>
      <w:marRight w:val="0"/>
      <w:marTop w:val="0"/>
      <w:marBottom w:val="0"/>
      <w:divBdr>
        <w:top w:val="none" w:sz="0" w:space="0" w:color="auto"/>
        <w:left w:val="none" w:sz="0" w:space="0" w:color="auto"/>
        <w:bottom w:val="none" w:sz="0" w:space="0" w:color="auto"/>
        <w:right w:val="none" w:sz="0" w:space="0" w:color="auto"/>
      </w:divBdr>
    </w:div>
    <w:div w:id="953294041">
      <w:bodyDiv w:val="1"/>
      <w:marLeft w:val="0"/>
      <w:marRight w:val="0"/>
      <w:marTop w:val="0"/>
      <w:marBottom w:val="0"/>
      <w:divBdr>
        <w:top w:val="none" w:sz="0" w:space="0" w:color="auto"/>
        <w:left w:val="none" w:sz="0" w:space="0" w:color="auto"/>
        <w:bottom w:val="none" w:sz="0" w:space="0" w:color="auto"/>
        <w:right w:val="none" w:sz="0" w:space="0" w:color="auto"/>
      </w:divBdr>
    </w:div>
    <w:div w:id="953485126">
      <w:bodyDiv w:val="1"/>
      <w:marLeft w:val="0"/>
      <w:marRight w:val="0"/>
      <w:marTop w:val="0"/>
      <w:marBottom w:val="0"/>
      <w:divBdr>
        <w:top w:val="none" w:sz="0" w:space="0" w:color="auto"/>
        <w:left w:val="none" w:sz="0" w:space="0" w:color="auto"/>
        <w:bottom w:val="none" w:sz="0" w:space="0" w:color="auto"/>
        <w:right w:val="none" w:sz="0" w:space="0" w:color="auto"/>
      </w:divBdr>
    </w:div>
    <w:div w:id="953635835">
      <w:bodyDiv w:val="1"/>
      <w:marLeft w:val="0"/>
      <w:marRight w:val="0"/>
      <w:marTop w:val="0"/>
      <w:marBottom w:val="0"/>
      <w:divBdr>
        <w:top w:val="none" w:sz="0" w:space="0" w:color="auto"/>
        <w:left w:val="none" w:sz="0" w:space="0" w:color="auto"/>
        <w:bottom w:val="none" w:sz="0" w:space="0" w:color="auto"/>
        <w:right w:val="none" w:sz="0" w:space="0" w:color="auto"/>
      </w:divBdr>
    </w:div>
    <w:div w:id="954095979">
      <w:bodyDiv w:val="1"/>
      <w:marLeft w:val="0"/>
      <w:marRight w:val="0"/>
      <w:marTop w:val="0"/>
      <w:marBottom w:val="0"/>
      <w:divBdr>
        <w:top w:val="none" w:sz="0" w:space="0" w:color="auto"/>
        <w:left w:val="none" w:sz="0" w:space="0" w:color="auto"/>
        <w:bottom w:val="none" w:sz="0" w:space="0" w:color="auto"/>
        <w:right w:val="none" w:sz="0" w:space="0" w:color="auto"/>
      </w:divBdr>
    </w:div>
    <w:div w:id="954289050">
      <w:bodyDiv w:val="1"/>
      <w:marLeft w:val="0"/>
      <w:marRight w:val="0"/>
      <w:marTop w:val="0"/>
      <w:marBottom w:val="0"/>
      <w:divBdr>
        <w:top w:val="none" w:sz="0" w:space="0" w:color="auto"/>
        <w:left w:val="none" w:sz="0" w:space="0" w:color="auto"/>
        <w:bottom w:val="none" w:sz="0" w:space="0" w:color="auto"/>
        <w:right w:val="none" w:sz="0" w:space="0" w:color="auto"/>
      </w:divBdr>
    </w:div>
    <w:div w:id="954362694">
      <w:bodyDiv w:val="1"/>
      <w:marLeft w:val="0"/>
      <w:marRight w:val="0"/>
      <w:marTop w:val="0"/>
      <w:marBottom w:val="0"/>
      <w:divBdr>
        <w:top w:val="none" w:sz="0" w:space="0" w:color="auto"/>
        <w:left w:val="none" w:sz="0" w:space="0" w:color="auto"/>
        <w:bottom w:val="none" w:sz="0" w:space="0" w:color="auto"/>
        <w:right w:val="none" w:sz="0" w:space="0" w:color="auto"/>
      </w:divBdr>
    </w:div>
    <w:div w:id="954680064">
      <w:bodyDiv w:val="1"/>
      <w:marLeft w:val="0"/>
      <w:marRight w:val="0"/>
      <w:marTop w:val="0"/>
      <w:marBottom w:val="0"/>
      <w:divBdr>
        <w:top w:val="none" w:sz="0" w:space="0" w:color="auto"/>
        <w:left w:val="none" w:sz="0" w:space="0" w:color="auto"/>
        <w:bottom w:val="none" w:sz="0" w:space="0" w:color="auto"/>
        <w:right w:val="none" w:sz="0" w:space="0" w:color="auto"/>
      </w:divBdr>
    </w:div>
    <w:div w:id="955253474">
      <w:bodyDiv w:val="1"/>
      <w:marLeft w:val="0"/>
      <w:marRight w:val="0"/>
      <w:marTop w:val="0"/>
      <w:marBottom w:val="0"/>
      <w:divBdr>
        <w:top w:val="none" w:sz="0" w:space="0" w:color="auto"/>
        <w:left w:val="none" w:sz="0" w:space="0" w:color="auto"/>
        <w:bottom w:val="none" w:sz="0" w:space="0" w:color="auto"/>
        <w:right w:val="none" w:sz="0" w:space="0" w:color="auto"/>
      </w:divBdr>
    </w:div>
    <w:div w:id="955328462">
      <w:bodyDiv w:val="1"/>
      <w:marLeft w:val="0"/>
      <w:marRight w:val="0"/>
      <w:marTop w:val="0"/>
      <w:marBottom w:val="0"/>
      <w:divBdr>
        <w:top w:val="none" w:sz="0" w:space="0" w:color="auto"/>
        <w:left w:val="none" w:sz="0" w:space="0" w:color="auto"/>
        <w:bottom w:val="none" w:sz="0" w:space="0" w:color="auto"/>
        <w:right w:val="none" w:sz="0" w:space="0" w:color="auto"/>
      </w:divBdr>
    </w:div>
    <w:div w:id="955329633">
      <w:bodyDiv w:val="1"/>
      <w:marLeft w:val="0"/>
      <w:marRight w:val="0"/>
      <w:marTop w:val="0"/>
      <w:marBottom w:val="0"/>
      <w:divBdr>
        <w:top w:val="none" w:sz="0" w:space="0" w:color="auto"/>
        <w:left w:val="none" w:sz="0" w:space="0" w:color="auto"/>
        <w:bottom w:val="none" w:sz="0" w:space="0" w:color="auto"/>
        <w:right w:val="none" w:sz="0" w:space="0" w:color="auto"/>
      </w:divBdr>
    </w:div>
    <w:div w:id="955407402">
      <w:bodyDiv w:val="1"/>
      <w:marLeft w:val="0"/>
      <w:marRight w:val="0"/>
      <w:marTop w:val="0"/>
      <w:marBottom w:val="0"/>
      <w:divBdr>
        <w:top w:val="none" w:sz="0" w:space="0" w:color="auto"/>
        <w:left w:val="none" w:sz="0" w:space="0" w:color="auto"/>
        <w:bottom w:val="none" w:sz="0" w:space="0" w:color="auto"/>
        <w:right w:val="none" w:sz="0" w:space="0" w:color="auto"/>
      </w:divBdr>
    </w:div>
    <w:div w:id="955452555">
      <w:bodyDiv w:val="1"/>
      <w:marLeft w:val="0"/>
      <w:marRight w:val="0"/>
      <w:marTop w:val="0"/>
      <w:marBottom w:val="0"/>
      <w:divBdr>
        <w:top w:val="none" w:sz="0" w:space="0" w:color="auto"/>
        <w:left w:val="none" w:sz="0" w:space="0" w:color="auto"/>
        <w:bottom w:val="none" w:sz="0" w:space="0" w:color="auto"/>
        <w:right w:val="none" w:sz="0" w:space="0" w:color="auto"/>
      </w:divBdr>
    </w:div>
    <w:div w:id="956060473">
      <w:bodyDiv w:val="1"/>
      <w:marLeft w:val="0"/>
      <w:marRight w:val="0"/>
      <w:marTop w:val="0"/>
      <w:marBottom w:val="0"/>
      <w:divBdr>
        <w:top w:val="none" w:sz="0" w:space="0" w:color="auto"/>
        <w:left w:val="none" w:sz="0" w:space="0" w:color="auto"/>
        <w:bottom w:val="none" w:sz="0" w:space="0" w:color="auto"/>
        <w:right w:val="none" w:sz="0" w:space="0" w:color="auto"/>
      </w:divBdr>
    </w:div>
    <w:div w:id="956060625">
      <w:bodyDiv w:val="1"/>
      <w:marLeft w:val="0"/>
      <w:marRight w:val="0"/>
      <w:marTop w:val="0"/>
      <w:marBottom w:val="0"/>
      <w:divBdr>
        <w:top w:val="none" w:sz="0" w:space="0" w:color="auto"/>
        <w:left w:val="none" w:sz="0" w:space="0" w:color="auto"/>
        <w:bottom w:val="none" w:sz="0" w:space="0" w:color="auto"/>
        <w:right w:val="none" w:sz="0" w:space="0" w:color="auto"/>
      </w:divBdr>
    </w:div>
    <w:div w:id="956185248">
      <w:bodyDiv w:val="1"/>
      <w:marLeft w:val="0"/>
      <w:marRight w:val="0"/>
      <w:marTop w:val="0"/>
      <w:marBottom w:val="0"/>
      <w:divBdr>
        <w:top w:val="none" w:sz="0" w:space="0" w:color="auto"/>
        <w:left w:val="none" w:sz="0" w:space="0" w:color="auto"/>
        <w:bottom w:val="none" w:sz="0" w:space="0" w:color="auto"/>
        <w:right w:val="none" w:sz="0" w:space="0" w:color="auto"/>
      </w:divBdr>
    </w:div>
    <w:div w:id="956327645">
      <w:bodyDiv w:val="1"/>
      <w:marLeft w:val="0"/>
      <w:marRight w:val="0"/>
      <w:marTop w:val="0"/>
      <w:marBottom w:val="0"/>
      <w:divBdr>
        <w:top w:val="none" w:sz="0" w:space="0" w:color="auto"/>
        <w:left w:val="none" w:sz="0" w:space="0" w:color="auto"/>
        <w:bottom w:val="none" w:sz="0" w:space="0" w:color="auto"/>
        <w:right w:val="none" w:sz="0" w:space="0" w:color="auto"/>
      </w:divBdr>
    </w:div>
    <w:div w:id="956369049">
      <w:bodyDiv w:val="1"/>
      <w:marLeft w:val="0"/>
      <w:marRight w:val="0"/>
      <w:marTop w:val="0"/>
      <w:marBottom w:val="0"/>
      <w:divBdr>
        <w:top w:val="none" w:sz="0" w:space="0" w:color="auto"/>
        <w:left w:val="none" w:sz="0" w:space="0" w:color="auto"/>
        <w:bottom w:val="none" w:sz="0" w:space="0" w:color="auto"/>
        <w:right w:val="none" w:sz="0" w:space="0" w:color="auto"/>
      </w:divBdr>
    </w:div>
    <w:div w:id="958024598">
      <w:bodyDiv w:val="1"/>
      <w:marLeft w:val="0"/>
      <w:marRight w:val="0"/>
      <w:marTop w:val="0"/>
      <w:marBottom w:val="0"/>
      <w:divBdr>
        <w:top w:val="none" w:sz="0" w:space="0" w:color="auto"/>
        <w:left w:val="none" w:sz="0" w:space="0" w:color="auto"/>
        <w:bottom w:val="none" w:sz="0" w:space="0" w:color="auto"/>
        <w:right w:val="none" w:sz="0" w:space="0" w:color="auto"/>
      </w:divBdr>
    </w:div>
    <w:div w:id="958492410">
      <w:bodyDiv w:val="1"/>
      <w:marLeft w:val="0"/>
      <w:marRight w:val="0"/>
      <w:marTop w:val="0"/>
      <w:marBottom w:val="0"/>
      <w:divBdr>
        <w:top w:val="none" w:sz="0" w:space="0" w:color="auto"/>
        <w:left w:val="none" w:sz="0" w:space="0" w:color="auto"/>
        <w:bottom w:val="none" w:sz="0" w:space="0" w:color="auto"/>
        <w:right w:val="none" w:sz="0" w:space="0" w:color="auto"/>
      </w:divBdr>
    </w:div>
    <w:div w:id="958529696">
      <w:bodyDiv w:val="1"/>
      <w:marLeft w:val="0"/>
      <w:marRight w:val="0"/>
      <w:marTop w:val="0"/>
      <w:marBottom w:val="0"/>
      <w:divBdr>
        <w:top w:val="none" w:sz="0" w:space="0" w:color="auto"/>
        <w:left w:val="none" w:sz="0" w:space="0" w:color="auto"/>
        <w:bottom w:val="none" w:sz="0" w:space="0" w:color="auto"/>
        <w:right w:val="none" w:sz="0" w:space="0" w:color="auto"/>
      </w:divBdr>
    </w:div>
    <w:div w:id="958534144">
      <w:bodyDiv w:val="1"/>
      <w:marLeft w:val="0"/>
      <w:marRight w:val="0"/>
      <w:marTop w:val="0"/>
      <w:marBottom w:val="0"/>
      <w:divBdr>
        <w:top w:val="none" w:sz="0" w:space="0" w:color="auto"/>
        <w:left w:val="none" w:sz="0" w:space="0" w:color="auto"/>
        <w:bottom w:val="none" w:sz="0" w:space="0" w:color="auto"/>
        <w:right w:val="none" w:sz="0" w:space="0" w:color="auto"/>
      </w:divBdr>
    </w:div>
    <w:div w:id="958806120">
      <w:bodyDiv w:val="1"/>
      <w:marLeft w:val="0"/>
      <w:marRight w:val="0"/>
      <w:marTop w:val="0"/>
      <w:marBottom w:val="0"/>
      <w:divBdr>
        <w:top w:val="none" w:sz="0" w:space="0" w:color="auto"/>
        <w:left w:val="none" w:sz="0" w:space="0" w:color="auto"/>
        <w:bottom w:val="none" w:sz="0" w:space="0" w:color="auto"/>
        <w:right w:val="none" w:sz="0" w:space="0" w:color="auto"/>
      </w:divBdr>
    </w:div>
    <w:div w:id="958880957">
      <w:bodyDiv w:val="1"/>
      <w:marLeft w:val="0"/>
      <w:marRight w:val="0"/>
      <w:marTop w:val="0"/>
      <w:marBottom w:val="0"/>
      <w:divBdr>
        <w:top w:val="none" w:sz="0" w:space="0" w:color="auto"/>
        <w:left w:val="none" w:sz="0" w:space="0" w:color="auto"/>
        <w:bottom w:val="none" w:sz="0" w:space="0" w:color="auto"/>
        <w:right w:val="none" w:sz="0" w:space="0" w:color="auto"/>
      </w:divBdr>
    </w:div>
    <w:div w:id="959144278">
      <w:bodyDiv w:val="1"/>
      <w:marLeft w:val="0"/>
      <w:marRight w:val="0"/>
      <w:marTop w:val="0"/>
      <w:marBottom w:val="0"/>
      <w:divBdr>
        <w:top w:val="none" w:sz="0" w:space="0" w:color="auto"/>
        <w:left w:val="none" w:sz="0" w:space="0" w:color="auto"/>
        <w:bottom w:val="none" w:sz="0" w:space="0" w:color="auto"/>
        <w:right w:val="none" w:sz="0" w:space="0" w:color="auto"/>
      </w:divBdr>
    </w:div>
    <w:div w:id="959187868">
      <w:bodyDiv w:val="1"/>
      <w:marLeft w:val="0"/>
      <w:marRight w:val="0"/>
      <w:marTop w:val="0"/>
      <w:marBottom w:val="0"/>
      <w:divBdr>
        <w:top w:val="none" w:sz="0" w:space="0" w:color="auto"/>
        <w:left w:val="none" w:sz="0" w:space="0" w:color="auto"/>
        <w:bottom w:val="none" w:sz="0" w:space="0" w:color="auto"/>
        <w:right w:val="none" w:sz="0" w:space="0" w:color="auto"/>
      </w:divBdr>
    </w:div>
    <w:div w:id="959263131">
      <w:bodyDiv w:val="1"/>
      <w:marLeft w:val="0"/>
      <w:marRight w:val="0"/>
      <w:marTop w:val="0"/>
      <w:marBottom w:val="0"/>
      <w:divBdr>
        <w:top w:val="none" w:sz="0" w:space="0" w:color="auto"/>
        <w:left w:val="none" w:sz="0" w:space="0" w:color="auto"/>
        <w:bottom w:val="none" w:sz="0" w:space="0" w:color="auto"/>
        <w:right w:val="none" w:sz="0" w:space="0" w:color="auto"/>
      </w:divBdr>
    </w:div>
    <w:div w:id="959336147">
      <w:bodyDiv w:val="1"/>
      <w:marLeft w:val="0"/>
      <w:marRight w:val="0"/>
      <w:marTop w:val="0"/>
      <w:marBottom w:val="0"/>
      <w:divBdr>
        <w:top w:val="none" w:sz="0" w:space="0" w:color="auto"/>
        <w:left w:val="none" w:sz="0" w:space="0" w:color="auto"/>
        <w:bottom w:val="none" w:sz="0" w:space="0" w:color="auto"/>
        <w:right w:val="none" w:sz="0" w:space="0" w:color="auto"/>
      </w:divBdr>
    </w:div>
    <w:div w:id="959458873">
      <w:bodyDiv w:val="1"/>
      <w:marLeft w:val="0"/>
      <w:marRight w:val="0"/>
      <w:marTop w:val="0"/>
      <w:marBottom w:val="0"/>
      <w:divBdr>
        <w:top w:val="none" w:sz="0" w:space="0" w:color="auto"/>
        <w:left w:val="none" w:sz="0" w:space="0" w:color="auto"/>
        <w:bottom w:val="none" w:sz="0" w:space="0" w:color="auto"/>
        <w:right w:val="none" w:sz="0" w:space="0" w:color="auto"/>
      </w:divBdr>
    </w:div>
    <w:div w:id="959722184">
      <w:bodyDiv w:val="1"/>
      <w:marLeft w:val="0"/>
      <w:marRight w:val="0"/>
      <w:marTop w:val="0"/>
      <w:marBottom w:val="0"/>
      <w:divBdr>
        <w:top w:val="none" w:sz="0" w:space="0" w:color="auto"/>
        <w:left w:val="none" w:sz="0" w:space="0" w:color="auto"/>
        <w:bottom w:val="none" w:sz="0" w:space="0" w:color="auto"/>
        <w:right w:val="none" w:sz="0" w:space="0" w:color="auto"/>
      </w:divBdr>
    </w:div>
    <w:div w:id="959723537">
      <w:bodyDiv w:val="1"/>
      <w:marLeft w:val="0"/>
      <w:marRight w:val="0"/>
      <w:marTop w:val="0"/>
      <w:marBottom w:val="0"/>
      <w:divBdr>
        <w:top w:val="none" w:sz="0" w:space="0" w:color="auto"/>
        <w:left w:val="none" w:sz="0" w:space="0" w:color="auto"/>
        <w:bottom w:val="none" w:sz="0" w:space="0" w:color="auto"/>
        <w:right w:val="none" w:sz="0" w:space="0" w:color="auto"/>
      </w:divBdr>
    </w:div>
    <w:div w:id="960065765">
      <w:bodyDiv w:val="1"/>
      <w:marLeft w:val="0"/>
      <w:marRight w:val="0"/>
      <w:marTop w:val="0"/>
      <w:marBottom w:val="0"/>
      <w:divBdr>
        <w:top w:val="none" w:sz="0" w:space="0" w:color="auto"/>
        <w:left w:val="none" w:sz="0" w:space="0" w:color="auto"/>
        <w:bottom w:val="none" w:sz="0" w:space="0" w:color="auto"/>
        <w:right w:val="none" w:sz="0" w:space="0" w:color="auto"/>
      </w:divBdr>
    </w:div>
    <w:div w:id="960300472">
      <w:bodyDiv w:val="1"/>
      <w:marLeft w:val="0"/>
      <w:marRight w:val="0"/>
      <w:marTop w:val="0"/>
      <w:marBottom w:val="0"/>
      <w:divBdr>
        <w:top w:val="none" w:sz="0" w:space="0" w:color="auto"/>
        <w:left w:val="none" w:sz="0" w:space="0" w:color="auto"/>
        <w:bottom w:val="none" w:sz="0" w:space="0" w:color="auto"/>
        <w:right w:val="none" w:sz="0" w:space="0" w:color="auto"/>
      </w:divBdr>
    </w:div>
    <w:div w:id="960455347">
      <w:bodyDiv w:val="1"/>
      <w:marLeft w:val="0"/>
      <w:marRight w:val="0"/>
      <w:marTop w:val="0"/>
      <w:marBottom w:val="0"/>
      <w:divBdr>
        <w:top w:val="none" w:sz="0" w:space="0" w:color="auto"/>
        <w:left w:val="none" w:sz="0" w:space="0" w:color="auto"/>
        <w:bottom w:val="none" w:sz="0" w:space="0" w:color="auto"/>
        <w:right w:val="none" w:sz="0" w:space="0" w:color="auto"/>
      </w:divBdr>
    </w:div>
    <w:div w:id="960455800">
      <w:bodyDiv w:val="1"/>
      <w:marLeft w:val="0"/>
      <w:marRight w:val="0"/>
      <w:marTop w:val="0"/>
      <w:marBottom w:val="0"/>
      <w:divBdr>
        <w:top w:val="none" w:sz="0" w:space="0" w:color="auto"/>
        <w:left w:val="none" w:sz="0" w:space="0" w:color="auto"/>
        <w:bottom w:val="none" w:sz="0" w:space="0" w:color="auto"/>
        <w:right w:val="none" w:sz="0" w:space="0" w:color="auto"/>
      </w:divBdr>
    </w:div>
    <w:div w:id="960526495">
      <w:bodyDiv w:val="1"/>
      <w:marLeft w:val="0"/>
      <w:marRight w:val="0"/>
      <w:marTop w:val="0"/>
      <w:marBottom w:val="0"/>
      <w:divBdr>
        <w:top w:val="none" w:sz="0" w:space="0" w:color="auto"/>
        <w:left w:val="none" w:sz="0" w:space="0" w:color="auto"/>
        <w:bottom w:val="none" w:sz="0" w:space="0" w:color="auto"/>
        <w:right w:val="none" w:sz="0" w:space="0" w:color="auto"/>
      </w:divBdr>
    </w:div>
    <w:div w:id="960647751">
      <w:bodyDiv w:val="1"/>
      <w:marLeft w:val="0"/>
      <w:marRight w:val="0"/>
      <w:marTop w:val="0"/>
      <w:marBottom w:val="0"/>
      <w:divBdr>
        <w:top w:val="none" w:sz="0" w:space="0" w:color="auto"/>
        <w:left w:val="none" w:sz="0" w:space="0" w:color="auto"/>
        <w:bottom w:val="none" w:sz="0" w:space="0" w:color="auto"/>
        <w:right w:val="none" w:sz="0" w:space="0" w:color="auto"/>
      </w:divBdr>
    </w:div>
    <w:div w:id="960652621">
      <w:bodyDiv w:val="1"/>
      <w:marLeft w:val="0"/>
      <w:marRight w:val="0"/>
      <w:marTop w:val="0"/>
      <w:marBottom w:val="0"/>
      <w:divBdr>
        <w:top w:val="none" w:sz="0" w:space="0" w:color="auto"/>
        <w:left w:val="none" w:sz="0" w:space="0" w:color="auto"/>
        <w:bottom w:val="none" w:sz="0" w:space="0" w:color="auto"/>
        <w:right w:val="none" w:sz="0" w:space="0" w:color="auto"/>
      </w:divBdr>
    </w:div>
    <w:div w:id="961111689">
      <w:bodyDiv w:val="1"/>
      <w:marLeft w:val="0"/>
      <w:marRight w:val="0"/>
      <w:marTop w:val="0"/>
      <w:marBottom w:val="0"/>
      <w:divBdr>
        <w:top w:val="none" w:sz="0" w:space="0" w:color="auto"/>
        <w:left w:val="none" w:sz="0" w:space="0" w:color="auto"/>
        <w:bottom w:val="none" w:sz="0" w:space="0" w:color="auto"/>
        <w:right w:val="none" w:sz="0" w:space="0" w:color="auto"/>
      </w:divBdr>
    </w:div>
    <w:div w:id="961376922">
      <w:bodyDiv w:val="1"/>
      <w:marLeft w:val="0"/>
      <w:marRight w:val="0"/>
      <w:marTop w:val="0"/>
      <w:marBottom w:val="0"/>
      <w:divBdr>
        <w:top w:val="none" w:sz="0" w:space="0" w:color="auto"/>
        <w:left w:val="none" w:sz="0" w:space="0" w:color="auto"/>
        <w:bottom w:val="none" w:sz="0" w:space="0" w:color="auto"/>
        <w:right w:val="none" w:sz="0" w:space="0" w:color="auto"/>
      </w:divBdr>
    </w:div>
    <w:div w:id="961771076">
      <w:bodyDiv w:val="1"/>
      <w:marLeft w:val="0"/>
      <w:marRight w:val="0"/>
      <w:marTop w:val="0"/>
      <w:marBottom w:val="0"/>
      <w:divBdr>
        <w:top w:val="none" w:sz="0" w:space="0" w:color="auto"/>
        <w:left w:val="none" w:sz="0" w:space="0" w:color="auto"/>
        <w:bottom w:val="none" w:sz="0" w:space="0" w:color="auto"/>
        <w:right w:val="none" w:sz="0" w:space="0" w:color="auto"/>
      </w:divBdr>
    </w:div>
    <w:div w:id="961960549">
      <w:bodyDiv w:val="1"/>
      <w:marLeft w:val="0"/>
      <w:marRight w:val="0"/>
      <w:marTop w:val="0"/>
      <w:marBottom w:val="0"/>
      <w:divBdr>
        <w:top w:val="none" w:sz="0" w:space="0" w:color="auto"/>
        <w:left w:val="none" w:sz="0" w:space="0" w:color="auto"/>
        <w:bottom w:val="none" w:sz="0" w:space="0" w:color="auto"/>
        <w:right w:val="none" w:sz="0" w:space="0" w:color="auto"/>
      </w:divBdr>
    </w:div>
    <w:div w:id="962463578">
      <w:bodyDiv w:val="1"/>
      <w:marLeft w:val="0"/>
      <w:marRight w:val="0"/>
      <w:marTop w:val="0"/>
      <w:marBottom w:val="0"/>
      <w:divBdr>
        <w:top w:val="none" w:sz="0" w:space="0" w:color="auto"/>
        <w:left w:val="none" w:sz="0" w:space="0" w:color="auto"/>
        <w:bottom w:val="none" w:sz="0" w:space="0" w:color="auto"/>
        <w:right w:val="none" w:sz="0" w:space="0" w:color="auto"/>
      </w:divBdr>
    </w:div>
    <w:div w:id="962886310">
      <w:bodyDiv w:val="1"/>
      <w:marLeft w:val="0"/>
      <w:marRight w:val="0"/>
      <w:marTop w:val="0"/>
      <w:marBottom w:val="0"/>
      <w:divBdr>
        <w:top w:val="none" w:sz="0" w:space="0" w:color="auto"/>
        <w:left w:val="none" w:sz="0" w:space="0" w:color="auto"/>
        <w:bottom w:val="none" w:sz="0" w:space="0" w:color="auto"/>
        <w:right w:val="none" w:sz="0" w:space="0" w:color="auto"/>
      </w:divBdr>
    </w:div>
    <w:div w:id="963120786">
      <w:bodyDiv w:val="1"/>
      <w:marLeft w:val="0"/>
      <w:marRight w:val="0"/>
      <w:marTop w:val="0"/>
      <w:marBottom w:val="0"/>
      <w:divBdr>
        <w:top w:val="none" w:sz="0" w:space="0" w:color="auto"/>
        <w:left w:val="none" w:sz="0" w:space="0" w:color="auto"/>
        <w:bottom w:val="none" w:sz="0" w:space="0" w:color="auto"/>
        <w:right w:val="none" w:sz="0" w:space="0" w:color="auto"/>
      </w:divBdr>
    </w:div>
    <w:div w:id="963342868">
      <w:bodyDiv w:val="1"/>
      <w:marLeft w:val="0"/>
      <w:marRight w:val="0"/>
      <w:marTop w:val="0"/>
      <w:marBottom w:val="0"/>
      <w:divBdr>
        <w:top w:val="none" w:sz="0" w:space="0" w:color="auto"/>
        <w:left w:val="none" w:sz="0" w:space="0" w:color="auto"/>
        <w:bottom w:val="none" w:sz="0" w:space="0" w:color="auto"/>
        <w:right w:val="none" w:sz="0" w:space="0" w:color="auto"/>
      </w:divBdr>
    </w:div>
    <w:div w:id="963727681">
      <w:bodyDiv w:val="1"/>
      <w:marLeft w:val="0"/>
      <w:marRight w:val="0"/>
      <w:marTop w:val="0"/>
      <w:marBottom w:val="0"/>
      <w:divBdr>
        <w:top w:val="none" w:sz="0" w:space="0" w:color="auto"/>
        <w:left w:val="none" w:sz="0" w:space="0" w:color="auto"/>
        <w:bottom w:val="none" w:sz="0" w:space="0" w:color="auto"/>
        <w:right w:val="none" w:sz="0" w:space="0" w:color="auto"/>
      </w:divBdr>
    </w:div>
    <w:div w:id="963920876">
      <w:bodyDiv w:val="1"/>
      <w:marLeft w:val="0"/>
      <w:marRight w:val="0"/>
      <w:marTop w:val="0"/>
      <w:marBottom w:val="0"/>
      <w:divBdr>
        <w:top w:val="none" w:sz="0" w:space="0" w:color="auto"/>
        <w:left w:val="none" w:sz="0" w:space="0" w:color="auto"/>
        <w:bottom w:val="none" w:sz="0" w:space="0" w:color="auto"/>
        <w:right w:val="none" w:sz="0" w:space="0" w:color="auto"/>
      </w:divBdr>
    </w:div>
    <w:div w:id="964118013">
      <w:bodyDiv w:val="1"/>
      <w:marLeft w:val="0"/>
      <w:marRight w:val="0"/>
      <w:marTop w:val="0"/>
      <w:marBottom w:val="0"/>
      <w:divBdr>
        <w:top w:val="none" w:sz="0" w:space="0" w:color="auto"/>
        <w:left w:val="none" w:sz="0" w:space="0" w:color="auto"/>
        <w:bottom w:val="none" w:sz="0" w:space="0" w:color="auto"/>
        <w:right w:val="none" w:sz="0" w:space="0" w:color="auto"/>
      </w:divBdr>
    </w:div>
    <w:div w:id="964189686">
      <w:bodyDiv w:val="1"/>
      <w:marLeft w:val="0"/>
      <w:marRight w:val="0"/>
      <w:marTop w:val="0"/>
      <w:marBottom w:val="0"/>
      <w:divBdr>
        <w:top w:val="none" w:sz="0" w:space="0" w:color="auto"/>
        <w:left w:val="none" w:sz="0" w:space="0" w:color="auto"/>
        <w:bottom w:val="none" w:sz="0" w:space="0" w:color="auto"/>
        <w:right w:val="none" w:sz="0" w:space="0" w:color="auto"/>
      </w:divBdr>
    </w:div>
    <w:div w:id="964701345">
      <w:bodyDiv w:val="1"/>
      <w:marLeft w:val="0"/>
      <w:marRight w:val="0"/>
      <w:marTop w:val="0"/>
      <w:marBottom w:val="0"/>
      <w:divBdr>
        <w:top w:val="none" w:sz="0" w:space="0" w:color="auto"/>
        <w:left w:val="none" w:sz="0" w:space="0" w:color="auto"/>
        <w:bottom w:val="none" w:sz="0" w:space="0" w:color="auto"/>
        <w:right w:val="none" w:sz="0" w:space="0" w:color="auto"/>
      </w:divBdr>
    </w:div>
    <w:div w:id="964821297">
      <w:bodyDiv w:val="1"/>
      <w:marLeft w:val="0"/>
      <w:marRight w:val="0"/>
      <w:marTop w:val="0"/>
      <w:marBottom w:val="0"/>
      <w:divBdr>
        <w:top w:val="none" w:sz="0" w:space="0" w:color="auto"/>
        <w:left w:val="none" w:sz="0" w:space="0" w:color="auto"/>
        <w:bottom w:val="none" w:sz="0" w:space="0" w:color="auto"/>
        <w:right w:val="none" w:sz="0" w:space="0" w:color="auto"/>
      </w:divBdr>
    </w:div>
    <w:div w:id="964962890">
      <w:bodyDiv w:val="1"/>
      <w:marLeft w:val="0"/>
      <w:marRight w:val="0"/>
      <w:marTop w:val="0"/>
      <w:marBottom w:val="0"/>
      <w:divBdr>
        <w:top w:val="none" w:sz="0" w:space="0" w:color="auto"/>
        <w:left w:val="none" w:sz="0" w:space="0" w:color="auto"/>
        <w:bottom w:val="none" w:sz="0" w:space="0" w:color="auto"/>
        <w:right w:val="none" w:sz="0" w:space="0" w:color="auto"/>
      </w:divBdr>
    </w:div>
    <w:div w:id="965038937">
      <w:bodyDiv w:val="1"/>
      <w:marLeft w:val="0"/>
      <w:marRight w:val="0"/>
      <w:marTop w:val="0"/>
      <w:marBottom w:val="0"/>
      <w:divBdr>
        <w:top w:val="none" w:sz="0" w:space="0" w:color="auto"/>
        <w:left w:val="none" w:sz="0" w:space="0" w:color="auto"/>
        <w:bottom w:val="none" w:sz="0" w:space="0" w:color="auto"/>
        <w:right w:val="none" w:sz="0" w:space="0" w:color="auto"/>
      </w:divBdr>
    </w:div>
    <w:div w:id="965041252">
      <w:bodyDiv w:val="1"/>
      <w:marLeft w:val="0"/>
      <w:marRight w:val="0"/>
      <w:marTop w:val="0"/>
      <w:marBottom w:val="0"/>
      <w:divBdr>
        <w:top w:val="none" w:sz="0" w:space="0" w:color="auto"/>
        <w:left w:val="none" w:sz="0" w:space="0" w:color="auto"/>
        <w:bottom w:val="none" w:sz="0" w:space="0" w:color="auto"/>
        <w:right w:val="none" w:sz="0" w:space="0" w:color="auto"/>
      </w:divBdr>
    </w:div>
    <w:div w:id="965045982">
      <w:bodyDiv w:val="1"/>
      <w:marLeft w:val="0"/>
      <w:marRight w:val="0"/>
      <w:marTop w:val="0"/>
      <w:marBottom w:val="0"/>
      <w:divBdr>
        <w:top w:val="none" w:sz="0" w:space="0" w:color="auto"/>
        <w:left w:val="none" w:sz="0" w:space="0" w:color="auto"/>
        <w:bottom w:val="none" w:sz="0" w:space="0" w:color="auto"/>
        <w:right w:val="none" w:sz="0" w:space="0" w:color="auto"/>
      </w:divBdr>
    </w:div>
    <w:div w:id="965428555">
      <w:bodyDiv w:val="1"/>
      <w:marLeft w:val="0"/>
      <w:marRight w:val="0"/>
      <w:marTop w:val="0"/>
      <w:marBottom w:val="0"/>
      <w:divBdr>
        <w:top w:val="none" w:sz="0" w:space="0" w:color="auto"/>
        <w:left w:val="none" w:sz="0" w:space="0" w:color="auto"/>
        <w:bottom w:val="none" w:sz="0" w:space="0" w:color="auto"/>
        <w:right w:val="none" w:sz="0" w:space="0" w:color="auto"/>
      </w:divBdr>
    </w:div>
    <w:div w:id="965546262">
      <w:bodyDiv w:val="1"/>
      <w:marLeft w:val="0"/>
      <w:marRight w:val="0"/>
      <w:marTop w:val="0"/>
      <w:marBottom w:val="0"/>
      <w:divBdr>
        <w:top w:val="none" w:sz="0" w:space="0" w:color="auto"/>
        <w:left w:val="none" w:sz="0" w:space="0" w:color="auto"/>
        <w:bottom w:val="none" w:sz="0" w:space="0" w:color="auto"/>
        <w:right w:val="none" w:sz="0" w:space="0" w:color="auto"/>
      </w:divBdr>
    </w:div>
    <w:div w:id="965811766">
      <w:bodyDiv w:val="1"/>
      <w:marLeft w:val="0"/>
      <w:marRight w:val="0"/>
      <w:marTop w:val="0"/>
      <w:marBottom w:val="0"/>
      <w:divBdr>
        <w:top w:val="none" w:sz="0" w:space="0" w:color="auto"/>
        <w:left w:val="none" w:sz="0" w:space="0" w:color="auto"/>
        <w:bottom w:val="none" w:sz="0" w:space="0" w:color="auto"/>
        <w:right w:val="none" w:sz="0" w:space="0" w:color="auto"/>
      </w:divBdr>
    </w:div>
    <w:div w:id="966010636">
      <w:bodyDiv w:val="1"/>
      <w:marLeft w:val="0"/>
      <w:marRight w:val="0"/>
      <w:marTop w:val="0"/>
      <w:marBottom w:val="0"/>
      <w:divBdr>
        <w:top w:val="none" w:sz="0" w:space="0" w:color="auto"/>
        <w:left w:val="none" w:sz="0" w:space="0" w:color="auto"/>
        <w:bottom w:val="none" w:sz="0" w:space="0" w:color="auto"/>
        <w:right w:val="none" w:sz="0" w:space="0" w:color="auto"/>
      </w:divBdr>
    </w:div>
    <w:div w:id="966080164">
      <w:bodyDiv w:val="1"/>
      <w:marLeft w:val="0"/>
      <w:marRight w:val="0"/>
      <w:marTop w:val="0"/>
      <w:marBottom w:val="0"/>
      <w:divBdr>
        <w:top w:val="none" w:sz="0" w:space="0" w:color="auto"/>
        <w:left w:val="none" w:sz="0" w:space="0" w:color="auto"/>
        <w:bottom w:val="none" w:sz="0" w:space="0" w:color="auto"/>
        <w:right w:val="none" w:sz="0" w:space="0" w:color="auto"/>
      </w:divBdr>
    </w:div>
    <w:div w:id="966088800">
      <w:bodyDiv w:val="1"/>
      <w:marLeft w:val="0"/>
      <w:marRight w:val="0"/>
      <w:marTop w:val="0"/>
      <w:marBottom w:val="0"/>
      <w:divBdr>
        <w:top w:val="none" w:sz="0" w:space="0" w:color="auto"/>
        <w:left w:val="none" w:sz="0" w:space="0" w:color="auto"/>
        <w:bottom w:val="none" w:sz="0" w:space="0" w:color="auto"/>
        <w:right w:val="none" w:sz="0" w:space="0" w:color="auto"/>
      </w:divBdr>
    </w:div>
    <w:div w:id="966620899">
      <w:bodyDiv w:val="1"/>
      <w:marLeft w:val="0"/>
      <w:marRight w:val="0"/>
      <w:marTop w:val="0"/>
      <w:marBottom w:val="0"/>
      <w:divBdr>
        <w:top w:val="none" w:sz="0" w:space="0" w:color="auto"/>
        <w:left w:val="none" w:sz="0" w:space="0" w:color="auto"/>
        <w:bottom w:val="none" w:sz="0" w:space="0" w:color="auto"/>
        <w:right w:val="none" w:sz="0" w:space="0" w:color="auto"/>
      </w:divBdr>
    </w:div>
    <w:div w:id="966929484">
      <w:bodyDiv w:val="1"/>
      <w:marLeft w:val="0"/>
      <w:marRight w:val="0"/>
      <w:marTop w:val="0"/>
      <w:marBottom w:val="0"/>
      <w:divBdr>
        <w:top w:val="none" w:sz="0" w:space="0" w:color="auto"/>
        <w:left w:val="none" w:sz="0" w:space="0" w:color="auto"/>
        <w:bottom w:val="none" w:sz="0" w:space="0" w:color="auto"/>
        <w:right w:val="none" w:sz="0" w:space="0" w:color="auto"/>
      </w:divBdr>
    </w:div>
    <w:div w:id="967124303">
      <w:bodyDiv w:val="1"/>
      <w:marLeft w:val="0"/>
      <w:marRight w:val="0"/>
      <w:marTop w:val="0"/>
      <w:marBottom w:val="0"/>
      <w:divBdr>
        <w:top w:val="none" w:sz="0" w:space="0" w:color="auto"/>
        <w:left w:val="none" w:sz="0" w:space="0" w:color="auto"/>
        <w:bottom w:val="none" w:sz="0" w:space="0" w:color="auto"/>
        <w:right w:val="none" w:sz="0" w:space="0" w:color="auto"/>
      </w:divBdr>
    </w:div>
    <w:div w:id="967124378">
      <w:bodyDiv w:val="1"/>
      <w:marLeft w:val="0"/>
      <w:marRight w:val="0"/>
      <w:marTop w:val="0"/>
      <w:marBottom w:val="0"/>
      <w:divBdr>
        <w:top w:val="none" w:sz="0" w:space="0" w:color="auto"/>
        <w:left w:val="none" w:sz="0" w:space="0" w:color="auto"/>
        <w:bottom w:val="none" w:sz="0" w:space="0" w:color="auto"/>
        <w:right w:val="none" w:sz="0" w:space="0" w:color="auto"/>
      </w:divBdr>
    </w:div>
    <w:div w:id="967205945">
      <w:bodyDiv w:val="1"/>
      <w:marLeft w:val="0"/>
      <w:marRight w:val="0"/>
      <w:marTop w:val="0"/>
      <w:marBottom w:val="0"/>
      <w:divBdr>
        <w:top w:val="none" w:sz="0" w:space="0" w:color="auto"/>
        <w:left w:val="none" w:sz="0" w:space="0" w:color="auto"/>
        <w:bottom w:val="none" w:sz="0" w:space="0" w:color="auto"/>
        <w:right w:val="none" w:sz="0" w:space="0" w:color="auto"/>
      </w:divBdr>
    </w:div>
    <w:div w:id="967390464">
      <w:bodyDiv w:val="1"/>
      <w:marLeft w:val="0"/>
      <w:marRight w:val="0"/>
      <w:marTop w:val="0"/>
      <w:marBottom w:val="0"/>
      <w:divBdr>
        <w:top w:val="none" w:sz="0" w:space="0" w:color="auto"/>
        <w:left w:val="none" w:sz="0" w:space="0" w:color="auto"/>
        <w:bottom w:val="none" w:sz="0" w:space="0" w:color="auto"/>
        <w:right w:val="none" w:sz="0" w:space="0" w:color="auto"/>
      </w:divBdr>
    </w:div>
    <w:div w:id="967854070">
      <w:bodyDiv w:val="1"/>
      <w:marLeft w:val="0"/>
      <w:marRight w:val="0"/>
      <w:marTop w:val="0"/>
      <w:marBottom w:val="0"/>
      <w:divBdr>
        <w:top w:val="none" w:sz="0" w:space="0" w:color="auto"/>
        <w:left w:val="none" w:sz="0" w:space="0" w:color="auto"/>
        <w:bottom w:val="none" w:sz="0" w:space="0" w:color="auto"/>
        <w:right w:val="none" w:sz="0" w:space="0" w:color="auto"/>
      </w:divBdr>
    </w:div>
    <w:div w:id="967854617">
      <w:bodyDiv w:val="1"/>
      <w:marLeft w:val="0"/>
      <w:marRight w:val="0"/>
      <w:marTop w:val="0"/>
      <w:marBottom w:val="0"/>
      <w:divBdr>
        <w:top w:val="none" w:sz="0" w:space="0" w:color="auto"/>
        <w:left w:val="none" w:sz="0" w:space="0" w:color="auto"/>
        <w:bottom w:val="none" w:sz="0" w:space="0" w:color="auto"/>
        <w:right w:val="none" w:sz="0" w:space="0" w:color="auto"/>
      </w:divBdr>
    </w:div>
    <w:div w:id="968122507">
      <w:bodyDiv w:val="1"/>
      <w:marLeft w:val="0"/>
      <w:marRight w:val="0"/>
      <w:marTop w:val="0"/>
      <w:marBottom w:val="0"/>
      <w:divBdr>
        <w:top w:val="none" w:sz="0" w:space="0" w:color="auto"/>
        <w:left w:val="none" w:sz="0" w:space="0" w:color="auto"/>
        <w:bottom w:val="none" w:sz="0" w:space="0" w:color="auto"/>
        <w:right w:val="none" w:sz="0" w:space="0" w:color="auto"/>
      </w:divBdr>
    </w:div>
    <w:div w:id="968164283">
      <w:bodyDiv w:val="1"/>
      <w:marLeft w:val="0"/>
      <w:marRight w:val="0"/>
      <w:marTop w:val="0"/>
      <w:marBottom w:val="0"/>
      <w:divBdr>
        <w:top w:val="none" w:sz="0" w:space="0" w:color="auto"/>
        <w:left w:val="none" w:sz="0" w:space="0" w:color="auto"/>
        <w:bottom w:val="none" w:sz="0" w:space="0" w:color="auto"/>
        <w:right w:val="none" w:sz="0" w:space="0" w:color="auto"/>
      </w:divBdr>
    </w:div>
    <w:div w:id="968896056">
      <w:bodyDiv w:val="1"/>
      <w:marLeft w:val="0"/>
      <w:marRight w:val="0"/>
      <w:marTop w:val="0"/>
      <w:marBottom w:val="0"/>
      <w:divBdr>
        <w:top w:val="none" w:sz="0" w:space="0" w:color="auto"/>
        <w:left w:val="none" w:sz="0" w:space="0" w:color="auto"/>
        <w:bottom w:val="none" w:sz="0" w:space="0" w:color="auto"/>
        <w:right w:val="none" w:sz="0" w:space="0" w:color="auto"/>
      </w:divBdr>
    </w:div>
    <w:div w:id="969630887">
      <w:bodyDiv w:val="1"/>
      <w:marLeft w:val="0"/>
      <w:marRight w:val="0"/>
      <w:marTop w:val="0"/>
      <w:marBottom w:val="0"/>
      <w:divBdr>
        <w:top w:val="none" w:sz="0" w:space="0" w:color="auto"/>
        <w:left w:val="none" w:sz="0" w:space="0" w:color="auto"/>
        <w:bottom w:val="none" w:sz="0" w:space="0" w:color="auto"/>
        <w:right w:val="none" w:sz="0" w:space="0" w:color="auto"/>
      </w:divBdr>
    </w:div>
    <w:div w:id="969751219">
      <w:bodyDiv w:val="1"/>
      <w:marLeft w:val="0"/>
      <w:marRight w:val="0"/>
      <w:marTop w:val="0"/>
      <w:marBottom w:val="0"/>
      <w:divBdr>
        <w:top w:val="none" w:sz="0" w:space="0" w:color="auto"/>
        <w:left w:val="none" w:sz="0" w:space="0" w:color="auto"/>
        <w:bottom w:val="none" w:sz="0" w:space="0" w:color="auto"/>
        <w:right w:val="none" w:sz="0" w:space="0" w:color="auto"/>
      </w:divBdr>
    </w:div>
    <w:div w:id="969899095">
      <w:bodyDiv w:val="1"/>
      <w:marLeft w:val="0"/>
      <w:marRight w:val="0"/>
      <w:marTop w:val="0"/>
      <w:marBottom w:val="0"/>
      <w:divBdr>
        <w:top w:val="none" w:sz="0" w:space="0" w:color="auto"/>
        <w:left w:val="none" w:sz="0" w:space="0" w:color="auto"/>
        <w:bottom w:val="none" w:sz="0" w:space="0" w:color="auto"/>
        <w:right w:val="none" w:sz="0" w:space="0" w:color="auto"/>
      </w:divBdr>
    </w:div>
    <w:div w:id="969936423">
      <w:bodyDiv w:val="1"/>
      <w:marLeft w:val="0"/>
      <w:marRight w:val="0"/>
      <w:marTop w:val="0"/>
      <w:marBottom w:val="0"/>
      <w:divBdr>
        <w:top w:val="none" w:sz="0" w:space="0" w:color="auto"/>
        <w:left w:val="none" w:sz="0" w:space="0" w:color="auto"/>
        <w:bottom w:val="none" w:sz="0" w:space="0" w:color="auto"/>
        <w:right w:val="none" w:sz="0" w:space="0" w:color="auto"/>
      </w:divBdr>
    </w:div>
    <w:div w:id="970402076">
      <w:bodyDiv w:val="1"/>
      <w:marLeft w:val="0"/>
      <w:marRight w:val="0"/>
      <w:marTop w:val="0"/>
      <w:marBottom w:val="0"/>
      <w:divBdr>
        <w:top w:val="none" w:sz="0" w:space="0" w:color="auto"/>
        <w:left w:val="none" w:sz="0" w:space="0" w:color="auto"/>
        <w:bottom w:val="none" w:sz="0" w:space="0" w:color="auto"/>
        <w:right w:val="none" w:sz="0" w:space="0" w:color="auto"/>
      </w:divBdr>
    </w:div>
    <w:div w:id="970599335">
      <w:bodyDiv w:val="1"/>
      <w:marLeft w:val="0"/>
      <w:marRight w:val="0"/>
      <w:marTop w:val="0"/>
      <w:marBottom w:val="0"/>
      <w:divBdr>
        <w:top w:val="none" w:sz="0" w:space="0" w:color="auto"/>
        <w:left w:val="none" w:sz="0" w:space="0" w:color="auto"/>
        <w:bottom w:val="none" w:sz="0" w:space="0" w:color="auto"/>
        <w:right w:val="none" w:sz="0" w:space="0" w:color="auto"/>
      </w:divBdr>
    </w:div>
    <w:div w:id="970599952">
      <w:bodyDiv w:val="1"/>
      <w:marLeft w:val="0"/>
      <w:marRight w:val="0"/>
      <w:marTop w:val="0"/>
      <w:marBottom w:val="0"/>
      <w:divBdr>
        <w:top w:val="none" w:sz="0" w:space="0" w:color="auto"/>
        <w:left w:val="none" w:sz="0" w:space="0" w:color="auto"/>
        <w:bottom w:val="none" w:sz="0" w:space="0" w:color="auto"/>
        <w:right w:val="none" w:sz="0" w:space="0" w:color="auto"/>
      </w:divBdr>
    </w:div>
    <w:div w:id="970863369">
      <w:bodyDiv w:val="1"/>
      <w:marLeft w:val="0"/>
      <w:marRight w:val="0"/>
      <w:marTop w:val="0"/>
      <w:marBottom w:val="0"/>
      <w:divBdr>
        <w:top w:val="none" w:sz="0" w:space="0" w:color="auto"/>
        <w:left w:val="none" w:sz="0" w:space="0" w:color="auto"/>
        <w:bottom w:val="none" w:sz="0" w:space="0" w:color="auto"/>
        <w:right w:val="none" w:sz="0" w:space="0" w:color="auto"/>
      </w:divBdr>
    </w:div>
    <w:div w:id="971057865">
      <w:bodyDiv w:val="1"/>
      <w:marLeft w:val="0"/>
      <w:marRight w:val="0"/>
      <w:marTop w:val="0"/>
      <w:marBottom w:val="0"/>
      <w:divBdr>
        <w:top w:val="none" w:sz="0" w:space="0" w:color="auto"/>
        <w:left w:val="none" w:sz="0" w:space="0" w:color="auto"/>
        <w:bottom w:val="none" w:sz="0" w:space="0" w:color="auto"/>
        <w:right w:val="none" w:sz="0" w:space="0" w:color="auto"/>
      </w:divBdr>
    </w:div>
    <w:div w:id="971322381">
      <w:bodyDiv w:val="1"/>
      <w:marLeft w:val="0"/>
      <w:marRight w:val="0"/>
      <w:marTop w:val="0"/>
      <w:marBottom w:val="0"/>
      <w:divBdr>
        <w:top w:val="none" w:sz="0" w:space="0" w:color="auto"/>
        <w:left w:val="none" w:sz="0" w:space="0" w:color="auto"/>
        <w:bottom w:val="none" w:sz="0" w:space="0" w:color="auto"/>
        <w:right w:val="none" w:sz="0" w:space="0" w:color="auto"/>
      </w:divBdr>
    </w:div>
    <w:div w:id="971517272">
      <w:bodyDiv w:val="1"/>
      <w:marLeft w:val="0"/>
      <w:marRight w:val="0"/>
      <w:marTop w:val="0"/>
      <w:marBottom w:val="0"/>
      <w:divBdr>
        <w:top w:val="none" w:sz="0" w:space="0" w:color="auto"/>
        <w:left w:val="none" w:sz="0" w:space="0" w:color="auto"/>
        <w:bottom w:val="none" w:sz="0" w:space="0" w:color="auto"/>
        <w:right w:val="none" w:sz="0" w:space="0" w:color="auto"/>
      </w:divBdr>
    </w:div>
    <w:div w:id="972516384">
      <w:bodyDiv w:val="1"/>
      <w:marLeft w:val="0"/>
      <w:marRight w:val="0"/>
      <w:marTop w:val="0"/>
      <w:marBottom w:val="0"/>
      <w:divBdr>
        <w:top w:val="none" w:sz="0" w:space="0" w:color="auto"/>
        <w:left w:val="none" w:sz="0" w:space="0" w:color="auto"/>
        <w:bottom w:val="none" w:sz="0" w:space="0" w:color="auto"/>
        <w:right w:val="none" w:sz="0" w:space="0" w:color="auto"/>
      </w:divBdr>
    </w:div>
    <w:div w:id="973097123">
      <w:bodyDiv w:val="1"/>
      <w:marLeft w:val="0"/>
      <w:marRight w:val="0"/>
      <w:marTop w:val="0"/>
      <w:marBottom w:val="0"/>
      <w:divBdr>
        <w:top w:val="none" w:sz="0" w:space="0" w:color="auto"/>
        <w:left w:val="none" w:sz="0" w:space="0" w:color="auto"/>
        <w:bottom w:val="none" w:sz="0" w:space="0" w:color="auto"/>
        <w:right w:val="none" w:sz="0" w:space="0" w:color="auto"/>
      </w:divBdr>
    </w:div>
    <w:div w:id="973605281">
      <w:bodyDiv w:val="1"/>
      <w:marLeft w:val="0"/>
      <w:marRight w:val="0"/>
      <w:marTop w:val="0"/>
      <w:marBottom w:val="0"/>
      <w:divBdr>
        <w:top w:val="none" w:sz="0" w:space="0" w:color="auto"/>
        <w:left w:val="none" w:sz="0" w:space="0" w:color="auto"/>
        <w:bottom w:val="none" w:sz="0" w:space="0" w:color="auto"/>
        <w:right w:val="none" w:sz="0" w:space="0" w:color="auto"/>
      </w:divBdr>
    </w:div>
    <w:div w:id="973757449">
      <w:bodyDiv w:val="1"/>
      <w:marLeft w:val="0"/>
      <w:marRight w:val="0"/>
      <w:marTop w:val="0"/>
      <w:marBottom w:val="0"/>
      <w:divBdr>
        <w:top w:val="none" w:sz="0" w:space="0" w:color="auto"/>
        <w:left w:val="none" w:sz="0" w:space="0" w:color="auto"/>
        <w:bottom w:val="none" w:sz="0" w:space="0" w:color="auto"/>
        <w:right w:val="none" w:sz="0" w:space="0" w:color="auto"/>
      </w:divBdr>
    </w:div>
    <w:div w:id="974141421">
      <w:bodyDiv w:val="1"/>
      <w:marLeft w:val="0"/>
      <w:marRight w:val="0"/>
      <w:marTop w:val="0"/>
      <w:marBottom w:val="0"/>
      <w:divBdr>
        <w:top w:val="none" w:sz="0" w:space="0" w:color="auto"/>
        <w:left w:val="none" w:sz="0" w:space="0" w:color="auto"/>
        <w:bottom w:val="none" w:sz="0" w:space="0" w:color="auto"/>
        <w:right w:val="none" w:sz="0" w:space="0" w:color="auto"/>
      </w:divBdr>
    </w:div>
    <w:div w:id="974336904">
      <w:bodyDiv w:val="1"/>
      <w:marLeft w:val="0"/>
      <w:marRight w:val="0"/>
      <w:marTop w:val="0"/>
      <w:marBottom w:val="0"/>
      <w:divBdr>
        <w:top w:val="none" w:sz="0" w:space="0" w:color="auto"/>
        <w:left w:val="none" w:sz="0" w:space="0" w:color="auto"/>
        <w:bottom w:val="none" w:sz="0" w:space="0" w:color="auto"/>
        <w:right w:val="none" w:sz="0" w:space="0" w:color="auto"/>
      </w:divBdr>
    </w:div>
    <w:div w:id="974406811">
      <w:bodyDiv w:val="1"/>
      <w:marLeft w:val="0"/>
      <w:marRight w:val="0"/>
      <w:marTop w:val="0"/>
      <w:marBottom w:val="0"/>
      <w:divBdr>
        <w:top w:val="none" w:sz="0" w:space="0" w:color="auto"/>
        <w:left w:val="none" w:sz="0" w:space="0" w:color="auto"/>
        <w:bottom w:val="none" w:sz="0" w:space="0" w:color="auto"/>
        <w:right w:val="none" w:sz="0" w:space="0" w:color="auto"/>
      </w:divBdr>
    </w:div>
    <w:div w:id="974867646">
      <w:bodyDiv w:val="1"/>
      <w:marLeft w:val="0"/>
      <w:marRight w:val="0"/>
      <w:marTop w:val="0"/>
      <w:marBottom w:val="0"/>
      <w:divBdr>
        <w:top w:val="none" w:sz="0" w:space="0" w:color="auto"/>
        <w:left w:val="none" w:sz="0" w:space="0" w:color="auto"/>
        <w:bottom w:val="none" w:sz="0" w:space="0" w:color="auto"/>
        <w:right w:val="none" w:sz="0" w:space="0" w:color="auto"/>
      </w:divBdr>
    </w:div>
    <w:div w:id="974987730">
      <w:bodyDiv w:val="1"/>
      <w:marLeft w:val="0"/>
      <w:marRight w:val="0"/>
      <w:marTop w:val="0"/>
      <w:marBottom w:val="0"/>
      <w:divBdr>
        <w:top w:val="none" w:sz="0" w:space="0" w:color="auto"/>
        <w:left w:val="none" w:sz="0" w:space="0" w:color="auto"/>
        <w:bottom w:val="none" w:sz="0" w:space="0" w:color="auto"/>
        <w:right w:val="none" w:sz="0" w:space="0" w:color="auto"/>
      </w:divBdr>
    </w:div>
    <w:div w:id="975336820">
      <w:bodyDiv w:val="1"/>
      <w:marLeft w:val="0"/>
      <w:marRight w:val="0"/>
      <w:marTop w:val="0"/>
      <w:marBottom w:val="0"/>
      <w:divBdr>
        <w:top w:val="none" w:sz="0" w:space="0" w:color="auto"/>
        <w:left w:val="none" w:sz="0" w:space="0" w:color="auto"/>
        <w:bottom w:val="none" w:sz="0" w:space="0" w:color="auto"/>
        <w:right w:val="none" w:sz="0" w:space="0" w:color="auto"/>
      </w:divBdr>
    </w:div>
    <w:div w:id="975372856">
      <w:bodyDiv w:val="1"/>
      <w:marLeft w:val="0"/>
      <w:marRight w:val="0"/>
      <w:marTop w:val="0"/>
      <w:marBottom w:val="0"/>
      <w:divBdr>
        <w:top w:val="none" w:sz="0" w:space="0" w:color="auto"/>
        <w:left w:val="none" w:sz="0" w:space="0" w:color="auto"/>
        <w:bottom w:val="none" w:sz="0" w:space="0" w:color="auto"/>
        <w:right w:val="none" w:sz="0" w:space="0" w:color="auto"/>
      </w:divBdr>
    </w:div>
    <w:div w:id="975449190">
      <w:bodyDiv w:val="1"/>
      <w:marLeft w:val="0"/>
      <w:marRight w:val="0"/>
      <w:marTop w:val="0"/>
      <w:marBottom w:val="0"/>
      <w:divBdr>
        <w:top w:val="none" w:sz="0" w:space="0" w:color="auto"/>
        <w:left w:val="none" w:sz="0" w:space="0" w:color="auto"/>
        <w:bottom w:val="none" w:sz="0" w:space="0" w:color="auto"/>
        <w:right w:val="none" w:sz="0" w:space="0" w:color="auto"/>
      </w:divBdr>
    </w:div>
    <w:div w:id="975528505">
      <w:bodyDiv w:val="1"/>
      <w:marLeft w:val="0"/>
      <w:marRight w:val="0"/>
      <w:marTop w:val="0"/>
      <w:marBottom w:val="0"/>
      <w:divBdr>
        <w:top w:val="none" w:sz="0" w:space="0" w:color="auto"/>
        <w:left w:val="none" w:sz="0" w:space="0" w:color="auto"/>
        <w:bottom w:val="none" w:sz="0" w:space="0" w:color="auto"/>
        <w:right w:val="none" w:sz="0" w:space="0" w:color="auto"/>
      </w:divBdr>
    </w:div>
    <w:div w:id="975646774">
      <w:bodyDiv w:val="1"/>
      <w:marLeft w:val="0"/>
      <w:marRight w:val="0"/>
      <w:marTop w:val="0"/>
      <w:marBottom w:val="0"/>
      <w:divBdr>
        <w:top w:val="none" w:sz="0" w:space="0" w:color="auto"/>
        <w:left w:val="none" w:sz="0" w:space="0" w:color="auto"/>
        <w:bottom w:val="none" w:sz="0" w:space="0" w:color="auto"/>
        <w:right w:val="none" w:sz="0" w:space="0" w:color="auto"/>
      </w:divBdr>
    </w:div>
    <w:div w:id="975796827">
      <w:bodyDiv w:val="1"/>
      <w:marLeft w:val="0"/>
      <w:marRight w:val="0"/>
      <w:marTop w:val="0"/>
      <w:marBottom w:val="0"/>
      <w:divBdr>
        <w:top w:val="none" w:sz="0" w:space="0" w:color="auto"/>
        <w:left w:val="none" w:sz="0" w:space="0" w:color="auto"/>
        <w:bottom w:val="none" w:sz="0" w:space="0" w:color="auto"/>
        <w:right w:val="none" w:sz="0" w:space="0" w:color="auto"/>
      </w:divBdr>
    </w:div>
    <w:div w:id="975916125">
      <w:bodyDiv w:val="1"/>
      <w:marLeft w:val="0"/>
      <w:marRight w:val="0"/>
      <w:marTop w:val="0"/>
      <w:marBottom w:val="0"/>
      <w:divBdr>
        <w:top w:val="none" w:sz="0" w:space="0" w:color="auto"/>
        <w:left w:val="none" w:sz="0" w:space="0" w:color="auto"/>
        <w:bottom w:val="none" w:sz="0" w:space="0" w:color="auto"/>
        <w:right w:val="none" w:sz="0" w:space="0" w:color="auto"/>
      </w:divBdr>
    </w:div>
    <w:div w:id="975991129">
      <w:bodyDiv w:val="1"/>
      <w:marLeft w:val="0"/>
      <w:marRight w:val="0"/>
      <w:marTop w:val="0"/>
      <w:marBottom w:val="0"/>
      <w:divBdr>
        <w:top w:val="none" w:sz="0" w:space="0" w:color="auto"/>
        <w:left w:val="none" w:sz="0" w:space="0" w:color="auto"/>
        <w:bottom w:val="none" w:sz="0" w:space="0" w:color="auto"/>
        <w:right w:val="none" w:sz="0" w:space="0" w:color="auto"/>
      </w:divBdr>
    </w:div>
    <w:div w:id="976646763">
      <w:bodyDiv w:val="1"/>
      <w:marLeft w:val="0"/>
      <w:marRight w:val="0"/>
      <w:marTop w:val="0"/>
      <w:marBottom w:val="0"/>
      <w:divBdr>
        <w:top w:val="none" w:sz="0" w:space="0" w:color="auto"/>
        <w:left w:val="none" w:sz="0" w:space="0" w:color="auto"/>
        <w:bottom w:val="none" w:sz="0" w:space="0" w:color="auto"/>
        <w:right w:val="none" w:sz="0" w:space="0" w:color="auto"/>
      </w:divBdr>
    </w:div>
    <w:div w:id="977494409">
      <w:bodyDiv w:val="1"/>
      <w:marLeft w:val="0"/>
      <w:marRight w:val="0"/>
      <w:marTop w:val="0"/>
      <w:marBottom w:val="0"/>
      <w:divBdr>
        <w:top w:val="none" w:sz="0" w:space="0" w:color="auto"/>
        <w:left w:val="none" w:sz="0" w:space="0" w:color="auto"/>
        <w:bottom w:val="none" w:sz="0" w:space="0" w:color="auto"/>
        <w:right w:val="none" w:sz="0" w:space="0" w:color="auto"/>
      </w:divBdr>
    </w:div>
    <w:div w:id="977689085">
      <w:bodyDiv w:val="1"/>
      <w:marLeft w:val="0"/>
      <w:marRight w:val="0"/>
      <w:marTop w:val="0"/>
      <w:marBottom w:val="0"/>
      <w:divBdr>
        <w:top w:val="none" w:sz="0" w:space="0" w:color="auto"/>
        <w:left w:val="none" w:sz="0" w:space="0" w:color="auto"/>
        <w:bottom w:val="none" w:sz="0" w:space="0" w:color="auto"/>
        <w:right w:val="none" w:sz="0" w:space="0" w:color="auto"/>
      </w:divBdr>
    </w:div>
    <w:div w:id="977733450">
      <w:bodyDiv w:val="1"/>
      <w:marLeft w:val="0"/>
      <w:marRight w:val="0"/>
      <w:marTop w:val="0"/>
      <w:marBottom w:val="0"/>
      <w:divBdr>
        <w:top w:val="none" w:sz="0" w:space="0" w:color="auto"/>
        <w:left w:val="none" w:sz="0" w:space="0" w:color="auto"/>
        <w:bottom w:val="none" w:sz="0" w:space="0" w:color="auto"/>
        <w:right w:val="none" w:sz="0" w:space="0" w:color="auto"/>
      </w:divBdr>
    </w:div>
    <w:div w:id="977954467">
      <w:bodyDiv w:val="1"/>
      <w:marLeft w:val="0"/>
      <w:marRight w:val="0"/>
      <w:marTop w:val="0"/>
      <w:marBottom w:val="0"/>
      <w:divBdr>
        <w:top w:val="none" w:sz="0" w:space="0" w:color="auto"/>
        <w:left w:val="none" w:sz="0" w:space="0" w:color="auto"/>
        <w:bottom w:val="none" w:sz="0" w:space="0" w:color="auto"/>
        <w:right w:val="none" w:sz="0" w:space="0" w:color="auto"/>
      </w:divBdr>
    </w:div>
    <w:div w:id="977997156">
      <w:bodyDiv w:val="1"/>
      <w:marLeft w:val="0"/>
      <w:marRight w:val="0"/>
      <w:marTop w:val="0"/>
      <w:marBottom w:val="0"/>
      <w:divBdr>
        <w:top w:val="none" w:sz="0" w:space="0" w:color="auto"/>
        <w:left w:val="none" w:sz="0" w:space="0" w:color="auto"/>
        <w:bottom w:val="none" w:sz="0" w:space="0" w:color="auto"/>
        <w:right w:val="none" w:sz="0" w:space="0" w:color="auto"/>
      </w:divBdr>
    </w:div>
    <w:div w:id="978539308">
      <w:bodyDiv w:val="1"/>
      <w:marLeft w:val="0"/>
      <w:marRight w:val="0"/>
      <w:marTop w:val="0"/>
      <w:marBottom w:val="0"/>
      <w:divBdr>
        <w:top w:val="none" w:sz="0" w:space="0" w:color="auto"/>
        <w:left w:val="none" w:sz="0" w:space="0" w:color="auto"/>
        <w:bottom w:val="none" w:sz="0" w:space="0" w:color="auto"/>
        <w:right w:val="none" w:sz="0" w:space="0" w:color="auto"/>
      </w:divBdr>
    </w:div>
    <w:div w:id="978999914">
      <w:bodyDiv w:val="1"/>
      <w:marLeft w:val="0"/>
      <w:marRight w:val="0"/>
      <w:marTop w:val="0"/>
      <w:marBottom w:val="0"/>
      <w:divBdr>
        <w:top w:val="none" w:sz="0" w:space="0" w:color="auto"/>
        <w:left w:val="none" w:sz="0" w:space="0" w:color="auto"/>
        <w:bottom w:val="none" w:sz="0" w:space="0" w:color="auto"/>
        <w:right w:val="none" w:sz="0" w:space="0" w:color="auto"/>
      </w:divBdr>
    </w:div>
    <w:div w:id="979309512">
      <w:bodyDiv w:val="1"/>
      <w:marLeft w:val="0"/>
      <w:marRight w:val="0"/>
      <w:marTop w:val="0"/>
      <w:marBottom w:val="0"/>
      <w:divBdr>
        <w:top w:val="none" w:sz="0" w:space="0" w:color="auto"/>
        <w:left w:val="none" w:sz="0" w:space="0" w:color="auto"/>
        <w:bottom w:val="none" w:sz="0" w:space="0" w:color="auto"/>
        <w:right w:val="none" w:sz="0" w:space="0" w:color="auto"/>
      </w:divBdr>
    </w:div>
    <w:div w:id="979842101">
      <w:bodyDiv w:val="1"/>
      <w:marLeft w:val="0"/>
      <w:marRight w:val="0"/>
      <w:marTop w:val="0"/>
      <w:marBottom w:val="0"/>
      <w:divBdr>
        <w:top w:val="none" w:sz="0" w:space="0" w:color="auto"/>
        <w:left w:val="none" w:sz="0" w:space="0" w:color="auto"/>
        <w:bottom w:val="none" w:sz="0" w:space="0" w:color="auto"/>
        <w:right w:val="none" w:sz="0" w:space="0" w:color="auto"/>
      </w:divBdr>
    </w:div>
    <w:div w:id="979920322">
      <w:bodyDiv w:val="1"/>
      <w:marLeft w:val="0"/>
      <w:marRight w:val="0"/>
      <w:marTop w:val="0"/>
      <w:marBottom w:val="0"/>
      <w:divBdr>
        <w:top w:val="none" w:sz="0" w:space="0" w:color="auto"/>
        <w:left w:val="none" w:sz="0" w:space="0" w:color="auto"/>
        <w:bottom w:val="none" w:sz="0" w:space="0" w:color="auto"/>
        <w:right w:val="none" w:sz="0" w:space="0" w:color="auto"/>
      </w:divBdr>
    </w:div>
    <w:div w:id="979924256">
      <w:bodyDiv w:val="1"/>
      <w:marLeft w:val="0"/>
      <w:marRight w:val="0"/>
      <w:marTop w:val="0"/>
      <w:marBottom w:val="0"/>
      <w:divBdr>
        <w:top w:val="none" w:sz="0" w:space="0" w:color="auto"/>
        <w:left w:val="none" w:sz="0" w:space="0" w:color="auto"/>
        <w:bottom w:val="none" w:sz="0" w:space="0" w:color="auto"/>
        <w:right w:val="none" w:sz="0" w:space="0" w:color="auto"/>
      </w:divBdr>
    </w:div>
    <w:div w:id="980423945">
      <w:bodyDiv w:val="1"/>
      <w:marLeft w:val="0"/>
      <w:marRight w:val="0"/>
      <w:marTop w:val="0"/>
      <w:marBottom w:val="0"/>
      <w:divBdr>
        <w:top w:val="none" w:sz="0" w:space="0" w:color="auto"/>
        <w:left w:val="none" w:sz="0" w:space="0" w:color="auto"/>
        <w:bottom w:val="none" w:sz="0" w:space="0" w:color="auto"/>
        <w:right w:val="none" w:sz="0" w:space="0" w:color="auto"/>
      </w:divBdr>
    </w:div>
    <w:div w:id="980500034">
      <w:bodyDiv w:val="1"/>
      <w:marLeft w:val="0"/>
      <w:marRight w:val="0"/>
      <w:marTop w:val="0"/>
      <w:marBottom w:val="0"/>
      <w:divBdr>
        <w:top w:val="none" w:sz="0" w:space="0" w:color="auto"/>
        <w:left w:val="none" w:sz="0" w:space="0" w:color="auto"/>
        <w:bottom w:val="none" w:sz="0" w:space="0" w:color="auto"/>
        <w:right w:val="none" w:sz="0" w:space="0" w:color="auto"/>
      </w:divBdr>
    </w:div>
    <w:div w:id="980689793">
      <w:bodyDiv w:val="1"/>
      <w:marLeft w:val="0"/>
      <w:marRight w:val="0"/>
      <w:marTop w:val="0"/>
      <w:marBottom w:val="0"/>
      <w:divBdr>
        <w:top w:val="none" w:sz="0" w:space="0" w:color="auto"/>
        <w:left w:val="none" w:sz="0" w:space="0" w:color="auto"/>
        <w:bottom w:val="none" w:sz="0" w:space="0" w:color="auto"/>
        <w:right w:val="none" w:sz="0" w:space="0" w:color="auto"/>
      </w:divBdr>
    </w:div>
    <w:div w:id="980698884">
      <w:bodyDiv w:val="1"/>
      <w:marLeft w:val="0"/>
      <w:marRight w:val="0"/>
      <w:marTop w:val="0"/>
      <w:marBottom w:val="0"/>
      <w:divBdr>
        <w:top w:val="none" w:sz="0" w:space="0" w:color="auto"/>
        <w:left w:val="none" w:sz="0" w:space="0" w:color="auto"/>
        <w:bottom w:val="none" w:sz="0" w:space="0" w:color="auto"/>
        <w:right w:val="none" w:sz="0" w:space="0" w:color="auto"/>
      </w:divBdr>
    </w:div>
    <w:div w:id="980813540">
      <w:bodyDiv w:val="1"/>
      <w:marLeft w:val="0"/>
      <w:marRight w:val="0"/>
      <w:marTop w:val="0"/>
      <w:marBottom w:val="0"/>
      <w:divBdr>
        <w:top w:val="none" w:sz="0" w:space="0" w:color="auto"/>
        <w:left w:val="none" w:sz="0" w:space="0" w:color="auto"/>
        <w:bottom w:val="none" w:sz="0" w:space="0" w:color="auto"/>
        <w:right w:val="none" w:sz="0" w:space="0" w:color="auto"/>
      </w:divBdr>
    </w:div>
    <w:div w:id="980816037">
      <w:bodyDiv w:val="1"/>
      <w:marLeft w:val="0"/>
      <w:marRight w:val="0"/>
      <w:marTop w:val="0"/>
      <w:marBottom w:val="0"/>
      <w:divBdr>
        <w:top w:val="none" w:sz="0" w:space="0" w:color="auto"/>
        <w:left w:val="none" w:sz="0" w:space="0" w:color="auto"/>
        <w:bottom w:val="none" w:sz="0" w:space="0" w:color="auto"/>
        <w:right w:val="none" w:sz="0" w:space="0" w:color="auto"/>
      </w:divBdr>
    </w:div>
    <w:div w:id="980887712">
      <w:bodyDiv w:val="1"/>
      <w:marLeft w:val="0"/>
      <w:marRight w:val="0"/>
      <w:marTop w:val="0"/>
      <w:marBottom w:val="0"/>
      <w:divBdr>
        <w:top w:val="none" w:sz="0" w:space="0" w:color="auto"/>
        <w:left w:val="none" w:sz="0" w:space="0" w:color="auto"/>
        <w:bottom w:val="none" w:sz="0" w:space="0" w:color="auto"/>
        <w:right w:val="none" w:sz="0" w:space="0" w:color="auto"/>
      </w:divBdr>
    </w:div>
    <w:div w:id="981232335">
      <w:bodyDiv w:val="1"/>
      <w:marLeft w:val="0"/>
      <w:marRight w:val="0"/>
      <w:marTop w:val="0"/>
      <w:marBottom w:val="0"/>
      <w:divBdr>
        <w:top w:val="none" w:sz="0" w:space="0" w:color="auto"/>
        <w:left w:val="none" w:sz="0" w:space="0" w:color="auto"/>
        <w:bottom w:val="none" w:sz="0" w:space="0" w:color="auto"/>
        <w:right w:val="none" w:sz="0" w:space="0" w:color="auto"/>
      </w:divBdr>
    </w:div>
    <w:div w:id="981427148">
      <w:bodyDiv w:val="1"/>
      <w:marLeft w:val="0"/>
      <w:marRight w:val="0"/>
      <w:marTop w:val="0"/>
      <w:marBottom w:val="0"/>
      <w:divBdr>
        <w:top w:val="none" w:sz="0" w:space="0" w:color="auto"/>
        <w:left w:val="none" w:sz="0" w:space="0" w:color="auto"/>
        <w:bottom w:val="none" w:sz="0" w:space="0" w:color="auto"/>
        <w:right w:val="none" w:sz="0" w:space="0" w:color="auto"/>
      </w:divBdr>
    </w:div>
    <w:div w:id="981469030">
      <w:bodyDiv w:val="1"/>
      <w:marLeft w:val="0"/>
      <w:marRight w:val="0"/>
      <w:marTop w:val="0"/>
      <w:marBottom w:val="0"/>
      <w:divBdr>
        <w:top w:val="none" w:sz="0" w:space="0" w:color="auto"/>
        <w:left w:val="none" w:sz="0" w:space="0" w:color="auto"/>
        <w:bottom w:val="none" w:sz="0" w:space="0" w:color="auto"/>
        <w:right w:val="none" w:sz="0" w:space="0" w:color="auto"/>
      </w:divBdr>
    </w:div>
    <w:div w:id="981496271">
      <w:bodyDiv w:val="1"/>
      <w:marLeft w:val="0"/>
      <w:marRight w:val="0"/>
      <w:marTop w:val="0"/>
      <w:marBottom w:val="0"/>
      <w:divBdr>
        <w:top w:val="none" w:sz="0" w:space="0" w:color="auto"/>
        <w:left w:val="none" w:sz="0" w:space="0" w:color="auto"/>
        <w:bottom w:val="none" w:sz="0" w:space="0" w:color="auto"/>
        <w:right w:val="none" w:sz="0" w:space="0" w:color="auto"/>
      </w:divBdr>
    </w:div>
    <w:div w:id="981957738">
      <w:bodyDiv w:val="1"/>
      <w:marLeft w:val="0"/>
      <w:marRight w:val="0"/>
      <w:marTop w:val="0"/>
      <w:marBottom w:val="0"/>
      <w:divBdr>
        <w:top w:val="none" w:sz="0" w:space="0" w:color="auto"/>
        <w:left w:val="none" w:sz="0" w:space="0" w:color="auto"/>
        <w:bottom w:val="none" w:sz="0" w:space="0" w:color="auto"/>
        <w:right w:val="none" w:sz="0" w:space="0" w:color="auto"/>
      </w:divBdr>
    </w:div>
    <w:div w:id="982079790">
      <w:bodyDiv w:val="1"/>
      <w:marLeft w:val="0"/>
      <w:marRight w:val="0"/>
      <w:marTop w:val="0"/>
      <w:marBottom w:val="0"/>
      <w:divBdr>
        <w:top w:val="none" w:sz="0" w:space="0" w:color="auto"/>
        <w:left w:val="none" w:sz="0" w:space="0" w:color="auto"/>
        <w:bottom w:val="none" w:sz="0" w:space="0" w:color="auto"/>
        <w:right w:val="none" w:sz="0" w:space="0" w:color="auto"/>
      </w:divBdr>
    </w:div>
    <w:div w:id="982395998">
      <w:bodyDiv w:val="1"/>
      <w:marLeft w:val="0"/>
      <w:marRight w:val="0"/>
      <w:marTop w:val="0"/>
      <w:marBottom w:val="0"/>
      <w:divBdr>
        <w:top w:val="none" w:sz="0" w:space="0" w:color="auto"/>
        <w:left w:val="none" w:sz="0" w:space="0" w:color="auto"/>
        <w:bottom w:val="none" w:sz="0" w:space="0" w:color="auto"/>
        <w:right w:val="none" w:sz="0" w:space="0" w:color="auto"/>
      </w:divBdr>
    </w:div>
    <w:div w:id="982546665">
      <w:bodyDiv w:val="1"/>
      <w:marLeft w:val="0"/>
      <w:marRight w:val="0"/>
      <w:marTop w:val="0"/>
      <w:marBottom w:val="0"/>
      <w:divBdr>
        <w:top w:val="none" w:sz="0" w:space="0" w:color="auto"/>
        <w:left w:val="none" w:sz="0" w:space="0" w:color="auto"/>
        <w:bottom w:val="none" w:sz="0" w:space="0" w:color="auto"/>
        <w:right w:val="none" w:sz="0" w:space="0" w:color="auto"/>
      </w:divBdr>
    </w:div>
    <w:div w:id="982923547">
      <w:bodyDiv w:val="1"/>
      <w:marLeft w:val="0"/>
      <w:marRight w:val="0"/>
      <w:marTop w:val="0"/>
      <w:marBottom w:val="0"/>
      <w:divBdr>
        <w:top w:val="none" w:sz="0" w:space="0" w:color="auto"/>
        <w:left w:val="none" w:sz="0" w:space="0" w:color="auto"/>
        <w:bottom w:val="none" w:sz="0" w:space="0" w:color="auto"/>
        <w:right w:val="none" w:sz="0" w:space="0" w:color="auto"/>
      </w:divBdr>
    </w:div>
    <w:div w:id="982931761">
      <w:bodyDiv w:val="1"/>
      <w:marLeft w:val="0"/>
      <w:marRight w:val="0"/>
      <w:marTop w:val="0"/>
      <w:marBottom w:val="0"/>
      <w:divBdr>
        <w:top w:val="none" w:sz="0" w:space="0" w:color="auto"/>
        <w:left w:val="none" w:sz="0" w:space="0" w:color="auto"/>
        <w:bottom w:val="none" w:sz="0" w:space="0" w:color="auto"/>
        <w:right w:val="none" w:sz="0" w:space="0" w:color="auto"/>
      </w:divBdr>
    </w:div>
    <w:div w:id="983388484">
      <w:bodyDiv w:val="1"/>
      <w:marLeft w:val="0"/>
      <w:marRight w:val="0"/>
      <w:marTop w:val="0"/>
      <w:marBottom w:val="0"/>
      <w:divBdr>
        <w:top w:val="none" w:sz="0" w:space="0" w:color="auto"/>
        <w:left w:val="none" w:sz="0" w:space="0" w:color="auto"/>
        <w:bottom w:val="none" w:sz="0" w:space="0" w:color="auto"/>
        <w:right w:val="none" w:sz="0" w:space="0" w:color="auto"/>
      </w:divBdr>
    </w:div>
    <w:div w:id="983505809">
      <w:bodyDiv w:val="1"/>
      <w:marLeft w:val="0"/>
      <w:marRight w:val="0"/>
      <w:marTop w:val="0"/>
      <w:marBottom w:val="0"/>
      <w:divBdr>
        <w:top w:val="none" w:sz="0" w:space="0" w:color="auto"/>
        <w:left w:val="none" w:sz="0" w:space="0" w:color="auto"/>
        <w:bottom w:val="none" w:sz="0" w:space="0" w:color="auto"/>
        <w:right w:val="none" w:sz="0" w:space="0" w:color="auto"/>
      </w:divBdr>
    </w:div>
    <w:div w:id="983855226">
      <w:bodyDiv w:val="1"/>
      <w:marLeft w:val="0"/>
      <w:marRight w:val="0"/>
      <w:marTop w:val="0"/>
      <w:marBottom w:val="0"/>
      <w:divBdr>
        <w:top w:val="none" w:sz="0" w:space="0" w:color="auto"/>
        <w:left w:val="none" w:sz="0" w:space="0" w:color="auto"/>
        <w:bottom w:val="none" w:sz="0" w:space="0" w:color="auto"/>
        <w:right w:val="none" w:sz="0" w:space="0" w:color="auto"/>
      </w:divBdr>
    </w:div>
    <w:div w:id="984237338">
      <w:bodyDiv w:val="1"/>
      <w:marLeft w:val="0"/>
      <w:marRight w:val="0"/>
      <w:marTop w:val="0"/>
      <w:marBottom w:val="0"/>
      <w:divBdr>
        <w:top w:val="none" w:sz="0" w:space="0" w:color="auto"/>
        <w:left w:val="none" w:sz="0" w:space="0" w:color="auto"/>
        <w:bottom w:val="none" w:sz="0" w:space="0" w:color="auto"/>
        <w:right w:val="none" w:sz="0" w:space="0" w:color="auto"/>
      </w:divBdr>
    </w:div>
    <w:div w:id="984357198">
      <w:bodyDiv w:val="1"/>
      <w:marLeft w:val="0"/>
      <w:marRight w:val="0"/>
      <w:marTop w:val="0"/>
      <w:marBottom w:val="0"/>
      <w:divBdr>
        <w:top w:val="none" w:sz="0" w:space="0" w:color="auto"/>
        <w:left w:val="none" w:sz="0" w:space="0" w:color="auto"/>
        <w:bottom w:val="none" w:sz="0" w:space="0" w:color="auto"/>
        <w:right w:val="none" w:sz="0" w:space="0" w:color="auto"/>
      </w:divBdr>
    </w:div>
    <w:div w:id="984433550">
      <w:bodyDiv w:val="1"/>
      <w:marLeft w:val="0"/>
      <w:marRight w:val="0"/>
      <w:marTop w:val="0"/>
      <w:marBottom w:val="0"/>
      <w:divBdr>
        <w:top w:val="none" w:sz="0" w:space="0" w:color="auto"/>
        <w:left w:val="none" w:sz="0" w:space="0" w:color="auto"/>
        <w:bottom w:val="none" w:sz="0" w:space="0" w:color="auto"/>
        <w:right w:val="none" w:sz="0" w:space="0" w:color="auto"/>
      </w:divBdr>
    </w:div>
    <w:div w:id="984704860">
      <w:bodyDiv w:val="1"/>
      <w:marLeft w:val="0"/>
      <w:marRight w:val="0"/>
      <w:marTop w:val="0"/>
      <w:marBottom w:val="0"/>
      <w:divBdr>
        <w:top w:val="none" w:sz="0" w:space="0" w:color="auto"/>
        <w:left w:val="none" w:sz="0" w:space="0" w:color="auto"/>
        <w:bottom w:val="none" w:sz="0" w:space="0" w:color="auto"/>
        <w:right w:val="none" w:sz="0" w:space="0" w:color="auto"/>
      </w:divBdr>
    </w:div>
    <w:div w:id="984941314">
      <w:bodyDiv w:val="1"/>
      <w:marLeft w:val="0"/>
      <w:marRight w:val="0"/>
      <w:marTop w:val="0"/>
      <w:marBottom w:val="0"/>
      <w:divBdr>
        <w:top w:val="none" w:sz="0" w:space="0" w:color="auto"/>
        <w:left w:val="none" w:sz="0" w:space="0" w:color="auto"/>
        <w:bottom w:val="none" w:sz="0" w:space="0" w:color="auto"/>
        <w:right w:val="none" w:sz="0" w:space="0" w:color="auto"/>
      </w:divBdr>
    </w:div>
    <w:div w:id="984965370">
      <w:bodyDiv w:val="1"/>
      <w:marLeft w:val="0"/>
      <w:marRight w:val="0"/>
      <w:marTop w:val="0"/>
      <w:marBottom w:val="0"/>
      <w:divBdr>
        <w:top w:val="none" w:sz="0" w:space="0" w:color="auto"/>
        <w:left w:val="none" w:sz="0" w:space="0" w:color="auto"/>
        <w:bottom w:val="none" w:sz="0" w:space="0" w:color="auto"/>
        <w:right w:val="none" w:sz="0" w:space="0" w:color="auto"/>
      </w:divBdr>
    </w:div>
    <w:div w:id="985427460">
      <w:bodyDiv w:val="1"/>
      <w:marLeft w:val="0"/>
      <w:marRight w:val="0"/>
      <w:marTop w:val="0"/>
      <w:marBottom w:val="0"/>
      <w:divBdr>
        <w:top w:val="none" w:sz="0" w:space="0" w:color="auto"/>
        <w:left w:val="none" w:sz="0" w:space="0" w:color="auto"/>
        <w:bottom w:val="none" w:sz="0" w:space="0" w:color="auto"/>
        <w:right w:val="none" w:sz="0" w:space="0" w:color="auto"/>
      </w:divBdr>
    </w:div>
    <w:div w:id="985665269">
      <w:bodyDiv w:val="1"/>
      <w:marLeft w:val="0"/>
      <w:marRight w:val="0"/>
      <w:marTop w:val="0"/>
      <w:marBottom w:val="0"/>
      <w:divBdr>
        <w:top w:val="none" w:sz="0" w:space="0" w:color="auto"/>
        <w:left w:val="none" w:sz="0" w:space="0" w:color="auto"/>
        <w:bottom w:val="none" w:sz="0" w:space="0" w:color="auto"/>
        <w:right w:val="none" w:sz="0" w:space="0" w:color="auto"/>
      </w:divBdr>
    </w:div>
    <w:div w:id="985742276">
      <w:bodyDiv w:val="1"/>
      <w:marLeft w:val="0"/>
      <w:marRight w:val="0"/>
      <w:marTop w:val="0"/>
      <w:marBottom w:val="0"/>
      <w:divBdr>
        <w:top w:val="none" w:sz="0" w:space="0" w:color="auto"/>
        <w:left w:val="none" w:sz="0" w:space="0" w:color="auto"/>
        <w:bottom w:val="none" w:sz="0" w:space="0" w:color="auto"/>
        <w:right w:val="none" w:sz="0" w:space="0" w:color="auto"/>
      </w:divBdr>
    </w:div>
    <w:div w:id="986322676">
      <w:bodyDiv w:val="1"/>
      <w:marLeft w:val="0"/>
      <w:marRight w:val="0"/>
      <w:marTop w:val="0"/>
      <w:marBottom w:val="0"/>
      <w:divBdr>
        <w:top w:val="none" w:sz="0" w:space="0" w:color="auto"/>
        <w:left w:val="none" w:sz="0" w:space="0" w:color="auto"/>
        <w:bottom w:val="none" w:sz="0" w:space="0" w:color="auto"/>
        <w:right w:val="none" w:sz="0" w:space="0" w:color="auto"/>
      </w:divBdr>
    </w:div>
    <w:div w:id="986399687">
      <w:bodyDiv w:val="1"/>
      <w:marLeft w:val="0"/>
      <w:marRight w:val="0"/>
      <w:marTop w:val="0"/>
      <w:marBottom w:val="0"/>
      <w:divBdr>
        <w:top w:val="none" w:sz="0" w:space="0" w:color="auto"/>
        <w:left w:val="none" w:sz="0" w:space="0" w:color="auto"/>
        <w:bottom w:val="none" w:sz="0" w:space="0" w:color="auto"/>
        <w:right w:val="none" w:sz="0" w:space="0" w:color="auto"/>
      </w:divBdr>
    </w:div>
    <w:div w:id="986546133">
      <w:bodyDiv w:val="1"/>
      <w:marLeft w:val="0"/>
      <w:marRight w:val="0"/>
      <w:marTop w:val="0"/>
      <w:marBottom w:val="0"/>
      <w:divBdr>
        <w:top w:val="none" w:sz="0" w:space="0" w:color="auto"/>
        <w:left w:val="none" w:sz="0" w:space="0" w:color="auto"/>
        <w:bottom w:val="none" w:sz="0" w:space="0" w:color="auto"/>
        <w:right w:val="none" w:sz="0" w:space="0" w:color="auto"/>
      </w:divBdr>
    </w:div>
    <w:div w:id="986586838">
      <w:bodyDiv w:val="1"/>
      <w:marLeft w:val="0"/>
      <w:marRight w:val="0"/>
      <w:marTop w:val="0"/>
      <w:marBottom w:val="0"/>
      <w:divBdr>
        <w:top w:val="none" w:sz="0" w:space="0" w:color="auto"/>
        <w:left w:val="none" w:sz="0" w:space="0" w:color="auto"/>
        <w:bottom w:val="none" w:sz="0" w:space="0" w:color="auto"/>
        <w:right w:val="none" w:sz="0" w:space="0" w:color="auto"/>
      </w:divBdr>
    </w:div>
    <w:div w:id="987129811">
      <w:bodyDiv w:val="1"/>
      <w:marLeft w:val="0"/>
      <w:marRight w:val="0"/>
      <w:marTop w:val="0"/>
      <w:marBottom w:val="0"/>
      <w:divBdr>
        <w:top w:val="none" w:sz="0" w:space="0" w:color="auto"/>
        <w:left w:val="none" w:sz="0" w:space="0" w:color="auto"/>
        <w:bottom w:val="none" w:sz="0" w:space="0" w:color="auto"/>
        <w:right w:val="none" w:sz="0" w:space="0" w:color="auto"/>
      </w:divBdr>
    </w:div>
    <w:div w:id="987248329">
      <w:bodyDiv w:val="1"/>
      <w:marLeft w:val="0"/>
      <w:marRight w:val="0"/>
      <w:marTop w:val="0"/>
      <w:marBottom w:val="0"/>
      <w:divBdr>
        <w:top w:val="none" w:sz="0" w:space="0" w:color="auto"/>
        <w:left w:val="none" w:sz="0" w:space="0" w:color="auto"/>
        <w:bottom w:val="none" w:sz="0" w:space="0" w:color="auto"/>
        <w:right w:val="none" w:sz="0" w:space="0" w:color="auto"/>
      </w:divBdr>
    </w:div>
    <w:div w:id="987629974">
      <w:bodyDiv w:val="1"/>
      <w:marLeft w:val="0"/>
      <w:marRight w:val="0"/>
      <w:marTop w:val="0"/>
      <w:marBottom w:val="0"/>
      <w:divBdr>
        <w:top w:val="none" w:sz="0" w:space="0" w:color="auto"/>
        <w:left w:val="none" w:sz="0" w:space="0" w:color="auto"/>
        <w:bottom w:val="none" w:sz="0" w:space="0" w:color="auto"/>
        <w:right w:val="none" w:sz="0" w:space="0" w:color="auto"/>
      </w:divBdr>
    </w:div>
    <w:div w:id="987780378">
      <w:bodyDiv w:val="1"/>
      <w:marLeft w:val="0"/>
      <w:marRight w:val="0"/>
      <w:marTop w:val="0"/>
      <w:marBottom w:val="0"/>
      <w:divBdr>
        <w:top w:val="none" w:sz="0" w:space="0" w:color="auto"/>
        <w:left w:val="none" w:sz="0" w:space="0" w:color="auto"/>
        <w:bottom w:val="none" w:sz="0" w:space="0" w:color="auto"/>
        <w:right w:val="none" w:sz="0" w:space="0" w:color="auto"/>
      </w:divBdr>
    </w:div>
    <w:div w:id="988246649">
      <w:bodyDiv w:val="1"/>
      <w:marLeft w:val="0"/>
      <w:marRight w:val="0"/>
      <w:marTop w:val="0"/>
      <w:marBottom w:val="0"/>
      <w:divBdr>
        <w:top w:val="none" w:sz="0" w:space="0" w:color="auto"/>
        <w:left w:val="none" w:sz="0" w:space="0" w:color="auto"/>
        <w:bottom w:val="none" w:sz="0" w:space="0" w:color="auto"/>
        <w:right w:val="none" w:sz="0" w:space="0" w:color="auto"/>
      </w:divBdr>
    </w:div>
    <w:div w:id="988288742">
      <w:bodyDiv w:val="1"/>
      <w:marLeft w:val="0"/>
      <w:marRight w:val="0"/>
      <w:marTop w:val="0"/>
      <w:marBottom w:val="0"/>
      <w:divBdr>
        <w:top w:val="none" w:sz="0" w:space="0" w:color="auto"/>
        <w:left w:val="none" w:sz="0" w:space="0" w:color="auto"/>
        <w:bottom w:val="none" w:sz="0" w:space="0" w:color="auto"/>
        <w:right w:val="none" w:sz="0" w:space="0" w:color="auto"/>
      </w:divBdr>
    </w:div>
    <w:div w:id="988677097">
      <w:bodyDiv w:val="1"/>
      <w:marLeft w:val="0"/>
      <w:marRight w:val="0"/>
      <w:marTop w:val="0"/>
      <w:marBottom w:val="0"/>
      <w:divBdr>
        <w:top w:val="none" w:sz="0" w:space="0" w:color="auto"/>
        <w:left w:val="none" w:sz="0" w:space="0" w:color="auto"/>
        <w:bottom w:val="none" w:sz="0" w:space="0" w:color="auto"/>
        <w:right w:val="none" w:sz="0" w:space="0" w:color="auto"/>
      </w:divBdr>
    </w:div>
    <w:div w:id="988678695">
      <w:bodyDiv w:val="1"/>
      <w:marLeft w:val="0"/>
      <w:marRight w:val="0"/>
      <w:marTop w:val="0"/>
      <w:marBottom w:val="0"/>
      <w:divBdr>
        <w:top w:val="none" w:sz="0" w:space="0" w:color="auto"/>
        <w:left w:val="none" w:sz="0" w:space="0" w:color="auto"/>
        <w:bottom w:val="none" w:sz="0" w:space="0" w:color="auto"/>
        <w:right w:val="none" w:sz="0" w:space="0" w:color="auto"/>
      </w:divBdr>
    </w:div>
    <w:div w:id="988679451">
      <w:bodyDiv w:val="1"/>
      <w:marLeft w:val="0"/>
      <w:marRight w:val="0"/>
      <w:marTop w:val="0"/>
      <w:marBottom w:val="0"/>
      <w:divBdr>
        <w:top w:val="none" w:sz="0" w:space="0" w:color="auto"/>
        <w:left w:val="none" w:sz="0" w:space="0" w:color="auto"/>
        <w:bottom w:val="none" w:sz="0" w:space="0" w:color="auto"/>
        <w:right w:val="none" w:sz="0" w:space="0" w:color="auto"/>
      </w:divBdr>
    </w:div>
    <w:div w:id="989136894">
      <w:bodyDiv w:val="1"/>
      <w:marLeft w:val="0"/>
      <w:marRight w:val="0"/>
      <w:marTop w:val="0"/>
      <w:marBottom w:val="0"/>
      <w:divBdr>
        <w:top w:val="none" w:sz="0" w:space="0" w:color="auto"/>
        <w:left w:val="none" w:sz="0" w:space="0" w:color="auto"/>
        <w:bottom w:val="none" w:sz="0" w:space="0" w:color="auto"/>
        <w:right w:val="none" w:sz="0" w:space="0" w:color="auto"/>
      </w:divBdr>
    </w:div>
    <w:div w:id="989671957">
      <w:bodyDiv w:val="1"/>
      <w:marLeft w:val="0"/>
      <w:marRight w:val="0"/>
      <w:marTop w:val="0"/>
      <w:marBottom w:val="0"/>
      <w:divBdr>
        <w:top w:val="none" w:sz="0" w:space="0" w:color="auto"/>
        <w:left w:val="none" w:sz="0" w:space="0" w:color="auto"/>
        <w:bottom w:val="none" w:sz="0" w:space="0" w:color="auto"/>
        <w:right w:val="none" w:sz="0" w:space="0" w:color="auto"/>
      </w:divBdr>
    </w:div>
    <w:div w:id="990212893">
      <w:bodyDiv w:val="1"/>
      <w:marLeft w:val="0"/>
      <w:marRight w:val="0"/>
      <w:marTop w:val="0"/>
      <w:marBottom w:val="0"/>
      <w:divBdr>
        <w:top w:val="none" w:sz="0" w:space="0" w:color="auto"/>
        <w:left w:val="none" w:sz="0" w:space="0" w:color="auto"/>
        <w:bottom w:val="none" w:sz="0" w:space="0" w:color="auto"/>
        <w:right w:val="none" w:sz="0" w:space="0" w:color="auto"/>
      </w:divBdr>
    </w:div>
    <w:div w:id="990258945">
      <w:bodyDiv w:val="1"/>
      <w:marLeft w:val="0"/>
      <w:marRight w:val="0"/>
      <w:marTop w:val="0"/>
      <w:marBottom w:val="0"/>
      <w:divBdr>
        <w:top w:val="none" w:sz="0" w:space="0" w:color="auto"/>
        <w:left w:val="none" w:sz="0" w:space="0" w:color="auto"/>
        <w:bottom w:val="none" w:sz="0" w:space="0" w:color="auto"/>
        <w:right w:val="none" w:sz="0" w:space="0" w:color="auto"/>
      </w:divBdr>
    </w:div>
    <w:div w:id="990523735">
      <w:bodyDiv w:val="1"/>
      <w:marLeft w:val="0"/>
      <w:marRight w:val="0"/>
      <w:marTop w:val="0"/>
      <w:marBottom w:val="0"/>
      <w:divBdr>
        <w:top w:val="none" w:sz="0" w:space="0" w:color="auto"/>
        <w:left w:val="none" w:sz="0" w:space="0" w:color="auto"/>
        <w:bottom w:val="none" w:sz="0" w:space="0" w:color="auto"/>
        <w:right w:val="none" w:sz="0" w:space="0" w:color="auto"/>
      </w:divBdr>
    </w:div>
    <w:div w:id="990720669">
      <w:bodyDiv w:val="1"/>
      <w:marLeft w:val="0"/>
      <w:marRight w:val="0"/>
      <w:marTop w:val="0"/>
      <w:marBottom w:val="0"/>
      <w:divBdr>
        <w:top w:val="none" w:sz="0" w:space="0" w:color="auto"/>
        <w:left w:val="none" w:sz="0" w:space="0" w:color="auto"/>
        <w:bottom w:val="none" w:sz="0" w:space="0" w:color="auto"/>
        <w:right w:val="none" w:sz="0" w:space="0" w:color="auto"/>
      </w:divBdr>
    </w:div>
    <w:div w:id="990983326">
      <w:bodyDiv w:val="1"/>
      <w:marLeft w:val="0"/>
      <w:marRight w:val="0"/>
      <w:marTop w:val="0"/>
      <w:marBottom w:val="0"/>
      <w:divBdr>
        <w:top w:val="none" w:sz="0" w:space="0" w:color="auto"/>
        <w:left w:val="none" w:sz="0" w:space="0" w:color="auto"/>
        <w:bottom w:val="none" w:sz="0" w:space="0" w:color="auto"/>
        <w:right w:val="none" w:sz="0" w:space="0" w:color="auto"/>
      </w:divBdr>
    </w:div>
    <w:div w:id="991518118">
      <w:bodyDiv w:val="1"/>
      <w:marLeft w:val="0"/>
      <w:marRight w:val="0"/>
      <w:marTop w:val="0"/>
      <w:marBottom w:val="0"/>
      <w:divBdr>
        <w:top w:val="none" w:sz="0" w:space="0" w:color="auto"/>
        <w:left w:val="none" w:sz="0" w:space="0" w:color="auto"/>
        <w:bottom w:val="none" w:sz="0" w:space="0" w:color="auto"/>
        <w:right w:val="none" w:sz="0" w:space="0" w:color="auto"/>
      </w:divBdr>
    </w:div>
    <w:div w:id="991520356">
      <w:bodyDiv w:val="1"/>
      <w:marLeft w:val="0"/>
      <w:marRight w:val="0"/>
      <w:marTop w:val="0"/>
      <w:marBottom w:val="0"/>
      <w:divBdr>
        <w:top w:val="none" w:sz="0" w:space="0" w:color="auto"/>
        <w:left w:val="none" w:sz="0" w:space="0" w:color="auto"/>
        <w:bottom w:val="none" w:sz="0" w:space="0" w:color="auto"/>
        <w:right w:val="none" w:sz="0" w:space="0" w:color="auto"/>
      </w:divBdr>
    </w:div>
    <w:div w:id="991561623">
      <w:bodyDiv w:val="1"/>
      <w:marLeft w:val="0"/>
      <w:marRight w:val="0"/>
      <w:marTop w:val="0"/>
      <w:marBottom w:val="0"/>
      <w:divBdr>
        <w:top w:val="none" w:sz="0" w:space="0" w:color="auto"/>
        <w:left w:val="none" w:sz="0" w:space="0" w:color="auto"/>
        <w:bottom w:val="none" w:sz="0" w:space="0" w:color="auto"/>
        <w:right w:val="none" w:sz="0" w:space="0" w:color="auto"/>
      </w:divBdr>
    </w:div>
    <w:div w:id="991828966">
      <w:bodyDiv w:val="1"/>
      <w:marLeft w:val="0"/>
      <w:marRight w:val="0"/>
      <w:marTop w:val="0"/>
      <w:marBottom w:val="0"/>
      <w:divBdr>
        <w:top w:val="none" w:sz="0" w:space="0" w:color="auto"/>
        <w:left w:val="none" w:sz="0" w:space="0" w:color="auto"/>
        <w:bottom w:val="none" w:sz="0" w:space="0" w:color="auto"/>
        <w:right w:val="none" w:sz="0" w:space="0" w:color="auto"/>
      </w:divBdr>
    </w:div>
    <w:div w:id="991837671">
      <w:bodyDiv w:val="1"/>
      <w:marLeft w:val="0"/>
      <w:marRight w:val="0"/>
      <w:marTop w:val="0"/>
      <w:marBottom w:val="0"/>
      <w:divBdr>
        <w:top w:val="none" w:sz="0" w:space="0" w:color="auto"/>
        <w:left w:val="none" w:sz="0" w:space="0" w:color="auto"/>
        <w:bottom w:val="none" w:sz="0" w:space="0" w:color="auto"/>
        <w:right w:val="none" w:sz="0" w:space="0" w:color="auto"/>
      </w:divBdr>
    </w:div>
    <w:div w:id="991955705">
      <w:bodyDiv w:val="1"/>
      <w:marLeft w:val="0"/>
      <w:marRight w:val="0"/>
      <w:marTop w:val="0"/>
      <w:marBottom w:val="0"/>
      <w:divBdr>
        <w:top w:val="none" w:sz="0" w:space="0" w:color="auto"/>
        <w:left w:val="none" w:sz="0" w:space="0" w:color="auto"/>
        <w:bottom w:val="none" w:sz="0" w:space="0" w:color="auto"/>
        <w:right w:val="none" w:sz="0" w:space="0" w:color="auto"/>
      </w:divBdr>
    </w:div>
    <w:div w:id="992686664">
      <w:bodyDiv w:val="1"/>
      <w:marLeft w:val="0"/>
      <w:marRight w:val="0"/>
      <w:marTop w:val="0"/>
      <w:marBottom w:val="0"/>
      <w:divBdr>
        <w:top w:val="none" w:sz="0" w:space="0" w:color="auto"/>
        <w:left w:val="none" w:sz="0" w:space="0" w:color="auto"/>
        <w:bottom w:val="none" w:sz="0" w:space="0" w:color="auto"/>
        <w:right w:val="none" w:sz="0" w:space="0" w:color="auto"/>
      </w:divBdr>
    </w:div>
    <w:div w:id="992828815">
      <w:bodyDiv w:val="1"/>
      <w:marLeft w:val="0"/>
      <w:marRight w:val="0"/>
      <w:marTop w:val="0"/>
      <w:marBottom w:val="0"/>
      <w:divBdr>
        <w:top w:val="none" w:sz="0" w:space="0" w:color="auto"/>
        <w:left w:val="none" w:sz="0" w:space="0" w:color="auto"/>
        <w:bottom w:val="none" w:sz="0" w:space="0" w:color="auto"/>
        <w:right w:val="none" w:sz="0" w:space="0" w:color="auto"/>
      </w:divBdr>
    </w:div>
    <w:div w:id="993025878">
      <w:bodyDiv w:val="1"/>
      <w:marLeft w:val="0"/>
      <w:marRight w:val="0"/>
      <w:marTop w:val="0"/>
      <w:marBottom w:val="0"/>
      <w:divBdr>
        <w:top w:val="none" w:sz="0" w:space="0" w:color="auto"/>
        <w:left w:val="none" w:sz="0" w:space="0" w:color="auto"/>
        <w:bottom w:val="none" w:sz="0" w:space="0" w:color="auto"/>
        <w:right w:val="none" w:sz="0" w:space="0" w:color="auto"/>
      </w:divBdr>
    </w:div>
    <w:div w:id="993067844">
      <w:bodyDiv w:val="1"/>
      <w:marLeft w:val="0"/>
      <w:marRight w:val="0"/>
      <w:marTop w:val="0"/>
      <w:marBottom w:val="0"/>
      <w:divBdr>
        <w:top w:val="none" w:sz="0" w:space="0" w:color="auto"/>
        <w:left w:val="none" w:sz="0" w:space="0" w:color="auto"/>
        <w:bottom w:val="none" w:sz="0" w:space="0" w:color="auto"/>
        <w:right w:val="none" w:sz="0" w:space="0" w:color="auto"/>
      </w:divBdr>
    </w:div>
    <w:div w:id="993096748">
      <w:bodyDiv w:val="1"/>
      <w:marLeft w:val="0"/>
      <w:marRight w:val="0"/>
      <w:marTop w:val="0"/>
      <w:marBottom w:val="0"/>
      <w:divBdr>
        <w:top w:val="none" w:sz="0" w:space="0" w:color="auto"/>
        <w:left w:val="none" w:sz="0" w:space="0" w:color="auto"/>
        <w:bottom w:val="none" w:sz="0" w:space="0" w:color="auto"/>
        <w:right w:val="none" w:sz="0" w:space="0" w:color="auto"/>
      </w:divBdr>
    </w:div>
    <w:div w:id="993413006">
      <w:bodyDiv w:val="1"/>
      <w:marLeft w:val="0"/>
      <w:marRight w:val="0"/>
      <w:marTop w:val="0"/>
      <w:marBottom w:val="0"/>
      <w:divBdr>
        <w:top w:val="none" w:sz="0" w:space="0" w:color="auto"/>
        <w:left w:val="none" w:sz="0" w:space="0" w:color="auto"/>
        <w:bottom w:val="none" w:sz="0" w:space="0" w:color="auto"/>
        <w:right w:val="none" w:sz="0" w:space="0" w:color="auto"/>
      </w:divBdr>
    </w:div>
    <w:div w:id="993753208">
      <w:bodyDiv w:val="1"/>
      <w:marLeft w:val="0"/>
      <w:marRight w:val="0"/>
      <w:marTop w:val="0"/>
      <w:marBottom w:val="0"/>
      <w:divBdr>
        <w:top w:val="none" w:sz="0" w:space="0" w:color="auto"/>
        <w:left w:val="none" w:sz="0" w:space="0" w:color="auto"/>
        <w:bottom w:val="none" w:sz="0" w:space="0" w:color="auto"/>
        <w:right w:val="none" w:sz="0" w:space="0" w:color="auto"/>
      </w:divBdr>
    </w:div>
    <w:div w:id="994261745">
      <w:bodyDiv w:val="1"/>
      <w:marLeft w:val="0"/>
      <w:marRight w:val="0"/>
      <w:marTop w:val="0"/>
      <w:marBottom w:val="0"/>
      <w:divBdr>
        <w:top w:val="none" w:sz="0" w:space="0" w:color="auto"/>
        <w:left w:val="none" w:sz="0" w:space="0" w:color="auto"/>
        <w:bottom w:val="none" w:sz="0" w:space="0" w:color="auto"/>
        <w:right w:val="none" w:sz="0" w:space="0" w:color="auto"/>
      </w:divBdr>
    </w:div>
    <w:div w:id="994793778">
      <w:bodyDiv w:val="1"/>
      <w:marLeft w:val="0"/>
      <w:marRight w:val="0"/>
      <w:marTop w:val="0"/>
      <w:marBottom w:val="0"/>
      <w:divBdr>
        <w:top w:val="none" w:sz="0" w:space="0" w:color="auto"/>
        <w:left w:val="none" w:sz="0" w:space="0" w:color="auto"/>
        <w:bottom w:val="none" w:sz="0" w:space="0" w:color="auto"/>
        <w:right w:val="none" w:sz="0" w:space="0" w:color="auto"/>
      </w:divBdr>
    </w:div>
    <w:div w:id="994845896">
      <w:bodyDiv w:val="1"/>
      <w:marLeft w:val="0"/>
      <w:marRight w:val="0"/>
      <w:marTop w:val="0"/>
      <w:marBottom w:val="0"/>
      <w:divBdr>
        <w:top w:val="none" w:sz="0" w:space="0" w:color="auto"/>
        <w:left w:val="none" w:sz="0" w:space="0" w:color="auto"/>
        <w:bottom w:val="none" w:sz="0" w:space="0" w:color="auto"/>
        <w:right w:val="none" w:sz="0" w:space="0" w:color="auto"/>
      </w:divBdr>
    </w:div>
    <w:div w:id="994994671">
      <w:bodyDiv w:val="1"/>
      <w:marLeft w:val="0"/>
      <w:marRight w:val="0"/>
      <w:marTop w:val="0"/>
      <w:marBottom w:val="0"/>
      <w:divBdr>
        <w:top w:val="none" w:sz="0" w:space="0" w:color="auto"/>
        <w:left w:val="none" w:sz="0" w:space="0" w:color="auto"/>
        <w:bottom w:val="none" w:sz="0" w:space="0" w:color="auto"/>
        <w:right w:val="none" w:sz="0" w:space="0" w:color="auto"/>
      </w:divBdr>
    </w:div>
    <w:div w:id="995106860">
      <w:bodyDiv w:val="1"/>
      <w:marLeft w:val="0"/>
      <w:marRight w:val="0"/>
      <w:marTop w:val="0"/>
      <w:marBottom w:val="0"/>
      <w:divBdr>
        <w:top w:val="none" w:sz="0" w:space="0" w:color="auto"/>
        <w:left w:val="none" w:sz="0" w:space="0" w:color="auto"/>
        <w:bottom w:val="none" w:sz="0" w:space="0" w:color="auto"/>
        <w:right w:val="none" w:sz="0" w:space="0" w:color="auto"/>
      </w:divBdr>
    </w:div>
    <w:div w:id="995299012">
      <w:bodyDiv w:val="1"/>
      <w:marLeft w:val="0"/>
      <w:marRight w:val="0"/>
      <w:marTop w:val="0"/>
      <w:marBottom w:val="0"/>
      <w:divBdr>
        <w:top w:val="none" w:sz="0" w:space="0" w:color="auto"/>
        <w:left w:val="none" w:sz="0" w:space="0" w:color="auto"/>
        <w:bottom w:val="none" w:sz="0" w:space="0" w:color="auto"/>
        <w:right w:val="none" w:sz="0" w:space="0" w:color="auto"/>
      </w:divBdr>
    </w:div>
    <w:div w:id="995690882">
      <w:bodyDiv w:val="1"/>
      <w:marLeft w:val="0"/>
      <w:marRight w:val="0"/>
      <w:marTop w:val="0"/>
      <w:marBottom w:val="0"/>
      <w:divBdr>
        <w:top w:val="none" w:sz="0" w:space="0" w:color="auto"/>
        <w:left w:val="none" w:sz="0" w:space="0" w:color="auto"/>
        <w:bottom w:val="none" w:sz="0" w:space="0" w:color="auto"/>
        <w:right w:val="none" w:sz="0" w:space="0" w:color="auto"/>
      </w:divBdr>
    </w:div>
    <w:div w:id="995845152">
      <w:bodyDiv w:val="1"/>
      <w:marLeft w:val="0"/>
      <w:marRight w:val="0"/>
      <w:marTop w:val="0"/>
      <w:marBottom w:val="0"/>
      <w:divBdr>
        <w:top w:val="none" w:sz="0" w:space="0" w:color="auto"/>
        <w:left w:val="none" w:sz="0" w:space="0" w:color="auto"/>
        <w:bottom w:val="none" w:sz="0" w:space="0" w:color="auto"/>
        <w:right w:val="none" w:sz="0" w:space="0" w:color="auto"/>
      </w:divBdr>
    </w:div>
    <w:div w:id="996030911">
      <w:bodyDiv w:val="1"/>
      <w:marLeft w:val="0"/>
      <w:marRight w:val="0"/>
      <w:marTop w:val="0"/>
      <w:marBottom w:val="0"/>
      <w:divBdr>
        <w:top w:val="none" w:sz="0" w:space="0" w:color="auto"/>
        <w:left w:val="none" w:sz="0" w:space="0" w:color="auto"/>
        <w:bottom w:val="none" w:sz="0" w:space="0" w:color="auto"/>
        <w:right w:val="none" w:sz="0" w:space="0" w:color="auto"/>
      </w:divBdr>
    </w:div>
    <w:div w:id="996228925">
      <w:bodyDiv w:val="1"/>
      <w:marLeft w:val="0"/>
      <w:marRight w:val="0"/>
      <w:marTop w:val="0"/>
      <w:marBottom w:val="0"/>
      <w:divBdr>
        <w:top w:val="none" w:sz="0" w:space="0" w:color="auto"/>
        <w:left w:val="none" w:sz="0" w:space="0" w:color="auto"/>
        <w:bottom w:val="none" w:sz="0" w:space="0" w:color="auto"/>
        <w:right w:val="none" w:sz="0" w:space="0" w:color="auto"/>
      </w:divBdr>
    </w:div>
    <w:div w:id="996609963">
      <w:bodyDiv w:val="1"/>
      <w:marLeft w:val="0"/>
      <w:marRight w:val="0"/>
      <w:marTop w:val="0"/>
      <w:marBottom w:val="0"/>
      <w:divBdr>
        <w:top w:val="none" w:sz="0" w:space="0" w:color="auto"/>
        <w:left w:val="none" w:sz="0" w:space="0" w:color="auto"/>
        <w:bottom w:val="none" w:sz="0" w:space="0" w:color="auto"/>
        <w:right w:val="none" w:sz="0" w:space="0" w:color="auto"/>
      </w:divBdr>
    </w:div>
    <w:div w:id="996687088">
      <w:bodyDiv w:val="1"/>
      <w:marLeft w:val="0"/>
      <w:marRight w:val="0"/>
      <w:marTop w:val="0"/>
      <w:marBottom w:val="0"/>
      <w:divBdr>
        <w:top w:val="none" w:sz="0" w:space="0" w:color="auto"/>
        <w:left w:val="none" w:sz="0" w:space="0" w:color="auto"/>
        <w:bottom w:val="none" w:sz="0" w:space="0" w:color="auto"/>
        <w:right w:val="none" w:sz="0" w:space="0" w:color="auto"/>
      </w:divBdr>
    </w:div>
    <w:div w:id="997004986">
      <w:bodyDiv w:val="1"/>
      <w:marLeft w:val="0"/>
      <w:marRight w:val="0"/>
      <w:marTop w:val="0"/>
      <w:marBottom w:val="0"/>
      <w:divBdr>
        <w:top w:val="none" w:sz="0" w:space="0" w:color="auto"/>
        <w:left w:val="none" w:sz="0" w:space="0" w:color="auto"/>
        <w:bottom w:val="none" w:sz="0" w:space="0" w:color="auto"/>
        <w:right w:val="none" w:sz="0" w:space="0" w:color="auto"/>
      </w:divBdr>
    </w:div>
    <w:div w:id="997153816">
      <w:bodyDiv w:val="1"/>
      <w:marLeft w:val="0"/>
      <w:marRight w:val="0"/>
      <w:marTop w:val="0"/>
      <w:marBottom w:val="0"/>
      <w:divBdr>
        <w:top w:val="none" w:sz="0" w:space="0" w:color="auto"/>
        <w:left w:val="none" w:sz="0" w:space="0" w:color="auto"/>
        <w:bottom w:val="none" w:sz="0" w:space="0" w:color="auto"/>
        <w:right w:val="none" w:sz="0" w:space="0" w:color="auto"/>
      </w:divBdr>
    </w:div>
    <w:div w:id="997461963">
      <w:bodyDiv w:val="1"/>
      <w:marLeft w:val="0"/>
      <w:marRight w:val="0"/>
      <w:marTop w:val="0"/>
      <w:marBottom w:val="0"/>
      <w:divBdr>
        <w:top w:val="none" w:sz="0" w:space="0" w:color="auto"/>
        <w:left w:val="none" w:sz="0" w:space="0" w:color="auto"/>
        <w:bottom w:val="none" w:sz="0" w:space="0" w:color="auto"/>
        <w:right w:val="none" w:sz="0" w:space="0" w:color="auto"/>
      </w:divBdr>
    </w:div>
    <w:div w:id="997462216">
      <w:bodyDiv w:val="1"/>
      <w:marLeft w:val="0"/>
      <w:marRight w:val="0"/>
      <w:marTop w:val="0"/>
      <w:marBottom w:val="0"/>
      <w:divBdr>
        <w:top w:val="none" w:sz="0" w:space="0" w:color="auto"/>
        <w:left w:val="none" w:sz="0" w:space="0" w:color="auto"/>
        <w:bottom w:val="none" w:sz="0" w:space="0" w:color="auto"/>
        <w:right w:val="none" w:sz="0" w:space="0" w:color="auto"/>
      </w:divBdr>
    </w:div>
    <w:div w:id="997534617">
      <w:bodyDiv w:val="1"/>
      <w:marLeft w:val="0"/>
      <w:marRight w:val="0"/>
      <w:marTop w:val="0"/>
      <w:marBottom w:val="0"/>
      <w:divBdr>
        <w:top w:val="none" w:sz="0" w:space="0" w:color="auto"/>
        <w:left w:val="none" w:sz="0" w:space="0" w:color="auto"/>
        <w:bottom w:val="none" w:sz="0" w:space="0" w:color="auto"/>
        <w:right w:val="none" w:sz="0" w:space="0" w:color="auto"/>
      </w:divBdr>
    </w:div>
    <w:div w:id="997540167">
      <w:bodyDiv w:val="1"/>
      <w:marLeft w:val="0"/>
      <w:marRight w:val="0"/>
      <w:marTop w:val="0"/>
      <w:marBottom w:val="0"/>
      <w:divBdr>
        <w:top w:val="none" w:sz="0" w:space="0" w:color="auto"/>
        <w:left w:val="none" w:sz="0" w:space="0" w:color="auto"/>
        <w:bottom w:val="none" w:sz="0" w:space="0" w:color="auto"/>
        <w:right w:val="none" w:sz="0" w:space="0" w:color="auto"/>
      </w:divBdr>
    </w:div>
    <w:div w:id="998924727">
      <w:bodyDiv w:val="1"/>
      <w:marLeft w:val="0"/>
      <w:marRight w:val="0"/>
      <w:marTop w:val="0"/>
      <w:marBottom w:val="0"/>
      <w:divBdr>
        <w:top w:val="none" w:sz="0" w:space="0" w:color="auto"/>
        <w:left w:val="none" w:sz="0" w:space="0" w:color="auto"/>
        <w:bottom w:val="none" w:sz="0" w:space="0" w:color="auto"/>
        <w:right w:val="none" w:sz="0" w:space="0" w:color="auto"/>
      </w:divBdr>
    </w:div>
    <w:div w:id="998994062">
      <w:bodyDiv w:val="1"/>
      <w:marLeft w:val="0"/>
      <w:marRight w:val="0"/>
      <w:marTop w:val="0"/>
      <w:marBottom w:val="0"/>
      <w:divBdr>
        <w:top w:val="none" w:sz="0" w:space="0" w:color="auto"/>
        <w:left w:val="none" w:sz="0" w:space="0" w:color="auto"/>
        <w:bottom w:val="none" w:sz="0" w:space="0" w:color="auto"/>
        <w:right w:val="none" w:sz="0" w:space="0" w:color="auto"/>
      </w:divBdr>
    </w:div>
    <w:div w:id="999039140">
      <w:bodyDiv w:val="1"/>
      <w:marLeft w:val="0"/>
      <w:marRight w:val="0"/>
      <w:marTop w:val="0"/>
      <w:marBottom w:val="0"/>
      <w:divBdr>
        <w:top w:val="none" w:sz="0" w:space="0" w:color="auto"/>
        <w:left w:val="none" w:sz="0" w:space="0" w:color="auto"/>
        <w:bottom w:val="none" w:sz="0" w:space="0" w:color="auto"/>
        <w:right w:val="none" w:sz="0" w:space="0" w:color="auto"/>
      </w:divBdr>
    </w:div>
    <w:div w:id="1000542205">
      <w:bodyDiv w:val="1"/>
      <w:marLeft w:val="0"/>
      <w:marRight w:val="0"/>
      <w:marTop w:val="0"/>
      <w:marBottom w:val="0"/>
      <w:divBdr>
        <w:top w:val="none" w:sz="0" w:space="0" w:color="auto"/>
        <w:left w:val="none" w:sz="0" w:space="0" w:color="auto"/>
        <w:bottom w:val="none" w:sz="0" w:space="0" w:color="auto"/>
        <w:right w:val="none" w:sz="0" w:space="0" w:color="auto"/>
      </w:divBdr>
    </w:div>
    <w:div w:id="1000547826">
      <w:bodyDiv w:val="1"/>
      <w:marLeft w:val="0"/>
      <w:marRight w:val="0"/>
      <w:marTop w:val="0"/>
      <w:marBottom w:val="0"/>
      <w:divBdr>
        <w:top w:val="none" w:sz="0" w:space="0" w:color="auto"/>
        <w:left w:val="none" w:sz="0" w:space="0" w:color="auto"/>
        <w:bottom w:val="none" w:sz="0" w:space="0" w:color="auto"/>
        <w:right w:val="none" w:sz="0" w:space="0" w:color="auto"/>
      </w:divBdr>
    </w:div>
    <w:div w:id="1000617872">
      <w:bodyDiv w:val="1"/>
      <w:marLeft w:val="0"/>
      <w:marRight w:val="0"/>
      <w:marTop w:val="0"/>
      <w:marBottom w:val="0"/>
      <w:divBdr>
        <w:top w:val="none" w:sz="0" w:space="0" w:color="auto"/>
        <w:left w:val="none" w:sz="0" w:space="0" w:color="auto"/>
        <w:bottom w:val="none" w:sz="0" w:space="0" w:color="auto"/>
        <w:right w:val="none" w:sz="0" w:space="0" w:color="auto"/>
      </w:divBdr>
    </w:div>
    <w:div w:id="1001006308">
      <w:bodyDiv w:val="1"/>
      <w:marLeft w:val="0"/>
      <w:marRight w:val="0"/>
      <w:marTop w:val="0"/>
      <w:marBottom w:val="0"/>
      <w:divBdr>
        <w:top w:val="none" w:sz="0" w:space="0" w:color="auto"/>
        <w:left w:val="none" w:sz="0" w:space="0" w:color="auto"/>
        <w:bottom w:val="none" w:sz="0" w:space="0" w:color="auto"/>
        <w:right w:val="none" w:sz="0" w:space="0" w:color="auto"/>
      </w:divBdr>
    </w:div>
    <w:div w:id="1001085518">
      <w:bodyDiv w:val="1"/>
      <w:marLeft w:val="0"/>
      <w:marRight w:val="0"/>
      <w:marTop w:val="0"/>
      <w:marBottom w:val="0"/>
      <w:divBdr>
        <w:top w:val="none" w:sz="0" w:space="0" w:color="auto"/>
        <w:left w:val="none" w:sz="0" w:space="0" w:color="auto"/>
        <w:bottom w:val="none" w:sz="0" w:space="0" w:color="auto"/>
        <w:right w:val="none" w:sz="0" w:space="0" w:color="auto"/>
      </w:divBdr>
    </w:div>
    <w:div w:id="1001087187">
      <w:bodyDiv w:val="1"/>
      <w:marLeft w:val="0"/>
      <w:marRight w:val="0"/>
      <w:marTop w:val="0"/>
      <w:marBottom w:val="0"/>
      <w:divBdr>
        <w:top w:val="none" w:sz="0" w:space="0" w:color="auto"/>
        <w:left w:val="none" w:sz="0" w:space="0" w:color="auto"/>
        <w:bottom w:val="none" w:sz="0" w:space="0" w:color="auto"/>
        <w:right w:val="none" w:sz="0" w:space="0" w:color="auto"/>
      </w:divBdr>
    </w:div>
    <w:div w:id="1001203668">
      <w:bodyDiv w:val="1"/>
      <w:marLeft w:val="0"/>
      <w:marRight w:val="0"/>
      <w:marTop w:val="0"/>
      <w:marBottom w:val="0"/>
      <w:divBdr>
        <w:top w:val="none" w:sz="0" w:space="0" w:color="auto"/>
        <w:left w:val="none" w:sz="0" w:space="0" w:color="auto"/>
        <w:bottom w:val="none" w:sz="0" w:space="0" w:color="auto"/>
        <w:right w:val="none" w:sz="0" w:space="0" w:color="auto"/>
      </w:divBdr>
    </w:div>
    <w:div w:id="1001421970">
      <w:bodyDiv w:val="1"/>
      <w:marLeft w:val="0"/>
      <w:marRight w:val="0"/>
      <w:marTop w:val="0"/>
      <w:marBottom w:val="0"/>
      <w:divBdr>
        <w:top w:val="none" w:sz="0" w:space="0" w:color="auto"/>
        <w:left w:val="none" w:sz="0" w:space="0" w:color="auto"/>
        <w:bottom w:val="none" w:sz="0" w:space="0" w:color="auto"/>
        <w:right w:val="none" w:sz="0" w:space="0" w:color="auto"/>
      </w:divBdr>
    </w:div>
    <w:div w:id="1001734321">
      <w:bodyDiv w:val="1"/>
      <w:marLeft w:val="0"/>
      <w:marRight w:val="0"/>
      <w:marTop w:val="0"/>
      <w:marBottom w:val="0"/>
      <w:divBdr>
        <w:top w:val="none" w:sz="0" w:space="0" w:color="auto"/>
        <w:left w:val="none" w:sz="0" w:space="0" w:color="auto"/>
        <w:bottom w:val="none" w:sz="0" w:space="0" w:color="auto"/>
        <w:right w:val="none" w:sz="0" w:space="0" w:color="auto"/>
      </w:divBdr>
    </w:div>
    <w:div w:id="1001933238">
      <w:bodyDiv w:val="1"/>
      <w:marLeft w:val="0"/>
      <w:marRight w:val="0"/>
      <w:marTop w:val="0"/>
      <w:marBottom w:val="0"/>
      <w:divBdr>
        <w:top w:val="none" w:sz="0" w:space="0" w:color="auto"/>
        <w:left w:val="none" w:sz="0" w:space="0" w:color="auto"/>
        <w:bottom w:val="none" w:sz="0" w:space="0" w:color="auto"/>
        <w:right w:val="none" w:sz="0" w:space="0" w:color="auto"/>
      </w:divBdr>
    </w:div>
    <w:div w:id="1002703873">
      <w:bodyDiv w:val="1"/>
      <w:marLeft w:val="0"/>
      <w:marRight w:val="0"/>
      <w:marTop w:val="0"/>
      <w:marBottom w:val="0"/>
      <w:divBdr>
        <w:top w:val="none" w:sz="0" w:space="0" w:color="auto"/>
        <w:left w:val="none" w:sz="0" w:space="0" w:color="auto"/>
        <w:bottom w:val="none" w:sz="0" w:space="0" w:color="auto"/>
        <w:right w:val="none" w:sz="0" w:space="0" w:color="auto"/>
      </w:divBdr>
    </w:div>
    <w:div w:id="1002899556">
      <w:bodyDiv w:val="1"/>
      <w:marLeft w:val="0"/>
      <w:marRight w:val="0"/>
      <w:marTop w:val="0"/>
      <w:marBottom w:val="0"/>
      <w:divBdr>
        <w:top w:val="none" w:sz="0" w:space="0" w:color="auto"/>
        <w:left w:val="none" w:sz="0" w:space="0" w:color="auto"/>
        <w:bottom w:val="none" w:sz="0" w:space="0" w:color="auto"/>
        <w:right w:val="none" w:sz="0" w:space="0" w:color="auto"/>
      </w:divBdr>
    </w:div>
    <w:div w:id="1003240648">
      <w:bodyDiv w:val="1"/>
      <w:marLeft w:val="0"/>
      <w:marRight w:val="0"/>
      <w:marTop w:val="0"/>
      <w:marBottom w:val="0"/>
      <w:divBdr>
        <w:top w:val="none" w:sz="0" w:space="0" w:color="auto"/>
        <w:left w:val="none" w:sz="0" w:space="0" w:color="auto"/>
        <w:bottom w:val="none" w:sz="0" w:space="0" w:color="auto"/>
        <w:right w:val="none" w:sz="0" w:space="0" w:color="auto"/>
      </w:divBdr>
    </w:div>
    <w:div w:id="1003245038">
      <w:bodyDiv w:val="1"/>
      <w:marLeft w:val="0"/>
      <w:marRight w:val="0"/>
      <w:marTop w:val="0"/>
      <w:marBottom w:val="0"/>
      <w:divBdr>
        <w:top w:val="none" w:sz="0" w:space="0" w:color="auto"/>
        <w:left w:val="none" w:sz="0" w:space="0" w:color="auto"/>
        <w:bottom w:val="none" w:sz="0" w:space="0" w:color="auto"/>
        <w:right w:val="none" w:sz="0" w:space="0" w:color="auto"/>
      </w:divBdr>
    </w:div>
    <w:div w:id="1003363514">
      <w:bodyDiv w:val="1"/>
      <w:marLeft w:val="0"/>
      <w:marRight w:val="0"/>
      <w:marTop w:val="0"/>
      <w:marBottom w:val="0"/>
      <w:divBdr>
        <w:top w:val="none" w:sz="0" w:space="0" w:color="auto"/>
        <w:left w:val="none" w:sz="0" w:space="0" w:color="auto"/>
        <w:bottom w:val="none" w:sz="0" w:space="0" w:color="auto"/>
        <w:right w:val="none" w:sz="0" w:space="0" w:color="auto"/>
      </w:divBdr>
    </w:div>
    <w:div w:id="1003432080">
      <w:bodyDiv w:val="1"/>
      <w:marLeft w:val="0"/>
      <w:marRight w:val="0"/>
      <w:marTop w:val="0"/>
      <w:marBottom w:val="0"/>
      <w:divBdr>
        <w:top w:val="none" w:sz="0" w:space="0" w:color="auto"/>
        <w:left w:val="none" w:sz="0" w:space="0" w:color="auto"/>
        <w:bottom w:val="none" w:sz="0" w:space="0" w:color="auto"/>
        <w:right w:val="none" w:sz="0" w:space="0" w:color="auto"/>
      </w:divBdr>
    </w:div>
    <w:div w:id="1003708099">
      <w:bodyDiv w:val="1"/>
      <w:marLeft w:val="0"/>
      <w:marRight w:val="0"/>
      <w:marTop w:val="0"/>
      <w:marBottom w:val="0"/>
      <w:divBdr>
        <w:top w:val="none" w:sz="0" w:space="0" w:color="auto"/>
        <w:left w:val="none" w:sz="0" w:space="0" w:color="auto"/>
        <w:bottom w:val="none" w:sz="0" w:space="0" w:color="auto"/>
        <w:right w:val="none" w:sz="0" w:space="0" w:color="auto"/>
      </w:divBdr>
    </w:div>
    <w:div w:id="1003776670">
      <w:bodyDiv w:val="1"/>
      <w:marLeft w:val="0"/>
      <w:marRight w:val="0"/>
      <w:marTop w:val="0"/>
      <w:marBottom w:val="0"/>
      <w:divBdr>
        <w:top w:val="none" w:sz="0" w:space="0" w:color="auto"/>
        <w:left w:val="none" w:sz="0" w:space="0" w:color="auto"/>
        <w:bottom w:val="none" w:sz="0" w:space="0" w:color="auto"/>
        <w:right w:val="none" w:sz="0" w:space="0" w:color="auto"/>
      </w:divBdr>
    </w:div>
    <w:div w:id="1003893698">
      <w:bodyDiv w:val="1"/>
      <w:marLeft w:val="0"/>
      <w:marRight w:val="0"/>
      <w:marTop w:val="0"/>
      <w:marBottom w:val="0"/>
      <w:divBdr>
        <w:top w:val="none" w:sz="0" w:space="0" w:color="auto"/>
        <w:left w:val="none" w:sz="0" w:space="0" w:color="auto"/>
        <w:bottom w:val="none" w:sz="0" w:space="0" w:color="auto"/>
        <w:right w:val="none" w:sz="0" w:space="0" w:color="auto"/>
      </w:divBdr>
    </w:div>
    <w:div w:id="1003899564">
      <w:bodyDiv w:val="1"/>
      <w:marLeft w:val="0"/>
      <w:marRight w:val="0"/>
      <w:marTop w:val="0"/>
      <w:marBottom w:val="0"/>
      <w:divBdr>
        <w:top w:val="none" w:sz="0" w:space="0" w:color="auto"/>
        <w:left w:val="none" w:sz="0" w:space="0" w:color="auto"/>
        <w:bottom w:val="none" w:sz="0" w:space="0" w:color="auto"/>
        <w:right w:val="none" w:sz="0" w:space="0" w:color="auto"/>
      </w:divBdr>
    </w:div>
    <w:div w:id="1003901970">
      <w:bodyDiv w:val="1"/>
      <w:marLeft w:val="0"/>
      <w:marRight w:val="0"/>
      <w:marTop w:val="0"/>
      <w:marBottom w:val="0"/>
      <w:divBdr>
        <w:top w:val="none" w:sz="0" w:space="0" w:color="auto"/>
        <w:left w:val="none" w:sz="0" w:space="0" w:color="auto"/>
        <w:bottom w:val="none" w:sz="0" w:space="0" w:color="auto"/>
        <w:right w:val="none" w:sz="0" w:space="0" w:color="auto"/>
      </w:divBdr>
    </w:div>
    <w:div w:id="1004013141">
      <w:bodyDiv w:val="1"/>
      <w:marLeft w:val="0"/>
      <w:marRight w:val="0"/>
      <w:marTop w:val="0"/>
      <w:marBottom w:val="0"/>
      <w:divBdr>
        <w:top w:val="none" w:sz="0" w:space="0" w:color="auto"/>
        <w:left w:val="none" w:sz="0" w:space="0" w:color="auto"/>
        <w:bottom w:val="none" w:sz="0" w:space="0" w:color="auto"/>
        <w:right w:val="none" w:sz="0" w:space="0" w:color="auto"/>
      </w:divBdr>
    </w:div>
    <w:div w:id="1004014701">
      <w:bodyDiv w:val="1"/>
      <w:marLeft w:val="0"/>
      <w:marRight w:val="0"/>
      <w:marTop w:val="0"/>
      <w:marBottom w:val="0"/>
      <w:divBdr>
        <w:top w:val="none" w:sz="0" w:space="0" w:color="auto"/>
        <w:left w:val="none" w:sz="0" w:space="0" w:color="auto"/>
        <w:bottom w:val="none" w:sz="0" w:space="0" w:color="auto"/>
        <w:right w:val="none" w:sz="0" w:space="0" w:color="auto"/>
      </w:divBdr>
    </w:div>
    <w:div w:id="1004089510">
      <w:bodyDiv w:val="1"/>
      <w:marLeft w:val="0"/>
      <w:marRight w:val="0"/>
      <w:marTop w:val="0"/>
      <w:marBottom w:val="0"/>
      <w:divBdr>
        <w:top w:val="none" w:sz="0" w:space="0" w:color="auto"/>
        <w:left w:val="none" w:sz="0" w:space="0" w:color="auto"/>
        <w:bottom w:val="none" w:sz="0" w:space="0" w:color="auto"/>
        <w:right w:val="none" w:sz="0" w:space="0" w:color="auto"/>
      </w:divBdr>
    </w:div>
    <w:div w:id="1004209996">
      <w:bodyDiv w:val="1"/>
      <w:marLeft w:val="0"/>
      <w:marRight w:val="0"/>
      <w:marTop w:val="0"/>
      <w:marBottom w:val="0"/>
      <w:divBdr>
        <w:top w:val="none" w:sz="0" w:space="0" w:color="auto"/>
        <w:left w:val="none" w:sz="0" w:space="0" w:color="auto"/>
        <w:bottom w:val="none" w:sz="0" w:space="0" w:color="auto"/>
        <w:right w:val="none" w:sz="0" w:space="0" w:color="auto"/>
      </w:divBdr>
    </w:div>
    <w:div w:id="1004212804">
      <w:bodyDiv w:val="1"/>
      <w:marLeft w:val="0"/>
      <w:marRight w:val="0"/>
      <w:marTop w:val="0"/>
      <w:marBottom w:val="0"/>
      <w:divBdr>
        <w:top w:val="none" w:sz="0" w:space="0" w:color="auto"/>
        <w:left w:val="none" w:sz="0" w:space="0" w:color="auto"/>
        <w:bottom w:val="none" w:sz="0" w:space="0" w:color="auto"/>
        <w:right w:val="none" w:sz="0" w:space="0" w:color="auto"/>
      </w:divBdr>
    </w:div>
    <w:div w:id="1004431854">
      <w:bodyDiv w:val="1"/>
      <w:marLeft w:val="0"/>
      <w:marRight w:val="0"/>
      <w:marTop w:val="0"/>
      <w:marBottom w:val="0"/>
      <w:divBdr>
        <w:top w:val="none" w:sz="0" w:space="0" w:color="auto"/>
        <w:left w:val="none" w:sz="0" w:space="0" w:color="auto"/>
        <w:bottom w:val="none" w:sz="0" w:space="0" w:color="auto"/>
        <w:right w:val="none" w:sz="0" w:space="0" w:color="auto"/>
      </w:divBdr>
    </w:div>
    <w:div w:id="1004436758">
      <w:bodyDiv w:val="1"/>
      <w:marLeft w:val="0"/>
      <w:marRight w:val="0"/>
      <w:marTop w:val="0"/>
      <w:marBottom w:val="0"/>
      <w:divBdr>
        <w:top w:val="none" w:sz="0" w:space="0" w:color="auto"/>
        <w:left w:val="none" w:sz="0" w:space="0" w:color="auto"/>
        <w:bottom w:val="none" w:sz="0" w:space="0" w:color="auto"/>
        <w:right w:val="none" w:sz="0" w:space="0" w:color="auto"/>
      </w:divBdr>
    </w:div>
    <w:div w:id="1004473805">
      <w:bodyDiv w:val="1"/>
      <w:marLeft w:val="0"/>
      <w:marRight w:val="0"/>
      <w:marTop w:val="0"/>
      <w:marBottom w:val="0"/>
      <w:divBdr>
        <w:top w:val="none" w:sz="0" w:space="0" w:color="auto"/>
        <w:left w:val="none" w:sz="0" w:space="0" w:color="auto"/>
        <w:bottom w:val="none" w:sz="0" w:space="0" w:color="auto"/>
        <w:right w:val="none" w:sz="0" w:space="0" w:color="auto"/>
      </w:divBdr>
    </w:div>
    <w:div w:id="1004742159">
      <w:bodyDiv w:val="1"/>
      <w:marLeft w:val="0"/>
      <w:marRight w:val="0"/>
      <w:marTop w:val="0"/>
      <w:marBottom w:val="0"/>
      <w:divBdr>
        <w:top w:val="none" w:sz="0" w:space="0" w:color="auto"/>
        <w:left w:val="none" w:sz="0" w:space="0" w:color="auto"/>
        <w:bottom w:val="none" w:sz="0" w:space="0" w:color="auto"/>
        <w:right w:val="none" w:sz="0" w:space="0" w:color="auto"/>
      </w:divBdr>
      <w:divsChild>
        <w:div w:id="15618689">
          <w:marLeft w:val="0"/>
          <w:marRight w:val="0"/>
          <w:marTop w:val="0"/>
          <w:marBottom w:val="0"/>
          <w:divBdr>
            <w:top w:val="none" w:sz="0" w:space="0" w:color="auto"/>
            <w:left w:val="none" w:sz="0" w:space="0" w:color="auto"/>
            <w:bottom w:val="none" w:sz="0" w:space="0" w:color="auto"/>
            <w:right w:val="none" w:sz="0" w:space="0" w:color="auto"/>
          </w:divBdr>
        </w:div>
      </w:divsChild>
    </w:div>
    <w:div w:id="1005015826">
      <w:bodyDiv w:val="1"/>
      <w:marLeft w:val="0"/>
      <w:marRight w:val="0"/>
      <w:marTop w:val="0"/>
      <w:marBottom w:val="0"/>
      <w:divBdr>
        <w:top w:val="none" w:sz="0" w:space="0" w:color="auto"/>
        <w:left w:val="none" w:sz="0" w:space="0" w:color="auto"/>
        <w:bottom w:val="none" w:sz="0" w:space="0" w:color="auto"/>
        <w:right w:val="none" w:sz="0" w:space="0" w:color="auto"/>
      </w:divBdr>
    </w:div>
    <w:div w:id="1005401425">
      <w:bodyDiv w:val="1"/>
      <w:marLeft w:val="0"/>
      <w:marRight w:val="0"/>
      <w:marTop w:val="0"/>
      <w:marBottom w:val="0"/>
      <w:divBdr>
        <w:top w:val="none" w:sz="0" w:space="0" w:color="auto"/>
        <w:left w:val="none" w:sz="0" w:space="0" w:color="auto"/>
        <w:bottom w:val="none" w:sz="0" w:space="0" w:color="auto"/>
        <w:right w:val="none" w:sz="0" w:space="0" w:color="auto"/>
      </w:divBdr>
    </w:div>
    <w:div w:id="1005522831">
      <w:bodyDiv w:val="1"/>
      <w:marLeft w:val="0"/>
      <w:marRight w:val="0"/>
      <w:marTop w:val="0"/>
      <w:marBottom w:val="0"/>
      <w:divBdr>
        <w:top w:val="none" w:sz="0" w:space="0" w:color="auto"/>
        <w:left w:val="none" w:sz="0" w:space="0" w:color="auto"/>
        <w:bottom w:val="none" w:sz="0" w:space="0" w:color="auto"/>
        <w:right w:val="none" w:sz="0" w:space="0" w:color="auto"/>
      </w:divBdr>
    </w:div>
    <w:div w:id="1005672241">
      <w:bodyDiv w:val="1"/>
      <w:marLeft w:val="0"/>
      <w:marRight w:val="0"/>
      <w:marTop w:val="0"/>
      <w:marBottom w:val="0"/>
      <w:divBdr>
        <w:top w:val="none" w:sz="0" w:space="0" w:color="auto"/>
        <w:left w:val="none" w:sz="0" w:space="0" w:color="auto"/>
        <w:bottom w:val="none" w:sz="0" w:space="0" w:color="auto"/>
        <w:right w:val="none" w:sz="0" w:space="0" w:color="auto"/>
      </w:divBdr>
    </w:div>
    <w:div w:id="1005742171">
      <w:bodyDiv w:val="1"/>
      <w:marLeft w:val="0"/>
      <w:marRight w:val="0"/>
      <w:marTop w:val="0"/>
      <w:marBottom w:val="0"/>
      <w:divBdr>
        <w:top w:val="none" w:sz="0" w:space="0" w:color="auto"/>
        <w:left w:val="none" w:sz="0" w:space="0" w:color="auto"/>
        <w:bottom w:val="none" w:sz="0" w:space="0" w:color="auto"/>
        <w:right w:val="none" w:sz="0" w:space="0" w:color="auto"/>
      </w:divBdr>
    </w:div>
    <w:div w:id="1005743804">
      <w:bodyDiv w:val="1"/>
      <w:marLeft w:val="0"/>
      <w:marRight w:val="0"/>
      <w:marTop w:val="0"/>
      <w:marBottom w:val="0"/>
      <w:divBdr>
        <w:top w:val="none" w:sz="0" w:space="0" w:color="auto"/>
        <w:left w:val="none" w:sz="0" w:space="0" w:color="auto"/>
        <w:bottom w:val="none" w:sz="0" w:space="0" w:color="auto"/>
        <w:right w:val="none" w:sz="0" w:space="0" w:color="auto"/>
      </w:divBdr>
    </w:div>
    <w:div w:id="1005865892">
      <w:bodyDiv w:val="1"/>
      <w:marLeft w:val="0"/>
      <w:marRight w:val="0"/>
      <w:marTop w:val="0"/>
      <w:marBottom w:val="0"/>
      <w:divBdr>
        <w:top w:val="none" w:sz="0" w:space="0" w:color="auto"/>
        <w:left w:val="none" w:sz="0" w:space="0" w:color="auto"/>
        <w:bottom w:val="none" w:sz="0" w:space="0" w:color="auto"/>
        <w:right w:val="none" w:sz="0" w:space="0" w:color="auto"/>
      </w:divBdr>
    </w:div>
    <w:div w:id="1006132429">
      <w:bodyDiv w:val="1"/>
      <w:marLeft w:val="0"/>
      <w:marRight w:val="0"/>
      <w:marTop w:val="0"/>
      <w:marBottom w:val="0"/>
      <w:divBdr>
        <w:top w:val="none" w:sz="0" w:space="0" w:color="auto"/>
        <w:left w:val="none" w:sz="0" w:space="0" w:color="auto"/>
        <w:bottom w:val="none" w:sz="0" w:space="0" w:color="auto"/>
        <w:right w:val="none" w:sz="0" w:space="0" w:color="auto"/>
      </w:divBdr>
    </w:div>
    <w:div w:id="1006247713">
      <w:bodyDiv w:val="1"/>
      <w:marLeft w:val="0"/>
      <w:marRight w:val="0"/>
      <w:marTop w:val="0"/>
      <w:marBottom w:val="0"/>
      <w:divBdr>
        <w:top w:val="none" w:sz="0" w:space="0" w:color="auto"/>
        <w:left w:val="none" w:sz="0" w:space="0" w:color="auto"/>
        <w:bottom w:val="none" w:sz="0" w:space="0" w:color="auto"/>
        <w:right w:val="none" w:sz="0" w:space="0" w:color="auto"/>
      </w:divBdr>
    </w:div>
    <w:div w:id="1006249435">
      <w:bodyDiv w:val="1"/>
      <w:marLeft w:val="0"/>
      <w:marRight w:val="0"/>
      <w:marTop w:val="0"/>
      <w:marBottom w:val="0"/>
      <w:divBdr>
        <w:top w:val="none" w:sz="0" w:space="0" w:color="auto"/>
        <w:left w:val="none" w:sz="0" w:space="0" w:color="auto"/>
        <w:bottom w:val="none" w:sz="0" w:space="0" w:color="auto"/>
        <w:right w:val="none" w:sz="0" w:space="0" w:color="auto"/>
      </w:divBdr>
    </w:div>
    <w:div w:id="1006324356">
      <w:bodyDiv w:val="1"/>
      <w:marLeft w:val="0"/>
      <w:marRight w:val="0"/>
      <w:marTop w:val="0"/>
      <w:marBottom w:val="0"/>
      <w:divBdr>
        <w:top w:val="none" w:sz="0" w:space="0" w:color="auto"/>
        <w:left w:val="none" w:sz="0" w:space="0" w:color="auto"/>
        <w:bottom w:val="none" w:sz="0" w:space="0" w:color="auto"/>
        <w:right w:val="none" w:sz="0" w:space="0" w:color="auto"/>
      </w:divBdr>
    </w:div>
    <w:div w:id="1006447004">
      <w:bodyDiv w:val="1"/>
      <w:marLeft w:val="0"/>
      <w:marRight w:val="0"/>
      <w:marTop w:val="0"/>
      <w:marBottom w:val="0"/>
      <w:divBdr>
        <w:top w:val="none" w:sz="0" w:space="0" w:color="auto"/>
        <w:left w:val="none" w:sz="0" w:space="0" w:color="auto"/>
        <w:bottom w:val="none" w:sz="0" w:space="0" w:color="auto"/>
        <w:right w:val="none" w:sz="0" w:space="0" w:color="auto"/>
      </w:divBdr>
    </w:div>
    <w:div w:id="1006711104">
      <w:bodyDiv w:val="1"/>
      <w:marLeft w:val="0"/>
      <w:marRight w:val="0"/>
      <w:marTop w:val="0"/>
      <w:marBottom w:val="0"/>
      <w:divBdr>
        <w:top w:val="none" w:sz="0" w:space="0" w:color="auto"/>
        <w:left w:val="none" w:sz="0" w:space="0" w:color="auto"/>
        <w:bottom w:val="none" w:sz="0" w:space="0" w:color="auto"/>
        <w:right w:val="none" w:sz="0" w:space="0" w:color="auto"/>
      </w:divBdr>
    </w:div>
    <w:div w:id="1006787127">
      <w:bodyDiv w:val="1"/>
      <w:marLeft w:val="0"/>
      <w:marRight w:val="0"/>
      <w:marTop w:val="0"/>
      <w:marBottom w:val="0"/>
      <w:divBdr>
        <w:top w:val="none" w:sz="0" w:space="0" w:color="auto"/>
        <w:left w:val="none" w:sz="0" w:space="0" w:color="auto"/>
        <w:bottom w:val="none" w:sz="0" w:space="0" w:color="auto"/>
        <w:right w:val="none" w:sz="0" w:space="0" w:color="auto"/>
      </w:divBdr>
    </w:div>
    <w:div w:id="1006904774">
      <w:bodyDiv w:val="1"/>
      <w:marLeft w:val="0"/>
      <w:marRight w:val="0"/>
      <w:marTop w:val="0"/>
      <w:marBottom w:val="0"/>
      <w:divBdr>
        <w:top w:val="none" w:sz="0" w:space="0" w:color="auto"/>
        <w:left w:val="none" w:sz="0" w:space="0" w:color="auto"/>
        <w:bottom w:val="none" w:sz="0" w:space="0" w:color="auto"/>
        <w:right w:val="none" w:sz="0" w:space="0" w:color="auto"/>
      </w:divBdr>
    </w:div>
    <w:div w:id="1007292258">
      <w:bodyDiv w:val="1"/>
      <w:marLeft w:val="0"/>
      <w:marRight w:val="0"/>
      <w:marTop w:val="0"/>
      <w:marBottom w:val="0"/>
      <w:divBdr>
        <w:top w:val="none" w:sz="0" w:space="0" w:color="auto"/>
        <w:left w:val="none" w:sz="0" w:space="0" w:color="auto"/>
        <w:bottom w:val="none" w:sz="0" w:space="0" w:color="auto"/>
        <w:right w:val="none" w:sz="0" w:space="0" w:color="auto"/>
      </w:divBdr>
    </w:div>
    <w:div w:id="1007512854">
      <w:bodyDiv w:val="1"/>
      <w:marLeft w:val="0"/>
      <w:marRight w:val="0"/>
      <w:marTop w:val="0"/>
      <w:marBottom w:val="0"/>
      <w:divBdr>
        <w:top w:val="none" w:sz="0" w:space="0" w:color="auto"/>
        <w:left w:val="none" w:sz="0" w:space="0" w:color="auto"/>
        <w:bottom w:val="none" w:sz="0" w:space="0" w:color="auto"/>
        <w:right w:val="none" w:sz="0" w:space="0" w:color="auto"/>
      </w:divBdr>
    </w:div>
    <w:div w:id="1007756754">
      <w:bodyDiv w:val="1"/>
      <w:marLeft w:val="0"/>
      <w:marRight w:val="0"/>
      <w:marTop w:val="0"/>
      <w:marBottom w:val="0"/>
      <w:divBdr>
        <w:top w:val="none" w:sz="0" w:space="0" w:color="auto"/>
        <w:left w:val="none" w:sz="0" w:space="0" w:color="auto"/>
        <w:bottom w:val="none" w:sz="0" w:space="0" w:color="auto"/>
        <w:right w:val="none" w:sz="0" w:space="0" w:color="auto"/>
      </w:divBdr>
    </w:div>
    <w:div w:id="1007950002">
      <w:bodyDiv w:val="1"/>
      <w:marLeft w:val="0"/>
      <w:marRight w:val="0"/>
      <w:marTop w:val="0"/>
      <w:marBottom w:val="0"/>
      <w:divBdr>
        <w:top w:val="none" w:sz="0" w:space="0" w:color="auto"/>
        <w:left w:val="none" w:sz="0" w:space="0" w:color="auto"/>
        <w:bottom w:val="none" w:sz="0" w:space="0" w:color="auto"/>
        <w:right w:val="none" w:sz="0" w:space="0" w:color="auto"/>
      </w:divBdr>
    </w:div>
    <w:div w:id="1007950307">
      <w:bodyDiv w:val="1"/>
      <w:marLeft w:val="0"/>
      <w:marRight w:val="0"/>
      <w:marTop w:val="0"/>
      <w:marBottom w:val="0"/>
      <w:divBdr>
        <w:top w:val="none" w:sz="0" w:space="0" w:color="auto"/>
        <w:left w:val="none" w:sz="0" w:space="0" w:color="auto"/>
        <w:bottom w:val="none" w:sz="0" w:space="0" w:color="auto"/>
        <w:right w:val="none" w:sz="0" w:space="0" w:color="auto"/>
      </w:divBdr>
    </w:div>
    <w:div w:id="1008216968">
      <w:bodyDiv w:val="1"/>
      <w:marLeft w:val="0"/>
      <w:marRight w:val="0"/>
      <w:marTop w:val="0"/>
      <w:marBottom w:val="0"/>
      <w:divBdr>
        <w:top w:val="none" w:sz="0" w:space="0" w:color="auto"/>
        <w:left w:val="none" w:sz="0" w:space="0" w:color="auto"/>
        <w:bottom w:val="none" w:sz="0" w:space="0" w:color="auto"/>
        <w:right w:val="none" w:sz="0" w:space="0" w:color="auto"/>
      </w:divBdr>
    </w:div>
    <w:div w:id="1008798146">
      <w:bodyDiv w:val="1"/>
      <w:marLeft w:val="0"/>
      <w:marRight w:val="0"/>
      <w:marTop w:val="0"/>
      <w:marBottom w:val="0"/>
      <w:divBdr>
        <w:top w:val="none" w:sz="0" w:space="0" w:color="auto"/>
        <w:left w:val="none" w:sz="0" w:space="0" w:color="auto"/>
        <w:bottom w:val="none" w:sz="0" w:space="0" w:color="auto"/>
        <w:right w:val="none" w:sz="0" w:space="0" w:color="auto"/>
      </w:divBdr>
    </w:div>
    <w:div w:id="1008870302">
      <w:bodyDiv w:val="1"/>
      <w:marLeft w:val="0"/>
      <w:marRight w:val="0"/>
      <w:marTop w:val="0"/>
      <w:marBottom w:val="0"/>
      <w:divBdr>
        <w:top w:val="none" w:sz="0" w:space="0" w:color="auto"/>
        <w:left w:val="none" w:sz="0" w:space="0" w:color="auto"/>
        <w:bottom w:val="none" w:sz="0" w:space="0" w:color="auto"/>
        <w:right w:val="none" w:sz="0" w:space="0" w:color="auto"/>
      </w:divBdr>
    </w:div>
    <w:div w:id="1009254813">
      <w:bodyDiv w:val="1"/>
      <w:marLeft w:val="0"/>
      <w:marRight w:val="0"/>
      <w:marTop w:val="0"/>
      <w:marBottom w:val="0"/>
      <w:divBdr>
        <w:top w:val="none" w:sz="0" w:space="0" w:color="auto"/>
        <w:left w:val="none" w:sz="0" w:space="0" w:color="auto"/>
        <w:bottom w:val="none" w:sz="0" w:space="0" w:color="auto"/>
        <w:right w:val="none" w:sz="0" w:space="0" w:color="auto"/>
      </w:divBdr>
    </w:div>
    <w:div w:id="1009331039">
      <w:bodyDiv w:val="1"/>
      <w:marLeft w:val="0"/>
      <w:marRight w:val="0"/>
      <w:marTop w:val="0"/>
      <w:marBottom w:val="0"/>
      <w:divBdr>
        <w:top w:val="none" w:sz="0" w:space="0" w:color="auto"/>
        <w:left w:val="none" w:sz="0" w:space="0" w:color="auto"/>
        <w:bottom w:val="none" w:sz="0" w:space="0" w:color="auto"/>
        <w:right w:val="none" w:sz="0" w:space="0" w:color="auto"/>
      </w:divBdr>
    </w:div>
    <w:div w:id="1009723422">
      <w:bodyDiv w:val="1"/>
      <w:marLeft w:val="0"/>
      <w:marRight w:val="0"/>
      <w:marTop w:val="0"/>
      <w:marBottom w:val="0"/>
      <w:divBdr>
        <w:top w:val="none" w:sz="0" w:space="0" w:color="auto"/>
        <w:left w:val="none" w:sz="0" w:space="0" w:color="auto"/>
        <w:bottom w:val="none" w:sz="0" w:space="0" w:color="auto"/>
        <w:right w:val="none" w:sz="0" w:space="0" w:color="auto"/>
      </w:divBdr>
    </w:div>
    <w:div w:id="1010333094">
      <w:bodyDiv w:val="1"/>
      <w:marLeft w:val="0"/>
      <w:marRight w:val="0"/>
      <w:marTop w:val="0"/>
      <w:marBottom w:val="0"/>
      <w:divBdr>
        <w:top w:val="none" w:sz="0" w:space="0" w:color="auto"/>
        <w:left w:val="none" w:sz="0" w:space="0" w:color="auto"/>
        <w:bottom w:val="none" w:sz="0" w:space="0" w:color="auto"/>
        <w:right w:val="none" w:sz="0" w:space="0" w:color="auto"/>
      </w:divBdr>
    </w:div>
    <w:div w:id="1010524745">
      <w:bodyDiv w:val="1"/>
      <w:marLeft w:val="0"/>
      <w:marRight w:val="0"/>
      <w:marTop w:val="0"/>
      <w:marBottom w:val="0"/>
      <w:divBdr>
        <w:top w:val="none" w:sz="0" w:space="0" w:color="auto"/>
        <w:left w:val="none" w:sz="0" w:space="0" w:color="auto"/>
        <w:bottom w:val="none" w:sz="0" w:space="0" w:color="auto"/>
        <w:right w:val="none" w:sz="0" w:space="0" w:color="auto"/>
      </w:divBdr>
    </w:div>
    <w:div w:id="1011180238">
      <w:bodyDiv w:val="1"/>
      <w:marLeft w:val="0"/>
      <w:marRight w:val="0"/>
      <w:marTop w:val="0"/>
      <w:marBottom w:val="0"/>
      <w:divBdr>
        <w:top w:val="none" w:sz="0" w:space="0" w:color="auto"/>
        <w:left w:val="none" w:sz="0" w:space="0" w:color="auto"/>
        <w:bottom w:val="none" w:sz="0" w:space="0" w:color="auto"/>
        <w:right w:val="none" w:sz="0" w:space="0" w:color="auto"/>
      </w:divBdr>
    </w:div>
    <w:div w:id="1011297285">
      <w:bodyDiv w:val="1"/>
      <w:marLeft w:val="0"/>
      <w:marRight w:val="0"/>
      <w:marTop w:val="0"/>
      <w:marBottom w:val="0"/>
      <w:divBdr>
        <w:top w:val="none" w:sz="0" w:space="0" w:color="auto"/>
        <w:left w:val="none" w:sz="0" w:space="0" w:color="auto"/>
        <w:bottom w:val="none" w:sz="0" w:space="0" w:color="auto"/>
        <w:right w:val="none" w:sz="0" w:space="0" w:color="auto"/>
      </w:divBdr>
    </w:div>
    <w:div w:id="1011417888">
      <w:bodyDiv w:val="1"/>
      <w:marLeft w:val="0"/>
      <w:marRight w:val="0"/>
      <w:marTop w:val="0"/>
      <w:marBottom w:val="0"/>
      <w:divBdr>
        <w:top w:val="none" w:sz="0" w:space="0" w:color="auto"/>
        <w:left w:val="none" w:sz="0" w:space="0" w:color="auto"/>
        <w:bottom w:val="none" w:sz="0" w:space="0" w:color="auto"/>
        <w:right w:val="none" w:sz="0" w:space="0" w:color="auto"/>
      </w:divBdr>
    </w:div>
    <w:div w:id="1012145116">
      <w:bodyDiv w:val="1"/>
      <w:marLeft w:val="0"/>
      <w:marRight w:val="0"/>
      <w:marTop w:val="0"/>
      <w:marBottom w:val="0"/>
      <w:divBdr>
        <w:top w:val="none" w:sz="0" w:space="0" w:color="auto"/>
        <w:left w:val="none" w:sz="0" w:space="0" w:color="auto"/>
        <w:bottom w:val="none" w:sz="0" w:space="0" w:color="auto"/>
        <w:right w:val="none" w:sz="0" w:space="0" w:color="auto"/>
      </w:divBdr>
    </w:div>
    <w:div w:id="1012220065">
      <w:bodyDiv w:val="1"/>
      <w:marLeft w:val="0"/>
      <w:marRight w:val="0"/>
      <w:marTop w:val="0"/>
      <w:marBottom w:val="0"/>
      <w:divBdr>
        <w:top w:val="none" w:sz="0" w:space="0" w:color="auto"/>
        <w:left w:val="none" w:sz="0" w:space="0" w:color="auto"/>
        <w:bottom w:val="none" w:sz="0" w:space="0" w:color="auto"/>
        <w:right w:val="none" w:sz="0" w:space="0" w:color="auto"/>
      </w:divBdr>
    </w:div>
    <w:div w:id="1012685684">
      <w:bodyDiv w:val="1"/>
      <w:marLeft w:val="0"/>
      <w:marRight w:val="0"/>
      <w:marTop w:val="0"/>
      <w:marBottom w:val="0"/>
      <w:divBdr>
        <w:top w:val="none" w:sz="0" w:space="0" w:color="auto"/>
        <w:left w:val="none" w:sz="0" w:space="0" w:color="auto"/>
        <w:bottom w:val="none" w:sz="0" w:space="0" w:color="auto"/>
        <w:right w:val="none" w:sz="0" w:space="0" w:color="auto"/>
      </w:divBdr>
    </w:div>
    <w:div w:id="1013142036">
      <w:bodyDiv w:val="1"/>
      <w:marLeft w:val="0"/>
      <w:marRight w:val="0"/>
      <w:marTop w:val="0"/>
      <w:marBottom w:val="0"/>
      <w:divBdr>
        <w:top w:val="none" w:sz="0" w:space="0" w:color="auto"/>
        <w:left w:val="none" w:sz="0" w:space="0" w:color="auto"/>
        <w:bottom w:val="none" w:sz="0" w:space="0" w:color="auto"/>
        <w:right w:val="none" w:sz="0" w:space="0" w:color="auto"/>
      </w:divBdr>
    </w:div>
    <w:div w:id="1013217709">
      <w:bodyDiv w:val="1"/>
      <w:marLeft w:val="0"/>
      <w:marRight w:val="0"/>
      <w:marTop w:val="0"/>
      <w:marBottom w:val="0"/>
      <w:divBdr>
        <w:top w:val="none" w:sz="0" w:space="0" w:color="auto"/>
        <w:left w:val="none" w:sz="0" w:space="0" w:color="auto"/>
        <w:bottom w:val="none" w:sz="0" w:space="0" w:color="auto"/>
        <w:right w:val="none" w:sz="0" w:space="0" w:color="auto"/>
      </w:divBdr>
    </w:div>
    <w:div w:id="1013384322">
      <w:bodyDiv w:val="1"/>
      <w:marLeft w:val="0"/>
      <w:marRight w:val="0"/>
      <w:marTop w:val="0"/>
      <w:marBottom w:val="0"/>
      <w:divBdr>
        <w:top w:val="none" w:sz="0" w:space="0" w:color="auto"/>
        <w:left w:val="none" w:sz="0" w:space="0" w:color="auto"/>
        <w:bottom w:val="none" w:sz="0" w:space="0" w:color="auto"/>
        <w:right w:val="none" w:sz="0" w:space="0" w:color="auto"/>
      </w:divBdr>
    </w:div>
    <w:div w:id="1013723564">
      <w:bodyDiv w:val="1"/>
      <w:marLeft w:val="0"/>
      <w:marRight w:val="0"/>
      <w:marTop w:val="0"/>
      <w:marBottom w:val="0"/>
      <w:divBdr>
        <w:top w:val="none" w:sz="0" w:space="0" w:color="auto"/>
        <w:left w:val="none" w:sz="0" w:space="0" w:color="auto"/>
        <w:bottom w:val="none" w:sz="0" w:space="0" w:color="auto"/>
        <w:right w:val="none" w:sz="0" w:space="0" w:color="auto"/>
      </w:divBdr>
    </w:div>
    <w:div w:id="1013994679">
      <w:bodyDiv w:val="1"/>
      <w:marLeft w:val="0"/>
      <w:marRight w:val="0"/>
      <w:marTop w:val="0"/>
      <w:marBottom w:val="0"/>
      <w:divBdr>
        <w:top w:val="none" w:sz="0" w:space="0" w:color="auto"/>
        <w:left w:val="none" w:sz="0" w:space="0" w:color="auto"/>
        <w:bottom w:val="none" w:sz="0" w:space="0" w:color="auto"/>
        <w:right w:val="none" w:sz="0" w:space="0" w:color="auto"/>
      </w:divBdr>
    </w:div>
    <w:div w:id="1014070258">
      <w:bodyDiv w:val="1"/>
      <w:marLeft w:val="0"/>
      <w:marRight w:val="0"/>
      <w:marTop w:val="0"/>
      <w:marBottom w:val="0"/>
      <w:divBdr>
        <w:top w:val="none" w:sz="0" w:space="0" w:color="auto"/>
        <w:left w:val="none" w:sz="0" w:space="0" w:color="auto"/>
        <w:bottom w:val="none" w:sz="0" w:space="0" w:color="auto"/>
        <w:right w:val="none" w:sz="0" w:space="0" w:color="auto"/>
      </w:divBdr>
    </w:div>
    <w:div w:id="1014259368">
      <w:bodyDiv w:val="1"/>
      <w:marLeft w:val="0"/>
      <w:marRight w:val="0"/>
      <w:marTop w:val="0"/>
      <w:marBottom w:val="0"/>
      <w:divBdr>
        <w:top w:val="none" w:sz="0" w:space="0" w:color="auto"/>
        <w:left w:val="none" w:sz="0" w:space="0" w:color="auto"/>
        <w:bottom w:val="none" w:sz="0" w:space="0" w:color="auto"/>
        <w:right w:val="none" w:sz="0" w:space="0" w:color="auto"/>
      </w:divBdr>
    </w:div>
    <w:div w:id="1014766960">
      <w:bodyDiv w:val="1"/>
      <w:marLeft w:val="0"/>
      <w:marRight w:val="0"/>
      <w:marTop w:val="0"/>
      <w:marBottom w:val="0"/>
      <w:divBdr>
        <w:top w:val="none" w:sz="0" w:space="0" w:color="auto"/>
        <w:left w:val="none" w:sz="0" w:space="0" w:color="auto"/>
        <w:bottom w:val="none" w:sz="0" w:space="0" w:color="auto"/>
        <w:right w:val="none" w:sz="0" w:space="0" w:color="auto"/>
      </w:divBdr>
    </w:div>
    <w:div w:id="1015495439">
      <w:bodyDiv w:val="1"/>
      <w:marLeft w:val="0"/>
      <w:marRight w:val="0"/>
      <w:marTop w:val="0"/>
      <w:marBottom w:val="0"/>
      <w:divBdr>
        <w:top w:val="none" w:sz="0" w:space="0" w:color="auto"/>
        <w:left w:val="none" w:sz="0" w:space="0" w:color="auto"/>
        <w:bottom w:val="none" w:sz="0" w:space="0" w:color="auto"/>
        <w:right w:val="none" w:sz="0" w:space="0" w:color="auto"/>
      </w:divBdr>
    </w:div>
    <w:div w:id="1015964558">
      <w:bodyDiv w:val="1"/>
      <w:marLeft w:val="0"/>
      <w:marRight w:val="0"/>
      <w:marTop w:val="0"/>
      <w:marBottom w:val="0"/>
      <w:divBdr>
        <w:top w:val="none" w:sz="0" w:space="0" w:color="auto"/>
        <w:left w:val="none" w:sz="0" w:space="0" w:color="auto"/>
        <w:bottom w:val="none" w:sz="0" w:space="0" w:color="auto"/>
        <w:right w:val="none" w:sz="0" w:space="0" w:color="auto"/>
      </w:divBdr>
    </w:div>
    <w:div w:id="1016342666">
      <w:bodyDiv w:val="1"/>
      <w:marLeft w:val="0"/>
      <w:marRight w:val="0"/>
      <w:marTop w:val="0"/>
      <w:marBottom w:val="0"/>
      <w:divBdr>
        <w:top w:val="none" w:sz="0" w:space="0" w:color="auto"/>
        <w:left w:val="none" w:sz="0" w:space="0" w:color="auto"/>
        <w:bottom w:val="none" w:sz="0" w:space="0" w:color="auto"/>
        <w:right w:val="none" w:sz="0" w:space="0" w:color="auto"/>
      </w:divBdr>
    </w:div>
    <w:div w:id="1016465640">
      <w:bodyDiv w:val="1"/>
      <w:marLeft w:val="0"/>
      <w:marRight w:val="0"/>
      <w:marTop w:val="0"/>
      <w:marBottom w:val="0"/>
      <w:divBdr>
        <w:top w:val="none" w:sz="0" w:space="0" w:color="auto"/>
        <w:left w:val="none" w:sz="0" w:space="0" w:color="auto"/>
        <w:bottom w:val="none" w:sz="0" w:space="0" w:color="auto"/>
        <w:right w:val="none" w:sz="0" w:space="0" w:color="auto"/>
      </w:divBdr>
    </w:div>
    <w:div w:id="1016543336">
      <w:bodyDiv w:val="1"/>
      <w:marLeft w:val="0"/>
      <w:marRight w:val="0"/>
      <w:marTop w:val="0"/>
      <w:marBottom w:val="0"/>
      <w:divBdr>
        <w:top w:val="none" w:sz="0" w:space="0" w:color="auto"/>
        <w:left w:val="none" w:sz="0" w:space="0" w:color="auto"/>
        <w:bottom w:val="none" w:sz="0" w:space="0" w:color="auto"/>
        <w:right w:val="none" w:sz="0" w:space="0" w:color="auto"/>
      </w:divBdr>
    </w:div>
    <w:div w:id="1016804921">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6931255">
      <w:bodyDiv w:val="1"/>
      <w:marLeft w:val="0"/>
      <w:marRight w:val="0"/>
      <w:marTop w:val="0"/>
      <w:marBottom w:val="0"/>
      <w:divBdr>
        <w:top w:val="none" w:sz="0" w:space="0" w:color="auto"/>
        <w:left w:val="none" w:sz="0" w:space="0" w:color="auto"/>
        <w:bottom w:val="none" w:sz="0" w:space="0" w:color="auto"/>
        <w:right w:val="none" w:sz="0" w:space="0" w:color="auto"/>
      </w:divBdr>
    </w:div>
    <w:div w:id="1017080456">
      <w:bodyDiv w:val="1"/>
      <w:marLeft w:val="0"/>
      <w:marRight w:val="0"/>
      <w:marTop w:val="0"/>
      <w:marBottom w:val="0"/>
      <w:divBdr>
        <w:top w:val="none" w:sz="0" w:space="0" w:color="auto"/>
        <w:left w:val="none" w:sz="0" w:space="0" w:color="auto"/>
        <w:bottom w:val="none" w:sz="0" w:space="0" w:color="auto"/>
        <w:right w:val="none" w:sz="0" w:space="0" w:color="auto"/>
      </w:divBdr>
    </w:div>
    <w:div w:id="1017123989">
      <w:bodyDiv w:val="1"/>
      <w:marLeft w:val="0"/>
      <w:marRight w:val="0"/>
      <w:marTop w:val="0"/>
      <w:marBottom w:val="0"/>
      <w:divBdr>
        <w:top w:val="none" w:sz="0" w:space="0" w:color="auto"/>
        <w:left w:val="none" w:sz="0" w:space="0" w:color="auto"/>
        <w:bottom w:val="none" w:sz="0" w:space="0" w:color="auto"/>
        <w:right w:val="none" w:sz="0" w:space="0" w:color="auto"/>
      </w:divBdr>
    </w:div>
    <w:div w:id="1017194722">
      <w:bodyDiv w:val="1"/>
      <w:marLeft w:val="0"/>
      <w:marRight w:val="0"/>
      <w:marTop w:val="0"/>
      <w:marBottom w:val="0"/>
      <w:divBdr>
        <w:top w:val="none" w:sz="0" w:space="0" w:color="auto"/>
        <w:left w:val="none" w:sz="0" w:space="0" w:color="auto"/>
        <w:bottom w:val="none" w:sz="0" w:space="0" w:color="auto"/>
        <w:right w:val="none" w:sz="0" w:space="0" w:color="auto"/>
      </w:divBdr>
    </w:div>
    <w:div w:id="1017271393">
      <w:bodyDiv w:val="1"/>
      <w:marLeft w:val="0"/>
      <w:marRight w:val="0"/>
      <w:marTop w:val="0"/>
      <w:marBottom w:val="0"/>
      <w:divBdr>
        <w:top w:val="none" w:sz="0" w:space="0" w:color="auto"/>
        <w:left w:val="none" w:sz="0" w:space="0" w:color="auto"/>
        <w:bottom w:val="none" w:sz="0" w:space="0" w:color="auto"/>
        <w:right w:val="none" w:sz="0" w:space="0" w:color="auto"/>
      </w:divBdr>
    </w:div>
    <w:div w:id="1017583883">
      <w:bodyDiv w:val="1"/>
      <w:marLeft w:val="0"/>
      <w:marRight w:val="0"/>
      <w:marTop w:val="0"/>
      <w:marBottom w:val="0"/>
      <w:divBdr>
        <w:top w:val="none" w:sz="0" w:space="0" w:color="auto"/>
        <w:left w:val="none" w:sz="0" w:space="0" w:color="auto"/>
        <w:bottom w:val="none" w:sz="0" w:space="0" w:color="auto"/>
        <w:right w:val="none" w:sz="0" w:space="0" w:color="auto"/>
      </w:divBdr>
    </w:div>
    <w:div w:id="1017971575">
      <w:bodyDiv w:val="1"/>
      <w:marLeft w:val="0"/>
      <w:marRight w:val="0"/>
      <w:marTop w:val="0"/>
      <w:marBottom w:val="0"/>
      <w:divBdr>
        <w:top w:val="none" w:sz="0" w:space="0" w:color="auto"/>
        <w:left w:val="none" w:sz="0" w:space="0" w:color="auto"/>
        <w:bottom w:val="none" w:sz="0" w:space="0" w:color="auto"/>
        <w:right w:val="none" w:sz="0" w:space="0" w:color="auto"/>
      </w:divBdr>
    </w:div>
    <w:div w:id="1018315623">
      <w:bodyDiv w:val="1"/>
      <w:marLeft w:val="0"/>
      <w:marRight w:val="0"/>
      <w:marTop w:val="0"/>
      <w:marBottom w:val="0"/>
      <w:divBdr>
        <w:top w:val="none" w:sz="0" w:space="0" w:color="auto"/>
        <w:left w:val="none" w:sz="0" w:space="0" w:color="auto"/>
        <w:bottom w:val="none" w:sz="0" w:space="0" w:color="auto"/>
        <w:right w:val="none" w:sz="0" w:space="0" w:color="auto"/>
      </w:divBdr>
    </w:div>
    <w:div w:id="1018435433">
      <w:bodyDiv w:val="1"/>
      <w:marLeft w:val="0"/>
      <w:marRight w:val="0"/>
      <w:marTop w:val="0"/>
      <w:marBottom w:val="0"/>
      <w:divBdr>
        <w:top w:val="none" w:sz="0" w:space="0" w:color="auto"/>
        <w:left w:val="none" w:sz="0" w:space="0" w:color="auto"/>
        <w:bottom w:val="none" w:sz="0" w:space="0" w:color="auto"/>
        <w:right w:val="none" w:sz="0" w:space="0" w:color="auto"/>
      </w:divBdr>
    </w:div>
    <w:div w:id="1018845820">
      <w:bodyDiv w:val="1"/>
      <w:marLeft w:val="0"/>
      <w:marRight w:val="0"/>
      <w:marTop w:val="0"/>
      <w:marBottom w:val="0"/>
      <w:divBdr>
        <w:top w:val="none" w:sz="0" w:space="0" w:color="auto"/>
        <w:left w:val="none" w:sz="0" w:space="0" w:color="auto"/>
        <w:bottom w:val="none" w:sz="0" w:space="0" w:color="auto"/>
        <w:right w:val="none" w:sz="0" w:space="0" w:color="auto"/>
      </w:divBdr>
    </w:div>
    <w:div w:id="1019234403">
      <w:bodyDiv w:val="1"/>
      <w:marLeft w:val="0"/>
      <w:marRight w:val="0"/>
      <w:marTop w:val="0"/>
      <w:marBottom w:val="0"/>
      <w:divBdr>
        <w:top w:val="none" w:sz="0" w:space="0" w:color="auto"/>
        <w:left w:val="none" w:sz="0" w:space="0" w:color="auto"/>
        <w:bottom w:val="none" w:sz="0" w:space="0" w:color="auto"/>
        <w:right w:val="none" w:sz="0" w:space="0" w:color="auto"/>
      </w:divBdr>
    </w:div>
    <w:div w:id="1019430941">
      <w:bodyDiv w:val="1"/>
      <w:marLeft w:val="0"/>
      <w:marRight w:val="0"/>
      <w:marTop w:val="0"/>
      <w:marBottom w:val="0"/>
      <w:divBdr>
        <w:top w:val="none" w:sz="0" w:space="0" w:color="auto"/>
        <w:left w:val="none" w:sz="0" w:space="0" w:color="auto"/>
        <w:bottom w:val="none" w:sz="0" w:space="0" w:color="auto"/>
        <w:right w:val="none" w:sz="0" w:space="0" w:color="auto"/>
      </w:divBdr>
    </w:div>
    <w:div w:id="1019548662">
      <w:bodyDiv w:val="1"/>
      <w:marLeft w:val="0"/>
      <w:marRight w:val="0"/>
      <w:marTop w:val="0"/>
      <w:marBottom w:val="0"/>
      <w:divBdr>
        <w:top w:val="none" w:sz="0" w:space="0" w:color="auto"/>
        <w:left w:val="none" w:sz="0" w:space="0" w:color="auto"/>
        <w:bottom w:val="none" w:sz="0" w:space="0" w:color="auto"/>
        <w:right w:val="none" w:sz="0" w:space="0" w:color="auto"/>
      </w:divBdr>
    </w:div>
    <w:div w:id="1019552323">
      <w:bodyDiv w:val="1"/>
      <w:marLeft w:val="0"/>
      <w:marRight w:val="0"/>
      <w:marTop w:val="0"/>
      <w:marBottom w:val="0"/>
      <w:divBdr>
        <w:top w:val="none" w:sz="0" w:space="0" w:color="auto"/>
        <w:left w:val="none" w:sz="0" w:space="0" w:color="auto"/>
        <w:bottom w:val="none" w:sz="0" w:space="0" w:color="auto"/>
        <w:right w:val="none" w:sz="0" w:space="0" w:color="auto"/>
      </w:divBdr>
    </w:div>
    <w:div w:id="1019626194">
      <w:bodyDiv w:val="1"/>
      <w:marLeft w:val="0"/>
      <w:marRight w:val="0"/>
      <w:marTop w:val="0"/>
      <w:marBottom w:val="0"/>
      <w:divBdr>
        <w:top w:val="none" w:sz="0" w:space="0" w:color="auto"/>
        <w:left w:val="none" w:sz="0" w:space="0" w:color="auto"/>
        <w:bottom w:val="none" w:sz="0" w:space="0" w:color="auto"/>
        <w:right w:val="none" w:sz="0" w:space="0" w:color="auto"/>
      </w:divBdr>
    </w:div>
    <w:div w:id="1019888478">
      <w:bodyDiv w:val="1"/>
      <w:marLeft w:val="0"/>
      <w:marRight w:val="0"/>
      <w:marTop w:val="0"/>
      <w:marBottom w:val="0"/>
      <w:divBdr>
        <w:top w:val="none" w:sz="0" w:space="0" w:color="auto"/>
        <w:left w:val="none" w:sz="0" w:space="0" w:color="auto"/>
        <w:bottom w:val="none" w:sz="0" w:space="0" w:color="auto"/>
        <w:right w:val="none" w:sz="0" w:space="0" w:color="auto"/>
      </w:divBdr>
    </w:div>
    <w:div w:id="1020013988">
      <w:bodyDiv w:val="1"/>
      <w:marLeft w:val="0"/>
      <w:marRight w:val="0"/>
      <w:marTop w:val="0"/>
      <w:marBottom w:val="0"/>
      <w:divBdr>
        <w:top w:val="none" w:sz="0" w:space="0" w:color="auto"/>
        <w:left w:val="none" w:sz="0" w:space="0" w:color="auto"/>
        <w:bottom w:val="none" w:sz="0" w:space="0" w:color="auto"/>
        <w:right w:val="none" w:sz="0" w:space="0" w:color="auto"/>
      </w:divBdr>
    </w:div>
    <w:div w:id="1020355807">
      <w:bodyDiv w:val="1"/>
      <w:marLeft w:val="0"/>
      <w:marRight w:val="0"/>
      <w:marTop w:val="0"/>
      <w:marBottom w:val="0"/>
      <w:divBdr>
        <w:top w:val="none" w:sz="0" w:space="0" w:color="auto"/>
        <w:left w:val="none" w:sz="0" w:space="0" w:color="auto"/>
        <w:bottom w:val="none" w:sz="0" w:space="0" w:color="auto"/>
        <w:right w:val="none" w:sz="0" w:space="0" w:color="auto"/>
      </w:divBdr>
    </w:div>
    <w:div w:id="1020397712">
      <w:bodyDiv w:val="1"/>
      <w:marLeft w:val="0"/>
      <w:marRight w:val="0"/>
      <w:marTop w:val="0"/>
      <w:marBottom w:val="0"/>
      <w:divBdr>
        <w:top w:val="none" w:sz="0" w:space="0" w:color="auto"/>
        <w:left w:val="none" w:sz="0" w:space="0" w:color="auto"/>
        <w:bottom w:val="none" w:sz="0" w:space="0" w:color="auto"/>
        <w:right w:val="none" w:sz="0" w:space="0" w:color="auto"/>
      </w:divBdr>
    </w:div>
    <w:div w:id="1020398151">
      <w:bodyDiv w:val="1"/>
      <w:marLeft w:val="0"/>
      <w:marRight w:val="0"/>
      <w:marTop w:val="0"/>
      <w:marBottom w:val="0"/>
      <w:divBdr>
        <w:top w:val="none" w:sz="0" w:space="0" w:color="auto"/>
        <w:left w:val="none" w:sz="0" w:space="0" w:color="auto"/>
        <w:bottom w:val="none" w:sz="0" w:space="0" w:color="auto"/>
        <w:right w:val="none" w:sz="0" w:space="0" w:color="auto"/>
      </w:divBdr>
    </w:div>
    <w:div w:id="1020472375">
      <w:bodyDiv w:val="1"/>
      <w:marLeft w:val="0"/>
      <w:marRight w:val="0"/>
      <w:marTop w:val="0"/>
      <w:marBottom w:val="0"/>
      <w:divBdr>
        <w:top w:val="none" w:sz="0" w:space="0" w:color="auto"/>
        <w:left w:val="none" w:sz="0" w:space="0" w:color="auto"/>
        <w:bottom w:val="none" w:sz="0" w:space="0" w:color="auto"/>
        <w:right w:val="none" w:sz="0" w:space="0" w:color="auto"/>
      </w:divBdr>
    </w:div>
    <w:div w:id="1020623090">
      <w:bodyDiv w:val="1"/>
      <w:marLeft w:val="0"/>
      <w:marRight w:val="0"/>
      <w:marTop w:val="0"/>
      <w:marBottom w:val="0"/>
      <w:divBdr>
        <w:top w:val="none" w:sz="0" w:space="0" w:color="auto"/>
        <w:left w:val="none" w:sz="0" w:space="0" w:color="auto"/>
        <w:bottom w:val="none" w:sz="0" w:space="0" w:color="auto"/>
        <w:right w:val="none" w:sz="0" w:space="0" w:color="auto"/>
      </w:divBdr>
    </w:div>
    <w:div w:id="1020742259">
      <w:bodyDiv w:val="1"/>
      <w:marLeft w:val="0"/>
      <w:marRight w:val="0"/>
      <w:marTop w:val="0"/>
      <w:marBottom w:val="0"/>
      <w:divBdr>
        <w:top w:val="none" w:sz="0" w:space="0" w:color="auto"/>
        <w:left w:val="none" w:sz="0" w:space="0" w:color="auto"/>
        <w:bottom w:val="none" w:sz="0" w:space="0" w:color="auto"/>
        <w:right w:val="none" w:sz="0" w:space="0" w:color="auto"/>
      </w:divBdr>
    </w:div>
    <w:div w:id="1020886780">
      <w:bodyDiv w:val="1"/>
      <w:marLeft w:val="0"/>
      <w:marRight w:val="0"/>
      <w:marTop w:val="0"/>
      <w:marBottom w:val="0"/>
      <w:divBdr>
        <w:top w:val="none" w:sz="0" w:space="0" w:color="auto"/>
        <w:left w:val="none" w:sz="0" w:space="0" w:color="auto"/>
        <w:bottom w:val="none" w:sz="0" w:space="0" w:color="auto"/>
        <w:right w:val="none" w:sz="0" w:space="0" w:color="auto"/>
      </w:divBdr>
    </w:div>
    <w:div w:id="1021052777">
      <w:bodyDiv w:val="1"/>
      <w:marLeft w:val="0"/>
      <w:marRight w:val="0"/>
      <w:marTop w:val="0"/>
      <w:marBottom w:val="0"/>
      <w:divBdr>
        <w:top w:val="none" w:sz="0" w:space="0" w:color="auto"/>
        <w:left w:val="none" w:sz="0" w:space="0" w:color="auto"/>
        <w:bottom w:val="none" w:sz="0" w:space="0" w:color="auto"/>
        <w:right w:val="none" w:sz="0" w:space="0" w:color="auto"/>
      </w:divBdr>
    </w:div>
    <w:div w:id="1021128753">
      <w:bodyDiv w:val="1"/>
      <w:marLeft w:val="0"/>
      <w:marRight w:val="0"/>
      <w:marTop w:val="0"/>
      <w:marBottom w:val="0"/>
      <w:divBdr>
        <w:top w:val="none" w:sz="0" w:space="0" w:color="auto"/>
        <w:left w:val="none" w:sz="0" w:space="0" w:color="auto"/>
        <w:bottom w:val="none" w:sz="0" w:space="0" w:color="auto"/>
        <w:right w:val="none" w:sz="0" w:space="0" w:color="auto"/>
      </w:divBdr>
    </w:div>
    <w:div w:id="1021971292">
      <w:bodyDiv w:val="1"/>
      <w:marLeft w:val="0"/>
      <w:marRight w:val="0"/>
      <w:marTop w:val="0"/>
      <w:marBottom w:val="0"/>
      <w:divBdr>
        <w:top w:val="none" w:sz="0" w:space="0" w:color="auto"/>
        <w:left w:val="none" w:sz="0" w:space="0" w:color="auto"/>
        <w:bottom w:val="none" w:sz="0" w:space="0" w:color="auto"/>
        <w:right w:val="none" w:sz="0" w:space="0" w:color="auto"/>
      </w:divBdr>
    </w:div>
    <w:div w:id="1022051175">
      <w:bodyDiv w:val="1"/>
      <w:marLeft w:val="0"/>
      <w:marRight w:val="0"/>
      <w:marTop w:val="0"/>
      <w:marBottom w:val="0"/>
      <w:divBdr>
        <w:top w:val="none" w:sz="0" w:space="0" w:color="auto"/>
        <w:left w:val="none" w:sz="0" w:space="0" w:color="auto"/>
        <w:bottom w:val="none" w:sz="0" w:space="0" w:color="auto"/>
        <w:right w:val="none" w:sz="0" w:space="0" w:color="auto"/>
      </w:divBdr>
    </w:div>
    <w:div w:id="1022317398">
      <w:bodyDiv w:val="1"/>
      <w:marLeft w:val="0"/>
      <w:marRight w:val="0"/>
      <w:marTop w:val="0"/>
      <w:marBottom w:val="0"/>
      <w:divBdr>
        <w:top w:val="none" w:sz="0" w:space="0" w:color="auto"/>
        <w:left w:val="none" w:sz="0" w:space="0" w:color="auto"/>
        <w:bottom w:val="none" w:sz="0" w:space="0" w:color="auto"/>
        <w:right w:val="none" w:sz="0" w:space="0" w:color="auto"/>
      </w:divBdr>
    </w:div>
    <w:div w:id="1022322146">
      <w:bodyDiv w:val="1"/>
      <w:marLeft w:val="0"/>
      <w:marRight w:val="0"/>
      <w:marTop w:val="0"/>
      <w:marBottom w:val="0"/>
      <w:divBdr>
        <w:top w:val="none" w:sz="0" w:space="0" w:color="auto"/>
        <w:left w:val="none" w:sz="0" w:space="0" w:color="auto"/>
        <w:bottom w:val="none" w:sz="0" w:space="0" w:color="auto"/>
        <w:right w:val="none" w:sz="0" w:space="0" w:color="auto"/>
      </w:divBdr>
    </w:div>
    <w:div w:id="1022631920">
      <w:bodyDiv w:val="1"/>
      <w:marLeft w:val="0"/>
      <w:marRight w:val="0"/>
      <w:marTop w:val="0"/>
      <w:marBottom w:val="0"/>
      <w:divBdr>
        <w:top w:val="none" w:sz="0" w:space="0" w:color="auto"/>
        <w:left w:val="none" w:sz="0" w:space="0" w:color="auto"/>
        <w:bottom w:val="none" w:sz="0" w:space="0" w:color="auto"/>
        <w:right w:val="none" w:sz="0" w:space="0" w:color="auto"/>
      </w:divBdr>
    </w:div>
    <w:div w:id="1022980008">
      <w:bodyDiv w:val="1"/>
      <w:marLeft w:val="0"/>
      <w:marRight w:val="0"/>
      <w:marTop w:val="0"/>
      <w:marBottom w:val="0"/>
      <w:divBdr>
        <w:top w:val="none" w:sz="0" w:space="0" w:color="auto"/>
        <w:left w:val="none" w:sz="0" w:space="0" w:color="auto"/>
        <w:bottom w:val="none" w:sz="0" w:space="0" w:color="auto"/>
        <w:right w:val="none" w:sz="0" w:space="0" w:color="auto"/>
      </w:divBdr>
    </w:div>
    <w:div w:id="1023017828">
      <w:bodyDiv w:val="1"/>
      <w:marLeft w:val="0"/>
      <w:marRight w:val="0"/>
      <w:marTop w:val="0"/>
      <w:marBottom w:val="0"/>
      <w:divBdr>
        <w:top w:val="none" w:sz="0" w:space="0" w:color="auto"/>
        <w:left w:val="none" w:sz="0" w:space="0" w:color="auto"/>
        <w:bottom w:val="none" w:sz="0" w:space="0" w:color="auto"/>
        <w:right w:val="none" w:sz="0" w:space="0" w:color="auto"/>
      </w:divBdr>
    </w:div>
    <w:div w:id="1023019400">
      <w:bodyDiv w:val="1"/>
      <w:marLeft w:val="0"/>
      <w:marRight w:val="0"/>
      <w:marTop w:val="0"/>
      <w:marBottom w:val="0"/>
      <w:divBdr>
        <w:top w:val="none" w:sz="0" w:space="0" w:color="auto"/>
        <w:left w:val="none" w:sz="0" w:space="0" w:color="auto"/>
        <w:bottom w:val="none" w:sz="0" w:space="0" w:color="auto"/>
        <w:right w:val="none" w:sz="0" w:space="0" w:color="auto"/>
      </w:divBdr>
    </w:div>
    <w:div w:id="1023283655">
      <w:bodyDiv w:val="1"/>
      <w:marLeft w:val="0"/>
      <w:marRight w:val="0"/>
      <w:marTop w:val="0"/>
      <w:marBottom w:val="0"/>
      <w:divBdr>
        <w:top w:val="none" w:sz="0" w:space="0" w:color="auto"/>
        <w:left w:val="none" w:sz="0" w:space="0" w:color="auto"/>
        <w:bottom w:val="none" w:sz="0" w:space="0" w:color="auto"/>
        <w:right w:val="none" w:sz="0" w:space="0" w:color="auto"/>
      </w:divBdr>
    </w:div>
    <w:div w:id="1023290181">
      <w:bodyDiv w:val="1"/>
      <w:marLeft w:val="0"/>
      <w:marRight w:val="0"/>
      <w:marTop w:val="0"/>
      <w:marBottom w:val="0"/>
      <w:divBdr>
        <w:top w:val="none" w:sz="0" w:space="0" w:color="auto"/>
        <w:left w:val="none" w:sz="0" w:space="0" w:color="auto"/>
        <w:bottom w:val="none" w:sz="0" w:space="0" w:color="auto"/>
        <w:right w:val="none" w:sz="0" w:space="0" w:color="auto"/>
      </w:divBdr>
    </w:div>
    <w:div w:id="1023553641">
      <w:bodyDiv w:val="1"/>
      <w:marLeft w:val="0"/>
      <w:marRight w:val="0"/>
      <w:marTop w:val="0"/>
      <w:marBottom w:val="0"/>
      <w:divBdr>
        <w:top w:val="none" w:sz="0" w:space="0" w:color="auto"/>
        <w:left w:val="none" w:sz="0" w:space="0" w:color="auto"/>
        <w:bottom w:val="none" w:sz="0" w:space="0" w:color="auto"/>
        <w:right w:val="none" w:sz="0" w:space="0" w:color="auto"/>
      </w:divBdr>
    </w:div>
    <w:div w:id="1023701054">
      <w:bodyDiv w:val="1"/>
      <w:marLeft w:val="0"/>
      <w:marRight w:val="0"/>
      <w:marTop w:val="0"/>
      <w:marBottom w:val="0"/>
      <w:divBdr>
        <w:top w:val="none" w:sz="0" w:space="0" w:color="auto"/>
        <w:left w:val="none" w:sz="0" w:space="0" w:color="auto"/>
        <w:bottom w:val="none" w:sz="0" w:space="0" w:color="auto"/>
        <w:right w:val="none" w:sz="0" w:space="0" w:color="auto"/>
      </w:divBdr>
    </w:div>
    <w:div w:id="1023745894">
      <w:bodyDiv w:val="1"/>
      <w:marLeft w:val="0"/>
      <w:marRight w:val="0"/>
      <w:marTop w:val="0"/>
      <w:marBottom w:val="0"/>
      <w:divBdr>
        <w:top w:val="none" w:sz="0" w:space="0" w:color="auto"/>
        <w:left w:val="none" w:sz="0" w:space="0" w:color="auto"/>
        <w:bottom w:val="none" w:sz="0" w:space="0" w:color="auto"/>
        <w:right w:val="none" w:sz="0" w:space="0" w:color="auto"/>
      </w:divBdr>
    </w:div>
    <w:div w:id="1024282496">
      <w:bodyDiv w:val="1"/>
      <w:marLeft w:val="0"/>
      <w:marRight w:val="0"/>
      <w:marTop w:val="0"/>
      <w:marBottom w:val="0"/>
      <w:divBdr>
        <w:top w:val="none" w:sz="0" w:space="0" w:color="auto"/>
        <w:left w:val="none" w:sz="0" w:space="0" w:color="auto"/>
        <w:bottom w:val="none" w:sz="0" w:space="0" w:color="auto"/>
        <w:right w:val="none" w:sz="0" w:space="0" w:color="auto"/>
      </w:divBdr>
    </w:div>
    <w:div w:id="1024749316">
      <w:bodyDiv w:val="1"/>
      <w:marLeft w:val="0"/>
      <w:marRight w:val="0"/>
      <w:marTop w:val="0"/>
      <w:marBottom w:val="0"/>
      <w:divBdr>
        <w:top w:val="none" w:sz="0" w:space="0" w:color="auto"/>
        <w:left w:val="none" w:sz="0" w:space="0" w:color="auto"/>
        <w:bottom w:val="none" w:sz="0" w:space="0" w:color="auto"/>
        <w:right w:val="none" w:sz="0" w:space="0" w:color="auto"/>
      </w:divBdr>
    </w:div>
    <w:div w:id="1024793934">
      <w:bodyDiv w:val="1"/>
      <w:marLeft w:val="0"/>
      <w:marRight w:val="0"/>
      <w:marTop w:val="0"/>
      <w:marBottom w:val="0"/>
      <w:divBdr>
        <w:top w:val="none" w:sz="0" w:space="0" w:color="auto"/>
        <w:left w:val="none" w:sz="0" w:space="0" w:color="auto"/>
        <w:bottom w:val="none" w:sz="0" w:space="0" w:color="auto"/>
        <w:right w:val="none" w:sz="0" w:space="0" w:color="auto"/>
      </w:divBdr>
    </w:div>
    <w:div w:id="1025057740">
      <w:bodyDiv w:val="1"/>
      <w:marLeft w:val="0"/>
      <w:marRight w:val="0"/>
      <w:marTop w:val="0"/>
      <w:marBottom w:val="0"/>
      <w:divBdr>
        <w:top w:val="none" w:sz="0" w:space="0" w:color="auto"/>
        <w:left w:val="none" w:sz="0" w:space="0" w:color="auto"/>
        <w:bottom w:val="none" w:sz="0" w:space="0" w:color="auto"/>
        <w:right w:val="none" w:sz="0" w:space="0" w:color="auto"/>
      </w:divBdr>
    </w:div>
    <w:div w:id="1025180764">
      <w:bodyDiv w:val="1"/>
      <w:marLeft w:val="0"/>
      <w:marRight w:val="0"/>
      <w:marTop w:val="0"/>
      <w:marBottom w:val="0"/>
      <w:divBdr>
        <w:top w:val="none" w:sz="0" w:space="0" w:color="auto"/>
        <w:left w:val="none" w:sz="0" w:space="0" w:color="auto"/>
        <w:bottom w:val="none" w:sz="0" w:space="0" w:color="auto"/>
        <w:right w:val="none" w:sz="0" w:space="0" w:color="auto"/>
      </w:divBdr>
    </w:div>
    <w:div w:id="1025328410">
      <w:bodyDiv w:val="1"/>
      <w:marLeft w:val="0"/>
      <w:marRight w:val="0"/>
      <w:marTop w:val="0"/>
      <w:marBottom w:val="0"/>
      <w:divBdr>
        <w:top w:val="none" w:sz="0" w:space="0" w:color="auto"/>
        <w:left w:val="none" w:sz="0" w:space="0" w:color="auto"/>
        <w:bottom w:val="none" w:sz="0" w:space="0" w:color="auto"/>
        <w:right w:val="none" w:sz="0" w:space="0" w:color="auto"/>
      </w:divBdr>
    </w:div>
    <w:div w:id="1025403897">
      <w:bodyDiv w:val="1"/>
      <w:marLeft w:val="0"/>
      <w:marRight w:val="0"/>
      <w:marTop w:val="0"/>
      <w:marBottom w:val="0"/>
      <w:divBdr>
        <w:top w:val="none" w:sz="0" w:space="0" w:color="auto"/>
        <w:left w:val="none" w:sz="0" w:space="0" w:color="auto"/>
        <w:bottom w:val="none" w:sz="0" w:space="0" w:color="auto"/>
        <w:right w:val="none" w:sz="0" w:space="0" w:color="auto"/>
      </w:divBdr>
    </w:div>
    <w:div w:id="1025517939">
      <w:bodyDiv w:val="1"/>
      <w:marLeft w:val="0"/>
      <w:marRight w:val="0"/>
      <w:marTop w:val="0"/>
      <w:marBottom w:val="0"/>
      <w:divBdr>
        <w:top w:val="none" w:sz="0" w:space="0" w:color="auto"/>
        <w:left w:val="none" w:sz="0" w:space="0" w:color="auto"/>
        <w:bottom w:val="none" w:sz="0" w:space="0" w:color="auto"/>
        <w:right w:val="none" w:sz="0" w:space="0" w:color="auto"/>
      </w:divBdr>
    </w:div>
    <w:div w:id="1025791553">
      <w:bodyDiv w:val="1"/>
      <w:marLeft w:val="0"/>
      <w:marRight w:val="0"/>
      <w:marTop w:val="0"/>
      <w:marBottom w:val="0"/>
      <w:divBdr>
        <w:top w:val="none" w:sz="0" w:space="0" w:color="auto"/>
        <w:left w:val="none" w:sz="0" w:space="0" w:color="auto"/>
        <w:bottom w:val="none" w:sz="0" w:space="0" w:color="auto"/>
        <w:right w:val="none" w:sz="0" w:space="0" w:color="auto"/>
      </w:divBdr>
    </w:div>
    <w:div w:id="1025982795">
      <w:bodyDiv w:val="1"/>
      <w:marLeft w:val="0"/>
      <w:marRight w:val="0"/>
      <w:marTop w:val="0"/>
      <w:marBottom w:val="0"/>
      <w:divBdr>
        <w:top w:val="none" w:sz="0" w:space="0" w:color="auto"/>
        <w:left w:val="none" w:sz="0" w:space="0" w:color="auto"/>
        <w:bottom w:val="none" w:sz="0" w:space="0" w:color="auto"/>
        <w:right w:val="none" w:sz="0" w:space="0" w:color="auto"/>
      </w:divBdr>
    </w:div>
    <w:div w:id="1026055221">
      <w:bodyDiv w:val="1"/>
      <w:marLeft w:val="0"/>
      <w:marRight w:val="0"/>
      <w:marTop w:val="0"/>
      <w:marBottom w:val="0"/>
      <w:divBdr>
        <w:top w:val="none" w:sz="0" w:space="0" w:color="auto"/>
        <w:left w:val="none" w:sz="0" w:space="0" w:color="auto"/>
        <w:bottom w:val="none" w:sz="0" w:space="0" w:color="auto"/>
        <w:right w:val="none" w:sz="0" w:space="0" w:color="auto"/>
      </w:divBdr>
    </w:div>
    <w:div w:id="1026368609">
      <w:bodyDiv w:val="1"/>
      <w:marLeft w:val="0"/>
      <w:marRight w:val="0"/>
      <w:marTop w:val="0"/>
      <w:marBottom w:val="0"/>
      <w:divBdr>
        <w:top w:val="none" w:sz="0" w:space="0" w:color="auto"/>
        <w:left w:val="none" w:sz="0" w:space="0" w:color="auto"/>
        <w:bottom w:val="none" w:sz="0" w:space="0" w:color="auto"/>
        <w:right w:val="none" w:sz="0" w:space="0" w:color="auto"/>
      </w:divBdr>
    </w:div>
    <w:div w:id="1026443633">
      <w:bodyDiv w:val="1"/>
      <w:marLeft w:val="0"/>
      <w:marRight w:val="0"/>
      <w:marTop w:val="0"/>
      <w:marBottom w:val="0"/>
      <w:divBdr>
        <w:top w:val="none" w:sz="0" w:space="0" w:color="auto"/>
        <w:left w:val="none" w:sz="0" w:space="0" w:color="auto"/>
        <w:bottom w:val="none" w:sz="0" w:space="0" w:color="auto"/>
        <w:right w:val="none" w:sz="0" w:space="0" w:color="auto"/>
      </w:divBdr>
    </w:div>
    <w:div w:id="1026904214">
      <w:bodyDiv w:val="1"/>
      <w:marLeft w:val="0"/>
      <w:marRight w:val="0"/>
      <w:marTop w:val="0"/>
      <w:marBottom w:val="0"/>
      <w:divBdr>
        <w:top w:val="none" w:sz="0" w:space="0" w:color="auto"/>
        <w:left w:val="none" w:sz="0" w:space="0" w:color="auto"/>
        <w:bottom w:val="none" w:sz="0" w:space="0" w:color="auto"/>
        <w:right w:val="none" w:sz="0" w:space="0" w:color="auto"/>
      </w:divBdr>
    </w:div>
    <w:div w:id="1026981548">
      <w:bodyDiv w:val="1"/>
      <w:marLeft w:val="0"/>
      <w:marRight w:val="0"/>
      <w:marTop w:val="0"/>
      <w:marBottom w:val="0"/>
      <w:divBdr>
        <w:top w:val="none" w:sz="0" w:space="0" w:color="auto"/>
        <w:left w:val="none" w:sz="0" w:space="0" w:color="auto"/>
        <w:bottom w:val="none" w:sz="0" w:space="0" w:color="auto"/>
        <w:right w:val="none" w:sz="0" w:space="0" w:color="auto"/>
      </w:divBdr>
    </w:div>
    <w:div w:id="1027023080">
      <w:bodyDiv w:val="1"/>
      <w:marLeft w:val="0"/>
      <w:marRight w:val="0"/>
      <w:marTop w:val="0"/>
      <w:marBottom w:val="0"/>
      <w:divBdr>
        <w:top w:val="none" w:sz="0" w:space="0" w:color="auto"/>
        <w:left w:val="none" w:sz="0" w:space="0" w:color="auto"/>
        <w:bottom w:val="none" w:sz="0" w:space="0" w:color="auto"/>
        <w:right w:val="none" w:sz="0" w:space="0" w:color="auto"/>
      </w:divBdr>
    </w:div>
    <w:div w:id="1027100989">
      <w:bodyDiv w:val="1"/>
      <w:marLeft w:val="0"/>
      <w:marRight w:val="0"/>
      <w:marTop w:val="0"/>
      <w:marBottom w:val="0"/>
      <w:divBdr>
        <w:top w:val="none" w:sz="0" w:space="0" w:color="auto"/>
        <w:left w:val="none" w:sz="0" w:space="0" w:color="auto"/>
        <w:bottom w:val="none" w:sz="0" w:space="0" w:color="auto"/>
        <w:right w:val="none" w:sz="0" w:space="0" w:color="auto"/>
      </w:divBdr>
    </w:div>
    <w:div w:id="1027177539">
      <w:bodyDiv w:val="1"/>
      <w:marLeft w:val="0"/>
      <w:marRight w:val="0"/>
      <w:marTop w:val="0"/>
      <w:marBottom w:val="0"/>
      <w:divBdr>
        <w:top w:val="none" w:sz="0" w:space="0" w:color="auto"/>
        <w:left w:val="none" w:sz="0" w:space="0" w:color="auto"/>
        <w:bottom w:val="none" w:sz="0" w:space="0" w:color="auto"/>
        <w:right w:val="none" w:sz="0" w:space="0" w:color="auto"/>
      </w:divBdr>
    </w:div>
    <w:div w:id="1027294094">
      <w:bodyDiv w:val="1"/>
      <w:marLeft w:val="0"/>
      <w:marRight w:val="0"/>
      <w:marTop w:val="0"/>
      <w:marBottom w:val="0"/>
      <w:divBdr>
        <w:top w:val="none" w:sz="0" w:space="0" w:color="auto"/>
        <w:left w:val="none" w:sz="0" w:space="0" w:color="auto"/>
        <w:bottom w:val="none" w:sz="0" w:space="0" w:color="auto"/>
        <w:right w:val="none" w:sz="0" w:space="0" w:color="auto"/>
      </w:divBdr>
    </w:div>
    <w:div w:id="1028141904">
      <w:bodyDiv w:val="1"/>
      <w:marLeft w:val="0"/>
      <w:marRight w:val="0"/>
      <w:marTop w:val="0"/>
      <w:marBottom w:val="0"/>
      <w:divBdr>
        <w:top w:val="none" w:sz="0" w:space="0" w:color="auto"/>
        <w:left w:val="none" w:sz="0" w:space="0" w:color="auto"/>
        <w:bottom w:val="none" w:sz="0" w:space="0" w:color="auto"/>
        <w:right w:val="none" w:sz="0" w:space="0" w:color="auto"/>
      </w:divBdr>
    </w:div>
    <w:div w:id="1028532048">
      <w:bodyDiv w:val="1"/>
      <w:marLeft w:val="0"/>
      <w:marRight w:val="0"/>
      <w:marTop w:val="0"/>
      <w:marBottom w:val="0"/>
      <w:divBdr>
        <w:top w:val="none" w:sz="0" w:space="0" w:color="auto"/>
        <w:left w:val="none" w:sz="0" w:space="0" w:color="auto"/>
        <w:bottom w:val="none" w:sz="0" w:space="0" w:color="auto"/>
        <w:right w:val="none" w:sz="0" w:space="0" w:color="auto"/>
      </w:divBdr>
    </w:div>
    <w:div w:id="1028681644">
      <w:bodyDiv w:val="1"/>
      <w:marLeft w:val="0"/>
      <w:marRight w:val="0"/>
      <w:marTop w:val="0"/>
      <w:marBottom w:val="0"/>
      <w:divBdr>
        <w:top w:val="none" w:sz="0" w:space="0" w:color="auto"/>
        <w:left w:val="none" w:sz="0" w:space="0" w:color="auto"/>
        <w:bottom w:val="none" w:sz="0" w:space="0" w:color="auto"/>
        <w:right w:val="none" w:sz="0" w:space="0" w:color="auto"/>
      </w:divBdr>
    </w:div>
    <w:div w:id="1028868647">
      <w:bodyDiv w:val="1"/>
      <w:marLeft w:val="0"/>
      <w:marRight w:val="0"/>
      <w:marTop w:val="0"/>
      <w:marBottom w:val="0"/>
      <w:divBdr>
        <w:top w:val="none" w:sz="0" w:space="0" w:color="auto"/>
        <w:left w:val="none" w:sz="0" w:space="0" w:color="auto"/>
        <w:bottom w:val="none" w:sz="0" w:space="0" w:color="auto"/>
        <w:right w:val="none" w:sz="0" w:space="0" w:color="auto"/>
      </w:divBdr>
    </w:div>
    <w:div w:id="1029257974">
      <w:bodyDiv w:val="1"/>
      <w:marLeft w:val="0"/>
      <w:marRight w:val="0"/>
      <w:marTop w:val="0"/>
      <w:marBottom w:val="0"/>
      <w:divBdr>
        <w:top w:val="none" w:sz="0" w:space="0" w:color="auto"/>
        <w:left w:val="none" w:sz="0" w:space="0" w:color="auto"/>
        <w:bottom w:val="none" w:sz="0" w:space="0" w:color="auto"/>
        <w:right w:val="none" w:sz="0" w:space="0" w:color="auto"/>
      </w:divBdr>
    </w:div>
    <w:div w:id="1029378843">
      <w:bodyDiv w:val="1"/>
      <w:marLeft w:val="0"/>
      <w:marRight w:val="0"/>
      <w:marTop w:val="0"/>
      <w:marBottom w:val="0"/>
      <w:divBdr>
        <w:top w:val="none" w:sz="0" w:space="0" w:color="auto"/>
        <w:left w:val="none" w:sz="0" w:space="0" w:color="auto"/>
        <w:bottom w:val="none" w:sz="0" w:space="0" w:color="auto"/>
        <w:right w:val="none" w:sz="0" w:space="0" w:color="auto"/>
      </w:divBdr>
    </w:div>
    <w:div w:id="1029452814">
      <w:bodyDiv w:val="1"/>
      <w:marLeft w:val="0"/>
      <w:marRight w:val="0"/>
      <w:marTop w:val="0"/>
      <w:marBottom w:val="0"/>
      <w:divBdr>
        <w:top w:val="none" w:sz="0" w:space="0" w:color="auto"/>
        <w:left w:val="none" w:sz="0" w:space="0" w:color="auto"/>
        <w:bottom w:val="none" w:sz="0" w:space="0" w:color="auto"/>
        <w:right w:val="none" w:sz="0" w:space="0" w:color="auto"/>
      </w:divBdr>
    </w:div>
    <w:div w:id="1029573405">
      <w:bodyDiv w:val="1"/>
      <w:marLeft w:val="0"/>
      <w:marRight w:val="0"/>
      <w:marTop w:val="0"/>
      <w:marBottom w:val="0"/>
      <w:divBdr>
        <w:top w:val="none" w:sz="0" w:space="0" w:color="auto"/>
        <w:left w:val="none" w:sz="0" w:space="0" w:color="auto"/>
        <w:bottom w:val="none" w:sz="0" w:space="0" w:color="auto"/>
        <w:right w:val="none" w:sz="0" w:space="0" w:color="auto"/>
      </w:divBdr>
    </w:div>
    <w:div w:id="1029641865">
      <w:bodyDiv w:val="1"/>
      <w:marLeft w:val="0"/>
      <w:marRight w:val="0"/>
      <w:marTop w:val="0"/>
      <w:marBottom w:val="0"/>
      <w:divBdr>
        <w:top w:val="none" w:sz="0" w:space="0" w:color="auto"/>
        <w:left w:val="none" w:sz="0" w:space="0" w:color="auto"/>
        <w:bottom w:val="none" w:sz="0" w:space="0" w:color="auto"/>
        <w:right w:val="none" w:sz="0" w:space="0" w:color="auto"/>
      </w:divBdr>
    </w:div>
    <w:div w:id="1029842719">
      <w:bodyDiv w:val="1"/>
      <w:marLeft w:val="0"/>
      <w:marRight w:val="0"/>
      <w:marTop w:val="0"/>
      <w:marBottom w:val="0"/>
      <w:divBdr>
        <w:top w:val="none" w:sz="0" w:space="0" w:color="auto"/>
        <w:left w:val="none" w:sz="0" w:space="0" w:color="auto"/>
        <w:bottom w:val="none" w:sz="0" w:space="0" w:color="auto"/>
        <w:right w:val="none" w:sz="0" w:space="0" w:color="auto"/>
      </w:divBdr>
    </w:div>
    <w:div w:id="1030178725">
      <w:bodyDiv w:val="1"/>
      <w:marLeft w:val="0"/>
      <w:marRight w:val="0"/>
      <w:marTop w:val="0"/>
      <w:marBottom w:val="0"/>
      <w:divBdr>
        <w:top w:val="none" w:sz="0" w:space="0" w:color="auto"/>
        <w:left w:val="none" w:sz="0" w:space="0" w:color="auto"/>
        <w:bottom w:val="none" w:sz="0" w:space="0" w:color="auto"/>
        <w:right w:val="none" w:sz="0" w:space="0" w:color="auto"/>
      </w:divBdr>
    </w:div>
    <w:div w:id="1030179395">
      <w:bodyDiv w:val="1"/>
      <w:marLeft w:val="0"/>
      <w:marRight w:val="0"/>
      <w:marTop w:val="0"/>
      <w:marBottom w:val="0"/>
      <w:divBdr>
        <w:top w:val="none" w:sz="0" w:space="0" w:color="auto"/>
        <w:left w:val="none" w:sz="0" w:space="0" w:color="auto"/>
        <w:bottom w:val="none" w:sz="0" w:space="0" w:color="auto"/>
        <w:right w:val="none" w:sz="0" w:space="0" w:color="auto"/>
      </w:divBdr>
    </w:div>
    <w:div w:id="1030759654">
      <w:bodyDiv w:val="1"/>
      <w:marLeft w:val="0"/>
      <w:marRight w:val="0"/>
      <w:marTop w:val="0"/>
      <w:marBottom w:val="0"/>
      <w:divBdr>
        <w:top w:val="none" w:sz="0" w:space="0" w:color="auto"/>
        <w:left w:val="none" w:sz="0" w:space="0" w:color="auto"/>
        <w:bottom w:val="none" w:sz="0" w:space="0" w:color="auto"/>
        <w:right w:val="none" w:sz="0" w:space="0" w:color="auto"/>
      </w:divBdr>
    </w:div>
    <w:div w:id="1030953422">
      <w:bodyDiv w:val="1"/>
      <w:marLeft w:val="0"/>
      <w:marRight w:val="0"/>
      <w:marTop w:val="0"/>
      <w:marBottom w:val="0"/>
      <w:divBdr>
        <w:top w:val="none" w:sz="0" w:space="0" w:color="auto"/>
        <w:left w:val="none" w:sz="0" w:space="0" w:color="auto"/>
        <w:bottom w:val="none" w:sz="0" w:space="0" w:color="auto"/>
        <w:right w:val="none" w:sz="0" w:space="0" w:color="auto"/>
      </w:divBdr>
    </w:div>
    <w:div w:id="1031029868">
      <w:bodyDiv w:val="1"/>
      <w:marLeft w:val="0"/>
      <w:marRight w:val="0"/>
      <w:marTop w:val="0"/>
      <w:marBottom w:val="0"/>
      <w:divBdr>
        <w:top w:val="none" w:sz="0" w:space="0" w:color="auto"/>
        <w:left w:val="none" w:sz="0" w:space="0" w:color="auto"/>
        <w:bottom w:val="none" w:sz="0" w:space="0" w:color="auto"/>
        <w:right w:val="none" w:sz="0" w:space="0" w:color="auto"/>
      </w:divBdr>
    </w:div>
    <w:div w:id="1031106041">
      <w:bodyDiv w:val="1"/>
      <w:marLeft w:val="0"/>
      <w:marRight w:val="0"/>
      <w:marTop w:val="0"/>
      <w:marBottom w:val="0"/>
      <w:divBdr>
        <w:top w:val="none" w:sz="0" w:space="0" w:color="auto"/>
        <w:left w:val="none" w:sz="0" w:space="0" w:color="auto"/>
        <w:bottom w:val="none" w:sz="0" w:space="0" w:color="auto"/>
        <w:right w:val="none" w:sz="0" w:space="0" w:color="auto"/>
      </w:divBdr>
    </w:div>
    <w:div w:id="1031149185">
      <w:bodyDiv w:val="1"/>
      <w:marLeft w:val="0"/>
      <w:marRight w:val="0"/>
      <w:marTop w:val="0"/>
      <w:marBottom w:val="0"/>
      <w:divBdr>
        <w:top w:val="none" w:sz="0" w:space="0" w:color="auto"/>
        <w:left w:val="none" w:sz="0" w:space="0" w:color="auto"/>
        <w:bottom w:val="none" w:sz="0" w:space="0" w:color="auto"/>
        <w:right w:val="none" w:sz="0" w:space="0" w:color="auto"/>
      </w:divBdr>
    </w:div>
    <w:div w:id="1031149325">
      <w:bodyDiv w:val="1"/>
      <w:marLeft w:val="0"/>
      <w:marRight w:val="0"/>
      <w:marTop w:val="0"/>
      <w:marBottom w:val="0"/>
      <w:divBdr>
        <w:top w:val="none" w:sz="0" w:space="0" w:color="auto"/>
        <w:left w:val="none" w:sz="0" w:space="0" w:color="auto"/>
        <w:bottom w:val="none" w:sz="0" w:space="0" w:color="auto"/>
        <w:right w:val="none" w:sz="0" w:space="0" w:color="auto"/>
      </w:divBdr>
    </w:div>
    <w:div w:id="1031300101">
      <w:bodyDiv w:val="1"/>
      <w:marLeft w:val="0"/>
      <w:marRight w:val="0"/>
      <w:marTop w:val="0"/>
      <w:marBottom w:val="0"/>
      <w:divBdr>
        <w:top w:val="none" w:sz="0" w:space="0" w:color="auto"/>
        <w:left w:val="none" w:sz="0" w:space="0" w:color="auto"/>
        <w:bottom w:val="none" w:sz="0" w:space="0" w:color="auto"/>
        <w:right w:val="none" w:sz="0" w:space="0" w:color="auto"/>
      </w:divBdr>
    </w:div>
    <w:div w:id="1031498460">
      <w:bodyDiv w:val="1"/>
      <w:marLeft w:val="0"/>
      <w:marRight w:val="0"/>
      <w:marTop w:val="0"/>
      <w:marBottom w:val="0"/>
      <w:divBdr>
        <w:top w:val="none" w:sz="0" w:space="0" w:color="auto"/>
        <w:left w:val="none" w:sz="0" w:space="0" w:color="auto"/>
        <w:bottom w:val="none" w:sz="0" w:space="0" w:color="auto"/>
        <w:right w:val="none" w:sz="0" w:space="0" w:color="auto"/>
      </w:divBdr>
    </w:div>
    <w:div w:id="1031612411">
      <w:bodyDiv w:val="1"/>
      <w:marLeft w:val="0"/>
      <w:marRight w:val="0"/>
      <w:marTop w:val="0"/>
      <w:marBottom w:val="0"/>
      <w:divBdr>
        <w:top w:val="none" w:sz="0" w:space="0" w:color="auto"/>
        <w:left w:val="none" w:sz="0" w:space="0" w:color="auto"/>
        <w:bottom w:val="none" w:sz="0" w:space="0" w:color="auto"/>
        <w:right w:val="none" w:sz="0" w:space="0" w:color="auto"/>
      </w:divBdr>
    </w:div>
    <w:div w:id="1031882701">
      <w:bodyDiv w:val="1"/>
      <w:marLeft w:val="0"/>
      <w:marRight w:val="0"/>
      <w:marTop w:val="0"/>
      <w:marBottom w:val="0"/>
      <w:divBdr>
        <w:top w:val="none" w:sz="0" w:space="0" w:color="auto"/>
        <w:left w:val="none" w:sz="0" w:space="0" w:color="auto"/>
        <w:bottom w:val="none" w:sz="0" w:space="0" w:color="auto"/>
        <w:right w:val="none" w:sz="0" w:space="0" w:color="auto"/>
      </w:divBdr>
    </w:div>
    <w:div w:id="1032341993">
      <w:bodyDiv w:val="1"/>
      <w:marLeft w:val="0"/>
      <w:marRight w:val="0"/>
      <w:marTop w:val="0"/>
      <w:marBottom w:val="0"/>
      <w:divBdr>
        <w:top w:val="none" w:sz="0" w:space="0" w:color="auto"/>
        <w:left w:val="none" w:sz="0" w:space="0" w:color="auto"/>
        <w:bottom w:val="none" w:sz="0" w:space="0" w:color="auto"/>
        <w:right w:val="none" w:sz="0" w:space="0" w:color="auto"/>
      </w:divBdr>
    </w:div>
    <w:div w:id="1032805476">
      <w:bodyDiv w:val="1"/>
      <w:marLeft w:val="0"/>
      <w:marRight w:val="0"/>
      <w:marTop w:val="0"/>
      <w:marBottom w:val="0"/>
      <w:divBdr>
        <w:top w:val="none" w:sz="0" w:space="0" w:color="auto"/>
        <w:left w:val="none" w:sz="0" w:space="0" w:color="auto"/>
        <w:bottom w:val="none" w:sz="0" w:space="0" w:color="auto"/>
        <w:right w:val="none" w:sz="0" w:space="0" w:color="auto"/>
      </w:divBdr>
    </w:div>
    <w:div w:id="1033268224">
      <w:bodyDiv w:val="1"/>
      <w:marLeft w:val="0"/>
      <w:marRight w:val="0"/>
      <w:marTop w:val="0"/>
      <w:marBottom w:val="0"/>
      <w:divBdr>
        <w:top w:val="none" w:sz="0" w:space="0" w:color="auto"/>
        <w:left w:val="none" w:sz="0" w:space="0" w:color="auto"/>
        <w:bottom w:val="none" w:sz="0" w:space="0" w:color="auto"/>
        <w:right w:val="none" w:sz="0" w:space="0" w:color="auto"/>
      </w:divBdr>
    </w:div>
    <w:div w:id="1033843111">
      <w:bodyDiv w:val="1"/>
      <w:marLeft w:val="0"/>
      <w:marRight w:val="0"/>
      <w:marTop w:val="0"/>
      <w:marBottom w:val="0"/>
      <w:divBdr>
        <w:top w:val="none" w:sz="0" w:space="0" w:color="auto"/>
        <w:left w:val="none" w:sz="0" w:space="0" w:color="auto"/>
        <w:bottom w:val="none" w:sz="0" w:space="0" w:color="auto"/>
        <w:right w:val="none" w:sz="0" w:space="0" w:color="auto"/>
      </w:divBdr>
    </w:div>
    <w:div w:id="1034109996">
      <w:bodyDiv w:val="1"/>
      <w:marLeft w:val="0"/>
      <w:marRight w:val="0"/>
      <w:marTop w:val="0"/>
      <w:marBottom w:val="0"/>
      <w:divBdr>
        <w:top w:val="none" w:sz="0" w:space="0" w:color="auto"/>
        <w:left w:val="none" w:sz="0" w:space="0" w:color="auto"/>
        <w:bottom w:val="none" w:sz="0" w:space="0" w:color="auto"/>
        <w:right w:val="none" w:sz="0" w:space="0" w:color="auto"/>
      </w:divBdr>
    </w:div>
    <w:div w:id="1034113108">
      <w:bodyDiv w:val="1"/>
      <w:marLeft w:val="0"/>
      <w:marRight w:val="0"/>
      <w:marTop w:val="0"/>
      <w:marBottom w:val="0"/>
      <w:divBdr>
        <w:top w:val="none" w:sz="0" w:space="0" w:color="auto"/>
        <w:left w:val="none" w:sz="0" w:space="0" w:color="auto"/>
        <w:bottom w:val="none" w:sz="0" w:space="0" w:color="auto"/>
        <w:right w:val="none" w:sz="0" w:space="0" w:color="auto"/>
      </w:divBdr>
    </w:div>
    <w:div w:id="1034228393">
      <w:bodyDiv w:val="1"/>
      <w:marLeft w:val="0"/>
      <w:marRight w:val="0"/>
      <w:marTop w:val="0"/>
      <w:marBottom w:val="0"/>
      <w:divBdr>
        <w:top w:val="none" w:sz="0" w:space="0" w:color="auto"/>
        <w:left w:val="none" w:sz="0" w:space="0" w:color="auto"/>
        <w:bottom w:val="none" w:sz="0" w:space="0" w:color="auto"/>
        <w:right w:val="none" w:sz="0" w:space="0" w:color="auto"/>
      </w:divBdr>
    </w:div>
    <w:div w:id="1034231274">
      <w:bodyDiv w:val="1"/>
      <w:marLeft w:val="0"/>
      <w:marRight w:val="0"/>
      <w:marTop w:val="0"/>
      <w:marBottom w:val="0"/>
      <w:divBdr>
        <w:top w:val="none" w:sz="0" w:space="0" w:color="auto"/>
        <w:left w:val="none" w:sz="0" w:space="0" w:color="auto"/>
        <w:bottom w:val="none" w:sz="0" w:space="0" w:color="auto"/>
        <w:right w:val="none" w:sz="0" w:space="0" w:color="auto"/>
      </w:divBdr>
    </w:div>
    <w:div w:id="1034306607">
      <w:bodyDiv w:val="1"/>
      <w:marLeft w:val="0"/>
      <w:marRight w:val="0"/>
      <w:marTop w:val="0"/>
      <w:marBottom w:val="0"/>
      <w:divBdr>
        <w:top w:val="none" w:sz="0" w:space="0" w:color="auto"/>
        <w:left w:val="none" w:sz="0" w:space="0" w:color="auto"/>
        <w:bottom w:val="none" w:sz="0" w:space="0" w:color="auto"/>
        <w:right w:val="none" w:sz="0" w:space="0" w:color="auto"/>
      </w:divBdr>
    </w:div>
    <w:div w:id="1034580742">
      <w:bodyDiv w:val="1"/>
      <w:marLeft w:val="0"/>
      <w:marRight w:val="0"/>
      <w:marTop w:val="0"/>
      <w:marBottom w:val="0"/>
      <w:divBdr>
        <w:top w:val="none" w:sz="0" w:space="0" w:color="auto"/>
        <w:left w:val="none" w:sz="0" w:space="0" w:color="auto"/>
        <w:bottom w:val="none" w:sz="0" w:space="0" w:color="auto"/>
        <w:right w:val="none" w:sz="0" w:space="0" w:color="auto"/>
      </w:divBdr>
    </w:div>
    <w:div w:id="1034774505">
      <w:bodyDiv w:val="1"/>
      <w:marLeft w:val="0"/>
      <w:marRight w:val="0"/>
      <w:marTop w:val="0"/>
      <w:marBottom w:val="0"/>
      <w:divBdr>
        <w:top w:val="none" w:sz="0" w:space="0" w:color="auto"/>
        <w:left w:val="none" w:sz="0" w:space="0" w:color="auto"/>
        <w:bottom w:val="none" w:sz="0" w:space="0" w:color="auto"/>
        <w:right w:val="none" w:sz="0" w:space="0" w:color="auto"/>
      </w:divBdr>
    </w:div>
    <w:div w:id="1034845448">
      <w:bodyDiv w:val="1"/>
      <w:marLeft w:val="0"/>
      <w:marRight w:val="0"/>
      <w:marTop w:val="0"/>
      <w:marBottom w:val="0"/>
      <w:divBdr>
        <w:top w:val="none" w:sz="0" w:space="0" w:color="auto"/>
        <w:left w:val="none" w:sz="0" w:space="0" w:color="auto"/>
        <w:bottom w:val="none" w:sz="0" w:space="0" w:color="auto"/>
        <w:right w:val="none" w:sz="0" w:space="0" w:color="auto"/>
      </w:divBdr>
    </w:div>
    <w:div w:id="1034890282">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5354065">
      <w:bodyDiv w:val="1"/>
      <w:marLeft w:val="0"/>
      <w:marRight w:val="0"/>
      <w:marTop w:val="0"/>
      <w:marBottom w:val="0"/>
      <w:divBdr>
        <w:top w:val="none" w:sz="0" w:space="0" w:color="auto"/>
        <w:left w:val="none" w:sz="0" w:space="0" w:color="auto"/>
        <w:bottom w:val="none" w:sz="0" w:space="0" w:color="auto"/>
        <w:right w:val="none" w:sz="0" w:space="0" w:color="auto"/>
      </w:divBdr>
    </w:div>
    <w:div w:id="1035429940">
      <w:bodyDiv w:val="1"/>
      <w:marLeft w:val="0"/>
      <w:marRight w:val="0"/>
      <w:marTop w:val="0"/>
      <w:marBottom w:val="0"/>
      <w:divBdr>
        <w:top w:val="none" w:sz="0" w:space="0" w:color="auto"/>
        <w:left w:val="none" w:sz="0" w:space="0" w:color="auto"/>
        <w:bottom w:val="none" w:sz="0" w:space="0" w:color="auto"/>
        <w:right w:val="none" w:sz="0" w:space="0" w:color="auto"/>
      </w:divBdr>
    </w:div>
    <w:div w:id="1035469125">
      <w:bodyDiv w:val="1"/>
      <w:marLeft w:val="0"/>
      <w:marRight w:val="0"/>
      <w:marTop w:val="0"/>
      <w:marBottom w:val="0"/>
      <w:divBdr>
        <w:top w:val="none" w:sz="0" w:space="0" w:color="auto"/>
        <w:left w:val="none" w:sz="0" w:space="0" w:color="auto"/>
        <w:bottom w:val="none" w:sz="0" w:space="0" w:color="auto"/>
        <w:right w:val="none" w:sz="0" w:space="0" w:color="auto"/>
      </w:divBdr>
    </w:div>
    <w:div w:id="1035884797">
      <w:bodyDiv w:val="1"/>
      <w:marLeft w:val="0"/>
      <w:marRight w:val="0"/>
      <w:marTop w:val="0"/>
      <w:marBottom w:val="0"/>
      <w:divBdr>
        <w:top w:val="none" w:sz="0" w:space="0" w:color="auto"/>
        <w:left w:val="none" w:sz="0" w:space="0" w:color="auto"/>
        <w:bottom w:val="none" w:sz="0" w:space="0" w:color="auto"/>
        <w:right w:val="none" w:sz="0" w:space="0" w:color="auto"/>
      </w:divBdr>
    </w:div>
    <w:div w:id="1036782629">
      <w:bodyDiv w:val="1"/>
      <w:marLeft w:val="0"/>
      <w:marRight w:val="0"/>
      <w:marTop w:val="0"/>
      <w:marBottom w:val="0"/>
      <w:divBdr>
        <w:top w:val="none" w:sz="0" w:space="0" w:color="auto"/>
        <w:left w:val="none" w:sz="0" w:space="0" w:color="auto"/>
        <w:bottom w:val="none" w:sz="0" w:space="0" w:color="auto"/>
        <w:right w:val="none" w:sz="0" w:space="0" w:color="auto"/>
      </w:divBdr>
    </w:div>
    <w:div w:id="1036849023">
      <w:bodyDiv w:val="1"/>
      <w:marLeft w:val="0"/>
      <w:marRight w:val="0"/>
      <w:marTop w:val="0"/>
      <w:marBottom w:val="0"/>
      <w:divBdr>
        <w:top w:val="none" w:sz="0" w:space="0" w:color="auto"/>
        <w:left w:val="none" w:sz="0" w:space="0" w:color="auto"/>
        <w:bottom w:val="none" w:sz="0" w:space="0" w:color="auto"/>
        <w:right w:val="none" w:sz="0" w:space="0" w:color="auto"/>
      </w:divBdr>
    </w:div>
    <w:div w:id="1036850506">
      <w:bodyDiv w:val="1"/>
      <w:marLeft w:val="0"/>
      <w:marRight w:val="0"/>
      <w:marTop w:val="0"/>
      <w:marBottom w:val="0"/>
      <w:divBdr>
        <w:top w:val="none" w:sz="0" w:space="0" w:color="auto"/>
        <w:left w:val="none" w:sz="0" w:space="0" w:color="auto"/>
        <w:bottom w:val="none" w:sz="0" w:space="0" w:color="auto"/>
        <w:right w:val="none" w:sz="0" w:space="0" w:color="auto"/>
      </w:divBdr>
    </w:div>
    <w:div w:id="1036855353">
      <w:bodyDiv w:val="1"/>
      <w:marLeft w:val="0"/>
      <w:marRight w:val="0"/>
      <w:marTop w:val="0"/>
      <w:marBottom w:val="0"/>
      <w:divBdr>
        <w:top w:val="none" w:sz="0" w:space="0" w:color="auto"/>
        <w:left w:val="none" w:sz="0" w:space="0" w:color="auto"/>
        <w:bottom w:val="none" w:sz="0" w:space="0" w:color="auto"/>
        <w:right w:val="none" w:sz="0" w:space="0" w:color="auto"/>
      </w:divBdr>
    </w:div>
    <w:div w:id="1037387416">
      <w:bodyDiv w:val="1"/>
      <w:marLeft w:val="0"/>
      <w:marRight w:val="0"/>
      <w:marTop w:val="0"/>
      <w:marBottom w:val="0"/>
      <w:divBdr>
        <w:top w:val="none" w:sz="0" w:space="0" w:color="auto"/>
        <w:left w:val="none" w:sz="0" w:space="0" w:color="auto"/>
        <w:bottom w:val="none" w:sz="0" w:space="0" w:color="auto"/>
        <w:right w:val="none" w:sz="0" w:space="0" w:color="auto"/>
      </w:divBdr>
    </w:div>
    <w:div w:id="1037972211">
      <w:bodyDiv w:val="1"/>
      <w:marLeft w:val="0"/>
      <w:marRight w:val="0"/>
      <w:marTop w:val="0"/>
      <w:marBottom w:val="0"/>
      <w:divBdr>
        <w:top w:val="none" w:sz="0" w:space="0" w:color="auto"/>
        <w:left w:val="none" w:sz="0" w:space="0" w:color="auto"/>
        <w:bottom w:val="none" w:sz="0" w:space="0" w:color="auto"/>
        <w:right w:val="none" w:sz="0" w:space="0" w:color="auto"/>
      </w:divBdr>
    </w:div>
    <w:div w:id="1038163486">
      <w:bodyDiv w:val="1"/>
      <w:marLeft w:val="0"/>
      <w:marRight w:val="0"/>
      <w:marTop w:val="0"/>
      <w:marBottom w:val="0"/>
      <w:divBdr>
        <w:top w:val="none" w:sz="0" w:space="0" w:color="auto"/>
        <w:left w:val="none" w:sz="0" w:space="0" w:color="auto"/>
        <w:bottom w:val="none" w:sz="0" w:space="0" w:color="auto"/>
        <w:right w:val="none" w:sz="0" w:space="0" w:color="auto"/>
      </w:divBdr>
    </w:div>
    <w:div w:id="1038317206">
      <w:bodyDiv w:val="1"/>
      <w:marLeft w:val="0"/>
      <w:marRight w:val="0"/>
      <w:marTop w:val="0"/>
      <w:marBottom w:val="0"/>
      <w:divBdr>
        <w:top w:val="none" w:sz="0" w:space="0" w:color="auto"/>
        <w:left w:val="none" w:sz="0" w:space="0" w:color="auto"/>
        <w:bottom w:val="none" w:sz="0" w:space="0" w:color="auto"/>
        <w:right w:val="none" w:sz="0" w:space="0" w:color="auto"/>
      </w:divBdr>
    </w:div>
    <w:div w:id="1038354902">
      <w:bodyDiv w:val="1"/>
      <w:marLeft w:val="0"/>
      <w:marRight w:val="0"/>
      <w:marTop w:val="0"/>
      <w:marBottom w:val="0"/>
      <w:divBdr>
        <w:top w:val="none" w:sz="0" w:space="0" w:color="auto"/>
        <w:left w:val="none" w:sz="0" w:space="0" w:color="auto"/>
        <w:bottom w:val="none" w:sz="0" w:space="0" w:color="auto"/>
        <w:right w:val="none" w:sz="0" w:space="0" w:color="auto"/>
      </w:divBdr>
    </w:div>
    <w:div w:id="1038553787">
      <w:bodyDiv w:val="1"/>
      <w:marLeft w:val="0"/>
      <w:marRight w:val="0"/>
      <w:marTop w:val="0"/>
      <w:marBottom w:val="0"/>
      <w:divBdr>
        <w:top w:val="none" w:sz="0" w:space="0" w:color="auto"/>
        <w:left w:val="none" w:sz="0" w:space="0" w:color="auto"/>
        <w:bottom w:val="none" w:sz="0" w:space="0" w:color="auto"/>
        <w:right w:val="none" w:sz="0" w:space="0" w:color="auto"/>
      </w:divBdr>
    </w:div>
    <w:div w:id="1038890538">
      <w:bodyDiv w:val="1"/>
      <w:marLeft w:val="0"/>
      <w:marRight w:val="0"/>
      <w:marTop w:val="0"/>
      <w:marBottom w:val="0"/>
      <w:divBdr>
        <w:top w:val="none" w:sz="0" w:space="0" w:color="auto"/>
        <w:left w:val="none" w:sz="0" w:space="0" w:color="auto"/>
        <w:bottom w:val="none" w:sz="0" w:space="0" w:color="auto"/>
        <w:right w:val="none" w:sz="0" w:space="0" w:color="auto"/>
      </w:divBdr>
    </w:div>
    <w:div w:id="1038969647">
      <w:bodyDiv w:val="1"/>
      <w:marLeft w:val="0"/>
      <w:marRight w:val="0"/>
      <w:marTop w:val="0"/>
      <w:marBottom w:val="0"/>
      <w:divBdr>
        <w:top w:val="none" w:sz="0" w:space="0" w:color="auto"/>
        <w:left w:val="none" w:sz="0" w:space="0" w:color="auto"/>
        <w:bottom w:val="none" w:sz="0" w:space="0" w:color="auto"/>
        <w:right w:val="none" w:sz="0" w:space="0" w:color="auto"/>
      </w:divBdr>
    </w:div>
    <w:div w:id="1039552356">
      <w:bodyDiv w:val="1"/>
      <w:marLeft w:val="0"/>
      <w:marRight w:val="0"/>
      <w:marTop w:val="0"/>
      <w:marBottom w:val="0"/>
      <w:divBdr>
        <w:top w:val="none" w:sz="0" w:space="0" w:color="auto"/>
        <w:left w:val="none" w:sz="0" w:space="0" w:color="auto"/>
        <w:bottom w:val="none" w:sz="0" w:space="0" w:color="auto"/>
        <w:right w:val="none" w:sz="0" w:space="0" w:color="auto"/>
      </w:divBdr>
    </w:div>
    <w:div w:id="1039626796">
      <w:bodyDiv w:val="1"/>
      <w:marLeft w:val="0"/>
      <w:marRight w:val="0"/>
      <w:marTop w:val="0"/>
      <w:marBottom w:val="0"/>
      <w:divBdr>
        <w:top w:val="none" w:sz="0" w:space="0" w:color="auto"/>
        <w:left w:val="none" w:sz="0" w:space="0" w:color="auto"/>
        <w:bottom w:val="none" w:sz="0" w:space="0" w:color="auto"/>
        <w:right w:val="none" w:sz="0" w:space="0" w:color="auto"/>
      </w:divBdr>
    </w:div>
    <w:div w:id="1039628168">
      <w:bodyDiv w:val="1"/>
      <w:marLeft w:val="0"/>
      <w:marRight w:val="0"/>
      <w:marTop w:val="0"/>
      <w:marBottom w:val="0"/>
      <w:divBdr>
        <w:top w:val="none" w:sz="0" w:space="0" w:color="auto"/>
        <w:left w:val="none" w:sz="0" w:space="0" w:color="auto"/>
        <w:bottom w:val="none" w:sz="0" w:space="0" w:color="auto"/>
        <w:right w:val="none" w:sz="0" w:space="0" w:color="auto"/>
      </w:divBdr>
    </w:div>
    <w:div w:id="1039816364">
      <w:bodyDiv w:val="1"/>
      <w:marLeft w:val="0"/>
      <w:marRight w:val="0"/>
      <w:marTop w:val="0"/>
      <w:marBottom w:val="0"/>
      <w:divBdr>
        <w:top w:val="none" w:sz="0" w:space="0" w:color="auto"/>
        <w:left w:val="none" w:sz="0" w:space="0" w:color="auto"/>
        <w:bottom w:val="none" w:sz="0" w:space="0" w:color="auto"/>
        <w:right w:val="none" w:sz="0" w:space="0" w:color="auto"/>
      </w:divBdr>
    </w:div>
    <w:div w:id="1039860670">
      <w:bodyDiv w:val="1"/>
      <w:marLeft w:val="0"/>
      <w:marRight w:val="0"/>
      <w:marTop w:val="0"/>
      <w:marBottom w:val="0"/>
      <w:divBdr>
        <w:top w:val="none" w:sz="0" w:space="0" w:color="auto"/>
        <w:left w:val="none" w:sz="0" w:space="0" w:color="auto"/>
        <w:bottom w:val="none" w:sz="0" w:space="0" w:color="auto"/>
        <w:right w:val="none" w:sz="0" w:space="0" w:color="auto"/>
      </w:divBdr>
    </w:div>
    <w:div w:id="1039932910">
      <w:bodyDiv w:val="1"/>
      <w:marLeft w:val="0"/>
      <w:marRight w:val="0"/>
      <w:marTop w:val="0"/>
      <w:marBottom w:val="0"/>
      <w:divBdr>
        <w:top w:val="none" w:sz="0" w:space="0" w:color="auto"/>
        <w:left w:val="none" w:sz="0" w:space="0" w:color="auto"/>
        <w:bottom w:val="none" w:sz="0" w:space="0" w:color="auto"/>
        <w:right w:val="none" w:sz="0" w:space="0" w:color="auto"/>
      </w:divBdr>
    </w:div>
    <w:div w:id="1040016039">
      <w:bodyDiv w:val="1"/>
      <w:marLeft w:val="0"/>
      <w:marRight w:val="0"/>
      <w:marTop w:val="0"/>
      <w:marBottom w:val="0"/>
      <w:divBdr>
        <w:top w:val="none" w:sz="0" w:space="0" w:color="auto"/>
        <w:left w:val="none" w:sz="0" w:space="0" w:color="auto"/>
        <w:bottom w:val="none" w:sz="0" w:space="0" w:color="auto"/>
        <w:right w:val="none" w:sz="0" w:space="0" w:color="auto"/>
      </w:divBdr>
    </w:div>
    <w:div w:id="1040086178">
      <w:bodyDiv w:val="1"/>
      <w:marLeft w:val="0"/>
      <w:marRight w:val="0"/>
      <w:marTop w:val="0"/>
      <w:marBottom w:val="0"/>
      <w:divBdr>
        <w:top w:val="none" w:sz="0" w:space="0" w:color="auto"/>
        <w:left w:val="none" w:sz="0" w:space="0" w:color="auto"/>
        <w:bottom w:val="none" w:sz="0" w:space="0" w:color="auto"/>
        <w:right w:val="none" w:sz="0" w:space="0" w:color="auto"/>
      </w:divBdr>
    </w:div>
    <w:div w:id="1040131281">
      <w:bodyDiv w:val="1"/>
      <w:marLeft w:val="0"/>
      <w:marRight w:val="0"/>
      <w:marTop w:val="0"/>
      <w:marBottom w:val="0"/>
      <w:divBdr>
        <w:top w:val="none" w:sz="0" w:space="0" w:color="auto"/>
        <w:left w:val="none" w:sz="0" w:space="0" w:color="auto"/>
        <w:bottom w:val="none" w:sz="0" w:space="0" w:color="auto"/>
        <w:right w:val="none" w:sz="0" w:space="0" w:color="auto"/>
      </w:divBdr>
    </w:div>
    <w:div w:id="1040131810">
      <w:bodyDiv w:val="1"/>
      <w:marLeft w:val="0"/>
      <w:marRight w:val="0"/>
      <w:marTop w:val="0"/>
      <w:marBottom w:val="0"/>
      <w:divBdr>
        <w:top w:val="none" w:sz="0" w:space="0" w:color="auto"/>
        <w:left w:val="none" w:sz="0" w:space="0" w:color="auto"/>
        <w:bottom w:val="none" w:sz="0" w:space="0" w:color="auto"/>
        <w:right w:val="none" w:sz="0" w:space="0" w:color="auto"/>
      </w:divBdr>
    </w:div>
    <w:div w:id="1040471508">
      <w:bodyDiv w:val="1"/>
      <w:marLeft w:val="0"/>
      <w:marRight w:val="0"/>
      <w:marTop w:val="0"/>
      <w:marBottom w:val="0"/>
      <w:divBdr>
        <w:top w:val="none" w:sz="0" w:space="0" w:color="auto"/>
        <w:left w:val="none" w:sz="0" w:space="0" w:color="auto"/>
        <w:bottom w:val="none" w:sz="0" w:space="0" w:color="auto"/>
        <w:right w:val="none" w:sz="0" w:space="0" w:color="auto"/>
      </w:divBdr>
    </w:div>
    <w:div w:id="1040861508">
      <w:bodyDiv w:val="1"/>
      <w:marLeft w:val="0"/>
      <w:marRight w:val="0"/>
      <w:marTop w:val="0"/>
      <w:marBottom w:val="0"/>
      <w:divBdr>
        <w:top w:val="none" w:sz="0" w:space="0" w:color="auto"/>
        <w:left w:val="none" w:sz="0" w:space="0" w:color="auto"/>
        <w:bottom w:val="none" w:sz="0" w:space="0" w:color="auto"/>
        <w:right w:val="none" w:sz="0" w:space="0" w:color="auto"/>
      </w:divBdr>
    </w:div>
    <w:div w:id="1040862561">
      <w:bodyDiv w:val="1"/>
      <w:marLeft w:val="0"/>
      <w:marRight w:val="0"/>
      <w:marTop w:val="0"/>
      <w:marBottom w:val="0"/>
      <w:divBdr>
        <w:top w:val="none" w:sz="0" w:space="0" w:color="auto"/>
        <w:left w:val="none" w:sz="0" w:space="0" w:color="auto"/>
        <w:bottom w:val="none" w:sz="0" w:space="0" w:color="auto"/>
        <w:right w:val="none" w:sz="0" w:space="0" w:color="auto"/>
      </w:divBdr>
    </w:div>
    <w:div w:id="1041172948">
      <w:bodyDiv w:val="1"/>
      <w:marLeft w:val="0"/>
      <w:marRight w:val="0"/>
      <w:marTop w:val="0"/>
      <w:marBottom w:val="0"/>
      <w:divBdr>
        <w:top w:val="none" w:sz="0" w:space="0" w:color="auto"/>
        <w:left w:val="none" w:sz="0" w:space="0" w:color="auto"/>
        <w:bottom w:val="none" w:sz="0" w:space="0" w:color="auto"/>
        <w:right w:val="none" w:sz="0" w:space="0" w:color="auto"/>
      </w:divBdr>
    </w:div>
    <w:div w:id="1041784206">
      <w:bodyDiv w:val="1"/>
      <w:marLeft w:val="0"/>
      <w:marRight w:val="0"/>
      <w:marTop w:val="0"/>
      <w:marBottom w:val="0"/>
      <w:divBdr>
        <w:top w:val="none" w:sz="0" w:space="0" w:color="auto"/>
        <w:left w:val="none" w:sz="0" w:space="0" w:color="auto"/>
        <w:bottom w:val="none" w:sz="0" w:space="0" w:color="auto"/>
        <w:right w:val="none" w:sz="0" w:space="0" w:color="auto"/>
      </w:divBdr>
    </w:div>
    <w:div w:id="1041980954">
      <w:bodyDiv w:val="1"/>
      <w:marLeft w:val="0"/>
      <w:marRight w:val="0"/>
      <w:marTop w:val="0"/>
      <w:marBottom w:val="0"/>
      <w:divBdr>
        <w:top w:val="none" w:sz="0" w:space="0" w:color="auto"/>
        <w:left w:val="none" w:sz="0" w:space="0" w:color="auto"/>
        <w:bottom w:val="none" w:sz="0" w:space="0" w:color="auto"/>
        <w:right w:val="none" w:sz="0" w:space="0" w:color="auto"/>
      </w:divBdr>
    </w:div>
    <w:div w:id="1042250013">
      <w:bodyDiv w:val="1"/>
      <w:marLeft w:val="0"/>
      <w:marRight w:val="0"/>
      <w:marTop w:val="0"/>
      <w:marBottom w:val="0"/>
      <w:divBdr>
        <w:top w:val="none" w:sz="0" w:space="0" w:color="auto"/>
        <w:left w:val="none" w:sz="0" w:space="0" w:color="auto"/>
        <w:bottom w:val="none" w:sz="0" w:space="0" w:color="auto"/>
        <w:right w:val="none" w:sz="0" w:space="0" w:color="auto"/>
      </w:divBdr>
    </w:div>
    <w:div w:id="1042360657">
      <w:bodyDiv w:val="1"/>
      <w:marLeft w:val="0"/>
      <w:marRight w:val="0"/>
      <w:marTop w:val="0"/>
      <w:marBottom w:val="0"/>
      <w:divBdr>
        <w:top w:val="none" w:sz="0" w:space="0" w:color="auto"/>
        <w:left w:val="none" w:sz="0" w:space="0" w:color="auto"/>
        <w:bottom w:val="none" w:sz="0" w:space="0" w:color="auto"/>
        <w:right w:val="none" w:sz="0" w:space="0" w:color="auto"/>
      </w:divBdr>
    </w:div>
    <w:div w:id="1042826734">
      <w:bodyDiv w:val="1"/>
      <w:marLeft w:val="0"/>
      <w:marRight w:val="0"/>
      <w:marTop w:val="0"/>
      <w:marBottom w:val="0"/>
      <w:divBdr>
        <w:top w:val="none" w:sz="0" w:space="0" w:color="auto"/>
        <w:left w:val="none" w:sz="0" w:space="0" w:color="auto"/>
        <w:bottom w:val="none" w:sz="0" w:space="0" w:color="auto"/>
        <w:right w:val="none" w:sz="0" w:space="0" w:color="auto"/>
      </w:divBdr>
    </w:div>
    <w:div w:id="1042943506">
      <w:bodyDiv w:val="1"/>
      <w:marLeft w:val="0"/>
      <w:marRight w:val="0"/>
      <w:marTop w:val="0"/>
      <w:marBottom w:val="0"/>
      <w:divBdr>
        <w:top w:val="none" w:sz="0" w:space="0" w:color="auto"/>
        <w:left w:val="none" w:sz="0" w:space="0" w:color="auto"/>
        <w:bottom w:val="none" w:sz="0" w:space="0" w:color="auto"/>
        <w:right w:val="none" w:sz="0" w:space="0" w:color="auto"/>
      </w:divBdr>
    </w:div>
    <w:div w:id="1043595335">
      <w:bodyDiv w:val="1"/>
      <w:marLeft w:val="0"/>
      <w:marRight w:val="0"/>
      <w:marTop w:val="0"/>
      <w:marBottom w:val="0"/>
      <w:divBdr>
        <w:top w:val="none" w:sz="0" w:space="0" w:color="auto"/>
        <w:left w:val="none" w:sz="0" w:space="0" w:color="auto"/>
        <w:bottom w:val="none" w:sz="0" w:space="0" w:color="auto"/>
        <w:right w:val="none" w:sz="0" w:space="0" w:color="auto"/>
      </w:divBdr>
    </w:div>
    <w:div w:id="1043823895">
      <w:bodyDiv w:val="1"/>
      <w:marLeft w:val="0"/>
      <w:marRight w:val="0"/>
      <w:marTop w:val="0"/>
      <w:marBottom w:val="0"/>
      <w:divBdr>
        <w:top w:val="none" w:sz="0" w:space="0" w:color="auto"/>
        <w:left w:val="none" w:sz="0" w:space="0" w:color="auto"/>
        <w:bottom w:val="none" w:sz="0" w:space="0" w:color="auto"/>
        <w:right w:val="none" w:sz="0" w:space="0" w:color="auto"/>
      </w:divBdr>
    </w:div>
    <w:div w:id="1044329219">
      <w:bodyDiv w:val="1"/>
      <w:marLeft w:val="0"/>
      <w:marRight w:val="0"/>
      <w:marTop w:val="0"/>
      <w:marBottom w:val="0"/>
      <w:divBdr>
        <w:top w:val="none" w:sz="0" w:space="0" w:color="auto"/>
        <w:left w:val="none" w:sz="0" w:space="0" w:color="auto"/>
        <w:bottom w:val="none" w:sz="0" w:space="0" w:color="auto"/>
        <w:right w:val="none" w:sz="0" w:space="0" w:color="auto"/>
      </w:divBdr>
    </w:div>
    <w:div w:id="1044331171">
      <w:bodyDiv w:val="1"/>
      <w:marLeft w:val="0"/>
      <w:marRight w:val="0"/>
      <w:marTop w:val="0"/>
      <w:marBottom w:val="0"/>
      <w:divBdr>
        <w:top w:val="none" w:sz="0" w:space="0" w:color="auto"/>
        <w:left w:val="none" w:sz="0" w:space="0" w:color="auto"/>
        <w:bottom w:val="none" w:sz="0" w:space="0" w:color="auto"/>
        <w:right w:val="none" w:sz="0" w:space="0" w:color="auto"/>
      </w:divBdr>
    </w:div>
    <w:div w:id="1044408893">
      <w:bodyDiv w:val="1"/>
      <w:marLeft w:val="0"/>
      <w:marRight w:val="0"/>
      <w:marTop w:val="0"/>
      <w:marBottom w:val="0"/>
      <w:divBdr>
        <w:top w:val="none" w:sz="0" w:space="0" w:color="auto"/>
        <w:left w:val="none" w:sz="0" w:space="0" w:color="auto"/>
        <w:bottom w:val="none" w:sz="0" w:space="0" w:color="auto"/>
        <w:right w:val="none" w:sz="0" w:space="0" w:color="auto"/>
      </w:divBdr>
    </w:div>
    <w:div w:id="1044449388">
      <w:bodyDiv w:val="1"/>
      <w:marLeft w:val="0"/>
      <w:marRight w:val="0"/>
      <w:marTop w:val="0"/>
      <w:marBottom w:val="0"/>
      <w:divBdr>
        <w:top w:val="none" w:sz="0" w:space="0" w:color="auto"/>
        <w:left w:val="none" w:sz="0" w:space="0" w:color="auto"/>
        <w:bottom w:val="none" w:sz="0" w:space="0" w:color="auto"/>
        <w:right w:val="none" w:sz="0" w:space="0" w:color="auto"/>
      </w:divBdr>
    </w:div>
    <w:div w:id="1045061506">
      <w:bodyDiv w:val="1"/>
      <w:marLeft w:val="0"/>
      <w:marRight w:val="0"/>
      <w:marTop w:val="0"/>
      <w:marBottom w:val="0"/>
      <w:divBdr>
        <w:top w:val="none" w:sz="0" w:space="0" w:color="auto"/>
        <w:left w:val="none" w:sz="0" w:space="0" w:color="auto"/>
        <w:bottom w:val="none" w:sz="0" w:space="0" w:color="auto"/>
        <w:right w:val="none" w:sz="0" w:space="0" w:color="auto"/>
      </w:divBdr>
    </w:div>
    <w:div w:id="1045108425">
      <w:bodyDiv w:val="1"/>
      <w:marLeft w:val="0"/>
      <w:marRight w:val="0"/>
      <w:marTop w:val="0"/>
      <w:marBottom w:val="0"/>
      <w:divBdr>
        <w:top w:val="none" w:sz="0" w:space="0" w:color="auto"/>
        <w:left w:val="none" w:sz="0" w:space="0" w:color="auto"/>
        <w:bottom w:val="none" w:sz="0" w:space="0" w:color="auto"/>
        <w:right w:val="none" w:sz="0" w:space="0" w:color="auto"/>
      </w:divBdr>
    </w:div>
    <w:div w:id="1045763328">
      <w:bodyDiv w:val="1"/>
      <w:marLeft w:val="0"/>
      <w:marRight w:val="0"/>
      <w:marTop w:val="0"/>
      <w:marBottom w:val="0"/>
      <w:divBdr>
        <w:top w:val="none" w:sz="0" w:space="0" w:color="auto"/>
        <w:left w:val="none" w:sz="0" w:space="0" w:color="auto"/>
        <w:bottom w:val="none" w:sz="0" w:space="0" w:color="auto"/>
        <w:right w:val="none" w:sz="0" w:space="0" w:color="auto"/>
      </w:divBdr>
    </w:div>
    <w:div w:id="1045836779">
      <w:bodyDiv w:val="1"/>
      <w:marLeft w:val="0"/>
      <w:marRight w:val="0"/>
      <w:marTop w:val="0"/>
      <w:marBottom w:val="0"/>
      <w:divBdr>
        <w:top w:val="none" w:sz="0" w:space="0" w:color="auto"/>
        <w:left w:val="none" w:sz="0" w:space="0" w:color="auto"/>
        <w:bottom w:val="none" w:sz="0" w:space="0" w:color="auto"/>
        <w:right w:val="none" w:sz="0" w:space="0" w:color="auto"/>
      </w:divBdr>
    </w:div>
    <w:div w:id="1045838855">
      <w:bodyDiv w:val="1"/>
      <w:marLeft w:val="0"/>
      <w:marRight w:val="0"/>
      <w:marTop w:val="0"/>
      <w:marBottom w:val="0"/>
      <w:divBdr>
        <w:top w:val="none" w:sz="0" w:space="0" w:color="auto"/>
        <w:left w:val="none" w:sz="0" w:space="0" w:color="auto"/>
        <w:bottom w:val="none" w:sz="0" w:space="0" w:color="auto"/>
        <w:right w:val="none" w:sz="0" w:space="0" w:color="auto"/>
      </w:divBdr>
    </w:div>
    <w:div w:id="1045910067">
      <w:bodyDiv w:val="1"/>
      <w:marLeft w:val="0"/>
      <w:marRight w:val="0"/>
      <w:marTop w:val="0"/>
      <w:marBottom w:val="0"/>
      <w:divBdr>
        <w:top w:val="none" w:sz="0" w:space="0" w:color="auto"/>
        <w:left w:val="none" w:sz="0" w:space="0" w:color="auto"/>
        <w:bottom w:val="none" w:sz="0" w:space="0" w:color="auto"/>
        <w:right w:val="none" w:sz="0" w:space="0" w:color="auto"/>
      </w:divBdr>
    </w:div>
    <w:div w:id="1045982204">
      <w:bodyDiv w:val="1"/>
      <w:marLeft w:val="0"/>
      <w:marRight w:val="0"/>
      <w:marTop w:val="0"/>
      <w:marBottom w:val="0"/>
      <w:divBdr>
        <w:top w:val="none" w:sz="0" w:space="0" w:color="auto"/>
        <w:left w:val="none" w:sz="0" w:space="0" w:color="auto"/>
        <w:bottom w:val="none" w:sz="0" w:space="0" w:color="auto"/>
        <w:right w:val="none" w:sz="0" w:space="0" w:color="auto"/>
      </w:divBdr>
    </w:div>
    <w:div w:id="1046374754">
      <w:bodyDiv w:val="1"/>
      <w:marLeft w:val="0"/>
      <w:marRight w:val="0"/>
      <w:marTop w:val="0"/>
      <w:marBottom w:val="0"/>
      <w:divBdr>
        <w:top w:val="none" w:sz="0" w:space="0" w:color="auto"/>
        <w:left w:val="none" w:sz="0" w:space="0" w:color="auto"/>
        <w:bottom w:val="none" w:sz="0" w:space="0" w:color="auto"/>
        <w:right w:val="none" w:sz="0" w:space="0" w:color="auto"/>
      </w:divBdr>
    </w:div>
    <w:div w:id="1046418818">
      <w:bodyDiv w:val="1"/>
      <w:marLeft w:val="0"/>
      <w:marRight w:val="0"/>
      <w:marTop w:val="0"/>
      <w:marBottom w:val="0"/>
      <w:divBdr>
        <w:top w:val="none" w:sz="0" w:space="0" w:color="auto"/>
        <w:left w:val="none" w:sz="0" w:space="0" w:color="auto"/>
        <w:bottom w:val="none" w:sz="0" w:space="0" w:color="auto"/>
        <w:right w:val="none" w:sz="0" w:space="0" w:color="auto"/>
      </w:divBdr>
    </w:div>
    <w:div w:id="1046678637">
      <w:bodyDiv w:val="1"/>
      <w:marLeft w:val="0"/>
      <w:marRight w:val="0"/>
      <w:marTop w:val="0"/>
      <w:marBottom w:val="0"/>
      <w:divBdr>
        <w:top w:val="none" w:sz="0" w:space="0" w:color="auto"/>
        <w:left w:val="none" w:sz="0" w:space="0" w:color="auto"/>
        <w:bottom w:val="none" w:sz="0" w:space="0" w:color="auto"/>
        <w:right w:val="none" w:sz="0" w:space="0" w:color="auto"/>
      </w:divBdr>
    </w:div>
    <w:div w:id="1046679526">
      <w:bodyDiv w:val="1"/>
      <w:marLeft w:val="0"/>
      <w:marRight w:val="0"/>
      <w:marTop w:val="0"/>
      <w:marBottom w:val="0"/>
      <w:divBdr>
        <w:top w:val="none" w:sz="0" w:space="0" w:color="auto"/>
        <w:left w:val="none" w:sz="0" w:space="0" w:color="auto"/>
        <w:bottom w:val="none" w:sz="0" w:space="0" w:color="auto"/>
        <w:right w:val="none" w:sz="0" w:space="0" w:color="auto"/>
      </w:divBdr>
    </w:div>
    <w:div w:id="1046760101">
      <w:bodyDiv w:val="1"/>
      <w:marLeft w:val="0"/>
      <w:marRight w:val="0"/>
      <w:marTop w:val="0"/>
      <w:marBottom w:val="0"/>
      <w:divBdr>
        <w:top w:val="none" w:sz="0" w:space="0" w:color="auto"/>
        <w:left w:val="none" w:sz="0" w:space="0" w:color="auto"/>
        <w:bottom w:val="none" w:sz="0" w:space="0" w:color="auto"/>
        <w:right w:val="none" w:sz="0" w:space="0" w:color="auto"/>
      </w:divBdr>
    </w:div>
    <w:div w:id="1046879187">
      <w:bodyDiv w:val="1"/>
      <w:marLeft w:val="0"/>
      <w:marRight w:val="0"/>
      <w:marTop w:val="0"/>
      <w:marBottom w:val="0"/>
      <w:divBdr>
        <w:top w:val="none" w:sz="0" w:space="0" w:color="auto"/>
        <w:left w:val="none" w:sz="0" w:space="0" w:color="auto"/>
        <w:bottom w:val="none" w:sz="0" w:space="0" w:color="auto"/>
        <w:right w:val="none" w:sz="0" w:space="0" w:color="auto"/>
      </w:divBdr>
    </w:div>
    <w:div w:id="1047266375">
      <w:bodyDiv w:val="1"/>
      <w:marLeft w:val="0"/>
      <w:marRight w:val="0"/>
      <w:marTop w:val="0"/>
      <w:marBottom w:val="0"/>
      <w:divBdr>
        <w:top w:val="none" w:sz="0" w:space="0" w:color="auto"/>
        <w:left w:val="none" w:sz="0" w:space="0" w:color="auto"/>
        <w:bottom w:val="none" w:sz="0" w:space="0" w:color="auto"/>
        <w:right w:val="none" w:sz="0" w:space="0" w:color="auto"/>
      </w:divBdr>
    </w:div>
    <w:div w:id="1047677907">
      <w:bodyDiv w:val="1"/>
      <w:marLeft w:val="0"/>
      <w:marRight w:val="0"/>
      <w:marTop w:val="0"/>
      <w:marBottom w:val="0"/>
      <w:divBdr>
        <w:top w:val="none" w:sz="0" w:space="0" w:color="auto"/>
        <w:left w:val="none" w:sz="0" w:space="0" w:color="auto"/>
        <w:bottom w:val="none" w:sz="0" w:space="0" w:color="auto"/>
        <w:right w:val="none" w:sz="0" w:space="0" w:color="auto"/>
      </w:divBdr>
    </w:div>
    <w:div w:id="1047680493">
      <w:bodyDiv w:val="1"/>
      <w:marLeft w:val="0"/>
      <w:marRight w:val="0"/>
      <w:marTop w:val="0"/>
      <w:marBottom w:val="0"/>
      <w:divBdr>
        <w:top w:val="none" w:sz="0" w:space="0" w:color="auto"/>
        <w:left w:val="none" w:sz="0" w:space="0" w:color="auto"/>
        <w:bottom w:val="none" w:sz="0" w:space="0" w:color="auto"/>
        <w:right w:val="none" w:sz="0" w:space="0" w:color="auto"/>
      </w:divBdr>
    </w:div>
    <w:div w:id="1047798225">
      <w:bodyDiv w:val="1"/>
      <w:marLeft w:val="0"/>
      <w:marRight w:val="0"/>
      <w:marTop w:val="0"/>
      <w:marBottom w:val="0"/>
      <w:divBdr>
        <w:top w:val="none" w:sz="0" w:space="0" w:color="auto"/>
        <w:left w:val="none" w:sz="0" w:space="0" w:color="auto"/>
        <w:bottom w:val="none" w:sz="0" w:space="0" w:color="auto"/>
        <w:right w:val="none" w:sz="0" w:space="0" w:color="auto"/>
      </w:divBdr>
    </w:div>
    <w:div w:id="1047877929">
      <w:bodyDiv w:val="1"/>
      <w:marLeft w:val="0"/>
      <w:marRight w:val="0"/>
      <w:marTop w:val="0"/>
      <w:marBottom w:val="0"/>
      <w:divBdr>
        <w:top w:val="none" w:sz="0" w:space="0" w:color="auto"/>
        <w:left w:val="none" w:sz="0" w:space="0" w:color="auto"/>
        <w:bottom w:val="none" w:sz="0" w:space="0" w:color="auto"/>
        <w:right w:val="none" w:sz="0" w:space="0" w:color="auto"/>
      </w:divBdr>
    </w:div>
    <w:div w:id="1048065578">
      <w:bodyDiv w:val="1"/>
      <w:marLeft w:val="0"/>
      <w:marRight w:val="0"/>
      <w:marTop w:val="0"/>
      <w:marBottom w:val="0"/>
      <w:divBdr>
        <w:top w:val="none" w:sz="0" w:space="0" w:color="auto"/>
        <w:left w:val="none" w:sz="0" w:space="0" w:color="auto"/>
        <w:bottom w:val="none" w:sz="0" w:space="0" w:color="auto"/>
        <w:right w:val="none" w:sz="0" w:space="0" w:color="auto"/>
      </w:divBdr>
    </w:div>
    <w:div w:id="1048184365">
      <w:bodyDiv w:val="1"/>
      <w:marLeft w:val="0"/>
      <w:marRight w:val="0"/>
      <w:marTop w:val="0"/>
      <w:marBottom w:val="0"/>
      <w:divBdr>
        <w:top w:val="none" w:sz="0" w:space="0" w:color="auto"/>
        <w:left w:val="none" w:sz="0" w:space="0" w:color="auto"/>
        <w:bottom w:val="none" w:sz="0" w:space="0" w:color="auto"/>
        <w:right w:val="none" w:sz="0" w:space="0" w:color="auto"/>
      </w:divBdr>
    </w:div>
    <w:div w:id="1048334869">
      <w:bodyDiv w:val="1"/>
      <w:marLeft w:val="0"/>
      <w:marRight w:val="0"/>
      <w:marTop w:val="0"/>
      <w:marBottom w:val="0"/>
      <w:divBdr>
        <w:top w:val="none" w:sz="0" w:space="0" w:color="auto"/>
        <w:left w:val="none" w:sz="0" w:space="0" w:color="auto"/>
        <w:bottom w:val="none" w:sz="0" w:space="0" w:color="auto"/>
        <w:right w:val="none" w:sz="0" w:space="0" w:color="auto"/>
      </w:divBdr>
    </w:div>
    <w:div w:id="1048338926">
      <w:bodyDiv w:val="1"/>
      <w:marLeft w:val="0"/>
      <w:marRight w:val="0"/>
      <w:marTop w:val="0"/>
      <w:marBottom w:val="0"/>
      <w:divBdr>
        <w:top w:val="none" w:sz="0" w:space="0" w:color="auto"/>
        <w:left w:val="none" w:sz="0" w:space="0" w:color="auto"/>
        <w:bottom w:val="none" w:sz="0" w:space="0" w:color="auto"/>
        <w:right w:val="none" w:sz="0" w:space="0" w:color="auto"/>
      </w:divBdr>
    </w:div>
    <w:div w:id="1048454720">
      <w:bodyDiv w:val="1"/>
      <w:marLeft w:val="0"/>
      <w:marRight w:val="0"/>
      <w:marTop w:val="0"/>
      <w:marBottom w:val="0"/>
      <w:divBdr>
        <w:top w:val="none" w:sz="0" w:space="0" w:color="auto"/>
        <w:left w:val="none" w:sz="0" w:space="0" w:color="auto"/>
        <w:bottom w:val="none" w:sz="0" w:space="0" w:color="auto"/>
        <w:right w:val="none" w:sz="0" w:space="0" w:color="auto"/>
      </w:divBdr>
    </w:div>
    <w:div w:id="1048576606">
      <w:bodyDiv w:val="1"/>
      <w:marLeft w:val="0"/>
      <w:marRight w:val="0"/>
      <w:marTop w:val="0"/>
      <w:marBottom w:val="0"/>
      <w:divBdr>
        <w:top w:val="none" w:sz="0" w:space="0" w:color="auto"/>
        <w:left w:val="none" w:sz="0" w:space="0" w:color="auto"/>
        <w:bottom w:val="none" w:sz="0" w:space="0" w:color="auto"/>
        <w:right w:val="none" w:sz="0" w:space="0" w:color="auto"/>
      </w:divBdr>
    </w:div>
    <w:div w:id="1048725794">
      <w:bodyDiv w:val="1"/>
      <w:marLeft w:val="0"/>
      <w:marRight w:val="0"/>
      <w:marTop w:val="0"/>
      <w:marBottom w:val="0"/>
      <w:divBdr>
        <w:top w:val="none" w:sz="0" w:space="0" w:color="auto"/>
        <w:left w:val="none" w:sz="0" w:space="0" w:color="auto"/>
        <w:bottom w:val="none" w:sz="0" w:space="0" w:color="auto"/>
        <w:right w:val="none" w:sz="0" w:space="0" w:color="auto"/>
      </w:divBdr>
    </w:div>
    <w:div w:id="1049114338">
      <w:bodyDiv w:val="1"/>
      <w:marLeft w:val="0"/>
      <w:marRight w:val="0"/>
      <w:marTop w:val="0"/>
      <w:marBottom w:val="0"/>
      <w:divBdr>
        <w:top w:val="none" w:sz="0" w:space="0" w:color="auto"/>
        <w:left w:val="none" w:sz="0" w:space="0" w:color="auto"/>
        <w:bottom w:val="none" w:sz="0" w:space="0" w:color="auto"/>
        <w:right w:val="none" w:sz="0" w:space="0" w:color="auto"/>
      </w:divBdr>
    </w:div>
    <w:div w:id="1050567819">
      <w:bodyDiv w:val="1"/>
      <w:marLeft w:val="0"/>
      <w:marRight w:val="0"/>
      <w:marTop w:val="0"/>
      <w:marBottom w:val="0"/>
      <w:divBdr>
        <w:top w:val="none" w:sz="0" w:space="0" w:color="auto"/>
        <w:left w:val="none" w:sz="0" w:space="0" w:color="auto"/>
        <w:bottom w:val="none" w:sz="0" w:space="0" w:color="auto"/>
        <w:right w:val="none" w:sz="0" w:space="0" w:color="auto"/>
      </w:divBdr>
    </w:div>
    <w:div w:id="1050572589">
      <w:bodyDiv w:val="1"/>
      <w:marLeft w:val="0"/>
      <w:marRight w:val="0"/>
      <w:marTop w:val="0"/>
      <w:marBottom w:val="0"/>
      <w:divBdr>
        <w:top w:val="none" w:sz="0" w:space="0" w:color="auto"/>
        <w:left w:val="none" w:sz="0" w:space="0" w:color="auto"/>
        <w:bottom w:val="none" w:sz="0" w:space="0" w:color="auto"/>
        <w:right w:val="none" w:sz="0" w:space="0" w:color="auto"/>
      </w:divBdr>
    </w:div>
    <w:div w:id="1050611583">
      <w:bodyDiv w:val="1"/>
      <w:marLeft w:val="0"/>
      <w:marRight w:val="0"/>
      <w:marTop w:val="0"/>
      <w:marBottom w:val="0"/>
      <w:divBdr>
        <w:top w:val="none" w:sz="0" w:space="0" w:color="auto"/>
        <w:left w:val="none" w:sz="0" w:space="0" w:color="auto"/>
        <w:bottom w:val="none" w:sz="0" w:space="0" w:color="auto"/>
        <w:right w:val="none" w:sz="0" w:space="0" w:color="auto"/>
      </w:divBdr>
    </w:div>
    <w:div w:id="1050616506">
      <w:bodyDiv w:val="1"/>
      <w:marLeft w:val="0"/>
      <w:marRight w:val="0"/>
      <w:marTop w:val="0"/>
      <w:marBottom w:val="0"/>
      <w:divBdr>
        <w:top w:val="none" w:sz="0" w:space="0" w:color="auto"/>
        <w:left w:val="none" w:sz="0" w:space="0" w:color="auto"/>
        <w:bottom w:val="none" w:sz="0" w:space="0" w:color="auto"/>
        <w:right w:val="none" w:sz="0" w:space="0" w:color="auto"/>
      </w:divBdr>
    </w:div>
    <w:div w:id="1050690376">
      <w:bodyDiv w:val="1"/>
      <w:marLeft w:val="0"/>
      <w:marRight w:val="0"/>
      <w:marTop w:val="0"/>
      <w:marBottom w:val="0"/>
      <w:divBdr>
        <w:top w:val="none" w:sz="0" w:space="0" w:color="auto"/>
        <w:left w:val="none" w:sz="0" w:space="0" w:color="auto"/>
        <w:bottom w:val="none" w:sz="0" w:space="0" w:color="auto"/>
        <w:right w:val="none" w:sz="0" w:space="0" w:color="auto"/>
      </w:divBdr>
    </w:div>
    <w:div w:id="1051419275">
      <w:bodyDiv w:val="1"/>
      <w:marLeft w:val="0"/>
      <w:marRight w:val="0"/>
      <w:marTop w:val="0"/>
      <w:marBottom w:val="0"/>
      <w:divBdr>
        <w:top w:val="none" w:sz="0" w:space="0" w:color="auto"/>
        <w:left w:val="none" w:sz="0" w:space="0" w:color="auto"/>
        <w:bottom w:val="none" w:sz="0" w:space="0" w:color="auto"/>
        <w:right w:val="none" w:sz="0" w:space="0" w:color="auto"/>
      </w:divBdr>
    </w:div>
    <w:div w:id="1051806996">
      <w:bodyDiv w:val="1"/>
      <w:marLeft w:val="0"/>
      <w:marRight w:val="0"/>
      <w:marTop w:val="0"/>
      <w:marBottom w:val="0"/>
      <w:divBdr>
        <w:top w:val="none" w:sz="0" w:space="0" w:color="auto"/>
        <w:left w:val="none" w:sz="0" w:space="0" w:color="auto"/>
        <w:bottom w:val="none" w:sz="0" w:space="0" w:color="auto"/>
        <w:right w:val="none" w:sz="0" w:space="0" w:color="auto"/>
      </w:divBdr>
    </w:div>
    <w:div w:id="1051807991">
      <w:bodyDiv w:val="1"/>
      <w:marLeft w:val="0"/>
      <w:marRight w:val="0"/>
      <w:marTop w:val="0"/>
      <w:marBottom w:val="0"/>
      <w:divBdr>
        <w:top w:val="none" w:sz="0" w:space="0" w:color="auto"/>
        <w:left w:val="none" w:sz="0" w:space="0" w:color="auto"/>
        <w:bottom w:val="none" w:sz="0" w:space="0" w:color="auto"/>
        <w:right w:val="none" w:sz="0" w:space="0" w:color="auto"/>
      </w:divBdr>
    </w:div>
    <w:div w:id="1052463820">
      <w:bodyDiv w:val="1"/>
      <w:marLeft w:val="0"/>
      <w:marRight w:val="0"/>
      <w:marTop w:val="0"/>
      <w:marBottom w:val="0"/>
      <w:divBdr>
        <w:top w:val="none" w:sz="0" w:space="0" w:color="auto"/>
        <w:left w:val="none" w:sz="0" w:space="0" w:color="auto"/>
        <w:bottom w:val="none" w:sz="0" w:space="0" w:color="auto"/>
        <w:right w:val="none" w:sz="0" w:space="0" w:color="auto"/>
      </w:divBdr>
    </w:div>
    <w:div w:id="1052655238">
      <w:bodyDiv w:val="1"/>
      <w:marLeft w:val="0"/>
      <w:marRight w:val="0"/>
      <w:marTop w:val="0"/>
      <w:marBottom w:val="0"/>
      <w:divBdr>
        <w:top w:val="none" w:sz="0" w:space="0" w:color="auto"/>
        <w:left w:val="none" w:sz="0" w:space="0" w:color="auto"/>
        <w:bottom w:val="none" w:sz="0" w:space="0" w:color="auto"/>
        <w:right w:val="none" w:sz="0" w:space="0" w:color="auto"/>
      </w:divBdr>
    </w:div>
    <w:div w:id="1052996481">
      <w:bodyDiv w:val="1"/>
      <w:marLeft w:val="0"/>
      <w:marRight w:val="0"/>
      <w:marTop w:val="0"/>
      <w:marBottom w:val="0"/>
      <w:divBdr>
        <w:top w:val="none" w:sz="0" w:space="0" w:color="auto"/>
        <w:left w:val="none" w:sz="0" w:space="0" w:color="auto"/>
        <w:bottom w:val="none" w:sz="0" w:space="0" w:color="auto"/>
        <w:right w:val="none" w:sz="0" w:space="0" w:color="auto"/>
      </w:divBdr>
    </w:div>
    <w:div w:id="1053117619">
      <w:bodyDiv w:val="1"/>
      <w:marLeft w:val="0"/>
      <w:marRight w:val="0"/>
      <w:marTop w:val="0"/>
      <w:marBottom w:val="0"/>
      <w:divBdr>
        <w:top w:val="none" w:sz="0" w:space="0" w:color="auto"/>
        <w:left w:val="none" w:sz="0" w:space="0" w:color="auto"/>
        <w:bottom w:val="none" w:sz="0" w:space="0" w:color="auto"/>
        <w:right w:val="none" w:sz="0" w:space="0" w:color="auto"/>
      </w:divBdr>
    </w:div>
    <w:div w:id="1053193339">
      <w:bodyDiv w:val="1"/>
      <w:marLeft w:val="0"/>
      <w:marRight w:val="0"/>
      <w:marTop w:val="0"/>
      <w:marBottom w:val="0"/>
      <w:divBdr>
        <w:top w:val="none" w:sz="0" w:space="0" w:color="auto"/>
        <w:left w:val="none" w:sz="0" w:space="0" w:color="auto"/>
        <w:bottom w:val="none" w:sz="0" w:space="0" w:color="auto"/>
        <w:right w:val="none" w:sz="0" w:space="0" w:color="auto"/>
      </w:divBdr>
    </w:div>
    <w:div w:id="1053230830">
      <w:bodyDiv w:val="1"/>
      <w:marLeft w:val="0"/>
      <w:marRight w:val="0"/>
      <w:marTop w:val="0"/>
      <w:marBottom w:val="0"/>
      <w:divBdr>
        <w:top w:val="none" w:sz="0" w:space="0" w:color="auto"/>
        <w:left w:val="none" w:sz="0" w:space="0" w:color="auto"/>
        <w:bottom w:val="none" w:sz="0" w:space="0" w:color="auto"/>
        <w:right w:val="none" w:sz="0" w:space="0" w:color="auto"/>
      </w:divBdr>
    </w:div>
    <w:div w:id="1053503013">
      <w:bodyDiv w:val="1"/>
      <w:marLeft w:val="0"/>
      <w:marRight w:val="0"/>
      <w:marTop w:val="0"/>
      <w:marBottom w:val="0"/>
      <w:divBdr>
        <w:top w:val="none" w:sz="0" w:space="0" w:color="auto"/>
        <w:left w:val="none" w:sz="0" w:space="0" w:color="auto"/>
        <w:bottom w:val="none" w:sz="0" w:space="0" w:color="auto"/>
        <w:right w:val="none" w:sz="0" w:space="0" w:color="auto"/>
      </w:divBdr>
    </w:div>
    <w:div w:id="1053623065">
      <w:bodyDiv w:val="1"/>
      <w:marLeft w:val="0"/>
      <w:marRight w:val="0"/>
      <w:marTop w:val="0"/>
      <w:marBottom w:val="0"/>
      <w:divBdr>
        <w:top w:val="none" w:sz="0" w:space="0" w:color="auto"/>
        <w:left w:val="none" w:sz="0" w:space="0" w:color="auto"/>
        <w:bottom w:val="none" w:sz="0" w:space="0" w:color="auto"/>
        <w:right w:val="none" w:sz="0" w:space="0" w:color="auto"/>
      </w:divBdr>
    </w:div>
    <w:div w:id="1053693912">
      <w:bodyDiv w:val="1"/>
      <w:marLeft w:val="0"/>
      <w:marRight w:val="0"/>
      <w:marTop w:val="0"/>
      <w:marBottom w:val="0"/>
      <w:divBdr>
        <w:top w:val="none" w:sz="0" w:space="0" w:color="auto"/>
        <w:left w:val="none" w:sz="0" w:space="0" w:color="auto"/>
        <w:bottom w:val="none" w:sz="0" w:space="0" w:color="auto"/>
        <w:right w:val="none" w:sz="0" w:space="0" w:color="auto"/>
      </w:divBdr>
    </w:div>
    <w:div w:id="1053773943">
      <w:bodyDiv w:val="1"/>
      <w:marLeft w:val="0"/>
      <w:marRight w:val="0"/>
      <w:marTop w:val="0"/>
      <w:marBottom w:val="0"/>
      <w:divBdr>
        <w:top w:val="none" w:sz="0" w:space="0" w:color="auto"/>
        <w:left w:val="none" w:sz="0" w:space="0" w:color="auto"/>
        <w:bottom w:val="none" w:sz="0" w:space="0" w:color="auto"/>
        <w:right w:val="none" w:sz="0" w:space="0" w:color="auto"/>
      </w:divBdr>
    </w:div>
    <w:div w:id="1054081761">
      <w:bodyDiv w:val="1"/>
      <w:marLeft w:val="0"/>
      <w:marRight w:val="0"/>
      <w:marTop w:val="0"/>
      <w:marBottom w:val="0"/>
      <w:divBdr>
        <w:top w:val="none" w:sz="0" w:space="0" w:color="auto"/>
        <w:left w:val="none" w:sz="0" w:space="0" w:color="auto"/>
        <w:bottom w:val="none" w:sz="0" w:space="0" w:color="auto"/>
        <w:right w:val="none" w:sz="0" w:space="0" w:color="auto"/>
      </w:divBdr>
    </w:div>
    <w:div w:id="1054239525">
      <w:bodyDiv w:val="1"/>
      <w:marLeft w:val="0"/>
      <w:marRight w:val="0"/>
      <w:marTop w:val="0"/>
      <w:marBottom w:val="0"/>
      <w:divBdr>
        <w:top w:val="none" w:sz="0" w:space="0" w:color="auto"/>
        <w:left w:val="none" w:sz="0" w:space="0" w:color="auto"/>
        <w:bottom w:val="none" w:sz="0" w:space="0" w:color="auto"/>
        <w:right w:val="none" w:sz="0" w:space="0" w:color="auto"/>
      </w:divBdr>
    </w:div>
    <w:div w:id="1054696392">
      <w:bodyDiv w:val="1"/>
      <w:marLeft w:val="0"/>
      <w:marRight w:val="0"/>
      <w:marTop w:val="0"/>
      <w:marBottom w:val="0"/>
      <w:divBdr>
        <w:top w:val="none" w:sz="0" w:space="0" w:color="auto"/>
        <w:left w:val="none" w:sz="0" w:space="0" w:color="auto"/>
        <w:bottom w:val="none" w:sz="0" w:space="0" w:color="auto"/>
        <w:right w:val="none" w:sz="0" w:space="0" w:color="auto"/>
      </w:divBdr>
    </w:div>
    <w:div w:id="1054933459">
      <w:bodyDiv w:val="1"/>
      <w:marLeft w:val="0"/>
      <w:marRight w:val="0"/>
      <w:marTop w:val="0"/>
      <w:marBottom w:val="0"/>
      <w:divBdr>
        <w:top w:val="none" w:sz="0" w:space="0" w:color="auto"/>
        <w:left w:val="none" w:sz="0" w:space="0" w:color="auto"/>
        <w:bottom w:val="none" w:sz="0" w:space="0" w:color="auto"/>
        <w:right w:val="none" w:sz="0" w:space="0" w:color="auto"/>
      </w:divBdr>
    </w:div>
    <w:div w:id="1055276636">
      <w:bodyDiv w:val="1"/>
      <w:marLeft w:val="0"/>
      <w:marRight w:val="0"/>
      <w:marTop w:val="0"/>
      <w:marBottom w:val="0"/>
      <w:divBdr>
        <w:top w:val="none" w:sz="0" w:space="0" w:color="auto"/>
        <w:left w:val="none" w:sz="0" w:space="0" w:color="auto"/>
        <w:bottom w:val="none" w:sz="0" w:space="0" w:color="auto"/>
        <w:right w:val="none" w:sz="0" w:space="0" w:color="auto"/>
      </w:divBdr>
    </w:div>
    <w:div w:id="1055279766">
      <w:bodyDiv w:val="1"/>
      <w:marLeft w:val="0"/>
      <w:marRight w:val="0"/>
      <w:marTop w:val="0"/>
      <w:marBottom w:val="0"/>
      <w:divBdr>
        <w:top w:val="none" w:sz="0" w:space="0" w:color="auto"/>
        <w:left w:val="none" w:sz="0" w:space="0" w:color="auto"/>
        <w:bottom w:val="none" w:sz="0" w:space="0" w:color="auto"/>
        <w:right w:val="none" w:sz="0" w:space="0" w:color="auto"/>
      </w:divBdr>
    </w:div>
    <w:div w:id="1055423366">
      <w:bodyDiv w:val="1"/>
      <w:marLeft w:val="0"/>
      <w:marRight w:val="0"/>
      <w:marTop w:val="0"/>
      <w:marBottom w:val="0"/>
      <w:divBdr>
        <w:top w:val="none" w:sz="0" w:space="0" w:color="auto"/>
        <w:left w:val="none" w:sz="0" w:space="0" w:color="auto"/>
        <w:bottom w:val="none" w:sz="0" w:space="0" w:color="auto"/>
        <w:right w:val="none" w:sz="0" w:space="0" w:color="auto"/>
      </w:divBdr>
    </w:div>
    <w:div w:id="1055857026">
      <w:bodyDiv w:val="1"/>
      <w:marLeft w:val="0"/>
      <w:marRight w:val="0"/>
      <w:marTop w:val="0"/>
      <w:marBottom w:val="0"/>
      <w:divBdr>
        <w:top w:val="none" w:sz="0" w:space="0" w:color="auto"/>
        <w:left w:val="none" w:sz="0" w:space="0" w:color="auto"/>
        <w:bottom w:val="none" w:sz="0" w:space="0" w:color="auto"/>
        <w:right w:val="none" w:sz="0" w:space="0" w:color="auto"/>
      </w:divBdr>
    </w:div>
    <w:div w:id="1056204372">
      <w:bodyDiv w:val="1"/>
      <w:marLeft w:val="0"/>
      <w:marRight w:val="0"/>
      <w:marTop w:val="0"/>
      <w:marBottom w:val="0"/>
      <w:divBdr>
        <w:top w:val="none" w:sz="0" w:space="0" w:color="auto"/>
        <w:left w:val="none" w:sz="0" w:space="0" w:color="auto"/>
        <w:bottom w:val="none" w:sz="0" w:space="0" w:color="auto"/>
        <w:right w:val="none" w:sz="0" w:space="0" w:color="auto"/>
      </w:divBdr>
    </w:div>
    <w:div w:id="1056273257">
      <w:bodyDiv w:val="1"/>
      <w:marLeft w:val="0"/>
      <w:marRight w:val="0"/>
      <w:marTop w:val="0"/>
      <w:marBottom w:val="0"/>
      <w:divBdr>
        <w:top w:val="none" w:sz="0" w:space="0" w:color="auto"/>
        <w:left w:val="none" w:sz="0" w:space="0" w:color="auto"/>
        <w:bottom w:val="none" w:sz="0" w:space="0" w:color="auto"/>
        <w:right w:val="none" w:sz="0" w:space="0" w:color="auto"/>
      </w:divBdr>
    </w:div>
    <w:div w:id="1056441381">
      <w:bodyDiv w:val="1"/>
      <w:marLeft w:val="0"/>
      <w:marRight w:val="0"/>
      <w:marTop w:val="0"/>
      <w:marBottom w:val="0"/>
      <w:divBdr>
        <w:top w:val="none" w:sz="0" w:space="0" w:color="auto"/>
        <w:left w:val="none" w:sz="0" w:space="0" w:color="auto"/>
        <w:bottom w:val="none" w:sz="0" w:space="0" w:color="auto"/>
        <w:right w:val="none" w:sz="0" w:space="0" w:color="auto"/>
      </w:divBdr>
    </w:div>
    <w:div w:id="1056508631">
      <w:bodyDiv w:val="1"/>
      <w:marLeft w:val="0"/>
      <w:marRight w:val="0"/>
      <w:marTop w:val="0"/>
      <w:marBottom w:val="0"/>
      <w:divBdr>
        <w:top w:val="none" w:sz="0" w:space="0" w:color="auto"/>
        <w:left w:val="none" w:sz="0" w:space="0" w:color="auto"/>
        <w:bottom w:val="none" w:sz="0" w:space="0" w:color="auto"/>
        <w:right w:val="none" w:sz="0" w:space="0" w:color="auto"/>
      </w:divBdr>
    </w:div>
    <w:div w:id="1056511587">
      <w:bodyDiv w:val="1"/>
      <w:marLeft w:val="0"/>
      <w:marRight w:val="0"/>
      <w:marTop w:val="0"/>
      <w:marBottom w:val="0"/>
      <w:divBdr>
        <w:top w:val="none" w:sz="0" w:space="0" w:color="auto"/>
        <w:left w:val="none" w:sz="0" w:space="0" w:color="auto"/>
        <w:bottom w:val="none" w:sz="0" w:space="0" w:color="auto"/>
        <w:right w:val="none" w:sz="0" w:space="0" w:color="auto"/>
      </w:divBdr>
    </w:div>
    <w:div w:id="1057120368">
      <w:bodyDiv w:val="1"/>
      <w:marLeft w:val="0"/>
      <w:marRight w:val="0"/>
      <w:marTop w:val="0"/>
      <w:marBottom w:val="0"/>
      <w:divBdr>
        <w:top w:val="none" w:sz="0" w:space="0" w:color="auto"/>
        <w:left w:val="none" w:sz="0" w:space="0" w:color="auto"/>
        <w:bottom w:val="none" w:sz="0" w:space="0" w:color="auto"/>
        <w:right w:val="none" w:sz="0" w:space="0" w:color="auto"/>
      </w:divBdr>
    </w:div>
    <w:div w:id="1057169963">
      <w:bodyDiv w:val="1"/>
      <w:marLeft w:val="0"/>
      <w:marRight w:val="0"/>
      <w:marTop w:val="0"/>
      <w:marBottom w:val="0"/>
      <w:divBdr>
        <w:top w:val="none" w:sz="0" w:space="0" w:color="auto"/>
        <w:left w:val="none" w:sz="0" w:space="0" w:color="auto"/>
        <w:bottom w:val="none" w:sz="0" w:space="0" w:color="auto"/>
        <w:right w:val="none" w:sz="0" w:space="0" w:color="auto"/>
      </w:divBdr>
    </w:div>
    <w:div w:id="1057358296">
      <w:bodyDiv w:val="1"/>
      <w:marLeft w:val="0"/>
      <w:marRight w:val="0"/>
      <w:marTop w:val="0"/>
      <w:marBottom w:val="0"/>
      <w:divBdr>
        <w:top w:val="none" w:sz="0" w:space="0" w:color="auto"/>
        <w:left w:val="none" w:sz="0" w:space="0" w:color="auto"/>
        <w:bottom w:val="none" w:sz="0" w:space="0" w:color="auto"/>
        <w:right w:val="none" w:sz="0" w:space="0" w:color="auto"/>
      </w:divBdr>
    </w:div>
    <w:div w:id="1057901983">
      <w:bodyDiv w:val="1"/>
      <w:marLeft w:val="0"/>
      <w:marRight w:val="0"/>
      <w:marTop w:val="0"/>
      <w:marBottom w:val="0"/>
      <w:divBdr>
        <w:top w:val="none" w:sz="0" w:space="0" w:color="auto"/>
        <w:left w:val="none" w:sz="0" w:space="0" w:color="auto"/>
        <w:bottom w:val="none" w:sz="0" w:space="0" w:color="auto"/>
        <w:right w:val="none" w:sz="0" w:space="0" w:color="auto"/>
      </w:divBdr>
    </w:div>
    <w:div w:id="1057972030">
      <w:bodyDiv w:val="1"/>
      <w:marLeft w:val="0"/>
      <w:marRight w:val="0"/>
      <w:marTop w:val="0"/>
      <w:marBottom w:val="0"/>
      <w:divBdr>
        <w:top w:val="none" w:sz="0" w:space="0" w:color="auto"/>
        <w:left w:val="none" w:sz="0" w:space="0" w:color="auto"/>
        <w:bottom w:val="none" w:sz="0" w:space="0" w:color="auto"/>
        <w:right w:val="none" w:sz="0" w:space="0" w:color="auto"/>
      </w:divBdr>
    </w:div>
    <w:div w:id="1058014470">
      <w:bodyDiv w:val="1"/>
      <w:marLeft w:val="0"/>
      <w:marRight w:val="0"/>
      <w:marTop w:val="0"/>
      <w:marBottom w:val="0"/>
      <w:divBdr>
        <w:top w:val="none" w:sz="0" w:space="0" w:color="auto"/>
        <w:left w:val="none" w:sz="0" w:space="0" w:color="auto"/>
        <w:bottom w:val="none" w:sz="0" w:space="0" w:color="auto"/>
        <w:right w:val="none" w:sz="0" w:space="0" w:color="auto"/>
      </w:divBdr>
    </w:div>
    <w:div w:id="1058089469">
      <w:bodyDiv w:val="1"/>
      <w:marLeft w:val="0"/>
      <w:marRight w:val="0"/>
      <w:marTop w:val="0"/>
      <w:marBottom w:val="0"/>
      <w:divBdr>
        <w:top w:val="none" w:sz="0" w:space="0" w:color="auto"/>
        <w:left w:val="none" w:sz="0" w:space="0" w:color="auto"/>
        <w:bottom w:val="none" w:sz="0" w:space="0" w:color="auto"/>
        <w:right w:val="none" w:sz="0" w:space="0" w:color="auto"/>
      </w:divBdr>
    </w:div>
    <w:div w:id="1058432783">
      <w:bodyDiv w:val="1"/>
      <w:marLeft w:val="0"/>
      <w:marRight w:val="0"/>
      <w:marTop w:val="0"/>
      <w:marBottom w:val="0"/>
      <w:divBdr>
        <w:top w:val="none" w:sz="0" w:space="0" w:color="auto"/>
        <w:left w:val="none" w:sz="0" w:space="0" w:color="auto"/>
        <w:bottom w:val="none" w:sz="0" w:space="0" w:color="auto"/>
        <w:right w:val="none" w:sz="0" w:space="0" w:color="auto"/>
      </w:divBdr>
    </w:div>
    <w:div w:id="1058632497">
      <w:bodyDiv w:val="1"/>
      <w:marLeft w:val="0"/>
      <w:marRight w:val="0"/>
      <w:marTop w:val="0"/>
      <w:marBottom w:val="0"/>
      <w:divBdr>
        <w:top w:val="none" w:sz="0" w:space="0" w:color="auto"/>
        <w:left w:val="none" w:sz="0" w:space="0" w:color="auto"/>
        <w:bottom w:val="none" w:sz="0" w:space="0" w:color="auto"/>
        <w:right w:val="none" w:sz="0" w:space="0" w:color="auto"/>
      </w:divBdr>
    </w:div>
    <w:div w:id="1058749688">
      <w:bodyDiv w:val="1"/>
      <w:marLeft w:val="0"/>
      <w:marRight w:val="0"/>
      <w:marTop w:val="0"/>
      <w:marBottom w:val="0"/>
      <w:divBdr>
        <w:top w:val="none" w:sz="0" w:space="0" w:color="auto"/>
        <w:left w:val="none" w:sz="0" w:space="0" w:color="auto"/>
        <w:bottom w:val="none" w:sz="0" w:space="0" w:color="auto"/>
        <w:right w:val="none" w:sz="0" w:space="0" w:color="auto"/>
      </w:divBdr>
    </w:div>
    <w:div w:id="1058817360">
      <w:bodyDiv w:val="1"/>
      <w:marLeft w:val="0"/>
      <w:marRight w:val="0"/>
      <w:marTop w:val="0"/>
      <w:marBottom w:val="0"/>
      <w:divBdr>
        <w:top w:val="none" w:sz="0" w:space="0" w:color="auto"/>
        <w:left w:val="none" w:sz="0" w:space="0" w:color="auto"/>
        <w:bottom w:val="none" w:sz="0" w:space="0" w:color="auto"/>
        <w:right w:val="none" w:sz="0" w:space="0" w:color="auto"/>
      </w:divBdr>
    </w:div>
    <w:div w:id="1059208609">
      <w:bodyDiv w:val="1"/>
      <w:marLeft w:val="0"/>
      <w:marRight w:val="0"/>
      <w:marTop w:val="0"/>
      <w:marBottom w:val="0"/>
      <w:divBdr>
        <w:top w:val="none" w:sz="0" w:space="0" w:color="auto"/>
        <w:left w:val="none" w:sz="0" w:space="0" w:color="auto"/>
        <w:bottom w:val="none" w:sz="0" w:space="0" w:color="auto"/>
        <w:right w:val="none" w:sz="0" w:space="0" w:color="auto"/>
      </w:divBdr>
    </w:div>
    <w:div w:id="1059208973">
      <w:bodyDiv w:val="1"/>
      <w:marLeft w:val="0"/>
      <w:marRight w:val="0"/>
      <w:marTop w:val="0"/>
      <w:marBottom w:val="0"/>
      <w:divBdr>
        <w:top w:val="none" w:sz="0" w:space="0" w:color="auto"/>
        <w:left w:val="none" w:sz="0" w:space="0" w:color="auto"/>
        <w:bottom w:val="none" w:sz="0" w:space="0" w:color="auto"/>
        <w:right w:val="none" w:sz="0" w:space="0" w:color="auto"/>
      </w:divBdr>
    </w:div>
    <w:div w:id="1059397371">
      <w:bodyDiv w:val="1"/>
      <w:marLeft w:val="0"/>
      <w:marRight w:val="0"/>
      <w:marTop w:val="0"/>
      <w:marBottom w:val="0"/>
      <w:divBdr>
        <w:top w:val="none" w:sz="0" w:space="0" w:color="auto"/>
        <w:left w:val="none" w:sz="0" w:space="0" w:color="auto"/>
        <w:bottom w:val="none" w:sz="0" w:space="0" w:color="auto"/>
        <w:right w:val="none" w:sz="0" w:space="0" w:color="auto"/>
      </w:divBdr>
    </w:div>
    <w:div w:id="1059399659">
      <w:bodyDiv w:val="1"/>
      <w:marLeft w:val="0"/>
      <w:marRight w:val="0"/>
      <w:marTop w:val="0"/>
      <w:marBottom w:val="0"/>
      <w:divBdr>
        <w:top w:val="none" w:sz="0" w:space="0" w:color="auto"/>
        <w:left w:val="none" w:sz="0" w:space="0" w:color="auto"/>
        <w:bottom w:val="none" w:sz="0" w:space="0" w:color="auto"/>
        <w:right w:val="none" w:sz="0" w:space="0" w:color="auto"/>
      </w:divBdr>
    </w:div>
    <w:div w:id="1059401884">
      <w:bodyDiv w:val="1"/>
      <w:marLeft w:val="0"/>
      <w:marRight w:val="0"/>
      <w:marTop w:val="0"/>
      <w:marBottom w:val="0"/>
      <w:divBdr>
        <w:top w:val="none" w:sz="0" w:space="0" w:color="auto"/>
        <w:left w:val="none" w:sz="0" w:space="0" w:color="auto"/>
        <w:bottom w:val="none" w:sz="0" w:space="0" w:color="auto"/>
        <w:right w:val="none" w:sz="0" w:space="0" w:color="auto"/>
      </w:divBdr>
    </w:div>
    <w:div w:id="1059476317">
      <w:bodyDiv w:val="1"/>
      <w:marLeft w:val="0"/>
      <w:marRight w:val="0"/>
      <w:marTop w:val="0"/>
      <w:marBottom w:val="0"/>
      <w:divBdr>
        <w:top w:val="none" w:sz="0" w:space="0" w:color="auto"/>
        <w:left w:val="none" w:sz="0" w:space="0" w:color="auto"/>
        <w:bottom w:val="none" w:sz="0" w:space="0" w:color="auto"/>
        <w:right w:val="none" w:sz="0" w:space="0" w:color="auto"/>
      </w:divBdr>
    </w:div>
    <w:div w:id="1059481056">
      <w:bodyDiv w:val="1"/>
      <w:marLeft w:val="0"/>
      <w:marRight w:val="0"/>
      <w:marTop w:val="0"/>
      <w:marBottom w:val="0"/>
      <w:divBdr>
        <w:top w:val="none" w:sz="0" w:space="0" w:color="auto"/>
        <w:left w:val="none" w:sz="0" w:space="0" w:color="auto"/>
        <w:bottom w:val="none" w:sz="0" w:space="0" w:color="auto"/>
        <w:right w:val="none" w:sz="0" w:space="0" w:color="auto"/>
      </w:divBdr>
    </w:div>
    <w:div w:id="1060136021">
      <w:bodyDiv w:val="1"/>
      <w:marLeft w:val="0"/>
      <w:marRight w:val="0"/>
      <w:marTop w:val="0"/>
      <w:marBottom w:val="0"/>
      <w:divBdr>
        <w:top w:val="none" w:sz="0" w:space="0" w:color="auto"/>
        <w:left w:val="none" w:sz="0" w:space="0" w:color="auto"/>
        <w:bottom w:val="none" w:sz="0" w:space="0" w:color="auto"/>
        <w:right w:val="none" w:sz="0" w:space="0" w:color="auto"/>
      </w:divBdr>
    </w:div>
    <w:div w:id="1060404266">
      <w:bodyDiv w:val="1"/>
      <w:marLeft w:val="0"/>
      <w:marRight w:val="0"/>
      <w:marTop w:val="0"/>
      <w:marBottom w:val="0"/>
      <w:divBdr>
        <w:top w:val="none" w:sz="0" w:space="0" w:color="auto"/>
        <w:left w:val="none" w:sz="0" w:space="0" w:color="auto"/>
        <w:bottom w:val="none" w:sz="0" w:space="0" w:color="auto"/>
        <w:right w:val="none" w:sz="0" w:space="0" w:color="auto"/>
      </w:divBdr>
    </w:div>
    <w:div w:id="1060707450">
      <w:bodyDiv w:val="1"/>
      <w:marLeft w:val="0"/>
      <w:marRight w:val="0"/>
      <w:marTop w:val="0"/>
      <w:marBottom w:val="0"/>
      <w:divBdr>
        <w:top w:val="none" w:sz="0" w:space="0" w:color="auto"/>
        <w:left w:val="none" w:sz="0" w:space="0" w:color="auto"/>
        <w:bottom w:val="none" w:sz="0" w:space="0" w:color="auto"/>
        <w:right w:val="none" w:sz="0" w:space="0" w:color="auto"/>
      </w:divBdr>
    </w:div>
    <w:div w:id="1060711781">
      <w:bodyDiv w:val="1"/>
      <w:marLeft w:val="0"/>
      <w:marRight w:val="0"/>
      <w:marTop w:val="0"/>
      <w:marBottom w:val="0"/>
      <w:divBdr>
        <w:top w:val="none" w:sz="0" w:space="0" w:color="auto"/>
        <w:left w:val="none" w:sz="0" w:space="0" w:color="auto"/>
        <w:bottom w:val="none" w:sz="0" w:space="0" w:color="auto"/>
        <w:right w:val="none" w:sz="0" w:space="0" w:color="auto"/>
      </w:divBdr>
    </w:div>
    <w:div w:id="1060903631">
      <w:bodyDiv w:val="1"/>
      <w:marLeft w:val="0"/>
      <w:marRight w:val="0"/>
      <w:marTop w:val="0"/>
      <w:marBottom w:val="0"/>
      <w:divBdr>
        <w:top w:val="none" w:sz="0" w:space="0" w:color="auto"/>
        <w:left w:val="none" w:sz="0" w:space="0" w:color="auto"/>
        <w:bottom w:val="none" w:sz="0" w:space="0" w:color="auto"/>
        <w:right w:val="none" w:sz="0" w:space="0" w:color="auto"/>
      </w:divBdr>
    </w:div>
    <w:div w:id="1061053932">
      <w:bodyDiv w:val="1"/>
      <w:marLeft w:val="0"/>
      <w:marRight w:val="0"/>
      <w:marTop w:val="0"/>
      <w:marBottom w:val="0"/>
      <w:divBdr>
        <w:top w:val="none" w:sz="0" w:space="0" w:color="auto"/>
        <w:left w:val="none" w:sz="0" w:space="0" w:color="auto"/>
        <w:bottom w:val="none" w:sz="0" w:space="0" w:color="auto"/>
        <w:right w:val="none" w:sz="0" w:space="0" w:color="auto"/>
      </w:divBdr>
    </w:div>
    <w:div w:id="1061060098">
      <w:bodyDiv w:val="1"/>
      <w:marLeft w:val="0"/>
      <w:marRight w:val="0"/>
      <w:marTop w:val="0"/>
      <w:marBottom w:val="0"/>
      <w:divBdr>
        <w:top w:val="none" w:sz="0" w:space="0" w:color="auto"/>
        <w:left w:val="none" w:sz="0" w:space="0" w:color="auto"/>
        <w:bottom w:val="none" w:sz="0" w:space="0" w:color="auto"/>
        <w:right w:val="none" w:sz="0" w:space="0" w:color="auto"/>
      </w:divBdr>
    </w:div>
    <w:div w:id="1061634421">
      <w:bodyDiv w:val="1"/>
      <w:marLeft w:val="0"/>
      <w:marRight w:val="0"/>
      <w:marTop w:val="0"/>
      <w:marBottom w:val="0"/>
      <w:divBdr>
        <w:top w:val="none" w:sz="0" w:space="0" w:color="auto"/>
        <w:left w:val="none" w:sz="0" w:space="0" w:color="auto"/>
        <w:bottom w:val="none" w:sz="0" w:space="0" w:color="auto"/>
        <w:right w:val="none" w:sz="0" w:space="0" w:color="auto"/>
      </w:divBdr>
    </w:div>
    <w:div w:id="1061833178">
      <w:bodyDiv w:val="1"/>
      <w:marLeft w:val="0"/>
      <w:marRight w:val="0"/>
      <w:marTop w:val="0"/>
      <w:marBottom w:val="0"/>
      <w:divBdr>
        <w:top w:val="none" w:sz="0" w:space="0" w:color="auto"/>
        <w:left w:val="none" w:sz="0" w:space="0" w:color="auto"/>
        <w:bottom w:val="none" w:sz="0" w:space="0" w:color="auto"/>
        <w:right w:val="none" w:sz="0" w:space="0" w:color="auto"/>
      </w:divBdr>
    </w:div>
    <w:div w:id="1061952170">
      <w:bodyDiv w:val="1"/>
      <w:marLeft w:val="0"/>
      <w:marRight w:val="0"/>
      <w:marTop w:val="0"/>
      <w:marBottom w:val="0"/>
      <w:divBdr>
        <w:top w:val="none" w:sz="0" w:space="0" w:color="auto"/>
        <w:left w:val="none" w:sz="0" w:space="0" w:color="auto"/>
        <w:bottom w:val="none" w:sz="0" w:space="0" w:color="auto"/>
        <w:right w:val="none" w:sz="0" w:space="0" w:color="auto"/>
      </w:divBdr>
    </w:div>
    <w:div w:id="1062100848">
      <w:bodyDiv w:val="1"/>
      <w:marLeft w:val="0"/>
      <w:marRight w:val="0"/>
      <w:marTop w:val="0"/>
      <w:marBottom w:val="0"/>
      <w:divBdr>
        <w:top w:val="none" w:sz="0" w:space="0" w:color="auto"/>
        <w:left w:val="none" w:sz="0" w:space="0" w:color="auto"/>
        <w:bottom w:val="none" w:sz="0" w:space="0" w:color="auto"/>
        <w:right w:val="none" w:sz="0" w:space="0" w:color="auto"/>
      </w:divBdr>
    </w:div>
    <w:div w:id="1062215189">
      <w:bodyDiv w:val="1"/>
      <w:marLeft w:val="0"/>
      <w:marRight w:val="0"/>
      <w:marTop w:val="0"/>
      <w:marBottom w:val="0"/>
      <w:divBdr>
        <w:top w:val="none" w:sz="0" w:space="0" w:color="auto"/>
        <w:left w:val="none" w:sz="0" w:space="0" w:color="auto"/>
        <w:bottom w:val="none" w:sz="0" w:space="0" w:color="auto"/>
        <w:right w:val="none" w:sz="0" w:space="0" w:color="auto"/>
      </w:divBdr>
    </w:div>
    <w:div w:id="1062757026">
      <w:bodyDiv w:val="1"/>
      <w:marLeft w:val="0"/>
      <w:marRight w:val="0"/>
      <w:marTop w:val="0"/>
      <w:marBottom w:val="0"/>
      <w:divBdr>
        <w:top w:val="none" w:sz="0" w:space="0" w:color="auto"/>
        <w:left w:val="none" w:sz="0" w:space="0" w:color="auto"/>
        <w:bottom w:val="none" w:sz="0" w:space="0" w:color="auto"/>
        <w:right w:val="none" w:sz="0" w:space="0" w:color="auto"/>
      </w:divBdr>
    </w:div>
    <w:div w:id="1062949028">
      <w:bodyDiv w:val="1"/>
      <w:marLeft w:val="0"/>
      <w:marRight w:val="0"/>
      <w:marTop w:val="0"/>
      <w:marBottom w:val="0"/>
      <w:divBdr>
        <w:top w:val="none" w:sz="0" w:space="0" w:color="auto"/>
        <w:left w:val="none" w:sz="0" w:space="0" w:color="auto"/>
        <w:bottom w:val="none" w:sz="0" w:space="0" w:color="auto"/>
        <w:right w:val="none" w:sz="0" w:space="0" w:color="auto"/>
      </w:divBdr>
    </w:div>
    <w:div w:id="1063062894">
      <w:bodyDiv w:val="1"/>
      <w:marLeft w:val="0"/>
      <w:marRight w:val="0"/>
      <w:marTop w:val="0"/>
      <w:marBottom w:val="0"/>
      <w:divBdr>
        <w:top w:val="none" w:sz="0" w:space="0" w:color="auto"/>
        <w:left w:val="none" w:sz="0" w:space="0" w:color="auto"/>
        <w:bottom w:val="none" w:sz="0" w:space="0" w:color="auto"/>
        <w:right w:val="none" w:sz="0" w:space="0" w:color="auto"/>
      </w:divBdr>
    </w:div>
    <w:div w:id="1063673447">
      <w:bodyDiv w:val="1"/>
      <w:marLeft w:val="0"/>
      <w:marRight w:val="0"/>
      <w:marTop w:val="0"/>
      <w:marBottom w:val="0"/>
      <w:divBdr>
        <w:top w:val="none" w:sz="0" w:space="0" w:color="auto"/>
        <w:left w:val="none" w:sz="0" w:space="0" w:color="auto"/>
        <w:bottom w:val="none" w:sz="0" w:space="0" w:color="auto"/>
        <w:right w:val="none" w:sz="0" w:space="0" w:color="auto"/>
      </w:divBdr>
    </w:div>
    <w:div w:id="1063989175">
      <w:bodyDiv w:val="1"/>
      <w:marLeft w:val="0"/>
      <w:marRight w:val="0"/>
      <w:marTop w:val="0"/>
      <w:marBottom w:val="0"/>
      <w:divBdr>
        <w:top w:val="none" w:sz="0" w:space="0" w:color="auto"/>
        <w:left w:val="none" w:sz="0" w:space="0" w:color="auto"/>
        <w:bottom w:val="none" w:sz="0" w:space="0" w:color="auto"/>
        <w:right w:val="none" w:sz="0" w:space="0" w:color="auto"/>
      </w:divBdr>
    </w:div>
    <w:div w:id="1064793190">
      <w:bodyDiv w:val="1"/>
      <w:marLeft w:val="0"/>
      <w:marRight w:val="0"/>
      <w:marTop w:val="0"/>
      <w:marBottom w:val="0"/>
      <w:divBdr>
        <w:top w:val="none" w:sz="0" w:space="0" w:color="auto"/>
        <w:left w:val="none" w:sz="0" w:space="0" w:color="auto"/>
        <w:bottom w:val="none" w:sz="0" w:space="0" w:color="auto"/>
        <w:right w:val="none" w:sz="0" w:space="0" w:color="auto"/>
      </w:divBdr>
    </w:div>
    <w:div w:id="1064914356">
      <w:bodyDiv w:val="1"/>
      <w:marLeft w:val="0"/>
      <w:marRight w:val="0"/>
      <w:marTop w:val="0"/>
      <w:marBottom w:val="0"/>
      <w:divBdr>
        <w:top w:val="none" w:sz="0" w:space="0" w:color="auto"/>
        <w:left w:val="none" w:sz="0" w:space="0" w:color="auto"/>
        <w:bottom w:val="none" w:sz="0" w:space="0" w:color="auto"/>
        <w:right w:val="none" w:sz="0" w:space="0" w:color="auto"/>
      </w:divBdr>
    </w:div>
    <w:div w:id="1065177500">
      <w:bodyDiv w:val="1"/>
      <w:marLeft w:val="0"/>
      <w:marRight w:val="0"/>
      <w:marTop w:val="0"/>
      <w:marBottom w:val="0"/>
      <w:divBdr>
        <w:top w:val="none" w:sz="0" w:space="0" w:color="auto"/>
        <w:left w:val="none" w:sz="0" w:space="0" w:color="auto"/>
        <w:bottom w:val="none" w:sz="0" w:space="0" w:color="auto"/>
        <w:right w:val="none" w:sz="0" w:space="0" w:color="auto"/>
      </w:divBdr>
    </w:div>
    <w:div w:id="1065253425">
      <w:bodyDiv w:val="1"/>
      <w:marLeft w:val="0"/>
      <w:marRight w:val="0"/>
      <w:marTop w:val="0"/>
      <w:marBottom w:val="0"/>
      <w:divBdr>
        <w:top w:val="none" w:sz="0" w:space="0" w:color="auto"/>
        <w:left w:val="none" w:sz="0" w:space="0" w:color="auto"/>
        <w:bottom w:val="none" w:sz="0" w:space="0" w:color="auto"/>
        <w:right w:val="none" w:sz="0" w:space="0" w:color="auto"/>
      </w:divBdr>
    </w:div>
    <w:div w:id="1065298724">
      <w:bodyDiv w:val="1"/>
      <w:marLeft w:val="0"/>
      <w:marRight w:val="0"/>
      <w:marTop w:val="0"/>
      <w:marBottom w:val="0"/>
      <w:divBdr>
        <w:top w:val="none" w:sz="0" w:space="0" w:color="auto"/>
        <w:left w:val="none" w:sz="0" w:space="0" w:color="auto"/>
        <w:bottom w:val="none" w:sz="0" w:space="0" w:color="auto"/>
        <w:right w:val="none" w:sz="0" w:space="0" w:color="auto"/>
      </w:divBdr>
    </w:div>
    <w:div w:id="1065378644">
      <w:bodyDiv w:val="1"/>
      <w:marLeft w:val="0"/>
      <w:marRight w:val="0"/>
      <w:marTop w:val="0"/>
      <w:marBottom w:val="0"/>
      <w:divBdr>
        <w:top w:val="none" w:sz="0" w:space="0" w:color="auto"/>
        <w:left w:val="none" w:sz="0" w:space="0" w:color="auto"/>
        <w:bottom w:val="none" w:sz="0" w:space="0" w:color="auto"/>
        <w:right w:val="none" w:sz="0" w:space="0" w:color="auto"/>
      </w:divBdr>
    </w:div>
    <w:div w:id="1065765476">
      <w:bodyDiv w:val="1"/>
      <w:marLeft w:val="0"/>
      <w:marRight w:val="0"/>
      <w:marTop w:val="0"/>
      <w:marBottom w:val="0"/>
      <w:divBdr>
        <w:top w:val="none" w:sz="0" w:space="0" w:color="auto"/>
        <w:left w:val="none" w:sz="0" w:space="0" w:color="auto"/>
        <w:bottom w:val="none" w:sz="0" w:space="0" w:color="auto"/>
        <w:right w:val="none" w:sz="0" w:space="0" w:color="auto"/>
      </w:divBdr>
    </w:div>
    <w:div w:id="1065956892">
      <w:bodyDiv w:val="1"/>
      <w:marLeft w:val="0"/>
      <w:marRight w:val="0"/>
      <w:marTop w:val="0"/>
      <w:marBottom w:val="0"/>
      <w:divBdr>
        <w:top w:val="none" w:sz="0" w:space="0" w:color="auto"/>
        <w:left w:val="none" w:sz="0" w:space="0" w:color="auto"/>
        <w:bottom w:val="none" w:sz="0" w:space="0" w:color="auto"/>
        <w:right w:val="none" w:sz="0" w:space="0" w:color="auto"/>
      </w:divBdr>
    </w:div>
    <w:div w:id="1066221159">
      <w:bodyDiv w:val="1"/>
      <w:marLeft w:val="0"/>
      <w:marRight w:val="0"/>
      <w:marTop w:val="0"/>
      <w:marBottom w:val="0"/>
      <w:divBdr>
        <w:top w:val="none" w:sz="0" w:space="0" w:color="auto"/>
        <w:left w:val="none" w:sz="0" w:space="0" w:color="auto"/>
        <w:bottom w:val="none" w:sz="0" w:space="0" w:color="auto"/>
        <w:right w:val="none" w:sz="0" w:space="0" w:color="auto"/>
      </w:divBdr>
    </w:div>
    <w:div w:id="1066302667">
      <w:bodyDiv w:val="1"/>
      <w:marLeft w:val="0"/>
      <w:marRight w:val="0"/>
      <w:marTop w:val="0"/>
      <w:marBottom w:val="0"/>
      <w:divBdr>
        <w:top w:val="none" w:sz="0" w:space="0" w:color="auto"/>
        <w:left w:val="none" w:sz="0" w:space="0" w:color="auto"/>
        <w:bottom w:val="none" w:sz="0" w:space="0" w:color="auto"/>
        <w:right w:val="none" w:sz="0" w:space="0" w:color="auto"/>
      </w:divBdr>
    </w:div>
    <w:div w:id="1066606137">
      <w:bodyDiv w:val="1"/>
      <w:marLeft w:val="0"/>
      <w:marRight w:val="0"/>
      <w:marTop w:val="0"/>
      <w:marBottom w:val="0"/>
      <w:divBdr>
        <w:top w:val="none" w:sz="0" w:space="0" w:color="auto"/>
        <w:left w:val="none" w:sz="0" w:space="0" w:color="auto"/>
        <w:bottom w:val="none" w:sz="0" w:space="0" w:color="auto"/>
        <w:right w:val="none" w:sz="0" w:space="0" w:color="auto"/>
      </w:divBdr>
    </w:div>
    <w:div w:id="1066731781">
      <w:bodyDiv w:val="1"/>
      <w:marLeft w:val="0"/>
      <w:marRight w:val="0"/>
      <w:marTop w:val="0"/>
      <w:marBottom w:val="0"/>
      <w:divBdr>
        <w:top w:val="none" w:sz="0" w:space="0" w:color="auto"/>
        <w:left w:val="none" w:sz="0" w:space="0" w:color="auto"/>
        <w:bottom w:val="none" w:sz="0" w:space="0" w:color="auto"/>
        <w:right w:val="none" w:sz="0" w:space="0" w:color="auto"/>
      </w:divBdr>
    </w:div>
    <w:div w:id="1066879093">
      <w:bodyDiv w:val="1"/>
      <w:marLeft w:val="0"/>
      <w:marRight w:val="0"/>
      <w:marTop w:val="0"/>
      <w:marBottom w:val="0"/>
      <w:divBdr>
        <w:top w:val="none" w:sz="0" w:space="0" w:color="auto"/>
        <w:left w:val="none" w:sz="0" w:space="0" w:color="auto"/>
        <w:bottom w:val="none" w:sz="0" w:space="0" w:color="auto"/>
        <w:right w:val="none" w:sz="0" w:space="0" w:color="auto"/>
      </w:divBdr>
    </w:div>
    <w:div w:id="1066882216">
      <w:bodyDiv w:val="1"/>
      <w:marLeft w:val="0"/>
      <w:marRight w:val="0"/>
      <w:marTop w:val="0"/>
      <w:marBottom w:val="0"/>
      <w:divBdr>
        <w:top w:val="none" w:sz="0" w:space="0" w:color="auto"/>
        <w:left w:val="none" w:sz="0" w:space="0" w:color="auto"/>
        <w:bottom w:val="none" w:sz="0" w:space="0" w:color="auto"/>
        <w:right w:val="none" w:sz="0" w:space="0" w:color="auto"/>
      </w:divBdr>
    </w:div>
    <w:div w:id="1066882379">
      <w:bodyDiv w:val="1"/>
      <w:marLeft w:val="0"/>
      <w:marRight w:val="0"/>
      <w:marTop w:val="0"/>
      <w:marBottom w:val="0"/>
      <w:divBdr>
        <w:top w:val="none" w:sz="0" w:space="0" w:color="auto"/>
        <w:left w:val="none" w:sz="0" w:space="0" w:color="auto"/>
        <w:bottom w:val="none" w:sz="0" w:space="0" w:color="auto"/>
        <w:right w:val="none" w:sz="0" w:space="0" w:color="auto"/>
      </w:divBdr>
    </w:div>
    <w:div w:id="1066950657">
      <w:bodyDiv w:val="1"/>
      <w:marLeft w:val="0"/>
      <w:marRight w:val="0"/>
      <w:marTop w:val="0"/>
      <w:marBottom w:val="0"/>
      <w:divBdr>
        <w:top w:val="none" w:sz="0" w:space="0" w:color="auto"/>
        <w:left w:val="none" w:sz="0" w:space="0" w:color="auto"/>
        <w:bottom w:val="none" w:sz="0" w:space="0" w:color="auto"/>
        <w:right w:val="none" w:sz="0" w:space="0" w:color="auto"/>
      </w:divBdr>
    </w:div>
    <w:div w:id="1066994661">
      <w:bodyDiv w:val="1"/>
      <w:marLeft w:val="0"/>
      <w:marRight w:val="0"/>
      <w:marTop w:val="0"/>
      <w:marBottom w:val="0"/>
      <w:divBdr>
        <w:top w:val="none" w:sz="0" w:space="0" w:color="auto"/>
        <w:left w:val="none" w:sz="0" w:space="0" w:color="auto"/>
        <w:bottom w:val="none" w:sz="0" w:space="0" w:color="auto"/>
        <w:right w:val="none" w:sz="0" w:space="0" w:color="auto"/>
      </w:divBdr>
    </w:div>
    <w:div w:id="1067266292">
      <w:bodyDiv w:val="1"/>
      <w:marLeft w:val="0"/>
      <w:marRight w:val="0"/>
      <w:marTop w:val="0"/>
      <w:marBottom w:val="0"/>
      <w:divBdr>
        <w:top w:val="none" w:sz="0" w:space="0" w:color="auto"/>
        <w:left w:val="none" w:sz="0" w:space="0" w:color="auto"/>
        <w:bottom w:val="none" w:sz="0" w:space="0" w:color="auto"/>
        <w:right w:val="none" w:sz="0" w:space="0" w:color="auto"/>
      </w:divBdr>
    </w:div>
    <w:div w:id="1067462595">
      <w:bodyDiv w:val="1"/>
      <w:marLeft w:val="0"/>
      <w:marRight w:val="0"/>
      <w:marTop w:val="0"/>
      <w:marBottom w:val="0"/>
      <w:divBdr>
        <w:top w:val="none" w:sz="0" w:space="0" w:color="auto"/>
        <w:left w:val="none" w:sz="0" w:space="0" w:color="auto"/>
        <w:bottom w:val="none" w:sz="0" w:space="0" w:color="auto"/>
        <w:right w:val="none" w:sz="0" w:space="0" w:color="auto"/>
      </w:divBdr>
    </w:div>
    <w:div w:id="1067529972">
      <w:bodyDiv w:val="1"/>
      <w:marLeft w:val="0"/>
      <w:marRight w:val="0"/>
      <w:marTop w:val="0"/>
      <w:marBottom w:val="0"/>
      <w:divBdr>
        <w:top w:val="none" w:sz="0" w:space="0" w:color="auto"/>
        <w:left w:val="none" w:sz="0" w:space="0" w:color="auto"/>
        <w:bottom w:val="none" w:sz="0" w:space="0" w:color="auto"/>
        <w:right w:val="none" w:sz="0" w:space="0" w:color="auto"/>
      </w:divBdr>
    </w:div>
    <w:div w:id="1067805609">
      <w:bodyDiv w:val="1"/>
      <w:marLeft w:val="0"/>
      <w:marRight w:val="0"/>
      <w:marTop w:val="0"/>
      <w:marBottom w:val="0"/>
      <w:divBdr>
        <w:top w:val="none" w:sz="0" w:space="0" w:color="auto"/>
        <w:left w:val="none" w:sz="0" w:space="0" w:color="auto"/>
        <w:bottom w:val="none" w:sz="0" w:space="0" w:color="auto"/>
        <w:right w:val="none" w:sz="0" w:space="0" w:color="auto"/>
      </w:divBdr>
    </w:div>
    <w:div w:id="1067997251">
      <w:bodyDiv w:val="1"/>
      <w:marLeft w:val="0"/>
      <w:marRight w:val="0"/>
      <w:marTop w:val="0"/>
      <w:marBottom w:val="0"/>
      <w:divBdr>
        <w:top w:val="none" w:sz="0" w:space="0" w:color="auto"/>
        <w:left w:val="none" w:sz="0" w:space="0" w:color="auto"/>
        <w:bottom w:val="none" w:sz="0" w:space="0" w:color="auto"/>
        <w:right w:val="none" w:sz="0" w:space="0" w:color="auto"/>
      </w:divBdr>
    </w:div>
    <w:div w:id="1068117173">
      <w:bodyDiv w:val="1"/>
      <w:marLeft w:val="0"/>
      <w:marRight w:val="0"/>
      <w:marTop w:val="0"/>
      <w:marBottom w:val="0"/>
      <w:divBdr>
        <w:top w:val="none" w:sz="0" w:space="0" w:color="auto"/>
        <w:left w:val="none" w:sz="0" w:space="0" w:color="auto"/>
        <w:bottom w:val="none" w:sz="0" w:space="0" w:color="auto"/>
        <w:right w:val="none" w:sz="0" w:space="0" w:color="auto"/>
      </w:divBdr>
    </w:div>
    <w:div w:id="1068306356">
      <w:bodyDiv w:val="1"/>
      <w:marLeft w:val="0"/>
      <w:marRight w:val="0"/>
      <w:marTop w:val="0"/>
      <w:marBottom w:val="0"/>
      <w:divBdr>
        <w:top w:val="none" w:sz="0" w:space="0" w:color="auto"/>
        <w:left w:val="none" w:sz="0" w:space="0" w:color="auto"/>
        <w:bottom w:val="none" w:sz="0" w:space="0" w:color="auto"/>
        <w:right w:val="none" w:sz="0" w:space="0" w:color="auto"/>
      </w:divBdr>
    </w:div>
    <w:div w:id="1068503674">
      <w:bodyDiv w:val="1"/>
      <w:marLeft w:val="0"/>
      <w:marRight w:val="0"/>
      <w:marTop w:val="0"/>
      <w:marBottom w:val="0"/>
      <w:divBdr>
        <w:top w:val="none" w:sz="0" w:space="0" w:color="auto"/>
        <w:left w:val="none" w:sz="0" w:space="0" w:color="auto"/>
        <w:bottom w:val="none" w:sz="0" w:space="0" w:color="auto"/>
        <w:right w:val="none" w:sz="0" w:space="0" w:color="auto"/>
      </w:divBdr>
    </w:div>
    <w:div w:id="1068574462">
      <w:bodyDiv w:val="1"/>
      <w:marLeft w:val="0"/>
      <w:marRight w:val="0"/>
      <w:marTop w:val="0"/>
      <w:marBottom w:val="0"/>
      <w:divBdr>
        <w:top w:val="none" w:sz="0" w:space="0" w:color="auto"/>
        <w:left w:val="none" w:sz="0" w:space="0" w:color="auto"/>
        <w:bottom w:val="none" w:sz="0" w:space="0" w:color="auto"/>
        <w:right w:val="none" w:sz="0" w:space="0" w:color="auto"/>
      </w:divBdr>
    </w:div>
    <w:div w:id="1068923208">
      <w:bodyDiv w:val="1"/>
      <w:marLeft w:val="0"/>
      <w:marRight w:val="0"/>
      <w:marTop w:val="0"/>
      <w:marBottom w:val="0"/>
      <w:divBdr>
        <w:top w:val="none" w:sz="0" w:space="0" w:color="auto"/>
        <w:left w:val="none" w:sz="0" w:space="0" w:color="auto"/>
        <w:bottom w:val="none" w:sz="0" w:space="0" w:color="auto"/>
        <w:right w:val="none" w:sz="0" w:space="0" w:color="auto"/>
      </w:divBdr>
    </w:div>
    <w:div w:id="1068957732">
      <w:bodyDiv w:val="1"/>
      <w:marLeft w:val="0"/>
      <w:marRight w:val="0"/>
      <w:marTop w:val="0"/>
      <w:marBottom w:val="0"/>
      <w:divBdr>
        <w:top w:val="none" w:sz="0" w:space="0" w:color="auto"/>
        <w:left w:val="none" w:sz="0" w:space="0" w:color="auto"/>
        <w:bottom w:val="none" w:sz="0" w:space="0" w:color="auto"/>
        <w:right w:val="none" w:sz="0" w:space="0" w:color="auto"/>
      </w:divBdr>
    </w:div>
    <w:div w:id="1068958037">
      <w:bodyDiv w:val="1"/>
      <w:marLeft w:val="0"/>
      <w:marRight w:val="0"/>
      <w:marTop w:val="0"/>
      <w:marBottom w:val="0"/>
      <w:divBdr>
        <w:top w:val="none" w:sz="0" w:space="0" w:color="auto"/>
        <w:left w:val="none" w:sz="0" w:space="0" w:color="auto"/>
        <w:bottom w:val="none" w:sz="0" w:space="0" w:color="auto"/>
        <w:right w:val="none" w:sz="0" w:space="0" w:color="auto"/>
      </w:divBdr>
    </w:div>
    <w:div w:id="1069302596">
      <w:bodyDiv w:val="1"/>
      <w:marLeft w:val="0"/>
      <w:marRight w:val="0"/>
      <w:marTop w:val="0"/>
      <w:marBottom w:val="0"/>
      <w:divBdr>
        <w:top w:val="none" w:sz="0" w:space="0" w:color="auto"/>
        <w:left w:val="none" w:sz="0" w:space="0" w:color="auto"/>
        <w:bottom w:val="none" w:sz="0" w:space="0" w:color="auto"/>
        <w:right w:val="none" w:sz="0" w:space="0" w:color="auto"/>
      </w:divBdr>
    </w:div>
    <w:div w:id="1069352112">
      <w:bodyDiv w:val="1"/>
      <w:marLeft w:val="0"/>
      <w:marRight w:val="0"/>
      <w:marTop w:val="0"/>
      <w:marBottom w:val="0"/>
      <w:divBdr>
        <w:top w:val="none" w:sz="0" w:space="0" w:color="auto"/>
        <w:left w:val="none" w:sz="0" w:space="0" w:color="auto"/>
        <w:bottom w:val="none" w:sz="0" w:space="0" w:color="auto"/>
        <w:right w:val="none" w:sz="0" w:space="0" w:color="auto"/>
      </w:divBdr>
    </w:div>
    <w:div w:id="1069569855">
      <w:bodyDiv w:val="1"/>
      <w:marLeft w:val="0"/>
      <w:marRight w:val="0"/>
      <w:marTop w:val="0"/>
      <w:marBottom w:val="0"/>
      <w:divBdr>
        <w:top w:val="none" w:sz="0" w:space="0" w:color="auto"/>
        <w:left w:val="none" w:sz="0" w:space="0" w:color="auto"/>
        <w:bottom w:val="none" w:sz="0" w:space="0" w:color="auto"/>
        <w:right w:val="none" w:sz="0" w:space="0" w:color="auto"/>
      </w:divBdr>
    </w:div>
    <w:div w:id="1069692233">
      <w:bodyDiv w:val="1"/>
      <w:marLeft w:val="0"/>
      <w:marRight w:val="0"/>
      <w:marTop w:val="0"/>
      <w:marBottom w:val="0"/>
      <w:divBdr>
        <w:top w:val="none" w:sz="0" w:space="0" w:color="auto"/>
        <w:left w:val="none" w:sz="0" w:space="0" w:color="auto"/>
        <w:bottom w:val="none" w:sz="0" w:space="0" w:color="auto"/>
        <w:right w:val="none" w:sz="0" w:space="0" w:color="auto"/>
      </w:divBdr>
    </w:div>
    <w:div w:id="1069694003">
      <w:bodyDiv w:val="1"/>
      <w:marLeft w:val="0"/>
      <w:marRight w:val="0"/>
      <w:marTop w:val="0"/>
      <w:marBottom w:val="0"/>
      <w:divBdr>
        <w:top w:val="none" w:sz="0" w:space="0" w:color="auto"/>
        <w:left w:val="none" w:sz="0" w:space="0" w:color="auto"/>
        <w:bottom w:val="none" w:sz="0" w:space="0" w:color="auto"/>
        <w:right w:val="none" w:sz="0" w:space="0" w:color="auto"/>
      </w:divBdr>
    </w:div>
    <w:div w:id="1069813436">
      <w:bodyDiv w:val="1"/>
      <w:marLeft w:val="0"/>
      <w:marRight w:val="0"/>
      <w:marTop w:val="0"/>
      <w:marBottom w:val="0"/>
      <w:divBdr>
        <w:top w:val="none" w:sz="0" w:space="0" w:color="auto"/>
        <w:left w:val="none" w:sz="0" w:space="0" w:color="auto"/>
        <w:bottom w:val="none" w:sz="0" w:space="0" w:color="auto"/>
        <w:right w:val="none" w:sz="0" w:space="0" w:color="auto"/>
      </w:divBdr>
    </w:div>
    <w:div w:id="1069885446">
      <w:bodyDiv w:val="1"/>
      <w:marLeft w:val="0"/>
      <w:marRight w:val="0"/>
      <w:marTop w:val="0"/>
      <w:marBottom w:val="0"/>
      <w:divBdr>
        <w:top w:val="none" w:sz="0" w:space="0" w:color="auto"/>
        <w:left w:val="none" w:sz="0" w:space="0" w:color="auto"/>
        <w:bottom w:val="none" w:sz="0" w:space="0" w:color="auto"/>
        <w:right w:val="none" w:sz="0" w:space="0" w:color="auto"/>
      </w:divBdr>
    </w:div>
    <w:div w:id="1070075732">
      <w:bodyDiv w:val="1"/>
      <w:marLeft w:val="0"/>
      <w:marRight w:val="0"/>
      <w:marTop w:val="0"/>
      <w:marBottom w:val="0"/>
      <w:divBdr>
        <w:top w:val="none" w:sz="0" w:space="0" w:color="auto"/>
        <w:left w:val="none" w:sz="0" w:space="0" w:color="auto"/>
        <w:bottom w:val="none" w:sz="0" w:space="0" w:color="auto"/>
        <w:right w:val="none" w:sz="0" w:space="0" w:color="auto"/>
      </w:divBdr>
    </w:div>
    <w:div w:id="1070082570">
      <w:bodyDiv w:val="1"/>
      <w:marLeft w:val="0"/>
      <w:marRight w:val="0"/>
      <w:marTop w:val="0"/>
      <w:marBottom w:val="0"/>
      <w:divBdr>
        <w:top w:val="none" w:sz="0" w:space="0" w:color="auto"/>
        <w:left w:val="none" w:sz="0" w:space="0" w:color="auto"/>
        <w:bottom w:val="none" w:sz="0" w:space="0" w:color="auto"/>
        <w:right w:val="none" w:sz="0" w:space="0" w:color="auto"/>
      </w:divBdr>
    </w:div>
    <w:div w:id="1070156423">
      <w:bodyDiv w:val="1"/>
      <w:marLeft w:val="0"/>
      <w:marRight w:val="0"/>
      <w:marTop w:val="0"/>
      <w:marBottom w:val="0"/>
      <w:divBdr>
        <w:top w:val="none" w:sz="0" w:space="0" w:color="auto"/>
        <w:left w:val="none" w:sz="0" w:space="0" w:color="auto"/>
        <w:bottom w:val="none" w:sz="0" w:space="0" w:color="auto"/>
        <w:right w:val="none" w:sz="0" w:space="0" w:color="auto"/>
      </w:divBdr>
    </w:div>
    <w:div w:id="1070225492">
      <w:bodyDiv w:val="1"/>
      <w:marLeft w:val="0"/>
      <w:marRight w:val="0"/>
      <w:marTop w:val="0"/>
      <w:marBottom w:val="0"/>
      <w:divBdr>
        <w:top w:val="none" w:sz="0" w:space="0" w:color="auto"/>
        <w:left w:val="none" w:sz="0" w:space="0" w:color="auto"/>
        <w:bottom w:val="none" w:sz="0" w:space="0" w:color="auto"/>
        <w:right w:val="none" w:sz="0" w:space="0" w:color="auto"/>
      </w:divBdr>
    </w:div>
    <w:div w:id="1070348676">
      <w:bodyDiv w:val="1"/>
      <w:marLeft w:val="0"/>
      <w:marRight w:val="0"/>
      <w:marTop w:val="0"/>
      <w:marBottom w:val="0"/>
      <w:divBdr>
        <w:top w:val="none" w:sz="0" w:space="0" w:color="auto"/>
        <w:left w:val="none" w:sz="0" w:space="0" w:color="auto"/>
        <w:bottom w:val="none" w:sz="0" w:space="0" w:color="auto"/>
        <w:right w:val="none" w:sz="0" w:space="0" w:color="auto"/>
      </w:divBdr>
    </w:div>
    <w:div w:id="1070351304">
      <w:bodyDiv w:val="1"/>
      <w:marLeft w:val="0"/>
      <w:marRight w:val="0"/>
      <w:marTop w:val="0"/>
      <w:marBottom w:val="0"/>
      <w:divBdr>
        <w:top w:val="none" w:sz="0" w:space="0" w:color="auto"/>
        <w:left w:val="none" w:sz="0" w:space="0" w:color="auto"/>
        <w:bottom w:val="none" w:sz="0" w:space="0" w:color="auto"/>
        <w:right w:val="none" w:sz="0" w:space="0" w:color="auto"/>
      </w:divBdr>
    </w:div>
    <w:div w:id="1070618967">
      <w:bodyDiv w:val="1"/>
      <w:marLeft w:val="0"/>
      <w:marRight w:val="0"/>
      <w:marTop w:val="0"/>
      <w:marBottom w:val="0"/>
      <w:divBdr>
        <w:top w:val="none" w:sz="0" w:space="0" w:color="auto"/>
        <w:left w:val="none" w:sz="0" w:space="0" w:color="auto"/>
        <w:bottom w:val="none" w:sz="0" w:space="0" w:color="auto"/>
        <w:right w:val="none" w:sz="0" w:space="0" w:color="auto"/>
      </w:divBdr>
    </w:div>
    <w:div w:id="1070807233">
      <w:bodyDiv w:val="1"/>
      <w:marLeft w:val="0"/>
      <w:marRight w:val="0"/>
      <w:marTop w:val="0"/>
      <w:marBottom w:val="0"/>
      <w:divBdr>
        <w:top w:val="none" w:sz="0" w:space="0" w:color="auto"/>
        <w:left w:val="none" w:sz="0" w:space="0" w:color="auto"/>
        <w:bottom w:val="none" w:sz="0" w:space="0" w:color="auto"/>
        <w:right w:val="none" w:sz="0" w:space="0" w:color="auto"/>
      </w:divBdr>
    </w:div>
    <w:div w:id="1070813299">
      <w:bodyDiv w:val="1"/>
      <w:marLeft w:val="0"/>
      <w:marRight w:val="0"/>
      <w:marTop w:val="0"/>
      <w:marBottom w:val="0"/>
      <w:divBdr>
        <w:top w:val="none" w:sz="0" w:space="0" w:color="auto"/>
        <w:left w:val="none" w:sz="0" w:space="0" w:color="auto"/>
        <w:bottom w:val="none" w:sz="0" w:space="0" w:color="auto"/>
        <w:right w:val="none" w:sz="0" w:space="0" w:color="auto"/>
      </w:divBdr>
    </w:div>
    <w:div w:id="1070926141">
      <w:bodyDiv w:val="1"/>
      <w:marLeft w:val="0"/>
      <w:marRight w:val="0"/>
      <w:marTop w:val="0"/>
      <w:marBottom w:val="0"/>
      <w:divBdr>
        <w:top w:val="none" w:sz="0" w:space="0" w:color="auto"/>
        <w:left w:val="none" w:sz="0" w:space="0" w:color="auto"/>
        <w:bottom w:val="none" w:sz="0" w:space="0" w:color="auto"/>
        <w:right w:val="none" w:sz="0" w:space="0" w:color="auto"/>
      </w:divBdr>
    </w:div>
    <w:div w:id="1071195558">
      <w:bodyDiv w:val="1"/>
      <w:marLeft w:val="0"/>
      <w:marRight w:val="0"/>
      <w:marTop w:val="0"/>
      <w:marBottom w:val="0"/>
      <w:divBdr>
        <w:top w:val="none" w:sz="0" w:space="0" w:color="auto"/>
        <w:left w:val="none" w:sz="0" w:space="0" w:color="auto"/>
        <w:bottom w:val="none" w:sz="0" w:space="0" w:color="auto"/>
        <w:right w:val="none" w:sz="0" w:space="0" w:color="auto"/>
      </w:divBdr>
    </w:div>
    <w:div w:id="1071343589">
      <w:bodyDiv w:val="1"/>
      <w:marLeft w:val="0"/>
      <w:marRight w:val="0"/>
      <w:marTop w:val="0"/>
      <w:marBottom w:val="0"/>
      <w:divBdr>
        <w:top w:val="none" w:sz="0" w:space="0" w:color="auto"/>
        <w:left w:val="none" w:sz="0" w:space="0" w:color="auto"/>
        <w:bottom w:val="none" w:sz="0" w:space="0" w:color="auto"/>
        <w:right w:val="none" w:sz="0" w:space="0" w:color="auto"/>
      </w:divBdr>
    </w:div>
    <w:div w:id="1071579514">
      <w:bodyDiv w:val="1"/>
      <w:marLeft w:val="0"/>
      <w:marRight w:val="0"/>
      <w:marTop w:val="0"/>
      <w:marBottom w:val="0"/>
      <w:divBdr>
        <w:top w:val="none" w:sz="0" w:space="0" w:color="auto"/>
        <w:left w:val="none" w:sz="0" w:space="0" w:color="auto"/>
        <w:bottom w:val="none" w:sz="0" w:space="0" w:color="auto"/>
        <w:right w:val="none" w:sz="0" w:space="0" w:color="auto"/>
      </w:divBdr>
    </w:div>
    <w:div w:id="1071730349">
      <w:bodyDiv w:val="1"/>
      <w:marLeft w:val="0"/>
      <w:marRight w:val="0"/>
      <w:marTop w:val="0"/>
      <w:marBottom w:val="0"/>
      <w:divBdr>
        <w:top w:val="none" w:sz="0" w:space="0" w:color="auto"/>
        <w:left w:val="none" w:sz="0" w:space="0" w:color="auto"/>
        <w:bottom w:val="none" w:sz="0" w:space="0" w:color="auto"/>
        <w:right w:val="none" w:sz="0" w:space="0" w:color="auto"/>
      </w:divBdr>
    </w:div>
    <w:div w:id="1072117805">
      <w:bodyDiv w:val="1"/>
      <w:marLeft w:val="0"/>
      <w:marRight w:val="0"/>
      <w:marTop w:val="0"/>
      <w:marBottom w:val="0"/>
      <w:divBdr>
        <w:top w:val="none" w:sz="0" w:space="0" w:color="auto"/>
        <w:left w:val="none" w:sz="0" w:space="0" w:color="auto"/>
        <w:bottom w:val="none" w:sz="0" w:space="0" w:color="auto"/>
        <w:right w:val="none" w:sz="0" w:space="0" w:color="auto"/>
      </w:divBdr>
    </w:div>
    <w:div w:id="1072123392">
      <w:bodyDiv w:val="1"/>
      <w:marLeft w:val="0"/>
      <w:marRight w:val="0"/>
      <w:marTop w:val="0"/>
      <w:marBottom w:val="0"/>
      <w:divBdr>
        <w:top w:val="none" w:sz="0" w:space="0" w:color="auto"/>
        <w:left w:val="none" w:sz="0" w:space="0" w:color="auto"/>
        <w:bottom w:val="none" w:sz="0" w:space="0" w:color="auto"/>
        <w:right w:val="none" w:sz="0" w:space="0" w:color="auto"/>
      </w:divBdr>
    </w:div>
    <w:div w:id="1072849838">
      <w:bodyDiv w:val="1"/>
      <w:marLeft w:val="0"/>
      <w:marRight w:val="0"/>
      <w:marTop w:val="0"/>
      <w:marBottom w:val="0"/>
      <w:divBdr>
        <w:top w:val="none" w:sz="0" w:space="0" w:color="auto"/>
        <w:left w:val="none" w:sz="0" w:space="0" w:color="auto"/>
        <w:bottom w:val="none" w:sz="0" w:space="0" w:color="auto"/>
        <w:right w:val="none" w:sz="0" w:space="0" w:color="auto"/>
      </w:divBdr>
    </w:div>
    <w:div w:id="1072964776">
      <w:bodyDiv w:val="1"/>
      <w:marLeft w:val="0"/>
      <w:marRight w:val="0"/>
      <w:marTop w:val="0"/>
      <w:marBottom w:val="0"/>
      <w:divBdr>
        <w:top w:val="none" w:sz="0" w:space="0" w:color="auto"/>
        <w:left w:val="none" w:sz="0" w:space="0" w:color="auto"/>
        <w:bottom w:val="none" w:sz="0" w:space="0" w:color="auto"/>
        <w:right w:val="none" w:sz="0" w:space="0" w:color="auto"/>
      </w:divBdr>
    </w:div>
    <w:div w:id="1073160908">
      <w:bodyDiv w:val="1"/>
      <w:marLeft w:val="0"/>
      <w:marRight w:val="0"/>
      <w:marTop w:val="0"/>
      <w:marBottom w:val="0"/>
      <w:divBdr>
        <w:top w:val="none" w:sz="0" w:space="0" w:color="auto"/>
        <w:left w:val="none" w:sz="0" w:space="0" w:color="auto"/>
        <w:bottom w:val="none" w:sz="0" w:space="0" w:color="auto"/>
        <w:right w:val="none" w:sz="0" w:space="0" w:color="auto"/>
      </w:divBdr>
    </w:div>
    <w:div w:id="1073163477">
      <w:bodyDiv w:val="1"/>
      <w:marLeft w:val="0"/>
      <w:marRight w:val="0"/>
      <w:marTop w:val="0"/>
      <w:marBottom w:val="0"/>
      <w:divBdr>
        <w:top w:val="none" w:sz="0" w:space="0" w:color="auto"/>
        <w:left w:val="none" w:sz="0" w:space="0" w:color="auto"/>
        <w:bottom w:val="none" w:sz="0" w:space="0" w:color="auto"/>
        <w:right w:val="none" w:sz="0" w:space="0" w:color="auto"/>
      </w:divBdr>
    </w:div>
    <w:div w:id="1073234091">
      <w:bodyDiv w:val="1"/>
      <w:marLeft w:val="0"/>
      <w:marRight w:val="0"/>
      <w:marTop w:val="0"/>
      <w:marBottom w:val="0"/>
      <w:divBdr>
        <w:top w:val="none" w:sz="0" w:space="0" w:color="auto"/>
        <w:left w:val="none" w:sz="0" w:space="0" w:color="auto"/>
        <w:bottom w:val="none" w:sz="0" w:space="0" w:color="auto"/>
        <w:right w:val="none" w:sz="0" w:space="0" w:color="auto"/>
      </w:divBdr>
    </w:div>
    <w:div w:id="1073313183">
      <w:bodyDiv w:val="1"/>
      <w:marLeft w:val="0"/>
      <w:marRight w:val="0"/>
      <w:marTop w:val="0"/>
      <w:marBottom w:val="0"/>
      <w:divBdr>
        <w:top w:val="none" w:sz="0" w:space="0" w:color="auto"/>
        <w:left w:val="none" w:sz="0" w:space="0" w:color="auto"/>
        <w:bottom w:val="none" w:sz="0" w:space="0" w:color="auto"/>
        <w:right w:val="none" w:sz="0" w:space="0" w:color="auto"/>
      </w:divBdr>
    </w:div>
    <w:div w:id="1073358977">
      <w:bodyDiv w:val="1"/>
      <w:marLeft w:val="0"/>
      <w:marRight w:val="0"/>
      <w:marTop w:val="0"/>
      <w:marBottom w:val="0"/>
      <w:divBdr>
        <w:top w:val="none" w:sz="0" w:space="0" w:color="auto"/>
        <w:left w:val="none" w:sz="0" w:space="0" w:color="auto"/>
        <w:bottom w:val="none" w:sz="0" w:space="0" w:color="auto"/>
        <w:right w:val="none" w:sz="0" w:space="0" w:color="auto"/>
      </w:divBdr>
    </w:div>
    <w:div w:id="1073509771">
      <w:bodyDiv w:val="1"/>
      <w:marLeft w:val="0"/>
      <w:marRight w:val="0"/>
      <w:marTop w:val="0"/>
      <w:marBottom w:val="0"/>
      <w:divBdr>
        <w:top w:val="none" w:sz="0" w:space="0" w:color="auto"/>
        <w:left w:val="none" w:sz="0" w:space="0" w:color="auto"/>
        <w:bottom w:val="none" w:sz="0" w:space="0" w:color="auto"/>
        <w:right w:val="none" w:sz="0" w:space="0" w:color="auto"/>
      </w:divBdr>
    </w:div>
    <w:div w:id="1073621093">
      <w:bodyDiv w:val="1"/>
      <w:marLeft w:val="0"/>
      <w:marRight w:val="0"/>
      <w:marTop w:val="0"/>
      <w:marBottom w:val="0"/>
      <w:divBdr>
        <w:top w:val="none" w:sz="0" w:space="0" w:color="auto"/>
        <w:left w:val="none" w:sz="0" w:space="0" w:color="auto"/>
        <w:bottom w:val="none" w:sz="0" w:space="0" w:color="auto"/>
        <w:right w:val="none" w:sz="0" w:space="0" w:color="auto"/>
      </w:divBdr>
    </w:div>
    <w:div w:id="1073701539">
      <w:bodyDiv w:val="1"/>
      <w:marLeft w:val="0"/>
      <w:marRight w:val="0"/>
      <w:marTop w:val="0"/>
      <w:marBottom w:val="0"/>
      <w:divBdr>
        <w:top w:val="none" w:sz="0" w:space="0" w:color="auto"/>
        <w:left w:val="none" w:sz="0" w:space="0" w:color="auto"/>
        <w:bottom w:val="none" w:sz="0" w:space="0" w:color="auto"/>
        <w:right w:val="none" w:sz="0" w:space="0" w:color="auto"/>
      </w:divBdr>
    </w:div>
    <w:div w:id="1074474298">
      <w:bodyDiv w:val="1"/>
      <w:marLeft w:val="0"/>
      <w:marRight w:val="0"/>
      <w:marTop w:val="0"/>
      <w:marBottom w:val="0"/>
      <w:divBdr>
        <w:top w:val="none" w:sz="0" w:space="0" w:color="auto"/>
        <w:left w:val="none" w:sz="0" w:space="0" w:color="auto"/>
        <w:bottom w:val="none" w:sz="0" w:space="0" w:color="auto"/>
        <w:right w:val="none" w:sz="0" w:space="0" w:color="auto"/>
      </w:divBdr>
    </w:div>
    <w:div w:id="1074595082">
      <w:bodyDiv w:val="1"/>
      <w:marLeft w:val="0"/>
      <w:marRight w:val="0"/>
      <w:marTop w:val="0"/>
      <w:marBottom w:val="0"/>
      <w:divBdr>
        <w:top w:val="none" w:sz="0" w:space="0" w:color="auto"/>
        <w:left w:val="none" w:sz="0" w:space="0" w:color="auto"/>
        <w:bottom w:val="none" w:sz="0" w:space="0" w:color="auto"/>
        <w:right w:val="none" w:sz="0" w:space="0" w:color="auto"/>
      </w:divBdr>
    </w:div>
    <w:div w:id="1074624517">
      <w:bodyDiv w:val="1"/>
      <w:marLeft w:val="0"/>
      <w:marRight w:val="0"/>
      <w:marTop w:val="0"/>
      <w:marBottom w:val="0"/>
      <w:divBdr>
        <w:top w:val="none" w:sz="0" w:space="0" w:color="auto"/>
        <w:left w:val="none" w:sz="0" w:space="0" w:color="auto"/>
        <w:bottom w:val="none" w:sz="0" w:space="0" w:color="auto"/>
        <w:right w:val="none" w:sz="0" w:space="0" w:color="auto"/>
      </w:divBdr>
    </w:div>
    <w:div w:id="1074862258">
      <w:bodyDiv w:val="1"/>
      <w:marLeft w:val="0"/>
      <w:marRight w:val="0"/>
      <w:marTop w:val="0"/>
      <w:marBottom w:val="0"/>
      <w:divBdr>
        <w:top w:val="none" w:sz="0" w:space="0" w:color="auto"/>
        <w:left w:val="none" w:sz="0" w:space="0" w:color="auto"/>
        <w:bottom w:val="none" w:sz="0" w:space="0" w:color="auto"/>
        <w:right w:val="none" w:sz="0" w:space="0" w:color="auto"/>
      </w:divBdr>
    </w:div>
    <w:div w:id="1074935756">
      <w:bodyDiv w:val="1"/>
      <w:marLeft w:val="0"/>
      <w:marRight w:val="0"/>
      <w:marTop w:val="0"/>
      <w:marBottom w:val="0"/>
      <w:divBdr>
        <w:top w:val="none" w:sz="0" w:space="0" w:color="auto"/>
        <w:left w:val="none" w:sz="0" w:space="0" w:color="auto"/>
        <w:bottom w:val="none" w:sz="0" w:space="0" w:color="auto"/>
        <w:right w:val="none" w:sz="0" w:space="0" w:color="auto"/>
      </w:divBdr>
    </w:div>
    <w:div w:id="1075325526">
      <w:bodyDiv w:val="1"/>
      <w:marLeft w:val="0"/>
      <w:marRight w:val="0"/>
      <w:marTop w:val="0"/>
      <w:marBottom w:val="0"/>
      <w:divBdr>
        <w:top w:val="none" w:sz="0" w:space="0" w:color="auto"/>
        <w:left w:val="none" w:sz="0" w:space="0" w:color="auto"/>
        <w:bottom w:val="none" w:sz="0" w:space="0" w:color="auto"/>
        <w:right w:val="none" w:sz="0" w:space="0" w:color="auto"/>
      </w:divBdr>
    </w:div>
    <w:div w:id="1075660843">
      <w:bodyDiv w:val="1"/>
      <w:marLeft w:val="0"/>
      <w:marRight w:val="0"/>
      <w:marTop w:val="0"/>
      <w:marBottom w:val="0"/>
      <w:divBdr>
        <w:top w:val="none" w:sz="0" w:space="0" w:color="auto"/>
        <w:left w:val="none" w:sz="0" w:space="0" w:color="auto"/>
        <w:bottom w:val="none" w:sz="0" w:space="0" w:color="auto"/>
        <w:right w:val="none" w:sz="0" w:space="0" w:color="auto"/>
      </w:divBdr>
    </w:div>
    <w:div w:id="1075929788">
      <w:bodyDiv w:val="1"/>
      <w:marLeft w:val="0"/>
      <w:marRight w:val="0"/>
      <w:marTop w:val="0"/>
      <w:marBottom w:val="0"/>
      <w:divBdr>
        <w:top w:val="none" w:sz="0" w:space="0" w:color="auto"/>
        <w:left w:val="none" w:sz="0" w:space="0" w:color="auto"/>
        <w:bottom w:val="none" w:sz="0" w:space="0" w:color="auto"/>
        <w:right w:val="none" w:sz="0" w:space="0" w:color="auto"/>
      </w:divBdr>
    </w:div>
    <w:div w:id="1076247028">
      <w:bodyDiv w:val="1"/>
      <w:marLeft w:val="0"/>
      <w:marRight w:val="0"/>
      <w:marTop w:val="0"/>
      <w:marBottom w:val="0"/>
      <w:divBdr>
        <w:top w:val="none" w:sz="0" w:space="0" w:color="auto"/>
        <w:left w:val="none" w:sz="0" w:space="0" w:color="auto"/>
        <w:bottom w:val="none" w:sz="0" w:space="0" w:color="auto"/>
        <w:right w:val="none" w:sz="0" w:space="0" w:color="auto"/>
      </w:divBdr>
    </w:div>
    <w:div w:id="1076627871">
      <w:bodyDiv w:val="1"/>
      <w:marLeft w:val="0"/>
      <w:marRight w:val="0"/>
      <w:marTop w:val="0"/>
      <w:marBottom w:val="0"/>
      <w:divBdr>
        <w:top w:val="none" w:sz="0" w:space="0" w:color="auto"/>
        <w:left w:val="none" w:sz="0" w:space="0" w:color="auto"/>
        <w:bottom w:val="none" w:sz="0" w:space="0" w:color="auto"/>
        <w:right w:val="none" w:sz="0" w:space="0" w:color="auto"/>
      </w:divBdr>
    </w:div>
    <w:div w:id="1077096600">
      <w:bodyDiv w:val="1"/>
      <w:marLeft w:val="0"/>
      <w:marRight w:val="0"/>
      <w:marTop w:val="0"/>
      <w:marBottom w:val="0"/>
      <w:divBdr>
        <w:top w:val="none" w:sz="0" w:space="0" w:color="auto"/>
        <w:left w:val="none" w:sz="0" w:space="0" w:color="auto"/>
        <w:bottom w:val="none" w:sz="0" w:space="0" w:color="auto"/>
        <w:right w:val="none" w:sz="0" w:space="0" w:color="auto"/>
      </w:divBdr>
    </w:div>
    <w:div w:id="1077245238">
      <w:bodyDiv w:val="1"/>
      <w:marLeft w:val="0"/>
      <w:marRight w:val="0"/>
      <w:marTop w:val="0"/>
      <w:marBottom w:val="0"/>
      <w:divBdr>
        <w:top w:val="none" w:sz="0" w:space="0" w:color="auto"/>
        <w:left w:val="none" w:sz="0" w:space="0" w:color="auto"/>
        <w:bottom w:val="none" w:sz="0" w:space="0" w:color="auto"/>
        <w:right w:val="none" w:sz="0" w:space="0" w:color="auto"/>
      </w:divBdr>
    </w:div>
    <w:div w:id="1077361337">
      <w:bodyDiv w:val="1"/>
      <w:marLeft w:val="0"/>
      <w:marRight w:val="0"/>
      <w:marTop w:val="0"/>
      <w:marBottom w:val="0"/>
      <w:divBdr>
        <w:top w:val="none" w:sz="0" w:space="0" w:color="auto"/>
        <w:left w:val="none" w:sz="0" w:space="0" w:color="auto"/>
        <w:bottom w:val="none" w:sz="0" w:space="0" w:color="auto"/>
        <w:right w:val="none" w:sz="0" w:space="0" w:color="auto"/>
      </w:divBdr>
    </w:div>
    <w:div w:id="1077364636">
      <w:bodyDiv w:val="1"/>
      <w:marLeft w:val="0"/>
      <w:marRight w:val="0"/>
      <w:marTop w:val="0"/>
      <w:marBottom w:val="0"/>
      <w:divBdr>
        <w:top w:val="none" w:sz="0" w:space="0" w:color="auto"/>
        <w:left w:val="none" w:sz="0" w:space="0" w:color="auto"/>
        <w:bottom w:val="none" w:sz="0" w:space="0" w:color="auto"/>
        <w:right w:val="none" w:sz="0" w:space="0" w:color="auto"/>
      </w:divBdr>
    </w:div>
    <w:div w:id="1077898209">
      <w:bodyDiv w:val="1"/>
      <w:marLeft w:val="0"/>
      <w:marRight w:val="0"/>
      <w:marTop w:val="0"/>
      <w:marBottom w:val="0"/>
      <w:divBdr>
        <w:top w:val="none" w:sz="0" w:space="0" w:color="auto"/>
        <w:left w:val="none" w:sz="0" w:space="0" w:color="auto"/>
        <w:bottom w:val="none" w:sz="0" w:space="0" w:color="auto"/>
        <w:right w:val="none" w:sz="0" w:space="0" w:color="auto"/>
      </w:divBdr>
    </w:div>
    <w:div w:id="1078136296">
      <w:bodyDiv w:val="1"/>
      <w:marLeft w:val="0"/>
      <w:marRight w:val="0"/>
      <w:marTop w:val="0"/>
      <w:marBottom w:val="0"/>
      <w:divBdr>
        <w:top w:val="none" w:sz="0" w:space="0" w:color="auto"/>
        <w:left w:val="none" w:sz="0" w:space="0" w:color="auto"/>
        <w:bottom w:val="none" w:sz="0" w:space="0" w:color="auto"/>
        <w:right w:val="none" w:sz="0" w:space="0" w:color="auto"/>
      </w:divBdr>
    </w:div>
    <w:div w:id="1078287653">
      <w:bodyDiv w:val="1"/>
      <w:marLeft w:val="0"/>
      <w:marRight w:val="0"/>
      <w:marTop w:val="0"/>
      <w:marBottom w:val="0"/>
      <w:divBdr>
        <w:top w:val="none" w:sz="0" w:space="0" w:color="auto"/>
        <w:left w:val="none" w:sz="0" w:space="0" w:color="auto"/>
        <w:bottom w:val="none" w:sz="0" w:space="0" w:color="auto"/>
        <w:right w:val="none" w:sz="0" w:space="0" w:color="auto"/>
      </w:divBdr>
    </w:div>
    <w:div w:id="1078553162">
      <w:bodyDiv w:val="1"/>
      <w:marLeft w:val="0"/>
      <w:marRight w:val="0"/>
      <w:marTop w:val="0"/>
      <w:marBottom w:val="0"/>
      <w:divBdr>
        <w:top w:val="none" w:sz="0" w:space="0" w:color="auto"/>
        <w:left w:val="none" w:sz="0" w:space="0" w:color="auto"/>
        <w:bottom w:val="none" w:sz="0" w:space="0" w:color="auto"/>
        <w:right w:val="none" w:sz="0" w:space="0" w:color="auto"/>
      </w:divBdr>
    </w:div>
    <w:div w:id="1078596438">
      <w:bodyDiv w:val="1"/>
      <w:marLeft w:val="0"/>
      <w:marRight w:val="0"/>
      <w:marTop w:val="0"/>
      <w:marBottom w:val="0"/>
      <w:divBdr>
        <w:top w:val="none" w:sz="0" w:space="0" w:color="auto"/>
        <w:left w:val="none" w:sz="0" w:space="0" w:color="auto"/>
        <w:bottom w:val="none" w:sz="0" w:space="0" w:color="auto"/>
        <w:right w:val="none" w:sz="0" w:space="0" w:color="auto"/>
      </w:divBdr>
    </w:div>
    <w:div w:id="1078748514">
      <w:bodyDiv w:val="1"/>
      <w:marLeft w:val="0"/>
      <w:marRight w:val="0"/>
      <w:marTop w:val="0"/>
      <w:marBottom w:val="0"/>
      <w:divBdr>
        <w:top w:val="none" w:sz="0" w:space="0" w:color="auto"/>
        <w:left w:val="none" w:sz="0" w:space="0" w:color="auto"/>
        <w:bottom w:val="none" w:sz="0" w:space="0" w:color="auto"/>
        <w:right w:val="none" w:sz="0" w:space="0" w:color="auto"/>
      </w:divBdr>
    </w:div>
    <w:div w:id="1078751307">
      <w:bodyDiv w:val="1"/>
      <w:marLeft w:val="0"/>
      <w:marRight w:val="0"/>
      <w:marTop w:val="0"/>
      <w:marBottom w:val="0"/>
      <w:divBdr>
        <w:top w:val="none" w:sz="0" w:space="0" w:color="auto"/>
        <w:left w:val="none" w:sz="0" w:space="0" w:color="auto"/>
        <w:bottom w:val="none" w:sz="0" w:space="0" w:color="auto"/>
        <w:right w:val="none" w:sz="0" w:space="0" w:color="auto"/>
      </w:divBdr>
    </w:div>
    <w:div w:id="1078788911">
      <w:bodyDiv w:val="1"/>
      <w:marLeft w:val="0"/>
      <w:marRight w:val="0"/>
      <w:marTop w:val="0"/>
      <w:marBottom w:val="0"/>
      <w:divBdr>
        <w:top w:val="none" w:sz="0" w:space="0" w:color="auto"/>
        <w:left w:val="none" w:sz="0" w:space="0" w:color="auto"/>
        <w:bottom w:val="none" w:sz="0" w:space="0" w:color="auto"/>
        <w:right w:val="none" w:sz="0" w:space="0" w:color="auto"/>
      </w:divBdr>
    </w:div>
    <w:div w:id="1079061111">
      <w:bodyDiv w:val="1"/>
      <w:marLeft w:val="0"/>
      <w:marRight w:val="0"/>
      <w:marTop w:val="0"/>
      <w:marBottom w:val="0"/>
      <w:divBdr>
        <w:top w:val="none" w:sz="0" w:space="0" w:color="auto"/>
        <w:left w:val="none" w:sz="0" w:space="0" w:color="auto"/>
        <w:bottom w:val="none" w:sz="0" w:space="0" w:color="auto"/>
        <w:right w:val="none" w:sz="0" w:space="0" w:color="auto"/>
      </w:divBdr>
    </w:div>
    <w:div w:id="1079406328">
      <w:bodyDiv w:val="1"/>
      <w:marLeft w:val="0"/>
      <w:marRight w:val="0"/>
      <w:marTop w:val="0"/>
      <w:marBottom w:val="0"/>
      <w:divBdr>
        <w:top w:val="none" w:sz="0" w:space="0" w:color="auto"/>
        <w:left w:val="none" w:sz="0" w:space="0" w:color="auto"/>
        <w:bottom w:val="none" w:sz="0" w:space="0" w:color="auto"/>
        <w:right w:val="none" w:sz="0" w:space="0" w:color="auto"/>
      </w:divBdr>
    </w:div>
    <w:div w:id="1079526006">
      <w:bodyDiv w:val="1"/>
      <w:marLeft w:val="0"/>
      <w:marRight w:val="0"/>
      <w:marTop w:val="0"/>
      <w:marBottom w:val="0"/>
      <w:divBdr>
        <w:top w:val="none" w:sz="0" w:space="0" w:color="auto"/>
        <w:left w:val="none" w:sz="0" w:space="0" w:color="auto"/>
        <w:bottom w:val="none" w:sz="0" w:space="0" w:color="auto"/>
        <w:right w:val="none" w:sz="0" w:space="0" w:color="auto"/>
      </w:divBdr>
    </w:div>
    <w:div w:id="1079640474">
      <w:bodyDiv w:val="1"/>
      <w:marLeft w:val="0"/>
      <w:marRight w:val="0"/>
      <w:marTop w:val="0"/>
      <w:marBottom w:val="0"/>
      <w:divBdr>
        <w:top w:val="none" w:sz="0" w:space="0" w:color="auto"/>
        <w:left w:val="none" w:sz="0" w:space="0" w:color="auto"/>
        <w:bottom w:val="none" w:sz="0" w:space="0" w:color="auto"/>
        <w:right w:val="none" w:sz="0" w:space="0" w:color="auto"/>
      </w:divBdr>
    </w:div>
    <w:div w:id="1079981234">
      <w:bodyDiv w:val="1"/>
      <w:marLeft w:val="0"/>
      <w:marRight w:val="0"/>
      <w:marTop w:val="0"/>
      <w:marBottom w:val="0"/>
      <w:divBdr>
        <w:top w:val="none" w:sz="0" w:space="0" w:color="auto"/>
        <w:left w:val="none" w:sz="0" w:space="0" w:color="auto"/>
        <w:bottom w:val="none" w:sz="0" w:space="0" w:color="auto"/>
        <w:right w:val="none" w:sz="0" w:space="0" w:color="auto"/>
      </w:divBdr>
    </w:div>
    <w:div w:id="1080101132">
      <w:bodyDiv w:val="1"/>
      <w:marLeft w:val="0"/>
      <w:marRight w:val="0"/>
      <w:marTop w:val="0"/>
      <w:marBottom w:val="0"/>
      <w:divBdr>
        <w:top w:val="none" w:sz="0" w:space="0" w:color="auto"/>
        <w:left w:val="none" w:sz="0" w:space="0" w:color="auto"/>
        <w:bottom w:val="none" w:sz="0" w:space="0" w:color="auto"/>
        <w:right w:val="none" w:sz="0" w:space="0" w:color="auto"/>
      </w:divBdr>
    </w:div>
    <w:div w:id="1080102470">
      <w:bodyDiv w:val="1"/>
      <w:marLeft w:val="0"/>
      <w:marRight w:val="0"/>
      <w:marTop w:val="0"/>
      <w:marBottom w:val="0"/>
      <w:divBdr>
        <w:top w:val="none" w:sz="0" w:space="0" w:color="auto"/>
        <w:left w:val="none" w:sz="0" w:space="0" w:color="auto"/>
        <w:bottom w:val="none" w:sz="0" w:space="0" w:color="auto"/>
        <w:right w:val="none" w:sz="0" w:space="0" w:color="auto"/>
      </w:divBdr>
    </w:div>
    <w:div w:id="1080249216">
      <w:bodyDiv w:val="1"/>
      <w:marLeft w:val="0"/>
      <w:marRight w:val="0"/>
      <w:marTop w:val="0"/>
      <w:marBottom w:val="0"/>
      <w:divBdr>
        <w:top w:val="none" w:sz="0" w:space="0" w:color="auto"/>
        <w:left w:val="none" w:sz="0" w:space="0" w:color="auto"/>
        <w:bottom w:val="none" w:sz="0" w:space="0" w:color="auto"/>
        <w:right w:val="none" w:sz="0" w:space="0" w:color="auto"/>
      </w:divBdr>
    </w:div>
    <w:div w:id="1080559093">
      <w:bodyDiv w:val="1"/>
      <w:marLeft w:val="0"/>
      <w:marRight w:val="0"/>
      <w:marTop w:val="0"/>
      <w:marBottom w:val="0"/>
      <w:divBdr>
        <w:top w:val="none" w:sz="0" w:space="0" w:color="auto"/>
        <w:left w:val="none" w:sz="0" w:space="0" w:color="auto"/>
        <w:bottom w:val="none" w:sz="0" w:space="0" w:color="auto"/>
        <w:right w:val="none" w:sz="0" w:space="0" w:color="auto"/>
      </w:divBdr>
    </w:div>
    <w:div w:id="1080908728">
      <w:bodyDiv w:val="1"/>
      <w:marLeft w:val="0"/>
      <w:marRight w:val="0"/>
      <w:marTop w:val="0"/>
      <w:marBottom w:val="0"/>
      <w:divBdr>
        <w:top w:val="none" w:sz="0" w:space="0" w:color="auto"/>
        <w:left w:val="none" w:sz="0" w:space="0" w:color="auto"/>
        <w:bottom w:val="none" w:sz="0" w:space="0" w:color="auto"/>
        <w:right w:val="none" w:sz="0" w:space="0" w:color="auto"/>
      </w:divBdr>
    </w:div>
    <w:div w:id="1080978332">
      <w:bodyDiv w:val="1"/>
      <w:marLeft w:val="0"/>
      <w:marRight w:val="0"/>
      <w:marTop w:val="0"/>
      <w:marBottom w:val="0"/>
      <w:divBdr>
        <w:top w:val="none" w:sz="0" w:space="0" w:color="auto"/>
        <w:left w:val="none" w:sz="0" w:space="0" w:color="auto"/>
        <w:bottom w:val="none" w:sz="0" w:space="0" w:color="auto"/>
        <w:right w:val="none" w:sz="0" w:space="0" w:color="auto"/>
      </w:divBdr>
    </w:div>
    <w:div w:id="1081097544">
      <w:bodyDiv w:val="1"/>
      <w:marLeft w:val="0"/>
      <w:marRight w:val="0"/>
      <w:marTop w:val="0"/>
      <w:marBottom w:val="0"/>
      <w:divBdr>
        <w:top w:val="none" w:sz="0" w:space="0" w:color="auto"/>
        <w:left w:val="none" w:sz="0" w:space="0" w:color="auto"/>
        <w:bottom w:val="none" w:sz="0" w:space="0" w:color="auto"/>
        <w:right w:val="none" w:sz="0" w:space="0" w:color="auto"/>
      </w:divBdr>
    </w:div>
    <w:div w:id="1081103000">
      <w:bodyDiv w:val="1"/>
      <w:marLeft w:val="0"/>
      <w:marRight w:val="0"/>
      <w:marTop w:val="0"/>
      <w:marBottom w:val="0"/>
      <w:divBdr>
        <w:top w:val="none" w:sz="0" w:space="0" w:color="auto"/>
        <w:left w:val="none" w:sz="0" w:space="0" w:color="auto"/>
        <w:bottom w:val="none" w:sz="0" w:space="0" w:color="auto"/>
        <w:right w:val="none" w:sz="0" w:space="0" w:color="auto"/>
      </w:divBdr>
    </w:div>
    <w:div w:id="1081685245">
      <w:bodyDiv w:val="1"/>
      <w:marLeft w:val="0"/>
      <w:marRight w:val="0"/>
      <w:marTop w:val="0"/>
      <w:marBottom w:val="0"/>
      <w:divBdr>
        <w:top w:val="none" w:sz="0" w:space="0" w:color="auto"/>
        <w:left w:val="none" w:sz="0" w:space="0" w:color="auto"/>
        <w:bottom w:val="none" w:sz="0" w:space="0" w:color="auto"/>
        <w:right w:val="none" w:sz="0" w:space="0" w:color="auto"/>
      </w:divBdr>
    </w:div>
    <w:div w:id="1081755853">
      <w:bodyDiv w:val="1"/>
      <w:marLeft w:val="0"/>
      <w:marRight w:val="0"/>
      <w:marTop w:val="0"/>
      <w:marBottom w:val="0"/>
      <w:divBdr>
        <w:top w:val="none" w:sz="0" w:space="0" w:color="auto"/>
        <w:left w:val="none" w:sz="0" w:space="0" w:color="auto"/>
        <w:bottom w:val="none" w:sz="0" w:space="0" w:color="auto"/>
        <w:right w:val="none" w:sz="0" w:space="0" w:color="auto"/>
      </w:divBdr>
    </w:div>
    <w:div w:id="1081946074">
      <w:bodyDiv w:val="1"/>
      <w:marLeft w:val="0"/>
      <w:marRight w:val="0"/>
      <w:marTop w:val="0"/>
      <w:marBottom w:val="0"/>
      <w:divBdr>
        <w:top w:val="none" w:sz="0" w:space="0" w:color="auto"/>
        <w:left w:val="none" w:sz="0" w:space="0" w:color="auto"/>
        <w:bottom w:val="none" w:sz="0" w:space="0" w:color="auto"/>
        <w:right w:val="none" w:sz="0" w:space="0" w:color="auto"/>
      </w:divBdr>
    </w:div>
    <w:div w:id="1082142005">
      <w:bodyDiv w:val="1"/>
      <w:marLeft w:val="0"/>
      <w:marRight w:val="0"/>
      <w:marTop w:val="0"/>
      <w:marBottom w:val="0"/>
      <w:divBdr>
        <w:top w:val="none" w:sz="0" w:space="0" w:color="auto"/>
        <w:left w:val="none" w:sz="0" w:space="0" w:color="auto"/>
        <w:bottom w:val="none" w:sz="0" w:space="0" w:color="auto"/>
        <w:right w:val="none" w:sz="0" w:space="0" w:color="auto"/>
      </w:divBdr>
    </w:div>
    <w:div w:id="1082409557">
      <w:bodyDiv w:val="1"/>
      <w:marLeft w:val="0"/>
      <w:marRight w:val="0"/>
      <w:marTop w:val="0"/>
      <w:marBottom w:val="0"/>
      <w:divBdr>
        <w:top w:val="none" w:sz="0" w:space="0" w:color="auto"/>
        <w:left w:val="none" w:sz="0" w:space="0" w:color="auto"/>
        <w:bottom w:val="none" w:sz="0" w:space="0" w:color="auto"/>
        <w:right w:val="none" w:sz="0" w:space="0" w:color="auto"/>
      </w:divBdr>
    </w:div>
    <w:div w:id="1082793950">
      <w:bodyDiv w:val="1"/>
      <w:marLeft w:val="0"/>
      <w:marRight w:val="0"/>
      <w:marTop w:val="0"/>
      <w:marBottom w:val="0"/>
      <w:divBdr>
        <w:top w:val="none" w:sz="0" w:space="0" w:color="auto"/>
        <w:left w:val="none" w:sz="0" w:space="0" w:color="auto"/>
        <w:bottom w:val="none" w:sz="0" w:space="0" w:color="auto"/>
        <w:right w:val="none" w:sz="0" w:space="0" w:color="auto"/>
      </w:divBdr>
    </w:div>
    <w:div w:id="1082947316">
      <w:bodyDiv w:val="1"/>
      <w:marLeft w:val="0"/>
      <w:marRight w:val="0"/>
      <w:marTop w:val="0"/>
      <w:marBottom w:val="0"/>
      <w:divBdr>
        <w:top w:val="none" w:sz="0" w:space="0" w:color="auto"/>
        <w:left w:val="none" w:sz="0" w:space="0" w:color="auto"/>
        <w:bottom w:val="none" w:sz="0" w:space="0" w:color="auto"/>
        <w:right w:val="none" w:sz="0" w:space="0" w:color="auto"/>
      </w:divBdr>
    </w:div>
    <w:div w:id="1083332125">
      <w:bodyDiv w:val="1"/>
      <w:marLeft w:val="0"/>
      <w:marRight w:val="0"/>
      <w:marTop w:val="0"/>
      <w:marBottom w:val="0"/>
      <w:divBdr>
        <w:top w:val="none" w:sz="0" w:space="0" w:color="auto"/>
        <w:left w:val="none" w:sz="0" w:space="0" w:color="auto"/>
        <w:bottom w:val="none" w:sz="0" w:space="0" w:color="auto"/>
        <w:right w:val="none" w:sz="0" w:space="0" w:color="auto"/>
      </w:divBdr>
    </w:div>
    <w:div w:id="1083576012">
      <w:bodyDiv w:val="1"/>
      <w:marLeft w:val="0"/>
      <w:marRight w:val="0"/>
      <w:marTop w:val="0"/>
      <w:marBottom w:val="0"/>
      <w:divBdr>
        <w:top w:val="none" w:sz="0" w:space="0" w:color="auto"/>
        <w:left w:val="none" w:sz="0" w:space="0" w:color="auto"/>
        <w:bottom w:val="none" w:sz="0" w:space="0" w:color="auto"/>
        <w:right w:val="none" w:sz="0" w:space="0" w:color="auto"/>
      </w:divBdr>
    </w:div>
    <w:div w:id="1083719575">
      <w:bodyDiv w:val="1"/>
      <w:marLeft w:val="0"/>
      <w:marRight w:val="0"/>
      <w:marTop w:val="0"/>
      <w:marBottom w:val="0"/>
      <w:divBdr>
        <w:top w:val="none" w:sz="0" w:space="0" w:color="auto"/>
        <w:left w:val="none" w:sz="0" w:space="0" w:color="auto"/>
        <w:bottom w:val="none" w:sz="0" w:space="0" w:color="auto"/>
        <w:right w:val="none" w:sz="0" w:space="0" w:color="auto"/>
      </w:divBdr>
    </w:div>
    <w:div w:id="1083722215">
      <w:bodyDiv w:val="1"/>
      <w:marLeft w:val="0"/>
      <w:marRight w:val="0"/>
      <w:marTop w:val="0"/>
      <w:marBottom w:val="0"/>
      <w:divBdr>
        <w:top w:val="none" w:sz="0" w:space="0" w:color="auto"/>
        <w:left w:val="none" w:sz="0" w:space="0" w:color="auto"/>
        <w:bottom w:val="none" w:sz="0" w:space="0" w:color="auto"/>
        <w:right w:val="none" w:sz="0" w:space="0" w:color="auto"/>
      </w:divBdr>
    </w:div>
    <w:div w:id="1084106208">
      <w:bodyDiv w:val="1"/>
      <w:marLeft w:val="0"/>
      <w:marRight w:val="0"/>
      <w:marTop w:val="0"/>
      <w:marBottom w:val="0"/>
      <w:divBdr>
        <w:top w:val="none" w:sz="0" w:space="0" w:color="auto"/>
        <w:left w:val="none" w:sz="0" w:space="0" w:color="auto"/>
        <w:bottom w:val="none" w:sz="0" w:space="0" w:color="auto"/>
        <w:right w:val="none" w:sz="0" w:space="0" w:color="auto"/>
      </w:divBdr>
    </w:div>
    <w:div w:id="1084110653">
      <w:bodyDiv w:val="1"/>
      <w:marLeft w:val="0"/>
      <w:marRight w:val="0"/>
      <w:marTop w:val="0"/>
      <w:marBottom w:val="0"/>
      <w:divBdr>
        <w:top w:val="none" w:sz="0" w:space="0" w:color="auto"/>
        <w:left w:val="none" w:sz="0" w:space="0" w:color="auto"/>
        <w:bottom w:val="none" w:sz="0" w:space="0" w:color="auto"/>
        <w:right w:val="none" w:sz="0" w:space="0" w:color="auto"/>
      </w:divBdr>
    </w:div>
    <w:div w:id="1084110811">
      <w:bodyDiv w:val="1"/>
      <w:marLeft w:val="0"/>
      <w:marRight w:val="0"/>
      <w:marTop w:val="0"/>
      <w:marBottom w:val="0"/>
      <w:divBdr>
        <w:top w:val="none" w:sz="0" w:space="0" w:color="auto"/>
        <w:left w:val="none" w:sz="0" w:space="0" w:color="auto"/>
        <w:bottom w:val="none" w:sz="0" w:space="0" w:color="auto"/>
        <w:right w:val="none" w:sz="0" w:space="0" w:color="auto"/>
      </w:divBdr>
    </w:div>
    <w:div w:id="1084573927">
      <w:bodyDiv w:val="1"/>
      <w:marLeft w:val="0"/>
      <w:marRight w:val="0"/>
      <w:marTop w:val="0"/>
      <w:marBottom w:val="0"/>
      <w:divBdr>
        <w:top w:val="none" w:sz="0" w:space="0" w:color="auto"/>
        <w:left w:val="none" w:sz="0" w:space="0" w:color="auto"/>
        <w:bottom w:val="none" w:sz="0" w:space="0" w:color="auto"/>
        <w:right w:val="none" w:sz="0" w:space="0" w:color="auto"/>
      </w:divBdr>
    </w:div>
    <w:div w:id="1084716911">
      <w:bodyDiv w:val="1"/>
      <w:marLeft w:val="0"/>
      <w:marRight w:val="0"/>
      <w:marTop w:val="0"/>
      <w:marBottom w:val="0"/>
      <w:divBdr>
        <w:top w:val="none" w:sz="0" w:space="0" w:color="auto"/>
        <w:left w:val="none" w:sz="0" w:space="0" w:color="auto"/>
        <w:bottom w:val="none" w:sz="0" w:space="0" w:color="auto"/>
        <w:right w:val="none" w:sz="0" w:space="0" w:color="auto"/>
      </w:divBdr>
    </w:div>
    <w:div w:id="1084912290">
      <w:bodyDiv w:val="1"/>
      <w:marLeft w:val="0"/>
      <w:marRight w:val="0"/>
      <w:marTop w:val="0"/>
      <w:marBottom w:val="0"/>
      <w:divBdr>
        <w:top w:val="none" w:sz="0" w:space="0" w:color="auto"/>
        <w:left w:val="none" w:sz="0" w:space="0" w:color="auto"/>
        <w:bottom w:val="none" w:sz="0" w:space="0" w:color="auto"/>
        <w:right w:val="none" w:sz="0" w:space="0" w:color="auto"/>
      </w:divBdr>
    </w:div>
    <w:div w:id="1084913716">
      <w:bodyDiv w:val="1"/>
      <w:marLeft w:val="0"/>
      <w:marRight w:val="0"/>
      <w:marTop w:val="0"/>
      <w:marBottom w:val="0"/>
      <w:divBdr>
        <w:top w:val="none" w:sz="0" w:space="0" w:color="auto"/>
        <w:left w:val="none" w:sz="0" w:space="0" w:color="auto"/>
        <w:bottom w:val="none" w:sz="0" w:space="0" w:color="auto"/>
        <w:right w:val="none" w:sz="0" w:space="0" w:color="auto"/>
      </w:divBdr>
    </w:div>
    <w:div w:id="1085566195">
      <w:bodyDiv w:val="1"/>
      <w:marLeft w:val="0"/>
      <w:marRight w:val="0"/>
      <w:marTop w:val="0"/>
      <w:marBottom w:val="0"/>
      <w:divBdr>
        <w:top w:val="none" w:sz="0" w:space="0" w:color="auto"/>
        <w:left w:val="none" w:sz="0" w:space="0" w:color="auto"/>
        <w:bottom w:val="none" w:sz="0" w:space="0" w:color="auto"/>
        <w:right w:val="none" w:sz="0" w:space="0" w:color="auto"/>
      </w:divBdr>
    </w:div>
    <w:div w:id="1085684727">
      <w:bodyDiv w:val="1"/>
      <w:marLeft w:val="0"/>
      <w:marRight w:val="0"/>
      <w:marTop w:val="0"/>
      <w:marBottom w:val="0"/>
      <w:divBdr>
        <w:top w:val="none" w:sz="0" w:space="0" w:color="auto"/>
        <w:left w:val="none" w:sz="0" w:space="0" w:color="auto"/>
        <w:bottom w:val="none" w:sz="0" w:space="0" w:color="auto"/>
        <w:right w:val="none" w:sz="0" w:space="0" w:color="auto"/>
      </w:divBdr>
    </w:div>
    <w:div w:id="1085956929">
      <w:bodyDiv w:val="1"/>
      <w:marLeft w:val="0"/>
      <w:marRight w:val="0"/>
      <w:marTop w:val="0"/>
      <w:marBottom w:val="0"/>
      <w:divBdr>
        <w:top w:val="none" w:sz="0" w:space="0" w:color="auto"/>
        <w:left w:val="none" w:sz="0" w:space="0" w:color="auto"/>
        <w:bottom w:val="none" w:sz="0" w:space="0" w:color="auto"/>
        <w:right w:val="none" w:sz="0" w:space="0" w:color="auto"/>
      </w:divBdr>
    </w:div>
    <w:div w:id="1086028517">
      <w:bodyDiv w:val="1"/>
      <w:marLeft w:val="0"/>
      <w:marRight w:val="0"/>
      <w:marTop w:val="0"/>
      <w:marBottom w:val="0"/>
      <w:divBdr>
        <w:top w:val="none" w:sz="0" w:space="0" w:color="auto"/>
        <w:left w:val="none" w:sz="0" w:space="0" w:color="auto"/>
        <w:bottom w:val="none" w:sz="0" w:space="0" w:color="auto"/>
        <w:right w:val="none" w:sz="0" w:space="0" w:color="auto"/>
      </w:divBdr>
    </w:div>
    <w:div w:id="1086534897">
      <w:bodyDiv w:val="1"/>
      <w:marLeft w:val="0"/>
      <w:marRight w:val="0"/>
      <w:marTop w:val="0"/>
      <w:marBottom w:val="0"/>
      <w:divBdr>
        <w:top w:val="none" w:sz="0" w:space="0" w:color="auto"/>
        <w:left w:val="none" w:sz="0" w:space="0" w:color="auto"/>
        <w:bottom w:val="none" w:sz="0" w:space="0" w:color="auto"/>
        <w:right w:val="none" w:sz="0" w:space="0" w:color="auto"/>
      </w:divBdr>
    </w:div>
    <w:div w:id="1086611342">
      <w:bodyDiv w:val="1"/>
      <w:marLeft w:val="0"/>
      <w:marRight w:val="0"/>
      <w:marTop w:val="0"/>
      <w:marBottom w:val="0"/>
      <w:divBdr>
        <w:top w:val="none" w:sz="0" w:space="0" w:color="auto"/>
        <w:left w:val="none" w:sz="0" w:space="0" w:color="auto"/>
        <w:bottom w:val="none" w:sz="0" w:space="0" w:color="auto"/>
        <w:right w:val="none" w:sz="0" w:space="0" w:color="auto"/>
      </w:divBdr>
    </w:div>
    <w:div w:id="1086918930">
      <w:bodyDiv w:val="1"/>
      <w:marLeft w:val="0"/>
      <w:marRight w:val="0"/>
      <w:marTop w:val="0"/>
      <w:marBottom w:val="0"/>
      <w:divBdr>
        <w:top w:val="none" w:sz="0" w:space="0" w:color="auto"/>
        <w:left w:val="none" w:sz="0" w:space="0" w:color="auto"/>
        <w:bottom w:val="none" w:sz="0" w:space="0" w:color="auto"/>
        <w:right w:val="none" w:sz="0" w:space="0" w:color="auto"/>
      </w:divBdr>
    </w:div>
    <w:div w:id="1087115949">
      <w:bodyDiv w:val="1"/>
      <w:marLeft w:val="0"/>
      <w:marRight w:val="0"/>
      <w:marTop w:val="0"/>
      <w:marBottom w:val="0"/>
      <w:divBdr>
        <w:top w:val="none" w:sz="0" w:space="0" w:color="auto"/>
        <w:left w:val="none" w:sz="0" w:space="0" w:color="auto"/>
        <w:bottom w:val="none" w:sz="0" w:space="0" w:color="auto"/>
        <w:right w:val="none" w:sz="0" w:space="0" w:color="auto"/>
      </w:divBdr>
    </w:div>
    <w:div w:id="1087191160">
      <w:bodyDiv w:val="1"/>
      <w:marLeft w:val="0"/>
      <w:marRight w:val="0"/>
      <w:marTop w:val="0"/>
      <w:marBottom w:val="0"/>
      <w:divBdr>
        <w:top w:val="none" w:sz="0" w:space="0" w:color="auto"/>
        <w:left w:val="none" w:sz="0" w:space="0" w:color="auto"/>
        <w:bottom w:val="none" w:sz="0" w:space="0" w:color="auto"/>
        <w:right w:val="none" w:sz="0" w:space="0" w:color="auto"/>
      </w:divBdr>
    </w:div>
    <w:div w:id="1087388918">
      <w:bodyDiv w:val="1"/>
      <w:marLeft w:val="0"/>
      <w:marRight w:val="0"/>
      <w:marTop w:val="0"/>
      <w:marBottom w:val="0"/>
      <w:divBdr>
        <w:top w:val="none" w:sz="0" w:space="0" w:color="auto"/>
        <w:left w:val="none" w:sz="0" w:space="0" w:color="auto"/>
        <w:bottom w:val="none" w:sz="0" w:space="0" w:color="auto"/>
        <w:right w:val="none" w:sz="0" w:space="0" w:color="auto"/>
      </w:divBdr>
    </w:div>
    <w:div w:id="1087842508">
      <w:bodyDiv w:val="1"/>
      <w:marLeft w:val="0"/>
      <w:marRight w:val="0"/>
      <w:marTop w:val="0"/>
      <w:marBottom w:val="0"/>
      <w:divBdr>
        <w:top w:val="none" w:sz="0" w:space="0" w:color="auto"/>
        <w:left w:val="none" w:sz="0" w:space="0" w:color="auto"/>
        <w:bottom w:val="none" w:sz="0" w:space="0" w:color="auto"/>
        <w:right w:val="none" w:sz="0" w:space="0" w:color="auto"/>
      </w:divBdr>
    </w:div>
    <w:div w:id="1087924069">
      <w:bodyDiv w:val="1"/>
      <w:marLeft w:val="0"/>
      <w:marRight w:val="0"/>
      <w:marTop w:val="0"/>
      <w:marBottom w:val="0"/>
      <w:divBdr>
        <w:top w:val="none" w:sz="0" w:space="0" w:color="auto"/>
        <w:left w:val="none" w:sz="0" w:space="0" w:color="auto"/>
        <w:bottom w:val="none" w:sz="0" w:space="0" w:color="auto"/>
        <w:right w:val="none" w:sz="0" w:space="0" w:color="auto"/>
      </w:divBdr>
    </w:div>
    <w:div w:id="1087969597">
      <w:bodyDiv w:val="1"/>
      <w:marLeft w:val="0"/>
      <w:marRight w:val="0"/>
      <w:marTop w:val="0"/>
      <w:marBottom w:val="0"/>
      <w:divBdr>
        <w:top w:val="none" w:sz="0" w:space="0" w:color="auto"/>
        <w:left w:val="none" w:sz="0" w:space="0" w:color="auto"/>
        <w:bottom w:val="none" w:sz="0" w:space="0" w:color="auto"/>
        <w:right w:val="none" w:sz="0" w:space="0" w:color="auto"/>
      </w:divBdr>
    </w:div>
    <w:div w:id="1088191502">
      <w:bodyDiv w:val="1"/>
      <w:marLeft w:val="0"/>
      <w:marRight w:val="0"/>
      <w:marTop w:val="0"/>
      <w:marBottom w:val="0"/>
      <w:divBdr>
        <w:top w:val="none" w:sz="0" w:space="0" w:color="auto"/>
        <w:left w:val="none" w:sz="0" w:space="0" w:color="auto"/>
        <w:bottom w:val="none" w:sz="0" w:space="0" w:color="auto"/>
        <w:right w:val="none" w:sz="0" w:space="0" w:color="auto"/>
      </w:divBdr>
    </w:div>
    <w:div w:id="1088231966">
      <w:bodyDiv w:val="1"/>
      <w:marLeft w:val="0"/>
      <w:marRight w:val="0"/>
      <w:marTop w:val="0"/>
      <w:marBottom w:val="0"/>
      <w:divBdr>
        <w:top w:val="none" w:sz="0" w:space="0" w:color="auto"/>
        <w:left w:val="none" w:sz="0" w:space="0" w:color="auto"/>
        <w:bottom w:val="none" w:sz="0" w:space="0" w:color="auto"/>
        <w:right w:val="none" w:sz="0" w:space="0" w:color="auto"/>
      </w:divBdr>
    </w:div>
    <w:div w:id="1088237255">
      <w:bodyDiv w:val="1"/>
      <w:marLeft w:val="0"/>
      <w:marRight w:val="0"/>
      <w:marTop w:val="0"/>
      <w:marBottom w:val="0"/>
      <w:divBdr>
        <w:top w:val="none" w:sz="0" w:space="0" w:color="auto"/>
        <w:left w:val="none" w:sz="0" w:space="0" w:color="auto"/>
        <w:bottom w:val="none" w:sz="0" w:space="0" w:color="auto"/>
        <w:right w:val="none" w:sz="0" w:space="0" w:color="auto"/>
      </w:divBdr>
    </w:div>
    <w:div w:id="1088383578">
      <w:bodyDiv w:val="1"/>
      <w:marLeft w:val="0"/>
      <w:marRight w:val="0"/>
      <w:marTop w:val="0"/>
      <w:marBottom w:val="0"/>
      <w:divBdr>
        <w:top w:val="none" w:sz="0" w:space="0" w:color="auto"/>
        <w:left w:val="none" w:sz="0" w:space="0" w:color="auto"/>
        <w:bottom w:val="none" w:sz="0" w:space="0" w:color="auto"/>
        <w:right w:val="none" w:sz="0" w:space="0" w:color="auto"/>
      </w:divBdr>
    </w:div>
    <w:div w:id="1088572909">
      <w:bodyDiv w:val="1"/>
      <w:marLeft w:val="0"/>
      <w:marRight w:val="0"/>
      <w:marTop w:val="0"/>
      <w:marBottom w:val="0"/>
      <w:divBdr>
        <w:top w:val="none" w:sz="0" w:space="0" w:color="auto"/>
        <w:left w:val="none" w:sz="0" w:space="0" w:color="auto"/>
        <w:bottom w:val="none" w:sz="0" w:space="0" w:color="auto"/>
        <w:right w:val="none" w:sz="0" w:space="0" w:color="auto"/>
      </w:divBdr>
    </w:div>
    <w:div w:id="1088623692">
      <w:bodyDiv w:val="1"/>
      <w:marLeft w:val="0"/>
      <w:marRight w:val="0"/>
      <w:marTop w:val="0"/>
      <w:marBottom w:val="0"/>
      <w:divBdr>
        <w:top w:val="none" w:sz="0" w:space="0" w:color="auto"/>
        <w:left w:val="none" w:sz="0" w:space="0" w:color="auto"/>
        <w:bottom w:val="none" w:sz="0" w:space="0" w:color="auto"/>
        <w:right w:val="none" w:sz="0" w:space="0" w:color="auto"/>
      </w:divBdr>
    </w:div>
    <w:div w:id="1088767734">
      <w:bodyDiv w:val="1"/>
      <w:marLeft w:val="0"/>
      <w:marRight w:val="0"/>
      <w:marTop w:val="0"/>
      <w:marBottom w:val="0"/>
      <w:divBdr>
        <w:top w:val="none" w:sz="0" w:space="0" w:color="auto"/>
        <w:left w:val="none" w:sz="0" w:space="0" w:color="auto"/>
        <w:bottom w:val="none" w:sz="0" w:space="0" w:color="auto"/>
        <w:right w:val="none" w:sz="0" w:space="0" w:color="auto"/>
      </w:divBdr>
    </w:div>
    <w:div w:id="1088843539">
      <w:bodyDiv w:val="1"/>
      <w:marLeft w:val="0"/>
      <w:marRight w:val="0"/>
      <w:marTop w:val="0"/>
      <w:marBottom w:val="0"/>
      <w:divBdr>
        <w:top w:val="none" w:sz="0" w:space="0" w:color="auto"/>
        <w:left w:val="none" w:sz="0" w:space="0" w:color="auto"/>
        <w:bottom w:val="none" w:sz="0" w:space="0" w:color="auto"/>
        <w:right w:val="none" w:sz="0" w:space="0" w:color="auto"/>
      </w:divBdr>
    </w:div>
    <w:div w:id="1089085388">
      <w:bodyDiv w:val="1"/>
      <w:marLeft w:val="0"/>
      <w:marRight w:val="0"/>
      <w:marTop w:val="0"/>
      <w:marBottom w:val="0"/>
      <w:divBdr>
        <w:top w:val="none" w:sz="0" w:space="0" w:color="auto"/>
        <w:left w:val="none" w:sz="0" w:space="0" w:color="auto"/>
        <w:bottom w:val="none" w:sz="0" w:space="0" w:color="auto"/>
        <w:right w:val="none" w:sz="0" w:space="0" w:color="auto"/>
      </w:divBdr>
    </w:div>
    <w:div w:id="1089690887">
      <w:bodyDiv w:val="1"/>
      <w:marLeft w:val="0"/>
      <w:marRight w:val="0"/>
      <w:marTop w:val="0"/>
      <w:marBottom w:val="0"/>
      <w:divBdr>
        <w:top w:val="none" w:sz="0" w:space="0" w:color="auto"/>
        <w:left w:val="none" w:sz="0" w:space="0" w:color="auto"/>
        <w:bottom w:val="none" w:sz="0" w:space="0" w:color="auto"/>
        <w:right w:val="none" w:sz="0" w:space="0" w:color="auto"/>
      </w:divBdr>
    </w:div>
    <w:div w:id="1089815090">
      <w:bodyDiv w:val="1"/>
      <w:marLeft w:val="0"/>
      <w:marRight w:val="0"/>
      <w:marTop w:val="0"/>
      <w:marBottom w:val="0"/>
      <w:divBdr>
        <w:top w:val="none" w:sz="0" w:space="0" w:color="auto"/>
        <w:left w:val="none" w:sz="0" w:space="0" w:color="auto"/>
        <w:bottom w:val="none" w:sz="0" w:space="0" w:color="auto"/>
        <w:right w:val="none" w:sz="0" w:space="0" w:color="auto"/>
      </w:divBdr>
    </w:div>
    <w:div w:id="1090196369">
      <w:bodyDiv w:val="1"/>
      <w:marLeft w:val="0"/>
      <w:marRight w:val="0"/>
      <w:marTop w:val="0"/>
      <w:marBottom w:val="0"/>
      <w:divBdr>
        <w:top w:val="none" w:sz="0" w:space="0" w:color="auto"/>
        <w:left w:val="none" w:sz="0" w:space="0" w:color="auto"/>
        <w:bottom w:val="none" w:sz="0" w:space="0" w:color="auto"/>
        <w:right w:val="none" w:sz="0" w:space="0" w:color="auto"/>
      </w:divBdr>
    </w:div>
    <w:div w:id="1090587589">
      <w:bodyDiv w:val="1"/>
      <w:marLeft w:val="0"/>
      <w:marRight w:val="0"/>
      <w:marTop w:val="0"/>
      <w:marBottom w:val="0"/>
      <w:divBdr>
        <w:top w:val="none" w:sz="0" w:space="0" w:color="auto"/>
        <w:left w:val="none" w:sz="0" w:space="0" w:color="auto"/>
        <w:bottom w:val="none" w:sz="0" w:space="0" w:color="auto"/>
        <w:right w:val="none" w:sz="0" w:space="0" w:color="auto"/>
      </w:divBdr>
    </w:div>
    <w:div w:id="1090658159">
      <w:bodyDiv w:val="1"/>
      <w:marLeft w:val="0"/>
      <w:marRight w:val="0"/>
      <w:marTop w:val="0"/>
      <w:marBottom w:val="0"/>
      <w:divBdr>
        <w:top w:val="none" w:sz="0" w:space="0" w:color="auto"/>
        <w:left w:val="none" w:sz="0" w:space="0" w:color="auto"/>
        <w:bottom w:val="none" w:sz="0" w:space="0" w:color="auto"/>
        <w:right w:val="none" w:sz="0" w:space="0" w:color="auto"/>
      </w:divBdr>
    </w:div>
    <w:div w:id="1090810058">
      <w:bodyDiv w:val="1"/>
      <w:marLeft w:val="0"/>
      <w:marRight w:val="0"/>
      <w:marTop w:val="0"/>
      <w:marBottom w:val="0"/>
      <w:divBdr>
        <w:top w:val="none" w:sz="0" w:space="0" w:color="auto"/>
        <w:left w:val="none" w:sz="0" w:space="0" w:color="auto"/>
        <w:bottom w:val="none" w:sz="0" w:space="0" w:color="auto"/>
        <w:right w:val="none" w:sz="0" w:space="0" w:color="auto"/>
      </w:divBdr>
    </w:div>
    <w:div w:id="1090812642">
      <w:bodyDiv w:val="1"/>
      <w:marLeft w:val="0"/>
      <w:marRight w:val="0"/>
      <w:marTop w:val="0"/>
      <w:marBottom w:val="0"/>
      <w:divBdr>
        <w:top w:val="none" w:sz="0" w:space="0" w:color="auto"/>
        <w:left w:val="none" w:sz="0" w:space="0" w:color="auto"/>
        <w:bottom w:val="none" w:sz="0" w:space="0" w:color="auto"/>
        <w:right w:val="none" w:sz="0" w:space="0" w:color="auto"/>
      </w:divBdr>
    </w:div>
    <w:div w:id="1091851849">
      <w:bodyDiv w:val="1"/>
      <w:marLeft w:val="0"/>
      <w:marRight w:val="0"/>
      <w:marTop w:val="0"/>
      <w:marBottom w:val="0"/>
      <w:divBdr>
        <w:top w:val="none" w:sz="0" w:space="0" w:color="auto"/>
        <w:left w:val="none" w:sz="0" w:space="0" w:color="auto"/>
        <w:bottom w:val="none" w:sz="0" w:space="0" w:color="auto"/>
        <w:right w:val="none" w:sz="0" w:space="0" w:color="auto"/>
      </w:divBdr>
    </w:div>
    <w:div w:id="1091927899">
      <w:bodyDiv w:val="1"/>
      <w:marLeft w:val="0"/>
      <w:marRight w:val="0"/>
      <w:marTop w:val="0"/>
      <w:marBottom w:val="0"/>
      <w:divBdr>
        <w:top w:val="none" w:sz="0" w:space="0" w:color="auto"/>
        <w:left w:val="none" w:sz="0" w:space="0" w:color="auto"/>
        <w:bottom w:val="none" w:sz="0" w:space="0" w:color="auto"/>
        <w:right w:val="none" w:sz="0" w:space="0" w:color="auto"/>
      </w:divBdr>
    </w:div>
    <w:div w:id="1091974885">
      <w:bodyDiv w:val="1"/>
      <w:marLeft w:val="0"/>
      <w:marRight w:val="0"/>
      <w:marTop w:val="0"/>
      <w:marBottom w:val="0"/>
      <w:divBdr>
        <w:top w:val="none" w:sz="0" w:space="0" w:color="auto"/>
        <w:left w:val="none" w:sz="0" w:space="0" w:color="auto"/>
        <w:bottom w:val="none" w:sz="0" w:space="0" w:color="auto"/>
        <w:right w:val="none" w:sz="0" w:space="0" w:color="auto"/>
      </w:divBdr>
    </w:div>
    <w:div w:id="1092356002">
      <w:bodyDiv w:val="1"/>
      <w:marLeft w:val="0"/>
      <w:marRight w:val="0"/>
      <w:marTop w:val="0"/>
      <w:marBottom w:val="0"/>
      <w:divBdr>
        <w:top w:val="none" w:sz="0" w:space="0" w:color="auto"/>
        <w:left w:val="none" w:sz="0" w:space="0" w:color="auto"/>
        <w:bottom w:val="none" w:sz="0" w:space="0" w:color="auto"/>
        <w:right w:val="none" w:sz="0" w:space="0" w:color="auto"/>
      </w:divBdr>
    </w:div>
    <w:div w:id="1092551068">
      <w:bodyDiv w:val="1"/>
      <w:marLeft w:val="0"/>
      <w:marRight w:val="0"/>
      <w:marTop w:val="0"/>
      <w:marBottom w:val="0"/>
      <w:divBdr>
        <w:top w:val="none" w:sz="0" w:space="0" w:color="auto"/>
        <w:left w:val="none" w:sz="0" w:space="0" w:color="auto"/>
        <w:bottom w:val="none" w:sz="0" w:space="0" w:color="auto"/>
        <w:right w:val="none" w:sz="0" w:space="0" w:color="auto"/>
      </w:divBdr>
    </w:div>
    <w:div w:id="1092701144">
      <w:bodyDiv w:val="1"/>
      <w:marLeft w:val="0"/>
      <w:marRight w:val="0"/>
      <w:marTop w:val="0"/>
      <w:marBottom w:val="0"/>
      <w:divBdr>
        <w:top w:val="none" w:sz="0" w:space="0" w:color="auto"/>
        <w:left w:val="none" w:sz="0" w:space="0" w:color="auto"/>
        <w:bottom w:val="none" w:sz="0" w:space="0" w:color="auto"/>
        <w:right w:val="none" w:sz="0" w:space="0" w:color="auto"/>
      </w:divBdr>
    </w:div>
    <w:div w:id="1093013940">
      <w:bodyDiv w:val="1"/>
      <w:marLeft w:val="0"/>
      <w:marRight w:val="0"/>
      <w:marTop w:val="0"/>
      <w:marBottom w:val="0"/>
      <w:divBdr>
        <w:top w:val="none" w:sz="0" w:space="0" w:color="auto"/>
        <w:left w:val="none" w:sz="0" w:space="0" w:color="auto"/>
        <w:bottom w:val="none" w:sz="0" w:space="0" w:color="auto"/>
        <w:right w:val="none" w:sz="0" w:space="0" w:color="auto"/>
      </w:divBdr>
    </w:div>
    <w:div w:id="1093086626">
      <w:bodyDiv w:val="1"/>
      <w:marLeft w:val="0"/>
      <w:marRight w:val="0"/>
      <w:marTop w:val="0"/>
      <w:marBottom w:val="0"/>
      <w:divBdr>
        <w:top w:val="none" w:sz="0" w:space="0" w:color="auto"/>
        <w:left w:val="none" w:sz="0" w:space="0" w:color="auto"/>
        <w:bottom w:val="none" w:sz="0" w:space="0" w:color="auto"/>
        <w:right w:val="none" w:sz="0" w:space="0" w:color="auto"/>
      </w:divBdr>
    </w:div>
    <w:div w:id="1093430384">
      <w:bodyDiv w:val="1"/>
      <w:marLeft w:val="0"/>
      <w:marRight w:val="0"/>
      <w:marTop w:val="0"/>
      <w:marBottom w:val="0"/>
      <w:divBdr>
        <w:top w:val="none" w:sz="0" w:space="0" w:color="auto"/>
        <w:left w:val="none" w:sz="0" w:space="0" w:color="auto"/>
        <w:bottom w:val="none" w:sz="0" w:space="0" w:color="auto"/>
        <w:right w:val="none" w:sz="0" w:space="0" w:color="auto"/>
      </w:divBdr>
    </w:div>
    <w:div w:id="1093471625">
      <w:bodyDiv w:val="1"/>
      <w:marLeft w:val="0"/>
      <w:marRight w:val="0"/>
      <w:marTop w:val="0"/>
      <w:marBottom w:val="0"/>
      <w:divBdr>
        <w:top w:val="none" w:sz="0" w:space="0" w:color="auto"/>
        <w:left w:val="none" w:sz="0" w:space="0" w:color="auto"/>
        <w:bottom w:val="none" w:sz="0" w:space="0" w:color="auto"/>
        <w:right w:val="none" w:sz="0" w:space="0" w:color="auto"/>
      </w:divBdr>
    </w:div>
    <w:div w:id="1094395707">
      <w:bodyDiv w:val="1"/>
      <w:marLeft w:val="0"/>
      <w:marRight w:val="0"/>
      <w:marTop w:val="0"/>
      <w:marBottom w:val="0"/>
      <w:divBdr>
        <w:top w:val="none" w:sz="0" w:space="0" w:color="auto"/>
        <w:left w:val="none" w:sz="0" w:space="0" w:color="auto"/>
        <w:bottom w:val="none" w:sz="0" w:space="0" w:color="auto"/>
        <w:right w:val="none" w:sz="0" w:space="0" w:color="auto"/>
      </w:divBdr>
    </w:div>
    <w:div w:id="1094522115">
      <w:bodyDiv w:val="1"/>
      <w:marLeft w:val="0"/>
      <w:marRight w:val="0"/>
      <w:marTop w:val="0"/>
      <w:marBottom w:val="0"/>
      <w:divBdr>
        <w:top w:val="none" w:sz="0" w:space="0" w:color="auto"/>
        <w:left w:val="none" w:sz="0" w:space="0" w:color="auto"/>
        <w:bottom w:val="none" w:sz="0" w:space="0" w:color="auto"/>
        <w:right w:val="none" w:sz="0" w:space="0" w:color="auto"/>
      </w:divBdr>
    </w:div>
    <w:div w:id="1094672799">
      <w:bodyDiv w:val="1"/>
      <w:marLeft w:val="0"/>
      <w:marRight w:val="0"/>
      <w:marTop w:val="0"/>
      <w:marBottom w:val="0"/>
      <w:divBdr>
        <w:top w:val="none" w:sz="0" w:space="0" w:color="auto"/>
        <w:left w:val="none" w:sz="0" w:space="0" w:color="auto"/>
        <w:bottom w:val="none" w:sz="0" w:space="0" w:color="auto"/>
        <w:right w:val="none" w:sz="0" w:space="0" w:color="auto"/>
      </w:divBdr>
    </w:div>
    <w:div w:id="1094781395">
      <w:bodyDiv w:val="1"/>
      <w:marLeft w:val="0"/>
      <w:marRight w:val="0"/>
      <w:marTop w:val="0"/>
      <w:marBottom w:val="0"/>
      <w:divBdr>
        <w:top w:val="none" w:sz="0" w:space="0" w:color="auto"/>
        <w:left w:val="none" w:sz="0" w:space="0" w:color="auto"/>
        <w:bottom w:val="none" w:sz="0" w:space="0" w:color="auto"/>
        <w:right w:val="none" w:sz="0" w:space="0" w:color="auto"/>
      </w:divBdr>
    </w:div>
    <w:div w:id="1094785048">
      <w:bodyDiv w:val="1"/>
      <w:marLeft w:val="0"/>
      <w:marRight w:val="0"/>
      <w:marTop w:val="0"/>
      <w:marBottom w:val="0"/>
      <w:divBdr>
        <w:top w:val="none" w:sz="0" w:space="0" w:color="auto"/>
        <w:left w:val="none" w:sz="0" w:space="0" w:color="auto"/>
        <w:bottom w:val="none" w:sz="0" w:space="0" w:color="auto"/>
        <w:right w:val="none" w:sz="0" w:space="0" w:color="auto"/>
      </w:divBdr>
    </w:div>
    <w:div w:id="1095369595">
      <w:bodyDiv w:val="1"/>
      <w:marLeft w:val="0"/>
      <w:marRight w:val="0"/>
      <w:marTop w:val="0"/>
      <w:marBottom w:val="0"/>
      <w:divBdr>
        <w:top w:val="none" w:sz="0" w:space="0" w:color="auto"/>
        <w:left w:val="none" w:sz="0" w:space="0" w:color="auto"/>
        <w:bottom w:val="none" w:sz="0" w:space="0" w:color="auto"/>
        <w:right w:val="none" w:sz="0" w:space="0" w:color="auto"/>
      </w:divBdr>
    </w:div>
    <w:div w:id="1095513414">
      <w:bodyDiv w:val="1"/>
      <w:marLeft w:val="0"/>
      <w:marRight w:val="0"/>
      <w:marTop w:val="0"/>
      <w:marBottom w:val="0"/>
      <w:divBdr>
        <w:top w:val="none" w:sz="0" w:space="0" w:color="auto"/>
        <w:left w:val="none" w:sz="0" w:space="0" w:color="auto"/>
        <w:bottom w:val="none" w:sz="0" w:space="0" w:color="auto"/>
        <w:right w:val="none" w:sz="0" w:space="0" w:color="auto"/>
      </w:divBdr>
    </w:div>
    <w:div w:id="1095785589">
      <w:bodyDiv w:val="1"/>
      <w:marLeft w:val="0"/>
      <w:marRight w:val="0"/>
      <w:marTop w:val="0"/>
      <w:marBottom w:val="0"/>
      <w:divBdr>
        <w:top w:val="none" w:sz="0" w:space="0" w:color="auto"/>
        <w:left w:val="none" w:sz="0" w:space="0" w:color="auto"/>
        <w:bottom w:val="none" w:sz="0" w:space="0" w:color="auto"/>
        <w:right w:val="none" w:sz="0" w:space="0" w:color="auto"/>
      </w:divBdr>
    </w:div>
    <w:div w:id="1095786508">
      <w:bodyDiv w:val="1"/>
      <w:marLeft w:val="0"/>
      <w:marRight w:val="0"/>
      <w:marTop w:val="0"/>
      <w:marBottom w:val="0"/>
      <w:divBdr>
        <w:top w:val="none" w:sz="0" w:space="0" w:color="auto"/>
        <w:left w:val="none" w:sz="0" w:space="0" w:color="auto"/>
        <w:bottom w:val="none" w:sz="0" w:space="0" w:color="auto"/>
        <w:right w:val="none" w:sz="0" w:space="0" w:color="auto"/>
      </w:divBdr>
    </w:div>
    <w:div w:id="1096243305">
      <w:bodyDiv w:val="1"/>
      <w:marLeft w:val="0"/>
      <w:marRight w:val="0"/>
      <w:marTop w:val="0"/>
      <w:marBottom w:val="0"/>
      <w:divBdr>
        <w:top w:val="none" w:sz="0" w:space="0" w:color="auto"/>
        <w:left w:val="none" w:sz="0" w:space="0" w:color="auto"/>
        <w:bottom w:val="none" w:sz="0" w:space="0" w:color="auto"/>
        <w:right w:val="none" w:sz="0" w:space="0" w:color="auto"/>
      </w:divBdr>
    </w:div>
    <w:div w:id="1096286256">
      <w:bodyDiv w:val="1"/>
      <w:marLeft w:val="0"/>
      <w:marRight w:val="0"/>
      <w:marTop w:val="0"/>
      <w:marBottom w:val="0"/>
      <w:divBdr>
        <w:top w:val="none" w:sz="0" w:space="0" w:color="auto"/>
        <w:left w:val="none" w:sz="0" w:space="0" w:color="auto"/>
        <w:bottom w:val="none" w:sz="0" w:space="0" w:color="auto"/>
        <w:right w:val="none" w:sz="0" w:space="0" w:color="auto"/>
      </w:divBdr>
    </w:div>
    <w:div w:id="1096562758">
      <w:bodyDiv w:val="1"/>
      <w:marLeft w:val="0"/>
      <w:marRight w:val="0"/>
      <w:marTop w:val="0"/>
      <w:marBottom w:val="0"/>
      <w:divBdr>
        <w:top w:val="none" w:sz="0" w:space="0" w:color="auto"/>
        <w:left w:val="none" w:sz="0" w:space="0" w:color="auto"/>
        <w:bottom w:val="none" w:sz="0" w:space="0" w:color="auto"/>
        <w:right w:val="none" w:sz="0" w:space="0" w:color="auto"/>
      </w:divBdr>
    </w:div>
    <w:div w:id="1096635835">
      <w:bodyDiv w:val="1"/>
      <w:marLeft w:val="0"/>
      <w:marRight w:val="0"/>
      <w:marTop w:val="0"/>
      <w:marBottom w:val="0"/>
      <w:divBdr>
        <w:top w:val="none" w:sz="0" w:space="0" w:color="auto"/>
        <w:left w:val="none" w:sz="0" w:space="0" w:color="auto"/>
        <w:bottom w:val="none" w:sz="0" w:space="0" w:color="auto"/>
        <w:right w:val="none" w:sz="0" w:space="0" w:color="auto"/>
      </w:divBdr>
    </w:div>
    <w:div w:id="1096948847">
      <w:bodyDiv w:val="1"/>
      <w:marLeft w:val="0"/>
      <w:marRight w:val="0"/>
      <w:marTop w:val="0"/>
      <w:marBottom w:val="0"/>
      <w:divBdr>
        <w:top w:val="none" w:sz="0" w:space="0" w:color="auto"/>
        <w:left w:val="none" w:sz="0" w:space="0" w:color="auto"/>
        <w:bottom w:val="none" w:sz="0" w:space="0" w:color="auto"/>
        <w:right w:val="none" w:sz="0" w:space="0" w:color="auto"/>
      </w:divBdr>
    </w:div>
    <w:div w:id="1097142834">
      <w:bodyDiv w:val="1"/>
      <w:marLeft w:val="0"/>
      <w:marRight w:val="0"/>
      <w:marTop w:val="0"/>
      <w:marBottom w:val="0"/>
      <w:divBdr>
        <w:top w:val="none" w:sz="0" w:space="0" w:color="auto"/>
        <w:left w:val="none" w:sz="0" w:space="0" w:color="auto"/>
        <w:bottom w:val="none" w:sz="0" w:space="0" w:color="auto"/>
        <w:right w:val="none" w:sz="0" w:space="0" w:color="auto"/>
      </w:divBdr>
    </w:div>
    <w:div w:id="1097408622">
      <w:bodyDiv w:val="1"/>
      <w:marLeft w:val="0"/>
      <w:marRight w:val="0"/>
      <w:marTop w:val="0"/>
      <w:marBottom w:val="0"/>
      <w:divBdr>
        <w:top w:val="none" w:sz="0" w:space="0" w:color="auto"/>
        <w:left w:val="none" w:sz="0" w:space="0" w:color="auto"/>
        <w:bottom w:val="none" w:sz="0" w:space="0" w:color="auto"/>
        <w:right w:val="none" w:sz="0" w:space="0" w:color="auto"/>
      </w:divBdr>
    </w:div>
    <w:div w:id="1097482063">
      <w:bodyDiv w:val="1"/>
      <w:marLeft w:val="0"/>
      <w:marRight w:val="0"/>
      <w:marTop w:val="0"/>
      <w:marBottom w:val="0"/>
      <w:divBdr>
        <w:top w:val="none" w:sz="0" w:space="0" w:color="auto"/>
        <w:left w:val="none" w:sz="0" w:space="0" w:color="auto"/>
        <w:bottom w:val="none" w:sz="0" w:space="0" w:color="auto"/>
        <w:right w:val="none" w:sz="0" w:space="0" w:color="auto"/>
      </w:divBdr>
    </w:div>
    <w:div w:id="1097746881">
      <w:bodyDiv w:val="1"/>
      <w:marLeft w:val="0"/>
      <w:marRight w:val="0"/>
      <w:marTop w:val="0"/>
      <w:marBottom w:val="0"/>
      <w:divBdr>
        <w:top w:val="none" w:sz="0" w:space="0" w:color="auto"/>
        <w:left w:val="none" w:sz="0" w:space="0" w:color="auto"/>
        <w:bottom w:val="none" w:sz="0" w:space="0" w:color="auto"/>
        <w:right w:val="none" w:sz="0" w:space="0" w:color="auto"/>
      </w:divBdr>
    </w:div>
    <w:div w:id="1098332405">
      <w:bodyDiv w:val="1"/>
      <w:marLeft w:val="0"/>
      <w:marRight w:val="0"/>
      <w:marTop w:val="0"/>
      <w:marBottom w:val="0"/>
      <w:divBdr>
        <w:top w:val="none" w:sz="0" w:space="0" w:color="auto"/>
        <w:left w:val="none" w:sz="0" w:space="0" w:color="auto"/>
        <w:bottom w:val="none" w:sz="0" w:space="0" w:color="auto"/>
        <w:right w:val="none" w:sz="0" w:space="0" w:color="auto"/>
      </w:divBdr>
    </w:div>
    <w:div w:id="1098477125">
      <w:bodyDiv w:val="1"/>
      <w:marLeft w:val="0"/>
      <w:marRight w:val="0"/>
      <w:marTop w:val="0"/>
      <w:marBottom w:val="0"/>
      <w:divBdr>
        <w:top w:val="none" w:sz="0" w:space="0" w:color="auto"/>
        <w:left w:val="none" w:sz="0" w:space="0" w:color="auto"/>
        <w:bottom w:val="none" w:sz="0" w:space="0" w:color="auto"/>
        <w:right w:val="none" w:sz="0" w:space="0" w:color="auto"/>
      </w:divBdr>
    </w:div>
    <w:div w:id="1098791201">
      <w:bodyDiv w:val="1"/>
      <w:marLeft w:val="0"/>
      <w:marRight w:val="0"/>
      <w:marTop w:val="0"/>
      <w:marBottom w:val="0"/>
      <w:divBdr>
        <w:top w:val="none" w:sz="0" w:space="0" w:color="auto"/>
        <w:left w:val="none" w:sz="0" w:space="0" w:color="auto"/>
        <w:bottom w:val="none" w:sz="0" w:space="0" w:color="auto"/>
        <w:right w:val="none" w:sz="0" w:space="0" w:color="auto"/>
      </w:divBdr>
    </w:div>
    <w:div w:id="1099329345">
      <w:bodyDiv w:val="1"/>
      <w:marLeft w:val="0"/>
      <w:marRight w:val="0"/>
      <w:marTop w:val="0"/>
      <w:marBottom w:val="0"/>
      <w:divBdr>
        <w:top w:val="none" w:sz="0" w:space="0" w:color="auto"/>
        <w:left w:val="none" w:sz="0" w:space="0" w:color="auto"/>
        <w:bottom w:val="none" w:sz="0" w:space="0" w:color="auto"/>
        <w:right w:val="none" w:sz="0" w:space="0" w:color="auto"/>
      </w:divBdr>
    </w:div>
    <w:div w:id="1099641313">
      <w:bodyDiv w:val="1"/>
      <w:marLeft w:val="0"/>
      <w:marRight w:val="0"/>
      <w:marTop w:val="0"/>
      <w:marBottom w:val="0"/>
      <w:divBdr>
        <w:top w:val="none" w:sz="0" w:space="0" w:color="auto"/>
        <w:left w:val="none" w:sz="0" w:space="0" w:color="auto"/>
        <w:bottom w:val="none" w:sz="0" w:space="0" w:color="auto"/>
        <w:right w:val="none" w:sz="0" w:space="0" w:color="auto"/>
      </w:divBdr>
    </w:div>
    <w:div w:id="1099789302">
      <w:bodyDiv w:val="1"/>
      <w:marLeft w:val="0"/>
      <w:marRight w:val="0"/>
      <w:marTop w:val="0"/>
      <w:marBottom w:val="0"/>
      <w:divBdr>
        <w:top w:val="none" w:sz="0" w:space="0" w:color="auto"/>
        <w:left w:val="none" w:sz="0" w:space="0" w:color="auto"/>
        <w:bottom w:val="none" w:sz="0" w:space="0" w:color="auto"/>
        <w:right w:val="none" w:sz="0" w:space="0" w:color="auto"/>
      </w:divBdr>
    </w:div>
    <w:div w:id="1099831520">
      <w:bodyDiv w:val="1"/>
      <w:marLeft w:val="0"/>
      <w:marRight w:val="0"/>
      <w:marTop w:val="0"/>
      <w:marBottom w:val="0"/>
      <w:divBdr>
        <w:top w:val="none" w:sz="0" w:space="0" w:color="auto"/>
        <w:left w:val="none" w:sz="0" w:space="0" w:color="auto"/>
        <w:bottom w:val="none" w:sz="0" w:space="0" w:color="auto"/>
        <w:right w:val="none" w:sz="0" w:space="0" w:color="auto"/>
      </w:divBdr>
    </w:div>
    <w:div w:id="1099907280">
      <w:bodyDiv w:val="1"/>
      <w:marLeft w:val="0"/>
      <w:marRight w:val="0"/>
      <w:marTop w:val="0"/>
      <w:marBottom w:val="0"/>
      <w:divBdr>
        <w:top w:val="none" w:sz="0" w:space="0" w:color="auto"/>
        <w:left w:val="none" w:sz="0" w:space="0" w:color="auto"/>
        <w:bottom w:val="none" w:sz="0" w:space="0" w:color="auto"/>
        <w:right w:val="none" w:sz="0" w:space="0" w:color="auto"/>
      </w:divBdr>
    </w:div>
    <w:div w:id="1100106568">
      <w:bodyDiv w:val="1"/>
      <w:marLeft w:val="0"/>
      <w:marRight w:val="0"/>
      <w:marTop w:val="0"/>
      <w:marBottom w:val="0"/>
      <w:divBdr>
        <w:top w:val="none" w:sz="0" w:space="0" w:color="auto"/>
        <w:left w:val="none" w:sz="0" w:space="0" w:color="auto"/>
        <w:bottom w:val="none" w:sz="0" w:space="0" w:color="auto"/>
        <w:right w:val="none" w:sz="0" w:space="0" w:color="auto"/>
      </w:divBdr>
    </w:div>
    <w:div w:id="1100175553">
      <w:bodyDiv w:val="1"/>
      <w:marLeft w:val="0"/>
      <w:marRight w:val="0"/>
      <w:marTop w:val="0"/>
      <w:marBottom w:val="0"/>
      <w:divBdr>
        <w:top w:val="none" w:sz="0" w:space="0" w:color="auto"/>
        <w:left w:val="none" w:sz="0" w:space="0" w:color="auto"/>
        <w:bottom w:val="none" w:sz="0" w:space="0" w:color="auto"/>
        <w:right w:val="none" w:sz="0" w:space="0" w:color="auto"/>
      </w:divBdr>
    </w:div>
    <w:div w:id="1100831218">
      <w:bodyDiv w:val="1"/>
      <w:marLeft w:val="0"/>
      <w:marRight w:val="0"/>
      <w:marTop w:val="0"/>
      <w:marBottom w:val="0"/>
      <w:divBdr>
        <w:top w:val="none" w:sz="0" w:space="0" w:color="auto"/>
        <w:left w:val="none" w:sz="0" w:space="0" w:color="auto"/>
        <w:bottom w:val="none" w:sz="0" w:space="0" w:color="auto"/>
        <w:right w:val="none" w:sz="0" w:space="0" w:color="auto"/>
      </w:divBdr>
    </w:div>
    <w:div w:id="1100837323">
      <w:bodyDiv w:val="1"/>
      <w:marLeft w:val="0"/>
      <w:marRight w:val="0"/>
      <w:marTop w:val="0"/>
      <w:marBottom w:val="0"/>
      <w:divBdr>
        <w:top w:val="none" w:sz="0" w:space="0" w:color="auto"/>
        <w:left w:val="none" w:sz="0" w:space="0" w:color="auto"/>
        <w:bottom w:val="none" w:sz="0" w:space="0" w:color="auto"/>
        <w:right w:val="none" w:sz="0" w:space="0" w:color="auto"/>
      </w:divBdr>
    </w:div>
    <w:div w:id="1101603634">
      <w:bodyDiv w:val="1"/>
      <w:marLeft w:val="0"/>
      <w:marRight w:val="0"/>
      <w:marTop w:val="0"/>
      <w:marBottom w:val="0"/>
      <w:divBdr>
        <w:top w:val="none" w:sz="0" w:space="0" w:color="auto"/>
        <w:left w:val="none" w:sz="0" w:space="0" w:color="auto"/>
        <w:bottom w:val="none" w:sz="0" w:space="0" w:color="auto"/>
        <w:right w:val="none" w:sz="0" w:space="0" w:color="auto"/>
      </w:divBdr>
    </w:div>
    <w:div w:id="1101953567">
      <w:bodyDiv w:val="1"/>
      <w:marLeft w:val="0"/>
      <w:marRight w:val="0"/>
      <w:marTop w:val="0"/>
      <w:marBottom w:val="0"/>
      <w:divBdr>
        <w:top w:val="none" w:sz="0" w:space="0" w:color="auto"/>
        <w:left w:val="none" w:sz="0" w:space="0" w:color="auto"/>
        <w:bottom w:val="none" w:sz="0" w:space="0" w:color="auto"/>
        <w:right w:val="none" w:sz="0" w:space="0" w:color="auto"/>
      </w:divBdr>
    </w:div>
    <w:div w:id="1102147948">
      <w:bodyDiv w:val="1"/>
      <w:marLeft w:val="0"/>
      <w:marRight w:val="0"/>
      <w:marTop w:val="0"/>
      <w:marBottom w:val="0"/>
      <w:divBdr>
        <w:top w:val="none" w:sz="0" w:space="0" w:color="auto"/>
        <w:left w:val="none" w:sz="0" w:space="0" w:color="auto"/>
        <w:bottom w:val="none" w:sz="0" w:space="0" w:color="auto"/>
        <w:right w:val="none" w:sz="0" w:space="0" w:color="auto"/>
      </w:divBdr>
    </w:div>
    <w:div w:id="1102187364">
      <w:bodyDiv w:val="1"/>
      <w:marLeft w:val="0"/>
      <w:marRight w:val="0"/>
      <w:marTop w:val="0"/>
      <w:marBottom w:val="0"/>
      <w:divBdr>
        <w:top w:val="none" w:sz="0" w:space="0" w:color="auto"/>
        <w:left w:val="none" w:sz="0" w:space="0" w:color="auto"/>
        <w:bottom w:val="none" w:sz="0" w:space="0" w:color="auto"/>
        <w:right w:val="none" w:sz="0" w:space="0" w:color="auto"/>
      </w:divBdr>
    </w:div>
    <w:div w:id="1102259667">
      <w:bodyDiv w:val="1"/>
      <w:marLeft w:val="0"/>
      <w:marRight w:val="0"/>
      <w:marTop w:val="0"/>
      <w:marBottom w:val="0"/>
      <w:divBdr>
        <w:top w:val="none" w:sz="0" w:space="0" w:color="auto"/>
        <w:left w:val="none" w:sz="0" w:space="0" w:color="auto"/>
        <w:bottom w:val="none" w:sz="0" w:space="0" w:color="auto"/>
        <w:right w:val="none" w:sz="0" w:space="0" w:color="auto"/>
      </w:divBdr>
    </w:div>
    <w:div w:id="1102261311">
      <w:bodyDiv w:val="1"/>
      <w:marLeft w:val="0"/>
      <w:marRight w:val="0"/>
      <w:marTop w:val="0"/>
      <w:marBottom w:val="0"/>
      <w:divBdr>
        <w:top w:val="none" w:sz="0" w:space="0" w:color="auto"/>
        <w:left w:val="none" w:sz="0" w:space="0" w:color="auto"/>
        <w:bottom w:val="none" w:sz="0" w:space="0" w:color="auto"/>
        <w:right w:val="none" w:sz="0" w:space="0" w:color="auto"/>
      </w:divBdr>
    </w:div>
    <w:div w:id="1103724442">
      <w:bodyDiv w:val="1"/>
      <w:marLeft w:val="0"/>
      <w:marRight w:val="0"/>
      <w:marTop w:val="0"/>
      <w:marBottom w:val="0"/>
      <w:divBdr>
        <w:top w:val="none" w:sz="0" w:space="0" w:color="auto"/>
        <w:left w:val="none" w:sz="0" w:space="0" w:color="auto"/>
        <w:bottom w:val="none" w:sz="0" w:space="0" w:color="auto"/>
        <w:right w:val="none" w:sz="0" w:space="0" w:color="auto"/>
      </w:divBdr>
    </w:div>
    <w:div w:id="1103770974">
      <w:bodyDiv w:val="1"/>
      <w:marLeft w:val="0"/>
      <w:marRight w:val="0"/>
      <w:marTop w:val="0"/>
      <w:marBottom w:val="0"/>
      <w:divBdr>
        <w:top w:val="none" w:sz="0" w:space="0" w:color="auto"/>
        <w:left w:val="none" w:sz="0" w:space="0" w:color="auto"/>
        <w:bottom w:val="none" w:sz="0" w:space="0" w:color="auto"/>
        <w:right w:val="none" w:sz="0" w:space="0" w:color="auto"/>
      </w:divBdr>
    </w:div>
    <w:div w:id="1103919334">
      <w:bodyDiv w:val="1"/>
      <w:marLeft w:val="0"/>
      <w:marRight w:val="0"/>
      <w:marTop w:val="0"/>
      <w:marBottom w:val="0"/>
      <w:divBdr>
        <w:top w:val="none" w:sz="0" w:space="0" w:color="auto"/>
        <w:left w:val="none" w:sz="0" w:space="0" w:color="auto"/>
        <w:bottom w:val="none" w:sz="0" w:space="0" w:color="auto"/>
        <w:right w:val="none" w:sz="0" w:space="0" w:color="auto"/>
      </w:divBdr>
    </w:div>
    <w:div w:id="1104762167">
      <w:bodyDiv w:val="1"/>
      <w:marLeft w:val="0"/>
      <w:marRight w:val="0"/>
      <w:marTop w:val="0"/>
      <w:marBottom w:val="0"/>
      <w:divBdr>
        <w:top w:val="none" w:sz="0" w:space="0" w:color="auto"/>
        <w:left w:val="none" w:sz="0" w:space="0" w:color="auto"/>
        <w:bottom w:val="none" w:sz="0" w:space="0" w:color="auto"/>
        <w:right w:val="none" w:sz="0" w:space="0" w:color="auto"/>
      </w:divBdr>
      <w:divsChild>
        <w:div w:id="1076587689">
          <w:marLeft w:val="0"/>
          <w:marRight w:val="0"/>
          <w:marTop w:val="0"/>
          <w:marBottom w:val="0"/>
          <w:divBdr>
            <w:top w:val="none" w:sz="0" w:space="0" w:color="auto"/>
            <w:left w:val="none" w:sz="0" w:space="0" w:color="auto"/>
            <w:bottom w:val="none" w:sz="0" w:space="0" w:color="auto"/>
            <w:right w:val="none" w:sz="0" w:space="0" w:color="auto"/>
          </w:divBdr>
        </w:div>
      </w:divsChild>
    </w:div>
    <w:div w:id="1105150889">
      <w:bodyDiv w:val="1"/>
      <w:marLeft w:val="0"/>
      <w:marRight w:val="0"/>
      <w:marTop w:val="0"/>
      <w:marBottom w:val="0"/>
      <w:divBdr>
        <w:top w:val="none" w:sz="0" w:space="0" w:color="auto"/>
        <w:left w:val="none" w:sz="0" w:space="0" w:color="auto"/>
        <w:bottom w:val="none" w:sz="0" w:space="0" w:color="auto"/>
        <w:right w:val="none" w:sz="0" w:space="0" w:color="auto"/>
      </w:divBdr>
    </w:div>
    <w:div w:id="1105463576">
      <w:bodyDiv w:val="1"/>
      <w:marLeft w:val="0"/>
      <w:marRight w:val="0"/>
      <w:marTop w:val="0"/>
      <w:marBottom w:val="0"/>
      <w:divBdr>
        <w:top w:val="none" w:sz="0" w:space="0" w:color="auto"/>
        <w:left w:val="none" w:sz="0" w:space="0" w:color="auto"/>
        <w:bottom w:val="none" w:sz="0" w:space="0" w:color="auto"/>
        <w:right w:val="none" w:sz="0" w:space="0" w:color="auto"/>
      </w:divBdr>
    </w:div>
    <w:div w:id="1105537863">
      <w:bodyDiv w:val="1"/>
      <w:marLeft w:val="0"/>
      <w:marRight w:val="0"/>
      <w:marTop w:val="0"/>
      <w:marBottom w:val="0"/>
      <w:divBdr>
        <w:top w:val="none" w:sz="0" w:space="0" w:color="auto"/>
        <w:left w:val="none" w:sz="0" w:space="0" w:color="auto"/>
        <w:bottom w:val="none" w:sz="0" w:space="0" w:color="auto"/>
        <w:right w:val="none" w:sz="0" w:space="0" w:color="auto"/>
      </w:divBdr>
    </w:div>
    <w:div w:id="1105686506">
      <w:bodyDiv w:val="1"/>
      <w:marLeft w:val="0"/>
      <w:marRight w:val="0"/>
      <w:marTop w:val="0"/>
      <w:marBottom w:val="0"/>
      <w:divBdr>
        <w:top w:val="none" w:sz="0" w:space="0" w:color="auto"/>
        <w:left w:val="none" w:sz="0" w:space="0" w:color="auto"/>
        <w:bottom w:val="none" w:sz="0" w:space="0" w:color="auto"/>
        <w:right w:val="none" w:sz="0" w:space="0" w:color="auto"/>
      </w:divBdr>
    </w:div>
    <w:div w:id="1106266370">
      <w:bodyDiv w:val="1"/>
      <w:marLeft w:val="0"/>
      <w:marRight w:val="0"/>
      <w:marTop w:val="0"/>
      <w:marBottom w:val="0"/>
      <w:divBdr>
        <w:top w:val="none" w:sz="0" w:space="0" w:color="auto"/>
        <w:left w:val="none" w:sz="0" w:space="0" w:color="auto"/>
        <w:bottom w:val="none" w:sz="0" w:space="0" w:color="auto"/>
        <w:right w:val="none" w:sz="0" w:space="0" w:color="auto"/>
      </w:divBdr>
    </w:div>
    <w:div w:id="1106273327">
      <w:bodyDiv w:val="1"/>
      <w:marLeft w:val="0"/>
      <w:marRight w:val="0"/>
      <w:marTop w:val="0"/>
      <w:marBottom w:val="0"/>
      <w:divBdr>
        <w:top w:val="none" w:sz="0" w:space="0" w:color="auto"/>
        <w:left w:val="none" w:sz="0" w:space="0" w:color="auto"/>
        <w:bottom w:val="none" w:sz="0" w:space="0" w:color="auto"/>
        <w:right w:val="none" w:sz="0" w:space="0" w:color="auto"/>
      </w:divBdr>
    </w:div>
    <w:div w:id="1106342064">
      <w:bodyDiv w:val="1"/>
      <w:marLeft w:val="0"/>
      <w:marRight w:val="0"/>
      <w:marTop w:val="0"/>
      <w:marBottom w:val="0"/>
      <w:divBdr>
        <w:top w:val="none" w:sz="0" w:space="0" w:color="auto"/>
        <w:left w:val="none" w:sz="0" w:space="0" w:color="auto"/>
        <w:bottom w:val="none" w:sz="0" w:space="0" w:color="auto"/>
        <w:right w:val="none" w:sz="0" w:space="0" w:color="auto"/>
      </w:divBdr>
    </w:div>
    <w:div w:id="1106776715">
      <w:bodyDiv w:val="1"/>
      <w:marLeft w:val="0"/>
      <w:marRight w:val="0"/>
      <w:marTop w:val="0"/>
      <w:marBottom w:val="0"/>
      <w:divBdr>
        <w:top w:val="none" w:sz="0" w:space="0" w:color="auto"/>
        <w:left w:val="none" w:sz="0" w:space="0" w:color="auto"/>
        <w:bottom w:val="none" w:sz="0" w:space="0" w:color="auto"/>
        <w:right w:val="none" w:sz="0" w:space="0" w:color="auto"/>
      </w:divBdr>
    </w:div>
    <w:div w:id="1106928270">
      <w:bodyDiv w:val="1"/>
      <w:marLeft w:val="0"/>
      <w:marRight w:val="0"/>
      <w:marTop w:val="0"/>
      <w:marBottom w:val="0"/>
      <w:divBdr>
        <w:top w:val="none" w:sz="0" w:space="0" w:color="auto"/>
        <w:left w:val="none" w:sz="0" w:space="0" w:color="auto"/>
        <w:bottom w:val="none" w:sz="0" w:space="0" w:color="auto"/>
        <w:right w:val="none" w:sz="0" w:space="0" w:color="auto"/>
      </w:divBdr>
    </w:div>
    <w:div w:id="1106970539">
      <w:bodyDiv w:val="1"/>
      <w:marLeft w:val="0"/>
      <w:marRight w:val="0"/>
      <w:marTop w:val="0"/>
      <w:marBottom w:val="0"/>
      <w:divBdr>
        <w:top w:val="none" w:sz="0" w:space="0" w:color="auto"/>
        <w:left w:val="none" w:sz="0" w:space="0" w:color="auto"/>
        <w:bottom w:val="none" w:sz="0" w:space="0" w:color="auto"/>
        <w:right w:val="none" w:sz="0" w:space="0" w:color="auto"/>
      </w:divBdr>
    </w:div>
    <w:div w:id="1106999004">
      <w:bodyDiv w:val="1"/>
      <w:marLeft w:val="0"/>
      <w:marRight w:val="0"/>
      <w:marTop w:val="0"/>
      <w:marBottom w:val="0"/>
      <w:divBdr>
        <w:top w:val="none" w:sz="0" w:space="0" w:color="auto"/>
        <w:left w:val="none" w:sz="0" w:space="0" w:color="auto"/>
        <w:bottom w:val="none" w:sz="0" w:space="0" w:color="auto"/>
        <w:right w:val="none" w:sz="0" w:space="0" w:color="auto"/>
      </w:divBdr>
    </w:div>
    <w:div w:id="1107192984">
      <w:bodyDiv w:val="1"/>
      <w:marLeft w:val="0"/>
      <w:marRight w:val="0"/>
      <w:marTop w:val="0"/>
      <w:marBottom w:val="0"/>
      <w:divBdr>
        <w:top w:val="none" w:sz="0" w:space="0" w:color="auto"/>
        <w:left w:val="none" w:sz="0" w:space="0" w:color="auto"/>
        <w:bottom w:val="none" w:sz="0" w:space="0" w:color="auto"/>
        <w:right w:val="none" w:sz="0" w:space="0" w:color="auto"/>
      </w:divBdr>
    </w:div>
    <w:div w:id="1107316362">
      <w:bodyDiv w:val="1"/>
      <w:marLeft w:val="0"/>
      <w:marRight w:val="0"/>
      <w:marTop w:val="0"/>
      <w:marBottom w:val="0"/>
      <w:divBdr>
        <w:top w:val="none" w:sz="0" w:space="0" w:color="auto"/>
        <w:left w:val="none" w:sz="0" w:space="0" w:color="auto"/>
        <w:bottom w:val="none" w:sz="0" w:space="0" w:color="auto"/>
        <w:right w:val="none" w:sz="0" w:space="0" w:color="auto"/>
      </w:divBdr>
    </w:div>
    <w:div w:id="1107653852">
      <w:bodyDiv w:val="1"/>
      <w:marLeft w:val="0"/>
      <w:marRight w:val="0"/>
      <w:marTop w:val="0"/>
      <w:marBottom w:val="0"/>
      <w:divBdr>
        <w:top w:val="none" w:sz="0" w:space="0" w:color="auto"/>
        <w:left w:val="none" w:sz="0" w:space="0" w:color="auto"/>
        <w:bottom w:val="none" w:sz="0" w:space="0" w:color="auto"/>
        <w:right w:val="none" w:sz="0" w:space="0" w:color="auto"/>
      </w:divBdr>
    </w:div>
    <w:div w:id="1107844789">
      <w:bodyDiv w:val="1"/>
      <w:marLeft w:val="0"/>
      <w:marRight w:val="0"/>
      <w:marTop w:val="0"/>
      <w:marBottom w:val="0"/>
      <w:divBdr>
        <w:top w:val="none" w:sz="0" w:space="0" w:color="auto"/>
        <w:left w:val="none" w:sz="0" w:space="0" w:color="auto"/>
        <w:bottom w:val="none" w:sz="0" w:space="0" w:color="auto"/>
        <w:right w:val="none" w:sz="0" w:space="0" w:color="auto"/>
      </w:divBdr>
    </w:div>
    <w:div w:id="1108155380">
      <w:bodyDiv w:val="1"/>
      <w:marLeft w:val="0"/>
      <w:marRight w:val="0"/>
      <w:marTop w:val="0"/>
      <w:marBottom w:val="0"/>
      <w:divBdr>
        <w:top w:val="none" w:sz="0" w:space="0" w:color="auto"/>
        <w:left w:val="none" w:sz="0" w:space="0" w:color="auto"/>
        <w:bottom w:val="none" w:sz="0" w:space="0" w:color="auto"/>
        <w:right w:val="none" w:sz="0" w:space="0" w:color="auto"/>
      </w:divBdr>
    </w:div>
    <w:div w:id="1108432724">
      <w:bodyDiv w:val="1"/>
      <w:marLeft w:val="0"/>
      <w:marRight w:val="0"/>
      <w:marTop w:val="0"/>
      <w:marBottom w:val="0"/>
      <w:divBdr>
        <w:top w:val="none" w:sz="0" w:space="0" w:color="auto"/>
        <w:left w:val="none" w:sz="0" w:space="0" w:color="auto"/>
        <w:bottom w:val="none" w:sz="0" w:space="0" w:color="auto"/>
        <w:right w:val="none" w:sz="0" w:space="0" w:color="auto"/>
      </w:divBdr>
    </w:div>
    <w:div w:id="1108618186">
      <w:bodyDiv w:val="1"/>
      <w:marLeft w:val="0"/>
      <w:marRight w:val="0"/>
      <w:marTop w:val="0"/>
      <w:marBottom w:val="0"/>
      <w:divBdr>
        <w:top w:val="none" w:sz="0" w:space="0" w:color="auto"/>
        <w:left w:val="none" w:sz="0" w:space="0" w:color="auto"/>
        <w:bottom w:val="none" w:sz="0" w:space="0" w:color="auto"/>
        <w:right w:val="none" w:sz="0" w:space="0" w:color="auto"/>
      </w:divBdr>
    </w:div>
    <w:div w:id="1108619843">
      <w:bodyDiv w:val="1"/>
      <w:marLeft w:val="0"/>
      <w:marRight w:val="0"/>
      <w:marTop w:val="0"/>
      <w:marBottom w:val="0"/>
      <w:divBdr>
        <w:top w:val="none" w:sz="0" w:space="0" w:color="auto"/>
        <w:left w:val="none" w:sz="0" w:space="0" w:color="auto"/>
        <w:bottom w:val="none" w:sz="0" w:space="0" w:color="auto"/>
        <w:right w:val="none" w:sz="0" w:space="0" w:color="auto"/>
      </w:divBdr>
    </w:div>
    <w:div w:id="1108694325">
      <w:bodyDiv w:val="1"/>
      <w:marLeft w:val="0"/>
      <w:marRight w:val="0"/>
      <w:marTop w:val="0"/>
      <w:marBottom w:val="0"/>
      <w:divBdr>
        <w:top w:val="none" w:sz="0" w:space="0" w:color="auto"/>
        <w:left w:val="none" w:sz="0" w:space="0" w:color="auto"/>
        <w:bottom w:val="none" w:sz="0" w:space="0" w:color="auto"/>
        <w:right w:val="none" w:sz="0" w:space="0" w:color="auto"/>
      </w:divBdr>
    </w:div>
    <w:div w:id="1108936789">
      <w:bodyDiv w:val="1"/>
      <w:marLeft w:val="0"/>
      <w:marRight w:val="0"/>
      <w:marTop w:val="0"/>
      <w:marBottom w:val="0"/>
      <w:divBdr>
        <w:top w:val="none" w:sz="0" w:space="0" w:color="auto"/>
        <w:left w:val="none" w:sz="0" w:space="0" w:color="auto"/>
        <w:bottom w:val="none" w:sz="0" w:space="0" w:color="auto"/>
        <w:right w:val="none" w:sz="0" w:space="0" w:color="auto"/>
      </w:divBdr>
    </w:div>
    <w:div w:id="1108938283">
      <w:bodyDiv w:val="1"/>
      <w:marLeft w:val="0"/>
      <w:marRight w:val="0"/>
      <w:marTop w:val="0"/>
      <w:marBottom w:val="0"/>
      <w:divBdr>
        <w:top w:val="none" w:sz="0" w:space="0" w:color="auto"/>
        <w:left w:val="none" w:sz="0" w:space="0" w:color="auto"/>
        <w:bottom w:val="none" w:sz="0" w:space="0" w:color="auto"/>
        <w:right w:val="none" w:sz="0" w:space="0" w:color="auto"/>
      </w:divBdr>
    </w:div>
    <w:div w:id="1109423768">
      <w:bodyDiv w:val="1"/>
      <w:marLeft w:val="0"/>
      <w:marRight w:val="0"/>
      <w:marTop w:val="0"/>
      <w:marBottom w:val="0"/>
      <w:divBdr>
        <w:top w:val="none" w:sz="0" w:space="0" w:color="auto"/>
        <w:left w:val="none" w:sz="0" w:space="0" w:color="auto"/>
        <w:bottom w:val="none" w:sz="0" w:space="0" w:color="auto"/>
        <w:right w:val="none" w:sz="0" w:space="0" w:color="auto"/>
      </w:divBdr>
    </w:div>
    <w:div w:id="1109544368">
      <w:bodyDiv w:val="1"/>
      <w:marLeft w:val="0"/>
      <w:marRight w:val="0"/>
      <w:marTop w:val="0"/>
      <w:marBottom w:val="0"/>
      <w:divBdr>
        <w:top w:val="none" w:sz="0" w:space="0" w:color="auto"/>
        <w:left w:val="none" w:sz="0" w:space="0" w:color="auto"/>
        <w:bottom w:val="none" w:sz="0" w:space="0" w:color="auto"/>
        <w:right w:val="none" w:sz="0" w:space="0" w:color="auto"/>
      </w:divBdr>
    </w:div>
    <w:div w:id="1109858059">
      <w:bodyDiv w:val="1"/>
      <w:marLeft w:val="0"/>
      <w:marRight w:val="0"/>
      <w:marTop w:val="0"/>
      <w:marBottom w:val="0"/>
      <w:divBdr>
        <w:top w:val="none" w:sz="0" w:space="0" w:color="auto"/>
        <w:left w:val="none" w:sz="0" w:space="0" w:color="auto"/>
        <w:bottom w:val="none" w:sz="0" w:space="0" w:color="auto"/>
        <w:right w:val="none" w:sz="0" w:space="0" w:color="auto"/>
      </w:divBdr>
    </w:div>
    <w:div w:id="1109929184">
      <w:bodyDiv w:val="1"/>
      <w:marLeft w:val="0"/>
      <w:marRight w:val="0"/>
      <w:marTop w:val="0"/>
      <w:marBottom w:val="0"/>
      <w:divBdr>
        <w:top w:val="none" w:sz="0" w:space="0" w:color="auto"/>
        <w:left w:val="none" w:sz="0" w:space="0" w:color="auto"/>
        <w:bottom w:val="none" w:sz="0" w:space="0" w:color="auto"/>
        <w:right w:val="none" w:sz="0" w:space="0" w:color="auto"/>
      </w:divBdr>
    </w:div>
    <w:div w:id="1110662335">
      <w:bodyDiv w:val="1"/>
      <w:marLeft w:val="0"/>
      <w:marRight w:val="0"/>
      <w:marTop w:val="0"/>
      <w:marBottom w:val="0"/>
      <w:divBdr>
        <w:top w:val="none" w:sz="0" w:space="0" w:color="auto"/>
        <w:left w:val="none" w:sz="0" w:space="0" w:color="auto"/>
        <w:bottom w:val="none" w:sz="0" w:space="0" w:color="auto"/>
        <w:right w:val="none" w:sz="0" w:space="0" w:color="auto"/>
      </w:divBdr>
    </w:div>
    <w:div w:id="1110706191">
      <w:bodyDiv w:val="1"/>
      <w:marLeft w:val="0"/>
      <w:marRight w:val="0"/>
      <w:marTop w:val="0"/>
      <w:marBottom w:val="0"/>
      <w:divBdr>
        <w:top w:val="none" w:sz="0" w:space="0" w:color="auto"/>
        <w:left w:val="none" w:sz="0" w:space="0" w:color="auto"/>
        <w:bottom w:val="none" w:sz="0" w:space="0" w:color="auto"/>
        <w:right w:val="none" w:sz="0" w:space="0" w:color="auto"/>
      </w:divBdr>
    </w:div>
    <w:div w:id="1110733885">
      <w:bodyDiv w:val="1"/>
      <w:marLeft w:val="0"/>
      <w:marRight w:val="0"/>
      <w:marTop w:val="0"/>
      <w:marBottom w:val="0"/>
      <w:divBdr>
        <w:top w:val="none" w:sz="0" w:space="0" w:color="auto"/>
        <w:left w:val="none" w:sz="0" w:space="0" w:color="auto"/>
        <w:bottom w:val="none" w:sz="0" w:space="0" w:color="auto"/>
        <w:right w:val="none" w:sz="0" w:space="0" w:color="auto"/>
      </w:divBdr>
    </w:div>
    <w:div w:id="1110974862">
      <w:bodyDiv w:val="1"/>
      <w:marLeft w:val="0"/>
      <w:marRight w:val="0"/>
      <w:marTop w:val="0"/>
      <w:marBottom w:val="0"/>
      <w:divBdr>
        <w:top w:val="none" w:sz="0" w:space="0" w:color="auto"/>
        <w:left w:val="none" w:sz="0" w:space="0" w:color="auto"/>
        <w:bottom w:val="none" w:sz="0" w:space="0" w:color="auto"/>
        <w:right w:val="none" w:sz="0" w:space="0" w:color="auto"/>
      </w:divBdr>
    </w:div>
    <w:div w:id="1110976992">
      <w:bodyDiv w:val="1"/>
      <w:marLeft w:val="0"/>
      <w:marRight w:val="0"/>
      <w:marTop w:val="0"/>
      <w:marBottom w:val="0"/>
      <w:divBdr>
        <w:top w:val="none" w:sz="0" w:space="0" w:color="auto"/>
        <w:left w:val="none" w:sz="0" w:space="0" w:color="auto"/>
        <w:bottom w:val="none" w:sz="0" w:space="0" w:color="auto"/>
        <w:right w:val="none" w:sz="0" w:space="0" w:color="auto"/>
      </w:divBdr>
    </w:div>
    <w:div w:id="1111241010">
      <w:bodyDiv w:val="1"/>
      <w:marLeft w:val="0"/>
      <w:marRight w:val="0"/>
      <w:marTop w:val="0"/>
      <w:marBottom w:val="0"/>
      <w:divBdr>
        <w:top w:val="none" w:sz="0" w:space="0" w:color="auto"/>
        <w:left w:val="none" w:sz="0" w:space="0" w:color="auto"/>
        <w:bottom w:val="none" w:sz="0" w:space="0" w:color="auto"/>
        <w:right w:val="none" w:sz="0" w:space="0" w:color="auto"/>
      </w:divBdr>
    </w:div>
    <w:div w:id="1111701506">
      <w:bodyDiv w:val="1"/>
      <w:marLeft w:val="0"/>
      <w:marRight w:val="0"/>
      <w:marTop w:val="0"/>
      <w:marBottom w:val="0"/>
      <w:divBdr>
        <w:top w:val="none" w:sz="0" w:space="0" w:color="auto"/>
        <w:left w:val="none" w:sz="0" w:space="0" w:color="auto"/>
        <w:bottom w:val="none" w:sz="0" w:space="0" w:color="auto"/>
        <w:right w:val="none" w:sz="0" w:space="0" w:color="auto"/>
      </w:divBdr>
    </w:div>
    <w:div w:id="1111709570">
      <w:bodyDiv w:val="1"/>
      <w:marLeft w:val="0"/>
      <w:marRight w:val="0"/>
      <w:marTop w:val="0"/>
      <w:marBottom w:val="0"/>
      <w:divBdr>
        <w:top w:val="none" w:sz="0" w:space="0" w:color="auto"/>
        <w:left w:val="none" w:sz="0" w:space="0" w:color="auto"/>
        <w:bottom w:val="none" w:sz="0" w:space="0" w:color="auto"/>
        <w:right w:val="none" w:sz="0" w:space="0" w:color="auto"/>
      </w:divBdr>
    </w:div>
    <w:div w:id="1111779219">
      <w:bodyDiv w:val="1"/>
      <w:marLeft w:val="0"/>
      <w:marRight w:val="0"/>
      <w:marTop w:val="0"/>
      <w:marBottom w:val="0"/>
      <w:divBdr>
        <w:top w:val="none" w:sz="0" w:space="0" w:color="auto"/>
        <w:left w:val="none" w:sz="0" w:space="0" w:color="auto"/>
        <w:bottom w:val="none" w:sz="0" w:space="0" w:color="auto"/>
        <w:right w:val="none" w:sz="0" w:space="0" w:color="auto"/>
      </w:divBdr>
    </w:div>
    <w:div w:id="1111969019">
      <w:bodyDiv w:val="1"/>
      <w:marLeft w:val="0"/>
      <w:marRight w:val="0"/>
      <w:marTop w:val="0"/>
      <w:marBottom w:val="0"/>
      <w:divBdr>
        <w:top w:val="none" w:sz="0" w:space="0" w:color="auto"/>
        <w:left w:val="none" w:sz="0" w:space="0" w:color="auto"/>
        <w:bottom w:val="none" w:sz="0" w:space="0" w:color="auto"/>
        <w:right w:val="none" w:sz="0" w:space="0" w:color="auto"/>
      </w:divBdr>
    </w:div>
    <w:div w:id="1112016609">
      <w:bodyDiv w:val="1"/>
      <w:marLeft w:val="0"/>
      <w:marRight w:val="0"/>
      <w:marTop w:val="0"/>
      <w:marBottom w:val="0"/>
      <w:divBdr>
        <w:top w:val="none" w:sz="0" w:space="0" w:color="auto"/>
        <w:left w:val="none" w:sz="0" w:space="0" w:color="auto"/>
        <w:bottom w:val="none" w:sz="0" w:space="0" w:color="auto"/>
        <w:right w:val="none" w:sz="0" w:space="0" w:color="auto"/>
      </w:divBdr>
    </w:div>
    <w:div w:id="1112281921">
      <w:bodyDiv w:val="1"/>
      <w:marLeft w:val="0"/>
      <w:marRight w:val="0"/>
      <w:marTop w:val="0"/>
      <w:marBottom w:val="0"/>
      <w:divBdr>
        <w:top w:val="none" w:sz="0" w:space="0" w:color="auto"/>
        <w:left w:val="none" w:sz="0" w:space="0" w:color="auto"/>
        <w:bottom w:val="none" w:sz="0" w:space="0" w:color="auto"/>
        <w:right w:val="none" w:sz="0" w:space="0" w:color="auto"/>
      </w:divBdr>
    </w:div>
    <w:div w:id="1112480586">
      <w:bodyDiv w:val="1"/>
      <w:marLeft w:val="0"/>
      <w:marRight w:val="0"/>
      <w:marTop w:val="0"/>
      <w:marBottom w:val="0"/>
      <w:divBdr>
        <w:top w:val="none" w:sz="0" w:space="0" w:color="auto"/>
        <w:left w:val="none" w:sz="0" w:space="0" w:color="auto"/>
        <w:bottom w:val="none" w:sz="0" w:space="0" w:color="auto"/>
        <w:right w:val="none" w:sz="0" w:space="0" w:color="auto"/>
      </w:divBdr>
    </w:div>
    <w:div w:id="1112553535">
      <w:bodyDiv w:val="1"/>
      <w:marLeft w:val="0"/>
      <w:marRight w:val="0"/>
      <w:marTop w:val="0"/>
      <w:marBottom w:val="0"/>
      <w:divBdr>
        <w:top w:val="none" w:sz="0" w:space="0" w:color="auto"/>
        <w:left w:val="none" w:sz="0" w:space="0" w:color="auto"/>
        <w:bottom w:val="none" w:sz="0" w:space="0" w:color="auto"/>
        <w:right w:val="none" w:sz="0" w:space="0" w:color="auto"/>
      </w:divBdr>
    </w:div>
    <w:div w:id="1112557807">
      <w:bodyDiv w:val="1"/>
      <w:marLeft w:val="0"/>
      <w:marRight w:val="0"/>
      <w:marTop w:val="0"/>
      <w:marBottom w:val="0"/>
      <w:divBdr>
        <w:top w:val="none" w:sz="0" w:space="0" w:color="auto"/>
        <w:left w:val="none" w:sz="0" w:space="0" w:color="auto"/>
        <w:bottom w:val="none" w:sz="0" w:space="0" w:color="auto"/>
        <w:right w:val="none" w:sz="0" w:space="0" w:color="auto"/>
      </w:divBdr>
    </w:div>
    <w:div w:id="1112747132">
      <w:bodyDiv w:val="1"/>
      <w:marLeft w:val="0"/>
      <w:marRight w:val="0"/>
      <w:marTop w:val="0"/>
      <w:marBottom w:val="0"/>
      <w:divBdr>
        <w:top w:val="none" w:sz="0" w:space="0" w:color="auto"/>
        <w:left w:val="none" w:sz="0" w:space="0" w:color="auto"/>
        <w:bottom w:val="none" w:sz="0" w:space="0" w:color="auto"/>
        <w:right w:val="none" w:sz="0" w:space="0" w:color="auto"/>
      </w:divBdr>
    </w:div>
    <w:div w:id="1113131641">
      <w:bodyDiv w:val="1"/>
      <w:marLeft w:val="0"/>
      <w:marRight w:val="0"/>
      <w:marTop w:val="0"/>
      <w:marBottom w:val="0"/>
      <w:divBdr>
        <w:top w:val="none" w:sz="0" w:space="0" w:color="auto"/>
        <w:left w:val="none" w:sz="0" w:space="0" w:color="auto"/>
        <w:bottom w:val="none" w:sz="0" w:space="0" w:color="auto"/>
        <w:right w:val="none" w:sz="0" w:space="0" w:color="auto"/>
      </w:divBdr>
    </w:div>
    <w:div w:id="1113401103">
      <w:bodyDiv w:val="1"/>
      <w:marLeft w:val="0"/>
      <w:marRight w:val="0"/>
      <w:marTop w:val="0"/>
      <w:marBottom w:val="0"/>
      <w:divBdr>
        <w:top w:val="none" w:sz="0" w:space="0" w:color="auto"/>
        <w:left w:val="none" w:sz="0" w:space="0" w:color="auto"/>
        <w:bottom w:val="none" w:sz="0" w:space="0" w:color="auto"/>
        <w:right w:val="none" w:sz="0" w:space="0" w:color="auto"/>
      </w:divBdr>
    </w:div>
    <w:div w:id="1113522743">
      <w:bodyDiv w:val="1"/>
      <w:marLeft w:val="0"/>
      <w:marRight w:val="0"/>
      <w:marTop w:val="0"/>
      <w:marBottom w:val="0"/>
      <w:divBdr>
        <w:top w:val="none" w:sz="0" w:space="0" w:color="auto"/>
        <w:left w:val="none" w:sz="0" w:space="0" w:color="auto"/>
        <w:bottom w:val="none" w:sz="0" w:space="0" w:color="auto"/>
        <w:right w:val="none" w:sz="0" w:space="0" w:color="auto"/>
      </w:divBdr>
    </w:div>
    <w:div w:id="1113793848">
      <w:bodyDiv w:val="1"/>
      <w:marLeft w:val="0"/>
      <w:marRight w:val="0"/>
      <w:marTop w:val="0"/>
      <w:marBottom w:val="0"/>
      <w:divBdr>
        <w:top w:val="none" w:sz="0" w:space="0" w:color="auto"/>
        <w:left w:val="none" w:sz="0" w:space="0" w:color="auto"/>
        <w:bottom w:val="none" w:sz="0" w:space="0" w:color="auto"/>
        <w:right w:val="none" w:sz="0" w:space="0" w:color="auto"/>
      </w:divBdr>
    </w:div>
    <w:div w:id="1113935457">
      <w:bodyDiv w:val="1"/>
      <w:marLeft w:val="0"/>
      <w:marRight w:val="0"/>
      <w:marTop w:val="0"/>
      <w:marBottom w:val="0"/>
      <w:divBdr>
        <w:top w:val="none" w:sz="0" w:space="0" w:color="auto"/>
        <w:left w:val="none" w:sz="0" w:space="0" w:color="auto"/>
        <w:bottom w:val="none" w:sz="0" w:space="0" w:color="auto"/>
        <w:right w:val="none" w:sz="0" w:space="0" w:color="auto"/>
      </w:divBdr>
    </w:div>
    <w:div w:id="1113941628">
      <w:bodyDiv w:val="1"/>
      <w:marLeft w:val="0"/>
      <w:marRight w:val="0"/>
      <w:marTop w:val="0"/>
      <w:marBottom w:val="0"/>
      <w:divBdr>
        <w:top w:val="none" w:sz="0" w:space="0" w:color="auto"/>
        <w:left w:val="none" w:sz="0" w:space="0" w:color="auto"/>
        <w:bottom w:val="none" w:sz="0" w:space="0" w:color="auto"/>
        <w:right w:val="none" w:sz="0" w:space="0" w:color="auto"/>
      </w:divBdr>
    </w:div>
    <w:div w:id="1113983282">
      <w:bodyDiv w:val="1"/>
      <w:marLeft w:val="0"/>
      <w:marRight w:val="0"/>
      <w:marTop w:val="0"/>
      <w:marBottom w:val="0"/>
      <w:divBdr>
        <w:top w:val="none" w:sz="0" w:space="0" w:color="auto"/>
        <w:left w:val="none" w:sz="0" w:space="0" w:color="auto"/>
        <w:bottom w:val="none" w:sz="0" w:space="0" w:color="auto"/>
        <w:right w:val="none" w:sz="0" w:space="0" w:color="auto"/>
      </w:divBdr>
    </w:div>
    <w:div w:id="1114012693">
      <w:bodyDiv w:val="1"/>
      <w:marLeft w:val="0"/>
      <w:marRight w:val="0"/>
      <w:marTop w:val="0"/>
      <w:marBottom w:val="0"/>
      <w:divBdr>
        <w:top w:val="none" w:sz="0" w:space="0" w:color="auto"/>
        <w:left w:val="none" w:sz="0" w:space="0" w:color="auto"/>
        <w:bottom w:val="none" w:sz="0" w:space="0" w:color="auto"/>
        <w:right w:val="none" w:sz="0" w:space="0" w:color="auto"/>
      </w:divBdr>
    </w:div>
    <w:div w:id="1114447900">
      <w:bodyDiv w:val="1"/>
      <w:marLeft w:val="0"/>
      <w:marRight w:val="0"/>
      <w:marTop w:val="0"/>
      <w:marBottom w:val="0"/>
      <w:divBdr>
        <w:top w:val="none" w:sz="0" w:space="0" w:color="auto"/>
        <w:left w:val="none" w:sz="0" w:space="0" w:color="auto"/>
        <w:bottom w:val="none" w:sz="0" w:space="0" w:color="auto"/>
        <w:right w:val="none" w:sz="0" w:space="0" w:color="auto"/>
      </w:divBdr>
    </w:div>
    <w:div w:id="1115371788">
      <w:bodyDiv w:val="1"/>
      <w:marLeft w:val="0"/>
      <w:marRight w:val="0"/>
      <w:marTop w:val="0"/>
      <w:marBottom w:val="0"/>
      <w:divBdr>
        <w:top w:val="none" w:sz="0" w:space="0" w:color="auto"/>
        <w:left w:val="none" w:sz="0" w:space="0" w:color="auto"/>
        <w:bottom w:val="none" w:sz="0" w:space="0" w:color="auto"/>
        <w:right w:val="none" w:sz="0" w:space="0" w:color="auto"/>
      </w:divBdr>
    </w:div>
    <w:div w:id="1115758050">
      <w:bodyDiv w:val="1"/>
      <w:marLeft w:val="0"/>
      <w:marRight w:val="0"/>
      <w:marTop w:val="0"/>
      <w:marBottom w:val="0"/>
      <w:divBdr>
        <w:top w:val="none" w:sz="0" w:space="0" w:color="auto"/>
        <w:left w:val="none" w:sz="0" w:space="0" w:color="auto"/>
        <w:bottom w:val="none" w:sz="0" w:space="0" w:color="auto"/>
        <w:right w:val="none" w:sz="0" w:space="0" w:color="auto"/>
      </w:divBdr>
    </w:div>
    <w:div w:id="1115900660">
      <w:bodyDiv w:val="1"/>
      <w:marLeft w:val="0"/>
      <w:marRight w:val="0"/>
      <w:marTop w:val="0"/>
      <w:marBottom w:val="0"/>
      <w:divBdr>
        <w:top w:val="none" w:sz="0" w:space="0" w:color="auto"/>
        <w:left w:val="none" w:sz="0" w:space="0" w:color="auto"/>
        <w:bottom w:val="none" w:sz="0" w:space="0" w:color="auto"/>
        <w:right w:val="none" w:sz="0" w:space="0" w:color="auto"/>
      </w:divBdr>
    </w:div>
    <w:div w:id="1115979078">
      <w:bodyDiv w:val="1"/>
      <w:marLeft w:val="0"/>
      <w:marRight w:val="0"/>
      <w:marTop w:val="0"/>
      <w:marBottom w:val="0"/>
      <w:divBdr>
        <w:top w:val="none" w:sz="0" w:space="0" w:color="auto"/>
        <w:left w:val="none" w:sz="0" w:space="0" w:color="auto"/>
        <w:bottom w:val="none" w:sz="0" w:space="0" w:color="auto"/>
        <w:right w:val="none" w:sz="0" w:space="0" w:color="auto"/>
      </w:divBdr>
    </w:div>
    <w:div w:id="1116484633">
      <w:bodyDiv w:val="1"/>
      <w:marLeft w:val="0"/>
      <w:marRight w:val="0"/>
      <w:marTop w:val="0"/>
      <w:marBottom w:val="0"/>
      <w:divBdr>
        <w:top w:val="none" w:sz="0" w:space="0" w:color="auto"/>
        <w:left w:val="none" w:sz="0" w:space="0" w:color="auto"/>
        <w:bottom w:val="none" w:sz="0" w:space="0" w:color="auto"/>
        <w:right w:val="none" w:sz="0" w:space="0" w:color="auto"/>
      </w:divBdr>
    </w:div>
    <w:div w:id="1116873507">
      <w:bodyDiv w:val="1"/>
      <w:marLeft w:val="0"/>
      <w:marRight w:val="0"/>
      <w:marTop w:val="0"/>
      <w:marBottom w:val="0"/>
      <w:divBdr>
        <w:top w:val="none" w:sz="0" w:space="0" w:color="auto"/>
        <w:left w:val="none" w:sz="0" w:space="0" w:color="auto"/>
        <w:bottom w:val="none" w:sz="0" w:space="0" w:color="auto"/>
        <w:right w:val="none" w:sz="0" w:space="0" w:color="auto"/>
      </w:divBdr>
    </w:div>
    <w:div w:id="1116945353">
      <w:bodyDiv w:val="1"/>
      <w:marLeft w:val="0"/>
      <w:marRight w:val="0"/>
      <w:marTop w:val="0"/>
      <w:marBottom w:val="0"/>
      <w:divBdr>
        <w:top w:val="none" w:sz="0" w:space="0" w:color="auto"/>
        <w:left w:val="none" w:sz="0" w:space="0" w:color="auto"/>
        <w:bottom w:val="none" w:sz="0" w:space="0" w:color="auto"/>
        <w:right w:val="none" w:sz="0" w:space="0" w:color="auto"/>
      </w:divBdr>
    </w:div>
    <w:div w:id="1117337017">
      <w:bodyDiv w:val="1"/>
      <w:marLeft w:val="0"/>
      <w:marRight w:val="0"/>
      <w:marTop w:val="0"/>
      <w:marBottom w:val="0"/>
      <w:divBdr>
        <w:top w:val="none" w:sz="0" w:space="0" w:color="auto"/>
        <w:left w:val="none" w:sz="0" w:space="0" w:color="auto"/>
        <w:bottom w:val="none" w:sz="0" w:space="0" w:color="auto"/>
        <w:right w:val="none" w:sz="0" w:space="0" w:color="auto"/>
      </w:divBdr>
    </w:div>
    <w:div w:id="1118139275">
      <w:bodyDiv w:val="1"/>
      <w:marLeft w:val="0"/>
      <w:marRight w:val="0"/>
      <w:marTop w:val="0"/>
      <w:marBottom w:val="0"/>
      <w:divBdr>
        <w:top w:val="none" w:sz="0" w:space="0" w:color="auto"/>
        <w:left w:val="none" w:sz="0" w:space="0" w:color="auto"/>
        <w:bottom w:val="none" w:sz="0" w:space="0" w:color="auto"/>
        <w:right w:val="none" w:sz="0" w:space="0" w:color="auto"/>
      </w:divBdr>
    </w:div>
    <w:div w:id="1118330869">
      <w:bodyDiv w:val="1"/>
      <w:marLeft w:val="0"/>
      <w:marRight w:val="0"/>
      <w:marTop w:val="0"/>
      <w:marBottom w:val="0"/>
      <w:divBdr>
        <w:top w:val="none" w:sz="0" w:space="0" w:color="auto"/>
        <w:left w:val="none" w:sz="0" w:space="0" w:color="auto"/>
        <w:bottom w:val="none" w:sz="0" w:space="0" w:color="auto"/>
        <w:right w:val="none" w:sz="0" w:space="0" w:color="auto"/>
      </w:divBdr>
    </w:div>
    <w:div w:id="1118793532">
      <w:bodyDiv w:val="1"/>
      <w:marLeft w:val="0"/>
      <w:marRight w:val="0"/>
      <w:marTop w:val="0"/>
      <w:marBottom w:val="0"/>
      <w:divBdr>
        <w:top w:val="none" w:sz="0" w:space="0" w:color="auto"/>
        <w:left w:val="none" w:sz="0" w:space="0" w:color="auto"/>
        <w:bottom w:val="none" w:sz="0" w:space="0" w:color="auto"/>
        <w:right w:val="none" w:sz="0" w:space="0" w:color="auto"/>
      </w:divBdr>
    </w:div>
    <w:div w:id="1118909101">
      <w:bodyDiv w:val="1"/>
      <w:marLeft w:val="0"/>
      <w:marRight w:val="0"/>
      <w:marTop w:val="0"/>
      <w:marBottom w:val="0"/>
      <w:divBdr>
        <w:top w:val="none" w:sz="0" w:space="0" w:color="auto"/>
        <w:left w:val="none" w:sz="0" w:space="0" w:color="auto"/>
        <w:bottom w:val="none" w:sz="0" w:space="0" w:color="auto"/>
        <w:right w:val="none" w:sz="0" w:space="0" w:color="auto"/>
      </w:divBdr>
    </w:div>
    <w:div w:id="1119256195">
      <w:bodyDiv w:val="1"/>
      <w:marLeft w:val="0"/>
      <w:marRight w:val="0"/>
      <w:marTop w:val="0"/>
      <w:marBottom w:val="0"/>
      <w:divBdr>
        <w:top w:val="none" w:sz="0" w:space="0" w:color="auto"/>
        <w:left w:val="none" w:sz="0" w:space="0" w:color="auto"/>
        <w:bottom w:val="none" w:sz="0" w:space="0" w:color="auto"/>
        <w:right w:val="none" w:sz="0" w:space="0" w:color="auto"/>
      </w:divBdr>
    </w:div>
    <w:div w:id="1119765936">
      <w:bodyDiv w:val="1"/>
      <w:marLeft w:val="0"/>
      <w:marRight w:val="0"/>
      <w:marTop w:val="0"/>
      <w:marBottom w:val="0"/>
      <w:divBdr>
        <w:top w:val="none" w:sz="0" w:space="0" w:color="auto"/>
        <w:left w:val="none" w:sz="0" w:space="0" w:color="auto"/>
        <w:bottom w:val="none" w:sz="0" w:space="0" w:color="auto"/>
        <w:right w:val="none" w:sz="0" w:space="0" w:color="auto"/>
      </w:divBdr>
    </w:div>
    <w:div w:id="1119959306">
      <w:bodyDiv w:val="1"/>
      <w:marLeft w:val="0"/>
      <w:marRight w:val="0"/>
      <w:marTop w:val="0"/>
      <w:marBottom w:val="0"/>
      <w:divBdr>
        <w:top w:val="none" w:sz="0" w:space="0" w:color="auto"/>
        <w:left w:val="none" w:sz="0" w:space="0" w:color="auto"/>
        <w:bottom w:val="none" w:sz="0" w:space="0" w:color="auto"/>
        <w:right w:val="none" w:sz="0" w:space="0" w:color="auto"/>
      </w:divBdr>
    </w:div>
    <w:div w:id="1120076912">
      <w:bodyDiv w:val="1"/>
      <w:marLeft w:val="0"/>
      <w:marRight w:val="0"/>
      <w:marTop w:val="0"/>
      <w:marBottom w:val="0"/>
      <w:divBdr>
        <w:top w:val="none" w:sz="0" w:space="0" w:color="auto"/>
        <w:left w:val="none" w:sz="0" w:space="0" w:color="auto"/>
        <w:bottom w:val="none" w:sz="0" w:space="0" w:color="auto"/>
        <w:right w:val="none" w:sz="0" w:space="0" w:color="auto"/>
      </w:divBdr>
    </w:div>
    <w:div w:id="1120221303">
      <w:bodyDiv w:val="1"/>
      <w:marLeft w:val="0"/>
      <w:marRight w:val="0"/>
      <w:marTop w:val="0"/>
      <w:marBottom w:val="0"/>
      <w:divBdr>
        <w:top w:val="none" w:sz="0" w:space="0" w:color="auto"/>
        <w:left w:val="none" w:sz="0" w:space="0" w:color="auto"/>
        <w:bottom w:val="none" w:sz="0" w:space="0" w:color="auto"/>
        <w:right w:val="none" w:sz="0" w:space="0" w:color="auto"/>
      </w:divBdr>
    </w:div>
    <w:div w:id="1120224448">
      <w:bodyDiv w:val="1"/>
      <w:marLeft w:val="0"/>
      <w:marRight w:val="0"/>
      <w:marTop w:val="0"/>
      <w:marBottom w:val="0"/>
      <w:divBdr>
        <w:top w:val="none" w:sz="0" w:space="0" w:color="auto"/>
        <w:left w:val="none" w:sz="0" w:space="0" w:color="auto"/>
        <w:bottom w:val="none" w:sz="0" w:space="0" w:color="auto"/>
        <w:right w:val="none" w:sz="0" w:space="0" w:color="auto"/>
      </w:divBdr>
    </w:div>
    <w:div w:id="1120417295">
      <w:bodyDiv w:val="1"/>
      <w:marLeft w:val="0"/>
      <w:marRight w:val="0"/>
      <w:marTop w:val="0"/>
      <w:marBottom w:val="0"/>
      <w:divBdr>
        <w:top w:val="none" w:sz="0" w:space="0" w:color="auto"/>
        <w:left w:val="none" w:sz="0" w:space="0" w:color="auto"/>
        <w:bottom w:val="none" w:sz="0" w:space="0" w:color="auto"/>
        <w:right w:val="none" w:sz="0" w:space="0" w:color="auto"/>
      </w:divBdr>
    </w:div>
    <w:div w:id="1120611848">
      <w:bodyDiv w:val="1"/>
      <w:marLeft w:val="0"/>
      <w:marRight w:val="0"/>
      <w:marTop w:val="0"/>
      <w:marBottom w:val="0"/>
      <w:divBdr>
        <w:top w:val="none" w:sz="0" w:space="0" w:color="auto"/>
        <w:left w:val="none" w:sz="0" w:space="0" w:color="auto"/>
        <w:bottom w:val="none" w:sz="0" w:space="0" w:color="auto"/>
        <w:right w:val="none" w:sz="0" w:space="0" w:color="auto"/>
      </w:divBdr>
    </w:div>
    <w:div w:id="1120688372">
      <w:bodyDiv w:val="1"/>
      <w:marLeft w:val="0"/>
      <w:marRight w:val="0"/>
      <w:marTop w:val="0"/>
      <w:marBottom w:val="0"/>
      <w:divBdr>
        <w:top w:val="none" w:sz="0" w:space="0" w:color="auto"/>
        <w:left w:val="none" w:sz="0" w:space="0" w:color="auto"/>
        <w:bottom w:val="none" w:sz="0" w:space="0" w:color="auto"/>
        <w:right w:val="none" w:sz="0" w:space="0" w:color="auto"/>
      </w:divBdr>
    </w:div>
    <w:div w:id="1120882818">
      <w:bodyDiv w:val="1"/>
      <w:marLeft w:val="0"/>
      <w:marRight w:val="0"/>
      <w:marTop w:val="0"/>
      <w:marBottom w:val="0"/>
      <w:divBdr>
        <w:top w:val="none" w:sz="0" w:space="0" w:color="auto"/>
        <w:left w:val="none" w:sz="0" w:space="0" w:color="auto"/>
        <w:bottom w:val="none" w:sz="0" w:space="0" w:color="auto"/>
        <w:right w:val="none" w:sz="0" w:space="0" w:color="auto"/>
      </w:divBdr>
    </w:div>
    <w:div w:id="1121144662">
      <w:bodyDiv w:val="1"/>
      <w:marLeft w:val="0"/>
      <w:marRight w:val="0"/>
      <w:marTop w:val="0"/>
      <w:marBottom w:val="0"/>
      <w:divBdr>
        <w:top w:val="none" w:sz="0" w:space="0" w:color="auto"/>
        <w:left w:val="none" w:sz="0" w:space="0" w:color="auto"/>
        <w:bottom w:val="none" w:sz="0" w:space="0" w:color="auto"/>
        <w:right w:val="none" w:sz="0" w:space="0" w:color="auto"/>
      </w:divBdr>
    </w:div>
    <w:div w:id="1121190355">
      <w:bodyDiv w:val="1"/>
      <w:marLeft w:val="0"/>
      <w:marRight w:val="0"/>
      <w:marTop w:val="0"/>
      <w:marBottom w:val="0"/>
      <w:divBdr>
        <w:top w:val="none" w:sz="0" w:space="0" w:color="auto"/>
        <w:left w:val="none" w:sz="0" w:space="0" w:color="auto"/>
        <w:bottom w:val="none" w:sz="0" w:space="0" w:color="auto"/>
        <w:right w:val="none" w:sz="0" w:space="0" w:color="auto"/>
      </w:divBdr>
    </w:div>
    <w:div w:id="1121341328">
      <w:bodyDiv w:val="1"/>
      <w:marLeft w:val="0"/>
      <w:marRight w:val="0"/>
      <w:marTop w:val="0"/>
      <w:marBottom w:val="0"/>
      <w:divBdr>
        <w:top w:val="none" w:sz="0" w:space="0" w:color="auto"/>
        <w:left w:val="none" w:sz="0" w:space="0" w:color="auto"/>
        <w:bottom w:val="none" w:sz="0" w:space="0" w:color="auto"/>
        <w:right w:val="none" w:sz="0" w:space="0" w:color="auto"/>
      </w:divBdr>
    </w:div>
    <w:div w:id="1121386777">
      <w:bodyDiv w:val="1"/>
      <w:marLeft w:val="0"/>
      <w:marRight w:val="0"/>
      <w:marTop w:val="0"/>
      <w:marBottom w:val="0"/>
      <w:divBdr>
        <w:top w:val="none" w:sz="0" w:space="0" w:color="auto"/>
        <w:left w:val="none" w:sz="0" w:space="0" w:color="auto"/>
        <w:bottom w:val="none" w:sz="0" w:space="0" w:color="auto"/>
        <w:right w:val="none" w:sz="0" w:space="0" w:color="auto"/>
      </w:divBdr>
    </w:div>
    <w:div w:id="1121653263">
      <w:bodyDiv w:val="1"/>
      <w:marLeft w:val="0"/>
      <w:marRight w:val="0"/>
      <w:marTop w:val="0"/>
      <w:marBottom w:val="0"/>
      <w:divBdr>
        <w:top w:val="none" w:sz="0" w:space="0" w:color="auto"/>
        <w:left w:val="none" w:sz="0" w:space="0" w:color="auto"/>
        <w:bottom w:val="none" w:sz="0" w:space="0" w:color="auto"/>
        <w:right w:val="none" w:sz="0" w:space="0" w:color="auto"/>
      </w:divBdr>
    </w:div>
    <w:div w:id="1121722708">
      <w:bodyDiv w:val="1"/>
      <w:marLeft w:val="0"/>
      <w:marRight w:val="0"/>
      <w:marTop w:val="0"/>
      <w:marBottom w:val="0"/>
      <w:divBdr>
        <w:top w:val="none" w:sz="0" w:space="0" w:color="auto"/>
        <w:left w:val="none" w:sz="0" w:space="0" w:color="auto"/>
        <w:bottom w:val="none" w:sz="0" w:space="0" w:color="auto"/>
        <w:right w:val="none" w:sz="0" w:space="0" w:color="auto"/>
      </w:divBdr>
    </w:div>
    <w:div w:id="1122453717">
      <w:bodyDiv w:val="1"/>
      <w:marLeft w:val="0"/>
      <w:marRight w:val="0"/>
      <w:marTop w:val="0"/>
      <w:marBottom w:val="0"/>
      <w:divBdr>
        <w:top w:val="none" w:sz="0" w:space="0" w:color="auto"/>
        <w:left w:val="none" w:sz="0" w:space="0" w:color="auto"/>
        <w:bottom w:val="none" w:sz="0" w:space="0" w:color="auto"/>
        <w:right w:val="none" w:sz="0" w:space="0" w:color="auto"/>
      </w:divBdr>
    </w:div>
    <w:div w:id="1122572027">
      <w:bodyDiv w:val="1"/>
      <w:marLeft w:val="0"/>
      <w:marRight w:val="0"/>
      <w:marTop w:val="0"/>
      <w:marBottom w:val="0"/>
      <w:divBdr>
        <w:top w:val="none" w:sz="0" w:space="0" w:color="auto"/>
        <w:left w:val="none" w:sz="0" w:space="0" w:color="auto"/>
        <w:bottom w:val="none" w:sz="0" w:space="0" w:color="auto"/>
        <w:right w:val="none" w:sz="0" w:space="0" w:color="auto"/>
      </w:divBdr>
    </w:div>
    <w:div w:id="1122727357">
      <w:bodyDiv w:val="1"/>
      <w:marLeft w:val="0"/>
      <w:marRight w:val="0"/>
      <w:marTop w:val="0"/>
      <w:marBottom w:val="0"/>
      <w:divBdr>
        <w:top w:val="none" w:sz="0" w:space="0" w:color="auto"/>
        <w:left w:val="none" w:sz="0" w:space="0" w:color="auto"/>
        <w:bottom w:val="none" w:sz="0" w:space="0" w:color="auto"/>
        <w:right w:val="none" w:sz="0" w:space="0" w:color="auto"/>
      </w:divBdr>
    </w:div>
    <w:div w:id="1123156586">
      <w:bodyDiv w:val="1"/>
      <w:marLeft w:val="0"/>
      <w:marRight w:val="0"/>
      <w:marTop w:val="0"/>
      <w:marBottom w:val="0"/>
      <w:divBdr>
        <w:top w:val="none" w:sz="0" w:space="0" w:color="auto"/>
        <w:left w:val="none" w:sz="0" w:space="0" w:color="auto"/>
        <w:bottom w:val="none" w:sz="0" w:space="0" w:color="auto"/>
        <w:right w:val="none" w:sz="0" w:space="0" w:color="auto"/>
      </w:divBdr>
    </w:div>
    <w:div w:id="1123693189">
      <w:bodyDiv w:val="1"/>
      <w:marLeft w:val="0"/>
      <w:marRight w:val="0"/>
      <w:marTop w:val="0"/>
      <w:marBottom w:val="0"/>
      <w:divBdr>
        <w:top w:val="none" w:sz="0" w:space="0" w:color="auto"/>
        <w:left w:val="none" w:sz="0" w:space="0" w:color="auto"/>
        <w:bottom w:val="none" w:sz="0" w:space="0" w:color="auto"/>
        <w:right w:val="none" w:sz="0" w:space="0" w:color="auto"/>
      </w:divBdr>
    </w:div>
    <w:div w:id="1123693401">
      <w:bodyDiv w:val="1"/>
      <w:marLeft w:val="0"/>
      <w:marRight w:val="0"/>
      <w:marTop w:val="0"/>
      <w:marBottom w:val="0"/>
      <w:divBdr>
        <w:top w:val="none" w:sz="0" w:space="0" w:color="auto"/>
        <w:left w:val="none" w:sz="0" w:space="0" w:color="auto"/>
        <w:bottom w:val="none" w:sz="0" w:space="0" w:color="auto"/>
        <w:right w:val="none" w:sz="0" w:space="0" w:color="auto"/>
      </w:divBdr>
    </w:div>
    <w:div w:id="1123767051">
      <w:bodyDiv w:val="1"/>
      <w:marLeft w:val="0"/>
      <w:marRight w:val="0"/>
      <w:marTop w:val="0"/>
      <w:marBottom w:val="0"/>
      <w:divBdr>
        <w:top w:val="none" w:sz="0" w:space="0" w:color="auto"/>
        <w:left w:val="none" w:sz="0" w:space="0" w:color="auto"/>
        <w:bottom w:val="none" w:sz="0" w:space="0" w:color="auto"/>
        <w:right w:val="none" w:sz="0" w:space="0" w:color="auto"/>
      </w:divBdr>
    </w:div>
    <w:div w:id="1124157456">
      <w:bodyDiv w:val="1"/>
      <w:marLeft w:val="0"/>
      <w:marRight w:val="0"/>
      <w:marTop w:val="0"/>
      <w:marBottom w:val="0"/>
      <w:divBdr>
        <w:top w:val="none" w:sz="0" w:space="0" w:color="auto"/>
        <w:left w:val="none" w:sz="0" w:space="0" w:color="auto"/>
        <w:bottom w:val="none" w:sz="0" w:space="0" w:color="auto"/>
        <w:right w:val="none" w:sz="0" w:space="0" w:color="auto"/>
      </w:divBdr>
    </w:div>
    <w:div w:id="1124272577">
      <w:bodyDiv w:val="1"/>
      <w:marLeft w:val="0"/>
      <w:marRight w:val="0"/>
      <w:marTop w:val="0"/>
      <w:marBottom w:val="0"/>
      <w:divBdr>
        <w:top w:val="none" w:sz="0" w:space="0" w:color="auto"/>
        <w:left w:val="none" w:sz="0" w:space="0" w:color="auto"/>
        <w:bottom w:val="none" w:sz="0" w:space="0" w:color="auto"/>
        <w:right w:val="none" w:sz="0" w:space="0" w:color="auto"/>
      </w:divBdr>
    </w:div>
    <w:div w:id="1124427090">
      <w:bodyDiv w:val="1"/>
      <w:marLeft w:val="0"/>
      <w:marRight w:val="0"/>
      <w:marTop w:val="0"/>
      <w:marBottom w:val="0"/>
      <w:divBdr>
        <w:top w:val="none" w:sz="0" w:space="0" w:color="auto"/>
        <w:left w:val="none" w:sz="0" w:space="0" w:color="auto"/>
        <w:bottom w:val="none" w:sz="0" w:space="0" w:color="auto"/>
        <w:right w:val="none" w:sz="0" w:space="0" w:color="auto"/>
      </w:divBdr>
    </w:div>
    <w:div w:id="1124931798">
      <w:bodyDiv w:val="1"/>
      <w:marLeft w:val="0"/>
      <w:marRight w:val="0"/>
      <w:marTop w:val="0"/>
      <w:marBottom w:val="0"/>
      <w:divBdr>
        <w:top w:val="none" w:sz="0" w:space="0" w:color="auto"/>
        <w:left w:val="none" w:sz="0" w:space="0" w:color="auto"/>
        <w:bottom w:val="none" w:sz="0" w:space="0" w:color="auto"/>
        <w:right w:val="none" w:sz="0" w:space="0" w:color="auto"/>
      </w:divBdr>
    </w:div>
    <w:div w:id="1125195127">
      <w:bodyDiv w:val="1"/>
      <w:marLeft w:val="0"/>
      <w:marRight w:val="0"/>
      <w:marTop w:val="0"/>
      <w:marBottom w:val="0"/>
      <w:divBdr>
        <w:top w:val="none" w:sz="0" w:space="0" w:color="auto"/>
        <w:left w:val="none" w:sz="0" w:space="0" w:color="auto"/>
        <w:bottom w:val="none" w:sz="0" w:space="0" w:color="auto"/>
        <w:right w:val="none" w:sz="0" w:space="0" w:color="auto"/>
      </w:divBdr>
    </w:div>
    <w:div w:id="1125267806">
      <w:bodyDiv w:val="1"/>
      <w:marLeft w:val="0"/>
      <w:marRight w:val="0"/>
      <w:marTop w:val="0"/>
      <w:marBottom w:val="0"/>
      <w:divBdr>
        <w:top w:val="none" w:sz="0" w:space="0" w:color="auto"/>
        <w:left w:val="none" w:sz="0" w:space="0" w:color="auto"/>
        <w:bottom w:val="none" w:sz="0" w:space="0" w:color="auto"/>
        <w:right w:val="none" w:sz="0" w:space="0" w:color="auto"/>
      </w:divBdr>
    </w:div>
    <w:div w:id="1125275322">
      <w:bodyDiv w:val="1"/>
      <w:marLeft w:val="0"/>
      <w:marRight w:val="0"/>
      <w:marTop w:val="0"/>
      <w:marBottom w:val="0"/>
      <w:divBdr>
        <w:top w:val="none" w:sz="0" w:space="0" w:color="auto"/>
        <w:left w:val="none" w:sz="0" w:space="0" w:color="auto"/>
        <w:bottom w:val="none" w:sz="0" w:space="0" w:color="auto"/>
        <w:right w:val="none" w:sz="0" w:space="0" w:color="auto"/>
      </w:divBdr>
    </w:div>
    <w:div w:id="1125611871">
      <w:bodyDiv w:val="1"/>
      <w:marLeft w:val="0"/>
      <w:marRight w:val="0"/>
      <w:marTop w:val="0"/>
      <w:marBottom w:val="0"/>
      <w:divBdr>
        <w:top w:val="none" w:sz="0" w:space="0" w:color="auto"/>
        <w:left w:val="none" w:sz="0" w:space="0" w:color="auto"/>
        <w:bottom w:val="none" w:sz="0" w:space="0" w:color="auto"/>
        <w:right w:val="none" w:sz="0" w:space="0" w:color="auto"/>
      </w:divBdr>
    </w:div>
    <w:div w:id="1125660457">
      <w:bodyDiv w:val="1"/>
      <w:marLeft w:val="0"/>
      <w:marRight w:val="0"/>
      <w:marTop w:val="0"/>
      <w:marBottom w:val="0"/>
      <w:divBdr>
        <w:top w:val="none" w:sz="0" w:space="0" w:color="auto"/>
        <w:left w:val="none" w:sz="0" w:space="0" w:color="auto"/>
        <w:bottom w:val="none" w:sz="0" w:space="0" w:color="auto"/>
        <w:right w:val="none" w:sz="0" w:space="0" w:color="auto"/>
      </w:divBdr>
    </w:div>
    <w:div w:id="1126197110">
      <w:bodyDiv w:val="1"/>
      <w:marLeft w:val="0"/>
      <w:marRight w:val="0"/>
      <w:marTop w:val="0"/>
      <w:marBottom w:val="0"/>
      <w:divBdr>
        <w:top w:val="none" w:sz="0" w:space="0" w:color="auto"/>
        <w:left w:val="none" w:sz="0" w:space="0" w:color="auto"/>
        <w:bottom w:val="none" w:sz="0" w:space="0" w:color="auto"/>
        <w:right w:val="none" w:sz="0" w:space="0" w:color="auto"/>
      </w:divBdr>
    </w:div>
    <w:div w:id="1126317141">
      <w:bodyDiv w:val="1"/>
      <w:marLeft w:val="0"/>
      <w:marRight w:val="0"/>
      <w:marTop w:val="0"/>
      <w:marBottom w:val="0"/>
      <w:divBdr>
        <w:top w:val="none" w:sz="0" w:space="0" w:color="auto"/>
        <w:left w:val="none" w:sz="0" w:space="0" w:color="auto"/>
        <w:bottom w:val="none" w:sz="0" w:space="0" w:color="auto"/>
        <w:right w:val="none" w:sz="0" w:space="0" w:color="auto"/>
      </w:divBdr>
    </w:div>
    <w:div w:id="1126655009">
      <w:bodyDiv w:val="1"/>
      <w:marLeft w:val="0"/>
      <w:marRight w:val="0"/>
      <w:marTop w:val="0"/>
      <w:marBottom w:val="0"/>
      <w:divBdr>
        <w:top w:val="none" w:sz="0" w:space="0" w:color="auto"/>
        <w:left w:val="none" w:sz="0" w:space="0" w:color="auto"/>
        <w:bottom w:val="none" w:sz="0" w:space="0" w:color="auto"/>
        <w:right w:val="none" w:sz="0" w:space="0" w:color="auto"/>
      </w:divBdr>
    </w:div>
    <w:div w:id="1126896403">
      <w:bodyDiv w:val="1"/>
      <w:marLeft w:val="0"/>
      <w:marRight w:val="0"/>
      <w:marTop w:val="0"/>
      <w:marBottom w:val="0"/>
      <w:divBdr>
        <w:top w:val="none" w:sz="0" w:space="0" w:color="auto"/>
        <w:left w:val="none" w:sz="0" w:space="0" w:color="auto"/>
        <w:bottom w:val="none" w:sz="0" w:space="0" w:color="auto"/>
        <w:right w:val="none" w:sz="0" w:space="0" w:color="auto"/>
      </w:divBdr>
    </w:div>
    <w:div w:id="1127239252">
      <w:bodyDiv w:val="1"/>
      <w:marLeft w:val="0"/>
      <w:marRight w:val="0"/>
      <w:marTop w:val="0"/>
      <w:marBottom w:val="0"/>
      <w:divBdr>
        <w:top w:val="none" w:sz="0" w:space="0" w:color="auto"/>
        <w:left w:val="none" w:sz="0" w:space="0" w:color="auto"/>
        <w:bottom w:val="none" w:sz="0" w:space="0" w:color="auto"/>
        <w:right w:val="none" w:sz="0" w:space="0" w:color="auto"/>
      </w:divBdr>
    </w:div>
    <w:div w:id="1127622533">
      <w:bodyDiv w:val="1"/>
      <w:marLeft w:val="0"/>
      <w:marRight w:val="0"/>
      <w:marTop w:val="0"/>
      <w:marBottom w:val="0"/>
      <w:divBdr>
        <w:top w:val="none" w:sz="0" w:space="0" w:color="auto"/>
        <w:left w:val="none" w:sz="0" w:space="0" w:color="auto"/>
        <w:bottom w:val="none" w:sz="0" w:space="0" w:color="auto"/>
        <w:right w:val="none" w:sz="0" w:space="0" w:color="auto"/>
      </w:divBdr>
    </w:div>
    <w:div w:id="1127819819">
      <w:bodyDiv w:val="1"/>
      <w:marLeft w:val="0"/>
      <w:marRight w:val="0"/>
      <w:marTop w:val="0"/>
      <w:marBottom w:val="0"/>
      <w:divBdr>
        <w:top w:val="none" w:sz="0" w:space="0" w:color="auto"/>
        <w:left w:val="none" w:sz="0" w:space="0" w:color="auto"/>
        <w:bottom w:val="none" w:sz="0" w:space="0" w:color="auto"/>
        <w:right w:val="none" w:sz="0" w:space="0" w:color="auto"/>
      </w:divBdr>
    </w:div>
    <w:div w:id="1128086127">
      <w:bodyDiv w:val="1"/>
      <w:marLeft w:val="0"/>
      <w:marRight w:val="0"/>
      <w:marTop w:val="0"/>
      <w:marBottom w:val="0"/>
      <w:divBdr>
        <w:top w:val="none" w:sz="0" w:space="0" w:color="auto"/>
        <w:left w:val="none" w:sz="0" w:space="0" w:color="auto"/>
        <w:bottom w:val="none" w:sz="0" w:space="0" w:color="auto"/>
        <w:right w:val="none" w:sz="0" w:space="0" w:color="auto"/>
      </w:divBdr>
    </w:div>
    <w:div w:id="1128670919">
      <w:bodyDiv w:val="1"/>
      <w:marLeft w:val="0"/>
      <w:marRight w:val="0"/>
      <w:marTop w:val="0"/>
      <w:marBottom w:val="0"/>
      <w:divBdr>
        <w:top w:val="none" w:sz="0" w:space="0" w:color="auto"/>
        <w:left w:val="none" w:sz="0" w:space="0" w:color="auto"/>
        <w:bottom w:val="none" w:sz="0" w:space="0" w:color="auto"/>
        <w:right w:val="none" w:sz="0" w:space="0" w:color="auto"/>
      </w:divBdr>
    </w:div>
    <w:div w:id="1128938884">
      <w:bodyDiv w:val="1"/>
      <w:marLeft w:val="0"/>
      <w:marRight w:val="0"/>
      <w:marTop w:val="0"/>
      <w:marBottom w:val="0"/>
      <w:divBdr>
        <w:top w:val="none" w:sz="0" w:space="0" w:color="auto"/>
        <w:left w:val="none" w:sz="0" w:space="0" w:color="auto"/>
        <w:bottom w:val="none" w:sz="0" w:space="0" w:color="auto"/>
        <w:right w:val="none" w:sz="0" w:space="0" w:color="auto"/>
      </w:divBdr>
    </w:div>
    <w:div w:id="1129132949">
      <w:bodyDiv w:val="1"/>
      <w:marLeft w:val="0"/>
      <w:marRight w:val="0"/>
      <w:marTop w:val="0"/>
      <w:marBottom w:val="0"/>
      <w:divBdr>
        <w:top w:val="none" w:sz="0" w:space="0" w:color="auto"/>
        <w:left w:val="none" w:sz="0" w:space="0" w:color="auto"/>
        <w:bottom w:val="none" w:sz="0" w:space="0" w:color="auto"/>
        <w:right w:val="none" w:sz="0" w:space="0" w:color="auto"/>
      </w:divBdr>
    </w:div>
    <w:div w:id="1129207278">
      <w:bodyDiv w:val="1"/>
      <w:marLeft w:val="0"/>
      <w:marRight w:val="0"/>
      <w:marTop w:val="0"/>
      <w:marBottom w:val="0"/>
      <w:divBdr>
        <w:top w:val="none" w:sz="0" w:space="0" w:color="auto"/>
        <w:left w:val="none" w:sz="0" w:space="0" w:color="auto"/>
        <w:bottom w:val="none" w:sz="0" w:space="0" w:color="auto"/>
        <w:right w:val="none" w:sz="0" w:space="0" w:color="auto"/>
      </w:divBdr>
    </w:div>
    <w:div w:id="1129323648">
      <w:bodyDiv w:val="1"/>
      <w:marLeft w:val="0"/>
      <w:marRight w:val="0"/>
      <w:marTop w:val="0"/>
      <w:marBottom w:val="0"/>
      <w:divBdr>
        <w:top w:val="none" w:sz="0" w:space="0" w:color="auto"/>
        <w:left w:val="none" w:sz="0" w:space="0" w:color="auto"/>
        <w:bottom w:val="none" w:sz="0" w:space="0" w:color="auto"/>
        <w:right w:val="none" w:sz="0" w:space="0" w:color="auto"/>
      </w:divBdr>
    </w:div>
    <w:div w:id="1129586827">
      <w:bodyDiv w:val="1"/>
      <w:marLeft w:val="0"/>
      <w:marRight w:val="0"/>
      <w:marTop w:val="0"/>
      <w:marBottom w:val="0"/>
      <w:divBdr>
        <w:top w:val="none" w:sz="0" w:space="0" w:color="auto"/>
        <w:left w:val="none" w:sz="0" w:space="0" w:color="auto"/>
        <w:bottom w:val="none" w:sz="0" w:space="0" w:color="auto"/>
        <w:right w:val="none" w:sz="0" w:space="0" w:color="auto"/>
      </w:divBdr>
    </w:div>
    <w:div w:id="1129667028">
      <w:bodyDiv w:val="1"/>
      <w:marLeft w:val="0"/>
      <w:marRight w:val="0"/>
      <w:marTop w:val="0"/>
      <w:marBottom w:val="0"/>
      <w:divBdr>
        <w:top w:val="none" w:sz="0" w:space="0" w:color="auto"/>
        <w:left w:val="none" w:sz="0" w:space="0" w:color="auto"/>
        <w:bottom w:val="none" w:sz="0" w:space="0" w:color="auto"/>
        <w:right w:val="none" w:sz="0" w:space="0" w:color="auto"/>
      </w:divBdr>
    </w:div>
    <w:div w:id="1129670120">
      <w:bodyDiv w:val="1"/>
      <w:marLeft w:val="0"/>
      <w:marRight w:val="0"/>
      <w:marTop w:val="0"/>
      <w:marBottom w:val="0"/>
      <w:divBdr>
        <w:top w:val="none" w:sz="0" w:space="0" w:color="auto"/>
        <w:left w:val="none" w:sz="0" w:space="0" w:color="auto"/>
        <w:bottom w:val="none" w:sz="0" w:space="0" w:color="auto"/>
        <w:right w:val="none" w:sz="0" w:space="0" w:color="auto"/>
      </w:divBdr>
    </w:div>
    <w:div w:id="1130169161">
      <w:bodyDiv w:val="1"/>
      <w:marLeft w:val="0"/>
      <w:marRight w:val="0"/>
      <w:marTop w:val="0"/>
      <w:marBottom w:val="0"/>
      <w:divBdr>
        <w:top w:val="none" w:sz="0" w:space="0" w:color="auto"/>
        <w:left w:val="none" w:sz="0" w:space="0" w:color="auto"/>
        <w:bottom w:val="none" w:sz="0" w:space="0" w:color="auto"/>
        <w:right w:val="none" w:sz="0" w:space="0" w:color="auto"/>
      </w:divBdr>
    </w:div>
    <w:div w:id="1130172264">
      <w:bodyDiv w:val="1"/>
      <w:marLeft w:val="0"/>
      <w:marRight w:val="0"/>
      <w:marTop w:val="0"/>
      <w:marBottom w:val="0"/>
      <w:divBdr>
        <w:top w:val="none" w:sz="0" w:space="0" w:color="auto"/>
        <w:left w:val="none" w:sz="0" w:space="0" w:color="auto"/>
        <w:bottom w:val="none" w:sz="0" w:space="0" w:color="auto"/>
        <w:right w:val="none" w:sz="0" w:space="0" w:color="auto"/>
      </w:divBdr>
    </w:div>
    <w:div w:id="1130323953">
      <w:bodyDiv w:val="1"/>
      <w:marLeft w:val="0"/>
      <w:marRight w:val="0"/>
      <w:marTop w:val="0"/>
      <w:marBottom w:val="0"/>
      <w:divBdr>
        <w:top w:val="none" w:sz="0" w:space="0" w:color="auto"/>
        <w:left w:val="none" w:sz="0" w:space="0" w:color="auto"/>
        <w:bottom w:val="none" w:sz="0" w:space="0" w:color="auto"/>
        <w:right w:val="none" w:sz="0" w:space="0" w:color="auto"/>
      </w:divBdr>
    </w:div>
    <w:div w:id="1130392349">
      <w:bodyDiv w:val="1"/>
      <w:marLeft w:val="0"/>
      <w:marRight w:val="0"/>
      <w:marTop w:val="0"/>
      <w:marBottom w:val="0"/>
      <w:divBdr>
        <w:top w:val="none" w:sz="0" w:space="0" w:color="auto"/>
        <w:left w:val="none" w:sz="0" w:space="0" w:color="auto"/>
        <w:bottom w:val="none" w:sz="0" w:space="0" w:color="auto"/>
        <w:right w:val="none" w:sz="0" w:space="0" w:color="auto"/>
      </w:divBdr>
    </w:div>
    <w:div w:id="1130512227">
      <w:bodyDiv w:val="1"/>
      <w:marLeft w:val="0"/>
      <w:marRight w:val="0"/>
      <w:marTop w:val="0"/>
      <w:marBottom w:val="0"/>
      <w:divBdr>
        <w:top w:val="none" w:sz="0" w:space="0" w:color="auto"/>
        <w:left w:val="none" w:sz="0" w:space="0" w:color="auto"/>
        <w:bottom w:val="none" w:sz="0" w:space="0" w:color="auto"/>
        <w:right w:val="none" w:sz="0" w:space="0" w:color="auto"/>
      </w:divBdr>
    </w:div>
    <w:div w:id="1130588579">
      <w:bodyDiv w:val="1"/>
      <w:marLeft w:val="0"/>
      <w:marRight w:val="0"/>
      <w:marTop w:val="0"/>
      <w:marBottom w:val="0"/>
      <w:divBdr>
        <w:top w:val="none" w:sz="0" w:space="0" w:color="auto"/>
        <w:left w:val="none" w:sz="0" w:space="0" w:color="auto"/>
        <w:bottom w:val="none" w:sz="0" w:space="0" w:color="auto"/>
        <w:right w:val="none" w:sz="0" w:space="0" w:color="auto"/>
      </w:divBdr>
    </w:div>
    <w:div w:id="1130635702">
      <w:bodyDiv w:val="1"/>
      <w:marLeft w:val="0"/>
      <w:marRight w:val="0"/>
      <w:marTop w:val="0"/>
      <w:marBottom w:val="0"/>
      <w:divBdr>
        <w:top w:val="none" w:sz="0" w:space="0" w:color="auto"/>
        <w:left w:val="none" w:sz="0" w:space="0" w:color="auto"/>
        <w:bottom w:val="none" w:sz="0" w:space="0" w:color="auto"/>
        <w:right w:val="none" w:sz="0" w:space="0" w:color="auto"/>
      </w:divBdr>
    </w:div>
    <w:div w:id="1130975994">
      <w:bodyDiv w:val="1"/>
      <w:marLeft w:val="0"/>
      <w:marRight w:val="0"/>
      <w:marTop w:val="0"/>
      <w:marBottom w:val="0"/>
      <w:divBdr>
        <w:top w:val="none" w:sz="0" w:space="0" w:color="auto"/>
        <w:left w:val="none" w:sz="0" w:space="0" w:color="auto"/>
        <w:bottom w:val="none" w:sz="0" w:space="0" w:color="auto"/>
        <w:right w:val="none" w:sz="0" w:space="0" w:color="auto"/>
      </w:divBdr>
    </w:div>
    <w:div w:id="1130979357">
      <w:bodyDiv w:val="1"/>
      <w:marLeft w:val="0"/>
      <w:marRight w:val="0"/>
      <w:marTop w:val="0"/>
      <w:marBottom w:val="0"/>
      <w:divBdr>
        <w:top w:val="none" w:sz="0" w:space="0" w:color="auto"/>
        <w:left w:val="none" w:sz="0" w:space="0" w:color="auto"/>
        <w:bottom w:val="none" w:sz="0" w:space="0" w:color="auto"/>
        <w:right w:val="none" w:sz="0" w:space="0" w:color="auto"/>
      </w:divBdr>
    </w:div>
    <w:div w:id="1131240735">
      <w:bodyDiv w:val="1"/>
      <w:marLeft w:val="0"/>
      <w:marRight w:val="0"/>
      <w:marTop w:val="0"/>
      <w:marBottom w:val="0"/>
      <w:divBdr>
        <w:top w:val="none" w:sz="0" w:space="0" w:color="auto"/>
        <w:left w:val="none" w:sz="0" w:space="0" w:color="auto"/>
        <w:bottom w:val="none" w:sz="0" w:space="0" w:color="auto"/>
        <w:right w:val="none" w:sz="0" w:space="0" w:color="auto"/>
      </w:divBdr>
    </w:div>
    <w:div w:id="1131287832">
      <w:bodyDiv w:val="1"/>
      <w:marLeft w:val="0"/>
      <w:marRight w:val="0"/>
      <w:marTop w:val="0"/>
      <w:marBottom w:val="0"/>
      <w:divBdr>
        <w:top w:val="none" w:sz="0" w:space="0" w:color="auto"/>
        <w:left w:val="none" w:sz="0" w:space="0" w:color="auto"/>
        <w:bottom w:val="none" w:sz="0" w:space="0" w:color="auto"/>
        <w:right w:val="none" w:sz="0" w:space="0" w:color="auto"/>
      </w:divBdr>
    </w:div>
    <w:div w:id="1131552251">
      <w:bodyDiv w:val="1"/>
      <w:marLeft w:val="0"/>
      <w:marRight w:val="0"/>
      <w:marTop w:val="0"/>
      <w:marBottom w:val="0"/>
      <w:divBdr>
        <w:top w:val="none" w:sz="0" w:space="0" w:color="auto"/>
        <w:left w:val="none" w:sz="0" w:space="0" w:color="auto"/>
        <w:bottom w:val="none" w:sz="0" w:space="0" w:color="auto"/>
        <w:right w:val="none" w:sz="0" w:space="0" w:color="auto"/>
      </w:divBdr>
    </w:div>
    <w:div w:id="1131901171">
      <w:bodyDiv w:val="1"/>
      <w:marLeft w:val="0"/>
      <w:marRight w:val="0"/>
      <w:marTop w:val="0"/>
      <w:marBottom w:val="0"/>
      <w:divBdr>
        <w:top w:val="none" w:sz="0" w:space="0" w:color="auto"/>
        <w:left w:val="none" w:sz="0" w:space="0" w:color="auto"/>
        <w:bottom w:val="none" w:sz="0" w:space="0" w:color="auto"/>
        <w:right w:val="none" w:sz="0" w:space="0" w:color="auto"/>
      </w:divBdr>
    </w:div>
    <w:div w:id="1132016053">
      <w:bodyDiv w:val="1"/>
      <w:marLeft w:val="0"/>
      <w:marRight w:val="0"/>
      <w:marTop w:val="0"/>
      <w:marBottom w:val="0"/>
      <w:divBdr>
        <w:top w:val="none" w:sz="0" w:space="0" w:color="auto"/>
        <w:left w:val="none" w:sz="0" w:space="0" w:color="auto"/>
        <w:bottom w:val="none" w:sz="0" w:space="0" w:color="auto"/>
        <w:right w:val="none" w:sz="0" w:space="0" w:color="auto"/>
      </w:divBdr>
    </w:div>
    <w:div w:id="1132097770">
      <w:bodyDiv w:val="1"/>
      <w:marLeft w:val="0"/>
      <w:marRight w:val="0"/>
      <w:marTop w:val="0"/>
      <w:marBottom w:val="0"/>
      <w:divBdr>
        <w:top w:val="none" w:sz="0" w:space="0" w:color="auto"/>
        <w:left w:val="none" w:sz="0" w:space="0" w:color="auto"/>
        <w:bottom w:val="none" w:sz="0" w:space="0" w:color="auto"/>
        <w:right w:val="none" w:sz="0" w:space="0" w:color="auto"/>
      </w:divBdr>
    </w:div>
    <w:div w:id="1132290555">
      <w:bodyDiv w:val="1"/>
      <w:marLeft w:val="0"/>
      <w:marRight w:val="0"/>
      <w:marTop w:val="0"/>
      <w:marBottom w:val="0"/>
      <w:divBdr>
        <w:top w:val="none" w:sz="0" w:space="0" w:color="auto"/>
        <w:left w:val="none" w:sz="0" w:space="0" w:color="auto"/>
        <w:bottom w:val="none" w:sz="0" w:space="0" w:color="auto"/>
        <w:right w:val="none" w:sz="0" w:space="0" w:color="auto"/>
      </w:divBdr>
    </w:div>
    <w:div w:id="1132402778">
      <w:bodyDiv w:val="1"/>
      <w:marLeft w:val="0"/>
      <w:marRight w:val="0"/>
      <w:marTop w:val="0"/>
      <w:marBottom w:val="0"/>
      <w:divBdr>
        <w:top w:val="none" w:sz="0" w:space="0" w:color="auto"/>
        <w:left w:val="none" w:sz="0" w:space="0" w:color="auto"/>
        <w:bottom w:val="none" w:sz="0" w:space="0" w:color="auto"/>
        <w:right w:val="none" w:sz="0" w:space="0" w:color="auto"/>
      </w:divBdr>
    </w:div>
    <w:div w:id="1132674534">
      <w:bodyDiv w:val="1"/>
      <w:marLeft w:val="0"/>
      <w:marRight w:val="0"/>
      <w:marTop w:val="0"/>
      <w:marBottom w:val="0"/>
      <w:divBdr>
        <w:top w:val="none" w:sz="0" w:space="0" w:color="auto"/>
        <w:left w:val="none" w:sz="0" w:space="0" w:color="auto"/>
        <w:bottom w:val="none" w:sz="0" w:space="0" w:color="auto"/>
        <w:right w:val="none" w:sz="0" w:space="0" w:color="auto"/>
      </w:divBdr>
    </w:div>
    <w:div w:id="1132796291">
      <w:bodyDiv w:val="1"/>
      <w:marLeft w:val="0"/>
      <w:marRight w:val="0"/>
      <w:marTop w:val="0"/>
      <w:marBottom w:val="0"/>
      <w:divBdr>
        <w:top w:val="none" w:sz="0" w:space="0" w:color="auto"/>
        <w:left w:val="none" w:sz="0" w:space="0" w:color="auto"/>
        <w:bottom w:val="none" w:sz="0" w:space="0" w:color="auto"/>
        <w:right w:val="none" w:sz="0" w:space="0" w:color="auto"/>
      </w:divBdr>
    </w:div>
    <w:div w:id="1133017885">
      <w:bodyDiv w:val="1"/>
      <w:marLeft w:val="0"/>
      <w:marRight w:val="0"/>
      <w:marTop w:val="0"/>
      <w:marBottom w:val="0"/>
      <w:divBdr>
        <w:top w:val="none" w:sz="0" w:space="0" w:color="auto"/>
        <w:left w:val="none" w:sz="0" w:space="0" w:color="auto"/>
        <w:bottom w:val="none" w:sz="0" w:space="0" w:color="auto"/>
        <w:right w:val="none" w:sz="0" w:space="0" w:color="auto"/>
      </w:divBdr>
    </w:div>
    <w:div w:id="1133789514">
      <w:bodyDiv w:val="1"/>
      <w:marLeft w:val="0"/>
      <w:marRight w:val="0"/>
      <w:marTop w:val="0"/>
      <w:marBottom w:val="0"/>
      <w:divBdr>
        <w:top w:val="none" w:sz="0" w:space="0" w:color="auto"/>
        <w:left w:val="none" w:sz="0" w:space="0" w:color="auto"/>
        <w:bottom w:val="none" w:sz="0" w:space="0" w:color="auto"/>
        <w:right w:val="none" w:sz="0" w:space="0" w:color="auto"/>
      </w:divBdr>
    </w:div>
    <w:div w:id="1133904717">
      <w:bodyDiv w:val="1"/>
      <w:marLeft w:val="0"/>
      <w:marRight w:val="0"/>
      <w:marTop w:val="0"/>
      <w:marBottom w:val="0"/>
      <w:divBdr>
        <w:top w:val="none" w:sz="0" w:space="0" w:color="auto"/>
        <w:left w:val="none" w:sz="0" w:space="0" w:color="auto"/>
        <w:bottom w:val="none" w:sz="0" w:space="0" w:color="auto"/>
        <w:right w:val="none" w:sz="0" w:space="0" w:color="auto"/>
      </w:divBdr>
    </w:div>
    <w:div w:id="1133910338">
      <w:bodyDiv w:val="1"/>
      <w:marLeft w:val="0"/>
      <w:marRight w:val="0"/>
      <w:marTop w:val="0"/>
      <w:marBottom w:val="0"/>
      <w:divBdr>
        <w:top w:val="none" w:sz="0" w:space="0" w:color="auto"/>
        <w:left w:val="none" w:sz="0" w:space="0" w:color="auto"/>
        <w:bottom w:val="none" w:sz="0" w:space="0" w:color="auto"/>
        <w:right w:val="none" w:sz="0" w:space="0" w:color="auto"/>
      </w:divBdr>
    </w:div>
    <w:div w:id="1134062389">
      <w:bodyDiv w:val="1"/>
      <w:marLeft w:val="0"/>
      <w:marRight w:val="0"/>
      <w:marTop w:val="0"/>
      <w:marBottom w:val="0"/>
      <w:divBdr>
        <w:top w:val="none" w:sz="0" w:space="0" w:color="auto"/>
        <w:left w:val="none" w:sz="0" w:space="0" w:color="auto"/>
        <w:bottom w:val="none" w:sz="0" w:space="0" w:color="auto"/>
        <w:right w:val="none" w:sz="0" w:space="0" w:color="auto"/>
      </w:divBdr>
    </w:div>
    <w:div w:id="1134327963">
      <w:bodyDiv w:val="1"/>
      <w:marLeft w:val="0"/>
      <w:marRight w:val="0"/>
      <w:marTop w:val="0"/>
      <w:marBottom w:val="0"/>
      <w:divBdr>
        <w:top w:val="none" w:sz="0" w:space="0" w:color="auto"/>
        <w:left w:val="none" w:sz="0" w:space="0" w:color="auto"/>
        <w:bottom w:val="none" w:sz="0" w:space="0" w:color="auto"/>
        <w:right w:val="none" w:sz="0" w:space="0" w:color="auto"/>
      </w:divBdr>
    </w:div>
    <w:div w:id="1134518111">
      <w:bodyDiv w:val="1"/>
      <w:marLeft w:val="0"/>
      <w:marRight w:val="0"/>
      <w:marTop w:val="0"/>
      <w:marBottom w:val="0"/>
      <w:divBdr>
        <w:top w:val="none" w:sz="0" w:space="0" w:color="auto"/>
        <w:left w:val="none" w:sz="0" w:space="0" w:color="auto"/>
        <w:bottom w:val="none" w:sz="0" w:space="0" w:color="auto"/>
        <w:right w:val="none" w:sz="0" w:space="0" w:color="auto"/>
      </w:divBdr>
    </w:div>
    <w:div w:id="1134566363">
      <w:bodyDiv w:val="1"/>
      <w:marLeft w:val="0"/>
      <w:marRight w:val="0"/>
      <w:marTop w:val="0"/>
      <w:marBottom w:val="0"/>
      <w:divBdr>
        <w:top w:val="none" w:sz="0" w:space="0" w:color="auto"/>
        <w:left w:val="none" w:sz="0" w:space="0" w:color="auto"/>
        <w:bottom w:val="none" w:sz="0" w:space="0" w:color="auto"/>
        <w:right w:val="none" w:sz="0" w:space="0" w:color="auto"/>
      </w:divBdr>
    </w:div>
    <w:div w:id="1134715334">
      <w:bodyDiv w:val="1"/>
      <w:marLeft w:val="0"/>
      <w:marRight w:val="0"/>
      <w:marTop w:val="0"/>
      <w:marBottom w:val="0"/>
      <w:divBdr>
        <w:top w:val="none" w:sz="0" w:space="0" w:color="auto"/>
        <w:left w:val="none" w:sz="0" w:space="0" w:color="auto"/>
        <w:bottom w:val="none" w:sz="0" w:space="0" w:color="auto"/>
        <w:right w:val="none" w:sz="0" w:space="0" w:color="auto"/>
      </w:divBdr>
    </w:div>
    <w:div w:id="1134785729">
      <w:bodyDiv w:val="1"/>
      <w:marLeft w:val="0"/>
      <w:marRight w:val="0"/>
      <w:marTop w:val="0"/>
      <w:marBottom w:val="0"/>
      <w:divBdr>
        <w:top w:val="none" w:sz="0" w:space="0" w:color="auto"/>
        <w:left w:val="none" w:sz="0" w:space="0" w:color="auto"/>
        <w:bottom w:val="none" w:sz="0" w:space="0" w:color="auto"/>
        <w:right w:val="none" w:sz="0" w:space="0" w:color="auto"/>
      </w:divBdr>
    </w:div>
    <w:div w:id="1134907752">
      <w:bodyDiv w:val="1"/>
      <w:marLeft w:val="0"/>
      <w:marRight w:val="0"/>
      <w:marTop w:val="0"/>
      <w:marBottom w:val="0"/>
      <w:divBdr>
        <w:top w:val="none" w:sz="0" w:space="0" w:color="auto"/>
        <w:left w:val="none" w:sz="0" w:space="0" w:color="auto"/>
        <w:bottom w:val="none" w:sz="0" w:space="0" w:color="auto"/>
        <w:right w:val="none" w:sz="0" w:space="0" w:color="auto"/>
      </w:divBdr>
    </w:div>
    <w:div w:id="1135490168">
      <w:bodyDiv w:val="1"/>
      <w:marLeft w:val="0"/>
      <w:marRight w:val="0"/>
      <w:marTop w:val="0"/>
      <w:marBottom w:val="0"/>
      <w:divBdr>
        <w:top w:val="none" w:sz="0" w:space="0" w:color="auto"/>
        <w:left w:val="none" w:sz="0" w:space="0" w:color="auto"/>
        <w:bottom w:val="none" w:sz="0" w:space="0" w:color="auto"/>
        <w:right w:val="none" w:sz="0" w:space="0" w:color="auto"/>
      </w:divBdr>
    </w:div>
    <w:div w:id="1136485214">
      <w:bodyDiv w:val="1"/>
      <w:marLeft w:val="0"/>
      <w:marRight w:val="0"/>
      <w:marTop w:val="0"/>
      <w:marBottom w:val="0"/>
      <w:divBdr>
        <w:top w:val="none" w:sz="0" w:space="0" w:color="auto"/>
        <w:left w:val="none" w:sz="0" w:space="0" w:color="auto"/>
        <w:bottom w:val="none" w:sz="0" w:space="0" w:color="auto"/>
        <w:right w:val="none" w:sz="0" w:space="0" w:color="auto"/>
      </w:divBdr>
    </w:div>
    <w:div w:id="1136534279">
      <w:bodyDiv w:val="1"/>
      <w:marLeft w:val="0"/>
      <w:marRight w:val="0"/>
      <w:marTop w:val="0"/>
      <w:marBottom w:val="0"/>
      <w:divBdr>
        <w:top w:val="none" w:sz="0" w:space="0" w:color="auto"/>
        <w:left w:val="none" w:sz="0" w:space="0" w:color="auto"/>
        <w:bottom w:val="none" w:sz="0" w:space="0" w:color="auto"/>
        <w:right w:val="none" w:sz="0" w:space="0" w:color="auto"/>
      </w:divBdr>
    </w:div>
    <w:div w:id="1136803365">
      <w:bodyDiv w:val="1"/>
      <w:marLeft w:val="0"/>
      <w:marRight w:val="0"/>
      <w:marTop w:val="0"/>
      <w:marBottom w:val="0"/>
      <w:divBdr>
        <w:top w:val="none" w:sz="0" w:space="0" w:color="auto"/>
        <w:left w:val="none" w:sz="0" w:space="0" w:color="auto"/>
        <w:bottom w:val="none" w:sz="0" w:space="0" w:color="auto"/>
        <w:right w:val="none" w:sz="0" w:space="0" w:color="auto"/>
      </w:divBdr>
    </w:div>
    <w:div w:id="1136877617">
      <w:bodyDiv w:val="1"/>
      <w:marLeft w:val="0"/>
      <w:marRight w:val="0"/>
      <w:marTop w:val="0"/>
      <w:marBottom w:val="0"/>
      <w:divBdr>
        <w:top w:val="none" w:sz="0" w:space="0" w:color="auto"/>
        <w:left w:val="none" w:sz="0" w:space="0" w:color="auto"/>
        <w:bottom w:val="none" w:sz="0" w:space="0" w:color="auto"/>
        <w:right w:val="none" w:sz="0" w:space="0" w:color="auto"/>
      </w:divBdr>
    </w:div>
    <w:div w:id="1136995033">
      <w:bodyDiv w:val="1"/>
      <w:marLeft w:val="0"/>
      <w:marRight w:val="0"/>
      <w:marTop w:val="0"/>
      <w:marBottom w:val="0"/>
      <w:divBdr>
        <w:top w:val="none" w:sz="0" w:space="0" w:color="auto"/>
        <w:left w:val="none" w:sz="0" w:space="0" w:color="auto"/>
        <w:bottom w:val="none" w:sz="0" w:space="0" w:color="auto"/>
        <w:right w:val="none" w:sz="0" w:space="0" w:color="auto"/>
      </w:divBdr>
    </w:div>
    <w:div w:id="1137139896">
      <w:bodyDiv w:val="1"/>
      <w:marLeft w:val="0"/>
      <w:marRight w:val="0"/>
      <w:marTop w:val="0"/>
      <w:marBottom w:val="0"/>
      <w:divBdr>
        <w:top w:val="none" w:sz="0" w:space="0" w:color="auto"/>
        <w:left w:val="none" w:sz="0" w:space="0" w:color="auto"/>
        <w:bottom w:val="none" w:sz="0" w:space="0" w:color="auto"/>
        <w:right w:val="none" w:sz="0" w:space="0" w:color="auto"/>
      </w:divBdr>
    </w:div>
    <w:div w:id="1137337158">
      <w:bodyDiv w:val="1"/>
      <w:marLeft w:val="0"/>
      <w:marRight w:val="0"/>
      <w:marTop w:val="0"/>
      <w:marBottom w:val="0"/>
      <w:divBdr>
        <w:top w:val="none" w:sz="0" w:space="0" w:color="auto"/>
        <w:left w:val="none" w:sz="0" w:space="0" w:color="auto"/>
        <w:bottom w:val="none" w:sz="0" w:space="0" w:color="auto"/>
        <w:right w:val="none" w:sz="0" w:space="0" w:color="auto"/>
      </w:divBdr>
    </w:div>
    <w:div w:id="1137527107">
      <w:bodyDiv w:val="1"/>
      <w:marLeft w:val="0"/>
      <w:marRight w:val="0"/>
      <w:marTop w:val="0"/>
      <w:marBottom w:val="0"/>
      <w:divBdr>
        <w:top w:val="none" w:sz="0" w:space="0" w:color="auto"/>
        <w:left w:val="none" w:sz="0" w:space="0" w:color="auto"/>
        <w:bottom w:val="none" w:sz="0" w:space="0" w:color="auto"/>
        <w:right w:val="none" w:sz="0" w:space="0" w:color="auto"/>
      </w:divBdr>
    </w:div>
    <w:div w:id="1137724505">
      <w:bodyDiv w:val="1"/>
      <w:marLeft w:val="0"/>
      <w:marRight w:val="0"/>
      <w:marTop w:val="0"/>
      <w:marBottom w:val="0"/>
      <w:divBdr>
        <w:top w:val="none" w:sz="0" w:space="0" w:color="auto"/>
        <w:left w:val="none" w:sz="0" w:space="0" w:color="auto"/>
        <w:bottom w:val="none" w:sz="0" w:space="0" w:color="auto"/>
        <w:right w:val="none" w:sz="0" w:space="0" w:color="auto"/>
      </w:divBdr>
    </w:div>
    <w:div w:id="1138648446">
      <w:bodyDiv w:val="1"/>
      <w:marLeft w:val="0"/>
      <w:marRight w:val="0"/>
      <w:marTop w:val="0"/>
      <w:marBottom w:val="0"/>
      <w:divBdr>
        <w:top w:val="none" w:sz="0" w:space="0" w:color="auto"/>
        <w:left w:val="none" w:sz="0" w:space="0" w:color="auto"/>
        <w:bottom w:val="none" w:sz="0" w:space="0" w:color="auto"/>
        <w:right w:val="none" w:sz="0" w:space="0" w:color="auto"/>
      </w:divBdr>
    </w:div>
    <w:div w:id="1138649204">
      <w:bodyDiv w:val="1"/>
      <w:marLeft w:val="0"/>
      <w:marRight w:val="0"/>
      <w:marTop w:val="0"/>
      <w:marBottom w:val="0"/>
      <w:divBdr>
        <w:top w:val="none" w:sz="0" w:space="0" w:color="auto"/>
        <w:left w:val="none" w:sz="0" w:space="0" w:color="auto"/>
        <w:bottom w:val="none" w:sz="0" w:space="0" w:color="auto"/>
        <w:right w:val="none" w:sz="0" w:space="0" w:color="auto"/>
      </w:divBdr>
    </w:div>
    <w:div w:id="1138769265">
      <w:bodyDiv w:val="1"/>
      <w:marLeft w:val="0"/>
      <w:marRight w:val="0"/>
      <w:marTop w:val="0"/>
      <w:marBottom w:val="0"/>
      <w:divBdr>
        <w:top w:val="none" w:sz="0" w:space="0" w:color="auto"/>
        <w:left w:val="none" w:sz="0" w:space="0" w:color="auto"/>
        <w:bottom w:val="none" w:sz="0" w:space="0" w:color="auto"/>
        <w:right w:val="none" w:sz="0" w:space="0" w:color="auto"/>
      </w:divBdr>
    </w:div>
    <w:div w:id="1139765021">
      <w:bodyDiv w:val="1"/>
      <w:marLeft w:val="0"/>
      <w:marRight w:val="0"/>
      <w:marTop w:val="0"/>
      <w:marBottom w:val="0"/>
      <w:divBdr>
        <w:top w:val="none" w:sz="0" w:space="0" w:color="auto"/>
        <w:left w:val="none" w:sz="0" w:space="0" w:color="auto"/>
        <w:bottom w:val="none" w:sz="0" w:space="0" w:color="auto"/>
        <w:right w:val="none" w:sz="0" w:space="0" w:color="auto"/>
      </w:divBdr>
    </w:div>
    <w:div w:id="1139807191">
      <w:bodyDiv w:val="1"/>
      <w:marLeft w:val="0"/>
      <w:marRight w:val="0"/>
      <w:marTop w:val="0"/>
      <w:marBottom w:val="0"/>
      <w:divBdr>
        <w:top w:val="none" w:sz="0" w:space="0" w:color="auto"/>
        <w:left w:val="none" w:sz="0" w:space="0" w:color="auto"/>
        <w:bottom w:val="none" w:sz="0" w:space="0" w:color="auto"/>
        <w:right w:val="none" w:sz="0" w:space="0" w:color="auto"/>
      </w:divBdr>
    </w:div>
    <w:div w:id="1139878944">
      <w:bodyDiv w:val="1"/>
      <w:marLeft w:val="0"/>
      <w:marRight w:val="0"/>
      <w:marTop w:val="0"/>
      <w:marBottom w:val="0"/>
      <w:divBdr>
        <w:top w:val="none" w:sz="0" w:space="0" w:color="auto"/>
        <w:left w:val="none" w:sz="0" w:space="0" w:color="auto"/>
        <w:bottom w:val="none" w:sz="0" w:space="0" w:color="auto"/>
        <w:right w:val="none" w:sz="0" w:space="0" w:color="auto"/>
      </w:divBdr>
    </w:div>
    <w:div w:id="1140536519">
      <w:bodyDiv w:val="1"/>
      <w:marLeft w:val="0"/>
      <w:marRight w:val="0"/>
      <w:marTop w:val="0"/>
      <w:marBottom w:val="0"/>
      <w:divBdr>
        <w:top w:val="none" w:sz="0" w:space="0" w:color="auto"/>
        <w:left w:val="none" w:sz="0" w:space="0" w:color="auto"/>
        <w:bottom w:val="none" w:sz="0" w:space="0" w:color="auto"/>
        <w:right w:val="none" w:sz="0" w:space="0" w:color="auto"/>
      </w:divBdr>
    </w:div>
    <w:div w:id="1140731901">
      <w:bodyDiv w:val="1"/>
      <w:marLeft w:val="0"/>
      <w:marRight w:val="0"/>
      <w:marTop w:val="0"/>
      <w:marBottom w:val="0"/>
      <w:divBdr>
        <w:top w:val="none" w:sz="0" w:space="0" w:color="auto"/>
        <w:left w:val="none" w:sz="0" w:space="0" w:color="auto"/>
        <w:bottom w:val="none" w:sz="0" w:space="0" w:color="auto"/>
        <w:right w:val="none" w:sz="0" w:space="0" w:color="auto"/>
      </w:divBdr>
    </w:div>
    <w:div w:id="1140919680">
      <w:bodyDiv w:val="1"/>
      <w:marLeft w:val="0"/>
      <w:marRight w:val="0"/>
      <w:marTop w:val="0"/>
      <w:marBottom w:val="0"/>
      <w:divBdr>
        <w:top w:val="none" w:sz="0" w:space="0" w:color="auto"/>
        <w:left w:val="none" w:sz="0" w:space="0" w:color="auto"/>
        <w:bottom w:val="none" w:sz="0" w:space="0" w:color="auto"/>
        <w:right w:val="none" w:sz="0" w:space="0" w:color="auto"/>
      </w:divBdr>
    </w:div>
    <w:div w:id="1140926521">
      <w:bodyDiv w:val="1"/>
      <w:marLeft w:val="0"/>
      <w:marRight w:val="0"/>
      <w:marTop w:val="0"/>
      <w:marBottom w:val="0"/>
      <w:divBdr>
        <w:top w:val="none" w:sz="0" w:space="0" w:color="auto"/>
        <w:left w:val="none" w:sz="0" w:space="0" w:color="auto"/>
        <w:bottom w:val="none" w:sz="0" w:space="0" w:color="auto"/>
        <w:right w:val="none" w:sz="0" w:space="0" w:color="auto"/>
      </w:divBdr>
    </w:div>
    <w:div w:id="1141119369">
      <w:bodyDiv w:val="1"/>
      <w:marLeft w:val="0"/>
      <w:marRight w:val="0"/>
      <w:marTop w:val="0"/>
      <w:marBottom w:val="0"/>
      <w:divBdr>
        <w:top w:val="none" w:sz="0" w:space="0" w:color="auto"/>
        <w:left w:val="none" w:sz="0" w:space="0" w:color="auto"/>
        <w:bottom w:val="none" w:sz="0" w:space="0" w:color="auto"/>
        <w:right w:val="none" w:sz="0" w:space="0" w:color="auto"/>
      </w:divBdr>
    </w:div>
    <w:div w:id="1141582380">
      <w:bodyDiv w:val="1"/>
      <w:marLeft w:val="0"/>
      <w:marRight w:val="0"/>
      <w:marTop w:val="0"/>
      <w:marBottom w:val="0"/>
      <w:divBdr>
        <w:top w:val="none" w:sz="0" w:space="0" w:color="auto"/>
        <w:left w:val="none" w:sz="0" w:space="0" w:color="auto"/>
        <w:bottom w:val="none" w:sz="0" w:space="0" w:color="auto"/>
        <w:right w:val="none" w:sz="0" w:space="0" w:color="auto"/>
      </w:divBdr>
    </w:div>
    <w:div w:id="1141651546">
      <w:bodyDiv w:val="1"/>
      <w:marLeft w:val="0"/>
      <w:marRight w:val="0"/>
      <w:marTop w:val="0"/>
      <w:marBottom w:val="0"/>
      <w:divBdr>
        <w:top w:val="none" w:sz="0" w:space="0" w:color="auto"/>
        <w:left w:val="none" w:sz="0" w:space="0" w:color="auto"/>
        <w:bottom w:val="none" w:sz="0" w:space="0" w:color="auto"/>
        <w:right w:val="none" w:sz="0" w:space="0" w:color="auto"/>
      </w:divBdr>
    </w:div>
    <w:div w:id="1141732063">
      <w:bodyDiv w:val="1"/>
      <w:marLeft w:val="0"/>
      <w:marRight w:val="0"/>
      <w:marTop w:val="0"/>
      <w:marBottom w:val="0"/>
      <w:divBdr>
        <w:top w:val="none" w:sz="0" w:space="0" w:color="auto"/>
        <w:left w:val="none" w:sz="0" w:space="0" w:color="auto"/>
        <w:bottom w:val="none" w:sz="0" w:space="0" w:color="auto"/>
        <w:right w:val="none" w:sz="0" w:space="0" w:color="auto"/>
      </w:divBdr>
    </w:div>
    <w:div w:id="1141776575">
      <w:bodyDiv w:val="1"/>
      <w:marLeft w:val="0"/>
      <w:marRight w:val="0"/>
      <w:marTop w:val="0"/>
      <w:marBottom w:val="0"/>
      <w:divBdr>
        <w:top w:val="none" w:sz="0" w:space="0" w:color="auto"/>
        <w:left w:val="none" w:sz="0" w:space="0" w:color="auto"/>
        <w:bottom w:val="none" w:sz="0" w:space="0" w:color="auto"/>
        <w:right w:val="none" w:sz="0" w:space="0" w:color="auto"/>
      </w:divBdr>
    </w:div>
    <w:div w:id="1142498743">
      <w:bodyDiv w:val="1"/>
      <w:marLeft w:val="0"/>
      <w:marRight w:val="0"/>
      <w:marTop w:val="0"/>
      <w:marBottom w:val="0"/>
      <w:divBdr>
        <w:top w:val="none" w:sz="0" w:space="0" w:color="auto"/>
        <w:left w:val="none" w:sz="0" w:space="0" w:color="auto"/>
        <w:bottom w:val="none" w:sz="0" w:space="0" w:color="auto"/>
        <w:right w:val="none" w:sz="0" w:space="0" w:color="auto"/>
      </w:divBdr>
    </w:div>
    <w:div w:id="1142652720">
      <w:bodyDiv w:val="1"/>
      <w:marLeft w:val="0"/>
      <w:marRight w:val="0"/>
      <w:marTop w:val="0"/>
      <w:marBottom w:val="0"/>
      <w:divBdr>
        <w:top w:val="none" w:sz="0" w:space="0" w:color="auto"/>
        <w:left w:val="none" w:sz="0" w:space="0" w:color="auto"/>
        <w:bottom w:val="none" w:sz="0" w:space="0" w:color="auto"/>
        <w:right w:val="none" w:sz="0" w:space="0" w:color="auto"/>
      </w:divBdr>
    </w:div>
    <w:div w:id="1143037872">
      <w:bodyDiv w:val="1"/>
      <w:marLeft w:val="0"/>
      <w:marRight w:val="0"/>
      <w:marTop w:val="0"/>
      <w:marBottom w:val="0"/>
      <w:divBdr>
        <w:top w:val="none" w:sz="0" w:space="0" w:color="auto"/>
        <w:left w:val="none" w:sz="0" w:space="0" w:color="auto"/>
        <w:bottom w:val="none" w:sz="0" w:space="0" w:color="auto"/>
        <w:right w:val="none" w:sz="0" w:space="0" w:color="auto"/>
      </w:divBdr>
    </w:div>
    <w:div w:id="1143156288">
      <w:bodyDiv w:val="1"/>
      <w:marLeft w:val="0"/>
      <w:marRight w:val="0"/>
      <w:marTop w:val="0"/>
      <w:marBottom w:val="0"/>
      <w:divBdr>
        <w:top w:val="none" w:sz="0" w:space="0" w:color="auto"/>
        <w:left w:val="none" w:sz="0" w:space="0" w:color="auto"/>
        <w:bottom w:val="none" w:sz="0" w:space="0" w:color="auto"/>
        <w:right w:val="none" w:sz="0" w:space="0" w:color="auto"/>
      </w:divBdr>
    </w:div>
    <w:div w:id="1143158501">
      <w:bodyDiv w:val="1"/>
      <w:marLeft w:val="0"/>
      <w:marRight w:val="0"/>
      <w:marTop w:val="0"/>
      <w:marBottom w:val="0"/>
      <w:divBdr>
        <w:top w:val="none" w:sz="0" w:space="0" w:color="auto"/>
        <w:left w:val="none" w:sz="0" w:space="0" w:color="auto"/>
        <w:bottom w:val="none" w:sz="0" w:space="0" w:color="auto"/>
        <w:right w:val="none" w:sz="0" w:space="0" w:color="auto"/>
      </w:divBdr>
    </w:div>
    <w:div w:id="1143691481">
      <w:bodyDiv w:val="1"/>
      <w:marLeft w:val="0"/>
      <w:marRight w:val="0"/>
      <w:marTop w:val="0"/>
      <w:marBottom w:val="0"/>
      <w:divBdr>
        <w:top w:val="none" w:sz="0" w:space="0" w:color="auto"/>
        <w:left w:val="none" w:sz="0" w:space="0" w:color="auto"/>
        <w:bottom w:val="none" w:sz="0" w:space="0" w:color="auto"/>
        <w:right w:val="none" w:sz="0" w:space="0" w:color="auto"/>
      </w:divBdr>
    </w:div>
    <w:div w:id="1144004231">
      <w:bodyDiv w:val="1"/>
      <w:marLeft w:val="0"/>
      <w:marRight w:val="0"/>
      <w:marTop w:val="0"/>
      <w:marBottom w:val="0"/>
      <w:divBdr>
        <w:top w:val="none" w:sz="0" w:space="0" w:color="auto"/>
        <w:left w:val="none" w:sz="0" w:space="0" w:color="auto"/>
        <w:bottom w:val="none" w:sz="0" w:space="0" w:color="auto"/>
        <w:right w:val="none" w:sz="0" w:space="0" w:color="auto"/>
      </w:divBdr>
    </w:div>
    <w:div w:id="1144083556">
      <w:bodyDiv w:val="1"/>
      <w:marLeft w:val="0"/>
      <w:marRight w:val="0"/>
      <w:marTop w:val="0"/>
      <w:marBottom w:val="0"/>
      <w:divBdr>
        <w:top w:val="none" w:sz="0" w:space="0" w:color="auto"/>
        <w:left w:val="none" w:sz="0" w:space="0" w:color="auto"/>
        <w:bottom w:val="none" w:sz="0" w:space="0" w:color="auto"/>
        <w:right w:val="none" w:sz="0" w:space="0" w:color="auto"/>
      </w:divBdr>
    </w:div>
    <w:div w:id="1144472078">
      <w:bodyDiv w:val="1"/>
      <w:marLeft w:val="0"/>
      <w:marRight w:val="0"/>
      <w:marTop w:val="0"/>
      <w:marBottom w:val="0"/>
      <w:divBdr>
        <w:top w:val="none" w:sz="0" w:space="0" w:color="auto"/>
        <w:left w:val="none" w:sz="0" w:space="0" w:color="auto"/>
        <w:bottom w:val="none" w:sz="0" w:space="0" w:color="auto"/>
        <w:right w:val="none" w:sz="0" w:space="0" w:color="auto"/>
      </w:divBdr>
    </w:div>
    <w:div w:id="1144738411">
      <w:bodyDiv w:val="1"/>
      <w:marLeft w:val="0"/>
      <w:marRight w:val="0"/>
      <w:marTop w:val="0"/>
      <w:marBottom w:val="0"/>
      <w:divBdr>
        <w:top w:val="none" w:sz="0" w:space="0" w:color="auto"/>
        <w:left w:val="none" w:sz="0" w:space="0" w:color="auto"/>
        <w:bottom w:val="none" w:sz="0" w:space="0" w:color="auto"/>
        <w:right w:val="none" w:sz="0" w:space="0" w:color="auto"/>
      </w:divBdr>
    </w:div>
    <w:div w:id="1144810158">
      <w:bodyDiv w:val="1"/>
      <w:marLeft w:val="0"/>
      <w:marRight w:val="0"/>
      <w:marTop w:val="0"/>
      <w:marBottom w:val="0"/>
      <w:divBdr>
        <w:top w:val="none" w:sz="0" w:space="0" w:color="auto"/>
        <w:left w:val="none" w:sz="0" w:space="0" w:color="auto"/>
        <w:bottom w:val="none" w:sz="0" w:space="0" w:color="auto"/>
        <w:right w:val="none" w:sz="0" w:space="0" w:color="auto"/>
      </w:divBdr>
    </w:div>
    <w:div w:id="1145322025">
      <w:bodyDiv w:val="1"/>
      <w:marLeft w:val="0"/>
      <w:marRight w:val="0"/>
      <w:marTop w:val="0"/>
      <w:marBottom w:val="0"/>
      <w:divBdr>
        <w:top w:val="none" w:sz="0" w:space="0" w:color="auto"/>
        <w:left w:val="none" w:sz="0" w:space="0" w:color="auto"/>
        <w:bottom w:val="none" w:sz="0" w:space="0" w:color="auto"/>
        <w:right w:val="none" w:sz="0" w:space="0" w:color="auto"/>
      </w:divBdr>
    </w:div>
    <w:div w:id="1145586331">
      <w:bodyDiv w:val="1"/>
      <w:marLeft w:val="0"/>
      <w:marRight w:val="0"/>
      <w:marTop w:val="0"/>
      <w:marBottom w:val="0"/>
      <w:divBdr>
        <w:top w:val="none" w:sz="0" w:space="0" w:color="auto"/>
        <w:left w:val="none" w:sz="0" w:space="0" w:color="auto"/>
        <w:bottom w:val="none" w:sz="0" w:space="0" w:color="auto"/>
        <w:right w:val="none" w:sz="0" w:space="0" w:color="auto"/>
      </w:divBdr>
    </w:div>
    <w:div w:id="1145898151">
      <w:bodyDiv w:val="1"/>
      <w:marLeft w:val="0"/>
      <w:marRight w:val="0"/>
      <w:marTop w:val="0"/>
      <w:marBottom w:val="0"/>
      <w:divBdr>
        <w:top w:val="none" w:sz="0" w:space="0" w:color="auto"/>
        <w:left w:val="none" w:sz="0" w:space="0" w:color="auto"/>
        <w:bottom w:val="none" w:sz="0" w:space="0" w:color="auto"/>
        <w:right w:val="none" w:sz="0" w:space="0" w:color="auto"/>
      </w:divBdr>
    </w:div>
    <w:div w:id="1145970661">
      <w:bodyDiv w:val="1"/>
      <w:marLeft w:val="0"/>
      <w:marRight w:val="0"/>
      <w:marTop w:val="0"/>
      <w:marBottom w:val="0"/>
      <w:divBdr>
        <w:top w:val="none" w:sz="0" w:space="0" w:color="auto"/>
        <w:left w:val="none" w:sz="0" w:space="0" w:color="auto"/>
        <w:bottom w:val="none" w:sz="0" w:space="0" w:color="auto"/>
        <w:right w:val="none" w:sz="0" w:space="0" w:color="auto"/>
      </w:divBdr>
    </w:div>
    <w:div w:id="1146124097">
      <w:bodyDiv w:val="1"/>
      <w:marLeft w:val="0"/>
      <w:marRight w:val="0"/>
      <w:marTop w:val="0"/>
      <w:marBottom w:val="0"/>
      <w:divBdr>
        <w:top w:val="none" w:sz="0" w:space="0" w:color="auto"/>
        <w:left w:val="none" w:sz="0" w:space="0" w:color="auto"/>
        <w:bottom w:val="none" w:sz="0" w:space="0" w:color="auto"/>
        <w:right w:val="none" w:sz="0" w:space="0" w:color="auto"/>
      </w:divBdr>
    </w:div>
    <w:div w:id="1146239006">
      <w:bodyDiv w:val="1"/>
      <w:marLeft w:val="0"/>
      <w:marRight w:val="0"/>
      <w:marTop w:val="0"/>
      <w:marBottom w:val="0"/>
      <w:divBdr>
        <w:top w:val="none" w:sz="0" w:space="0" w:color="auto"/>
        <w:left w:val="none" w:sz="0" w:space="0" w:color="auto"/>
        <w:bottom w:val="none" w:sz="0" w:space="0" w:color="auto"/>
        <w:right w:val="none" w:sz="0" w:space="0" w:color="auto"/>
      </w:divBdr>
    </w:div>
    <w:div w:id="1146707047">
      <w:bodyDiv w:val="1"/>
      <w:marLeft w:val="0"/>
      <w:marRight w:val="0"/>
      <w:marTop w:val="0"/>
      <w:marBottom w:val="0"/>
      <w:divBdr>
        <w:top w:val="none" w:sz="0" w:space="0" w:color="auto"/>
        <w:left w:val="none" w:sz="0" w:space="0" w:color="auto"/>
        <w:bottom w:val="none" w:sz="0" w:space="0" w:color="auto"/>
        <w:right w:val="none" w:sz="0" w:space="0" w:color="auto"/>
      </w:divBdr>
    </w:div>
    <w:div w:id="1146818760">
      <w:bodyDiv w:val="1"/>
      <w:marLeft w:val="0"/>
      <w:marRight w:val="0"/>
      <w:marTop w:val="0"/>
      <w:marBottom w:val="0"/>
      <w:divBdr>
        <w:top w:val="none" w:sz="0" w:space="0" w:color="auto"/>
        <w:left w:val="none" w:sz="0" w:space="0" w:color="auto"/>
        <w:bottom w:val="none" w:sz="0" w:space="0" w:color="auto"/>
        <w:right w:val="none" w:sz="0" w:space="0" w:color="auto"/>
      </w:divBdr>
    </w:div>
    <w:div w:id="1147629828">
      <w:bodyDiv w:val="1"/>
      <w:marLeft w:val="0"/>
      <w:marRight w:val="0"/>
      <w:marTop w:val="0"/>
      <w:marBottom w:val="0"/>
      <w:divBdr>
        <w:top w:val="none" w:sz="0" w:space="0" w:color="auto"/>
        <w:left w:val="none" w:sz="0" w:space="0" w:color="auto"/>
        <w:bottom w:val="none" w:sz="0" w:space="0" w:color="auto"/>
        <w:right w:val="none" w:sz="0" w:space="0" w:color="auto"/>
      </w:divBdr>
    </w:div>
    <w:div w:id="1147669730">
      <w:bodyDiv w:val="1"/>
      <w:marLeft w:val="0"/>
      <w:marRight w:val="0"/>
      <w:marTop w:val="0"/>
      <w:marBottom w:val="0"/>
      <w:divBdr>
        <w:top w:val="none" w:sz="0" w:space="0" w:color="auto"/>
        <w:left w:val="none" w:sz="0" w:space="0" w:color="auto"/>
        <w:bottom w:val="none" w:sz="0" w:space="0" w:color="auto"/>
        <w:right w:val="none" w:sz="0" w:space="0" w:color="auto"/>
      </w:divBdr>
    </w:div>
    <w:div w:id="1148134928">
      <w:bodyDiv w:val="1"/>
      <w:marLeft w:val="0"/>
      <w:marRight w:val="0"/>
      <w:marTop w:val="0"/>
      <w:marBottom w:val="0"/>
      <w:divBdr>
        <w:top w:val="none" w:sz="0" w:space="0" w:color="auto"/>
        <w:left w:val="none" w:sz="0" w:space="0" w:color="auto"/>
        <w:bottom w:val="none" w:sz="0" w:space="0" w:color="auto"/>
        <w:right w:val="none" w:sz="0" w:space="0" w:color="auto"/>
      </w:divBdr>
    </w:div>
    <w:div w:id="1148329096">
      <w:bodyDiv w:val="1"/>
      <w:marLeft w:val="0"/>
      <w:marRight w:val="0"/>
      <w:marTop w:val="0"/>
      <w:marBottom w:val="0"/>
      <w:divBdr>
        <w:top w:val="none" w:sz="0" w:space="0" w:color="auto"/>
        <w:left w:val="none" w:sz="0" w:space="0" w:color="auto"/>
        <w:bottom w:val="none" w:sz="0" w:space="0" w:color="auto"/>
        <w:right w:val="none" w:sz="0" w:space="0" w:color="auto"/>
      </w:divBdr>
    </w:div>
    <w:div w:id="1149053735">
      <w:bodyDiv w:val="1"/>
      <w:marLeft w:val="0"/>
      <w:marRight w:val="0"/>
      <w:marTop w:val="0"/>
      <w:marBottom w:val="0"/>
      <w:divBdr>
        <w:top w:val="none" w:sz="0" w:space="0" w:color="auto"/>
        <w:left w:val="none" w:sz="0" w:space="0" w:color="auto"/>
        <w:bottom w:val="none" w:sz="0" w:space="0" w:color="auto"/>
        <w:right w:val="none" w:sz="0" w:space="0" w:color="auto"/>
      </w:divBdr>
    </w:div>
    <w:div w:id="1149054643">
      <w:bodyDiv w:val="1"/>
      <w:marLeft w:val="0"/>
      <w:marRight w:val="0"/>
      <w:marTop w:val="0"/>
      <w:marBottom w:val="0"/>
      <w:divBdr>
        <w:top w:val="none" w:sz="0" w:space="0" w:color="auto"/>
        <w:left w:val="none" w:sz="0" w:space="0" w:color="auto"/>
        <w:bottom w:val="none" w:sz="0" w:space="0" w:color="auto"/>
        <w:right w:val="none" w:sz="0" w:space="0" w:color="auto"/>
      </w:divBdr>
    </w:div>
    <w:div w:id="1149519841">
      <w:bodyDiv w:val="1"/>
      <w:marLeft w:val="0"/>
      <w:marRight w:val="0"/>
      <w:marTop w:val="0"/>
      <w:marBottom w:val="0"/>
      <w:divBdr>
        <w:top w:val="none" w:sz="0" w:space="0" w:color="auto"/>
        <w:left w:val="none" w:sz="0" w:space="0" w:color="auto"/>
        <w:bottom w:val="none" w:sz="0" w:space="0" w:color="auto"/>
        <w:right w:val="none" w:sz="0" w:space="0" w:color="auto"/>
      </w:divBdr>
    </w:div>
    <w:div w:id="1149859689">
      <w:bodyDiv w:val="1"/>
      <w:marLeft w:val="0"/>
      <w:marRight w:val="0"/>
      <w:marTop w:val="0"/>
      <w:marBottom w:val="0"/>
      <w:divBdr>
        <w:top w:val="none" w:sz="0" w:space="0" w:color="auto"/>
        <w:left w:val="none" w:sz="0" w:space="0" w:color="auto"/>
        <w:bottom w:val="none" w:sz="0" w:space="0" w:color="auto"/>
        <w:right w:val="none" w:sz="0" w:space="0" w:color="auto"/>
      </w:divBdr>
    </w:div>
    <w:div w:id="1150288309">
      <w:bodyDiv w:val="1"/>
      <w:marLeft w:val="0"/>
      <w:marRight w:val="0"/>
      <w:marTop w:val="0"/>
      <w:marBottom w:val="0"/>
      <w:divBdr>
        <w:top w:val="none" w:sz="0" w:space="0" w:color="auto"/>
        <w:left w:val="none" w:sz="0" w:space="0" w:color="auto"/>
        <w:bottom w:val="none" w:sz="0" w:space="0" w:color="auto"/>
        <w:right w:val="none" w:sz="0" w:space="0" w:color="auto"/>
      </w:divBdr>
    </w:div>
    <w:div w:id="1150756059">
      <w:bodyDiv w:val="1"/>
      <w:marLeft w:val="0"/>
      <w:marRight w:val="0"/>
      <w:marTop w:val="0"/>
      <w:marBottom w:val="0"/>
      <w:divBdr>
        <w:top w:val="none" w:sz="0" w:space="0" w:color="auto"/>
        <w:left w:val="none" w:sz="0" w:space="0" w:color="auto"/>
        <w:bottom w:val="none" w:sz="0" w:space="0" w:color="auto"/>
        <w:right w:val="none" w:sz="0" w:space="0" w:color="auto"/>
      </w:divBdr>
    </w:div>
    <w:div w:id="1151025130">
      <w:bodyDiv w:val="1"/>
      <w:marLeft w:val="0"/>
      <w:marRight w:val="0"/>
      <w:marTop w:val="0"/>
      <w:marBottom w:val="0"/>
      <w:divBdr>
        <w:top w:val="none" w:sz="0" w:space="0" w:color="auto"/>
        <w:left w:val="none" w:sz="0" w:space="0" w:color="auto"/>
        <w:bottom w:val="none" w:sz="0" w:space="0" w:color="auto"/>
        <w:right w:val="none" w:sz="0" w:space="0" w:color="auto"/>
      </w:divBdr>
    </w:div>
    <w:div w:id="1151098509">
      <w:bodyDiv w:val="1"/>
      <w:marLeft w:val="0"/>
      <w:marRight w:val="0"/>
      <w:marTop w:val="0"/>
      <w:marBottom w:val="0"/>
      <w:divBdr>
        <w:top w:val="none" w:sz="0" w:space="0" w:color="auto"/>
        <w:left w:val="none" w:sz="0" w:space="0" w:color="auto"/>
        <w:bottom w:val="none" w:sz="0" w:space="0" w:color="auto"/>
        <w:right w:val="none" w:sz="0" w:space="0" w:color="auto"/>
      </w:divBdr>
    </w:div>
    <w:div w:id="1151404432">
      <w:bodyDiv w:val="1"/>
      <w:marLeft w:val="0"/>
      <w:marRight w:val="0"/>
      <w:marTop w:val="0"/>
      <w:marBottom w:val="0"/>
      <w:divBdr>
        <w:top w:val="none" w:sz="0" w:space="0" w:color="auto"/>
        <w:left w:val="none" w:sz="0" w:space="0" w:color="auto"/>
        <w:bottom w:val="none" w:sz="0" w:space="0" w:color="auto"/>
        <w:right w:val="none" w:sz="0" w:space="0" w:color="auto"/>
      </w:divBdr>
    </w:div>
    <w:div w:id="1151407491">
      <w:bodyDiv w:val="1"/>
      <w:marLeft w:val="0"/>
      <w:marRight w:val="0"/>
      <w:marTop w:val="0"/>
      <w:marBottom w:val="0"/>
      <w:divBdr>
        <w:top w:val="none" w:sz="0" w:space="0" w:color="auto"/>
        <w:left w:val="none" w:sz="0" w:space="0" w:color="auto"/>
        <w:bottom w:val="none" w:sz="0" w:space="0" w:color="auto"/>
        <w:right w:val="none" w:sz="0" w:space="0" w:color="auto"/>
      </w:divBdr>
    </w:div>
    <w:div w:id="1151562070">
      <w:bodyDiv w:val="1"/>
      <w:marLeft w:val="0"/>
      <w:marRight w:val="0"/>
      <w:marTop w:val="0"/>
      <w:marBottom w:val="0"/>
      <w:divBdr>
        <w:top w:val="none" w:sz="0" w:space="0" w:color="auto"/>
        <w:left w:val="none" w:sz="0" w:space="0" w:color="auto"/>
        <w:bottom w:val="none" w:sz="0" w:space="0" w:color="auto"/>
        <w:right w:val="none" w:sz="0" w:space="0" w:color="auto"/>
      </w:divBdr>
    </w:div>
    <w:div w:id="1151827659">
      <w:bodyDiv w:val="1"/>
      <w:marLeft w:val="0"/>
      <w:marRight w:val="0"/>
      <w:marTop w:val="0"/>
      <w:marBottom w:val="0"/>
      <w:divBdr>
        <w:top w:val="none" w:sz="0" w:space="0" w:color="auto"/>
        <w:left w:val="none" w:sz="0" w:space="0" w:color="auto"/>
        <w:bottom w:val="none" w:sz="0" w:space="0" w:color="auto"/>
        <w:right w:val="none" w:sz="0" w:space="0" w:color="auto"/>
      </w:divBdr>
    </w:div>
    <w:div w:id="1151947523">
      <w:bodyDiv w:val="1"/>
      <w:marLeft w:val="0"/>
      <w:marRight w:val="0"/>
      <w:marTop w:val="0"/>
      <w:marBottom w:val="0"/>
      <w:divBdr>
        <w:top w:val="none" w:sz="0" w:space="0" w:color="auto"/>
        <w:left w:val="none" w:sz="0" w:space="0" w:color="auto"/>
        <w:bottom w:val="none" w:sz="0" w:space="0" w:color="auto"/>
        <w:right w:val="none" w:sz="0" w:space="0" w:color="auto"/>
      </w:divBdr>
    </w:div>
    <w:div w:id="1152260765">
      <w:bodyDiv w:val="1"/>
      <w:marLeft w:val="0"/>
      <w:marRight w:val="0"/>
      <w:marTop w:val="0"/>
      <w:marBottom w:val="0"/>
      <w:divBdr>
        <w:top w:val="none" w:sz="0" w:space="0" w:color="auto"/>
        <w:left w:val="none" w:sz="0" w:space="0" w:color="auto"/>
        <w:bottom w:val="none" w:sz="0" w:space="0" w:color="auto"/>
        <w:right w:val="none" w:sz="0" w:space="0" w:color="auto"/>
      </w:divBdr>
    </w:div>
    <w:div w:id="1152525950">
      <w:bodyDiv w:val="1"/>
      <w:marLeft w:val="0"/>
      <w:marRight w:val="0"/>
      <w:marTop w:val="0"/>
      <w:marBottom w:val="0"/>
      <w:divBdr>
        <w:top w:val="none" w:sz="0" w:space="0" w:color="auto"/>
        <w:left w:val="none" w:sz="0" w:space="0" w:color="auto"/>
        <w:bottom w:val="none" w:sz="0" w:space="0" w:color="auto"/>
        <w:right w:val="none" w:sz="0" w:space="0" w:color="auto"/>
      </w:divBdr>
    </w:div>
    <w:div w:id="1152603696">
      <w:bodyDiv w:val="1"/>
      <w:marLeft w:val="0"/>
      <w:marRight w:val="0"/>
      <w:marTop w:val="0"/>
      <w:marBottom w:val="0"/>
      <w:divBdr>
        <w:top w:val="none" w:sz="0" w:space="0" w:color="auto"/>
        <w:left w:val="none" w:sz="0" w:space="0" w:color="auto"/>
        <w:bottom w:val="none" w:sz="0" w:space="0" w:color="auto"/>
        <w:right w:val="none" w:sz="0" w:space="0" w:color="auto"/>
      </w:divBdr>
    </w:div>
    <w:div w:id="1153137890">
      <w:bodyDiv w:val="1"/>
      <w:marLeft w:val="0"/>
      <w:marRight w:val="0"/>
      <w:marTop w:val="0"/>
      <w:marBottom w:val="0"/>
      <w:divBdr>
        <w:top w:val="none" w:sz="0" w:space="0" w:color="auto"/>
        <w:left w:val="none" w:sz="0" w:space="0" w:color="auto"/>
        <w:bottom w:val="none" w:sz="0" w:space="0" w:color="auto"/>
        <w:right w:val="none" w:sz="0" w:space="0" w:color="auto"/>
      </w:divBdr>
    </w:div>
    <w:div w:id="1153254655">
      <w:bodyDiv w:val="1"/>
      <w:marLeft w:val="0"/>
      <w:marRight w:val="0"/>
      <w:marTop w:val="0"/>
      <w:marBottom w:val="0"/>
      <w:divBdr>
        <w:top w:val="none" w:sz="0" w:space="0" w:color="auto"/>
        <w:left w:val="none" w:sz="0" w:space="0" w:color="auto"/>
        <w:bottom w:val="none" w:sz="0" w:space="0" w:color="auto"/>
        <w:right w:val="none" w:sz="0" w:space="0" w:color="auto"/>
      </w:divBdr>
    </w:div>
    <w:div w:id="1153913877">
      <w:bodyDiv w:val="1"/>
      <w:marLeft w:val="0"/>
      <w:marRight w:val="0"/>
      <w:marTop w:val="0"/>
      <w:marBottom w:val="0"/>
      <w:divBdr>
        <w:top w:val="none" w:sz="0" w:space="0" w:color="auto"/>
        <w:left w:val="none" w:sz="0" w:space="0" w:color="auto"/>
        <w:bottom w:val="none" w:sz="0" w:space="0" w:color="auto"/>
        <w:right w:val="none" w:sz="0" w:space="0" w:color="auto"/>
      </w:divBdr>
    </w:div>
    <w:div w:id="1154372340">
      <w:bodyDiv w:val="1"/>
      <w:marLeft w:val="0"/>
      <w:marRight w:val="0"/>
      <w:marTop w:val="0"/>
      <w:marBottom w:val="0"/>
      <w:divBdr>
        <w:top w:val="none" w:sz="0" w:space="0" w:color="auto"/>
        <w:left w:val="none" w:sz="0" w:space="0" w:color="auto"/>
        <w:bottom w:val="none" w:sz="0" w:space="0" w:color="auto"/>
        <w:right w:val="none" w:sz="0" w:space="0" w:color="auto"/>
      </w:divBdr>
    </w:div>
    <w:div w:id="1154685082">
      <w:bodyDiv w:val="1"/>
      <w:marLeft w:val="0"/>
      <w:marRight w:val="0"/>
      <w:marTop w:val="0"/>
      <w:marBottom w:val="0"/>
      <w:divBdr>
        <w:top w:val="none" w:sz="0" w:space="0" w:color="auto"/>
        <w:left w:val="none" w:sz="0" w:space="0" w:color="auto"/>
        <w:bottom w:val="none" w:sz="0" w:space="0" w:color="auto"/>
        <w:right w:val="none" w:sz="0" w:space="0" w:color="auto"/>
      </w:divBdr>
    </w:div>
    <w:div w:id="1154833715">
      <w:bodyDiv w:val="1"/>
      <w:marLeft w:val="0"/>
      <w:marRight w:val="0"/>
      <w:marTop w:val="0"/>
      <w:marBottom w:val="0"/>
      <w:divBdr>
        <w:top w:val="none" w:sz="0" w:space="0" w:color="auto"/>
        <w:left w:val="none" w:sz="0" w:space="0" w:color="auto"/>
        <w:bottom w:val="none" w:sz="0" w:space="0" w:color="auto"/>
        <w:right w:val="none" w:sz="0" w:space="0" w:color="auto"/>
      </w:divBdr>
    </w:div>
    <w:div w:id="1154956834">
      <w:bodyDiv w:val="1"/>
      <w:marLeft w:val="0"/>
      <w:marRight w:val="0"/>
      <w:marTop w:val="0"/>
      <w:marBottom w:val="0"/>
      <w:divBdr>
        <w:top w:val="none" w:sz="0" w:space="0" w:color="auto"/>
        <w:left w:val="none" w:sz="0" w:space="0" w:color="auto"/>
        <w:bottom w:val="none" w:sz="0" w:space="0" w:color="auto"/>
        <w:right w:val="none" w:sz="0" w:space="0" w:color="auto"/>
      </w:divBdr>
    </w:div>
    <w:div w:id="1155024402">
      <w:bodyDiv w:val="1"/>
      <w:marLeft w:val="0"/>
      <w:marRight w:val="0"/>
      <w:marTop w:val="0"/>
      <w:marBottom w:val="0"/>
      <w:divBdr>
        <w:top w:val="none" w:sz="0" w:space="0" w:color="auto"/>
        <w:left w:val="none" w:sz="0" w:space="0" w:color="auto"/>
        <w:bottom w:val="none" w:sz="0" w:space="0" w:color="auto"/>
        <w:right w:val="none" w:sz="0" w:space="0" w:color="auto"/>
      </w:divBdr>
    </w:div>
    <w:div w:id="1155298793">
      <w:bodyDiv w:val="1"/>
      <w:marLeft w:val="0"/>
      <w:marRight w:val="0"/>
      <w:marTop w:val="0"/>
      <w:marBottom w:val="0"/>
      <w:divBdr>
        <w:top w:val="none" w:sz="0" w:space="0" w:color="auto"/>
        <w:left w:val="none" w:sz="0" w:space="0" w:color="auto"/>
        <w:bottom w:val="none" w:sz="0" w:space="0" w:color="auto"/>
        <w:right w:val="none" w:sz="0" w:space="0" w:color="auto"/>
      </w:divBdr>
    </w:div>
    <w:div w:id="1155562309">
      <w:bodyDiv w:val="1"/>
      <w:marLeft w:val="0"/>
      <w:marRight w:val="0"/>
      <w:marTop w:val="0"/>
      <w:marBottom w:val="0"/>
      <w:divBdr>
        <w:top w:val="none" w:sz="0" w:space="0" w:color="auto"/>
        <w:left w:val="none" w:sz="0" w:space="0" w:color="auto"/>
        <w:bottom w:val="none" w:sz="0" w:space="0" w:color="auto"/>
        <w:right w:val="none" w:sz="0" w:space="0" w:color="auto"/>
      </w:divBdr>
    </w:div>
    <w:div w:id="1155796966">
      <w:bodyDiv w:val="1"/>
      <w:marLeft w:val="0"/>
      <w:marRight w:val="0"/>
      <w:marTop w:val="0"/>
      <w:marBottom w:val="0"/>
      <w:divBdr>
        <w:top w:val="none" w:sz="0" w:space="0" w:color="auto"/>
        <w:left w:val="none" w:sz="0" w:space="0" w:color="auto"/>
        <w:bottom w:val="none" w:sz="0" w:space="0" w:color="auto"/>
        <w:right w:val="none" w:sz="0" w:space="0" w:color="auto"/>
      </w:divBdr>
    </w:div>
    <w:div w:id="1155799193">
      <w:bodyDiv w:val="1"/>
      <w:marLeft w:val="0"/>
      <w:marRight w:val="0"/>
      <w:marTop w:val="0"/>
      <w:marBottom w:val="0"/>
      <w:divBdr>
        <w:top w:val="none" w:sz="0" w:space="0" w:color="auto"/>
        <w:left w:val="none" w:sz="0" w:space="0" w:color="auto"/>
        <w:bottom w:val="none" w:sz="0" w:space="0" w:color="auto"/>
        <w:right w:val="none" w:sz="0" w:space="0" w:color="auto"/>
      </w:divBdr>
    </w:div>
    <w:div w:id="1155994926">
      <w:bodyDiv w:val="1"/>
      <w:marLeft w:val="0"/>
      <w:marRight w:val="0"/>
      <w:marTop w:val="0"/>
      <w:marBottom w:val="0"/>
      <w:divBdr>
        <w:top w:val="none" w:sz="0" w:space="0" w:color="auto"/>
        <w:left w:val="none" w:sz="0" w:space="0" w:color="auto"/>
        <w:bottom w:val="none" w:sz="0" w:space="0" w:color="auto"/>
        <w:right w:val="none" w:sz="0" w:space="0" w:color="auto"/>
      </w:divBdr>
    </w:div>
    <w:div w:id="1156262272">
      <w:bodyDiv w:val="1"/>
      <w:marLeft w:val="0"/>
      <w:marRight w:val="0"/>
      <w:marTop w:val="0"/>
      <w:marBottom w:val="0"/>
      <w:divBdr>
        <w:top w:val="none" w:sz="0" w:space="0" w:color="auto"/>
        <w:left w:val="none" w:sz="0" w:space="0" w:color="auto"/>
        <w:bottom w:val="none" w:sz="0" w:space="0" w:color="auto"/>
        <w:right w:val="none" w:sz="0" w:space="0" w:color="auto"/>
      </w:divBdr>
    </w:div>
    <w:div w:id="1156455314">
      <w:bodyDiv w:val="1"/>
      <w:marLeft w:val="0"/>
      <w:marRight w:val="0"/>
      <w:marTop w:val="0"/>
      <w:marBottom w:val="0"/>
      <w:divBdr>
        <w:top w:val="none" w:sz="0" w:space="0" w:color="auto"/>
        <w:left w:val="none" w:sz="0" w:space="0" w:color="auto"/>
        <w:bottom w:val="none" w:sz="0" w:space="0" w:color="auto"/>
        <w:right w:val="none" w:sz="0" w:space="0" w:color="auto"/>
      </w:divBdr>
    </w:div>
    <w:div w:id="1156844722">
      <w:bodyDiv w:val="1"/>
      <w:marLeft w:val="0"/>
      <w:marRight w:val="0"/>
      <w:marTop w:val="0"/>
      <w:marBottom w:val="0"/>
      <w:divBdr>
        <w:top w:val="none" w:sz="0" w:space="0" w:color="auto"/>
        <w:left w:val="none" w:sz="0" w:space="0" w:color="auto"/>
        <w:bottom w:val="none" w:sz="0" w:space="0" w:color="auto"/>
        <w:right w:val="none" w:sz="0" w:space="0" w:color="auto"/>
      </w:divBdr>
    </w:div>
    <w:div w:id="1157187829">
      <w:bodyDiv w:val="1"/>
      <w:marLeft w:val="0"/>
      <w:marRight w:val="0"/>
      <w:marTop w:val="0"/>
      <w:marBottom w:val="0"/>
      <w:divBdr>
        <w:top w:val="none" w:sz="0" w:space="0" w:color="auto"/>
        <w:left w:val="none" w:sz="0" w:space="0" w:color="auto"/>
        <w:bottom w:val="none" w:sz="0" w:space="0" w:color="auto"/>
        <w:right w:val="none" w:sz="0" w:space="0" w:color="auto"/>
      </w:divBdr>
    </w:div>
    <w:div w:id="1157385608">
      <w:bodyDiv w:val="1"/>
      <w:marLeft w:val="0"/>
      <w:marRight w:val="0"/>
      <w:marTop w:val="0"/>
      <w:marBottom w:val="0"/>
      <w:divBdr>
        <w:top w:val="none" w:sz="0" w:space="0" w:color="auto"/>
        <w:left w:val="none" w:sz="0" w:space="0" w:color="auto"/>
        <w:bottom w:val="none" w:sz="0" w:space="0" w:color="auto"/>
        <w:right w:val="none" w:sz="0" w:space="0" w:color="auto"/>
      </w:divBdr>
    </w:div>
    <w:div w:id="1158182021">
      <w:bodyDiv w:val="1"/>
      <w:marLeft w:val="0"/>
      <w:marRight w:val="0"/>
      <w:marTop w:val="0"/>
      <w:marBottom w:val="0"/>
      <w:divBdr>
        <w:top w:val="none" w:sz="0" w:space="0" w:color="auto"/>
        <w:left w:val="none" w:sz="0" w:space="0" w:color="auto"/>
        <w:bottom w:val="none" w:sz="0" w:space="0" w:color="auto"/>
        <w:right w:val="none" w:sz="0" w:space="0" w:color="auto"/>
      </w:divBdr>
    </w:div>
    <w:div w:id="1158184324">
      <w:bodyDiv w:val="1"/>
      <w:marLeft w:val="0"/>
      <w:marRight w:val="0"/>
      <w:marTop w:val="0"/>
      <w:marBottom w:val="0"/>
      <w:divBdr>
        <w:top w:val="none" w:sz="0" w:space="0" w:color="auto"/>
        <w:left w:val="none" w:sz="0" w:space="0" w:color="auto"/>
        <w:bottom w:val="none" w:sz="0" w:space="0" w:color="auto"/>
        <w:right w:val="none" w:sz="0" w:space="0" w:color="auto"/>
      </w:divBdr>
    </w:div>
    <w:div w:id="1158350115">
      <w:bodyDiv w:val="1"/>
      <w:marLeft w:val="0"/>
      <w:marRight w:val="0"/>
      <w:marTop w:val="0"/>
      <w:marBottom w:val="0"/>
      <w:divBdr>
        <w:top w:val="none" w:sz="0" w:space="0" w:color="auto"/>
        <w:left w:val="none" w:sz="0" w:space="0" w:color="auto"/>
        <w:bottom w:val="none" w:sz="0" w:space="0" w:color="auto"/>
        <w:right w:val="none" w:sz="0" w:space="0" w:color="auto"/>
      </w:divBdr>
    </w:div>
    <w:div w:id="1158424609">
      <w:bodyDiv w:val="1"/>
      <w:marLeft w:val="0"/>
      <w:marRight w:val="0"/>
      <w:marTop w:val="0"/>
      <w:marBottom w:val="0"/>
      <w:divBdr>
        <w:top w:val="none" w:sz="0" w:space="0" w:color="auto"/>
        <w:left w:val="none" w:sz="0" w:space="0" w:color="auto"/>
        <w:bottom w:val="none" w:sz="0" w:space="0" w:color="auto"/>
        <w:right w:val="none" w:sz="0" w:space="0" w:color="auto"/>
      </w:divBdr>
    </w:div>
    <w:div w:id="1158812428">
      <w:bodyDiv w:val="1"/>
      <w:marLeft w:val="0"/>
      <w:marRight w:val="0"/>
      <w:marTop w:val="0"/>
      <w:marBottom w:val="0"/>
      <w:divBdr>
        <w:top w:val="none" w:sz="0" w:space="0" w:color="auto"/>
        <w:left w:val="none" w:sz="0" w:space="0" w:color="auto"/>
        <w:bottom w:val="none" w:sz="0" w:space="0" w:color="auto"/>
        <w:right w:val="none" w:sz="0" w:space="0" w:color="auto"/>
      </w:divBdr>
    </w:div>
    <w:div w:id="1159229371">
      <w:bodyDiv w:val="1"/>
      <w:marLeft w:val="0"/>
      <w:marRight w:val="0"/>
      <w:marTop w:val="0"/>
      <w:marBottom w:val="0"/>
      <w:divBdr>
        <w:top w:val="none" w:sz="0" w:space="0" w:color="auto"/>
        <w:left w:val="none" w:sz="0" w:space="0" w:color="auto"/>
        <w:bottom w:val="none" w:sz="0" w:space="0" w:color="auto"/>
        <w:right w:val="none" w:sz="0" w:space="0" w:color="auto"/>
      </w:divBdr>
    </w:div>
    <w:div w:id="1159232309">
      <w:bodyDiv w:val="1"/>
      <w:marLeft w:val="0"/>
      <w:marRight w:val="0"/>
      <w:marTop w:val="0"/>
      <w:marBottom w:val="0"/>
      <w:divBdr>
        <w:top w:val="none" w:sz="0" w:space="0" w:color="auto"/>
        <w:left w:val="none" w:sz="0" w:space="0" w:color="auto"/>
        <w:bottom w:val="none" w:sz="0" w:space="0" w:color="auto"/>
        <w:right w:val="none" w:sz="0" w:space="0" w:color="auto"/>
      </w:divBdr>
    </w:div>
    <w:div w:id="1159419438">
      <w:bodyDiv w:val="1"/>
      <w:marLeft w:val="0"/>
      <w:marRight w:val="0"/>
      <w:marTop w:val="0"/>
      <w:marBottom w:val="0"/>
      <w:divBdr>
        <w:top w:val="none" w:sz="0" w:space="0" w:color="auto"/>
        <w:left w:val="none" w:sz="0" w:space="0" w:color="auto"/>
        <w:bottom w:val="none" w:sz="0" w:space="0" w:color="auto"/>
        <w:right w:val="none" w:sz="0" w:space="0" w:color="auto"/>
      </w:divBdr>
    </w:div>
    <w:div w:id="1159492475">
      <w:bodyDiv w:val="1"/>
      <w:marLeft w:val="0"/>
      <w:marRight w:val="0"/>
      <w:marTop w:val="0"/>
      <w:marBottom w:val="0"/>
      <w:divBdr>
        <w:top w:val="none" w:sz="0" w:space="0" w:color="auto"/>
        <w:left w:val="none" w:sz="0" w:space="0" w:color="auto"/>
        <w:bottom w:val="none" w:sz="0" w:space="0" w:color="auto"/>
        <w:right w:val="none" w:sz="0" w:space="0" w:color="auto"/>
      </w:divBdr>
    </w:div>
    <w:div w:id="1159732372">
      <w:bodyDiv w:val="1"/>
      <w:marLeft w:val="0"/>
      <w:marRight w:val="0"/>
      <w:marTop w:val="0"/>
      <w:marBottom w:val="0"/>
      <w:divBdr>
        <w:top w:val="none" w:sz="0" w:space="0" w:color="auto"/>
        <w:left w:val="none" w:sz="0" w:space="0" w:color="auto"/>
        <w:bottom w:val="none" w:sz="0" w:space="0" w:color="auto"/>
        <w:right w:val="none" w:sz="0" w:space="0" w:color="auto"/>
      </w:divBdr>
    </w:div>
    <w:div w:id="1159884709">
      <w:bodyDiv w:val="1"/>
      <w:marLeft w:val="0"/>
      <w:marRight w:val="0"/>
      <w:marTop w:val="0"/>
      <w:marBottom w:val="0"/>
      <w:divBdr>
        <w:top w:val="none" w:sz="0" w:space="0" w:color="auto"/>
        <w:left w:val="none" w:sz="0" w:space="0" w:color="auto"/>
        <w:bottom w:val="none" w:sz="0" w:space="0" w:color="auto"/>
        <w:right w:val="none" w:sz="0" w:space="0" w:color="auto"/>
      </w:divBdr>
    </w:div>
    <w:div w:id="1160004411">
      <w:bodyDiv w:val="1"/>
      <w:marLeft w:val="0"/>
      <w:marRight w:val="0"/>
      <w:marTop w:val="0"/>
      <w:marBottom w:val="0"/>
      <w:divBdr>
        <w:top w:val="none" w:sz="0" w:space="0" w:color="auto"/>
        <w:left w:val="none" w:sz="0" w:space="0" w:color="auto"/>
        <w:bottom w:val="none" w:sz="0" w:space="0" w:color="auto"/>
        <w:right w:val="none" w:sz="0" w:space="0" w:color="auto"/>
      </w:divBdr>
    </w:div>
    <w:div w:id="1160006677">
      <w:bodyDiv w:val="1"/>
      <w:marLeft w:val="0"/>
      <w:marRight w:val="0"/>
      <w:marTop w:val="0"/>
      <w:marBottom w:val="0"/>
      <w:divBdr>
        <w:top w:val="none" w:sz="0" w:space="0" w:color="auto"/>
        <w:left w:val="none" w:sz="0" w:space="0" w:color="auto"/>
        <w:bottom w:val="none" w:sz="0" w:space="0" w:color="auto"/>
        <w:right w:val="none" w:sz="0" w:space="0" w:color="auto"/>
      </w:divBdr>
    </w:div>
    <w:div w:id="1160384427">
      <w:bodyDiv w:val="1"/>
      <w:marLeft w:val="0"/>
      <w:marRight w:val="0"/>
      <w:marTop w:val="0"/>
      <w:marBottom w:val="0"/>
      <w:divBdr>
        <w:top w:val="none" w:sz="0" w:space="0" w:color="auto"/>
        <w:left w:val="none" w:sz="0" w:space="0" w:color="auto"/>
        <w:bottom w:val="none" w:sz="0" w:space="0" w:color="auto"/>
        <w:right w:val="none" w:sz="0" w:space="0" w:color="auto"/>
      </w:divBdr>
    </w:div>
    <w:div w:id="1160579306">
      <w:bodyDiv w:val="1"/>
      <w:marLeft w:val="0"/>
      <w:marRight w:val="0"/>
      <w:marTop w:val="0"/>
      <w:marBottom w:val="0"/>
      <w:divBdr>
        <w:top w:val="none" w:sz="0" w:space="0" w:color="auto"/>
        <w:left w:val="none" w:sz="0" w:space="0" w:color="auto"/>
        <w:bottom w:val="none" w:sz="0" w:space="0" w:color="auto"/>
        <w:right w:val="none" w:sz="0" w:space="0" w:color="auto"/>
      </w:divBdr>
    </w:div>
    <w:div w:id="1161233633">
      <w:bodyDiv w:val="1"/>
      <w:marLeft w:val="0"/>
      <w:marRight w:val="0"/>
      <w:marTop w:val="0"/>
      <w:marBottom w:val="0"/>
      <w:divBdr>
        <w:top w:val="none" w:sz="0" w:space="0" w:color="auto"/>
        <w:left w:val="none" w:sz="0" w:space="0" w:color="auto"/>
        <w:bottom w:val="none" w:sz="0" w:space="0" w:color="auto"/>
        <w:right w:val="none" w:sz="0" w:space="0" w:color="auto"/>
      </w:divBdr>
    </w:div>
    <w:div w:id="1161310951">
      <w:bodyDiv w:val="1"/>
      <w:marLeft w:val="0"/>
      <w:marRight w:val="0"/>
      <w:marTop w:val="0"/>
      <w:marBottom w:val="0"/>
      <w:divBdr>
        <w:top w:val="none" w:sz="0" w:space="0" w:color="auto"/>
        <w:left w:val="none" w:sz="0" w:space="0" w:color="auto"/>
        <w:bottom w:val="none" w:sz="0" w:space="0" w:color="auto"/>
        <w:right w:val="none" w:sz="0" w:space="0" w:color="auto"/>
      </w:divBdr>
    </w:div>
    <w:div w:id="1161459790">
      <w:bodyDiv w:val="1"/>
      <w:marLeft w:val="0"/>
      <w:marRight w:val="0"/>
      <w:marTop w:val="0"/>
      <w:marBottom w:val="0"/>
      <w:divBdr>
        <w:top w:val="none" w:sz="0" w:space="0" w:color="auto"/>
        <w:left w:val="none" w:sz="0" w:space="0" w:color="auto"/>
        <w:bottom w:val="none" w:sz="0" w:space="0" w:color="auto"/>
        <w:right w:val="none" w:sz="0" w:space="0" w:color="auto"/>
      </w:divBdr>
    </w:div>
    <w:div w:id="1161775812">
      <w:bodyDiv w:val="1"/>
      <w:marLeft w:val="0"/>
      <w:marRight w:val="0"/>
      <w:marTop w:val="0"/>
      <w:marBottom w:val="0"/>
      <w:divBdr>
        <w:top w:val="none" w:sz="0" w:space="0" w:color="auto"/>
        <w:left w:val="none" w:sz="0" w:space="0" w:color="auto"/>
        <w:bottom w:val="none" w:sz="0" w:space="0" w:color="auto"/>
        <w:right w:val="none" w:sz="0" w:space="0" w:color="auto"/>
      </w:divBdr>
    </w:div>
    <w:div w:id="1161775969">
      <w:bodyDiv w:val="1"/>
      <w:marLeft w:val="0"/>
      <w:marRight w:val="0"/>
      <w:marTop w:val="0"/>
      <w:marBottom w:val="0"/>
      <w:divBdr>
        <w:top w:val="none" w:sz="0" w:space="0" w:color="auto"/>
        <w:left w:val="none" w:sz="0" w:space="0" w:color="auto"/>
        <w:bottom w:val="none" w:sz="0" w:space="0" w:color="auto"/>
        <w:right w:val="none" w:sz="0" w:space="0" w:color="auto"/>
      </w:divBdr>
    </w:div>
    <w:div w:id="1161895117">
      <w:bodyDiv w:val="1"/>
      <w:marLeft w:val="0"/>
      <w:marRight w:val="0"/>
      <w:marTop w:val="0"/>
      <w:marBottom w:val="0"/>
      <w:divBdr>
        <w:top w:val="none" w:sz="0" w:space="0" w:color="auto"/>
        <w:left w:val="none" w:sz="0" w:space="0" w:color="auto"/>
        <w:bottom w:val="none" w:sz="0" w:space="0" w:color="auto"/>
        <w:right w:val="none" w:sz="0" w:space="0" w:color="auto"/>
      </w:divBdr>
    </w:div>
    <w:div w:id="1162114157">
      <w:bodyDiv w:val="1"/>
      <w:marLeft w:val="0"/>
      <w:marRight w:val="0"/>
      <w:marTop w:val="0"/>
      <w:marBottom w:val="0"/>
      <w:divBdr>
        <w:top w:val="none" w:sz="0" w:space="0" w:color="auto"/>
        <w:left w:val="none" w:sz="0" w:space="0" w:color="auto"/>
        <w:bottom w:val="none" w:sz="0" w:space="0" w:color="auto"/>
        <w:right w:val="none" w:sz="0" w:space="0" w:color="auto"/>
      </w:divBdr>
    </w:div>
    <w:div w:id="1162508804">
      <w:bodyDiv w:val="1"/>
      <w:marLeft w:val="0"/>
      <w:marRight w:val="0"/>
      <w:marTop w:val="0"/>
      <w:marBottom w:val="0"/>
      <w:divBdr>
        <w:top w:val="none" w:sz="0" w:space="0" w:color="auto"/>
        <w:left w:val="none" w:sz="0" w:space="0" w:color="auto"/>
        <w:bottom w:val="none" w:sz="0" w:space="0" w:color="auto"/>
        <w:right w:val="none" w:sz="0" w:space="0" w:color="auto"/>
      </w:divBdr>
    </w:div>
    <w:div w:id="1162552236">
      <w:bodyDiv w:val="1"/>
      <w:marLeft w:val="0"/>
      <w:marRight w:val="0"/>
      <w:marTop w:val="0"/>
      <w:marBottom w:val="0"/>
      <w:divBdr>
        <w:top w:val="none" w:sz="0" w:space="0" w:color="auto"/>
        <w:left w:val="none" w:sz="0" w:space="0" w:color="auto"/>
        <w:bottom w:val="none" w:sz="0" w:space="0" w:color="auto"/>
        <w:right w:val="none" w:sz="0" w:space="0" w:color="auto"/>
      </w:divBdr>
    </w:div>
    <w:div w:id="1162623000">
      <w:bodyDiv w:val="1"/>
      <w:marLeft w:val="0"/>
      <w:marRight w:val="0"/>
      <w:marTop w:val="0"/>
      <w:marBottom w:val="0"/>
      <w:divBdr>
        <w:top w:val="none" w:sz="0" w:space="0" w:color="auto"/>
        <w:left w:val="none" w:sz="0" w:space="0" w:color="auto"/>
        <w:bottom w:val="none" w:sz="0" w:space="0" w:color="auto"/>
        <w:right w:val="none" w:sz="0" w:space="0" w:color="auto"/>
      </w:divBdr>
    </w:div>
    <w:div w:id="1162627325">
      <w:bodyDiv w:val="1"/>
      <w:marLeft w:val="0"/>
      <w:marRight w:val="0"/>
      <w:marTop w:val="0"/>
      <w:marBottom w:val="0"/>
      <w:divBdr>
        <w:top w:val="none" w:sz="0" w:space="0" w:color="auto"/>
        <w:left w:val="none" w:sz="0" w:space="0" w:color="auto"/>
        <w:bottom w:val="none" w:sz="0" w:space="0" w:color="auto"/>
        <w:right w:val="none" w:sz="0" w:space="0" w:color="auto"/>
      </w:divBdr>
    </w:div>
    <w:div w:id="1162962408">
      <w:bodyDiv w:val="1"/>
      <w:marLeft w:val="0"/>
      <w:marRight w:val="0"/>
      <w:marTop w:val="0"/>
      <w:marBottom w:val="0"/>
      <w:divBdr>
        <w:top w:val="none" w:sz="0" w:space="0" w:color="auto"/>
        <w:left w:val="none" w:sz="0" w:space="0" w:color="auto"/>
        <w:bottom w:val="none" w:sz="0" w:space="0" w:color="auto"/>
        <w:right w:val="none" w:sz="0" w:space="0" w:color="auto"/>
      </w:divBdr>
    </w:div>
    <w:div w:id="1163006815">
      <w:bodyDiv w:val="1"/>
      <w:marLeft w:val="0"/>
      <w:marRight w:val="0"/>
      <w:marTop w:val="0"/>
      <w:marBottom w:val="0"/>
      <w:divBdr>
        <w:top w:val="none" w:sz="0" w:space="0" w:color="auto"/>
        <w:left w:val="none" w:sz="0" w:space="0" w:color="auto"/>
        <w:bottom w:val="none" w:sz="0" w:space="0" w:color="auto"/>
        <w:right w:val="none" w:sz="0" w:space="0" w:color="auto"/>
      </w:divBdr>
    </w:div>
    <w:div w:id="1163818849">
      <w:bodyDiv w:val="1"/>
      <w:marLeft w:val="0"/>
      <w:marRight w:val="0"/>
      <w:marTop w:val="0"/>
      <w:marBottom w:val="0"/>
      <w:divBdr>
        <w:top w:val="none" w:sz="0" w:space="0" w:color="auto"/>
        <w:left w:val="none" w:sz="0" w:space="0" w:color="auto"/>
        <w:bottom w:val="none" w:sz="0" w:space="0" w:color="auto"/>
        <w:right w:val="none" w:sz="0" w:space="0" w:color="auto"/>
      </w:divBdr>
    </w:div>
    <w:div w:id="1164013549">
      <w:bodyDiv w:val="1"/>
      <w:marLeft w:val="0"/>
      <w:marRight w:val="0"/>
      <w:marTop w:val="0"/>
      <w:marBottom w:val="0"/>
      <w:divBdr>
        <w:top w:val="none" w:sz="0" w:space="0" w:color="auto"/>
        <w:left w:val="none" w:sz="0" w:space="0" w:color="auto"/>
        <w:bottom w:val="none" w:sz="0" w:space="0" w:color="auto"/>
        <w:right w:val="none" w:sz="0" w:space="0" w:color="auto"/>
      </w:divBdr>
    </w:div>
    <w:div w:id="1164056136">
      <w:bodyDiv w:val="1"/>
      <w:marLeft w:val="0"/>
      <w:marRight w:val="0"/>
      <w:marTop w:val="0"/>
      <w:marBottom w:val="0"/>
      <w:divBdr>
        <w:top w:val="none" w:sz="0" w:space="0" w:color="auto"/>
        <w:left w:val="none" w:sz="0" w:space="0" w:color="auto"/>
        <w:bottom w:val="none" w:sz="0" w:space="0" w:color="auto"/>
        <w:right w:val="none" w:sz="0" w:space="0" w:color="auto"/>
      </w:divBdr>
    </w:div>
    <w:div w:id="1164079542">
      <w:bodyDiv w:val="1"/>
      <w:marLeft w:val="0"/>
      <w:marRight w:val="0"/>
      <w:marTop w:val="0"/>
      <w:marBottom w:val="0"/>
      <w:divBdr>
        <w:top w:val="none" w:sz="0" w:space="0" w:color="auto"/>
        <w:left w:val="none" w:sz="0" w:space="0" w:color="auto"/>
        <w:bottom w:val="none" w:sz="0" w:space="0" w:color="auto"/>
        <w:right w:val="none" w:sz="0" w:space="0" w:color="auto"/>
      </w:divBdr>
    </w:div>
    <w:div w:id="1164082180">
      <w:bodyDiv w:val="1"/>
      <w:marLeft w:val="0"/>
      <w:marRight w:val="0"/>
      <w:marTop w:val="0"/>
      <w:marBottom w:val="0"/>
      <w:divBdr>
        <w:top w:val="none" w:sz="0" w:space="0" w:color="auto"/>
        <w:left w:val="none" w:sz="0" w:space="0" w:color="auto"/>
        <w:bottom w:val="none" w:sz="0" w:space="0" w:color="auto"/>
        <w:right w:val="none" w:sz="0" w:space="0" w:color="auto"/>
      </w:divBdr>
    </w:div>
    <w:div w:id="1164323961">
      <w:bodyDiv w:val="1"/>
      <w:marLeft w:val="0"/>
      <w:marRight w:val="0"/>
      <w:marTop w:val="0"/>
      <w:marBottom w:val="0"/>
      <w:divBdr>
        <w:top w:val="none" w:sz="0" w:space="0" w:color="auto"/>
        <w:left w:val="none" w:sz="0" w:space="0" w:color="auto"/>
        <w:bottom w:val="none" w:sz="0" w:space="0" w:color="auto"/>
        <w:right w:val="none" w:sz="0" w:space="0" w:color="auto"/>
      </w:divBdr>
    </w:div>
    <w:div w:id="1164399328">
      <w:bodyDiv w:val="1"/>
      <w:marLeft w:val="0"/>
      <w:marRight w:val="0"/>
      <w:marTop w:val="0"/>
      <w:marBottom w:val="0"/>
      <w:divBdr>
        <w:top w:val="none" w:sz="0" w:space="0" w:color="auto"/>
        <w:left w:val="none" w:sz="0" w:space="0" w:color="auto"/>
        <w:bottom w:val="none" w:sz="0" w:space="0" w:color="auto"/>
        <w:right w:val="none" w:sz="0" w:space="0" w:color="auto"/>
      </w:divBdr>
    </w:div>
    <w:div w:id="1164666254">
      <w:bodyDiv w:val="1"/>
      <w:marLeft w:val="0"/>
      <w:marRight w:val="0"/>
      <w:marTop w:val="0"/>
      <w:marBottom w:val="0"/>
      <w:divBdr>
        <w:top w:val="none" w:sz="0" w:space="0" w:color="auto"/>
        <w:left w:val="none" w:sz="0" w:space="0" w:color="auto"/>
        <w:bottom w:val="none" w:sz="0" w:space="0" w:color="auto"/>
        <w:right w:val="none" w:sz="0" w:space="0" w:color="auto"/>
      </w:divBdr>
    </w:div>
    <w:div w:id="1164709122">
      <w:bodyDiv w:val="1"/>
      <w:marLeft w:val="0"/>
      <w:marRight w:val="0"/>
      <w:marTop w:val="0"/>
      <w:marBottom w:val="0"/>
      <w:divBdr>
        <w:top w:val="none" w:sz="0" w:space="0" w:color="auto"/>
        <w:left w:val="none" w:sz="0" w:space="0" w:color="auto"/>
        <w:bottom w:val="none" w:sz="0" w:space="0" w:color="auto"/>
        <w:right w:val="none" w:sz="0" w:space="0" w:color="auto"/>
      </w:divBdr>
    </w:div>
    <w:div w:id="1164934181">
      <w:bodyDiv w:val="1"/>
      <w:marLeft w:val="0"/>
      <w:marRight w:val="0"/>
      <w:marTop w:val="0"/>
      <w:marBottom w:val="0"/>
      <w:divBdr>
        <w:top w:val="none" w:sz="0" w:space="0" w:color="auto"/>
        <w:left w:val="none" w:sz="0" w:space="0" w:color="auto"/>
        <w:bottom w:val="none" w:sz="0" w:space="0" w:color="auto"/>
        <w:right w:val="none" w:sz="0" w:space="0" w:color="auto"/>
      </w:divBdr>
    </w:div>
    <w:div w:id="1165127698">
      <w:bodyDiv w:val="1"/>
      <w:marLeft w:val="0"/>
      <w:marRight w:val="0"/>
      <w:marTop w:val="0"/>
      <w:marBottom w:val="0"/>
      <w:divBdr>
        <w:top w:val="none" w:sz="0" w:space="0" w:color="auto"/>
        <w:left w:val="none" w:sz="0" w:space="0" w:color="auto"/>
        <w:bottom w:val="none" w:sz="0" w:space="0" w:color="auto"/>
        <w:right w:val="none" w:sz="0" w:space="0" w:color="auto"/>
      </w:divBdr>
    </w:div>
    <w:div w:id="1165168543">
      <w:bodyDiv w:val="1"/>
      <w:marLeft w:val="0"/>
      <w:marRight w:val="0"/>
      <w:marTop w:val="0"/>
      <w:marBottom w:val="0"/>
      <w:divBdr>
        <w:top w:val="none" w:sz="0" w:space="0" w:color="auto"/>
        <w:left w:val="none" w:sz="0" w:space="0" w:color="auto"/>
        <w:bottom w:val="none" w:sz="0" w:space="0" w:color="auto"/>
        <w:right w:val="none" w:sz="0" w:space="0" w:color="auto"/>
      </w:divBdr>
    </w:div>
    <w:div w:id="1165316842">
      <w:bodyDiv w:val="1"/>
      <w:marLeft w:val="0"/>
      <w:marRight w:val="0"/>
      <w:marTop w:val="0"/>
      <w:marBottom w:val="0"/>
      <w:divBdr>
        <w:top w:val="none" w:sz="0" w:space="0" w:color="auto"/>
        <w:left w:val="none" w:sz="0" w:space="0" w:color="auto"/>
        <w:bottom w:val="none" w:sz="0" w:space="0" w:color="auto"/>
        <w:right w:val="none" w:sz="0" w:space="0" w:color="auto"/>
      </w:divBdr>
    </w:div>
    <w:div w:id="1165318918">
      <w:bodyDiv w:val="1"/>
      <w:marLeft w:val="0"/>
      <w:marRight w:val="0"/>
      <w:marTop w:val="0"/>
      <w:marBottom w:val="0"/>
      <w:divBdr>
        <w:top w:val="none" w:sz="0" w:space="0" w:color="auto"/>
        <w:left w:val="none" w:sz="0" w:space="0" w:color="auto"/>
        <w:bottom w:val="none" w:sz="0" w:space="0" w:color="auto"/>
        <w:right w:val="none" w:sz="0" w:space="0" w:color="auto"/>
      </w:divBdr>
    </w:div>
    <w:div w:id="1165365711">
      <w:bodyDiv w:val="1"/>
      <w:marLeft w:val="0"/>
      <w:marRight w:val="0"/>
      <w:marTop w:val="0"/>
      <w:marBottom w:val="0"/>
      <w:divBdr>
        <w:top w:val="none" w:sz="0" w:space="0" w:color="auto"/>
        <w:left w:val="none" w:sz="0" w:space="0" w:color="auto"/>
        <w:bottom w:val="none" w:sz="0" w:space="0" w:color="auto"/>
        <w:right w:val="none" w:sz="0" w:space="0" w:color="auto"/>
      </w:divBdr>
    </w:div>
    <w:div w:id="1165707846">
      <w:bodyDiv w:val="1"/>
      <w:marLeft w:val="0"/>
      <w:marRight w:val="0"/>
      <w:marTop w:val="0"/>
      <w:marBottom w:val="0"/>
      <w:divBdr>
        <w:top w:val="none" w:sz="0" w:space="0" w:color="auto"/>
        <w:left w:val="none" w:sz="0" w:space="0" w:color="auto"/>
        <w:bottom w:val="none" w:sz="0" w:space="0" w:color="auto"/>
        <w:right w:val="none" w:sz="0" w:space="0" w:color="auto"/>
      </w:divBdr>
    </w:div>
    <w:div w:id="1165820399">
      <w:bodyDiv w:val="1"/>
      <w:marLeft w:val="0"/>
      <w:marRight w:val="0"/>
      <w:marTop w:val="0"/>
      <w:marBottom w:val="0"/>
      <w:divBdr>
        <w:top w:val="none" w:sz="0" w:space="0" w:color="auto"/>
        <w:left w:val="none" w:sz="0" w:space="0" w:color="auto"/>
        <w:bottom w:val="none" w:sz="0" w:space="0" w:color="auto"/>
        <w:right w:val="none" w:sz="0" w:space="0" w:color="auto"/>
      </w:divBdr>
    </w:div>
    <w:div w:id="1166172647">
      <w:bodyDiv w:val="1"/>
      <w:marLeft w:val="0"/>
      <w:marRight w:val="0"/>
      <w:marTop w:val="0"/>
      <w:marBottom w:val="0"/>
      <w:divBdr>
        <w:top w:val="none" w:sz="0" w:space="0" w:color="auto"/>
        <w:left w:val="none" w:sz="0" w:space="0" w:color="auto"/>
        <w:bottom w:val="none" w:sz="0" w:space="0" w:color="auto"/>
        <w:right w:val="none" w:sz="0" w:space="0" w:color="auto"/>
      </w:divBdr>
    </w:div>
    <w:div w:id="1166240768">
      <w:bodyDiv w:val="1"/>
      <w:marLeft w:val="0"/>
      <w:marRight w:val="0"/>
      <w:marTop w:val="0"/>
      <w:marBottom w:val="0"/>
      <w:divBdr>
        <w:top w:val="none" w:sz="0" w:space="0" w:color="auto"/>
        <w:left w:val="none" w:sz="0" w:space="0" w:color="auto"/>
        <w:bottom w:val="none" w:sz="0" w:space="0" w:color="auto"/>
        <w:right w:val="none" w:sz="0" w:space="0" w:color="auto"/>
      </w:divBdr>
    </w:div>
    <w:div w:id="1166241480">
      <w:bodyDiv w:val="1"/>
      <w:marLeft w:val="0"/>
      <w:marRight w:val="0"/>
      <w:marTop w:val="0"/>
      <w:marBottom w:val="0"/>
      <w:divBdr>
        <w:top w:val="none" w:sz="0" w:space="0" w:color="auto"/>
        <w:left w:val="none" w:sz="0" w:space="0" w:color="auto"/>
        <w:bottom w:val="none" w:sz="0" w:space="0" w:color="auto"/>
        <w:right w:val="none" w:sz="0" w:space="0" w:color="auto"/>
      </w:divBdr>
    </w:div>
    <w:div w:id="1166285370">
      <w:bodyDiv w:val="1"/>
      <w:marLeft w:val="0"/>
      <w:marRight w:val="0"/>
      <w:marTop w:val="0"/>
      <w:marBottom w:val="0"/>
      <w:divBdr>
        <w:top w:val="none" w:sz="0" w:space="0" w:color="auto"/>
        <w:left w:val="none" w:sz="0" w:space="0" w:color="auto"/>
        <w:bottom w:val="none" w:sz="0" w:space="0" w:color="auto"/>
        <w:right w:val="none" w:sz="0" w:space="0" w:color="auto"/>
      </w:divBdr>
    </w:div>
    <w:div w:id="1166357223">
      <w:bodyDiv w:val="1"/>
      <w:marLeft w:val="0"/>
      <w:marRight w:val="0"/>
      <w:marTop w:val="0"/>
      <w:marBottom w:val="0"/>
      <w:divBdr>
        <w:top w:val="none" w:sz="0" w:space="0" w:color="auto"/>
        <w:left w:val="none" w:sz="0" w:space="0" w:color="auto"/>
        <w:bottom w:val="none" w:sz="0" w:space="0" w:color="auto"/>
        <w:right w:val="none" w:sz="0" w:space="0" w:color="auto"/>
      </w:divBdr>
    </w:div>
    <w:div w:id="1166435270">
      <w:bodyDiv w:val="1"/>
      <w:marLeft w:val="0"/>
      <w:marRight w:val="0"/>
      <w:marTop w:val="0"/>
      <w:marBottom w:val="0"/>
      <w:divBdr>
        <w:top w:val="none" w:sz="0" w:space="0" w:color="auto"/>
        <w:left w:val="none" w:sz="0" w:space="0" w:color="auto"/>
        <w:bottom w:val="none" w:sz="0" w:space="0" w:color="auto"/>
        <w:right w:val="none" w:sz="0" w:space="0" w:color="auto"/>
      </w:divBdr>
    </w:div>
    <w:div w:id="1167012690">
      <w:bodyDiv w:val="1"/>
      <w:marLeft w:val="0"/>
      <w:marRight w:val="0"/>
      <w:marTop w:val="0"/>
      <w:marBottom w:val="0"/>
      <w:divBdr>
        <w:top w:val="none" w:sz="0" w:space="0" w:color="auto"/>
        <w:left w:val="none" w:sz="0" w:space="0" w:color="auto"/>
        <w:bottom w:val="none" w:sz="0" w:space="0" w:color="auto"/>
        <w:right w:val="none" w:sz="0" w:space="0" w:color="auto"/>
      </w:divBdr>
    </w:div>
    <w:div w:id="1167208716">
      <w:bodyDiv w:val="1"/>
      <w:marLeft w:val="0"/>
      <w:marRight w:val="0"/>
      <w:marTop w:val="0"/>
      <w:marBottom w:val="0"/>
      <w:divBdr>
        <w:top w:val="none" w:sz="0" w:space="0" w:color="auto"/>
        <w:left w:val="none" w:sz="0" w:space="0" w:color="auto"/>
        <w:bottom w:val="none" w:sz="0" w:space="0" w:color="auto"/>
        <w:right w:val="none" w:sz="0" w:space="0" w:color="auto"/>
      </w:divBdr>
    </w:div>
    <w:div w:id="1167554228">
      <w:bodyDiv w:val="1"/>
      <w:marLeft w:val="0"/>
      <w:marRight w:val="0"/>
      <w:marTop w:val="0"/>
      <w:marBottom w:val="0"/>
      <w:divBdr>
        <w:top w:val="none" w:sz="0" w:space="0" w:color="auto"/>
        <w:left w:val="none" w:sz="0" w:space="0" w:color="auto"/>
        <w:bottom w:val="none" w:sz="0" w:space="0" w:color="auto"/>
        <w:right w:val="none" w:sz="0" w:space="0" w:color="auto"/>
      </w:divBdr>
    </w:div>
    <w:div w:id="1167742740">
      <w:bodyDiv w:val="1"/>
      <w:marLeft w:val="0"/>
      <w:marRight w:val="0"/>
      <w:marTop w:val="0"/>
      <w:marBottom w:val="0"/>
      <w:divBdr>
        <w:top w:val="none" w:sz="0" w:space="0" w:color="auto"/>
        <w:left w:val="none" w:sz="0" w:space="0" w:color="auto"/>
        <w:bottom w:val="none" w:sz="0" w:space="0" w:color="auto"/>
        <w:right w:val="none" w:sz="0" w:space="0" w:color="auto"/>
      </w:divBdr>
    </w:div>
    <w:div w:id="1168448579">
      <w:bodyDiv w:val="1"/>
      <w:marLeft w:val="0"/>
      <w:marRight w:val="0"/>
      <w:marTop w:val="0"/>
      <w:marBottom w:val="0"/>
      <w:divBdr>
        <w:top w:val="none" w:sz="0" w:space="0" w:color="auto"/>
        <w:left w:val="none" w:sz="0" w:space="0" w:color="auto"/>
        <w:bottom w:val="none" w:sz="0" w:space="0" w:color="auto"/>
        <w:right w:val="none" w:sz="0" w:space="0" w:color="auto"/>
      </w:divBdr>
    </w:div>
    <w:div w:id="1168473481">
      <w:bodyDiv w:val="1"/>
      <w:marLeft w:val="0"/>
      <w:marRight w:val="0"/>
      <w:marTop w:val="0"/>
      <w:marBottom w:val="0"/>
      <w:divBdr>
        <w:top w:val="none" w:sz="0" w:space="0" w:color="auto"/>
        <w:left w:val="none" w:sz="0" w:space="0" w:color="auto"/>
        <w:bottom w:val="none" w:sz="0" w:space="0" w:color="auto"/>
        <w:right w:val="none" w:sz="0" w:space="0" w:color="auto"/>
      </w:divBdr>
    </w:div>
    <w:div w:id="1169056034">
      <w:bodyDiv w:val="1"/>
      <w:marLeft w:val="0"/>
      <w:marRight w:val="0"/>
      <w:marTop w:val="0"/>
      <w:marBottom w:val="0"/>
      <w:divBdr>
        <w:top w:val="none" w:sz="0" w:space="0" w:color="auto"/>
        <w:left w:val="none" w:sz="0" w:space="0" w:color="auto"/>
        <w:bottom w:val="none" w:sz="0" w:space="0" w:color="auto"/>
        <w:right w:val="none" w:sz="0" w:space="0" w:color="auto"/>
      </w:divBdr>
    </w:div>
    <w:div w:id="1169059833">
      <w:bodyDiv w:val="1"/>
      <w:marLeft w:val="0"/>
      <w:marRight w:val="0"/>
      <w:marTop w:val="0"/>
      <w:marBottom w:val="0"/>
      <w:divBdr>
        <w:top w:val="none" w:sz="0" w:space="0" w:color="auto"/>
        <w:left w:val="none" w:sz="0" w:space="0" w:color="auto"/>
        <w:bottom w:val="none" w:sz="0" w:space="0" w:color="auto"/>
        <w:right w:val="none" w:sz="0" w:space="0" w:color="auto"/>
      </w:divBdr>
    </w:div>
    <w:div w:id="1169097722">
      <w:bodyDiv w:val="1"/>
      <w:marLeft w:val="0"/>
      <w:marRight w:val="0"/>
      <w:marTop w:val="0"/>
      <w:marBottom w:val="0"/>
      <w:divBdr>
        <w:top w:val="none" w:sz="0" w:space="0" w:color="auto"/>
        <w:left w:val="none" w:sz="0" w:space="0" w:color="auto"/>
        <w:bottom w:val="none" w:sz="0" w:space="0" w:color="auto"/>
        <w:right w:val="none" w:sz="0" w:space="0" w:color="auto"/>
      </w:divBdr>
    </w:div>
    <w:div w:id="1169129212">
      <w:bodyDiv w:val="1"/>
      <w:marLeft w:val="0"/>
      <w:marRight w:val="0"/>
      <w:marTop w:val="0"/>
      <w:marBottom w:val="0"/>
      <w:divBdr>
        <w:top w:val="none" w:sz="0" w:space="0" w:color="auto"/>
        <w:left w:val="none" w:sz="0" w:space="0" w:color="auto"/>
        <w:bottom w:val="none" w:sz="0" w:space="0" w:color="auto"/>
        <w:right w:val="none" w:sz="0" w:space="0" w:color="auto"/>
      </w:divBdr>
    </w:div>
    <w:div w:id="1169173234">
      <w:bodyDiv w:val="1"/>
      <w:marLeft w:val="0"/>
      <w:marRight w:val="0"/>
      <w:marTop w:val="0"/>
      <w:marBottom w:val="0"/>
      <w:divBdr>
        <w:top w:val="none" w:sz="0" w:space="0" w:color="auto"/>
        <w:left w:val="none" w:sz="0" w:space="0" w:color="auto"/>
        <w:bottom w:val="none" w:sz="0" w:space="0" w:color="auto"/>
        <w:right w:val="none" w:sz="0" w:space="0" w:color="auto"/>
      </w:divBdr>
    </w:div>
    <w:div w:id="1169254933">
      <w:bodyDiv w:val="1"/>
      <w:marLeft w:val="0"/>
      <w:marRight w:val="0"/>
      <w:marTop w:val="0"/>
      <w:marBottom w:val="0"/>
      <w:divBdr>
        <w:top w:val="none" w:sz="0" w:space="0" w:color="auto"/>
        <w:left w:val="none" w:sz="0" w:space="0" w:color="auto"/>
        <w:bottom w:val="none" w:sz="0" w:space="0" w:color="auto"/>
        <w:right w:val="none" w:sz="0" w:space="0" w:color="auto"/>
      </w:divBdr>
    </w:div>
    <w:div w:id="1169294595">
      <w:bodyDiv w:val="1"/>
      <w:marLeft w:val="0"/>
      <w:marRight w:val="0"/>
      <w:marTop w:val="0"/>
      <w:marBottom w:val="0"/>
      <w:divBdr>
        <w:top w:val="none" w:sz="0" w:space="0" w:color="auto"/>
        <w:left w:val="none" w:sz="0" w:space="0" w:color="auto"/>
        <w:bottom w:val="none" w:sz="0" w:space="0" w:color="auto"/>
        <w:right w:val="none" w:sz="0" w:space="0" w:color="auto"/>
      </w:divBdr>
    </w:div>
    <w:div w:id="1169296311">
      <w:bodyDiv w:val="1"/>
      <w:marLeft w:val="0"/>
      <w:marRight w:val="0"/>
      <w:marTop w:val="0"/>
      <w:marBottom w:val="0"/>
      <w:divBdr>
        <w:top w:val="none" w:sz="0" w:space="0" w:color="auto"/>
        <w:left w:val="none" w:sz="0" w:space="0" w:color="auto"/>
        <w:bottom w:val="none" w:sz="0" w:space="0" w:color="auto"/>
        <w:right w:val="none" w:sz="0" w:space="0" w:color="auto"/>
      </w:divBdr>
    </w:div>
    <w:div w:id="1169830380">
      <w:bodyDiv w:val="1"/>
      <w:marLeft w:val="0"/>
      <w:marRight w:val="0"/>
      <w:marTop w:val="0"/>
      <w:marBottom w:val="0"/>
      <w:divBdr>
        <w:top w:val="none" w:sz="0" w:space="0" w:color="auto"/>
        <w:left w:val="none" w:sz="0" w:space="0" w:color="auto"/>
        <w:bottom w:val="none" w:sz="0" w:space="0" w:color="auto"/>
        <w:right w:val="none" w:sz="0" w:space="0" w:color="auto"/>
      </w:divBdr>
    </w:div>
    <w:div w:id="1170020144">
      <w:bodyDiv w:val="1"/>
      <w:marLeft w:val="0"/>
      <w:marRight w:val="0"/>
      <w:marTop w:val="0"/>
      <w:marBottom w:val="0"/>
      <w:divBdr>
        <w:top w:val="none" w:sz="0" w:space="0" w:color="auto"/>
        <w:left w:val="none" w:sz="0" w:space="0" w:color="auto"/>
        <w:bottom w:val="none" w:sz="0" w:space="0" w:color="auto"/>
        <w:right w:val="none" w:sz="0" w:space="0" w:color="auto"/>
      </w:divBdr>
    </w:div>
    <w:div w:id="1170364591">
      <w:bodyDiv w:val="1"/>
      <w:marLeft w:val="0"/>
      <w:marRight w:val="0"/>
      <w:marTop w:val="0"/>
      <w:marBottom w:val="0"/>
      <w:divBdr>
        <w:top w:val="none" w:sz="0" w:space="0" w:color="auto"/>
        <w:left w:val="none" w:sz="0" w:space="0" w:color="auto"/>
        <w:bottom w:val="none" w:sz="0" w:space="0" w:color="auto"/>
        <w:right w:val="none" w:sz="0" w:space="0" w:color="auto"/>
      </w:divBdr>
    </w:div>
    <w:div w:id="1170368314">
      <w:bodyDiv w:val="1"/>
      <w:marLeft w:val="0"/>
      <w:marRight w:val="0"/>
      <w:marTop w:val="0"/>
      <w:marBottom w:val="0"/>
      <w:divBdr>
        <w:top w:val="none" w:sz="0" w:space="0" w:color="auto"/>
        <w:left w:val="none" w:sz="0" w:space="0" w:color="auto"/>
        <w:bottom w:val="none" w:sz="0" w:space="0" w:color="auto"/>
        <w:right w:val="none" w:sz="0" w:space="0" w:color="auto"/>
      </w:divBdr>
    </w:div>
    <w:div w:id="1170877329">
      <w:bodyDiv w:val="1"/>
      <w:marLeft w:val="0"/>
      <w:marRight w:val="0"/>
      <w:marTop w:val="0"/>
      <w:marBottom w:val="0"/>
      <w:divBdr>
        <w:top w:val="none" w:sz="0" w:space="0" w:color="auto"/>
        <w:left w:val="none" w:sz="0" w:space="0" w:color="auto"/>
        <w:bottom w:val="none" w:sz="0" w:space="0" w:color="auto"/>
        <w:right w:val="none" w:sz="0" w:space="0" w:color="auto"/>
      </w:divBdr>
    </w:div>
    <w:div w:id="1171022829">
      <w:bodyDiv w:val="1"/>
      <w:marLeft w:val="0"/>
      <w:marRight w:val="0"/>
      <w:marTop w:val="0"/>
      <w:marBottom w:val="0"/>
      <w:divBdr>
        <w:top w:val="none" w:sz="0" w:space="0" w:color="auto"/>
        <w:left w:val="none" w:sz="0" w:space="0" w:color="auto"/>
        <w:bottom w:val="none" w:sz="0" w:space="0" w:color="auto"/>
        <w:right w:val="none" w:sz="0" w:space="0" w:color="auto"/>
      </w:divBdr>
    </w:div>
    <w:div w:id="1171067847">
      <w:bodyDiv w:val="1"/>
      <w:marLeft w:val="0"/>
      <w:marRight w:val="0"/>
      <w:marTop w:val="0"/>
      <w:marBottom w:val="0"/>
      <w:divBdr>
        <w:top w:val="none" w:sz="0" w:space="0" w:color="auto"/>
        <w:left w:val="none" w:sz="0" w:space="0" w:color="auto"/>
        <w:bottom w:val="none" w:sz="0" w:space="0" w:color="auto"/>
        <w:right w:val="none" w:sz="0" w:space="0" w:color="auto"/>
      </w:divBdr>
    </w:div>
    <w:div w:id="1171141921">
      <w:bodyDiv w:val="1"/>
      <w:marLeft w:val="0"/>
      <w:marRight w:val="0"/>
      <w:marTop w:val="0"/>
      <w:marBottom w:val="0"/>
      <w:divBdr>
        <w:top w:val="none" w:sz="0" w:space="0" w:color="auto"/>
        <w:left w:val="none" w:sz="0" w:space="0" w:color="auto"/>
        <w:bottom w:val="none" w:sz="0" w:space="0" w:color="auto"/>
        <w:right w:val="none" w:sz="0" w:space="0" w:color="auto"/>
      </w:divBdr>
    </w:div>
    <w:div w:id="1171604999">
      <w:bodyDiv w:val="1"/>
      <w:marLeft w:val="0"/>
      <w:marRight w:val="0"/>
      <w:marTop w:val="0"/>
      <w:marBottom w:val="0"/>
      <w:divBdr>
        <w:top w:val="none" w:sz="0" w:space="0" w:color="auto"/>
        <w:left w:val="none" w:sz="0" w:space="0" w:color="auto"/>
        <w:bottom w:val="none" w:sz="0" w:space="0" w:color="auto"/>
        <w:right w:val="none" w:sz="0" w:space="0" w:color="auto"/>
      </w:divBdr>
    </w:div>
    <w:div w:id="1171724852">
      <w:bodyDiv w:val="1"/>
      <w:marLeft w:val="0"/>
      <w:marRight w:val="0"/>
      <w:marTop w:val="0"/>
      <w:marBottom w:val="0"/>
      <w:divBdr>
        <w:top w:val="none" w:sz="0" w:space="0" w:color="auto"/>
        <w:left w:val="none" w:sz="0" w:space="0" w:color="auto"/>
        <w:bottom w:val="none" w:sz="0" w:space="0" w:color="auto"/>
        <w:right w:val="none" w:sz="0" w:space="0" w:color="auto"/>
      </w:divBdr>
    </w:div>
    <w:div w:id="1172140789">
      <w:bodyDiv w:val="1"/>
      <w:marLeft w:val="0"/>
      <w:marRight w:val="0"/>
      <w:marTop w:val="0"/>
      <w:marBottom w:val="0"/>
      <w:divBdr>
        <w:top w:val="none" w:sz="0" w:space="0" w:color="auto"/>
        <w:left w:val="none" w:sz="0" w:space="0" w:color="auto"/>
        <w:bottom w:val="none" w:sz="0" w:space="0" w:color="auto"/>
        <w:right w:val="none" w:sz="0" w:space="0" w:color="auto"/>
      </w:divBdr>
    </w:div>
    <w:div w:id="1172378232">
      <w:bodyDiv w:val="1"/>
      <w:marLeft w:val="0"/>
      <w:marRight w:val="0"/>
      <w:marTop w:val="0"/>
      <w:marBottom w:val="0"/>
      <w:divBdr>
        <w:top w:val="none" w:sz="0" w:space="0" w:color="auto"/>
        <w:left w:val="none" w:sz="0" w:space="0" w:color="auto"/>
        <w:bottom w:val="none" w:sz="0" w:space="0" w:color="auto"/>
        <w:right w:val="none" w:sz="0" w:space="0" w:color="auto"/>
      </w:divBdr>
    </w:div>
    <w:div w:id="1172523198">
      <w:bodyDiv w:val="1"/>
      <w:marLeft w:val="0"/>
      <w:marRight w:val="0"/>
      <w:marTop w:val="0"/>
      <w:marBottom w:val="0"/>
      <w:divBdr>
        <w:top w:val="none" w:sz="0" w:space="0" w:color="auto"/>
        <w:left w:val="none" w:sz="0" w:space="0" w:color="auto"/>
        <w:bottom w:val="none" w:sz="0" w:space="0" w:color="auto"/>
        <w:right w:val="none" w:sz="0" w:space="0" w:color="auto"/>
      </w:divBdr>
    </w:div>
    <w:div w:id="1172791509">
      <w:bodyDiv w:val="1"/>
      <w:marLeft w:val="0"/>
      <w:marRight w:val="0"/>
      <w:marTop w:val="0"/>
      <w:marBottom w:val="0"/>
      <w:divBdr>
        <w:top w:val="none" w:sz="0" w:space="0" w:color="auto"/>
        <w:left w:val="none" w:sz="0" w:space="0" w:color="auto"/>
        <w:bottom w:val="none" w:sz="0" w:space="0" w:color="auto"/>
        <w:right w:val="none" w:sz="0" w:space="0" w:color="auto"/>
      </w:divBdr>
    </w:div>
    <w:div w:id="1172793258">
      <w:bodyDiv w:val="1"/>
      <w:marLeft w:val="0"/>
      <w:marRight w:val="0"/>
      <w:marTop w:val="0"/>
      <w:marBottom w:val="0"/>
      <w:divBdr>
        <w:top w:val="none" w:sz="0" w:space="0" w:color="auto"/>
        <w:left w:val="none" w:sz="0" w:space="0" w:color="auto"/>
        <w:bottom w:val="none" w:sz="0" w:space="0" w:color="auto"/>
        <w:right w:val="none" w:sz="0" w:space="0" w:color="auto"/>
      </w:divBdr>
    </w:div>
    <w:div w:id="1172798623">
      <w:bodyDiv w:val="1"/>
      <w:marLeft w:val="0"/>
      <w:marRight w:val="0"/>
      <w:marTop w:val="0"/>
      <w:marBottom w:val="0"/>
      <w:divBdr>
        <w:top w:val="none" w:sz="0" w:space="0" w:color="auto"/>
        <w:left w:val="none" w:sz="0" w:space="0" w:color="auto"/>
        <w:bottom w:val="none" w:sz="0" w:space="0" w:color="auto"/>
        <w:right w:val="none" w:sz="0" w:space="0" w:color="auto"/>
      </w:divBdr>
    </w:div>
    <w:div w:id="1173253139">
      <w:bodyDiv w:val="1"/>
      <w:marLeft w:val="0"/>
      <w:marRight w:val="0"/>
      <w:marTop w:val="0"/>
      <w:marBottom w:val="0"/>
      <w:divBdr>
        <w:top w:val="none" w:sz="0" w:space="0" w:color="auto"/>
        <w:left w:val="none" w:sz="0" w:space="0" w:color="auto"/>
        <w:bottom w:val="none" w:sz="0" w:space="0" w:color="auto"/>
        <w:right w:val="none" w:sz="0" w:space="0" w:color="auto"/>
      </w:divBdr>
    </w:div>
    <w:div w:id="1173373077">
      <w:bodyDiv w:val="1"/>
      <w:marLeft w:val="0"/>
      <w:marRight w:val="0"/>
      <w:marTop w:val="0"/>
      <w:marBottom w:val="0"/>
      <w:divBdr>
        <w:top w:val="none" w:sz="0" w:space="0" w:color="auto"/>
        <w:left w:val="none" w:sz="0" w:space="0" w:color="auto"/>
        <w:bottom w:val="none" w:sz="0" w:space="0" w:color="auto"/>
        <w:right w:val="none" w:sz="0" w:space="0" w:color="auto"/>
      </w:divBdr>
    </w:div>
    <w:div w:id="1173376671">
      <w:bodyDiv w:val="1"/>
      <w:marLeft w:val="0"/>
      <w:marRight w:val="0"/>
      <w:marTop w:val="0"/>
      <w:marBottom w:val="0"/>
      <w:divBdr>
        <w:top w:val="none" w:sz="0" w:space="0" w:color="auto"/>
        <w:left w:val="none" w:sz="0" w:space="0" w:color="auto"/>
        <w:bottom w:val="none" w:sz="0" w:space="0" w:color="auto"/>
        <w:right w:val="none" w:sz="0" w:space="0" w:color="auto"/>
      </w:divBdr>
    </w:div>
    <w:div w:id="1173960130">
      <w:bodyDiv w:val="1"/>
      <w:marLeft w:val="0"/>
      <w:marRight w:val="0"/>
      <w:marTop w:val="0"/>
      <w:marBottom w:val="0"/>
      <w:divBdr>
        <w:top w:val="none" w:sz="0" w:space="0" w:color="auto"/>
        <w:left w:val="none" w:sz="0" w:space="0" w:color="auto"/>
        <w:bottom w:val="none" w:sz="0" w:space="0" w:color="auto"/>
        <w:right w:val="none" w:sz="0" w:space="0" w:color="auto"/>
      </w:divBdr>
    </w:div>
    <w:div w:id="1174028226">
      <w:bodyDiv w:val="1"/>
      <w:marLeft w:val="0"/>
      <w:marRight w:val="0"/>
      <w:marTop w:val="0"/>
      <w:marBottom w:val="0"/>
      <w:divBdr>
        <w:top w:val="none" w:sz="0" w:space="0" w:color="auto"/>
        <w:left w:val="none" w:sz="0" w:space="0" w:color="auto"/>
        <w:bottom w:val="none" w:sz="0" w:space="0" w:color="auto"/>
        <w:right w:val="none" w:sz="0" w:space="0" w:color="auto"/>
      </w:divBdr>
    </w:div>
    <w:div w:id="1174346373">
      <w:bodyDiv w:val="1"/>
      <w:marLeft w:val="0"/>
      <w:marRight w:val="0"/>
      <w:marTop w:val="0"/>
      <w:marBottom w:val="0"/>
      <w:divBdr>
        <w:top w:val="none" w:sz="0" w:space="0" w:color="auto"/>
        <w:left w:val="none" w:sz="0" w:space="0" w:color="auto"/>
        <w:bottom w:val="none" w:sz="0" w:space="0" w:color="auto"/>
        <w:right w:val="none" w:sz="0" w:space="0" w:color="auto"/>
      </w:divBdr>
    </w:div>
    <w:div w:id="1174491051">
      <w:bodyDiv w:val="1"/>
      <w:marLeft w:val="0"/>
      <w:marRight w:val="0"/>
      <w:marTop w:val="0"/>
      <w:marBottom w:val="0"/>
      <w:divBdr>
        <w:top w:val="none" w:sz="0" w:space="0" w:color="auto"/>
        <w:left w:val="none" w:sz="0" w:space="0" w:color="auto"/>
        <w:bottom w:val="none" w:sz="0" w:space="0" w:color="auto"/>
        <w:right w:val="none" w:sz="0" w:space="0" w:color="auto"/>
      </w:divBdr>
    </w:div>
    <w:div w:id="1174567595">
      <w:bodyDiv w:val="1"/>
      <w:marLeft w:val="0"/>
      <w:marRight w:val="0"/>
      <w:marTop w:val="0"/>
      <w:marBottom w:val="0"/>
      <w:divBdr>
        <w:top w:val="none" w:sz="0" w:space="0" w:color="auto"/>
        <w:left w:val="none" w:sz="0" w:space="0" w:color="auto"/>
        <w:bottom w:val="none" w:sz="0" w:space="0" w:color="auto"/>
        <w:right w:val="none" w:sz="0" w:space="0" w:color="auto"/>
      </w:divBdr>
    </w:div>
    <w:div w:id="1175195408">
      <w:bodyDiv w:val="1"/>
      <w:marLeft w:val="0"/>
      <w:marRight w:val="0"/>
      <w:marTop w:val="0"/>
      <w:marBottom w:val="0"/>
      <w:divBdr>
        <w:top w:val="none" w:sz="0" w:space="0" w:color="auto"/>
        <w:left w:val="none" w:sz="0" w:space="0" w:color="auto"/>
        <w:bottom w:val="none" w:sz="0" w:space="0" w:color="auto"/>
        <w:right w:val="none" w:sz="0" w:space="0" w:color="auto"/>
      </w:divBdr>
    </w:div>
    <w:div w:id="1175344308">
      <w:bodyDiv w:val="1"/>
      <w:marLeft w:val="0"/>
      <w:marRight w:val="0"/>
      <w:marTop w:val="0"/>
      <w:marBottom w:val="0"/>
      <w:divBdr>
        <w:top w:val="none" w:sz="0" w:space="0" w:color="auto"/>
        <w:left w:val="none" w:sz="0" w:space="0" w:color="auto"/>
        <w:bottom w:val="none" w:sz="0" w:space="0" w:color="auto"/>
        <w:right w:val="none" w:sz="0" w:space="0" w:color="auto"/>
      </w:divBdr>
    </w:div>
    <w:div w:id="1175460501">
      <w:bodyDiv w:val="1"/>
      <w:marLeft w:val="0"/>
      <w:marRight w:val="0"/>
      <w:marTop w:val="0"/>
      <w:marBottom w:val="0"/>
      <w:divBdr>
        <w:top w:val="none" w:sz="0" w:space="0" w:color="auto"/>
        <w:left w:val="none" w:sz="0" w:space="0" w:color="auto"/>
        <w:bottom w:val="none" w:sz="0" w:space="0" w:color="auto"/>
        <w:right w:val="none" w:sz="0" w:space="0" w:color="auto"/>
      </w:divBdr>
    </w:div>
    <w:div w:id="1175537189">
      <w:bodyDiv w:val="1"/>
      <w:marLeft w:val="0"/>
      <w:marRight w:val="0"/>
      <w:marTop w:val="0"/>
      <w:marBottom w:val="0"/>
      <w:divBdr>
        <w:top w:val="none" w:sz="0" w:space="0" w:color="auto"/>
        <w:left w:val="none" w:sz="0" w:space="0" w:color="auto"/>
        <w:bottom w:val="none" w:sz="0" w:space="0" w:color="auto"/>
        <w:right w:val="none" w:sz="0" w:space="0" w:color="auto"/>
      </w:divBdr>
    </w:div>
    <w:div w:id="1176770704">
      <w:bodyDiv w:val="1"/>
      <w:marLeft w:val="0"/>
      <w:marRight w:val="0"/>
      <w:marTop w:val="0"/>
      <w:marBottom w:val="0"/>
      <w:divBdr>
        <w:top w:val="none" w:sz="0" w:space="0" w:color="auto"/>
        <w:left w:val="none" w:sz="0" w:space="0" w:color="auto"/>
        <w:bottom w:val="none" w:sz="0" w:space="0" w:color="auto"/>
        <w:right w:val="none" w:sz="0" w:space="0" w:color="auto"/>
      </w:divBdr>
    </w:div>
    <w:div w:id="1176921303">
      <w:bodyDiv w:val="1"/>
      <w:marLeft w:val="0"/>
      <w:marRight w:val="0"/>
      <w:marTop w:val="0"/>
      <w:marBottom w:val="0"/>
      <w:divBdr>
        <w:top w:val="none" w:sz="0" w:space="0" w:color="auto"/>
        <w:left w:val="none" w:sz="0" w:space="0" w:color="auto"/>
        <w:bottom w:val="none" w:sz="0" w:space="0" w:color="auto"/>
        <w:right w:val="none" w:sz="0" w:space="0" w:color="auto"/>
      </w:divBdr>
    </w:div>
    <w:div w:id="1176962285">
      <w:bodyDiv w:val="1"/>
      <w:marLeft w:val="0"/>
      <w:marRight w:val="0"/>
      <w:marTop w:val="0"/>
      <w:marBottom w:val="0"/>
      <w:divBdr>
        <w:top w:val="none" w:sz="0" w:space="0" w:color="auto"/>
        <w:left w:val="none" w:sz="0" w:space="0" w:color="auto"/>
        <w:bottom w:val="none" w:sz="0" w:space="0" w:color="auto"/>
        <w:right w:val="none" w:sz="0" w:space="0" w:color="auto"/>
      </w:divBdr>
    </w:div>
    <w:div w:id="1177034999">
      <w:bodyDiv w:val="1"/>
      <w:marLeft w:val="0"/>
      <w:marRight w:val="0"/>
      <w:marTop w:val="0"/>
      <w:marBottom w:val="0"/>
      <w:divBdr>
        <w:top w:val="none" w:sz="0" w:space="0" w:color="auto"/>
        <w:left w:val="none" w:sz="0" w:space="0" w:color="auto"/>
        <w:bottom w:val="none" w:sz="0" w:space="0" w:color="auto"/>
        <w:right w:val="none" w:sz="0" w:space="0" w:color="auto"/>
      </w:divBdr>
    </w:div>
    <w:div w:id="1177497865">
      <w:bodyDiv w:val="1"/>
      <w:marLeft w:val="0"/>
      <w:marRight w:val="0"/>
      <w:marTop w:val="0"/>
      <w:marBottom w:val="0"/>
      <w:divBdr>
        <w:top w:val="none" w:sz="0" w:space="0" w:color="auto"/>
        <w:left w:val="none" w:sz="0" w:space="0" w:color="auto"/>
        <w:bottom w:val="none" w:sz="0" w:space="0" w:color="auto"/>
        <w:right w:val="none" w:sz="0" w:space="0" w:color="auto"/>
      </w:divBdr>
    </w:div>
    <w:div w:id="1178545002">
      <w:bodyDiv w:val="1"/>
      <w:marLeft w:val="0"/>
      <w:marRight w:val="0"/>
      <w:marTop w:val="0"/>
      <w:marBottom w:val="0"/>
      <w:divBdr>
        <w:top w:val="none" w:sz="0" w:space="0" w:color="auto"/>
        <w:left w:val="none" w:sz="0" w:space="0" w:color="auto"/>
        <w:bottom w:val="none" w:sz="0" w:space="0" w:color="auto"/>
        <w:right w:val="none" w:sz="0" w:space="0" w:color="auto"/>
      </w:divBdr>
    </w:div>
    <w:div w:id="1178613878">
      <w:bodyDiv w:val="1"/>
      <w:marLeft w:val="0"/>
      <w:marRight w:val="0"/>
      <w:marTop w:val="0"/>
      <w:marBottom w:val="0"/>
      <w:divBdr>
        <w:top w:val="none" w:sz="0" w:space="0" w:color="auto"/>
        <w:left w:val="none" w:sz="0" w:space="0" w:color="auto"/>
        <w:bottom w:val="none" w:sz="0" w:space="0" w:color="auto"/>
        <w:right w:val="none" w:sz="0" w:space="0" w:color="auto"/>
      </w:divBdr>
    </w:div>
    <w:div w:id="1179197242">
      <w:bodyDiv w:val="1"/>
      <w:marLeft w:val="0"/>
      <w:marRight w:val="0"/>
      <w:marTop w:val="0"/>
      <w:marBottom w:val="0"/>
      <w:divBdr>
        <w:top w:val="none" w:sz="0" w:space="0" w:color="auto"/>
        <w:left w:val="none" w:sz="0" w:space="0" w:color="auto"/>
        <w:bottom w:val="none" w:sz="0" w:space="0" w:color="auto"/>
        <w:right w:val="none" w:sz="0" w:space="0" w:color="auto"/>
      </w:divBdr>
    </w:div>
    <w:div w:id="1179583561">
      <w:bodyDiv w:val="1"/>
      <w:marLeft w:val="0"/>
      <w:marRight w:val="0"/>
      <w:marTop w:val="0"/>
      <w:marBottom w:val="0"/>
      <w:divBdr>
        <w:top w:val="none" w:sz="0" w:space="0" w:color="auto"/>
        <w:left w:val="none" w:sz="0" w:space="0" w:color="auto"/>
        <w:bottom w:val="none" w:sz="0" w:space="0" w:color="auto"/>
        <w:right w:val="none" w:sz="0" w:space="0" w:color="auto"/>
      </w:divBdr>
    </w:div>
    <w:div w:id="1180046491">
      <w:bodyDiv w:val="1"/>
      <w:marLeft w:val="0"/>
      <w:marRight w:val="0"/>
      <w:marTop w:val="0"/>
      <w:marBottom w:val="0"/>
      <w:divBdr>
        <w:top w:val="none" w:sz="0" w:space="0" w:color="auto"/>
        <w:left w:val="none" w:sz="0" w:space="0" w:color="auto"/>
        <w:bottom w:val="none" w:sz="0" w:space="0" w:color="auto"/>
        <w:right w:val="none" w:sz="0" w:space="0" w:color="auto"/>
      </w:divBdr>
    </w:div>
    <w:div w:id="1180125073">
      <w:bodyDiv w:val="1"/>
      <w:marLeft w:val="0"/>
      <w:marRight w:val="0"/>
      <w:marTop w:val="0"/>
      <w:marBottom w:val="0"/>
      <w:divBdr>
        <w:top w:val="none" w:sz="0" w:space="0" w:color="auto"/>
        <w:left w:val="none" w:sz="0" w:space="0" w:color="auto"/>
        <w:bottom w:val="none" w:sz="0" w:space="0" w:color="auto"/>
        <w:right w:val="none" w:sz="0" w:space="0" w:color="auto"/>
      </w:divBdr>
    </w:div>
    <w:div w:id="1180244639">
      <w:bodyDiv w:val="1"/>
      <w:marLeft w:val="0"/>
      <w:marRight w:val="0"/>
      <w:marTop w:val="0"/>
      <w:marBottom w:val="0"/>
      <w:divBdr>
        <w:top w:val="none" w:sz="0" w:space="0" w:color="auto"/>
        <w:left w:val="none" w:sz="0" w:space="0" w:color="auto"/>
        <w:bottom w:val="none" w:sz="0" w:space="0" w:color="auto"/>
        <w:right w:val="none" w:sz="0" w:space="0" w:color="auto"/>
      </w:divBdr>
    </w:div>
    <w:div w:id="1180775542">
      <w:bodyDiv w:val="1"/>
      <w:marLeft w:val="0"/>
      <w:marRight w:val="0"/>
      <w:marTop w:val="0"/>
      <w:marBottom w:val="0"/>
      <w:divBdr>
        <w:top w:val="none" w:sz="0" w:space="0" w:color="auto"/>
        <w:left w:val="none" w:sz="0" w:space="0" w:color="auto"/>
        <w:bottom w:val="none" w:sz="0" w:space="0" w:color="auto"/>
        <w:right w:val="none" w:sz="0" w:space="0" w:color="auto"/>
      </w:divBdr>
    </w:div>
    <w:div w:id="1181163021">
      <w:bodyDiv w:val="1"/>
      <w:marLeft w:val="0"/>
      <w:marRight w:val="0"/>
      <w:marTop w:val="0"/>
      <w:marBottom w:val="0"/>
      <w:divBdr>
        <w:top w:val="none" w:sz="0" w:space="0" w:color="auto"/>
        <w:left w:val="none" w:sz="0" w:space="0" w:color="auto"/>
        <w:bottom w:val="none" w:sz="0" w:space="0" w:color="auto"/>
        <w:right w:val="none" w:sz="0" w:space="0" w:color="auto"/>
      </w:divBdr>
    </w:div>
    <w:div w:id="1181164652">
      <w:bodyDiv w:val="1"/>
      <w:marLeft w:val="0"/>
      <w:marRight w:val="0"/>
      <w:marTop w:val="0"/>
      <w:marBottom w:val="0"/>
      <w:divBdr>
        <w:top w:val="none" w:sz="0" w:space="0" w:color="auto"/>
        <w:left w:val="none" w:sz="0" w:space="0" w:color="auto"/>
        <w:bottom w:val="none" w:sz="0" w:space="0" w:color="auto"/>
        <w:right w:val="none" w:sz="0" w:space="0" w:color="auto"/>
      </w:divBdr>
    </w:div>
    <w:div w:id="1181550863">
      <w:bodyDiv w:val="1"/>
      <w:marLeft w:val="0"/>
      <w:marRight w:val="0"/>
      <w:marTop w:val="0"/>
      <w:marBottom w:val="0"/>
      <w:divBdr>
        <w:top w:val="none" w:sz="0" w:space="0" w:color="auto"/>
        <w:left w:val="none" w:sz="0" w:space="0" w:color="auto"/>
        <w:bottom w:val="none" w:sz="0" w:space="0" w:color="auto"/>
        <w:right w:val="none" w:sz="0" w:space="0" w:color="auto"/>
      </w:divBdr>
    </w:div>
    <w:div w:id="1181551411">
      <w:bodyDiv w:val="1"/>
      <w:marLeft w:val="0"/>
      <w:marRight w:val="0"/>
      <w:marTop w:val="0"/>
      <w:marBottom w:val="0"/>
      <w:divBdr>
        <w:top w:val="none" w:sz="0" w:space="0" w:color="auto"/>
        <w:left w:val="none" w:sz="0" w:space="0" w:color="auto"/>
        <w:bottom w:val="none" w:sz="0" w:space="0" w:color="auto"/>
        <w:right w:val="none" w:sz="0" w:space="0" w:color="auto"/>
      </w:divBdr>
    </w:div>
    <w:div w:id="1181628080">
      <w:bodyDiv w:val="1"/>
      <w:marLeft w:val="0"/>
      <w:marRight w:val="0"/>
      <w:marTop w:val="0"/>
      <w:marBottom w:val="0"/>
      <w:divBdr>
        <w:top w:val="none" w:sz="0" w:space="0" w:color="auto"/>
        <w:left w:val="none" w:sz="0" w:space="0" w:color="auto"/>
        <w:bottom w:val="none" w:sz="0" w:space="0" w:color="auto"/>
        <w:right w:val="none" w:sz="0" w:space="0" w:color="auto"/>
      </w:divBdr>
    </w:div>
    <w:div w:id="1181889700">
      <w:bodyDiv w:val="1"/>
      <w:marLeft w:val="0"/>
      <w:marRight w:val="0"/>
      <w:marTop w:val="0"/>
      <w:marBottom w:val="0"/>
      <w:divBdr>
        <w:top w:val="none" w:sz="0" w:space="0" w:color="auto"/>
        <w:left w:val="none" w:sz="0" w:space="0" w:color="auto"/>
        <w:bottom w:val="none" w:sz="0" w:space="0" w:color="auto"/>
        <w:right w:val="none" w:sz="0" w:space="0" w:color="auto"/>
      </w:divBdr>
    </w:div>
    <w:div w:id="1182472290">
      <w:bodyDiv w:val="1"/>
      <w:marLeft w:val="0"/>
      <w:marRight w:val="0"/>
      <w:marTop w:val="0"/>
      <w:marBottom w:val="0"/>
      <w:divBdr>
        <w:top w:val="none" w:sz="0" w:space="0" w:color="auto"/>
        <w:left w:val="none" w:sz="0" w:space="0" w:color="auto"/>
        <w:bottom w:val="none" w:sz="0" w:space="0" w:color="auto"/>
        <w:right w:val="none" w:sz="0" w:space="0" w:color="auto"/>
      </w:divBdr>
    </w:div>
    <w:div w:id="1182551722">
      <w:bodyDiv w:val="1"/>
      <w:marLeft w:val="0"/>
      <w:marRight w:val="0"/>
      <w:marTop w:val="0"/>
      <w:marBottom w:val="0"/>
      <w:divBdr>
        <w:top w:val="none" w:sz="0" w:space="0" w:color="auto"/>
        <w:left w:val="none" w:sz="0" w:space="0" w:color="auto"/>
        <w:bottom w:val="none" w:sz="0" w:space="0" w:color="auto"/>
        <w:right w:val="none" w:sz="0" w:space="0" w:color="auto"/>
      </w:divBdr>
    </w:div>
    <w:div w:id="1182664006">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83652">
      <w:bodyDiv w:val="1"/>
      <w:marLeft w:val="0"/>
      <w:marRight w:val="0"/>
      <w:marTop w:val="0"/>
      <w:marBottom w:val="0"/>
      <w:divBdr>
        <w:top w:val="none" w:sz="0" w:space="0" w:color="auto"/>
        <w:left w:val="none" w:sz="0" w:space="0" w:color="auto"/>
        <w:bottom w:val="none" w:sz="0" w:space="0" w:color="auto"/>
        <w:right w:val="none" w:sz="0" w:space="0" w:color="auto"/>
      </w:divBdr>
    </w:div>
    <w:div w:id="1183086821">
      <w:bodyDiv w:val="1"/>
      <w:marLeft w:val="0"/>
      <w:marRight w:val="0"/>
      <w:marTop w:val="0"/>
      <w:marBottom w:val="0"/>
      <w:divBdr>
        <w:top w:val="none" w:sz="0" w:space="0" w:color="auto"/>
        <w:left w:val="none" w:sz="0" w:space="0" w:color="auto"/>
        <w:bottom w:val="none" w:sz="0" w:space="0" w:color="auto"/>
        <w:right w:val="none" w:sz="0" w:space="0" w:color="auto"/>
      </w:divBdr>
    </w:div>
    <w:div w:id="1183126273">
      <w:bodyDiv w:val="1"/>
      <w:marLeft w:val="0"/>
      <w:marRight w:val="0"/>
      <w:marTop w:val="0"/>
      <w:marBottom w:val="0"/>
      <w:divBdr>
        <w:top w:val="none" w:sz="0" w:space="0" w:color="auto"/>
        <w:left w:val="none" w:sz="0" w:space="0" w:color="auto"/>
        <w:bottom w:val="none" w:sz="0" w:space="0" w:color="auto"/>
        <w:right w:val="none" w:sz="0" w:space="0" w:color="auto"/>
      </w:divBdr>
    </w:div>
    <w:div w:id="1183320175">
      <w:bodyDiv w:val="1"/>
      <w:marLeft w:val="0"/>
      <w:marRight w:val="0"/>
      <w:marTop w:val="0"/>
      <w:marBottom w:val="0"/>
      <w:divBdr>
        <w:top w:val="none" w:sz="0" w:space="0" w:color="auto"/>
        <w:left w:val="none" w:sz="0" w:space="0" w:color="auto"/>
        <w:bottom w:val="none" w:sz="0" w:space="0" w:color="auto"/>
        <w:right w:val="none" w:sz="0" w:space="0" w:color="auto"/>
      </w:divBdr>
    </w:div>
    <w:div w:id="1183324884">
      <w:bodyDiv w:val="1"/>
      <w:marLeft w:val="0"/>
      <w:marRight w:val="0"/>
      <w:marTop w:val="0"/>
      <w:marBottom w:val="0"/>
      <w:divBdr>
        <w:top w:val="none" w:sz="0" w:space="0" w:color="auto"/>
        <w:left w:val="none" w:sz="0" w:space="0" w:color="auto"/>
        <w:bottom w:val="none" w:sz="0" w:space="0" w:color="auto"/>
        <w:right w:val="none" w:sz="0" w:space="0" w:color="auto"/>
      </w:divBdr>
    </w:div>
    <w:div w:id="1183474046">
      <w:bodyDiv w:val="1"/>
      <w:marLeft w:val="0"/>
      <w:marRight w:val="0"/>
      <w:marTop w:val="0"/>
      <w:marBottom w:val="0"/>
      <w:divBdr>
        <w:top w:val="none" w:sz="0" w:space="0" w:color="auto"/>
        <w:left w:val="none" w:sz="0" w:space="0" w:color="auto"/>
        <w:bottom w:val="none" w:sz="0" w:space="0" w:color="auto"/>
        <w:right w:val="none" w:sz="0" w:space="0" w:color="auto"/>
      </w:divBdr>
    </w:div>
    <w:div w:id="1183478298">
      <w:bodyDiv w:val="1"/>
      <w:marLeft w:val="0"/>
      <w:marRight w:val="0"/>
      <w:marTop w:val="0"/>
      <w:marBottom w:val="0"/>
      <w:divBdr>
        <w:top w:val="none" w:sz="0" w:space="0" w:color="auto"/>
        <w:left w:val="none" w:sz="0" w:space="0" w:color="auto"/>
        <w:bottom w:val="none" w:sz="0" w:space="0" w:color="auto"/>
        <w:right w:val="none" w:sz="0" w:space="0" w:color="auto"/>
      </w:divBdr>
    </w:div>
    <w:div w:id="1183547015">
      <w:bodyDiv w:val="1"/>
      <w:marLeft w:val="0"/>
      <w:marRight w:val="0"/>
      <w:marTop w:val="0"/>
      <w:marBottom w:val="0"/>
      <w:divBdr>
        <w:top w:val="none" w:sz="0" w:space="0" w:color="auto"/>
        <w:left w:val="none" w:sz="0" w:space="0" w:color="auto"/>
        <w:bottom w:val="none" w:sz="0" w:space="0" w:color="auto"/>
        <w:right w:val="none" w:sz="0" w:space="0" w:color="auto"/>
      </w:divBdr>
    </w:div>
    <w:div w:id="1183786214">
      <w:bodyDiv w:val="1"/>
      <w:marLeft w:val="0"/>
      <w:marRight w:val="0"/>
      <w:marTop w:val="0"/>
      <w:marBottom w:val="0"/>
      <w:divBdr>
        <w:top w:val="none" w:sz="0" w:space="0" w:color="auto"/>
        <w:left w:val="none" w:sz="0" w:space="0" w:color="auto"/>
        <w:bottom w:val="none" w:sz="0" w:space="0" w:color="auto"/>
        <w:right w:val="none" w:sz="0" w:space="0" w:color="auto"/>
      </w:divBdr>
    </w:div>
    <w:div w:id="1183861369">
      <w:bodyDiv w:val="1"/>
      <w:marLeft w:val="0"/>
      <w:marRight w:val="0"/>
      <w:marTop w:val="0"/>
      <w:marBottom w:val="0"/>
      <w:divBdr>
        <w:top w:val="none" w:sz="0" w:space="0" w:color="auto"/>
        <w:left w:val="none" w:sz="0" w:space="0" w:color="auto"/>
        <w:bottom w:val="none" w:sz="0" w:space="0" w:color="auto"/>
        <w:right w:val="none" w:sz="0" w:space="0" w:color="auto"/>
      </w:divBdr>
    </w:div>
    <w:div w:id="1183975082">
      <w:bodyDiv w:val="1"/>
      <w:marLeft w:val="0"/>
      <w:marRight w:val="0"/>
      <w:marTop w:val="0"/>
      <w:marBottom w:val="0"/>
      <w:divBdr>
        <w:top w:val="none" w:sz="0" w:space="0" w:color="auto"/>
        <w:left w:val="none" w:sz="0" w:space="0" w:color="auto"/>
        <w:bottom w:val="none" w:sz="0" w:space="0" w:color="auto"/>
        <w:right w:val="none" w:sz="0" w:space="0" w:color="auto"/>
      </w:divBdr>
    </w:div>
    <w:div w:id="1183975507">
      <w:bodyDiv w:val="1"/>
      <w:marLeft w:val="0"/>
      <w:marRight w:val="0"/>
      <w:marTop w:val="0"/>
      <w:marBottom w:val="0"/>
      <w:divBdr>
        <w:top w:val="none" w:sz="0" w:space="0" w:color="auto"/>
        <w:left w:val="none" w:sz="0" w:space="0" w:color="auto"/>
        <w:bottom w:val="none" w:sz="0" w:space="0" w:color="auto"/>
        <w:right w:val="none" w:sz="0" w:space="0" w:color="auto"/>
      </w:divBdr>
    </w:div>
    <w:div w:id="1184317269">
      <w:bodyDiv w:val="1"/>
      <w:marLeft w:val="0"/>
      <w:marRight w:val="0"/>
      <w:marTop w:val="0"/>
      <w:marBottom w:val="0"/>
      <w:divBdr>
        <w:top w:val="none" w:sz="0" w:space="0" w:color="auto"/>
        <w:left w:val="none" w:sz="0" w:space="0" w:color="auto"/>
        <w:bottom w:val="none" w:sz="0" w:space="0" w:color="auto"/>
        <w:right w:val="none" w:sz="0" w:space="0" w:color="auto"/>
      </w:divBdr>
    </w:div>
    <w:div w:id="1184326271">
      <w:bodyDiv w:val="1"/>
      <w:marLeft w:val="0"/>
      <w:marRight w:val="0"/>
      <w:marTop w:val="0"/>
      <w:marBottom w:val="0"/>
      <w:divBdr>
        <w:top w:val="none" w:sz="0" w:space="0" w:color="auto"/>
        <w:left w:val="none" w:sz="0" w:space="0" w:color="auto"/>
        <w:bottom w:val="none" w:sz="0" w:space="0" w:color="auto"/>
        <w:right w:val="none" w:sz="0" w:space="0" w:color="auto"/>
      </w:divBdr>
    </w:div>
    <w:div w:id="1184397432">
      <w:bodyDiv w:val="1"/>
      <w:marLeft w:val="0"/>
      <w:marRight w:val="0"/>
      <w:marTop w:val="0"/>
      <w:marBottom w:val="0"/>
      <w:divBdr>
        <w:top w:val="none" w:sz="0" w:space="0" w:color="auto"/>
        <w:left w:val="none" w:sz="0" w:space="0" w:color="auto"/>
        <w:bottom w:val="none" w:sz="0" w:space="0" w:color="auto"/>
        <w:right w:val="none" w:sz="0" w:space="0" w:color="auto"/>
      </w:divBdr>
    </w:div>
    <w:div w:id="1184440292">
      <w:bodyDiv w:val="1"/>
      <w:marLeft w:val="0"/>
      <w:marRight w:val="0"/>
      <w:marTop w:val="0"/>
      <w:marBottom w:val="0"/>
      <w:divBdr>
        <w:top w:val="none" w:sz="0" w:space="0" w:color="auto"/>
        <w:left w:val="none" w:sz="0" w:space="0" w:color="auto"/>
        <w:bottom w:val="none" w:sz="0" w:space="0" w:color="auto"/>
        <w:right w:val="none" w:sz="0" w:space="0" w:color="auto"/>
      </w:divBdr>
    </w:div>
    <w:div w:id="1184632871">
      <w:bodyDiv w:val="1"/>
      <w:marLeft w:val="0"/>
      <w:marRight w:val="0"/>
      <w:marTop w:val="0"/>
      <w:marBottom w:val="0"/>
      <w:divBdr>
        <w:top w:val="none" w:sz="0" w:space="0" w:color="auto"/>
        <w:left w:val="none" w:sz="0" w:space="0" w:color="auto"/>
        <w:bottom w:val="none" w:sz="0" w:space="0" w:color="auto"/>
        <w:right w:val="none" w:sz="0" w:space="0" w:color="auto"/>
      </w:divBdr>
    </w:div>
    <w:div w:id="1184633572">
      <w:bodyDiv w:val="1"/>
      <w:marLeft w:val="0"/>
      <w:marRight w:val="0"/>
      <w:marTop w:val="0"/>
      <w:marBottom w:val="0"/>
      <w:divBdr>
        <w:top w:val="none" w:sz="0" w:space="0" w:color="auto"/>
        <w:left w:val="none" w:sz="0" w:space="0" w:color="auto"/>
        <w:bottom w:val="none" w:sz="0" w:space="0" w:color="auto"/>
        <w:right w:val="none" w:sz="0" w:space="0" w:color="auto"/>
      </w:divBdr>
    </w:div>
    <w:div w:id="1184712147">
      <w:bodyDiv w:val="1"/>
      <w:marLeft w:val="0"/>
      <w:marRight w:val="0"/>
      <w:marTop w:val="0"/>
      <w:marBottom w:val="0"/>
      <w:divBdr>
        <w:top w:val="none" w:sz="0" w:space="0" w:color="auto"/>
        <w:left w:val="none" w:sz="0" w:space="0" w:color="auto"/>
        <w:bottom w:val="none" w:sz="0" w:space="0" w:color="auto"/>
        <w:right w:val="none" w:sz="0" w:space="0" w:color="auto"/>
      </w:divBdr>
    </w:div>
    <w:div w:id="1184780021">
      <w:bodyDiv w:val="1"/>
      <w:marLeft w:val="0"/>
      <w:marRight w:val="0"/>
      <w:marTop w:val="0"/>
      <w:marBottom w:val="0"/>
      <w:divBdr>
        <w:top w:val="none" w:sz="0" w:space="0" w:color="auto"/>
        <w:left w:val="none" w:sz="0" w:space="0" w:color="auto"/>
        <w:bottom w:val="none" w:sz="0" w:space="0" w:color="auto"/>
        <w:right w:val="none" w:sz="0" w:space="0" w:color="auto"/>
      </w:divBdr>
    </w:div>
    <w:div w:id="1184830341">
      <w:bodyDiv w:val="1"/>
      <w:marLeft w:val="0"/>
      <w:marRight w:val="0"/>
      <w:marTop w:val="0"/>
      <w:marBottom w:val="0"/>
      <w:divBdr>
        <w:top w:val="none" w:sz="0" w:space="0" w:color="auto"/>
        <w:left w:val="none" w:sz="0" w:space="0" w:color="auto"/>
        <w:bottom w:val="none" w:sz="0" w:space="0" w:color="auto"/>
        <w:right w:val="none" w:sz="0" w:space="0" w:color="auto"/>
      </w:divBdr>
    </w:div>
    <w:div w:id="1185821817">
      <w:bodyDiv w:val="1"/>
      <w:marLeft w:val="0"/>
      <w:marRight w:val="0"/>
      <w:marTop w:val="0"/>
      <w:marBottom w:val="0"/>
      <w:divBdr>
        <w:top w:val="none" w:sz="0" w:space="0" w:color="auto"/>
        <w:left w:val="none" w:sz="0" w:space="0" w:color="auto"/>
        <w:bottom w:val="none" w:sz="0" w:space="0" w:color="auto"/>
        <w:right w:val="none" w:sz="0" w:space="0" w:color="auto"/>
      </w:divBdr>
    </w:div>
    <w:div w:id="1185945514">
      <w:bodyDiv w:val="1"/>
      <w:marLeft w:val="0"/>
      <w:marRight w:val="0"/>
      <w:marTop w:val="0"/>
      <w:marBottom w:val="0"/>
      <w:divBdr>
        <w:top w:val="none" w:sz="0" w:space="0" w:color="auto"/>
        <w:left w:val="none" w:sz="0" w:space="0" w:color="auto"/>
        <w:bottom w:val="none" w:sz="0" w:space="0" w:color="auto"/>
        <w:right w:val="none" w:sz="0" w:space="0" w:color="auto"/>
      </w:divBdr>
    </w:div>
    <w:div w:id="1186359643">
      <w:bodyDiv w:val="1"/>
      <w:marLeft w:val="0"/>
      <w:marRight w:val="0"/>
      <w:marTop w:val="0"/>
      <w:marBottom w:val="0"/>
      <w:divBdr>
        <w:top w:val="none" w:sz="0" w:space="0" w:color="auto"/>
        <w:left w:val="none" w:sz="0" w:space="0" w:color="auto"/>
        <w:bottom w:val="none" w:sz="0" w:space="0" w:color="auto"/>
        <w:right w:val="none" w:sz="0" w:space="0" w:color="auto"/>
      </w:divBdr>
    </w:div>
    <w:div w:id="1186938478">
      <w:bodyDiv w:val="1"/>
      <w:marLeft w:val="0"/>
      <w:marRight w:val="0"/>
      <w:marTop w:val="0"/>
      <w:marBottom w:val="0"/>
      <w:divBdr>
        <w:top w:val="none" w:sz="0" w:space="0" w:color="auto"/>
        <w:left w:val="none" w:sz="0" w:space="0" w:color="auto"/>
        <w:bottom w:val="none" w:sz="0" w:space="0" w:color="auto"/>
        <w:right w:val="none" w:sz="0" w:space="0" w:color="auto"/>
      </w:divBdr>
    </w:div>
    <w:div w:id="1186941081">
      <w:bodyDiv w:val="1"/>
      <w:marLeft w:val="0"/>
      <w:marRight w:val="0"/>
      <w:marTop w:val="0"/>
      <w:marBottom w:val="0"/>
      <w:divBdr>
        <w:top w:val="none" w:sz="0" w:space="0" w:color="auto"/>
        <w:left w:val="none" w:sz="0" w:space="0" w:color="auto"/>
        <w:bottom w:val="none" w:sz="0" w:space="0" w:color="auto"/>
        <w:right w:val="none" w:sz="0" w:space="0" w:color="auto"/>
      </w:divBdr>
    </w:div>
    <w:div w:id="1187209116">
      <w:bodyDiv w:val="1"/>
      <w:marLeft w:val="0"/>
      <w:marRight w:val="0"/>
      <w:marTop w:val="0"/>
      <w:marBottom w:val="0"/>
      <w:divBdr>
        <w:top w:val="none" w:sz="0" w:space="0" w:color="auto"/>
        <w:left w:val="none" w:sz="0" w:space="0" w:color="auto"/>
        <w:bottom w:val="none" w:sz="0" w:space="0" w:color="auto"/>
        <w:right w:val="none" w:sz="0" w:space="0" w:color="auto"/>
      </w:divBdr>
    </w:div>
    <w:div w:id="1187406694">
      <w:bodyDiv w:val="1"/>
      <w:marLeft w:val="0"/>
      <w:marRight w:val="0"/>
      <w:marTop w:val="0"/>
      <w:marBottom w:val="0"/>
      <w:divBdr>
        <w:top w:val="none" w:sz="0" w:space="0" w:color="auto"/>
        <w:left w:val="none" w:sz="0" w:space="0" w:color="auto"/>
        <w:bottom w:val="none" w:sz="0" w:space="0" w:color="auto"/>
        <w:right w:val="none" w:sz="0" w:space="0" w:color="auto"/>
      </w:divBdr>
    </w:div>
    <w:div w:id="1187449589">
      <w:bodyDiv w:val="1"/>
      <w:marLeft w:val="0"/>
      <w:marRight w:val="0"/>
      <w:marTop w:val="0"/>
      <w:marBottom w:val="0"/>
      <w:divBdr>
        <w:top w:val="none" w:sz="0" w:space="0" w:color="auto"/>
        <w:left w:val="none" w:sz="0" w:space="0" w:color="auto"/>
        <w:bottom w:val="none" w:sz="0" w:space="0" w:color="auto"/>
        <w:right w:val="none" w:sz="0" w:space="0" w:color="auto"/>
      </w:divBdr>
    </w:div>
    <w:div w:id="1187479137">
      <w:bodyDiv w:val="1"/>
      <w:marLeft w:val="0"/>
      <w:marRight w:val="0"/>
      <w:marTop w:val="0"/>
      <w:marBottom w:val="0"/>
      <w:divBdr>
        <w:top w:val="none" w:sz="0" w:space="0" w:color="auto"/>
        <w:left w:val="none" w:sz="0" w:space="0" w:color="auto"/>
        <w:bottom w:val="none" w:sz="0" w:space="0" w:color="auto"/>
        <w:right w:val="none" w:sz="0" w:space="0" w:color="auto"/>
      </w:divBdr>
    </w:div>
    <w:div w:id="1187597066">
      <w:bodyDiv w:val="1"/>
      <w:marLeft w:val="0"/>
      <w:marRight w:val="0"/>
      <w:marTop w:val="0"/>
      <w:marBottom w:val="0"/>
      <w:divBdr>
        <w:top w:val="none" w:sz="0" w:space="0" w:color="auto"/>
        <w:left w:val="none" w:sz="0" w:space="0" w:color="auto"/>
        <w:bottom w:val="none" w:sz="0" w:space="0" w:color="auto"/>
        <w:right w:val="none" w:sz="0" w:space="0" w:color="auto"/>
      </w:divBdr>
    </w:div>
    <w:div w:id="1187597467">
      <w:bodyDiv w:val="1"/>
      <w:marLeft w:val="0"/>
      <w:marRight w:val="0"/>
      <w:marTop w:val="0"/>
      <w:marBottom w:val="0"/>
      <w:divBdr>
        <w:top w:val="none" w:sz="0" w:space="0" w:color="auto"/>
        <w:left w:val="none" w:sz="0" w:space="0" w:color="auto"/>
        <w:bottom w:val="none" w:sz="0" w:space="0" w:color="auto"/>
        <w:right w:val="none" w:sz="0" w:space="0" w:color="auto"/>
      </w:divBdr>
    </w:div>
    <w:div w:id="1188178249">
      <w:bodyDiv w:val="1"/>
      <w:marLeft w:val="0"/>
      <w:marRight w:val="0"/>
      <w:marTop w:val="0"/>
      <w:marBottom w:val="0"/>
      <w:divBdr>
        <w:top w:val="none" w:sz="0" w:space="0" w:color="auto"/>
        <w:left w:val="none" w:sz="0" w:space="0" w:color="auto"/>
        <w:bottom w:val="none" w:sz="0" w:space="0" w:color="auto"/>
        <w:right w:val="none" w:sz="0" w:space="0" w:color="auto"/>
      </w:divBdr>
    </w:div>
    <w:div w:id="1188564153">
      <w:bodyDiv w:val="1"/>
      <w:marLeft w:val="0"/>
      <w:marRight w:val="0"/>
      <w:marTop w:val="0"/>
      <w:marBottom w:val="0"/>
      <w:divBdr>
        <w:top w:val="none" w:sz="0" w:space="0" w:color="auto"/>
        <w:left w:val="none" w:sz="0" w:space="0" w:color="auto"/>
        <w:bottom w:val="none" w:sz="0" w:space="0" w:color="auto"/>
        <w:right w:val="none" w:sz="0" w:space="0" w:color="auto"/>
      </w:divBdr>
    </w:div>
    <w:div w:id="1188913525">
      <w:bodyDiv w:val="1"/>
      <w:marLeft w:val="0"/>
      <w:marRight w:val="0"/>
      <w:marTop w:val="0"/>
      <w:marBottom w:val="0"/>
      <w:divBdr>
        <w:top w:val="none" w:sz="0" w:space="0" w:color="auto"/>
        <w:left w:val="none" w:sz="0" w:space="0" w:color="auto"/>
        <w:bottom w:val="none" w:sz="0" w:space="0" w:color="auto"/>
        <w:right w:val="none" w:sz="0" w:space="0" w:color="auto"/>
      </w:divBdr>
    </w:div>
    <w:div w:id="1189297728">
      <w:bodyDiv w:val="1"/>
      <w:marLeft w:val="0"/>
      <w:marRight w:val="0"/>
      <w:marTop w:val="0"/>
      <w:marBottom w:val="0"/>
      <w:divBdr>
        <w:top w:val="none" w:sz="0" w:space="0" w:color="auto"/>
        <w:left w:val="none" w:sz="0" w:space="0" w:color="auto"/>
        <w:bottom w:val="none" w:sz="0" w:space="0" w:color="auto"/>
        <w:right w:val="none" w:sz="0" w:space="0" w:color="auto"/>
      </w:divBdr>
    </w:div>
    <w:div w:id="1189828046">
      <w:bodyDiv w:val="1"/>
      <w:marLeft w:val="0"/>
      <w:marRight w:val="0"/>
      <w:marTop w:val="0"/>
      <w:marBottom w:val="0"/>
      <w:divBdr>
        <w:top w:val="none" w:sz="0" w:space="0" w:color="auto"/>
        <w:left w:val="none" w:sz="0" w:space="0" w:color="auto"/>
        <w:bottom w:val="none" w:sz="0" w:space="0" w:color="auto"/>
        <w:right w:val="none" w:sz="0" w:space="0" w:color="auto"/>
      </w:divBdr>
    </w:div>
    <w:div w:id="1189876277">
      <w:bodyDiv w:val="1"/>
      <w:marLeft w:val="0"/>
      <w:marRight w:val="0"/>
      <w:marTop w:val="0"/>
      <w:marBottom w:val="0"/>
      <w:divBdr>
        <w:top w:val="none" w:sz="0" w:space="0" w:color="auto"/>
        <w:left w:val="none" w:sz="0" w:space="0" w:color="auto"/>
        <w:bottom w:val="none" w:sz="0" w:space="0" w:color="auto"/>
        <w:right w:val="none" w:sz="0" w:space="0" w:color="auto"/>
      </w:divBdr>
    </w:div>
    <w:div w:id="1189903540">
      <w:bodyDiv w:val="1"/>
      <w:marLeft w:val="0"/>
      <w:marRight w:val="0"/>
      <w:marTop w:val="0"/>
      <w:marBottom w:val="0"/>
      <w:divBdr>
        <w:top w:val="none" w:sz="0" w:space="0" w:color="auto"/>
        <w:left w:val="none" w:sz="0" w:space="0" w:color="auto"/>
        <w:bottom w:val="none" w:sz="0" w:space="0" w:color="auto"/>
        <w:right w:val="none" w:sz="0" w:space="0" w:color="auto"/>
      </w:divBdr>
    </w:div>
    <w:div w:id="1190141733">
      <w:bodyDiv w:val="1"/>
      <w:marLeft w:val="0"/>
      <w:marRight w:val="0"/>
      <w:marTop w:val="0"/>
      <w:marBottom w:val="0"/>
      <w:divBdr>
        <w:top w:val="none" w:sz="0" w:space="0" w:color="auto"/>
        <w:left w:val="none" w:sz="0" w:space="0" w:color="auto"/>
        <w:bottom w:val="none" w:sz="0" w:space="0" w:color="auto"/>
        <w:right w:val="none" w:sz="0" w:space="0" w:color="auto"/>
      </w:divBdr>
    </w:div>
    <w:div w:id="1190605235">
      <w:bodyDiv w:val="1"/>
      <w:marLeft w:val="0"/>
      <w:marRight w:val="0"/>
      <w:marTop w:val="0"/>
      <w:marBottom w:val="0"/>
      <w:divBdr>
        <w:top w:val="none" w:sz="0" w:space="0" w:color="auto"/>
        <w:left w:val="none" w:sz="0" w:space="0" w:color="auto"/>
        <w:bottom w:val="none" w:sz="0" w:space="0" w:color="auto"/>
        <w:right w:val="none" w:sz="0" w:space="0" w:color="auto"/>
      </w:divBdr>
    </w:div>
    <w:div w:id="1190685649">
      <w:bodyDiv w:val="1"/>
      <w:marLeft w:val="0"/>
      <w:marRight w:val="0"/>
      <w:marTop w:val="0"/>
      <w:marBottom w:val="0"/>
      <w:divBdr>
        <w:top w:val="none" w:sz="0" w:space="0" w:color="auto"/>
        <w:left w:val="none" w:sz="0" w:space="0" w:color="auto"/>
        <w:bottom w:val="none" w:sz="0" w:space="0" w:color="auto"/>
        <w:right w:val="none" w:sz="0" w:space="0" w:color="auto"/>
      </w:divBdr>
    </w:div>
    <w:div w:id="1190727537">
      <w:bodyDiv w:val="1"/>
      <w:marLeft w:val="0"/>
      <w:marRight w:val="0"/>
      <w:marTop w:val="0"/>
      <w:marBottom w:val="0"/>
      <w:divBdr>
        <w:top w:val="none" w:sz="0" w:space="0" w:color="auto"/>
        <w:left w:val="none" w:sz="0" w:space="0" w:color="auto"/>
        <w:bottom w:val="none" w:sz="0" w:space="0" w:color="auto"/>
        <w:right w:val="none" w:sz="0" w:space="0" w:color="auto"/>
      </w:divBdr>
    </w:div>
    <w:div w:id="1190872387">
      <w:bodyDiv w:val="1"/>
      <w:marLeft w:val="0"/>
      <w:marRight w:val="0"/>
      <w:marTop w:val="0"/>
      <w:marBottom w:val="0"/>
      <w:divBdr>
        <w:top w:val="none" w:sz="0" w:space="0" w:color="auto"/>
        <w:left w:val="none" w:sz="0" w:space="0" w:color="auto"/>
        <w:bottom w:val="none" w:sz="0" w:space="0" w:color="auto"/>
        <w:right w:val="none" w:sz="0" w:space="0" w:color="auto"/>
      </w:divBdr>
    </w:div>
    <w:div w:id="1191410431">
      <w:bodyDiv w:val="1"/>
      <w:marLeft w:val="0"/>
      <w:marRight w:val="0"/>
      <w:marTop w:val="0"/>
      <w:marBottom w:val="0"/>
      <w:divBdr>
        <w:top w:val="none" w:sz="0" w:space="0" w:color="auto"/>
        <w:left w:val="none" w:sz="0" w:space="0" w:color="auto"/>
        <w:bottom w:val="none" w:sz="0" w:space="0" w:color="auto"/>
        <w:right w:val="none" w:sz="0" w:space="0" w:color="auto"/>
      </w:divBdr>
    </w:div>
    <w:div w:id="1191534703">
      <w:bodyDiv w:val="1"/>
      <w:marLeft w:val="0"/>
      <w:marRight w:val="0"/>
      <w:marTop w:val="0"/>
      <w:marBottom w:val="0"/>
      <w:divBdr>
        <w:top w:val="none" w:sz="0" w:space="0" w:color="auto"/>
        <w:left w:val="none" w:sz="0" w:space="0" w:color="auto"/>
        <w:bottom w:val="none" w:sz="0" w:space="0" w:color="auto"/>
        <w:right w:val="none" w:sz="0" w:space="0" w:color="auto"/>
      </w:divBdr>
    </w:div>
    <w:div w:id="1191644497">
      <w:bodyDiv w:val="1"/>
      <w:marLeft w:val="0"/>
      <w:marRight w:val="0"/>
      <w:marTop w:val="0"/>
      <w:marBottom w:val="0"/>
      <w:divBdr>
        <w:top w:val="none" w:sz="0" w:space="0" w:color="auto"/>
        <w:left w:val="none" w:sz="0" w:space="0" w:color="auto"/>
        <w:bottom w:val="none" w:sz="0" w:space="0" w:color="auto"/>
        <w:right w:val="none" w:sz="0" w:space="0" w:color="auto"/>
      </w:divBdr>
    </w:div>
    <w:div w:id="1191839956">
      <w:bodyDiv w:val="1"/>
      <w:marLeft w:val="0"/>
      <w:marRight w:val="0"/>
      <w:marTop w:val="0"/>
      <w:marBottom w:val="0"/>
      <w:divBdr>
        <w:top w:val="none" w:sz="0" w:space="0" w:color="auto"/>
        <w:left w:val="none" w:sz="0" w:space="0" w:color="auto"/>
        <w:bottom w:val="none" w:sz="0" w:space="0" w:color="auto"/>
        <w:right w:val="none" w:sz="0" w:space="0" w:color="auto"/>
      </w:divBdr>
    </w:div>
    <w:div w:id="1192187582">
      <w:bodyDiv w:val="1"/>
      <w:marLeft w:val="0"/>
      <w:marRight w:val="0"/>
      <w:marTop w:val="0"/>
      <w:marBottom w:val="0"/>
      <w:divBdr>
        <w:top w:val="none" w:sz="0" w:space="0" w:color="auto"/>
        <w:left w:val="none" w:sz="0" w:space="0" w:color="auto"/>
        <w:bottom w:val="none" w:sz="0" w:space="0" w:color="auto"/>
        <w:right w:val="none" w:sz="0" w:space="0" w:color="auto"/>
      </w:divBdr>
    </w:div>
    <w:div w:id="1192449561">
      <w:bodyDiv w:val="1"/>
      <w:marLeft w:val="0"/>
      <w:marRight w:val="0"/>
      <w:marTop w:val="0"/>
      <w:marBottom w:val="0"/>
      <w:divBdr>
        <w:top w:val="none" w:sz="0" w:space="0" w:color="auto"/>
        <w:left w:val="none" w:sz="0" w:space="0" w:color="auto"/>
        <w:bottom w:val="none" w:sz="0" w:space="0" w:color="auto"/>
        <w:right w:val="none" w:sz="0" w:space="0" w:color="auto"/>
      </w:divBdr>
    </w:div>
    <w:div w:id="1193421531">
      <w:bodyDiv w:val="1"/>
      <w:marLeft w:val="0"/>
      <w:marRight w:val="0"/>
      <w:marTop w:val="0"/>
      <w:marBottom w:val="0"/>
      <w:divBdr>
        <w:top w:val="none" w:sz="0" w:space="0" w:color="auto"/>
        <w:left w:val="none" w:sz="0" w:space="0" w:color="auto"/>
        <w:bottom w:val="none" w:sz="0" w:space="0" w:color="auto"/>
        <w:right w:val="none" w:sz="0" w:space="0" w:color="auto"/>
      </w:divBdr>
    </w:div>
    <w:div w:id="1193541924">
      <w:bodyDiv w:val="1"/>
      <w:marLeft w:val="0"/>
      <w:marRight w:val="0"/>
      <w:marTop w:val="0"/>
      <w:marBottom w:val="0"/>
      <w:divBdr>
        <w:top w:val="none" w:sz="0" w:space="0" w:color="auto"/>
        <w:left w:val="none" w:sz="0" w:space="0" w:color="auto"/>
        <w:bottom w:val="none" w:sz="0" w:space="0" w:color="auto"/>
        <w:right w:val="none" w:sz="0" w:space="0" w:color="auto"/>
      </w:divBdr>
    </w:div>
    <w:div w:id="1193803911">
      <w:bodyDiv w:val="1"/>
      <w:marLeft w:val="0"/>
      <w:marRight w:val="0"/>
      <w:marTop w:val="0"/>
      <w:marBottom w:val="0"/>
      <w:divBdr>
        <w:top w:val="none" w:sz="0" w:space="0" w:color="auto"/>
        <w:left w:val="none" w:sz="0" w:space="0" w:color="auto"/>
        <w:bottom w:val="none" w:sz="0" w:space="0" w:color="auto"/>
        <w:right w:val="none" w:sz="0" w:space="0" w:color="auto"/>
      </w:divBdr>
    </w:div>
    <w:div w:id="1193954994">
      <w:bodyDiv w:val="1"/>
      <w:marLeft w:val="0"/>
      <w:marRight w:val="0"/>
      <w:marTop w:val="0"/>
      <w:marBottom w:val="0"/>
      <w:divBdr>
        <w:top w:val="none" w:sz="0" w:space="0" w:color="auto"/>
        <w:left w:val="none" w:sz="0" w:space="0" w:color="auto"/>
        <w:bottom w:val="none" w:sz="0" w:space="0" w:color="auto"/>
        <w:right w:val="none" w:sz="0" w:space="0" w:color="auto"/>
      </w:divBdr>
    </w:div>
    <w:div w:id="1194003310">
      <w:bodyDiv w:val="1"/>
      <w:marLeft w:val="0"/>
      <w:marRight w:val="0"/>
      <w:marTop w:val="0"/>
      <w:marBottom w:val="0"/>
      <w:divBdr>
        <w:top w:val="none" w:sz="0" w:space="0" w:color="auto"/>
        <w:left w:val="none" w:sz="0" w:space="0" w:color="auto"/>
        <w:bottom w:val="none" w:sz="0" w:space="0" w:color="auto"/>
        <w:right w:val="none" w:sz="0" w:space="0" w:color="auto"/>
      </w:divBdr>
    </w:div>
    <w:div w:id="1194030448">
      <w:bodyDiv w:val="1"/>
      <w:marLeft w:val="0"/>
      <w:marRight w:val="0"/>
      <w:marTop w:val="0"/>
      <w:marBottom w:val="0"/>
      <w:divBdr>
        <w:top w:val="none" w:sz="0" w:space="0" w:color="auto"/>
        <w:left w:val="none" w:sz="0" w:space="0" w:color="auto"/>
        <w:bottom w:val="none" w:sz="0" w:space="0" w:color="auto"/>
        <w:right w:val="none" w:sz="0" w:space="0" w:color="auto"/>
      </w:divBdr>
    </w:div>
    <w:div w:id="1194225900">
      <w:bodyDiv w:val="1"/>
      <w:marLeft w:val="0"/>
      <w:marRight w:val="0"/>
      <w:marTop w:val="0"/>
      <w:marBottom w:val="0"/>
      <w:divBdr>
        <w:top w:val="none" w:sz="0" w:space="0" w:color="auto"/>
        <w:left w:val="none" w:sz="0" w:space="0" w:color="auto"/>
        <w:bottom w:val="none" w:sz="0" w:space="0" w:color="auto"/>
        <w:right w:val="none" w:sz="0" w:space="0" w:color="auto"/>
      </w:divBdr>
    </w:div>
    <w:div w:id="1194271851">
      <w:bodyDiv w:val="1"/>
      <w:marLeft w:val="0"/>
      <w:marRight w:val="0"/>
      <w:marTop w:val="0"/>
      <w:marBottom w:val="0"/>
      <w:divBdr>
        <w:top w:val="none" w:sz="0" w:space="0" w:color="auto"/>
        <w:left w:val="none" w:sz="0" w:space="0" w:color="auto"/>
        <w:bottom w:val="none" w:sz="0" w:space="0" w:color="auto"/>
        <w:right w:val="none" w:sz="0" w:space="0" w:color="auto"/>
      </w:divBdr>
    </w:div>
    <w:div w:id="1194538657">
      <w:bodyDiv w:val="1"/>
      <w:marLeft w:val="0"/>
      <w:marRight w:val="0"/>
      <w:marTop w:val="0"/>
      <w:marBottom w:val="0"/>
      <w:divBdr>
        <w:top w:val="none" w:sz="0" w:space="0" w:color="auto"/>
        <w:left w:val="none" w:sz="0" w:space="0" w:color="auto"/>
        <w:bottom w:val="none" w:sz="0" w:space="0" w:color="auto"/>
        <w:right w:val="none" w:sz="0" w:space="0" w:color="auto"/>
      </w:divBdr>
    </w:div>
    <w:div w:id="1195650677">
      <w:bodyDiv w:val="1"/>
      <w:marLeft w:val="0"/>
      <w:marRight w:val="0"/>
      <w:marTop w:val="0"/>
      <w:marBottom w:val="0"/>
      <w:divBdr>
        <w:top w:val="none" w:sz="0" w:space="0" w:color="auto"/>
        <w:left w:val="none" w:sz="0" w:space="0" w:color="auto"/>
        <w:bottom w:val="none" w:sz="0" w:space="0" w:color="auto"/>
        <w:right w:val="none" w:sz="0" w:space="0" w:color="auto"/>
      </w:divBdr>
    </w:div>
    <w:div w:id="1195730614">
      <w:bodyDiv w:val="1"/>
      <w:marLeft w:val="0"/>
      <w:marRight w:val="0"/>
      <w:marTop w:val="0"/>
      <w:marBottom w:val="0"/>
      <w:divBdr>
        <w:top w:val="none" w:sz="0" w:space="0" w:color="auto"/>
        <w:left w:val="none" w:sz="0" w:space="0" w:color="auto"/>
        <w:bottom w:val="none" w:sz="0" w:space="0" w:color="auto"/>
        <w:right w:val="none" w:sz="0" w:space="0" w:color="auto"/>
      </w:divBdr>
    </w:div>
    <w:div w:id="1196311313">
      <w:bodyDiv w:val="1"/>
      <w:marLeft w:val="0"/>
      <w:marRight w:val="0"/>
      <w:marTop w:val="0"/>
      <w:marBottom w:val="0"/>
      <w:divBdr>
        <w:top w:val="none" w:sz="0" w:space="0" w:color="auto"/>
        <w:left w:val="none" w:sz="0" w:space="0" w:color="auto"/>
        <w:bottom w:val="none" w:sz="0" w:space="0" w:color="auto"/>
        <w:right w:val="none" w:sz="0" w:space="0" w:color="auto"/>
      </w:divBdr>
    </w:div>
    <w:div w:id="1196502625">
      <w:bodyDiv w:val="1"/>
      <w:marLeft w:val="0"/>
      <w:marRight w:val="0"/>
      <w:marTop w:val="0"/>
      <w:marBottom w:val="0"/>
      <w:divBdr>
        <w:top w:val="none" w:sz="0" w:space="0" w:color="auto"/>
        <w:left w:val="none" w:sz="0" w:space="0" w:color="auto"/>
        <w:bottom w:val="none" w:sz="0" w:space="0" w:color="auto"/>
        <w:right w:val="none" w:sz="0" w:space="0" w:color="auto"/>
      </w:divBdr>
    </w:div>
    <w:div w:id="1196503456">
      <w:bodyDiv w:val="1"/>
      <w:marLeft w:val="0"/>
      <w:marRight w:val="0"/>
      <w:marTop w:val="0"/>
      <w:marBottom w:val="0"/>
      <w:divBdr>
        <w:top w:val="none" w:sz="0" w:space="0" w:color="auto"/>
        <w:left w:val="none" w:sz="0" w:space="0" w:color="auto"/>
        <w:bottom w:val="none" w:sz="0" w:space="0" w:color="auto"/>
        <w:right w:val="none" w:sz="0" w:space="0" w:color="auto"/>
      </w:divBdr>
    </w:div>
    <w:div w:id="1197305013">
      <w:bodyDiv w:val="1"/>
      <w:marLeft w:val="0"/>
      <w:marRight w:val="0"/>
      <w:marTop w:val="0"/>
      <w:marBottom w:val="0"/>
      <w:divBdr>
        <w:top w:val="none" w:sz="0" w:space="0" w:color="auto"/>
        <w:left w:val="none" w:sz="0" w:space="0" w:color="auto"/>
        <w:bottom w:val="none" w:sz="0" w:space="0" w:color="auto"/>
        <w:right w:val="none" w:sz="0" w:space="0" w:color="auto"/>
      </w:divBdr>
    </w:div>
    <w:div w:id="1197351333">
      <w:bodyDiv w:val="1"/>
      <w:marLeft w:val="0"/>
      <w:marRight w:val="0"/>
      <w:marTop w:val="0"/>
      <w:marBottom w:val="0"/>
      <w:divBdr>
        <w:top w:val="none" w:sz="0" w:space="0" w:color="auto"/>
        <w:left w:val="none" w:sz="0" w:space="0" w:color="auto"/>
        <w:bottom w:val="none" w:sz="0" w:space="0" w:color="auto"/>
        <w:right w:val="none" w:sz="0" w:space="0" w:color="auto"/>
      </w:divBdr>
    </w:div>
    <w:div w:id="1197616199">
      <w:bodyDiv w:val="1"/>
      <w:marLeft w:val="0"/>
      <w:marRight w:val="0"/>
      <w:marTop w:val="0"/>
      <w:marBottom w:val="0"/>
      <w:divBdr>
        <w:top w:val="none" w:sz="0" w:space="0" w:color="auto"/>
        <w:left w:val="none" w:sz="0" w:space="0" w:color="auto"/>
        <w:bottom w:val="none" w:sz="0" w:space="0" w:color="auto"/>
        <w:right w:val="none" w:sz="0" w:space="0" w:color="auto"/>
      </w:divBdr>
    </w:div>
    <w:div w:id="1197622371">
      <w:bodyDiv w:val="1"/>
      <w:marLeft w:val="0"/>
      <w:marRight w:val="0"/>
      <w:marTop w:val="0"/>
      <w:marBottom w:val="0"/>
      <w:divBdr>
        <w:top w:val="none" w:sz="0" w:space="0" w:color="auto"/>
        <w:left w:val="none" w:sz="0" w:space="0" w:color="auto"/>
        <w:bottom w:val="none" w:sz="0" w:space="0" w:color="auto"/>
        <w:right w:val="none" w:sz="0" w:space="0" w:color="auto"/>
      </w:divBdr>
    </w:div>
    <w:div w:id="1197743028">
      <w:bodyDiv w:val="1"/>
      <w:marLeft w:val="0"/>
      <w:marRight w:val="0"/>
      <w:marTop w:val="0"/>
      <w:marBottom w:val="0"/>
      <w:divBdr>
        <w:top w:val="none" w:sz="0" w:space="0" w:color="auto"/>
        <w:left w:val="none" w:sz="0" w:space="0" w:color="auto"/>
        <w:bottom w:val="none" w:sz="0" w:space="0" w:color="auto"/>
        <w:right w:val="none" w:sz="0" w:space="0" w:color="auto"/>
      </w:divBdr>
    </w:div>
    <w:div w:id="1198080559">
      <w:bodyDiv w:val="1"/>
      <w:marLeft w:val="0"/>
      <w:marRight w:val="0"/>
      <w:marTop w:val="0"/>
      <w:marBottom w:val="0"/>
      <w:divBdr>
        <w:top w:val="none" w:sz="0" w:space="0" w:color="auto"/>
        <w:left w:val="none" w:sz="0" w:space="0" w:color="auto"/>
        <w:bottom w:val="none" w:sz="0" w:space="0" w:color="auto"/>
        <w:right w:val="none" w:sz="0" w:space="0" w:color="auto"/>
      </w:divBdr>
    </w:div>
    <w:div w:id="1198155332">
      <w:bodyDiv w:val="1"/>
      <w:marLeft w:val="0"/>
      <w:marRight w:val="0"/>
      <w:marTop w:val="0"/>
      <w:marBottom w:val="0"/>
      <w:divBdr>
        <w:top w:val="none" w:sz="0" w:space="0" w:color="auto"/>
        <w:left w:val="none" w:sz="0" w:space="0" w:color="auto"/>
        <w:bottom w:val="none" w:sz="0" w:space="0" w:color="auto"/>
        <w:right w:val="none" w:sz="0" w:space="0" w:color="auto"/>
      </w:divBdr>
    </w:div>
    <w:div w:id="1198161643">
      <w:bodyDiv w:val="1"/>
      <w:marLeft w:val="0"/>
      <w:marRight w:val="0"/>
      <w:marTop w:val="0"/>
      <w:marBottom w:val="0"/>
      <w:divBdr>
        <w:top w:val="none" w:sz="0" w:space="0" w:color="auto"/>
        <w:left w:val="none" w:sz="0" w:space="0" w:color="auto"/>
        <w:bottom w:val="none" w:sz="0" w:space="0" w:color="auto"/>
        <w:right w:val="none" w:sz="0" w:space="0" w:color="auto"/>
      </w:divBdr>
    </w:div>
    <w:div w:id="1198203422">
      <w:bodyDiv w:val="1"/>
      <w:marLeft w:val="0"/>
      <w:marRight w:val="0"/>
      <w:marTop w:val="0"/>
      <w:marBottom w:val="0"/>
      <w:divBdr>
        <w:top w:val="none" w:sz="0" w:space="0" w:color="auto"/>
        <w:left w:val="none" w:sz="0" w:space="0" w:color="auto"/>
        <w:bottom w:val="none" w:sz="0" w:space="0" w:color="auto"/>
        <w:right w:val="none" w:sz="0" w:space="0" w:color="auto"/>
      </w:divBdr>
    </w:div>
    <w:div w:id="1198350277">
      <w:bodyDiv w:val="1"/>
      <w:marLeft w:val="0"/>
      <w:marRight w:val="0"/>
      <w:marTop w:val="0"/>
      <w:marBottom w:val="0"/>
      <w:divBdr>
        <w:top w:val="none" w:sz="0" w:space="0" w:color="auto"/>
        <w:left w:val="none" w:sz="0" w:space="0" w:color="auto"/>
        <w:bottom w:val="none" w:sz="0" w:space="0" w:color="auto"/>
        <w:right w:val="none" w:sz="0" w:space="0" w:color="auto"/>
      </w:divBdr>
    </w:div>
    <w:div w:id="1198547134">
      <w:bodyDiv w:val="1"/>
      <w:marLeft w:val="0"/>
      <w:marRight w:val="0"/>
      <w:marTop w:val="0"/>
      <w:marBottom w:val="0"/>
      <w:divBdr>
        <w:top w:val="none" w:sz="0" w:space="0" w:color="auto"/>
        <w:left w:val="none" w:sz="0" w:space="0" w:color="auto"/>
        <w:bottom w:val="none" w:sz="0" w:space="0" w:color="auto"/>
        <w:right w:val="none" w:sz="0" w:space="0" w:color="auto"/>
      </w:divBdr>
    </w:div>
    <w:div w:id="1198859058">
      <w:bodyDiv w:val="1"/>
      <w:marLeft w:val="0"/>
      <w:marRight w:val="0"/>
      <w:marTop w:val="0"/>
      <w:marBottom w:val="0"/>
      <w:divBdr>
        <w:top w:val="none" w:sz="0" w:space="0" w:color="auto"/>
        <w:left w:val="none" w:sz="0" w:space="0" w:color="auto"/>
        <w:bottom w:val="none" w:sz="0" w:space="0" w:color="auto"/>
        <w:right w:val="none" w:sz="0" w:space="0" w:color="auto"/>
      </w:divBdr>
    </w:div>
    <w:div w:id="1199127067">
      <w:bodyDiv w:val="1"/>
      <w:marLeft w:val="0"/>
      <w:marRight w:val="0"/>
      <w:marTop w:val="0"/>
      <w:marBottom w:val="0"/>
      <w:divBdr>
        <w:top w:val="none" w:sz="0" w:space="0" w:color="auto"/>
        <w:left w:val="none" w:sz="0" w:space="0" w:color="auto"/>
        <w:bottom w:val="none" w:sz="0" w:space="0" w:color="auto"/>
        <w:right w:val="none" w:sz="0" w:space="0" w:color="auto"/>
      </w:divBdr>
    </w:div>
    <w:div w:id="1199582884">
      <w:bodyDiv w:val="1"/>
      <w:marLeft w:val="0"/>
      <w:marRight w:val="0"/>
      <w:marTop w:val="0"/>
      <w:marBottom w:val="0"/>
      <w:divBdr>
        <w:top w:val="none" w:sz="0" w:space="0" w:color="auto"/>
        <w:left w:val="none" w:sz="0" w:space="0" w:color="auto"/>
        <w:bottom w:val="none" w:sz="0" w:space="0" w:color="auto"/>
        <w:right w:val="none" w:sz="0" w:space="0" w:color="auto"/>
      </w:divBdr>
    </w:div>
    <w:div w:id="1199659966">
      <w:bodyDiv w:val="1"/>
      <w:marLeft w:val="0"/>
      <w:marRight w:val="0"/>
      <w:marTop w:val="0"/>
      <w:marBottom w:val="0"/>
      <w:divBdr>
        <w:top w:val="none" w:sz="0" w:space="0" w:color="auto"/>
        <w:left w:val="none" w:sz="0" w:space="0" w:color="auto"/>
        <w:bottom w:val="none" w:sz="0" w:space="0" w:color="auto"/>
        <w:right w:val="none" w:sz="0" w:space="0" w:color="auto"/>
      </w:divBdr>
    </w:div>
    <w:div w:id="1199704908">
      <w:bodyDiv w:val="1"/>
      <w:marLeft w:val="0"/>
      <w:marRight w:val="0"/>
      <w:marTop w:val="0"/>
      <w:marBottom w:val="0"/>
      <w:divBdr>
        <w:top w:val="none" w:sz="0" w:space="0" w:color="auto"/>
        <w:left w:val="none" w:sz="0" w:space="0" w:color="auto"/>
        <w:bottom w:val="none" w:sz="0" w:space="0" w:color="auto"/>
        <w:right w:val="none" w:sz="0" w:space="0" w:color="auto"/>
      </w:divBdr>
    </w:div>
    <w:div w:id="1199780434">
      <w:bodyDiv w:val="1"/>
      <w:marLeft w:val="0"/>
      <w:marRight w:val="0"/>
      <w:marTop w:val="0"/>
      <w:marBottom w:val="0"/>
      <w:divBdr>
        <w:top w:val="none" w:sz="0" w:space="0" w:color="auto"/>
        <w:left w:val="none" w:sz="0" w:space="0" w:color="auto"/>
        <w:bottom w:val="none" w:sz="0" w:space="0" w:color="auto"/>
        <w:right w:val="none" w:sz="0" w:space="0" w:color="auto"/>
      </w:divBdr>
    </w:div>
    <w:div w:id="1199860152">
      <w:bodyDiv w:val="1"/>
      <w:marLeft w:val="0"/>
      <w:marRight w:val="0"/>
      <w:marTop w:val="0"/>
      <w:marBottom w:val="0"/>
      <w:divBdr>
        <w:top w:val="none" w:sz="0" w:space="0" w:color="auto"/>
        <w:left w:val="none" w:sz="0" w:space="0" w:color="auto"/>
        <w:bottom w:val="none" w:sz="0" w:space="0" w:color="auto"/>
        <w:right w:val="none" w:sz="0" w:space="0" w:color="auto"/>
      </w:divBdr>
    </w:div>
    <w:div w:id="1200166284">
      <w:bodyDiv w:val="1"/>
      <w:marLeft w:val="0"/>
      <w:marRight w:val="0"/>
      <w:marTop w:val="0"/>
      <w:marBottom w:val="0"/>
      <w:divBdr>
        <w:top w:val="none" w:sz="0" w:space="0" w:color="auto"/>
        <w:left w:val="none" w:sz="0" w:space="0" w:color="auto"/>
        <w:bottom w:val="none" w:sz="0" w:space="0" w:color="auto"/>
        <w:right w:val="none" w:sz="0" w:space="0" w:color="auto"/>
      </w:divBdr>
    </w:div>
    <w:div w:id="1200168755">
      <w:bodyDiv w:val="1"/>
      <w:marLeft w:val="0"/>
      <w:marRight w:val="0"/>
      <w:marTop w:val="0"/>
      <w:marBottom w:val="0"/>
      <w:divBdr>
        <w:top w:val="none" w:sz="0" w:space="0" w:color="auto"/>
        <w:left w:val="none" w:sz="0" w:space="0" w:color="auto"/>
        <w:bottom w:val="none" w:sz="0" w:space="0" w:color="auto"/>
        <w:right w:val="none" w:sz="0" w:space="0" w:color="auto"/>
      </w:divBdr>
    </w:div>
    <w:div w:id="1200239711">
      <w:bodyDiv w:val="1"/>
      <w:marLeft w:val="0"/>
      <w:marRight w:val="0"/>
      <w:marTop w:val="0"/>
      <w:marBottom w:val="0"/>
      <w:divBdr>
        <w:top w:val="none" w:sz="0" w:space="0" w:color="auto"/>
        <w:left w:val="none" w:sz="0" w:space="0" w:color="auto"/>
        <w:bottom w:val="none" w:sz="0" w:space="0" w:color="auto"/>
        <w:right w:val="none" w:sz="0" w:space="0" w:color="auto"/>
      </w:divBdr>
    </w:div>
    <w:div w:id="1200242749">
      <w:bodyDiv w:val="1"/>
      <w:marLeft w:val="0"/>
      <w:marRight w:val="0"/>
      <w:marTop w:val="0"/>
      <w:marBottom w:val="0"/>
      <w:divBdr>
        <w:top w:val="none" w:sz="0" w:space="0" w:color="auto"/>
        <w:left w:val="none" w:sz="0" w:space="0" w:color="auto"/>
        <w:bottom w:val="none" w:sz="0" w:space="0" w:color="auto"/>
        <w:right w:val="none" w:sz="0" w:space="0" w:color="auto"/>
      </w:divBdr>
    </w:div>
    <w:div w:id="1200388389">
      <w:bodyDiv w:val="1"/>
      <w:marLeft w:val="0"/>
      <w:marRight w:val="0"/>
      <w:marTop w:val="0"/>
      <w:marBottom w:val="0"/>
      <w:divBdr>
        <w:top w:val="none" w:sz="0" w:space="0" w:color="auto"/>
        <w:left w:val="none" w:sz="0" w:space="0" w:color="auto"/>
        <w:bottom w:val="none" w:sz="0" w:space="0" w:color="auto"/>
        <w:right w:val="none" w:sz="0" w:space="0" w:color="auto"/>
      </w:divBdr>
    </w:div>
    <w:div w:id="1200508075">
      <w:bodyDiv w:val="1"/>
      <w:marLeft w:val="0"/>
      <w:marRight w:val="0"/>
      <w:marTop w:val="0"/>
      <w:marBottom w:val="0"/>
      <w:divBdr>
        <w:top w:val="none" w:sz="0" w:space="0" w:color="auto"/>
        <w:left w:val="none" w:sz="0" w:space="0" w:color="auto"/>
        <w:bottom w:val="none" w:sz="0" w:space="0" w:color="auto"/>
        <w:right w:val="none" w:sz="0" w:space="0" w:color="auto"/>
      </w:divBdr>
    </w:div>
    <w:div w:id="1201430711">
      <w:bodyDiv w:val="1"/>
      <w:marLeft w:val="0"/>
      <w:marRight w:val="0"/>
      <w:marTop w:val="0"/>
      <w:marBottom w:val="0"/>
      <w:divBdr>
        <w:top w:val="none" w:sz="0" w:space="0" w:color="auto"/>
        <w:left w:val="none" w:sz="0" w:space="0" w:color="auto"/>
        <w:bottom w:val="none" w:sz="0" w:space="0" w:color="auto"/>
        <w:right w:val="none" w:sz="0" w:space="0" w:color="auto"/>
      </w:divBdr>
    </w:div>
    <w:div w:id="1201626310">
      <w:bodyDiv w:val="1"/>
      <w:marLeft w:val="0"/>
      <w:marRight w:val="0"/>
      <w:marTop w:val="0"/>
      <w:marBottom w:val="0"/>
      <w:divBdr>
        <w:top w:val="none" w:sz="0" w:space="0" w:color="auto"/>
        <w:left w:val="none" w:sz="0" w:space="0" w:color="auto"/>
        <w:bottom w:val="none" w:sz="0" w:space="0" w:color="auto"/>
        <w:right w:val="none" w:sz="0" w:space="0" w:color="auto"/>
      </w:divBdr>
    </w:div>
    <w:div w:id="1201895288">
      <w:bodyDiv w:val="1"/>
      <w:marLeft w:val="0"/>
      <w:marRight w:val="0"/>
      <w:marTop w:val="0"/>
      <w:marBottom w:val="0"/>
      <w:divBdr>
        <w:top w:val="none" w:sz="0" w:space="0" w:color="auto"/>
        <w:left w:val="none" w:sz="0" w:space="0" w:color="auto"/>
        <w:bottom w:val="none" w:sz="0" w:space="0" w:color="auto"/>
        <w:right w:val="none" w:sz="0" w:space="0" w:color="auto"/>
      </w:divBdr>
    </w:div>
    <w:div w:id="1202208679">
      <w:bodyDiv w:val="1"/>
      <w:marLeft w:val="0"/>
      <w:marRight w:val="0"/>
      <w:marTop w:val="0"/>
      <w:marBottom w:val="0"/>
      <w:divBdr>
        <w:top w:val="none" w:sz="0" w:space="0" w:color="auto"/>
        <w:left w:val="none" w:sz="0" w:space="0" w:color="auto"/>
        <w:bottom w:val="none" w:sz="0" w:space="0" w:color="auto"/>
        <w:right w:val="none" w:sz="0" w:space="0" w:color="auto"/>
      </w:divBdr>
    </w:div>
    <w:div w:id="1202403841">
      <w:bodyDiv w:val="1"/>
      <w:marLeft w:val="0"/>
      <w:marRight w:val="0"/>
      <w:marTop w:val="0"/>
      <w:marBottom w:val="0"/>
      <w:divBdr>
        <w:top w:val="none" w:sz="0" w:space="0" w:color="auto"/>
        <w:left w:val="none" w:sz="0" w:space="0" w:color="auto"/>
        <w:bottom w:val="none" w:sz="0" w:space="0" w:color="auto"/>
        <w:right w:val="none" w:sz="0" w:space="0" w:color="auto"/>
      </w:divBdr>
    </w:div>
    <w:div w:id="1203518435">
      <w:bodyDiv w:val="1"/>
      <w:marLeft w:val="0"/>
      <w:marRight w:val="0"/>
      <w:marTop w:val="0"/>
      <w:marBottom w:val="0"/>
      <w:divBdr>
        <w:top w:val="none" w:sz="0" w:space="0" w:color="auto"/>
        <w:left w:val="none" w:sz="0" w:space="0" w:color="auto"/>
        <w:bottom w:val="none" w:sz="0" w:space="0" w:color="auto"/>
        <w:right w:val="none" w:sz="0" w:space="0" w:color="auto"/>
      </w:divBdr>
    </w:div>
    <w:div w:id="1203636874">
      <w:bodyDiv w:val="1"/>
      <w:marLeft w:val="0"/>
      <w:marRight w:val="0"/>
      <w:marTop w:val="0"/>
      <w:marBottom w:val="0"/>
      <w:divBdr>
        <w:top w:val="none" w:sz="0" w:space="0" w:color="auto"/>
        <w:left w:val="none" w:sz="0" w:space="0" w:color="auto"/>
        <w:bottom w:val="none" w:sz="0" w:space="0" w:color="auto"/>
        <w:right w:val="none" w:sz="0" w:space="0" w:color="auto"/>
      </w:divBdr>
    </w:div>
    <w:div w:id="1204054269">
      <w:bodyDiv w:val="1"/>
      <w:marLeft w:val="0"/>
      <w:marRight w:val="0"/>
      <w:marTop w:val="0"/>
      <w:marBottom w:val="0"/>
      <w:divBdr>
        <w:top w:val="none" w:sz="0" w:space="0" w:color="auto"/>
        <w:left w:val="none" w:sz="0" w:space="0" w:color="auto"/>
        <w:bottom w:val="none" w:sz="0" w:space="0" w:color="auto"/>
        <w:right w:val="none" w:sz="0" w:space="0" w:color="auto"/>
      </w:divBdr>
    </w:div>
    <w:div w:id="1204294534">
      <w:bodyDiv w:val="1"/>
      <w:marLeft w:val="0"/>
      <w:marRight w:val="0"/>
      <w:marTop w:val="0"/>
      <w:marBottom w:val="0"/>
      <w:divBdr>
        <w:top w:val="none" w:sz="0" w:space="0" w:color="auto"/>
        <w:left w:val="none" w:sz="0" w:space="0" w:color="auto"/>
        <w:bottom w:val="none" w:sz="0" w:space="0" w:color="auto"/>
        <w:right w:val="none" w:sz="0" w:space="0" w:color="auto"/>
      </w:divBdr>
    </w:div>
    <w:div w:id="1204437950">
      <w:bodyDiv w:val="1"/>
      <w:marLeft w:val="0"/>
      <w:marRight w:val="0"/>
      <w:marTop w:val="0"/>
      <w:marBottom w:val="0"/>
      <w:divBdr>
        <w:top w:val="none" w:sz="0" w:space="0" w:color="auto"/>
        <w:left w:val="none" w:sz="0" w:space="0" w:color="auto"/>
        <w:bottom w:val="none" w:sz="0" w:space="0" w:color="auto"/>
        <w:right w:val="none" w:sz="0" w:space="0" w:color="auto"/>
      </w:divBdr>
    </w:div>
    <w:div w:id="1204439158">
      <w:bodyDiv w:val="1"/>
      <w:marLeft w:val="0"/>
      <w:marRight w:val="0"/>
      <w:marTop w:val="0"/>
      <w:marBottom w:val="0"/>
      <w:divBdr>
        <w:top w:val="none" w:sz="0" w:space="0" w:color="auto"/>
        <w:left w:val="none" w:sz="0" w:space="0" w:color="auto"/>
        <w:bottom w:val="none" w:sz="0" w:space="0" w:color="auto"/>
        <w:right w:val="none" w:sz="0" w:space="0" w:color="auto"/>
      </w:divBdr>
    </w:div>
    <w:div w:id="1204512961">
      <w:bodyDiv w:val="1"/>
      <w:marLeft w:val="0"/>
      <w:marRight w:val="0"/>
      <w:marTop w:val="0"/>
      <w:marBottom w:val="0"/>
      <w:divBdr>
        <w:top w:val="none" w:sz="0" w:space="0" w:color="auto"/>
        <w:left w:val="none" w:sz="0" w:space="0" w:color="auto"/>
        <w:bottom w:val="none" w:sz="0" w:space="0" w:color="auto"/>
        <w:right w:val="none" w:sz="0" w:space="0" w:color="auto"/>
      </w:divBdr>
    </w:div>
    <w:div w:id="1204513758">
      <w:bodyDiv w:val="1"/>
      <w:marLeft w:val="0"/>
      <w:marRight w:val="0"/>
      <w:marTop w:val="0"/>
      <w:marBottom w:val="0"/>
      <w:divBdr>
        <w:top w:val="none" w:sz="0" w:space="0" w:color="auto"/>
        <w:left w:val="none" w:sz="0" w:space="0" w:color="auto"/>
        <w:bottom w:val="none" w:sz="0" w:space="0" w:color="auto"/>
        <w:right w:val="none" w:sz="0" w:space="0" w:color="auto"/>
      </w:divBdr>
    </w:div>
    <w:div w:id="1204518768">
      <w:bodyDiv w:val="1"/>
      <w:marLeft w:val="0"/>
      <w:marRight w:val="0"/>
      <w:marTop w:val="0"/>
      <w:marBottom w:val="0"/>
      <w:divBdr>
        <w:top w:val="none" w:sz="0" w:space="0" w:color="auto"/>
        <w:left w:val="none" w:sz="0" w:space="0" w:color="auto"/>
        <w:bottom w:val="none" w:sz="0" w:space="0" w:color="auto"/>
        <w:right w:val="none" w:sz="0" w:space="0" w:color="auto"/>
      </w:divBdr>
    </w:div>
    <w:div w:id="1204637665">
      <w:bodyDiv w:val="1"/>
      <w:marLeft w:val="0"/>
      <w:marRight w:val="0"/>
      <w:marTop w:val="0"/>
      <w:marBottom w:val="0"/>
      <w:divBdr>
        <w:top w:val="none" w:sz="0" w:space="0" w:color="auto"/>
        <w:left w:val="none" w:sz="0" w:space="0" w:color="auto"/>
        <w:bottom w:val="none" w:sz="0" w:space="0" w:color="auto"/>
        <w:right w:val="none" w:sz="0" w:space="0" w:color="auto"/>
      </w:divBdr>
    </w:div>
    <w:div w:id="1204824194">
      <w:bodyDiv w:val="1"/>
      <w:marLeft w:val="0"/>
      <w:marRight w:val="0"/>
      <w:marTop w:val="0"/>
      <w:marBottom w:val="0"/>
      <w:divBdr>
        <w:top w:val="none" w:sz="0" w:space="0" w:color="auto"/>
        <w:left w:val="none" w:sz="0" w:space="0" w:color="auto"/>
        <w:bottom w:val="none" w:sz="0" w:space="0" w:color="auto"/>
        <w:right w:val="none" w:sz="0" w:space="0" w:color="auto"/>
      </w:divBdr>
    </w:div>
    <w:div w:id="1204906140">
      <w:bodyDiv w:val="1"/>
      <w:marLeft w:val="0"/>
      <w:marRight w:val="0"/>
      <w:marTop w:val="0"/>
      <w:marBottom w:val="0"/>
      <w:divBdr>
        <w:top w:val="none" w:sz="0" w:space="0" w:color="auto"/>
        <w:left w:val="none" w:sz="0" w:space="0" w:color="auto"/>
        <w:bottom w:val="none" w:sz="0" w:space="0" w:color="auto"/>
        <w:right w:val="none" w:sz="0" w:space="0" w:color="auto"/>
      </w:divBdr>
    </w:div>
    <w:div w:id="1205215322">
      <w:bodyDiv w:val="1"/>
      <w:marLeft w:val="0"/>
      <w:marRight w:val="0"/>
      <w:marTop w:val="0"/>
      <w:marBottom w:val="0"/>
      <w:divBdr>
        <w:top w:val="none" w:sz="0" w:space="0" w:color="auto"/>
        <w:left w:val="none" w:sz="0" w:space="0" w:color="auto"/>
        <w:bottom w:val="none" w:sz="0" w:space="0" w:color="auto"/>
        <w:right w:val="none" w:sz="0" w:space="0" w:color="auto"/>
      </w:divBdr>
    </w:div>
    <w:div w:id="1205293394">
      <w:bodyDiv w:val="1"/>
      <w:marLeft w:val="0"/>
      <w:marRight w:val="0"/>
      <w:marTop w:val="0"/>
      <w:marBottom w:val="0"/>
      <w:divBdr>
        <w:top w:val="none" w:sz="0" w:space="0" w:color="auto"/>
        <w:left w:val="none" w:sz="0" w:space="0" w:color="auto"/>
        <w:bottom w:val="none" w:sz="0" w:space="0" w:color="auto"/>
        <w:right w:val="none" w:sz="0" w:space="0" w:color="auto"/>
      </w:divBdr>
    </w:div>
    <w:div w:id="1206020490">
      <w:bodyDiv w:val="1"/>
      <w:marLeft w:val="0"/>
      <w:marRight w:val="0"/>
      <w:marTop w:val="0"/>
      <w:marBottom w:val="0"/>
      <w:divBdr>
        <w:top w:val="none" w:sz="0" w:space="0" w:color="auto"/>
        <w:left w:val="none" w:sz="0" w:space="0" w:color="auto"/>
        <w:bottom w:val="none" w:sz="0" w:space="0" w:color="auto"/>
        <w:right w:val="none" w:sz="0" w:space="0" w:color="auto"/>
      </w:divBdr>
    </w:div>
    <w:div w:id="1206022944">
      <w:bodyDiv w:val="1"/>
      <w:marLeft w:val="0"/>
      <w:marRight w:val="0"/>
      <w:marTop w:val="0"/>
      <w:marBottom w:val="0"/>
      <w:divBdr>
        <w:top w:val="none" w:sz="0" w:space="0" w:color="auto"/>
        <w:left w:val="none" w:sz="0" w:space="0" w:color="auto"/>
        <w:bottom w:val="none" w:sz="0" w:space="0" w:color="auto"/>
        <w:right w:val="none" w:sz="0" w:space="0" w:color="auto"/>
      </w:divBdr>
    </w:div>
    <w:div w:id="1206137953">
      <w:bodyDiv w:val="1"/>
      <w:marLeft w:val="0"/>
      <w:marRight w:val="0"/>
      <w:marTop w:val="0"/>
      <w:marBottom w:val="0"/>
      <w:divBdr>
        <w:top w:val="none" w:sz="0" w:space="0" w:color="auto"/>
        <w:left w:val="none" w:sz="0" w:space="0" w:color="auto"/>
        <w:bottom w:val="none" w:sz="0" w:space="0" w:color="auto"/>
        <w:right w:val="none" w:sz="0" w:space="0" w:color="auto"/>
      </w:divBdr>
    </w:div>
    <w:div w:id="1206410872">
      <w:bodyDiv w:val="1"/>
      <w:marLeft w:val="0"/>
      <w:marRight w:val="0"/>
      <w:marTop w:val="0"/>
      <w:marBottom w:val="0"/>
      <w:divBdr>
        <w:top w:val="none" w:sz="0" w:space="0" w:color="auto"/>
        <w:left w:val="none" w:sz="0" w:space="0" w:color="auto"/>
        <w:bottom w:val="none" w:sz="0" w:space="0" w:color="auto"/>
        <w:right w:val="none" w:sz="0" w:space="0" w:color="auto"/>
      </w:divBdr>
    </w:div>
    <w:div w:id="1206411510">
      <w:bodyDiv w:val="1"/>
      <w:marLeft w:val="0"/>
      <w:marRight w:val="0"/>
      <w:marTop w:val="0"/>
      <w:marBottom w:val="0"/>
      <w:divBdr>
        <w:top w:val="none" w:sz="0" w:space="0" w:color="auto"/>
        <w:left w:val="none" w:sz="0" w:space="0" w:color="auto"/>
        <w:bottom w:val="none" w:sz="0" w:space="0" w:color="auto"/>
        <w:right w:val="none" w:sz="0" w:space="0" w:color="auto"/>
      </w:divBdr>
    </w:div>
    <w:div w:id="1206913502">
      <w:bodyDiv w:val="1"/>
      <w:marLeft w:val="0"/>
      <w:marRight w:val="0"/>
      <w:marTop w:val="0"/>
      <w:marBottom w:val="0"/>
      <w:divBdr>
        <w:top w:val="none" w:sz="0" w:space="0" w:color="auto"/>
        <w:left w:val="none" w:sz="0" w:space="0" w:color="auto"/>
        <w:bottom w:val="none" w:sz="0" w:space="0" w:color="auto"/>
        <w:right w:val="none" w:sz="0" w:space="0" w:color="auto"/>
      </w:divBdr>
    </w:div>
    <w:div w:id="1207177332">
      <w:bodyDiv w:val="1"/>
      <w:marLeft w:val="0"/>
      <w:marRight w:val="0"/>
      <w:marTop w:val="0"/>
      <w:marBottom w:val="0"/>
      <w:divBdr>
        <w:top w:val="none" w:sz="0" w:space="0" w:color="auto"/>
        <w:left w:val="none" w:sz="0" w:space="0" w:color="auto"/>
        <w:bottom w:val="none" w:sz="0" w:space="0" w:color="auto"/>
        <w:right w:val="none" w:sz="0" w:space="0" w:color="auto"/>
      </w:divBdr>
    </w:div>
    <w:div w:id="1207335278">
      <w:bodyDiv w:val="1"/>
      <w:marLeft w:val="0"/>
      <w:marRight w:val="0"/>
      <w:marTop w:val="0"/>
      <w:marBottom w:val="0"/>
      <w:divBdr>
        <w:top w:val="none" w:sz="0" w:space="0" w:color="auto"/>
        <w:left w:val="none" w:sz="0" w:space="0" w:color="auto"/>
        <w:bottom w:val="none" w:sz="0" w:space="0" w:color="auto"/>
        <w:right w:val="none" w:sz="0" w:space="0" w:color="auto"/>
      </w:divBdr>
    </w:div>
    <w:div w:id="1208252019">
      <w:bodyDiv w:val="1"/>
      <w:marLeft w:val="0"/>
      <w:marRight w:val="0"/>
      <w:marTop w:val="0"/>
      <w:marBottom w:val="0"/>
      <w:divBdr>
        <w:top w:val="none" w:sz="0" w:space="0" w:color="auto"/>
        <w:left w:val="none" w:sz="0" w:space="0" w:color="auto"/>
        <w:bottom w:val="none" w:sz="0" w:space="0" w:color="auto"/>
        <w:right w:val="none" w:sz="0" w:space="0" w:color="auto"/>
      </w:divBdr>
    </w:div>
    <w:div w:id="1208562894">
      <w:bodyDiv w:val="1"/>
      <w:marLeft w:val="0"/>
      <w:marRight w:val="0"/>
      <w:marTop w:val="0"/>
      <w:marBottom w:val="0"/>
      <w:divBdr>
        <w:top w:val="none" w:sz="0" w:space="0" w:color="auto"/>
        <w:left w:val="none" w:sz="0" w:space="0" w:color="auto"/>
        <w:bottom w:val="none" w:sz="0" w:space="0" w:color="auto"/>
        <w:right w:val="none" w:sz="0" w:space="0" w:color="auto"/>
      </w:divBdr>
    </w:div>
    <w:div w:id="1208637731">
      <w:bodyDiv w:val="1"/>
      <w:marLeft w:val="0"/>
      <w:marRight w:val="0"/>
      <w:marTop w:val="0"/>
      <w:marBottom w:val="0"/>
      <w:divBdr>
        <w:top w:val="none" w:sz="0" w:space="0" w:color="auto"/>
        <w:left w:val="none" w:sz="0" w:space="0" w:color="auto"/>
        <w:bottom w:val="none" w:sz="0" w:space="0" w:color="auto"/>
        <w:right w:val="none" w:sz="0" w:space="0" w:color="auto"/>
      </w:divBdr>
    </w:div>
    <w:div w:id="1208684636">
      <w:bodyDiv w:val="1"/>
      <w:marLeft w:val="0"/>
      <w:marRight w:val="0"/>
      <w:marTop w:val="0"/>
      <w:marBottom w:val="0"/>
      <w:divBdr>
        <w:top w:val="none" w:sz="0" w:space="0" w:color="auto"/>
        <w:left w:val="none" w:sz="0" w:space="0" w:color="auto"/>
        <w:bottom w:val="none" w:sz="0" w:space="0" w:color="auto"/>
        <w:right w:val="none" w:sz="0" w:space="0" w:color="auto"/>
      </w:divBdr>
    </w:div>
    <w:div w:id="1209145201">
      <w:bodyDiv w:val="1"/>
      <w:marLeft w:val="0"/>
      <w:marRight w:val="0"/>
      <w:marTop w:val="0"/>
      <w:marBottom w:val="0"/>
      <w:divBdr>
        <w:top w:val="none" w:sz="0" w:space="0" w:color="auto"/>
        <w:left w:val="none" w:sz="0" w:space="0" w:color="auto"/>
        <w:bottom w:val="none" w:sz="0" w:space="0" w:color="auto"/>
        <w:right w:val="none" w:sz="0" w:space="0" w:color="auto"/>
      </w:divBdr>
    </w:div>
    <w:div w:id="1209221390">
      <w:bodyDiv w:val="1"/>
      <w:marLeft w:val="0"/>
      <w:marRight w:val="0"/>
      <w:marTop w:val="0"/>
      <w:marBottom w:val="0"/>
      <w:divBdr>
        <w:top w:val="none" w:sz="0" w:space="0" w:color="auto"/>
        <w:left w:val="none" w:sz="0" w:space="0" w:color="auto"/>
        <w:bottom w:val="none" w:sz="0" w:space="0" w:color="auto"/>
        <w:right w:val="none" w:sz="0" w:space="0" w:color="auto"/>
      </w:divBdr>
    </w:div>
    <w:div w:id="1209488113">
      <w:bodyDiv w:val="1"/>
      <w:marLeft w:val="0"/>
      <w:marRight w:val="0"/>
      <w:marTop w:val="0"/>
      <w:marBottom w:val="0"/>
      <w:divBdr>
        <w:top w:val="none" w:sz="0" w:space="0" w:color="auto"/>
        <w:left w:val="none" w:sz="0" w:space="0" w:color="auto"/>
        <w:bottom w:val="none" w:sz="0" w:space="0" w:color="auto"/>
        <w:right w:val="none" w:sz="0" w:space="0" w:color="auto"/>
      </w:divBdr>
    </w:div>
    <w:div w:id="1209564907">
      <w:bodyDiv w:val="1"/>
      <w:marLeft w:val="0"/>
      <w:marRight w:val="0"/>
      <w:marTop w:val="0"/>
      <w:marBottom w:val="0"/>
      <w:divBdr>
        <w:top w:val="none" w:sz="0" w:space="0" w:color="auto"/>
        <w:left w:val="none" w:sz="0" w:space="0" w:color="auto"/>
        <w:bottom w:val="none" w:sz="0" w:space="0" w:color="auto"/>
        <w:right w:val="none" w:sz="0" w:space="0" w:color="auto"/>
      </w:divBdr>
    </w:div>
    <w:div w:id="1210263544">
      <w:bodyDiv w:val="1"/>
      <w:marLeft w:val="0"/>
      <w:marRight w:val="0"/>
      <w:marTop w:val="0"/>
      <w:marBottom w:val="0"/>
      <w:divBdr>
        <w:top w:val="none" w:sz="0" w:space="0" w:color="auto"/>
        <w:left w:val="none" w:sz="0" w:space="0" w:color="auto"/>
        <w:bottom w:val="none" w:sz="0" w:space="0" w:color="auto"/>
        <w:right w:val="none" w:sz="0" w:space="0" w:color="auto"/>
      </w:divBdr>
    </w:div>
    <w:div w:id="1210612651">
      <w:bodyDiv w:val="1"/>
      <w:marLeft w:val="0"/>
      <w:marRight w:val="0"/>
      <w:marTop w:val="0"/>
      <w:marBottom w:val="0"/>
      <w:divBdr>
        <w:top w:val="none" w:sz="0" w:space="0" w:color="auto"/>
        <w:left w:val="none" w:sz="0" w:space="0" w:color="auto"/>
        <w:bottom w:val="none" w:sz="0" w:space="0" w:color="auto"/>
        <w:right w:val="none" w:sz="0" w:space="0" w:color="auto"/>
      </w:divBdr>
    </w:div>
    <w:div w:id="1211114659">
      <w:bodyDiv w:val="1"/>
      <w:marLeft w:val="0"/>
      <w:marRight w:val="0"/>
      <w:marTop w:val="0"/>
      <w:marBottom w:val="0"/>
      <w:divBdr>
        <w:top w:val="none" w:sz="0" w:space="0" w:color="auto"/>
        <w:left w:val="none" w:sz="0" w:space="0" w:color="auto"/>
        <w:bottom w:val="none" w:sz="0" w:space="0" w:color="auto"/>
        <w:right w:val="none" w:sz="0" w:space="0" w:color="auto"/>
      </w:divBdr>
    </w:div>
    <w:div w:id="1211189665">
      <w:bodyDiv w:val="1"/>
      <w:marLeft w:val="0"/>
      <w:marRight w:val="0"/>
      <w:marTop w:val="0"/>
      <w:marBottom w:val="0"/>
      <w:divBdr>
        <w:top w:val="none" w:sz="0" w:space="0" w:color="auto"/>
        <w:left w:val="none" w:sz="0" w:space="0" w:color="auto"/>
        <w:bottom w:val="none" w:sz="0" w:space="0" w:color="auto"/>
        <w:right w:val="none" w:sz="0" w:space="0" w:color="auto"/>
      </w:divBdr>
    </w:div>
    <w:div w:id="1211268008">
      <w:bodyDiv w:val="1"/>
      <w:marLeft w:val="0"/>
      <w:marRight w:val="0"/>
      <w:marTop w:val="0"/>
      <w:marBottom w:val="0"/>
      <w:divBdr>
        <w:top w:val="none" w:sz="0" w:space="0" w:color="auto"/>
        <w:left w:val="none" w:sz="0" w:space="0" w:color="auto"/>
        <w:bottom w:val="none" w:sz="0" w:space="0" w:color="auto"/>
        <w:right w:val="none" w:sz="0" w:space="0" w:color="auto"/>
      </w:divBdr>
    </w:div>
    <w:div w:id="1211307596">
      <w:bodyDiv w:val="1"/>
      <w:marLeft w:val="0"/>
      <w:marRight w:val="0"/>
      <w:marTop w:val="0"/>
      <w:marBottom w:val="0"/>
      <w:divBdr>
        <w:top w:val="none" w:sz="0" w:space="0" w:color="auto"/>
        <w:left w:val="none" w:sz="0" w:space="0" w:color="auto"/>
        <w:bottom w:val="none" w:sz="0" w:space="0" w:color="auto"/>
        <w:right w:val="none" w:sz="0" w:space="0" w:color="auto"/>
      </w:divBdr>
    </w:div>
    <w:div w:id="1211724224">
      <w:bodyDiv w:val="1"/>
      <w:marLeft w:val="0"/>
      <w:marRight w:val="0"/>
      <w:marTop w:val="0"/>
      <w:marBottom w:val="0"/>
      <w:divBdr>
        <w:top w:val="none" w:sz="0" w:space="0" w:color="auto"/>
        <w:left w:val="none" w:sz="0" w:space="0" w:color="auto"/>
        <w:bottom w:val="none" w:sz="0" w:space="0" w:color="auto"/>
        <w:right w:val="none" w:sz="0" w:space="0" w:color="auto"/>
      </w:divBdr>
    </w:div>
    <w:div w:id="1211725793">
      <w:bodyDiv w:val="1"/>
      <w:marLeft w:val="0"/>
      <w:marRight w:val="0"/>
      <w:marTop w:val="0"/>
      <w:marBottom w:val="0"/>
      <w:divBdr>
        <w:top w:val="none" w:sz="0" w:space="0" w:color="auto"/>
        <w:left w:val="none" w:sz="0" w:space="0" w:color="auto"/>
        <w:bottom w:val="none" w:sz="0" w:space="0" w:color="auto"/>
        <w:right w:val="none" w:sz="0" w:space="0" w:color="auto"/>
      </w:divBdr>
    </w:div>
    <w:div w:id="1212420288">
      <w:bodyDiv w:val="1"/>
      <w:marLeft w:val="0"/>
      <w:marRight w:val="0"/>
      <w:marTop w:val="0"/>
      <w:marBottom w:val="0"/>
      <w:divBdr>
        <w:top w:val="none" w:sz="0" w:space="0" w:color="auto"/>
        <w:left w:val="none" w:sz="0" w:space="0" w:color="auto"/>
        <w:bottom w:val="none" w:sz="0" w:space="0" w:color="auto"/>
        <w:right w:val="none" w:sz="0" w:space="0" w:color="auto"/>
      </w:divBdr>
    </w:div>
    <w:div w:id="1212575417">
      <w:bodyDiv w:val="1"/>
      <w:marLeft w:val="0"/>
      <w:marRight w:val="0"/>
      <w:marTop w:val="0"/>
      <w:marBottom w:val="0"/>
      <w:divBdr>
        <w:top w:val="none" w:sz="0" w:space="0" w:color="auto"/>
        <w:left w:val="none" w:sz="0" w:space="0" w:color="auto"/>
        <w:bottom w:val="none" w:sz="0" w:space="0" w:color="auto"/>
        <w:right w:val="none" w:sz="0" w:space="0" w:color="auto"/>
      </w:divBdr>
    </w:div>
    <w:div w:id="1212689084">
      <w:bodyDiv w:val="1"/>
      <w:marLeft w:val="0"/>
      <w:marRight w:val="0"/>
      <w:marTop w:val="0"/>
      <w:marBottom w:val="0"/>
      <w:divBdr>
        <w:top w:val="none" w:sz="0" w:space="0" w:color="auto"/>
        <w:left w:val="none" w:sz="0" w:space="0" w:color="auto"/>
        <w:bottom w:val="none" w:sz="0" w:space="0" w:color="auto"/>
        <w:right w:val="none" w:sz="0" w:space="0" w:color="auto"/>
      </w:divBdr>
    </w:div>
    <w:div w:id="1212956058">
      <w:bodyDiv w:val="1"/>
      <w:marLeft w:val="0"/>
      <w:marRight w:val="0"/>
      <w:marTop w:val="0"/>
      <w:marBottom w:val="0"/>
      <w:divBdr>
        <w:top w:val="none" w:sz="0" w:space="0" w:color="auto"/>
        <w:left w:val="none" w:sz="0" w:space="0" w:color="auto"/>
        <w:bottom w:val="none" w:sz="0" w:space="0" w:color="auto"/>
        <w:right w:val="none" w:sz="0" w:space="0" w:color="auto"/>
      </w:divBdr>
    </w:div>
    <w:div w:id="1213226040">
      <w:bodyDiv w:val="1"/>
      <w:marLeft w:val="0"/>
      <w:marRight w:val="0"/>
      <w:marTop w:val="0"/>
      <w:marBottom w:val="0"/>
      <w:divBdr>
        <w:top w:val="none" w:sz="0" w:space="0" w:color="auto"/>
        <w:left w:val="none" w:sz="0" w:space="0" w:color="auto"/>
        <w:bottom w:val="none" w:sz="0" w:space="0" w:color="auto"/>
        <w:right w:val="none" w:sz="0" w:space="0" w:color="auto"/>
      </w:divBdr>
    </w:div>
    <w:div w:id="1213270819">
      <w:bodyDiv w:val="1"/>
      <w:marLeft w:val="0"/>
      <w:marRight w:val="0"/>
      <w:marTop w:val="0"/>
      <w:marBottom w:val="0"/>
      <w:divBdr>
        <w:top w:val="none" w:sz="0" w:space="0" w:color="auto"/>
        <w:left w:val="none" w:sz="0" w:space="0" w:color="auto"/>
        <w:bottom w:val="none" w:sz="0" w:space="0" w:color="auto"/>
        <w:right w:val="none" w:sz="0" w:space="0" w:color="auto"/>
      </w:divBdr>
    </w:div>
    <w:div w:id="1213494033">
      <w:bodyDiv w:val="1"/>
      <w:marLeft w:val="0"/>
      <w:marRight w:val="0"/>
      <w:marTop w:val="0"/>
      <w:marBottom w:val="0"/>
      <w:divBdr>
        <w:top w:val="none" w:sz="0" w:space="0" w:color="auto"/>
        <w:left w:val="none" w:sz="0" w:space="0" w:color="auto"/>
        <w:bottom w:val="none" w:sz="0" w:space="0" w:color="auto"/>
        <w:right w:val="none" w:sz="0" w:space="0" w:color="auto"/>
      </w:divBdr>
    </w:div>
    <w:div w:id="1213539994">
      <w:bodyDiv w:val="1"/>
      <w:marLeft w:val="0"/>
      <w:marRight w:val="0"/>
      <w:marTop w:val="0"/>
      <w:marBottom w:val="0"/>
      <w:divBdr>
        <w:top w:val="none" w:sz="0" w:space="0" w:color="auto"/>
        <w:left w:val="none" w:sz="0" w:space="0" w:color="auto"/>
        <w:bottom w:val="none" w:sz="0" w:space="0" w:color="auto"/>
        <w:right w:val="none" w:sz="0" w:space="0" w:color="auto"/>
      </w:divBdr>
    </w:div>
    <w:div w:id="1213688526">
      <w:bodyDiv w:val="1"/>
      <w:marLeft w:val="0"/>
      <w:marRight w:val="0"/>
      <w:marTop w:val="0"/>
      <w:marBottom w:val="0"/>
      <w:divBdr>
        <w:top w:val="none" w:sz="0" w:space="0" w:color="auto"/>
        <w:left w:val="none" w:sz="0" w:space="0" w:color="auto"/>
        <w:bottom w:val="none" w:sz="0" w:space="0" w:color="auto"/>
        <w:right w:val="none" w:sz="0" w:space="0" w:color="auto"/>
      </w:divBdr>
    </w:div>
    <w:div w:id="1213809053">
      <w:bodyDiv w:val="1"/>
      <w:marLeft w:val="0"/>
      <w:marRight w:val="0"/>
      <w:marTop w:val="0"/>
      <w:marBottom w:val="0"/>
      <w:divBdr>
        <w:top w:val="none" w:sz="0" w:space="0" w:color="auto"/>
        <w:left w:val="none" w:sz="0" w:space="0" w:color="auto"/>
        <w:bottom w:val="none" w:sz="0" w:space="0" w:color="auto"/>
        <w:right w:val="none" w:sz="0" w:space="0" w:color="auto"/>
      </w:divBdr>
    </w:div>
    <w:div w:id="1213888954">
      <w:bodyDiv w:val="1"/>
      <w:marLeft w:val="0"/>
      <w:marRight w:val="0"/>
      <w:marTop w:val="0"/>
      <w:marBottom w:val="0"/>
      <w:divBdr>
        <w:top w:val="none" w:sz="0" w:space="0" w:color="auto"/>
        <w:left w:val="none" w:sz="0" w:space="0" w:color="auto"/>
        <w:bottom w:val="none" w:sz="0" w:space="0" w:color="auto"/>
        <w:right w:val="none" w:sz="0" w:space="0" w:color="auto"/>
      </w:divBdr>
    </w:div>
    <w:div w:id="1214003969">
      <w:bodyDiv w:val="1"/>
      <w:marLeft w:val="0"/>
      <w:marRight w:val="0"/>
      <w:marTop w:val="0"/>
      <w:marBottom w:val="0"/>
      <w:divBdr>
        <w:top w:val="none" w:sz="0" w:space="0" w:color="auto"/>
        <w:left w:val="none" w:sz="0" w:space="0" w:color="auto"/>
        <w:bottom w:val="none" w:sz="0" w:space="0" w:color="auto"/>
        <w:right w:val="none" w:sz="0" w:space="0" w:color="auto"/>
      </w:divBdr>
    </w:div>
    <w:div w:id="1214972591">
      <w:bodyDiv w:val="1"/>
      <w:marLeft w:val="0"/>
      <w:marRight w:val="0"/>
      <w:marTop w:val="0"/>
      <w:marBottom w:val="0"/>
      <w:divBdr>
        <w:top w:val="none" w:sz="0" w:space="0" w:color="auto"/>
        <w:left w:val="none" w:sz="0" w:space="0" w:color="auto"/>
        <w:bottom w:val="none" w:sz="0" w:space="0" w:color="auto"/>
        <w:right w:val="none" w:sz="0" w:space="0" w:color="auto"/>
      </w:divBdr>
    </w:div>
    <w:div w:id="1214999690">
      <w:bodyDiv w:val="1"/>
      <w:marLeft w:val="0"/>
      <w:marRight w:val="0"/>
      <w:marTop w:val="0"/>
      <w:marBottom w:val="0"/>
      <w:divBdr>
        <w:top w:val="none" w:sz="0" w:space="0" w:color="auto"/>
        <w:left w:val="none" w:sz="0" w:space="0" w:color="auto"/>
        <w:bottom w:val="none" w:sz="0" w:space="0" w:color="auto"/>
        <w:right w:val="none" w:sz="0" w:space="0" w:color="auto"/>
      </w:divBdr>
    </w:div>
    <w:div w:id="1215196942">
      <w:bodyDiv w:val="1"/>
      <w:marLeft w:val="0"/>
      <w:marRight w:val="0"/>
      <w:marTop w:val="0"/>
      <w:marBottom w:val="0"/>
      <w:divBdr>
        <w:top w:val="none" w:sz="0" w:space="0" w:color="auto"/>
        <w:left w:val="none" w:sz="0" w:space="0" w:color="auto"/>
        <w:bottom w:val="none" w:sz="0" w:space="0" w:color="auto"/>
        <w:right w:val="none" w:sz="0" w:space="0" w:color="auto"/>
      </w:divBdr>
    </w:div>
    <w:div w:id="1215234510">
      <w:bodyDiv w:val="1"/>
      <w:marLeft w:val="0"/>
      <w:marRight w:val="0"/>
      <w:marTop w:val="0"/>
      <w:marBottom w:val="0"/>
      <w:divBdr>
        <w:top w:val="none" w:sz="0" w:space="0" w:color="auto"/>
        <w:left w:val="none" w:sz="0" w:space="0" w:color="auto"/>
        <w:bottom w:val="none" w:sz="0" w:space="0" w:color="auto"/>
        <w:right w:val="none" w:sz="0" w:space="0" w:color="auto"/>
      </w:divBdr>
    </w:div>
    <w:div w:id="1215432001">
      <w:bodyDiv w:val="1"/>
      <w:marLeft w:val="0"/>
      <w:marRight w:val="0"/>
      <w:marTop w:val="0"/>
      <w:marBottom w:val="0"/>
      <w:divBdr>
        <w:top w:val="none" w:sz="0" w:space="0" w:color="auto"/>
        <w:left w:val="none" w:sz="0" w:space="0" w:color="auto"/>
        <w:bottom w:val="none" w:sz="0" w:space="0" w:color="auto"/>
        <w:right w:val="none" w:sz="0" w:space="0" w:color="auto"/>
      </w:divBdr>
    </w:div>
    <w:div w:id="1215777225">
      <w:bodyDiv w:val="1"/>
      <w:marLeft w:val="0"/>
      <w:marRight w:val="0"/>
      <w:marTop w:val="0"/>
      <w:marBottom w:val="0"/>
      <w:divBdr>
        <w:top w:val="none" w:sz="0" w:space="0" w:color="auto"/>
        <w:left w:val="none" w:sz="0" w:space="0" w:color="auto"/>
        <w:bottom w:val="none" w:sz="0" w:space="0" w:color="auto"/>
        <w:right w:val="none" w:sz="0" w:space="0" w:color="auto"/>
      </w:divBdr>
    </w:div>
    <w:div w:id="1215847159">
      <w:bodyDiv w:val="1"/>
      <w:marLeft w:val="0"/>
      <w:marRight w:val="0"/>
      <w:marTop w:val="0"/>
      <w:marBottom w:val="0"/>
      <w:divBdr>
        <w:top w:val="none" w:sz="0" w:space="0" w:color="auto"/>
        <w:left w:val="none" w:sz="0" w:space="0" w:color="auto"/>
        <w:bottom w:val="none" w:sz="0" w:space="0" w:color="auto"/>
        <w:right w:val="none" w:sz="0" w:space="0" w:color="auto"/>
      </w:divBdr>
    </w:div>
    <w:div w:id="1216042570">
      <w:bodyDiv w:val="1"/>
      <w:marLeft w:val="0"/>
      <w:marRight w:val="0"/>
      <w:marTop w:val="0"/>
      <w:marBottom w:val="0"/>
      <w:divBdr>
        <w:top w:val="none" w:sz="0" w:space="0" w:color="auto"/>
        <w:left w:val="none" w:sz="0" w:space="0" w:color="auto"/>
        <w:bottom w:val="none" w:sz="0" w:space="0" w:color="auto"/>
        <w:right w:val="none" w:sz="0" w:space="0" w:color="auto"/>
      </w:divBdr>
    </w:div>
    <w:div w:id="1216044520">
      <w:bodyDiv w:val="1"/>
      <w:marLeft w:val="0"/>
      <w:marRight w:val="0"/>
      <w:marTop w:val="0"/>
      <w:marBottom w:val="0"/>
      <w:divBdr>
        <w:top w:val="none" w:sz="0" w:space="0" w:color="auto"/>
        <w:left w:val="none" w:sz="0" w:space="0" w:color="auto"/>
        <w:bottom w:val="none" w:sz="0" w:space="0" w:color="auto"/>
        <w:right w:val="none" w:sz="0" w:space="0" w:color="auto"/>
      </w:divBdr>
    </w:div>
    <w:div w:id="1216116139">
      <w:bodyDiv w:val="1"/>
      <w:marLeft w:val="0"/>
      <w:marRight w:val="0"/>
      <w:marTop w:val="0"/>
      <w:marBottom w:val="0"/>
      <w:divBdr>
        <w:top w:val="none" w:sz="0" w:space="0" w:color="auto"/>
        <w:left w:val="none" w:sz="0" w:space="0" w:color="auto"/>
        <w:bottom w:val="none" w:sz="0" w:space="0" w:color="auto"/>
        <w:right w:val="none" w:sz="0" w:space="0" w:color="auto"/>
      </w:divBdr>
    </w:div>
    <w:div w:id="1216240442">
      <w:bodyDiv w:val="1"/>
      <w:marLeft w:val="0"/>
      <w:marRight w:val="0"/>
      <w:marTop w:val="0"/>
      <w:marBottom w:val="0"/>
      <w:divBdr>
        <w:top w:val="none" w:sz="0" w:space="0" w:color="auto"/>
        <w:left w:val="none" w:sz="0" w:space="0" w:color="auto"/>
        <w:bottom w:val="none" w:sz="0" w:space="0" w:color="auto"/>
        <w:right w:val="none" w:sz="0" w:space="0" w:color="auto"/>
      </w:divBdr>
    </w:div>
    <w:div w:id="1216434091">
      <w:bodyDiv w:val="1"/>
      <w:marLeft w:val="0"/>
      <w:marRight w:val="0"/>
      <w:marTop w:val="0"/>
      <w:marBottom w:val="0"/>
      <w:divBdr>
        <w:top w:val="none" w:sz="0" w:space="0" w:color="auto"/>
        <w:left w:val="none" w:sz="0" w:space="0" w:color="auto"/>
        <w:bottom w:val="none" w:sz="0" w:space="0" w:color="auto"/>
        <w:right w:val="none" w:sz="0" w:space="0" w:color="auto"/>
      </w:divBdr>
    </w:div>
    <w:div w:id="1216619136">
      <w:bodyDiv w:val="1"/>
      <w:marLeft w:val="0"/>
      <w:marRight w:val="0"/>
      <w:marTop w:val="0"/>
      <w:marBottom w:val="0"/>
      <w:divBdr>
        <w:top w:val="none" w:sz="0" w:space="0" w:color="auto"/>
        <w:left w:val="none" w:sz="0" w:space="0" w:color="auto"/>
        <w:bottom w:val="none" w:sz="0" w:space="0" w:color="auto"/>
        <w:right w:val="none" w:sz="0" w:space="0" w:color="auto"/>
      </w:divBdr>
    </w:div>
    <w:div w:id="1217012721">
      <w:bodyDiv w:val="1"/>
      <w:marLeft w:val="0"/>
      <w:marRight w:val="0"/>
      <w:marTop w:val="0"/>
      <w:marBottom w:val="0"/>
      <w:divBdr>
        <w:top w:val="none" w:sz="0" w:space="0" w:color="auto"/>
        <w:left w:val="none" w:sz="0" w:space="0" w:color="auto"/>
        <w:bottom w:val="none" w:sz="0" w:space="0" w:color="auto"/>
        <w:right w:val="none" w:sz="0" w:space="0" w:color="auto"/>
      </w:divBdr>
    </w:div>
    <w:div w:id="1217353222">
      <w:bodyDiv w:val="1"/>
      <w:marLeft w:val="0"/>
      <w:marRight w:val="0"/>
      <w:marTop w:val="0"/>
      <w:marBottom w:val="0"/>
      <w:divBdr>
        <w:top w:val="none" w:sz="0" w:space="0" w:color="auto"/>
        <w:left w:val="none" w:sz="0" w:space="0" w:color="auto"/>
        <w:bottom w:val="none" w:sz="0" w:space="0" w:color="auto"/>
        <w:right w:val="none" w:sz="0" w:space="0" w:color="auto"/>
      </w:divBdr>
    </w:div>
    <w:div w:id="1217353487">
      <w:bodyDiv w:val="1"/>
      <w:marLeft w:val="0"/>
      <w:marRight w:val="0"/>
      <w:marTop w:val="0"/>
      <w:marBottom w:val="0"/>
      <w:divBdr>
        <w:top w:val="none" w:sz="0" w:space="0" w:color="auto"/>
        <w:left w:val="none" w:sz="0" w:space="0" w:color="auto"/>
        <w:bottom w:val="none" w:sz="0" w:space="0" w:color="auto"/>
        <w:right w:val="none" w:sz="0" w:space="0" w:color="auto"/>
      </w:divBdr>
    </w:div>
    <w:div w:id="1217429017">
      <w:bodyDiv w:val="1"/>
      <w:marLeft w:val="0"/>
      <w:marRight w:val="0"/>
      <w:marTop w:val="0"/>
      <w:marBottom w:val="0"/>
      <w:divBdr>
        <w:top w:val="none" w:sz="0" w:space="0" w:color="auto"/>
        <w:left w:val="none" w:sz="0" w:space="0" w:color="auto"/>
        <w:bottom w:val="none" w:sz="0" w:space="0" w:color="auto"/>
        <w:right w:val="none" w:sz="0" w:space="0" w:color="auto"/>
      </w:divBdr>
    </w:div>
    <w:div w:id="1217625128">
      <w:bodyDiv w:val="1"/>
      <w:marLeft w:val="0"/>
      <w:marRight w:val="0"/>
      <w:marTop w:val="0"/>
      <w:marBottom w:val="0"/>
      <w:divBdr>
        <w:top w:val="none" w:sz="0" w:space="0" w:color="auto"/>
        <w:left w:val="none" w:sz="0" w:space="0" w:color="auto"/>
        <w:bottom w:val="none" w:sz="0" w:space="0" w:color="auto"/>
        <w:right w:val="none" w:sz="0" w:space="0" w:color="auto"/>
      </w:divBdr>
    </w:div>
    <w:div w:id="1218124010">
      <w:bodyDiv w:val="1"/>
      <w:marLeft w:val="0"/>
      <w:marRight w:val="0"/>
      <w:marTop w:val="0"/>
      <w:marBottom w:val="0"/>
      <w:divBdr>
        <w:top w:val="none" w:sz="0" w:space="0" w:color="auto"/>
        <w:left w:val="none" w:sz="0" w:space="0" w:color="auto"/>
        <w:bottom w:val="none" w:sz="0" w:space="0" w:color="auto"/>
        <w:right w:val="none" w:sz="0" w:space="0" w:color="auto"/>
      </w:divBdr>
    </w:div>
    <w:div w:id="1218129920">
      <w:bodyDiv w:val="1"/>
      <w:marLeft w:val="0"/>
      <w:marRight w:val="0"/>
      <w:marTop w:val="0"/>
      <w:marBottom w:val="0"/>
      <w:divBdr>
        <w:top w:val="none" w:sz="0" w:space="0" w:color="auto"/>
        <w:left w:val="none" w:sz="0" w:space="0" w:color="auto"/>
        <w:bottom w:val="none" w:sz="0" w:space="0" w:color="auto"/>
        <w:right w:val="none" w:sz="0" w:space="0" w:color="auto"/>
      </w:divBdr>
    </w:div>
    <w:div w:id="1218709501">
      <w:bodyDiv w:val="1"/>
      <w:marLeft w:val="0"/>
      <w:marRight w:val="0"/>
      <w:marTop w:val="0"/>
      <w:marBottom w:val="0"/>
      <w:divBdr>
        <w:top w:val="none" w:sz="0" w:space="0" w:color="auto"/>
        <w:left w:val="none" w:sz="0" w:space="0" w:color="auto"/>
        <w:bottom w:val="none" w:sz="0" w:space="0" w:color="auto"/>
        <w:right w:val="none" w:sz="0" w:space="0" w:color="auto"/>
      </w:divBdr>
    </w:div>
    <w:div w:id="1218904889">
      <w:bodyDiv w:val="1"/>
      <w:marLeft w:val="0"/>
      <w:marRight w:val="0"/>
      <w:marTop w:val="0"/>
      <w:marBottom w:val="0"/>
      <w:divBdr>
        <w:top w:val="none" w:sz="0" w:space="0" w:color="auto"/>
        <w:left w:val="none" w:sz="0" w:space="0" w:color="auto"/>
        <w:bottom w:val="none" w:sz="0" w:space="0" w:color="auto"/>
        <w:right w:val="none" w:sz="0" w:space="0" w:color="auto"/>
      </w:divBdr>
    </w:div>
    <w:div w:id="1219052850">
      <w:bodyDiv w:val="1"/>
      <w:marLeft w:val="0"/>
      <w:marRight w:val="0"/>
      <w:marTop w:val="0"/>
      <w:marBottom w:val="0"/>
      <w:divBdr>
        <w:top w:val="none" w:sz="0" w:space="0" w:color="auto"/>
        <w:left w:val="none" w:sz="0" w:space="0" w:color="auto"/>
        <w:bottom w:val="none" w:sz="0" w:space="0" w:color="auto"/>
        <w:right w:val="none" w:sz="0" w:space="0" w:color="auto"/>
      </w:divBdr>
    </w:div>
    <w:div w:id="1219711229">
      <w:bodyDiv w:val="1"/>
      <w:marLeft w:val="0"/>
      <w:marRight w:val="0"/>
      <w:marTop w:val="0"/>
      <w:marBottom w:val="0"/>
      <w:divBdr>
        <w:top w:val="none" w:sz="0" w:space="0" w:color="auto"/>
        <w:left w:val="none" w:sz="0" w:space="0" w:color="auto"/>
        <w:bottom w:val="none" w:sz="0" w:space="0" w:color="auto"/>
        <w:right w:val="none" w:sz="0" w:space="0" w:color="auto"/>
      </w:divBdr>
    </w:div>
    <w:div w:id="1219780625">
      <w:bodyDiv w:val="1"/>
      <w:marLeft w:val="0"/>
      <w:marRight w:val="0"/>
      <w:marTop w:val="0"/>
      <w:marBottom w:val="0"/>
      <w:divBdr>
        <w:top w:val="none" w:sz="0" w:space="0" w:color="auto"/>
        <w:left w:val="none" w:sz="0" w:space="0" w:color="auto"/>
        <w:bottom w:val="none" w:sz="0" w:space="0" w:color="auto"/>
        <w:right w:val="none" w:sz="0" w:space="0" w:color="auto"/>
      </w:divBdr>
    </w:div>
    <w:div w:id="1220242302">
      <w:bodyDiv w:val="1"/>
      <w:marLeft w:val="0"/>
      <w:marRight w:val="0"/>
      <w:marTop w:val="0"/>
      <w:marBottom w:val="0"/>
      <w:divBdr>
        <w:top w:val="none" w:sz="0" w:space="0" w:color="auto"/>
        <w:left w:val="none" w:sz="0" w:space="0" w:color="auto"/>
        <w:bottom w:val="none" w:sz="0" w:space="0" w:color="auto"/>
        <w:right w:val="none" w:sz="0" w:space="0" w:color="auto"/>
      </w:divBdr>
    </w:div>
    <w:div w:id="1220482857">
      <w:bodyDiv w:val="1"/>
      <w:marLeft w:val="0"/>
      <w:marRight w:val="0"/>
      <w:marTop w:val="0"/>
      <w:marBottom w:val="0"/>
      <w:divBdr>
        <w:top w:val="none" w:sz="0" w:space="0" w:color="auto"/>
        <w:left w:val="none" w:sz="0" w:space="0" w:color="auto"/>
        <w:bottom w:val="none" w:sz="0" w:space="0" w:color="auto"/>
        <w:right w:val="none" w:sz="0" w:space="0" w:color="auto"/>
      </w:divBdr>
    </w:div>
    <w:div w:id="1220752999">
      <w:bodyDiv w:val="1"/>
      <w:marLeft w:val="0"/>
      <w:marRight w:val="0"/>
      <w:marTop w:val="0"/>
      <w:marBottom w:val="0"/>
      <w:divBdr>
        <w:top w:val="none" w:sz="0" w:space="0" w:color="auto"/>
        <w:left w:val="none" w:sz="0" w:space="0" w:color="auto"/>
        <w:bottom w:val="none" w:sz="0" w:space="0" w:color="auto"/>
        <w:right w:val="none" w:sz="0" w:space="0" w:color="auto"/>
      </w:divBdr>
    </w:div>
    <w:div w:id="1220753281">
      <w:bodyDiv w:val="1"/>
      <w:marLeft w:val="0"/>
      <w:marRight w:val="0"/>
      <w:marTop w:val="0"/>
      <w:marBottom w:val="0"/>
      <w:divBdr>
        <w:top w:val="none" w:sz="0" w:space="0" w:color="auto"/>
        <w:left w:val="none" w:sz="0" w:space="0" w:color="auto"/>
        <w:bottom w:val="none" w:sz="0" w:space="0" w:color="auto"/>
        <w:right w:val="none" w:sz="0" w:space="0" w:color="auto"/>
      </w:divBdr>
    </w:div>
    <w:div w:id="1221132401">
      <w:bodyDiv w:val="1"/>
      <w:marLeft w:val="0"/>
      <w:marRight w:val="0"/>
      <w:marTop w:val="0"/>
      <w:marBottom w:val="0"/>
      <w:divBdr>
        <w:top w:val="none" w:sz="0" w:space="0" w:color="auto"/>
        <w:left w:val="none" w:sz="0" w:space="0" w:color="auto"/>
        <w:bottom w:val="none" w:sz="0" w:space="0" w:color="auto"/>
        <w:right w:val="none" w:sz="0" w:space="0" w:color="auto"/>
      </w:divBdr>
    </w:div>
    <w:div w:id="1221936247">
      <w:bodyDiv w:val="1"/>
      <w:marLeft w:val="0"/>
      <w:marRight w:val="0"/>
      <w:marTop w:val="0"/>
      <w:marBottom w:val="0"/>
      <w:divBdr>
        <w:top w:val="none" w:sz="0" w:space="0" w:color="auto"/>
        <w:left w:val="none" w:sz="0" w:space="0" w:color="auto"/>
        <w:bottom w:val="none" w:sz="0" w:space="0" w:color="auto"/>
        <w:right w:val="none" w:sz="0" w:space="0" w:color="auto"/>
      </w:divBdr>
    </w:div>
    <w:div w:id="1222255589">
      <w:bodyDiv w:val="1"/>
      <w:marLeft w:val="0"/>
      <w:marRight w:val="0"/>
      <w:marTop w:val="0"/>
      <w:marBottom w:val="0"/>
      <w:divBdr>
        <w:top w:val="none" w:sz="0" w:space="0" w:color="auto"/>
        <w:left w:val="none" w:sz="0" w:space="0" w:color="auto"/>
        <w:bottom w:val="none" w:sz="0" w:space="0" w:color="auto"/>
        <w:right w:val="none" w:sz="0" w:space="0" w:color="auto"/>
      </w:divBdr>
    </w:div>
    <w:div w:id="1222256707">
      <w:bodyDiv w:val="1"/>
      <w:marLeft w:val="0"/>
      <w:marRight w:val="0"/>
      <w:marTop w:val="0"/>
      <w:marBottom w:val="0"/>
      <w:divBdr>
        <w:top w:val="none" w:sz="0" w:space="0" w:color="auto"/>
        <w:left w:val="none" w:sz="0" w:space="0" w:color="auto"/>
        <w:bottom w:val="none" w:sz="0" w:space="0" w:color="auto"/>
        <w:right w:val="none" w:sz="0" w:space="0" w:color="auto"/>
      </w:divBdr>
    </w:div>
    <w:div w:id="1222331074">
      <w:bodyDiv w:val="1"/>
      <w:marLeft w:val="0"/>
      <w:marRight w:val="0"/>
      <w:marTop w:val="0"/>
      <w:marBottom w:val="0"/>
      <w:divBdr>
        <w:top w:val="none" w:sz="0" w:space="0" w:color="auto"/>
        <w:left w:val="none" w:sz="0" w:space="0" w:color="auto"/>
        <w:bottom w:val="none" w:sz="0" w:space="0" w:color="auto"/>
        <w:right w:val="none" w:sz="0" w:space="0" w:color="auto"/>
      </w:divBdr>
    </w:div>
    <w:div w:id="1222524251">
      <w:bodyDiv w:val="1"/>
      <w:marLeft w:val="0"/>
      <w:marRight w:val="0"/>
      <w:marTop w:val="0"/>
      <w:marBottom w:val="0"/>
      <w:divBdr>
        <w:top w:val="none" w:sz="0" w:space="0" w:color="auto"/>
        <w:left w:val="none" w:sz="0" w:space="0" w:color="auto"/>
        <w:bottom w:val="none" w:sz="0" w:space="0" w:color="auto"/>
        <w:right w:val="none" w:sz="0" w:space="0" w:color="auto"/>
      </w:divBdr>
    </w:div>
    <w:div w:id="1222596554">
      <w:bodyDiv w:val="1"/>
      <w:marLeft w:val="0"/>
      <w:marRight w:val="0"/>
      <w:marTop w:val="0"/>
      <w:marBottom w:val="0"/>
      <w:divBdr>
        <w:top w:val="none" w:sz="0" w:space="0" w:color="auto"/>
        <w:left w:val="none" w:sz="0" w:space="0" w:color="auto"/>
        <w:bottom w:val="none" w:sz="0" w:space="0" w:color="auto"/>
        <w:right w:val="none" w:sz="0" w:space="0" w:color="auto"/>
      </w:divBdr>
    </w:div>
    <w:div w:id="1222599250">
      <w:bodyDiv w:val="1"/>
      <w:marLeft w:val="0"/>
      <w:marRight w:val="0"/>
      <w:marTop w:val="0"/>
      <w:marBottom w:val="0"/>
      <w:divBdr>
        <w:top w:val="none" w:sz="0" w:space="0" w:color="auto"/>
        <w:left w:val="none" w:sz="0" w:space="0" w:color="auto"/>
        <w:bottom w:val="none" w:sz="0" w:space="0" w:color="auto"/>
        <w:right w:val="none" w:sz="0" w:space="0" w:color="auto"/>
      </w:divBdr>
    </w:div>
    <w:div w:id="1222713723">
      <w:bodyDiv w:val="1"/>
      <w:marLeft w:val="0"/>
      <w:marRight w:val="0"/>
      <w:marTop w:val="0"/>
      <w:marBottom w:val="0"/>
      <w:divBdr>
        <w:top w:val="none" w:sz="0" w:space="0" w:color="auto"/>
        <w:left w:val="none" w:sz="0" w:space="0" w:color="auto"/>
        <w:bottom w:val="none" w:sz="0" w:space="0" w:color="auto"/>
        <w:right w:val="none" w:sz="0" w:space="0" w:color="auto"/>
      </w:divBdr>
    </w:div>
    <w:div w:id="1222785985">
      <w:bodyDiv w:val="1"/>
      <w:marLeft w:val="0"/>
      <w:marRight w:val="0"/>
      <w:marTop w:val="0"/>
      <w:marBottom w:val="0"/>
      <w:divBdr>
        <w:top w:val="none" w:sz="0" w:space="0" w:color="auto"/>
        <w:left w:val="none" w:sz="0" w:space="0" w:color="auto"/>
        <w:bottom w:val="none" w:sz="0" w:space="0" w:color="auto"/>
        <w:right w:val="none" w:sz="0" w:space="0" w:color="auto"/>
      </w:divBdr>
    </w:div>
    <w:div w:id="1222912384">
      <w:bodyDiv w:val="1"/>
      <w:marLeft w:val="0"/>
      <w:marRight w:val="0"/>
      <w:marTop w:val="0"/>
      <w:marBottom w:val="0"/>
      <w:divBdr>
        <w:top w:val="none" w:sz="0" w:space="0" w:color="auto"/>
        <w:left w:val="none" w:sz="0" w:space="0" w:color="auto"/>
        <w:bottom w:val="none" w:sz="0" w:space="0" w:color="auto"/>
        <w:right w:val="none" w:sz="0" w:space="0" w:color="auto"/>
      </w:divBdr>
    </w:div>
    <w:div w:id="1223295330">
      <w:bodyDiv w:val="1"/>
      <w:marLeft w:val="0"/>
      <w:marRight w:val="0"/>
      <w:marTop w:val="0"/>
      <w:marBottom w:val="0"/>
      <w:divBdr>
        <w:top w:val="none" w:sz="0" w:space="0" w:color="auto"/>
        <w:left w:val="none" w:sz="0" w:space="0" w:color="auto"/>
        <w:bottom w:val="none" w:sz="0" w:space="0" w:color="auto"/>
        <w:right w:val="none" w:sz="0" w:space="0" w:color="auto"/>
      </w:divBdr>
    </w:div>
    <w:div w:id="1223296422">
      <w:bodyDiv w:val="1"/>
      <w:marLeft w:val="0"/>
      <w:marRight w:val="0"/>
      <w:marTop w:val="0"/>
      <w:marBottom w:val="0"/>
      <w:divBdr>
        <w:top w:val="none" w:sz="0" w:space="0" w:color="auto"/>
        <w:left w:val="none" w:sz="0" w:space="0" w:color="auto"/>
        <w:bottom w:val="none" w:sz="0" w:space="0" w:color="auto"/>
        <w:right w:val="none" w:sz="0" w:space="0" w:color="auto"/>
      </w:divBdr>
    </w:div>
    <w:div w:id="1223323016">
      <w:bodyDiv w:val="1"/>
      <w:marLeft w:val="0"/>
      <w:marRight w:val="0"/>
      <w:marTop w:val="0"/>
      <w:marBottom w:val="0"/>
      <w:divBdr>
        <w:top w:val="none" w:sz="0" w:space="0" w:color="auto"/>
        <w:left w:val="none" w:sz="0" w:space="0" w:color="auto"/>
        <w:bottom w:val="none" w:sz="0" w:space="0" w:color="auto"/>
        <w:right w:val="none" w:sz="0" w:space="0" w:color="auto"/>
      </w:divBdr>
    </w:div>
    <w:div w:id="1223323593">
      <w:bodyDiv w:val="1"/>
      <w:marLeft w:val="0"/>
      <w:marRight w:val="0"/>
      <w:marTop w:val="0"/>
      <w:marBottom w:val="0"/>
      <w:divBdr>
        <w:top w:val="none" w:sz="0" w:space="0" w:color="auto"/>
        <w:left w:val="none" w:sz="0" w:space="0" w:color="auto"/>
        <w:bottom w:val="none" w:sz="0" w:space="0" w:color="auto"/>
        <w:right w:val="none" w:sz="0" w:space="0" w:color="auto"/>
      </w:divBdr>
    </w:div>
    <w:div w:id="1223367154">
      <w:bodyDiv w:val="1"/>
      <w:marLeft w:val="0"/>
      <w:marRight w:val="0"/>
      <w:marTop w:val="0"/>
      <w:marBottom w:val="0"/>
      <w:divBdr>
        <w:top w:val="none" w:sz="0" w:space="0" w:color="auto"/>
        <w:left w:val="none" w:sz="0" w:space="0" w:color="auto"/>
        <w:bottom w:val="none" w:sz="0" w:space="0" w:color="auto"/>
        <w:right w:val="none" w:sz="0" w:space="0" w:color="auto"/>
      </w:divBdr>
    </w:div>
    <w:div w:id="1223830084">
      <w:bodyDiv w:val="1"/>
      <w:marLeft w:val="0"/>
      <w:marRight w:val="0"/>
      <w:marTop w:val="0"/>
      <w:marBottom w:val="0"/>
      <w:divBdr>
        <w:top w:val="none" w:sz="0" w:space="0" w:color="auto"/>
        <w:left w:val="none" w:sz="0" w:space="0" w:color="auto"/>
        <w:bottom w:val="none" w:sz="0" w:space="0" w:color="auto"/>
        <w:right w:val="none" w:sz="0" w:space="0" w:color="auto"/>
      </w:divBdr>
    </w:div>
    <w:div w:id="1223903464">
      <w:bodyDiv w:val="1"/>
      <w:marLeft w:val="0"/>
      <w:marRight w:val="0"/>
      <w:marTop w:val="0"/>
      <w:marBottom w:val="0"/>
      <w:divBdr>
        <w:top w:val="none" w:sz="0" w:space="0" w:color="auto"/>
        <w:left w:val="none" w:sz="0" w:space="0" w:color="auto"/>
        <w:bottom w:val="none" w:sz="0" w:space="0" w:color="auto"/>
        <w:right w:val="none" w:sz="0" w:space="0" w:color="auto"/>
      </w:divBdr>
    </w:div>
    <w:div w:id="1224414342">
      <w:bodyDiv w:val="1"/>
      <w:marLeft w:val="0"/>
      <w:marRight w:val="0"/>
      <w:marTop w:val="0"/>
      <w:marBottom w:val="0"/>
      <w:divBdr>
        <w:top w:val="none" w:sz="0" w:space="0" w:color="auto"/>
        <w:left w:val="none" w:sz="0" w:space="0" w:color="auto"/>
        <w:bottom w:val="none" w:sz="0" w:space="0" w:color="auto"/>
        <w:right w:val="none" w:sz="0" w:space="0" w:color="auto"/>
      </w:divBdr>
    </w:div>
    <w:div w:id="1224441850">
      <w:bodyDiv w:val="1"/>
      <w:marLeft w:val="0"/>
      <w:marRight w:val="0"/>
      <w:marTop w:val="0"/>
      <w:marBottom w:val="0"/>
      <w:divBdr>
        <w:top w:val="none" w:sz="0" w:space="0" w:color="auto"/>
        <w:left w:val="none" w:sz="0" w:space="0" w:color="auto"/>
        <w:bottom w:val="none" w:sz="0" w:space="0" w:color="auto"/>
        <w:right w:val="none" w:sz="0" w:space="0" w:color="auto"/>
      </w:divBdr>
    </w:div>
    <w:div w:id="1224678165">
      <w:bodyDiv w:val="1"/>
      <w:marLeft w:val="0"/>
      <w:marRight w:val="0"/>
      <w:marTop w:val="0"/>
      <w:marBottom w:val="0"/>
      <w:divBdr>
        <w:top w:val="none" w:sz="0" w:space="0" w:color="auto"/>
        <w:left w:val="none" w:sz="0" w:space="0" w:color="auto"/>
        <w:bottom w:val="none" w:sz="0" w:space="0" w:color="auto"/>
        <w:right w:val="none" w:sz="0" w:space="0" w:color="auto"/>
      </w:divBdr>
    </w:div>
    <w:div w:id="1224683245">
      <w:bodyDiv w:val="1"/>
      <w:marLeft w:val="0"/>
      <w:marRight w:val="0"/>
      <w:marTop w:val="0"/>
      <w:marBottom w:val="0"/>
      <w:divBdr>
        <w:top w:val="none" w:sz="0" w:space="0" w:color="auto"/>
        <w:left w:val="none" w:sz="0" w:space="0" w:color="auto"/>
        <w:bottom w:val="none" w:sz="0" w:space="0" w:color="auto"/>
        <w:right w:val="none" w:sz="0" w:space="0" w:color="auto"/>
      </w:divBdr>
    </w:div>
    <w:div w:id="1224750761">
      <w:bodyDiv w:val="1"/>
      <w:marLeft w:val="0"/>
      <w:marRight w:val="0"/>
      <w:marTop w:val="0"/>
      <w:marBottom w:val="0"/>
      <w:divBdr>
        <w:top w:val="none" w:sz="0" w:space="0" w:color="auto"/>
        <w:left w:val="none" w:sz="0" w:space="0" w:color="auto"/>
        <w:bottom w:val="none" w:sz="0" w:space="0" w:color="auto"/>
        <w:right w:val="none" w:sz="0" w:space="0" w:color="auto"/>
      </w:divBdr>
    </w:div>
    <w:div w:id="1225214167">
      <w:bodyDiv w:val="1"/>
      <w:marLeft w:val="0"/>
      <w:marRight w:val="0"/>
      <w:marTop w:val="0"/>
      <w:marBottom w:val="0"/>
      <w:divBdr>
        <w:top w:val="none" w:sz="0" w:space="0" w:color="auto"/>
        <w:left w:val="none" w:sz="0" w:space="0" w:color="auto"/>
        <w:bottom w:val="none" w:sz="0" w:space="0" w:color="auto"/>
        <w:right w:val="none" w:sz="0" w:space="0" w:color="auto"/>
      </w:divBdr>
    </w:div>
    <w:div w:id="1225264653">
      <w:bodyDiv w:val="1"/>
      <w:marLeft w:val="0"/>
      <w:marRight w:val="0"/>
      <w:marTop w:val="0"/>
      <w:marBottom w:val="0"/>
      <w:divBdr>
        <w:top w:val="none" w:sz="0" w:space="0" w:color="auto"/>
        <w:left w:val="none" w:sz="0" w:space="0" w:color="auto"/>
        <w:bottom w:val="none" w:sz="0" w:space="0" w:color="auto"/>
        <w:right w:val="none" w:sz="0" w:space="0" w:color="auto"/>
      </w:divBdr>
    </w:div>
    <w:div w:id="1225336411">
      <w:bodyDiv w:val="1"/>
      <w:marLeft w:val="0"/>
      <w:marRight w:val="0"/>
      <w:marTop w:val="0"/>
      <w:marBottom w:val="0"/>
      <w:divBdr>
        <w:top w:val="none" w:sz="0" w:space="0" w:color="auto"/>
        <w:left w:val="none" w:sz="0" w:space="0" w:color="auto"/>
        <w:bottom w:val="none" w:sz="0" w:space="0" w:color="auto"/>
        <w:right w:val="none" w:sz="0" w:space="0" w:color="auto"/>
      </w:divBdr>
    </w:div>
    <w:div w:id="1225679100">
      <w:bodyDiv w:val="1"/>
      <w:marLeft w:val="0"/>
      <w:marRight w:val="0"/>
      <w:marTop w:val="0"/>
      <w:marBottom w:val="0"/>
      <w:divBdr>
        <w:top w:val="none" w:sz="0" w:space="0" w:color="auto"/>
        <w:left w:val="none" w:sz="0" w:space="0" w:color="auto"/>
        <w:bottom w:val="none" w:sz="0" w:space="0" w:color="auto"/>
        <w:right w:val="none" w:sz="0" w:space="0" w:color="auto"/>
      </w:divBdr>
    </w:div>
    <w:div w:id="1226377530">
      <w:bodyDiv w:val="1"/>
      <w:marLeft w:val="0"/>
      <w:marRight w:val="0"/>
      <w:marTop w:val="0"/>
      <w:marBottom w:val="0"/>
      <w:divBdr>
        <w:top w:val="none" w:sz="0" w:space="0" w:color="auto"/>
        <w:left w:val="none" w:sz="0" w:space="0" w:color="auto"/>
        <w:bottom w:val="none" w:sz="0" w:space="0" w:color="auto"/>
        <w:right w:val="none" w:sz="0" w:space="0" w:color="auto"/>
      </w:divBdr>
    </w:div>
    <w:div w:id="1226380820">
      <w:bodyDiv w:val="1"/>
      <w:marLeft w:val="0"/>
      <w:marRight w:val="0"/>
      <w:marTop w:val="0"/>
      <w:marBottom w:val="0"/>
      <w:divBdr>
        <w:top w:val="none" w:sz="0" w:space="0" w:color="auto"/>
        <w:left w:val="none" w:sz="0" w:space="0" w:color="auto"/>
        <w:bottom w:val="none" w:sz="0" w:space="0" w:color="auto"/>
        <w:right w:val="none" w:sz="0" w:space="0" w:color="auto"/>
      </w:divBdr>
    </w:div>
    <w:div w:id="1226405648">
      <w:bodyDiv w:val="1"/>
      <w:marLeft w:val="0"/>
      <w:marRight w:val="0"/>
      <w:marTop w:val="0"/>
      <w:marBottom w:val="0"/>
      <w:divBdr>
        <w:top w:val="none" w:sz="0" w:space="0" w:color="auto"/>
        <w:left w:val="none" w:sz="0" w:space="0" w:color="auto"/>
        <w:bottom w:val="none" w:sz="0" w:space="0" w:color="auto"/>
        <w:right w:val="none" w:sz="0" w:space="0" w:color="auto"/>
      </w:divBdr>
    </w:div>
    <w:div w:id="1226447915">
      <w:bodyDiv w:val="1"/>
      <w:marLeft w:val="0"/>
      <w:marRight w:val="0"/>
      <w:marTop w:val="0"/>
      <w:marBottom w:val="0"/>
      <w:divBdr>
        <w:top w:val="none" w:sz="0" w:space="0" w:color="auto"/>
        <w:left w:val="none" w:sz="0" w:space="0" w:color="auto"/>
        <w:bottom w:val="none" w:sz="0" w:space="0" w:color="auto"/>
        <w:right w:val="none" w:sz="0" w:space="0" w:color="auto"/>
      </w:divBdr>
    </w:div>
    <w:div w:id="1226646072">
      <w:bodyDiv w:val="1"/>
      <w:marLeft w:val="0"/>
      <w:marRight w:val="0"/>
      <w:marTop w:val="0"/>
      <w:marBottom w:val="0"/>
      <w:divBdr>
        <w:top w:val="none" w:sz="0" w:space="0" w:color="auto"/>
        <w:left w:val="none" w:sz="0" w:space="0" w:color="auto"/>
        <w:bottom w:val="none" w:sz="0" w:space="0" w:color="auto"/>
        <w:right w:val="none" w:sz="0" w:space="0" w:color="auto"/>
      </w:divBdr>
    </w:div>
    <w:div w:id="1226648298">
      <w:bodyDiv w:val="1"/>
      <w:marLeft w:val="0"/>
      <w:marRight w:val="0"/>
      <w:marTop w:val="0"/>
      <w:marBottom w:val="0"/>
      <w:divBdr>
        <w:top w:val="none" w:sz="0" w:space="0" w:color="auto"/>
        <w:left w:val="none" w:sz="0" w:space="0" w:color="auto"/>
        <w:bottom w:val="none" w:sz="0" w:space="0" w:color="auto"/>
        <w:right w:val="none" w:sz="0" w:space="0" w:color="auto"/>
      </w:divBdr>
    </w:div>
    <w:div w:id="1226835417">
      <w:bodyDiv w:val="1"/>
      <w:marLeft w:val="0"/>
      <w:marRight w:val="0"/>
      <w:marTop w:val="0"/>
      <w:marBottom w:val="0"/>
      <w:divBdr>
        <w:top w:val="none" w:sz="0" w:space="0" w:color="auto"/>
        <w:left w:val="none" w:sz="0" w:space="0" w:color="auto"/>
        <w:bottom w:val="none" w:sz="0" w:space="0" w:color="auto"/>
        <w:right w:val="none" w:sz="0" w:space="0" w:color="auto"/>
      </w:divBdr>
    </w:div>
    <w:div w:id="1227298842">
      <w:bodyDiv w:val="1"/>
      <w:marLeft w:val="0"/>
      <w:marRight w:val="0"/>
      <w:marTop w:val="0"/>
      <w:marBottom w:val="0"/>
      <w:divBdr>
        <w:top w:val="none" w:sz="0" w:space="0" w:color="auto"/>
        <w:left w:val="none" w:sz="0" w:space="0" w:color="auto"/>
        <w:bottom w:val="none" w:sz="0" w:space="0" w:color="auto"/>
        <w:right w:val="none" w:sz="0" w:space="0" w:color="auto"/>
      </w:divBdr>
    </w:div>
    <w:div w:id="1227447493">
      <w:bodyDiv w:val="1"/>
      <w:marLeft w:val="0"/>
      <w:marRight w:val="0"/>
      <w:marTop w:val="0"/>
      <w:marBottom w:val="0"/>
      <w:divBdr>
        <w:top w:val="none" w:sz="0" w:space="0" w:color="auto"/>
        <w:left w:val="none" w:sz="0" w:space="0" w:color="auto"/>
        <w:bottom w:val="none" w:sz="0" w:space="0" w:color="auto"/>
        <w:right w:val="none" w:sz="0" w:space="0" w:color="auto"/>
      </w:divBdr>
    </w:div>
    <w:div w:id="1227565709">
      <w:bodyDiv w:val="1"/>
      <w:marLeft w:val="0"/>
      <w:marRight w:val="0"/>
      <w:marTop w:val="0"/>
      <w:marBottom w:val="0"/>
      <w:divBdr>
        <w:top w:val="none" w:sz="0" w:space="0" w:color="auto"/>
        <w:left w:val="none" w:sz="0" w:space="0" w:color="auto"/>
        <w:bottom w:val="none" w:sz="0" w:space="0" w:color="auto"/>
        <w:right w:val="none" w:sz="0" w:space="0" w:color="auto"/>
      </w:divBdr>
    </w:div>
    <w:div w:id="1227566023">
      <w:bodyDiv w:val="1"/>
      <w:marLeft w:val="0"/>
      <w:marRight w:val="0"/>
      <w:marTop w:val="0"/>
      <w:marBottom w:val="0"/>
      <w:divBdr>
        <w:top w:val="none" w:sz="0" w:space="0" w:color="auto"/>
        <w:left w:val="none" w:sz="0" w:space="0" w:color="auto"/>
        <w:bottom w:val="none" w:sz="0" w:space="0" w:color="auto"/>
        <w:right w:val="none" w:sz="0" w:space="0" w:color="auto"/>
      </w:divBdr>
    </w:div>
    <w:div w:id="1228151269">
      <w:bodyDiv w:val="1"/>
      <w:marLeft w:val="0"/>
      <w:marRight w:val="0"/>
      <w:marTop w:val="0"/>
      <w:marBottom w:val="0"/>
      <w:divBdr>
        <w:top w:val="none" w:sz="0" w:space="0" w:color="auto"/>
        <w:left w:val="none" w:sz="0" w:space="0" w:color="auto"/>
        <w:bottom w:val="none" w:sz="0" w:space="0" w:color="auto"/>
        <w:right w:val="none" w:sz="0" w:space="0" w:color="auto"/>
      </w:divBdr>
    </w:div>
    <w:div w:id="1228346957">
      <w:bodyDiv w:val="1"/>
      <w:marLeft w:val="0"/>
      <w:marRight w:val="0"/>
      <w:marTop w:val="0"/>
      <w:marBottom w:val="0"/>
      <w:divBdr>
        <w:top w:val="none" w:sz="0" w:space="0" w:color="auto"/>
        <w:left w:val="none" w:sz="0" w:space="0" w:color="auto"/>
        <w:bottom w:val="none" w:sz="0" w:space="0" w:color="auto"/>
        <w:right w:val="none" w:sz="0" w:space="0" w:color="auto"/>
      </w:divBdr>
    </w:div>
    <w:div w:id="1228808146">
      <w:bodyDiv w:val="1"/>
      <w:marLeft w:val="0"/>
      <w:marRight w:val="0"/>
      <w:marTop w:val="0"/>
      <w:marBottom w:val="0"/>
      <w:divBdr>
        <w:top w:val="none" w:sz="0" w:space="0" w:color="auto"/>
        <w:left w:val="none" w:sz="0" w:space="0" w:color="auto"/>
        <w:bottom w:val="none" w:sz="0" w:space="0" w:color="auto"/>
        <w:right w:val="none" w:sz="0" w:space="0" w:color="auto"/>
      </w:divBdr>
    </w:div>
    <w:div w:id="1228877717">
      <w:bodyDiv w:val="1"/>
      <w:marLeft w:val="0"/>
      <w:marRight w:val="0"/>
      <w:marTop w:val="0"/>
      <w:marBottom w:val="0"/>
      <w:divBdr>
        <w:top w:val="none" w:sz="0" w:space="0" w:color="auto"/>
        <w:left w:val="none" w:sz="0" w:space="0" w:color="auto"/>
        <w:bottom w:val="none" w:sz="0" w:space="0" w:color="auto"/>
        <w:right w:val="none" w:sz="0" w:space="0" w:color="auto"/>
      </w:divBdr>
    </w:div>
    <w:div w:id="1229028146">
      <w:bodyDiv w:val="1"/>
      <w:marLeft w:val="0"/>
      <w:marRight w:val="0"/>
      <w:marTop w:val="0"/>
      <w:marBottom w:val="0"/>
      <w:divBdr>
        <w:top w:val="none" w:sz="0" w:space="0" w:color="auto"/>
        <w:left w:val="none" w:sz="0" w:space="0" w:color="auto"/>
        <w:bottom w:val="none" w:sz="0" w:space="0" w:color="auto"/>
        <w:right w:val="none" w:sz="0" w:space="0" w:color="auto"/>
      </w:divBdr>
    </w:div>
    <w:div w:id="1229461172">
      <w:bodyDiv w:val="1"/>
      <w:marLeft w:val="0"/>
      <w:marRight w:val="0"/>
      <w:marTop w:val="0"/>
      <w:marBottom w:val="0"/>
      <w:divBdr>
        <w:top w:val="none" w:sz="0" w:space="0" w:color="auto"/>
        <w:left w:val="none" w:sz="0" w:space="0" w:color="auto"/>
        <w:bottom w:val="none" w:sz="0" w:space="0" w:color="auto"/>
        <w:right w:val="none" w:sz="0" w:space="0" w:color="auto"/>
      </w:divBdr>
    </w:div>
    <w:div w:id="1229611976">
      <w:bodyDiv w:val="1"/>
      <w:marLeft w:val="0"/>
      <w:marRight w:val="0"/>
      <w:marTop w:val="0"/>
      <w:marBottom w:val="0"/>
      <w:divBdr>
        <w:top w:val="none" w:sz="0" w:space="0" w:color="auto"/>
        <w:left w:val="none" w:sz="0" w:space="0" w:color="auto"/>
        <w:bottom w:val="none" w:sz="0" w:space="0" w:color="auto"/>
        <w:right w:val="none" w:sz="0" w:space="0" w:color="auto"/>
      </w:divBdr>
    </w:div>
    <w:div w:id="1229801369">
      <w:bodyDiv w:val="1"/>
      <w:marLeft w:val="0"/>
      <w:marRight w:val="0"/>
      <w:marTop w:val="0"/>
      <w:marBottom w:val="0"/>
      <w:divBdr>
        <w:top w:val="none" w:sz="0" w:space="0" w:color="auto"/>
        <w:left w:val="none" w:sz="0" w:space="0" w:color="auto"/>
        <w:bottom w:val="none" w:sz="0" w:space="0" w:color="auto"/>
        <w:right w:val="none" w:sz="0" w:space="0" w:color="auto"/>
      </w:divBdr>
    </w:div>
    <w:div w:id="1229917468">
      <w:bodyDiv w:val="1"/>
      <w:marLeft w:val="0"/>
      <w:marRight w:val="0"/>
      <w:marTop w:val="0"/>
      <w:marBottom w:val="0"/>
      <w:divBdr>
        <w:top w:val="none" w:sz="0" w:space="0" w:color="auto"/>
        <w:left w:val="none" w:sz="0" w:space="0" w:color="auto"/>
        <w:bottom w:val="none" w:sz="0" w:space="0" w:color="auto"/>
        <w:right w:val="none" w:sz="0" w:space="0" w:color="auto"/>
      </w:divBdr>
    </w:div>
    <w:div w:id="1229999133">
      <w:bodyDiv w:val="1"/>
      <w:marLeft w:val="0"/>
      <w:marRight w:val="0"/>
      <w:marTop w:val="0"/>
      <w:marBottom w:val="0"/>
      <w:divBdr>
        <w:top w:val="none" w:sz="0" w:space="0" w:color="auto"/>
        <w:left w:val="none" w:sz="0" w:space="0" w:color="auto"/>
        <w:bottom w:val="none" w:sz="0" w:space="0" w:color="auto"/>
        <w:right w:val="none" w:sz="0" w:space="0" w:color="auto"/>
      </w:divBdr>
    </w:div>
    <w:div w:id="1230072398">
      <w:bodyDiv w:val="1"/>
      <w:marLeft w:val="0"/>
      <w:marRight w:val="0"/>
      <w:marTop w:val="0"/>
      <w:marBottom w:val="0"/>
      <w:divBdr>
        <w:top w:val="none" w:sz="0" w:space="0" w:color="auto"/>
        <w:left w:val="none" w:sz="0" w:space="0" w:color="auto"/>
        <w:bottom w:val="none" w:sz="0" w:space="0" w:color="auto"/>
        <w:right w:val="none" w:sz="0" w:space="0" w:color="auto"/>
      </w:divBdr>
    </w:div>
    <w:div w:id="1230189388">
      <w:bodyDiv w:val="1"/>
      <w:marLeft w:val="0"/>
      <w:marRight w:val="0"/>
      <w:marTop w:val="0"/>
      <w:marBottom w:val="0"/>
      <w:divBdr>
        <w:top w:val="none" w:sz="0" w:space="0" w:color="auto"/>
        <w:left w:val="none" w:sz="0" w:space="0" w:color="auto"/>
        <w:bottom w:val="none" w:sz="0" w:space="0" w:color="auto"/>
        <w:right w:val="none" w:sz="0" w:space="0" w:color="auto"/>
      </w:divBdr>
    </w:div>
    <w:div w:id="1230504465">
      <w:bodyDiv w:val="1"/>
      <w:marLeft w:val="0"/>
      <w:marRight w:val="0"/>
      <w:marTop w:val="0"/>
      <w:marBottom w:val="0"/>
      <w:divBdr>
        <w:top w:val="none" w:sz="0" w:space="0" w:color="auto"/>
        <w:left w:val="none" w:sz="0" w:space="0" w:color="auto"/>
        <w:bottom w:val="none" w:sz="0" w:space="0" w:color="auto"/>
        <w:right w:val="none" w:sz="0" w:space="0" w:color="auto"/>
      </w:divBdr>
    </w:div>
    <w:div w:id="1230841907">
      <w:bodyDiv w:val="1"/>
      <w:marLeft w:val="0"/>
      <w:marRight w:val="0"/>
      <w:marTop w:val="0"/>
      <w:marBottom w:val="0"/>
      <w:divBdr>
        <w:top w:val="none" w:sz="0" w:space="0" w:color="auto"/>
        <w:left w:val="none" w:sz="0" w:space="0" w:color="auto"/>
        <w:bottom w:val="none" w:sz="0" w:space="0" w:color="auto"/>
        <w:right w:val="none" w:sz="0" w:space="0" w:color="auto"/>
      </w:divBdr>
    </w:div>
    <w:div w:id="1231118093">
      <w:bodyDiv w:val="1"/>
      <w:marLeft w:val="0"/>
      <w:marRight w:val="0"/>
      <w:marTop w:val="0"/>
      <w:marBottom w:val="0"/>
      <w:divBdr>
        <w:top w:val="none" w:sz="0" w:space="0" w:color="auto"/>
        <w:left w:val="none" w:sz="0" w:space="0" w:color="auto"/>
        <w:bottom w:val="none" w:sz="0" w:space="0" w:color="auto"/>
        <w:right w:val="none" w:sz="0" w:space="0" w:color="auto"/>
      </w:divBdr>
    </w:div>
    <w:div w:id="1231428391">
      <w:bodyDiv w:val="1"/>
      <w:marLeft w:val="0"/>
      <w:marRight w:val="0"/>
      <w:marTop w:val="0"/>
      <w:marBottom w:val="0"/>
      <w:divBdr>
        <w:top w:val="none" w:sz="0" w:space="0" w:color="auto"/>
        <w:left w:val="none" w:sz="0" w:space="0" w:color="auto"/>
        <w:bottom w:val="none" w:sz="0" w:space="0" w:color="auto"/>
        <w:right w:val="none" w:sz="0" w:space="0" w:color="auto"/>
      </w:divBdr>
    </w:div>
    <w:div w:id="1231573794">
      <w:bodyDiv w:val="1"/>
      <w:marLeft w:val="0"/>
      <w:marRight w:val="0"/>
      <w:marTop w:val="0"/>
      <w:marBottom w:val="0"/>
      <w:divBdr>
        <w:top w:val="none" w:sz="0" w:space="0" w:color="auto"/>
        <w:left w:val="none" w:sz="0" w:space="0" w:color="auto"/>
        <w:bottom w:val="none" w:sz="0" w:space="0" w:color="auto"/>
        <w:right w:val="none" w:sz="0" w:space="0" w:color="auto"/>
      </w:divBdr>
    </w:div>
    <w:div w:id="1232042696">
      <w:bodyDiv w:val="1"/>
      <w:marLeft w:val="0"/>
      <w:marRight w:val="0"/>
      <w:marTop w:val="0"/>
      <w:marBottom w:val="0"/>
      <w:divBdr>
        <w:top w:val="none" w:sz="0" w:space="0" w:color="auto"/>
        <w:left w:val="none" w:sz="0" w:space="0" w:color="auto"/>
        <w:bottom w:val="none" w:sz="0" w:space="0" w:color="auto"/>
        <w:right w:val="none" w:sz="0" w:space="0" w:color="auto"/>
      </w:divBdr>
    </w:div>
    <w:div w:id="1232231989">
      <w:bodyDiv w:val="1"/>
      <w:marLeft w:val="0"/>
      <w:marRight w:val="0"/>
      <w:marTop w:val="0"/>
      <w:marBottom w:val="0"/>
      <w:divBdr>
        <w:top w:val="none" w:sz="0" w:space="0" w:color="auto"/>
        <w:left w:val="none" w:sz="0" w:space="0" w:color="auto"/>
        <w:bottom w:val="none" w:sz="0" w:space="0" w:color="auto"/>
        <w:right w:val="none" w:sz="0" w:space="0" w:color="auto"/>
      </w:divBdr>
    </w:div>
    <w:div w:id="1232303591">
      <w:bodyDiv w:val="1"/>
      <w:marLeft w:val="0"/>
      <w:marRight w:val="0"/>
      <w:marTop w:val="0"/>
      <w:marBottom w:val="0"/>
      <w:divBdr>
        <w:top w:val="none" w:sz="0" w:space="0" w:color="auto"/>
        <w:left w:val="none" w:sz="0" w:space="0" w:color="auto"/>
        <w:bottom w:val="none" w:sz="0" w:space="0" w:color="auto"/>
        <w:right w:val="none" w:sz="0" w:space="0" w:color="auto"/>
      </w:divBdr>
    </w:div>
    <w:div w:id="1232425653">
      <w:bodyDiv w:val="1"/>
      <w:marLeft w:val="0"/>
      <w:marRight w:val="0"/>
      <w:marTop w:val="0"/>
      <w:marBottom w:val="0"/>
      <w:divBdr>
        <w:top w:val="none" w:sz="0" w:space="0" w:color="auto"/>
        <w:left w:val="none" w:sz="0" w:space="0" w:color="auto"/>
        <w:bottom w:val="none" w:sz="0" w:space="0" w:color="auto"/>
        <w:right w:val="none" w:sz="0" w:space="0" w:color="auto"/>
      </w:divBdr>
    </w:div>
    <w:div w:id="1232882760">
      <w:bodyDiv w:val="1"/>
      <w:marLeft w:val="0"/>
      <w:marRight w:val="0"/>
      <w:marTop w:val="0"/>
      <w:marBottom w:val="0"/>
      <w:divBdr>
        <w:top w:val="none" w:sz="0" w:space="0" w:color="auto"/>
        <w:left w:val="none" w:sz="0" w:space="0" w:color="auto"/>
        <w:bottom w:val="none" w:sz="0" w:space="0" w:color="auto"/>
        <w:right w:val="none" w:sz="0" w:space="0" w:color="auto"/>
      </w:divBdr>
    </w:div>
    <w:div w:id="1232929274">
      <w:bodyDiv w:val="1"/>
      <w:marLeft w:val="0"/>
      <w:marRight w:val="0"/>
      <w:marTop w:val="0"/>
      <w:marBottom w:val="0"/>
      <w:divBdr>
        <w:top w:val="none" w:sz="0" w:space="0" w:color="auto"/>
        <w:left w:val="none" w:sz="0" w:space="0" w:color="auto"/>
        <w:bottom w:val="none" w:sz="0" w:space="0" w:color="auto"/>
        <w:right w:val="none" w:sz="0" w:space="0" w:color="auto"/>
      </w:divBdr>
    </w:div>
    <w:div w:id="1233738328">
      <w:bodyDiv w:val="1"/>
      <w:marLeft w:val="0"/>
      <w:marRight w:val="0"/>
      <w:marTop w:val="0"/>
      <w:marBottom w:val="0"/>
      <w:divBdr>
        <w:top w:val="none" w:sz="0" w:space="0" w:color="auto"/>
        <w:left w:val="none" w:sz="0" w:space="0" w:color="auto"/>
        <w:bottom w:val="none" w:sz="0" w:space="0" w:color="auto"/>
        <w:right w:val="none" w:sz="0" w:space="0" w:color="auto"/>
      </w:divBdr>
    </w:div>
    <w:div w:id="1233854098">
      <w:bodyDiv w:val="1"/>
      <w:marLeft w:val="0"/>
      <w:marRight w:val="0"/>
      <w:marTop w:val="0"/>
      <w:marBottom w:val="0"/>
      <w:divBdr>
        <w:top w:val="none" w:sz="0" w:space="0" w:color="auto"/>
        <w:left w:val="none" w:sz="0" w:space="0" w:color="auto"/>
        <w:bottom w:val="none" w:sz="0" w:space="0" w:color="auto"/>
        <w:right w:val="none" w:sz="0" w:space="0" w:color="auto"/>
      </w:divBdr>
    </w:div>
    <w:div w:id="1234051995">
      <w:bodyDiv w:val="1"/>
      <w:marLeft w:val="0"/>
      <w:marRight w:val="0"/>
      <w:marTop w:val="0"/>
      <w:marBottom w:val="0"/>
      <w:divBdr>
        <w:top w:val="none" w:sz="0" w:space="0" w:color="auto"/>
        <w:left w:val="none" w:sz="0" w:space="0" w:color="auto"/>
        <w:bottom w:val="none" w:sz="0" w:space="0" w:color="auto"/>
        <w:right w:val="none" w:sz="0" w:space="0" w:color="auto"/>
      </w:divBdr>
    </w:div>
    <w:div w:id="1234588285">
      <w:bodyDiv w:val="1"/>
      <w:marLeft w:val="0"/>
      <w:marRight w:val="0"/>
      <w:marTop w:val="0"/>
      <w:marBottom w:val="0"/>
      <w:divBdr>
        <w:top w:val="none" w:sz="0" w:space="0" w:color="auto"/>
        <w:left w:val="none" w:sz="0" w:space="0" w:color="auto"/>
        <w:bottom w:val="none" w:sz="0" w:space="0" w:color="auto"/>
        <w:right w:val="none" w:sz="0" w:space="0" w:color="auto"/>
      </w:divBdr>
    </w:div>
    <w:div w:id="1234659631">
      <w:bodyDiv w:val="1"/>
      <w:marLeft w:val="0"/>
      <w:marRight w:val="0"/>
      <w:marTop w:val="0"/>
      <w:marBottom w:val="0"/>
      <w:divBdr>
        <w:top w:val="none" w:sz="0" w:space="0" w:color="auto"/>
        <w:left w:val="none" w:sz="0" w:space="0" w:color="auto"/>
        <w:bottom w:val="none" w:sz="0" w:space="0" w:color="auto"/>
        <w:right w:val="none" w:sz="0" w:space="0" w:color="auto"/>
      </w:divBdr>
    </w:div>
    <w:div w:id="1234661737">
      <w:bodyDiv w:val="1"/>
      <w:marLeft w:val="0"/>
      <w:marRight w:val="0"/>
      <w:marTop w:val="0"/>
      <w:marBottom w:val="0"/>
      <w:divBdr>
        <w:top w:val="none" w:sz="0" w:space="0" w:color="auto"/>
        <w:left w:val="none" w:sz="0" w:space="0" w:color="auto"/>
        <w:bottom w:val="none" w:sz="0" w:space="0" w:color="auto"/>
        <w:right w:val="none" w:sz="0" w:space="0" w:color="auto"/>
      </w:divBdr>
    </w:div>
    <w:div w:id="1234852593">
      <w:bodyDiv w:val="1"/>
      <w:marLeft w:val="0"/>
      <w:marRight w:val="0"/>
      <w:marTop w:val="0"/>
      <w:marBottom w:val="0"/>
      <w:divBdr>
        <w:top w:val="none" w:sz="0" w:space="0" w:color="auto"/>
        <w:left w:val="none" w:sz="0" w:space="0" w:color="auto"/>
        <w:bottom w:val="none" w:sz="0" w:space="0" w:color="auto"/>
        <w:right w:val="none" w:sz="0" w:space="0" w:color="auto"/>
      </w:divBdr>
    </w:div>
    <w:div w:id="1235239951">
      <w:bodyDiv w:val="1"/>
      <w:marLeft w:val="0"/>
      <w:marRight w:val="0"/>
      <w:marTop w:val="0"/>
      <w:marBottom w:val="0"/>
      <w:divBdr>
        <w:top w:val="none" w:sz="0" w:space="0" w:color="auto"/>
        <w:left w:val="none" w:sz="0" w:space="0" w:color="auto"/>
        <w:bottom w:val="none" w:sz="0" w:space="0" w:color="auto"/>
        <w:right w:val="none" w:sz="0" w:space="0" w:color="auto"/>
      </w:divBdr>
    </w:div>
    <w:div w:id="1235317957">
      <w:bodyDiv w:val="1"/>
      <w:marLeft w:val="0"/>
      <w:marRight w:val="0"/>
      <w:marTop w:val="0"/>
      <w:marBottom w:val="0"/>
      <w:divBdr>
        <w:top w:val="none" w:sz="0" w:space="0" w:color="auto"/>
        <w:left w:val="none" w:sz="0" w:space="0" w:color="auto"/>
        <w:bottom w:val="none" w:sz="0" w:space="0" w:color="auto"/>
        <w:right w:val="none" w:sz="0" w:space="0" w:color="auto"/>
      </w:divBdr>
    </w:div>
    <w:div w:id="1235580117">
      <w:bodyDiv w:val="1"/>
      <w:marLeft w:val="0"/>
      <w:marRight w:val="0"/>
      <w:marTop w:val="0"/>
      <w:marBottom w:val="0"/>
      <w:divBdr>
        <w:top w:val="none" w:sz="0" w:space="0" w:color="auto"/>
        <w:left w:val="none" w:sz="0" w:space="0" w:color="auto"/>
        <w:bottom w:val="none" w:sz="0" w:space="0" w:color="auto"/>
        <w:right w:val="none" w:sz="0" w:space="0" w:color="auto"/>
      </w:divBdr>
    </w:div>
    <w:div w:id="1235970891">
      <w:bodyDiv w:val="1"/>
      <w:marLeft w:val="0"/>
      <w:marRight w:val="0"/>
      <w:marTop w:val="0"/>
      <w:marBottom w:val="0"/>
      <w:divBdr>
        <w:top w:val="none" w:sz="0" w:space="0" w:color="auto"/>
        <w:left w:val="none" w:sz="0" w:space="0" w:color="auto"/>
        <w:bottom w:val="none" w:sz="0" w:space="0" w:color="auto"/>
        <w:right w:val="none" w:sz="0" w:space="0" w:color="auto"/>
      </w:divBdr>
    </w:div>
    <w:div w:id="1236166793">
      <w:bodyDiv w:val="1"/>
      <w:marLeft w:val="0"/>
      <w:marRight w:val="0"/>
      <w:marTop w:val="0"/>
      <w:marBottom w:val="0"/>
      <w:divBdr>
        <w:top w:val="none" w:sz="0" w:space="0" w:color="auto"/>
        <w:left w:val="none" w:sz="0" w:space="0" w:color="auto"/>
        <w:bottom w:val="none" w:sz="0" w:space="0" w:color="auto"/>
        <w:right w:val="none" w:sz="0" w:space="0" w:color="auto"/>
      </w:divBdr>
    </w:div>
    <w:div w:id="1236668060">
      <w:bodyDiv w:val="1"/>
      <w:marLeft w:val="0"/>
      <w:marRight w:val="0"/>
      <w:marTop w:val="0"/>
      <w:marBottom w:val="0"/>
      <w:divBdr>
        <w:top w:val="none" w:sz="0" w:space="0" w:color="auto"/>
        <w:left w:val="none" w:sz="0" w:space="0" w:color="auto"/>
        <w:bottom w:val="none" w:sz="0" w:space="0" w:color="auto"/>
        <w:right w:val="none" w:sz="0" w:space="0" w:color="auto"/>
      </w:divBdr>
    </w:div>
    <w:div w:id="1236696939">
      <w:bodyDiv w:val="1"/>
      <w:marLeft w:val="0"/>
      <w:marRight w:val="0"/>
      <w:marTop w:val="0"/>
      <w:marBottom w:val="0"/>
      <w:divBdr>
        <w:top w:val="none" w:sz="0" w:space="0" w:color="auto"/>
        <w:left w:val="none" w:sz="0" w:space="0" w:color="auto"/>
        <w:bottom w:val="none" w:sz="0" w:space="0" w:color="auto"/>
        <w:right w:val="none" w:sz="0" w:space="0" w:color="auto"/>
      </w:divBdr>
    </w:div>
    <w:div w:id="1236862157">
      <w:bodyDiv w:val="1"/>
      <w:marLeft w:val="0"/>
      <w:marRight w:val="0"/>
      <w:marTop w:val="0"/>
      <w:marBottom w:val="0"/>
      <w:divBdr>
        <w:top w:val="none" w:sz="0" w:space="0" w:color="auto"/>
        <w:left w:val="none" w:sz="0" w:space="0" w:color="auto"/>
        <w:bottom w:val="none" w:sz="0" w:space="0" w:color="auto"/>
        <w:right w:val="none" w:sz="0" w:space="0" w:color="auto"/>
      </w:divBdr>
    </w:div>
    <w:div w:id="1236892681">
      <w:bodyDiv w:val="1"/>
      <w:marLeft w:val="0"/>
      <w:marRight w:val="0"/>
      <w:marTop w:val="0"/>
      <w:marBottom w:val="0"/>
      <w:divBdr>
        <w:top w:val="none" w:sz="0" w:space="0" w:color="auto"/>
        <w:left w:val="none" w:sz="0" w:space="0" w:color="auto"/>
        <w:bottom w:val="none" w:sz="0" w:space="0" w:color="auto"/>
        <w:right w:val="none" w:sz="0" w:space="0" w:color="auto"/>
      </w:divBdr>
    </w:div>
    <w:div w:id="1237548177">
      <w:bodyDiv w:val="1"/>
      <w:marLeft w:val="0"/>
      <w:marRight w:val="0"/>
      <w:marTop w:val="0"/>
      <w:marBottom w:val="0"/>
      <w:divBdr>
        <w:top w:val="none" w:sz="0" w:space="0" w:color="auto"/>
        <w:left w:val="none" w:sz="0" w:space="0" w:color="auto"/>
        <w:bottom w:val="none" w:sz="0" w:space="0" w:color="auto"/>
        <w:right w:val="none" w:sz="0" w:space="0" w:color="auto"/>
      </w:divBdr>
    </w:div>
    <w:div w:id="1237740496">
      <w:bodyDiv w:val="1"/>
      <w:marLeft w:val="0"/>
      <w:marRight w:val="0"/>
      <w:marTop w:val="0"/>
      <w:marBottom w:val="0"/>
      <w:divBdr>
        <w:top w:val="none" w:sz="0" w:space="0" w:color="auto"/>
        <w:left w:val="none" w:sz="0" w:space="0" w:color="auto"/>
        <w:bottom w:val="none" w:sz="0" w:space="0" w:color="auto"/>
        <w:right w:val="none" w:sz="0" w:space="0" w:color="auto"/>
      </w:divBdr>
    </w:div>
    <w:div w:id="1237741599">
      <w:bodyDiv w:val="1"/>
      <w:marLeft w:val="0"/>
      <w:marRight w:val="0"/>
      <w:marTop w:val="0"/>
      <w:marBottom w:val="0"/>
      <w:divBdr>
        <w:top w:val="none" w:sz="0" w:space="0" w:color="auto"/>
        <w:left w:val="none" w:sz="0" w:space="0" w:color="auto"/>
        <w:bottom w:val="none" w:sz="0" w:space="0" w:color="auto"/>
        <w:right w:val="none" w:sz="0" w:space="0" w:color="auto"/>
      </w:divBdr>
    </w:div>
    <w:div w:id="1237783653">
      <w:bodyDiv w:val="1"/>
      <w:marLeft w:val="0"/>
      <w:marRight w:val="0"/>
      <w:marTop w:val="0"/>
      <w:marBottom w:val="0"/>
      <w:divBdr>
        <w:top w:val="none" w:sz="0" w:space="0" w:color="auto"/>
        <w:left w:val="none" w:sz="0" w:space="0" w:color="auto"/>
        <w:bottom w:val="none" w:sz="0" w:space="0" w:color="auto"/>
        <w:right w:val="none" w:sz="0" w:space="0" w:color="auto"/>
      </w:divBdr>
    </w:div>
    <w:div w:id="1237783857">
      <w:bodyDiv w:val="1"/>
      <w:marLeft w:val="0"/>
      <w:marRight w:val="0"/>
      <w:marTop w:val="0"/>
      <w:marBottom w:val="0"/>
      <w:divBdr>
        <w:top w:val="none" w:sz="0" w:space="0" w:color="auto"/>
        <w:left w:val="none" w:sz="0" w:space="0" w:color="auto"/>
        <w:bottom w:val="none" w:sz="0" w:space="0" w:color="auto"/>
        <w:right w:val="none" w:sz="0" w:space="0" w:color="auto"/>
      </w:divBdr>
    </w:div>
    <w:div w:id="1238049551">
      <w:bodyDiv w:val="1"/>
      <w:marLeft w:val="0"/>
      <w:marRight w:val="0"/>
      <w:marTop w:val="0"/>
      <w:marBottom w:val="0"/>
      <w:divBdr>
        <w:top w:val="none" w:sz="0" w:space="0" w:color="auto"/>
        <w:left w:val="none" w:sz="0" w:space="0" w:color="auto"/>
        <w:bottom w:val="none" w:sz="0" w:space="0" w:color="auto"/>
        <w:right w:val="none" w:sz="0" w:space="0" w:color="auto"/>
      </w:divBdr>
    </w:div>
    <w:div w:id="1238248977">
      <w:bodyDiv w:val="1"/>
      <w:marLeft w:val="0"/>
      <w:marRight w:val="0"/>
      <w:marTop w:val="0"/>
      <w:marBottom w:val="0"/>
      <w:divBdr>
        <w:top w:val="none" w:sz="0" w:space="0" w:color="auto"/>
        <w:left w:val="none" w:sz="0" w:space="0" w:color="auto"/>
        <w:bottom w:val="none" w:sz="0" w:space="0" w:color="auto"/>
        <w:right w:val="none" w:sz="0" w:space="0" w:color="auto"/>
      </w:divBdr>
    </w:div>
    <w:div w:id="1238249677">
      <w:bodyDiv w:val="1"/>
      <w:marLeft w:val="0"/>
      <w:marRight w:val="0"/>
      <w:marTop w:val="0"/>
      <w:marBottom w:val="0"/>
      <w:divBdr>
        <w:top w:val="none" w:sz="0" w:space="0" w:color="auto"/>
        <w:left w:val="none" w:sz="0" w:space="0" w:color="auto"/>
        <w:bottom w:val="none" w:sz="0" w:space="0" w:color="auto"/>
        <w:right w:val="none" w:sz="0" w:space="0" w:color="auto"/>
      </w:divBdr>
    </w:div>
    <w:div w:id="1238396941">
      <w:bodyDiv w:val="1"/>
      <w:marLeft w:val="0"/>
      <w:marRight w:val="0"/>
      <w:marTop w:val="0"/>
      <w:marBottom w:val="0"/>
      <w:divBdr>
        <w:top w:val="none" w:sz="0" w:space="0" w:color="auto"/>
        <w:left w:val="none" w:sz="0" w:space="0" w:color="auto"/>
        <w:bottom w:val="none" w:sz="0" w:space="0" w:color="auto"/>
        <w:right w:val="none" w:sz="0" w:space="0" w:color="auto"/>
      </w:divBdr>
    </w:div>
    <w:div w:id="1238442726">
      <w:bodyDiv w:val="1"/>
      <w:marLeft w:val="0"/>
      <w:marRight w:val="0"/>
      <w:marTop w:val="0"/>
      <w:marBottom w:val="0"/>
      <w:divBdr>
        <w:top w:val="none" w:sz="0" w:space="0" w:color="auto"/>
        <w:left w:val="none" w:sz="0" w:space="0" w:color="auto"/>
        <w:bottom w:val="none" w:sz="0" w:space="0" w:color="auto"/>
        <w:right w:val="none" w:sz="0" w:space="0" w:color="auto"/>
      </w:divBdr>
    </w:div>
    <w:div w:id="1238444606">
      <w:bodyDiv w:val="1"/>
      <w:marLeft w:val="0"/>
      <w:marRight w:val="0"/>
      <w:marTop w:val="0"/>
      <w:marBottom w:val="0"/>
      <w:divBdr>
        <w:top w:val="none" w:sz="0" w:space="0" w:color="auto"/>
        <w:left w:val="none" w:sz="0" w:space="0" w:color="auto"/>
        <w:bottom w:val="none" w:sz="0" w:space="0" w:color="auto"/>
        <w:right w:val="none" w:sz="0" w:space="0" w:color="auto"/>
      </w:divBdr>
    </w:div>
    <w:div w:id="1238857693">
      <w:bodyDiv w:val="1"/>
      <w:marLeft w:val="0"/>
      <w:marRight w:val="0"/>
      <w:marTop w:val="0"/>
      <w:marBottom w:val="0"/>
      <w:divBdr>
        <w:top w:val="none" w:sz="0" w:space="0" w:color="auto"/>
        <w:left w:val="none" w:sz="0" w:space="0" w:color="auto"/>
        <w:bottom w:val="none" w:sz="0" w:space="0" w:color="auto"/>
        <w:right w:val="none" w:sz="0" w:space="0" w:color="auto"/>
      </w:divBdr>
    </w:div>
    <w:div w:id="1238903843">
      <w:bodyDiv w:val="1"/>
      <w:marLeft w:val="0"/>
      <w:marRight w:val="0"/>
      <w:marTop w:val="0"/>
      <w:marBottom w:val="0"/>
      <w:divBdr>
        <w:top w:val="none" w:sz="0" w:space="0" w:color="auto"/>
        <w:left w:val="none" w:sz="0" w:space="0" w:color="auto"/>
        <w:bottom w:val="none" w:sz="0" w:space="0" w:color="auto"/>
        <w:right w:val="none" w:sz="0" w:space="0" w:color="auto"/>
      </w:divBdr>
    </w:div>
    <w:div w:id="1238976526">
      <w:bodyDiv w:val="1"/>
      <w:marLeft w:val="0"/>
      <w:marRight w:val="0"/>
      <w:marTop w:val="0"/>
      <w:marBottom w:val="0"/>
      <w:divBdr>
        <w:top w:val="none" w:sz="0" w:space="0" w:color="auto"/>
        <w:left w:val="none" w:sz="0" w:space="0" w:color="auto"/>
        <w:bottom w:val="none" w:sz="0" w:space="0" w:color="auto"/>
        <w:right w:val="none" w:sz="0" w:space="0" w:color="auto"/>
      </w:divBdr>
    </w:div>
    <w:div w:id="1239366880">
      <w:bodyDiv w:val="1"/>
      <w:marLeft w:val="0"/>
      <w:marRight w:val="0"/>
      <w:marTop w:val="0"/>
      <w:marBottom w:val="0"/>
      <w:divBdr>
        <w:top w:val="none" w:sz="0" w:space="0" w:color="auto"/>
        <w:left w:val="none" w:sz="0" w:space="0" w:color="auto"/>
        <w:bottom w:val="none" w:sz="0" w:space="0" w:color="auto"/>
        <w:right w:val="none" w:sz="0" w:space="0" w:color="auto"/>
      </w:divBdr>
    </w:div>
    <w:div w:id="1239707756">
      <w:bodyDiv w:val="1"/>
      <w:marLeft w:val="0"/>
      <w:marRight w:val="0"/>
      <w:marTop w:val="0"/>
      <w:marBottom w:val="0"/>
      <w:divBdr>
        <w:top w:val="none" w:sz="0" w:space="0" w:color="auto"/>
        <w:left w:val="none" w:sz="0" w:space="0" w:color="auto"/>
        <w:bottom w:val="none" w:sz="0" w:space="0" w:color="auto"/>
        <w:right w:val="none" w:sz="0" w:space="0" w:color="auto"/>
      </w:divBdr>
    </w:div>
    <w:div w:id="1239750289">
      <w:bodyDiv w:val="1"/>
      <w:marLeft w:val="0"/>
      <w:marRight w:val="0"/>
      <w:marTop w:val="0"/>
      <w:marBottom w:val="0"/>
      <w:divBdr>
        <w:top w:val="none" w:sz="0" w:space="0" w:color="auto"/>
        <w:left w:val="none" w:sz="0" w:space="0" w:color="auto"/>
        <w:bottom w:val="none" w:sz="0" w:space="0" w:color="auto"/>
        <w:right w:val="none" w:sz="0" w:space="0" w:color="auto"/>
      </w:divBdr>
    </w:div>
    <w:div w:id="1239830249">
      <w:bodyDiv w:val="1"/>
      <w:marLeft w:val="0"/>
      <w:marRight w:val="0"/>
      <w:marTop w:val="0"/>
      <w:marBottom w:val="0"/>
      <w:divBdr>
        <w:top w:val="none" w:sz="0" w:space="0" w:color="auto"/>
        <w:left w:val="none" w:sz="0" w:space="0" w:color="auto"/>
        <w:bottom w:val="none" w:sz="0" w:space="0" w:color="auto"/>
        <w:right w:val="none" w:sz="0" w:space="0" w:color="auto"/>
      </w:divBdr>
    </w:div>
    <w:div w:id="1239901487">
      <w:bodyDiv w:val="1"/>
      <w:marLeft w:val="0"/>
      <w:marRight w:val="0"/>
      <w:marTop w:val="0"/>
      <w:marBottom w:val="0"/>
      <w:divBdr>
        <w:top w:val="none" w:sz="0" w:space="0" w:color="auto"/>
        <w:left w:val="none" w:sz="0" w:space="0" w:color="auto"/>
        <w:bottom w:val="none" w:sz="0" w:space="0" w:color="auto"/>
        <w:right w:val="none" w:sz="0" w:space="0" w:color="auto"/>
      </w:divBdr>
    </w:div>
    <w:div w:id="1240015879">
      <w:bodyDiv w:val="1"/>
      <w:marLeft w:val="0"/>
      <w:marRight w:val="0"/>
      <w:marTop w:val="0"/>
      <w:marBottom w:val="0"/>
      <w:divBdr>
        <w:top w:val="none" w:sz="0" w:space="0" w:color="auto"/>
        <w:left w:val="none" w:sz="0" w:space="0" w:color="auto"/>
        <w:bottom w:val="none" w:sz="0" w:space="0" w:color="auto"/>
        <w:right w:val="none" w:sz="0" w:space="0" w:color="auto"/>
      </w:divBdr>
    </w:div>
    <w:div w:id="1240019485">
      <w:bodyDiv w:val="1"/>
      <w:marLeft w:val="0"/>
      <w:marRight w:val="0"/>
      <w:marTop w:val="0"/>
      <w:marBottom w:val="0"/>
      <w:divBdr>
        <w:top w:val="none" w:sz="0" w:space="0" w:color="auto"/>
        <w:left w:val="none" w:sz="0" w:space="0" w:color="auto"/>
        <w:bottom w:val="none" w:sz="0" w:space="0" w:color="auto"/>
        <w:right w:val="none" w:sz="0" w:space="0" w:color="auto"/>
      </w:divBdr>
    </w:div>
    <w:div w:id="1240168926">
      <w:bodyDiv w:val="1"/>
      <w:marLeft w:val="0"/>
      <w:marRight w:val="0"/>
      <w:marTop w:val="0"/>
      <w:marBottom w:val="0"/>
      <w:divBdr>
        <w:top w:val="none" w:sz="0" w:space="0" w:color="auto"/>
        <w:left w:val="none" w:sz="0" w:space="0" w:color="auto"/>
        <w:bottom w:val="none" w:sz="0" w:space="0" w:color="auto"/>
        <w:right w:val="none" w:sz="0" w:space="0" w:color="auto"/>
      </w:divBdr>
    </w:div>
    <w:div w:id="1240290779">
      <w:bodyDiv w:val="1"/>
      <w:marLeft w:val="0"/>
      <w:marRight w:val="0"/>
      <w:marTop w:val="0"/>
      <w:marBottom w:val="0"/>
      <w:divBdr>
        <w:top w:val="none" w:sz="0" w:space="0" w:color="auto"/>
        <w:left w:val="none" w:sz="0" w:space="0" w:color="auto"/>
        <w:bottom w:val="none" w:sz="0" w:space="0" w:color="auto"/>
        <w:right w:val="none" w:sz="0" w:space="0" w:color="auto"/>
      </w:divBdr>
    </w:div>
    <w:div w:id="1240866208">
      <w:bodyDiv w:val="1"/>
      <w:marLeft w:val="0"/>
      <w:marRight w:val="0"/>
      <w:marTop w:val="0"/>
      <w:marBottom w:val="0"/>
      <w:divBdr>
        <w:top w:val="none" w:sz="0" w:space="0" w:color="auto"/>
        <w:left w:val="none" w:sz="0" w:space="0" w:color="auto"/>
        <w:bottom w:val="none" w:sz="0" w:space="0" w:color="auto"/>
        <w:right w:val="none" w:sz="0" w:space="0" w:color="auto"/>
      </w:divBdr>
    </w:div>
    <w:div w:id="1240872047">
      <w:bodyDiv w:val="1"/>
      <w:marLeft w:val="0"/>
      <w:marRight w:val="0"/>
      <w:marTop w:val="0"/>
      <w:marBottom w:val="0"/>
      <w:divBdr>
        <w:top w:val="none" w:sz="0" w:space="0" w:color="auto"/>
        <w:left w:val="none" w:sz="0" w:space="0" w:color="auto"/>
        <w:bottom w:val="none" w:sz="0" w:space="0" w:color="auto"/>
        <w:right w:val="none" w:sz="0" w:space="0" w:color="auto"/>
      </w:divBdr>
    </w:div>
    <w:div w:id="1240942033">
      <w:bodyDiv w:val="1"/>
      <w:marLeft w:val="0"/>
      <w:marRight w:val="0"/>
      <w:marTop w:val="0"/>
      <w:marBottom w:val="0"/>
      <w:divBdr>
        <w:top w:val="none" w:sz="0" w:space="0" w:color="auto"/>
        <w:left w:val="none" w:sz="0" w:space="0" w:color="auto"/>
        <w:bottom w:val="none" w:sz="0" w:space="0" w:color="auto"/>
        <w:right w:val="none" w:sz="0" w:space="0" w:color="auto"/>
      </w:divBdr>
    </w:div>
    <w:div w:id="1240943864">
      <w:bodyDiv w:val="1"/>
      <w:marLeft w:val="0"/>
      <w:marRight w:val="0"/>
      <w:marTop w:val="0"/>
      <w:marBottom w:val="0"/>
      <w:divBdr>
        <w:top w:val="none" w:sz="0" w:space="0" w:color="auto"/>
        <w:left w:val="none" w:sz="0" w:space="0" w:color="auto"/>
        <w:bottom w:val="none" w:sz="0" w:space="0" w:color="auto"/>
        <w:right w:val="none" w:sz="0" w:space="0" w:color="auto"/>
      </w:divBdr>
    </w:div>
    <w:div w:id="1241251941">
      <w:bodyDiv w:val="1"/>
      <w:marLeft w:val="0"/>
      <w:marRight w:val="0"/>
      <w:marTop w:val="0"/>
      <w:marBottom w:val="0"/>
      <w:divBdr>
        <w:top w:val="none" w:sz="0" w:space="0" w:color="auto"/>
        <w:left w:val="none" w:sz="0" w:space="0" w:color="auto"/>
        <w:bottom w:val="none" w:sz="0" w:space="0" w:color="auto"/>
        <w:right w:val="none" w:sz="0" w:space="0" w:color="auto"/>
      </w:divBdr>
    </w:div>
    <w:div w:id="1241259829">
      <w:bodyDiv w:val="1"/>
      <w:marLeft w:val="0"/>
      <w:marRight w:val="0"/>
      <w:marTop w:val="0"/>
      <w:marBottom w:val="0"/>
      <w:divBdr>
        <w:top w:val="none" w:sz="0" w:space="0" w:color="auto"/>
        <w:left w:val="none" w:sz="0" w:space="0" w:color="auto"/>
        <w:bottom w:val="none" w:sz="0" w:space="0" w:color="auto"/>
        <w:right w:val="none" w:sz="0" w:space="0" w:color="auto"/>
      </w:divBdr>
    </w:div>
    <w:div w:id="1241402291">
      <w:bodyDiv w:val="1"/>
      <w:marLeft w:val="0"/>
      <w:marRight w:val="0"/>
      <w:marTop w:val="0"/>
      <w:marBottom w:val="0"/>
      <w:divBdr>
        <w:top w:val="none" w:sz="0" w:space="0" w:color="auto"/>
        <w:left w:val="none" w:sz="0" w:space="0" w:color="auto"/>
        <w:bottom w:val="none" w:sz="0" w:space="0" w:color="auto"/>
        <w:right w:val="none" w:sz="0" w:space="0" w:color="auto"/>
      </w:divBdr>
    </w:div>
    <w:div w:id="1241720187">
      <w:bodyDiv w:val="1"/>
      <w:marLeft w:val="0"/>
      <w:marRight w:val="0"/>
      <w:marTop w:val="0"/>
      <w:marBottom w:val="0"/>
      <w:divBdr>
        <w:top w:val="none" w:sz="0" w:space="0" w:color="auto"/>
        <w:left w:val="none" w:sz="0" w:space="0" w:color="auto"/>
        <w:bottom w:val="none" w:sz="0" w:space="0" w:color="auto"/>
        <w:right w:val="none" w:sz="0" w:space="0" w:color="auto"/>
      </w:divBdr>
    </w:div>
    <w:div w:id="1241869024">
      <w:bodyDiv w:val="1"/>
      <w:marLeft w:val="0"/>
      <w:marRight w:val="0"/>
      <w:marTop w:val="0"/>
      <w:marBottom w:val="0"/>
      <w:divBdr>
        <w:top w:val="none" w:sz="0" w:space="0" w:color="auto"/>
        <w:left w:val="none" w:sz="0" w:space="0" w:color="auto"/>
        <w:bottom w:val="none" w:sz="0" w:space="0" w:color="auto"/>
        <w:right w:val="none" w:sz="0" w:space="0" w:color="auto"/>
      </w:divBdr>
    </w:div>
    <w:div w:id="1241909492">
      <w:bodyDiv w:val="1"/>
      <w:marLeft w:val="0"/>
      <w:marRight w:val="0"/>
      <w:marTop w:val="0"/>
      <w:marBottom w:val="0"/>
      <w:divBdr>
        <w:top w:val="none" w:sz="0" w:space="0" w:color="auto"/>
        <w:left w:val="none" w:sz="0" w:space="0" w:color="auto"/>
        <w:bottom w:val="none" w:sz="0" w:space="0" w:color="auto"/>
        <w:right w:val="none" w:sz="0" w:space="0" w:color="auto"/>
      </w:divBdr>
    </w:div>
    <w:div w:id="1241982751">
      <w:bodyDiv w:val="1"/>
      <w:marLeft w:val="0"/>
      <w:marRight w:val="0"/>
      <w:marTop w:val="0"/>
      <w:marBottom w:val="0"/>
      <w:divBdr>
        <w:top w:val="none" w:sz="0" w:space="0" w:color="auto"/>
        <w:left w:val="none" w:sz="0" w:space="0" w:color="auto"/>
        <w:bottom w:val="none" w:sz="0" w:space="0" w:color="auto"/>
        <w:right w:val="none" w:sz="0" w:space="0" w:color="auto"/>
      </w:divBdr>
    </w:div>
    <w:div w:id="1241990069">
      <w:bodyDiv w:val="1"/>
      <w:marLeft w:val="0"/>
      <w:marRight w:val="0"/>
      <w:marTop w:val="0"/>
      <w:marBottom w:val="0"/>
      <w:divBdr>
        <w:top w:val="none" w:sz="0" w:space="0" w:color="auto"/>
        <w:left w:val="none" w:sz="0" w:space="0" w:color="auto"/>
        <w:bottom w:val="none" w:sz="0" w:space="0" w:color="auto"/>
        <w:right w:val="none" w:sz="0" w:space="0" w:color="auto"/>
      </w:divBdr>
    </w:div>
    <w:div w:id="1242368646">
      <w:bodyDiv w:val="1"/>
      <w:marLeft w:val="0"/>
      <w:marRight w:val="0"/>
      <w:marTop w:val="0"/>
      <w:marBottom w:val="0"/>
      <w:divBdr>
        <w:top w:val="none" w:sz="0" w:space="0" w:color="auto"/>
        <w:left w:val="none" w:sz="0" w:space="0" w:color="auto"/>
        <w:bottom w:val="none" w:sz="0" w:space="0" w:color="auto"/>
        <w:right w:val="none" w:sz="0" w:space="0" w:color="auto"/>
      </w:divBdr>
    </w:div>
    <w:div w:id="1242911465">
      <w:bodyDiv w:val="1"/>
      <w:marLeft w:val="0"/>
      <w:marRight w:val="0"/>
      <w:marTop w:val="0"/>
      <w:marBottom w:val="0"/>
      <w:divBdr>
        <w:top w:val="none" w:sz="0" w:space="0" w:color="auto"/>
        <w:left w:val="none" w:sz="0" w:space="0" w:color="auto"/>
        <w:bottom w:val="none" w:sz="0" w:space="0" w:color="auto"/>
        <w:right w:val="none" w:sz="0" w:space="0" w:color="auto"/>
      </w:divBdr>
    </w:div>
    <w:div w:id="1243176207">
      <w:bodyDiv w:val="1"/>
      <w:marLeft w:val="0"/>
      <w:marRight w:val="0"/>
      <w:marTop w:val="0"/>
      <w:marBottom w:val="0"/>
      <w:divBdr>
        <w:top w:val="none" w:sz="0" w:space="0" w:color="auto"/>
        <w:left w:val="none" w:sz="0" w:space="0" w:color="auto"/>
        <w:bottom w:val="none" w:sz="0" w:space="0" w:color="auto"/>
        <w:right w:val="none" w:sz="0" w:space="0" w:color="auto"/>
      </w:divBdr>
    </w:div>
    <w:div w:id="1243179377">
      <w:bodyDiv w:val="1"/>
      <w:marLeft w:val="0"/>
      <w:marRight w:val="0"/>
      <w:marTop w:val="0"/>
      <w:marBottom w:val="0"/>
      <w:divBdr>
        <w:top w:val="none" w:sz="0" w:space="0" w:color="auto"/>
        <w:left w:val="none" w:sz="0" w:space="0" w:color="auto"/>
        <w:bottom w:val="none" w:sz="0" w:space="0" w:color="auto"/>
        <w:right w:val="none" w:sz="0" w:space="0" w:color="auto"/>
      </w:divBdr>
    </w:div>
    <w:div w:id="1243180157">
      <w:bodyDiv w:val="1"/>
      <w:marLeft w:val="0"/>
      <w:marRight w:val="0"/>
      <w:marTop w:val="0"/>
      <w:marBottom w:val="0"/>
      <w:divBdr>
        <w:top w:val="none" w:sz="0" w:space="0" w:color="auto"/>
        <w:left w:val="none" w:sz="0" w:space="0" w:color="auto"/>
        <w:bottom w:val="none" w:sz="0" w:space="0" w:color="auto"/>
        <w:right w:val="none" w:sz="0" w:space="0" w:color="auto"/>
      </w:divBdr>
    </w:div>
    <w:div w:id="1243416572">
      <w:bodyDiv w:val="1"/>
      <w:marLeft w:val="0"/>
      <w:marRight w:val="0"/>
      <w:marTop w:val="0"/>
      <w:marBottom w:val="0"/>
      <w:divBdr>
        <w:top w:val="none" w:sz="0" w:space="0" w:color="auto"/>
        <w:left w:val="none" w:sz="0" w:space="0" w:color="auto"/>
        <w:bottom w:val="none" w:sz="0" w:space="0" w:color="auto"/>
        <w:right w:val="none" w:sz="0" w:space="0" w:color="auto"/>
      </w:divBdr>
    </w:div>
    <w:div w:id="1243487667">
      <w:bodyDiv w:val="1"/>
      <w:marLeft w:val="0"/>
      <w:marRight w:val="0"/>
      <w:marTop w:val="0"/>
      <w:marBottom w:val="0"/>
      <w:divBdr>
        <w:top w:val="none" w:sz="0" w:space="0" w:color="auto"/>
        <w:left w:val="none" w:sz="0" w:space="0" w:color="auto"/>
        <w:bottom w:val="none" w:sz="0" w:space="0" w:color="auto"/>
        <w:right w:val="none" w:sz="0" w:space="0" w:color="auto"/>
      </w:divBdr>
    </w:div>
    <w:div w:id="1243949193">
      <w:bodyDiv w:val="1"/>
      <w:marLeft w:val="0"/>
      <w:marRight w:val="0"/>
      <w:marTop w:val="0"/>
      <w:marBottom w:val="0"/>
      <w:divBdr>
        <w:top w:val="none" w:sz="0" w:space="0" w:color="auto"/>
        <w:left w:val="none" w:sz="0" w:space="0" w:color="auto"/>
        <w:bottom w:val="none" w:sz="0" w:space="0" w:color="auto"/>
        <w:right w:val="none" w:sz="0" w:space="0" w:color="auto"/>
      </w:divBdr>
    </w:div>
    <w:div w:id="1243955421">
      <w:bodyDiv w:val="1"/>
      <w:marLeft w:val="0"/>
      <w:marRight w:val="0"/>
      <w:marTop w:val="0"/>
      <w:marBottom w:val="0"/>
      <w:divBdr>
        <w:top w:val="none" w:sz="0" w:space="0" w:color="auto"/>
        <w:left w:val="none" w:sz="0" w:space="0" w:color="auto"/>
        <w:bottom w:val="none" w:sz="0" w:space="0" w:color="auto"/>
        <w:right w:val="none" w:sz="0" w:space="0" w:color="auto"/>
      </w:divBdr>
    </w:div>
    <w:div w:id="1244605082">
      <w:bodyDiv w:val="1"/>
      <w:marLeft w:val="0"/>
      <w:marRight w:val="0"/>
      <w:marTop w:val="0"/>
      <w:marBottom w:val="0"/>
      <w:divBdr>
        <w:top w:val="none" w:sz="0" w:space="0" w:color="auto"/>
        <w:left w:val="none" w:sz="0" w:space="0" w:color="auto"/>
        <w:bottom w:val="none" w:sz="0" w:space="0" w:color="auto"/>
        <w:right w:val="none" w:sz="0" w:space="0" w:color="auto"/>
      </w:divBdr>
    </w:div>
    <w:div w:id="1244874649">
      <w:bodyDiv w:val="1"/>
      <w:marLeft w:val="0"/>
      <w:marRight w:val="0"/>
      <w:marTop w:val="0"/>
      <w:marBottom w:val="0"/>
      <w:divBdr>
        <w:top w:val="none" w:sz="0" w:space="0" w:color="auto"/>
        <w:left w:val="none" w:sz="0" w:space="0" w:color="auto"/>
        <w:bottom w:val="none" w:sz="0" w:space="0" w:color="auto"/>
        <w:right w:val="none" w:sz="0" w:space="0" w:color="auto"/>
      </w:divBdr>
    </w:div>
    <w:div w:id="1244995573">
      <w:bodyDiv w:val="1"/>
      <w:marLeft w:val="0"/>
      <w:marRight w:val="0"/>
      <w:marTop w:val="0"/>
      <w:marBottom w:val="0"/>
      <w:divBdr>
        <w:top w:val="none" w:sz="0" w:space="0" w:color="auto"/>
        <w:left w:val="none" w:sz="0" w:space="0" w:color="auto"/>
        <w:bottom w:val="none" w:sz="0" w:space="0" w:color="auto"/>
        <w:right w:val="none" w:sz="0" w:space="0" w:color="auto"/>
      </w:divBdr>
    </w:div>
    <w:div w:id="1246109913">
      <w:bodyDiv w:val="1"/>
      <w:marLeft w:val="0"/>
      <w:marRight w:val="0"/>
      <w:marTop w:val="0"/>
      <w:marBottom w:val="0"/>
      <w:divBdr>
        <w:top w:val="none" w:sz="0" w:space="0" w:color="auto"/>
        <w:left w:val="none" w:sz="0" w:space="0" w:color="auto"/>
        <w:bottom w:val="none" w:sz="0" w:space="0" w:color="auto"/>
        <w:right w:val="none" w:sz="0" w:space="0" w:color="auto"/>
      </w:divBdr>
    </w:div>
    <w:div w:id="1246308343">
      <w:bodyDiv w:val="1"/>
      <w:marLeft w:val="0"/>
      <w:marRight w:val="0"/>
      <w:marTop w:val="0"/>
      <w:marBottom w:val="0"/>
      <w:divBdr>
        <w:top w:val="none" w:sz="0" w:space="0" w:color="auto"/>
        <w:left w:val="none" w:sz="0" w:space="0" w:color="auto"/>
        <w:bottom w:val="none" w:sz="0" w:space="0" w:color="auto"/>
        <w:right w:val="none" w:sz="0" w:space="0" w:color="auto"/>
      </w:divBdr>
    </w:div>
    <w:div w:id="1246770074">
      <w:bodyDiv w:val="1"/>
      <w:marLeft w:val="0"/>
      <w:marRight w:val="0"/>
      <w:marTop w:val="0"/>
      <w:marBottom w:val="0"/>
      <w:divBdr>
        <w:top w:val="none" w:sz="0" w:space="0" w:color="auto"/>
        <w:left w:val="none" w:sz="0" w:space="0" w:color="auto"/>
        <w:bottom w:val="none" w:sz="0" w:space="0" w:color="auto"/>
        <w:right w:val="none" w:sz="0" w:space="0" w:color="auto"/>
      </w:divBdr>
    </w:div>
    <w:div w:id="1247107045">
      <w:bodyDiv w:val="1"/>
      <w:marLeft w:val="0"/>
      <w:marRight w:val="0"/>
      <w:marTop w:val="0"/>
      <w:marBottom w:val="0"/>
      <w:divBdr>
        <w:top w:val="none" w:sz="0" w:space="0" w:color="auto"/>
        <w:left w:val="none" w:sz="0" w:space="0" w:color="auto"/>
        <w:bottom w:val="none" w:sz="0" w:space="0" w:color="auto"/>
        <w:right w:val="none" w:sz="0" w:space="0" w:color="auto"/>
      </w:divBdr>
    </w:div>
    <w:div w:id="1247111216">
      <w:bodyDiv w:val="1"/>
      <w:marLeft w:val="0"/>
      <w:marRight w:val="0"/>
      <w:marTop w:val="0"/>
      <w:marBottom w:val="0"/>
      <w:divBdr>
        <w:top w:val="none" w:sz="0" w:space="0" w:color="auto"/>
        <w:left w:val="none" w:sz="0" w:space="0" w:color="auto"/>
        <w:bottom w:val="none" w:sz="0" w:space="0" w:color="auto"/>
        <w:right w:val="none" w:sz="0" w:space="0" w:color="auto"/>
      </w:divBdr>
    </w:div>
    <w:div w:id="1247181976">
      <w:bodyDiv w:val="1"/>
      <w:marLeft w:val="0"/>
      <w:marRight w:val="0"/>
      <w:marTop w:val="0"/>
      <w:marBottom w:val="0"/>
      <w:divBdr>
        <w:top w:val="none" w:sz="0" w:space="0" w:color="auto"/>
        <w:left w:val="none" w:sz="0" w:space="0" w:color="auto"/>
        <w:bottom w:val="none" w:sz="0" w:space="0" w:color="auto"/>
        <w:right w:val="none" w:sz="0" w:space="0" w:color="auto"/>
      </w:divBdr>
    </w:div>
    <w:div w:id="1247494670">
      <w:bodyDiv w:val="1"/>
      <w:marLeft w:val="0"/>
      <w:marRight w:val="0"/>
      <w:marTop w:val="0"/>
      <w:marBottom w:val="0"/>
      <w:divBdr>
        <w:top w:val="none" w:sz="0" w:space="0" w:color="auto"/>
        <w:left w:val="none" w:sz="0" w:space="0" w:color="auto"/>
        <w:bottom w:val="none" w:sz="0" w:space="0" w:color="auto"/>
        <w:right w:val="none" w:sz="0" w:space="0" w:color="auto"/>
      </w:divBdr>
    </w:div>
    <w:div w:id="1247496769">
      <w:bodyDiv w:val="1"/>
      <w:marLeft w:val="0"/>
      <w:marRight w:val="0"/>
      <w:marTop w:val="0"/>
      <w:marBottom w:val="0"/>
      <w:divBdr>
        <w:top w:val="none" w:sz="0" w:space="0" w:color="auto"/>
        <w:left w:val="none" w:sz="0" w:space="0" w:color="auto"/>
        <w:bottom w:val="none" w:sz="0" w:space="0" w:color="auto"/>
        <w:right w:val="none" w:sz="0" w:space="0" w:color="auto"/>
      </w:divBdr>
    </w:div>
    <w:div w:id="1247497042">
      <w:bodyDiv w:val="1"/>
      <w:marLeft w:val="0"/>
      <w:marRight w:val="0"/>
      <w:marTop w:val="0"/>
      <w:marBottom w:val="0"/>
      <w:divBdr>
        <w:top w:val="none" w:sz="0" w:space="0" w:color="auto"/>
        <w:left w:val="none" w:sz="0" w:space="0" w:color="auto"/>
        <w:bottom w:val="none" w:sz="0" w:space="0" w:color="auto"/>
        <w:right w:val="none" w:sz="0" w:space="0" w:color="auto"/>
      </w:divBdr>
    </w:div>
    <w:div w:id="1247614411">
      <w:bodyDiv w:val="1"/>
      <w:marLeft w:val="0"/>
      <w:marRight w:val="0"/>
      <w:marTop w:val="0"/>
      <w:marBottom w:val="0"/>
      <w:divBdr>
        <w:top w:val="none" w:sz="0" w:space="0" w:color="auto"/>
        <w:left w:val="none" w:sz="0" w:space="0" w:color="auto"/>
        <w:bottom w:val="none" w:sz="0" w:space="0" w:color="auto"/>
        <w:right w:val="none" w:sz="0" w:space="0" w:color="auto"/>
      </w:divBdr>
    </w:div>
    <w:div w:id="1248005332">
      <w:bodyDiv w:val="1"/>
      <w:marLeft w:val="0"/>
      <w:marRight w:val="0"/>
      <w:marTop w:val="0"/>
      <w:marBottom w:val="0"/>
      <w:divBdr>
        <w:top w:val="none" w:sz="0" w:space="0" w:color="auto"/>
        <w:left w:val="none" w:sz="0" w:space="0" w:color="auto"/>
        <w:bottom w:val="none" w:sz="0" w:space="0" w:color="auto"/>
        <w:right w:val="none" w:sz="0" w:space="0" w:color="auto"/>
      </w:divBdr>
    </w:div>
    <w:div w:id="1248071860">
      <w:bodyDiv w:val="1"/>
      <w:marLeft w:val="0"/>
      <w:marRight w:val="0"/>
      <w:marTop w:val="0"/>
      <w:marBottom w:val="0"/>
      <w:divBdr>
        <w:top w:val="none" w:sz="0" w:space="0" w:color="auto"/>
        <w:left w:val="none" w:sz="0" w:space="0" w:color="auto"/>
        <w:bottom w:val="none" w:sz="0" w:space="0" w:color="auto"/>
        <w:right w:val="none" w:sz="0" w:space="0" w:color="auto"/>
      </w:divBdr>
    </w:div>
    <w:div w:id="1248155567">
      <w:bodyDiv w:val="1"/>
      <w:marLeft w:val="0"/>
      <w:marRight w:val="0"/>
      <w:marTop w:val="0"/>
      <w:marBottom w:val="0"/>
      <w:divBdr>
        <w:top w:val="none" w:sz="0" w:space="0" w:color="auto"/>
        <w:left w:val="none" w:sz="0" w:space="0" w:color="auto"/>
        <w:bottom w:val="none" w:sz="0" w:space="0" w:color="auto"/>
        <w:right w:val="none" w:sz="0" w:space="0" w:color="auto"/>
      </w:divBdr>
    </w:div>
    <w:div w:id="1248223550">
      <w:bodyDiv w:val="1"/>
      <w:marLeft w:val="0"/>
      <w:marRight w:val="0"/>
      <w:marTop w:val="0"/>
      <w:marBottom w:val="0"/>
      <w:divBdr>
        <w:top w:val="none" w:sz="0" w:space="0" w:color="auto"/>
        <w:left w:val="none" w:sz="0" w:space="0" w:color="auto"/>
        <w:bottom w:val="none" w:sz="0" w:space="0" w:color="auto"/>
        <w:right w:val="none" w:sz="0" w:space="0" w:color="auto"/>
      </w:divBdr>
    </w:div>
    <w:div w:id="1248342515">
      <w:bodyDiv w:val="1"/>
      <w:marLeft w:val="0"/>
      <w:marRight w:val="0"/>
      <w:marTop w:val="0"/>
      <w:marBottom w:val="0"/>
      <w:divBdr>
        <w:top w:val="none" w:sz="0" w:space="0" w:color="auto"/>
        <w:left w:val="none" w:sz="0" w:space="0" w:color="auto"/>
        <w:bottom w:val="none" w:sz="0" w:space="0" w:color="auto"/>
        <w:right w:val="none" w:sz="0" w:space="0" w:color="auto"/>
      </w:divBdr>
    </w:div>
    <w:div w:id="1248534166">
      <w:bodyDiv w:val="1"/>
      <w:marLeft w:val="0"/>
      <w:marRight w:val="0"/>
      <w:marTop w:val="0"/>
      <w:marBottom w:val="0"/>
      <w:divBdr>
        <w:top w:val="none" w:sz="0" w:space="0" w:color="auto"/>
        <w:left w:val="none" w:sz="0" w:space="0" w:color="auto"/>
        <w:bottom w:val="none" w:sz="0" w:space="0" w:color="auto"/>
        <w:right w:val="none" w:sz="0" w:space="0" w:color="auto"/>
      </w:divBdr>
    </w:div>
    <w:div w:id="1248608950">
      <w:bodyDiv w:val="1"/>
      <w:marLeft w:val="0"/>
      <w:marRight w:val="0"/>
      <w:marTop w:val="0"/>
      <w:marBottom w:val="0"/>
      <w:divBdr>
        <w:top w:val="none" w:sz="0" w:space="0" w:color="auto"/>
        <w:left w:val="none" w:sz="0" w:space="0" w:color="auto"/>
        <w:bottom w:val="none" w:sz="0" w:space="0" w:color="auto"/>
        <w:right w:val="none" w:sz="0" w:space="0" w:color="auto"/>
      </w:divBdr>
    </w:div>
    <w:div w:id="1249777218">
      <w:bodyDiv w:val="1"/>
      <w:marLeft w:val="0"/>
      <w:marRight w:val="0"/>
      <w:marTop w:val="0"/>
      <w:marBottom w:val="0"/>
      <w:divBdr>
        <w:top w:val="none" w:sz="0" w:space="0" w:color="auto"/>
        <w:left w:val="none" w:sz="0" w:space="0" w:color="auto"/>
        <w:bottom w:val="none" w:sz="0" w:space="0" w:color="auto"/>
        <w:right w:val="none" w:sz="0" w:space="0" w:color="auto"/>
      </w:divBdr>
    </w:div>
    <w:div w:id="1249853156">
      <w:bodyDiv w:val="1"/>
      <w:marLeft w:val="0"/>
      <w:marRight w:val="0"/>
      <w:marTop w:val="0"/>
      <w:marBottom w:val="0"/>
      <w:divBdr>
        <w:top w:val="none" w:sz="0" w:space="0" w:color="auto"/>
        <w:left w:val="none" w:sz="0" w:space="0" w:color="auto"/>
        <w:bottom w:val="none" w:sz="0" w:space="0" w:color="auto"/>
        <w:right w:val="none" w:sz="0" w:space="0" w:color="auto"/>
      </w:divBdr>
    </w:div>
    <w:div w:id="1249970231">
      <w:bodyDiv w:val="1"/>
      <w:marLeft w:val="0"/>
      <w:marRight w:val="0"/>
      <w:marTop w:val="0"/>
      <w:marBottom w:val="0"/>
      <w:divBdr>
        <w:top w:val="none" w:sz="0" w:space="0" w:color="auto"/>
        <w:left w:val="none" w:sz="0" w:space="0" w:color="auto"/>
        <w:bottom w:val="none" w:sz="0" w:space="0" w:color="auto"/>
        <w:right w:val="none" w:sz="0" w:space="0" w:color="auto"/>
      </w:divBdr>
    </w:div>
    <w:div w:id="1250045209">
      <w:bodyDiv w:val="1"/>
      <w:marLeft w:val="0"/>
      <w:marRight w:val="0"/>
      <w:marTop w:val="0"/>
      <w:marBottom w:val="0"/>
      <w:divBdr>
        <w:top w:val="none" w:sz="0" w:space="0" w:color="auto"/>
        <w:left w:val="none" w:sz="0" w:space="0" w:color="auto"/>
        <w:bottom w:val="none" w:sz="0" w:space="0" w:color="auto"/>
        <w:right w:val="none" w:sz="0" w:space="0" w:color="auto"/>
      </w:divBdr>
    </w:div>
    <w:div w:id="1250115010">
      <w:bodyDiv w:val="1"/>
      <w:marLeft w:val="0"/>
      <w:marRight w:val="0"/>
      <w:marTop w:val="0"/>
      <w:marBottom w:val="0"/>
      <w:divBdr>
        <w:top w:val="none" w:sz="0" w:space="0" w:color="auto"/>
        <w:left w:val="none" w:sz="0" w:space="0" w:color="auto"/>
        <w:bottom w:val="none" w:sz="0" w:space="0" w:color="auto"/>
        <w:right w:val="none" w:sz="0" w:space="0" w:color="auto"/>
      </w:divBdr>
    </w:div>
    <w:div w:id="1250193648">
      <w:bodyDiv w:val="1"/>
      <w:marLeft w:val="0"/>
      <w:marRight w:val="0"/>
      <w:marTop w:val="0"/>
      <w:marBottom w:val="0"/>
      <w:divBdr>
        <w:top w:val="none" w:sz="0" w:space="0" w:color="auto"/>
        <w:left w:val="none" w:sz="0" w:space="0" w:color="auto"/>
        <w:bottom w:val="none" w:sz="0" w:space="0" w:color="auto"/>
        <w:right w:val="none" w:sz="0" w:space="0" w:color="auto"/>
      </w:divBdr>
    </w:div>
    <w:div w:id="1250236164">
      <w:bodyDiv w:val="1"/>
      <w:marLeft w:val="0"/>
      <w:marRight w:val="0"/>
      <w:marTop w:val="0"/>
      <w:marBottom w:val="0"/>
      <w:divBdr>
        <w:top w:val="none" w:sz="0" w:space="0" w:color="auto"/>
        <w:left w:val="none" w:sz="0" w:space="0" w:color="auto"/>
        <w:bottom w:val="none" w:sz="0" w:space="0" w:color="auto"/>
        <w:right w:val="none" w:sz="0" w:space="0" w:color="auto"/>
      </w:divBdr>
    </w:div>
    <w:div w:id="1250846140">
      <w:bodyDiv w:val="1"/>
      <w:marLeft w:val="0"/>
      <w:marRight w:val="0"/>
      <w:marTop w:val="0"/>
      <w:marBottom w:val="0"/>
      <w:divBdr>
        <w:top w:val="none" w:sz="0" w:space="0" w:color="auto"/>
        <w:left w:val="none" w:sz="0" w:space="0" w:color="auto"/>
        <w:bottom w:val="none" w:sz="0" w:space="0" w:color="auto"/>
        <w:right w:val="none" w:sz="0" w:space="0" w:color="auto"/>
      </w:divBdr>
    </w:div>
    <w:div w:id="1250852571">
      <w:bodyDiv w:val="1"/>
      <w:marLeft w:val="0"/>
      <w:marRight w:val="0"/>
      <w:marTop w:val="0"/>
      <w:marBottom w:val="0"/>
      <w:divBdr>
        <w:top w:val="none" w:sz="0" w:space="0" w:color="auto"/>
        <w:left w:val="none" w:sz="0" w:space="0" w:color="auto"/>
        <w:bottom w:val="none" w:sz="0" w:space="0" w:color="auto"/>
        <w:right w:val="none" w:sz="0" w:space="0" w:color="auto"/>
      </w:divBdr>
    </w:div>
    <w:div w:id="1251041222">
      <w:bodyDiv w:val="1"/>
      <w:marLeft w:val="0"/>
      <w:marRight w:val="0"/>
      <w:marTop w:val="0"/>
      <w:marBottom w:val="0"/>
      <w:divBdr>
        <w:top w:val="none" w:sz="0" w:space="0" w:color="auto"/>
        <w:left w:val="none" w:sz="0" w:space="0" w:color="auto"/>
        <w:bottom w:val="none" w:sz="0" w:space="0" w:color="auto"/>
        <w:right w:val="none" w:sz="0" w:space="0" w:color="auto"/>
      </w:divBdr>
    </w:div>
    <w:div w:id="1251155348">
      <w:bodyDiv w:val="1"/>
      <w:marLeft w:val="0"/>
      <w:marRight w:val="0"/>
      <w:marTop w:val="0"/>
      <w:marBottom w:val="0"/>
      <w:divBdr>
        <w:top w:val="none" w:sz="0" w:space="0" w:color="auto"/>
        <w:left w:val="none" w:sz="0" w:space="0" w:color="auto"/>
        <w:bottom w:val="none" w:sz="0" w:space="0" w:color="auto"/>
        <w:right w:val="none" w:sz="0" w:space="0" w:color="auto"/>
      </w:divBdr>
    </w:div>
    <w:div w:id="1251351041">
      <w:bodyDiv w:val="1"/>
      <w:marLeft w:val="0"/>
      <w:marRight w:val="0"/>
      <w:marTop w:val="0"/>
      <w:marBottom w:val="0"/>
      <w:divBdr>
        <w:top w:val="none" w:sz="0" w:space="0" w:color="auto"/>
        <w:left w:val="none" w:sz="0" w:space="0" w:color="auto"/>
        <w:bottom w:val="none" w:sz="0" w:space="0" w:color="auto"/>
        <w:right w:val="none" w:sz="0" w:space="0" w:color="auto"/>
      </w:divBdr>
    </w:div>
    <w:div w:id="1251499551">
      <w:bodyDiv w:val="1"/>
      <w:marLeft w:val="0"/>
      <w:marRight w:val="0"/>
      <w:marTop w:val="0"/>
      <w:marBottom w:val="0"/>
      <w:divBdr>
        <w:top w:val="none" w:sz="0" w:space="0" w:color="auto"/>
        <w:left w:val="none" w:sz="0" w:space="0" w:color="auto"/>
        <w:bottom w:val="none" w:sz="0" w:space="0" w:color="auto"/>
        <w:right w:val="none" w:sz="0" w:space="0" w:color="auto"/>
      </w:divBdr>
    </w:div>
    <w:div w:id="1251543164">
      <w:bodyDiv w:val="1"/>
      <w:marLeft w:val="0"/>
      <w:marRight w:val="0"/>
      <w:marTop w:val="0"/>
      <w:marBottom w:val="0"/>
      <w:divBdr>
        <w:top w:val="none" w:sz="0" w:space="0" w:color="auto"/>
        <w:left w:val="none" w:sz="0" w:space="0" w:color="auto"/>
        <w:bottom w:val="none" w:sz="0" w:space="0" w:color="auto"/>
        <w:right w:val="none" w:sz="0" w:space="0" w:color="auto"/>
      </w:divBdr>
    </w:div>
    <w:div w:id="1251886818">
      <w:bodyDiv w:val="1"/>
      <w:marLeft w:val="0"/>
      <w:marRight w:val="0"/>
      <w:marTop w:val="0"/>
      <w:marBottom w:val="0"/>
      <w:divBdr>
        <w:top w:val="none" w:sz="0" w:space="0" w:color="auto"/>
        <w:left w:val="none" w:sz="0" w:space="0" w:color="auto"/>
        <w:bottom w:val="none" w:sz="0" w:space="0" w:color="auto"/>
        <w:right w:val="none" w:sz="0" w:space="0" w:color="auto"/>
      </w:divBdr>
    </w:div>
    <w:div w:id="1252163258">
      <w:bodyDiv w:val="1"/>
      <w:marLeft w:val="0"/>
      <w:marRight w:val="0"/>
      <w:marTop w:val="0"/>
      <w:marBottom w:val="0"/>
      <w:divBdr>
        <w:top w:val="none" w:sz="0" w:space="0" w:color="auto"/>
        <w:left w:val="none" w:sz="0" w:space="0" w:color="auto"/>
        <w:bottom w:val="none" w:sz="0" w:space="0" w:color="auto"/>
        <w:right w:val="none" w:sz="0" w:space="0" w:color="auto"/>
      </w:divBdr>
    </w:div>
    <w:div w:id="1252423003">
      <w:bodyDiv w:val="1"/>
      <w:marLeft w:val="0"/>
      <w:marRight w:val="0"/>
      <w:marTop w:val="0"/>
      <w:marBottom w:val="0"/>
      <w:divBdr>
        <w:top w:val="none" w:sz="0" w:space="0" w:color="auto"/>
        <w:left w:val="none" w:sz="0" w:space="0" w:color="auto"/>
        <w:bottom w:val="none" w:sz="0" w:space="0" w:color="auto"/>
        <w:right w:val="none" w:sz="0" w:space="0" w:color="auto"/>
      </w:divBdr>
    </w:div>
    <w:div w:id="1252425311">
      <w:bodyDiv w:val="1"/>
      <w:marLeft w:val="0"/>
      <w:marRight w:val="0"/>
      <w:marTop w:val="0"/>
      <w:marBottom w:val="0"/>
      <w:divBdr>
        <w:top w:val="none" w:sz="0" w:space="0" w:color="auto"/>
        <w:left w:val="none" w:sz="0" w:space="0" w:color="auto"/>
        <w:bottom w:val="none" w:sz="0" w:space="0" w:color="auto"/>
        <w:right w:val="none" w:sz="0" w:space="0" w:color="auto"/>
      </w:divBdr>
    </w:div>
    <w:div w:id="1252546080">
      <w:bodyDiv w:val="1"/>
      <w:marLeft w:val="0"/>
      <w:marRight w:val="0"/>
      <w:marTop w:val="0"/>
      <w:marBottom w:val="0"/>
      <w:divBdr>
        <w:top w:val="none" w:sz="0" w:space="0" w:color="auto"/>
        <w:left w:val="none" w:sz="0" w:space="0" w:color="auto"/>
        <w:bottom w:val="none" w:sz="0" w:space="0" w:color="auto"/>
        <w:right w:val="none" w:sz="0" w:space="0" w:color="auto"/>
      </w:divBdr>
    </w:div>
    <w:div w:id="1252547622">
      <w:bodyDiv w:val="1"/>
      <w:marLeft w:val="0"/>
      <w:marRight w:val="0"/>
      <w:marTop w:val="0"/>
      <w:marBottom w:val="0"/>
      <w:divBdr>
        <w:top w:val="none" w:sz="0" w:space="0" w:color="auto"/>
        <w:left w:val="none" w:sz="0" w:space="0" w:color="auto"/>
        <w:bottom w:val="none" w:sz="0" w:space="0" w:color="auto"/>
        <w:right w:val="none" w:sz="0" w:space="0" w:color="auto"/>
      </w:divBdr>
    </w:div>
    <w:div w:id="1253129139">
      <w:bodyDiv w:val="1"/>
      <w:marLeft w:val="0"/>
      <w:marRight w:val="0"/>
      <w:marTop w:val="0"/>
      <w:marBottom w:val="0"/>
      <w:divBdr>
        <w:top w:val="none" w:sz="0" w:space="0" w:color="auto"/>
        <w:left w:val="none" w:sz="0" w:space="0" w:color="auto"/>
        <w:bottom w:val="none" w:sz="0" w:space="0" w:color="auto"/>
        <w:right w:val="none" w:sz="0" w:space="0" w:color="auto"/>
      </w:divBdr>
    </w:div>
    <w:div w:id="1253978169">
      <w:bodyDiv w:val="1"/>
      <w:marLeft w:val="0"/>
      <w:marRight w:val="0"/>
      <w:marTop w:val="0"/>
      <w:marBottom w:val="0"/>
      <w:divBdr>
        <w:top w:val="none" w:sz="0" w:space="0" w:color="auto"/>
        <w:left w:val="none" w:sz="0" w:space="0" w:color="auto"/>
        <w:bottom w:val="none" w:sz="0" w:space="0" w:color="auto"/>
        <w:right w:val="none" w:sz="0" w:space="0" w:color="auto"/>
      </w:divBdr>
    </w:div>
    <w:div w:id="1254125490">
      <w:bodyDiv w:val="1"/>
      <w:marLeft w:val="0"/>
      <w:marRight w:val="0"/>
      <w:marTop w:val="0"/>
      <w:marBottom w:val="0"/>
      <w:divBdr>
        <w:top w:val="none" w:sz="0" w:space="0" w:color="auto"/>
        <w:left w:val="none" w:sz="0" w:space="0" w:color="auto"/>
        <w:bottom w:val="none" w:sz="0" w:space="0" w:color="auto"/>
        <w:right w:val="none" w:sz="0" w:space="0" w:color="auto"/>
      </w:divBdr>
    </w:div>
    <w:div w:id="1254126069">
      <w:bodyDiv w:val="1"/>
      <w:marLeft w:val="0"/>
      <w:marRight w:val="0"/>
      <w:marTop w:val="0"/>
      <w:marBottom w:val="0"/>
      <w:divBdr>
        <w:top w:val="none" w:sz="0" w:space="0" w:color="auto"/>
        <w:left w:val="none" w:sz="0" w:space="0" w:color="auto"/>
        <w:bottom w:val="none" w:sz="0" w:space="0" w:color="auto"/>
        <w:right w:val="none" w:sz="0" w:space="0" w:color="auto"/>
      </w:divBdr>
    </w:div>
    <w:div w:id="1254170225">
      <w:bodyDiv w:val="1"/>
      <w:marLeft w:val="0"/>
      <w:marRight w:val="0"/>
      <w:marTop w:val="0"/>
      <w:marBottom w:val="0"/>
      <w:divBdr>
        <w:top w:val="none" w:sz="0" w:space="0" w:color="auto"/>
        <w:left w:val="none" w:sz="0" w:space="0" w:color="auto"/>
        <w:bottom w:val="none" w:sz="0" w:space="0" w:color="auto"/>
        <w:right w:val="none" w:sz="0" w:space="0" w:color="auto"/>
      </w:divBdr>
    </w:div>
    <w:div w:id="1254171259">
      <w:bodyDiv w:val="1"/>
      <w:marLeft w:val="0"/>
      <w:marRight w:val="0"/>
      <w:marTop w:val="0"/>
      <w:marBottom w:val="0"/>
      <w:divBdr>
        <w:top w:val="none" w:sz="0" w:space="0" w:color="auto"/>
        <w:left w:val="none" w:sz="0" w:space="0" w:color="auto"/>
        <w:bottom w:val="none" w:sz="0" w:space="0" w:color="auto"/>
        <w:right w:val="none" w:sz="0" w:space="0" w:color="auto"/>
      </w:divBdr>
    </w:div>
    <w:div w:id="1254244619">
      <w:bodyDiv w:val="1"/>
      <w:marLeft w:val="0"/>
      <w:marRight w:val="0"/>
      <w:marTop w:val="0"/>
      <w:marBottom w:val="0"/>
      <w:divBdr>
        <w:top w:val="none" w:sz="0" w:space="0" w:color="auto"/>
        <w:left w:val="none" w:sz="0" w:space="0" w:color="auto"/>
        <w:bottom w:val="none" w:sz="0" w:space="0" w:color="auto"/>
        <w:right w:val="none" w:sz="0" w:space="0" w:color="auto"/>
      </w:divBdr>
    </w:div>
    <w:div w:id="1254516069">
      <w:bodyDiv w:val="1"/>
      <w:marLeft w:val="0"/>
      <w:marRight w:val="0"/>
      <w:marTop w:val="0"/>
      <w:marBottom w:val="0"/>
      <w:divBdr>
        <w:top w:val="none" w:sz="0" w:space="0" w:color="auto"/>
        <w:left w:val="none" w:sz="0" w:space="0" w:color="auto"/>
        <w:bottom w:val="none" w:sz="0" w:space="0" w:color="auto"/>
        <w:right w:val="none" w:sz="0" w:space="0" w:color="auto"/>
      </w:divBdr>
    </w:div>
    <w:div w:id="1254631947">
      <w:bodyDiv w:val="1"/>
      <w:marLeft w:val="0"/>
      <w:marRight w:val="0"/>
      <w:marTop w:val="0"/>
      <w:marBottom w:val="0"/>
      <w:divBdr>
        <w:top w:val="none" w:sz="0" w:space="0" w:color="auto"/>
        <w:left w:val="none" w:sz="0" w:space="0" w:color="auto"/>
        <w:bottom w:val="none" w:sz="0" w:space="0" w:color="auto"/>
        <w:right w:val="none" w:sz="0" w:space="0" w:color="auto"/>
      </w:divBdr>
    </w:div>
    <w:div w:id="1254706000">
      <w:bodyDiv w:val="1"/>
      <w:marLeft w:val="0"/>
      <w:marRight w:val="0"/>
      <w:marTop w:val="0"/>
      <w:marBottom w:val="0"/>
      <w:divBdr>
        <w:top w:val="none" w:sz="0" w:space="0" w:color="auto"/>
        <w:left w:val="none" w:sz="0" w:space="0" w:color="auto"/>
        <w:bottom w:val="none" w:sz="0" w:space="0" w:color="auto"/>
        <w:right w:val="none" w:sz="0" w:space="0" w:color="auto"/>
      </w:divBdr>
    </w:div>
    <w:div w:id="1254779501">
      <w:bodyDiv w:val="1"/>
      <w:marLeft w:val="0"/>
      <w:marRight w:val="0"/>
      <w:marTop w:val="0"/>
      <w:marBottom w:val="0"/>
      <w:divBdr>
        <w:top w:val="none" w:sz="0" w:space="0" w:color="auto"/>
        <w:left w:val="none" w:sz="0" w:space="0" w:color="auto"/>
        <w:bottom w:val="none" w:sz="0" w:space="0" w:color="auto"/>
        <w:right w:val="none" w:sz="0" w:space="0" w:color="auto"/>
      </w:divBdr>
    </w:div>
    <w:div w:id="1255016291">
      <w:bodyDiv w:val="1"/>
      <w:marLeft w:val="0"/>
      <w:marRight w:val="0"/>
      <w:marTop w:val="0"/>
      <w:marBottom w:val="0"/>
      <w:divBdr>
        <w:top w:val="none" w:sz="0" w:space="0" w:color="auto"/>
        <w:left w:val="none" w:sz="0" w:space="0" w:color="auto"/>
        <w:bottom w:val="none" w:sz="0" w:space="0" w:color="auto"/>
        <w:right w:val="none" w:sz="0" w:space="0" w:color="auto"/>
      </w:divBdr>
    </w:div>
    <w:div w:id="1255089692">
      <w:bodyDiv w:val="1"/>
      <w:marLeft w:val="0"/>
      <w:marRight w:val="0"/>
      <w:marTop w:val="0"/>
      <w:marBottom w:val="0"/>
      <w:divBdr>
        <w:top w:val="none" w:sz="0" w:space="0" w:color="auto"/>
        <w:left w:val="none" w:sz="0" w:space="0" w:color="auto"/>
        <w:bottom w:val="none" w:sz="0" w:space="0" w:color="auto"/>
        <w:right w:val="none" w:sz="0" w:space="0" w:color="auto"/>
      </w:divBdr>
    </w:div>
    <w:div w:id="1255280417">
      <w:bodyDiv w:val="1"/>
      <w:marLeft w:val="0"/>
      <w:marRight w:val="0"/>
      <w:marTop w:val="0"/>
      <w:marBottom w:val="0"/>
      <w:divBdr>
        <w:top w:val="none" w:sz="0" w:space="0" w:color="auto"/>
        <w:left w:val="none" w:sz="0" w:space="0" w:color="auto"/>
        <w:bottom w:val="none" w:sz="0" w:space="0" w:color="auto"/>
        <w:right w:val="none" w:sz="0" w:space="0" w:color="auto"/>
      </w:divBdr>
    </w:div>
    <w:div w:id="1255750951">
      <w:bodyDiv w:val="1"/>
      <w:marLeft w:val="0"/>
      <w:marRight w:val="0"/>
      <w:marTop w:val="0"/>
      <w:marBottom w:val="0"/>
      <w:divBdr>
        <w:top w:val="none" w:sz="0" w:space="0" w:color="auto"/>
        <w:left w:val="none" w:sz="0" w:space="0" w:color="auto"/>
        <w:bottom w:val="none" w:sz="0" w:space="0" w:color="auto"/>
        <w:right w:val="none" w:sz="0" w:space="0" w:color="auto"/>
      </w:divBdr>
    </w:div>
    <w:div w:id="1256211456">
      <w:bodyDiv w:val="1"/>
      <w:marLeft w:val="0"/>
      <w:marRight w:val="0"/>
      <w:marTop w:val="0"/>
      <w:marBottom w:val="0"/>
      <w:divBdr>
        <w:top w:val="none" w:sz="0" w:space="0" w:color="auto"/>
        <w:left w:val="none" w:sz="0" w:space="0" w:color="auto"/>
        <w:bottom w:val="none" w:sz="0" w:space="0" w:color="auto"/>
        <w:right w:val="none" w:sz="0" w:space="0" w:color="auto"/>
      </w:divBdr>
    </w:div>
    <w:div w:id="1256401049">
      <w:bodyDiv w:val="1"/>
      <w:marLeft w:val="0"/>
      <w:marRight w:val="0"/>
      <w:marTop w:val="0"/>
      <w:marBottom w:val="0"/>
      <w:divBdr>
        <w:top w:val="none" w:sz="0" w:space="0" w:color="auto"/>
        <w:left w:val="none" w:sz="0" w:space="0" w:color="auto"/>
        <w:bottom w:val="none" w:sz="0" w:space="0" w:color="auto"/>
        <w:right w:val="none" w:sz="0" w:space="0" w:color="auto"/>
      </w:divBdr>
    </w:div>
    <w:div w:id="1256403109">
      <w:bodyDiv w:val="1"/>
      <w:marLeft w:val="0"/>
      <w:marRight w:val="0"/>
      <w:marTop w:val="0"/>
      <w:marBottom w:val="0"/>
      <w:divBdr>
        <w:top w:val="none" w:sz="0" w:space="0" w:color="auto"/>
        <w:left w:val="none" w:sz="0" w:space="0" w:color="auto"/>
        <w:bottom w:val="none" w:sz="0" w:space="0" w:color="auto"/>
        <w:right w:val="none" w:sz="0" w:space="0" w:color="auto"/>
      </w:divBdr>
    </w:div>
    <w:div w:id="1256748071">
      <w:bodyDiv w:val="1"/>
      <w:marLeft w:val="0"/>
      <w:marRight w:val="0"/>
      <w:marTop w:val="0"/>
      <w:marBottom w:val="0"/>
      <w:divBdr>
        <w:top w:val="none" w:sz="0" w:space="0" w:color="auto"/>
        <w:left w:val="none" w:sz="0" w:space="0" w:color="auto"/>
        <w:bottom w:val="none" w:sz="0" w:space="0" w:color="auto"/>
        <w:right w:val="none" w:sz="0" w:space="0" w:color="auto"/>
      </w:divBdr>
    </w:div>
    <w:div w:id="1257321420">
      <w:bodyDiv w:val="1"/>
      <w:marLeft w:val="0"/>
      <w:marRight w:val="0"/>
      <w:marTop w:val="0"/>
      <w:marBottom w:val="0"/>
      <w:divBdr>
        <w:top w:val="none" w:sz="0" w:space="0" w:color="auto"/>
        <w:left w:val="none" w:sz="0" w:space="0" w:color="auto"/>
        <w:bottom w:val="none" w:sz="0" w:space="0" w:color="auto"/>
        <w:right w:val="none" w:sz="0" w:space="0" w:color="auto"/>
      </w:divBdr>
    </w:div>
    <w:div w:id="1257596753">
      <w:bodyDiv w:val="1"/>
      <w:marLeft w:val="0"/>
      <w:marRight w:val="0"/>
      <w:marTop w:val="0"/>
      <w:marBottom w:val="0"/>
      <w:divBdr>
        <w:top w:val="none" w:sz="0" w:space="0" w:color="auto"/>
        <w:left w:val="none" w:sz="0" w:space="0" w:color="auto"/>
        <w:bottom w:val="none" w:sz="0" w:space="0" w:color="auto"/>
        <w:right w:val="none" w:sz="0" w:space="0" w:color="auto"/>
      </w:divBdr>
    </w:div>
    <w:div w:id="1257976091">
      <w:bodyDiv w:val="1"/>
      <w:marLeft w:val="0"/>
      <w:marRight w:val="0"/>
      <w:marTop w:val="0"/>
      <w:marBottom w:val="0"/>
      <w:divBdr>
        <w:top w:val="none" w:sz="0" w:space="0" w:color="auto"/>
        <w:left w:val="none" w:sz="0" w:space="0" w:color="auto"/>
        <w:bottom w:val="none" w:sz="0" w:space="0" w:color="auto"/>
        <w:right w:val="none" w:sz="0" w:space="0" w:color="auto"/>
      </w:divBdr>
    </w:div>
    <w:div w:id="1258103713">
      <w:bodyDiv w:val="1"/>
      <w:marLeft w:val="0"/>
      <w:marRight w:val="0"/>
      <w:marTop w:val="0"/>
      <w:marBottom w:val="0"/>
      <w:divBdr>
        <w:top w:val="none" w:sz="0" w:space="0" w:color="auto"/>
        <w:left w:val="none" w:sz="0" w:space="0" w:color="auto"/>
        <w:bottom w:val="none" w:sz="0" w:space="0" w:color="auto"/>
        <w:right w:val="none" w:sz="0" w:space="0" w:color="auto"/>
      </w:divBdr>
    </w:div>
    <w:div w:id="1258292038">
      <w:bodyDiv w:val="1"/>
      <w:marLeft w:val="0"/>
      <w:marRight w:val="0"/>
      <w:marTop w:val="0"/>
      <w:marBottom w:val="0"/>
      <w:divBdr>
        <w:top w:val="none" w:sz="0" w:space="0" w:color="auto"/>
        <w:left w:val="none" w:sz="0" w:space="0" w:color="auto"/>
        <w:bottom w:val="none" w:sz="0" w:space="0" w:color="auto"/>
        <w:right w:val="none" w:sz="0" w:space="0" w:color="auto"/>
      </w:divBdr>
    </w:div>
    <w:div w:id="1258559066">
      <w:bodyDiv w:val="1"/>
      <w:marLeft w:val="0"/>
      <w:marRight w:val="0"/>
      <w:marTop w:val="0"/>
      <w:marBottom w:val="0"/>
      <w:divBdr>
        <w:top w:val="none" w:sz="0" w:space="0" w:color="auto"/>
        <w:left w:val="none" w:sz="0" w:space="0" w:color="auto"/>
        <w:bottom w:val="none" w:sz="0" w:space="0" w:color="auto"/>
        <w:right w:val="none" w:sz="0" w:space="0" w:color="auto"/>
      </w:divBdr>
    </w:div>
    <w:div w:id="1258563730">
      <w:bodyDiv w:val="1"/>
      <w:marLeft w:val="0"/>
      <w:marRight w:val="0"/>
      <w:marTop w:val="0"/>
      <w:marBottom w:val="0"/>
      <w:divBdr>
        <w:top w:val="none" w:sz="0" w:space="0" w:color="auto"/>
        <w:left w:val="none" w:sz="0" w:space="0" w:color="auto"/>
        <w:bottom w:val="none" w:sz="0" w:space="0" w:color="auto"/>
        <w:right w:val="none" w:sz="0" w:space="0" w:color="auto"/>
      </w:divBdr>
    </w:div>
    <w:div w:id="1258714705">
      <w:bodyDiv w:val="1"/>
      <w:marLeft w:val="0"/>
      <w:marRight w:val="0"/>
      <w:marTop w:val="0"/>
      <w:marBottom w:val="0"/>
      <w:divBdr>
        <w:top w:val="none" w:sz="0" w:space="0" w:color="auto"/>
        <w:left w:val="none" w:sz="0" w:space="0" w:color="auto"/>
        <w:bottom w:val="none" w:sz="0" w:space="0" w:color="auto"/>
        <w:right w:val="none" w:sz="0" w:space="0" w:color="auto"/>
      </w:divBdr>
    </w:div>
    <w:div w:id="1258946885">
      <w:bodyDiv w:val="1"/>
      <w:marLeft w:val="0"/>
      <w:marRight w:val="0"/>
      <w:marTop w:val="0"/>
      <w:marBottom w:val="0"/>
      <w:divBdr>
        <w:top w:val="none" w:sz="0" w:space="0" w:color="auto"/>
        <w:left w:val="none" w:sz="0" w:space="0" w:color="auto"/>
        <w:bottom w:val="none" w:sz="0" w:space="0" w:color="auto"/>
        <w:right w:val="none" w:sz="0" w:space="0" w:color="auto"/>
      </w:divBdr>
    </w:div>
    <w:div w:id="1258978025">
      <w:bodyDiv w:val="1"/>
      <w:marLeft w:val="0"/>
      <w:marRight w:val="0"/>
      <w:marTop w:val="0"/>
      <w:marBottom w:val="0"/>
      <w:divBdr>
        <w:top w:val="none" w:sz="0" w:space="0" w:color="auto"/>
        <w:left w:val="none" w:sz="0" w:space="0" w:color="auto"/>
        <w:bottom w:val="none" w:sz="0" w:space="0" w:color="auto"/>
        <w:right w:val="none" w:sz="0" w:space="0" w:color="auto"/>
      </w:divBdr>
    </w:div>
    <w:div w:id="1259100135">
      <w:bodyDiv w:val="1"/>
      <w:marLeft w:val="0"/>
      <w:marRight w:val="0"/>
      <w:marTop w:val="0"/>
      <w:marBottom w:val="0"/>
      <w:divBdr>
        <w:top w:val="none" w:sz="0" w:space="0" w:color="auto"/>
        <w:left w:val="none" w:sz="0" w:space="0" w:color="auto"/>
        <w:bottom w:val="none" w:sz="0" w:space="0" w:color="auto"/>
        <w:right w:val="none" w:sz="0" w:space="0" w:color="auto"/>
      </w:divBdr>
    </w:div>
    <w:div w:id="1259172200">
      <w:bodyDiv w:val="1"/>
      <w:marLeft w:val="0"/>
      <w:marRight w:val="0"/>
      <w:marTop w:val="0"/>
      <w:marBottom w:val="0"/>
      <w:divBdr>
        <w:top w:val="none" w:sz="0" w:space="0" w:color="auto"/>
        <w:left w:val="none" w:sz="0" w:space="0" w:color="auto"/>
        <w:bottom w:val="none" w:sz="0" w:space="0" w:color="auto"/>
        <w:right w:val="none" w:sz="0" w:space="0" w:color="auto"/>
      </w:divBdr>
    </w:div>
    <w:div w:id="1259673357">
      <w:bodyDiv w:val="1"/>
      <w:marLeft w:val="0"/>
      <w:marRight w:val="0"/>
      <w:marTop w:val="0"/>
      <w:marBottom w:val="0"/>
      <w:divBdr>
        <w:top w:val="none" w:sz="0" w:space="0" w:color="auto"/>
        <w:left w:val="none" w:sz="0" w:space="0" w:color="auto"/>
        <w:bottom w:val="none" w:sz="0" w:space="0" w:color="auto"/>
        <w:right w:val="none" w:sz="0" w:space="0" w:color="auto"/>
      </w:divBdr>
    </w:div>
    <w:div w:id="1259800182">
      <w:bodyDiv w:val="1"/>
      <w:marLeft w:val="0"/>
      <w:marRight w:val="0"/>
      <w:marTop w:val="0"/>
      <w:marBottom w:val="0"/>
      <w:divBdr>
        <w:top w:val="none" w:sz="0" w:space="0" w:color="auto"/>
        <w:left w:val="none" w:sz="0" w:space="0" w:color="auto"/>
        <w:bottom w:val="none" w:sz="0" w:space="0" w:color="auto"/>
        <w:right w:val="none" w:sz="0" w:space="0" w:color="auto"/>
      </w:divBdr>
    </w:div>
    <w:div w:id="1259826327">
      <w:bodyDiv w:val="1"/>
      <w:marLeft w:val="0"/>
      <w:marRight w:val="0"/>
      <w:marTop w:val="0"/>
      <w:marBottom w:val="0"/>
      <w:divBdr>
        <w:top w:val="none" w:sz="0" w:space="0" w:color="auto"/>
        <w:left w:val="none" w:sz="0" w:space="0" w:color="auto"/>
        <w:bottom w:val="none" w:sz="0" w:space="0" w:color="auto"/>
        <w:right w:val="none" w:sz="0" w:space="0" w:color="auto"/>
      </w:divBdr>
    </w:div>
    <w:div w:id="1260211253">
      <w:bodyDiv w:val="1"/>
      <w:marLeft w:val="0"/>
      <w:marRight w:val="0"/>
      <w:marTop w:val="0"/>
      <w:marBottom w:val="0"/>
      <w:divBdr>
        <w:top w:val="none" w:sz="0" w:space="0" w:color="auto"/>
        <w:left w:val="none" w:sz="0" w:space="0" w:color="auto"/>
        <w:bottom w:val="none" w:sz="0" w:space="0" w:color="auto"/>
        <w:right w:val="none" w:sz="0" w:space="0" w:color="auto"/>
      </w:divBdr>
    </w:div>
    <w:div w:id="1260721178">
      <w:bodyDiv w:val="1"/>
      <w:marLeft w:val="0"/>
      <w:marRight w:val="0"/>
      <w:marTop w:val="0"/>
      <w:marBottom w:val="0"/>
      <w:divBdr>
        <w:top w:val="none" w:sz="0" w:space="0" w:color="auto"/>
        <w:left w:val="none" w:sz="0" w:space="0" w:color="auto"/>
        <w:bottom w:val="none" w:sz="0" w:space="0" w:color="auto"/>
        <w:right w:val="none" w:sz="0" w:space="0" w:color="auto"/>
      </w:divBdr>
    </w:div>
    <w:div w:id="1261186320">
      <w:bodyDiv w:val="1"/>
      <w:marLeft w:val="0"/>
      <w:marRight w:val="0"/>
      <w:marTop w:val="0"/>
      <w:marBottom w:val="0"/>
      <w:divBdr>
        <w:top w:val="none" w:sz="0" w:space="0" w:color="auto"/>
        <w:left w:val="none" w:sz="0" w:space="0" w:color="auto"/>
        <w:bottom w:val="none" w:sz="0" w:space="0" w:color="auto"/>
        <w:right w:val="none" w:sz="0" w:space="0" w:color="auto"/>
      </w:divBdr>
    </w:div>
    <w:div w:id="1261403433">
      <w:bodyDiv w:val="1"/>
      <w:marLeft w:val="0"/>
      <w:marRight w:val="0"/>
      <w:marTop w:val="0"/>
      <w:marBottom w:val="0"/>
      <w:divBdr>
        <w:top w:val="none" w:sz="0" w:space="0" w:color="auto"/>
        <w:left w:val="none" w:sz="0" w:space="0" w:color="auto"/>
        <w:bottom w:val="none" w:sz="0" w:space="0" w:color="auto"/>
        <w:right w:val="none" w:sz="0" w:space="0" w:color="auto"/>
      </w:divBdr>
    </w:div>
    <w:div w:id="1261450403">
      <w:bodyDiv w:val="1"/>
      <w:marLeft w:val="0"/>
      <w:marRight w:val="0"/>
      <w:marTop w:val="0"/>
      <w:marBottom w:val="0"/>
      <w:divBdr>
        <w:top w:val="none" w:sz="0" w:space="0" w:color="auto"/>
        <w:left w:val="none" w:sz="0" w:space="0" w:color="auto"/>
        <w:bottom w:val="none" w:sz="0" w:space="0" w:color="auto"/>
        <w:right w:val="none" w:sz="0" w:space="0" w:color="auto"/>
      </w:divBdr>
    </w:div>
    <w:div w:id="1261987085">
      <w:bodyDiv w:val="1"/>
      <w:marLeft w:val="0"/>
      <w:marRight w:val="0"/>
      <w:marTop w:val="0"/>
      <w:marBottom w:val="0"/>
      <w:divBdr>
        <w:top w:val="none" w:sz="0" w:space="0" w:color="auto"/>
        <w:left w:val="none" w:sz="0" w:space="0" w:color="auto"/>
        <w:bottom w:val="none" w:sz="0" w:space="0" w:color="auto"/>
        <w:right w:val="none" w:sz="0" w:space="0" w:color="auto"/>
      </w:divBdr>
    </w:div>
    <w:div w:id="1261992417">
      <w:bodyDiv w:val="1"/>
      <w:marLeft w:val="0"/>
      <w:marRight w:val="0"/>
      <w:marTop w:val="0"/>
      <w:marBottom w:val="0"/>
      <w:divBdr>
        <w:top w:val="none" w:sz="0" w:space="0" w:color="auto"/>
        <w:left w:val="none" w:sz="0" w:space="0" w:color="auto"/>
        <w:bottom w:val="none" w:sz="0" w:space="0" w:color="auto"/>
        <w:right w:val="none" w:sz="0" w:space="0" w:color="auto"/>
      </w:divBdr>
    </w:div>
    <w:div w:id="1262421902">
      <w:bodyDiv w:val="1"/>
      <w:marLeft w:val="0"/>
      <w:marRight w:val="0"/>
      <w:marTop w:val="0"/>
      <w:marBottom w:val="0"/>
      <w:divBdr>
        <w:top w:val="none" w:sz="0" w:space="0" w:color="auto"/>
        <w:left w:val="none" w:sz="0" w:space="0" w:color="auto"/>
        <w:bottom w:val="none" w:sz="0" w:space="0" w:color="auto"/>
        <w:right w:val="none" w:sz="0" w:space="0" w:color="auto"/>
      </w:divBdr>
    </w:div>
    <w:div w:id="1262489405">
      <w:bodyDiv w:val="1"/>
      <w:marLeft w:val="0"/>
      <w:marRight w:val="0"/>
      <w:marTop w:val="0"/>
      <w:marBottom w:val="0"/>
      <w:divBdr>
        <w:top w:val="none" w:sz="0" w:space="0" w:color="auto"/>
        <w:left w:val="none" w:sz="0" w:space="0" w:color="auto"/>
        <w:bottom w:val="none" w:sz="0" w:space="0" w:color="auto"/>
        <w:right w:val="none" w:sz="0" w:space="0" w:color="auto"/>
      </w:divBdr>
    </w:div>
    <w:div w:id="1262879051">
      <w:bodyDiv w:val="1"/>
      <w:marLeft w:val="0"/>
      <w:marRight w:val="0"/>
      <w:marTop w:val="0"/>
      <w:marBottom w:val="0"/>
      <w:divBdr>
        <w:top w:val="none" w:sz="0" w:space="0" w:color="auto"/>
        <w:left w:val="none" w:sz="0" w:space="0" w:color="auto"/>
        <w:bottom w:val="none" w:sz="0" w:space="0" w:color="auto"/>
        <w:right w:val="none" w:sz="0" w:space="0" w:color="auto"/>
      </w:divBdr>
    </w:div>
    <w:div w:id="1263150310">
      <w:bodyDiv w:val="1"/>
      <w:marLeft w:val="0"/>
      <w:marRight w:val="0"/>
      <w:marTop w:val="0"/>
      <w:marBottom w:val="0"/>
      <w:divBdr>
        <w:top w:val="none" w:sz="0" w:space="0" w:color="auto"/>
        <w:left w:val="none" w:sz="0" w:space="0" w:color="auto"/>
        <w:bottom w:val="none" w:sz="0" w:space="0" w:color="auto"/>
        <w:right w:val="none" w:sz="0" w:space="0" w:color="auto"/>
      </w:divBdr>
    </w:div>
    <w:div w:id="1263535608">
      <w:bodyDiv w:val="1"/>
      <w:marLeft w:val="0"/>
      <w:marRight w:val="0"/>
      <w:marTop w:val="0"/>
      <w:marBottom w:val="0"/>
      <w:divBdr>
        <w:top w:val="none" w:sz="0" w:space="0" w:color="auto"/>
        <w:left w:val="none" w:sz="0" w:space="0" w:color="auto"/>
        <w:bottom w:val="none" w:sz="0" w:space="0" w:color="auto"/>
        <w:right w:val="none" w:sz="0" w:space="0" w:color="auto"/>
      </w:divBdr>
    </w:div>
    <w:div w:id="1263564760">
      <w:bodyDiv w:val="1"/>
      <w:marLeft w:val="0"/>
      <w:marRight w:val="0"/>
      <w:marTop w:val="0"/>
      <w:marBottom w:val="0"/>
      <w:divBdr>
        <w:top w:val="none" w:sz="0" w:space="0" w:color="auto"/>
        <w:left w:val="none" w:sz="0" w:space="0" w:color="auto"/>
        <w:bottom w:val="none" w:sz="0" w:space="0" w:color="auto"/>
        <w:right w:val="none" w:sz="0" w:space="0" w:color="auto"/>
      </w:divBdr>
    </w:div>
    <w:div w:id="1263803351">
      <w:bodyDiv w:val="1"/>
      <w:marLeft w:val="0"/>
      <w:marRight w:val="0"/>
      <w:marTop w:val="0"/>
      <w:marBottom w:val="0"/>
      <w:divBdr>
        <w:top w:val="none" w:sz="0" w:space="0" w:color="auto"/>
        <w:left w:val="none" w:sz="0" w:space="0" w:color="auto"/>
        <w:bottom w:val="none" w:sz="0" w:space="0" w:color="auto"/>
        <w:right w:val="none" w:sz="0" w:space="0" w:color="auto"/>
      </w:divBdr>
    </w:div>
    <w:div w:id="1263805390">
      <w:bodyDiv w:val="1"/>
      <w:marLeft w:val="0"/>
      <w:marRight w:val="0"/>
      <w:marTop w:val="0"/>
      <w:marBottom w:val="0"/>
      <w:divBdr>
        <w:top w:val="none" w:sz="0" w:space="0" w:color="auto"/>
        <w:left w:val="none" w:sz="0" w:space="0" w:color="auto"/>
        <w:bottom w:val="none" w:sz="0" w:space="0" w:color="auto"/>
        <w:right w:val="none" w:sz="0" w:space="0" w:color="auto"/>
      </w:divBdr>
    </w:div>
    <w:div w:id="1265184449">
      <w:bodyDiv w:val="1"/>
      <w:marLeft w:val="0"/>
      <w:marRight w:val="0"/>
      <w:marTop w:val="0"/>
      <w:marBottom w:val="0"/>
      <w:divBdr>
        <w:top w:val="none" w:sz="0" w:space="0" w:color="auto"/>
        <w:left w:val="none" w:sz="0" w:space="0" w:color="auto"/>
        <w:bottom w:val="none" w:sz="0" w:space="0" w:color="auto"/>
        <w:right w:val="none" w:sz="0" w:space="0" w:color="auto"/>
      </w:divBdr>
    </w:div>
    <w:div w:id="1265310914">
      <w:bodyDiv w:val="1"/>
      <w:marLeft w:val="0"/>
      <w:marRight w:val="0"/>
      <w:marTop w:val="0"/>
      <w:marBottom w:val="0"/>
      <w:divBdr>
        <w:top w:val="none" w:sz="0" w:space="0" w:color="auto"/>
        <w:left w:val="none" w:sz="0" w:space="0" w:color="auto"/>
        <w:bottom w:val="none" w:sz="0" w:space="0" w:color="auto"/>
        <w:right w:val="none" w:sz="0" w:space="0" w:color="auto"/>
      </w:divBdr>
    </w:div>
    <w:div w:id="1265384522">
      <w:bodyDiv w:val="1"/>
      <w:marLeft w:val="0"/>
      <w:marRight w:val="0"/>
      <w:marTop w:val="0"/>
      <w:marBottom w:val="0"/>
      <w:divBdr>
        <w:top w:val="none" w:sz="0" w:space="0" w:color="auto"/>
        <w:left w:val="none" w:sz="0" w:space="0" w:color="auto"/>
        <w:bottom w:val="none" w:sz="0" w:space="0" w:color="auto"/>
        <w:right w:val="none" w:sz="0" w:space="0" w:color="auto"/>
      </w:divBdr>
    </w:div>
    <w:div w:id="1265963047">
      <w:bodyDiv w:val="1"/>
      <w:marLeft w:val="0"/>
      <w:marRight w:val="0"/>
      <w:marTop w:val="0"/>
      <w:marBottom w:val="0"/>
      <w:divBdr>
        <w:top w:val="none" w:sz="0" w:space="0" w:color="auto"/>
        <w:left w:val="none" w:sz="0" w:space="0" w:color="auto"/>
        <w:bottom w:val="none" w:sz="0" w:space="0" w:color="auto"/>
        <w:right w:val="none" w:sz="0" w:space="0" w:color="auto"/>
      </w:divBdr>
    </w:div>
    <w:div w:id="1266573961">
      <w:bodyDiv w:val="1"/>
      <w:marLeft w:val="0"/>
      <w:marRight w:val="0"/>
      <w:marTop w:val="0"/>
      <w:marBottom w:val="0"/>
      <w:divBdr>
        <w:top w:val="none" w:sz="0" w:space="0" w:color="auto"/>
        <w:left w:val="none" w:sz="0" w:space="0" w:color="auto"/>
        <w:bottom w:val="none" w:sz="0" w:space="0" w:color="auto"/>
        <w:right w:val="none" w:sz="0" w:space="0" w:color="auto"/>
      </w:divBdr>
    </w:div>
    <w:div w:id="1266616868">
      <w:bodyDiv w:val="1"/>
      <w:marLeft w:val="0"/>
      <w:marRight w:val="0"/>
      <w:marTop w:val="0"/>
      <w:marBottom w:val="0"/>
      <w:divBdr>
        <w:top w:val="none" w:sz="0" w:space="0" w:color="auto"/>
        <w:left w:val="none" w:sz="0" w:space="0" w:color="auto"/>
        <w:bottom w:val="none" w:sz="0" w:space="0" w:color="auto"/>
        <w:right w:val="none" w:sz="0" w:space="0" w:color="auto"/>
      </w:divBdr>
    </w:div>
    <w:div w:id="1267074747">
      <w:bodyDiv w:val="1"/>
      <w:marLeft w:val="0"/>
      <w:marRight w:val="0"/>
      <w:marTop w:val="0"/>
      <w:marBottom w:val="0"/>
      <w:divBdr>
        <w:top w:val="none" w:sz="0" w:space="0" w:color="auto"/>
        <w:left w:val="none" w:sz="0" w:space="0" w:color="auto"/>
        <w:bottom w:val="none" w:sz="0" w:space="0" w:color="auto"/>
        <w:right w:val="none" w:sz="0" w:space="0" w:color="auto"/>
      </w:divBdr>
    </w:div>
    <w:div w:id="1267156326">
      <w:bodyDiv w:val="1"/>
      <w:marLeft w:val="0"/>
      <w:marRight w:val="0"/>
      <w:marTop w:val="0"/>
      <w:marBottom w:val="0"/>
      <w:divBdr>
        <w:top w:val="none" w:sz="0" w:space="0" w:color="auto"/>
        <w:left w:val="none" w:sz="0" w:space="0" w:color="auto"/>
        <w:bottom w:val="none" w:sz="0" w:space="0" w:color="auto"/>
        <w:right w:val="none" w:sz="0" w:space="0" w:color="auto"/>
      </w:divBdr>
    </w:div>
    <w:div w:id="1267880889">
      <w:bodyDiv w:val="1"/>
      <w:marLeft w:val="0"/>
      <w:marRight w:val="0"/>
      <w:marTop w:val="0"/>
      <w:marBottom w:val="0"/>
      <w:divBdr>
        <w:top w:val="none" w:sz="0" w:space="0" w:color="auto"/>
        <w:left w:val="none" w:sz="0" w:space="0" w:color="auto"/>
        <w:bottom w:val="none" w:sz="0" w:space="0" w:color="auto"/>
        <w:right w:val="none" w:sz="0" w:space="0" w:color="auto"/>
      </w:divBdr>
    </w:div>
    <w:div w:id="1267932182">
      <w:bodyDiv w:val="1"/>
      <w:marLeft w:val="0"/>
      <w:marRight w:val="0"/>
      <w:marTop w:val="0"/>
      <w:marBottom w:val="0"/>
      <w:divBdr>
        <w:top w:val="none" w:sz="0" w:space="0" w:color="auto"/>
        <w:left w:val="none" w:sz="0" w:space="0" w:color="auto"/>
        <w:bottom w:val="none" w:sz="0" w:space="0" w:color="auto"/>
        <w:right w:val="none" w:sz="0" w:space="0" w:color="auto"/>
      </w:divBdr>
    </w:div>
    <w:div w:id="1268389984">
      <w:bodyDiv w:val="1"/>
      <w:marLeft w:val="0"/>
      <w:marRight w:val="0"/>
      <w:marTop w:val="0"/>
      <w:marBottom w:val="0"/>
      <w:divBdr>
        <w:top w:val="none" w:sz="0" w:space="0" w:color="auto"/>
        <w:left w:val="none" w:sz="0" w:space="0" w:color="auto"/>
        <w:bottom w:val="none" w:sz="0" w:space="0" w:color="auto"/>
        <w:right w:val="none" w:sz="0" w:space="0" w:color="auto"/>
      </w:divBdr>
    </w:div>
    <w:div w:id="1268391232">
      <w:bodyDiv w:val="1"/>
      <w:marLeft w:val="0"/>
      <w:marRight w:val="0"/>
      <w:marTop w:val="0"/>
      <w:marBottom w:val="0"/>
      <w:divBdr>
        <w:top w:val="none" w:sz="0" w:space="0" w:color="auto"/>
        <w:left w:val="none" w:sz="0" w:space="0" w:color="auto"/>
        <w:bottom w:val="none" w:sz="0" w:space="0" w:color="auto"/>
        <w:right w:val="none" w:sz="0" w:space="0" w:color="auto"/>
      </w:divBdr>
    </w:div>
    <w:div w:id="1268924913">
      <w:bodyDiv w:val="1"/>
      <w:marLeft w:val="0"/>
      <w:marRight w:val="0"/>
      <w:marTop w:val="0"/>
      <w:marBottom w:val="0"/>
      <w:divBdr>
        <w:top w:val="none" w:sz="0" w:space="0" w:color="auto"/>
        <w:left w:val="none" w:sz="0" w:space="0" w:color="auto"/>
        <w:bottom w:val="none" w:sz="0" w:space="0" w:color="auto"/>
        <w:right w:val="none" w:sz="0" w:space="0" w:color="auto"/>
      </w:divBdr>
    </w:div>
    <w:div w:id="1269117136">
      <w:bodyDiv w:val="1"/>
      <w:marLeft w:val="0"/>
      <w:marRight w:val="0"/>
      <w:marTop w:val="0"/>
      <w:marBottom w:val="0"/>
      <w:divBdr>
        <w:top w:val="none" w:sz="0" w:space="0" w:color="auto"/>
        <w:left w:val="none" w:sz="0" w:space="0" w:color="auto"/>
        <w:bottom w:val="none" w:sz="0" w:space="0" w:color="auto"/>
        <w:right w:val="none" w:sz="0" w:space="0" w:color="auto"/>
      </w:divBdr>
    </w:div>
    <w:div w:id="1269122869">
      <w:bodyDiv w:val="1"/>
      <w:marLeft w:val="0"/>
      <w:marRight w:val="0"/>
      <w:marTop w:val="0"/>
      <w:marBottom w:val="0"/>
      <w:divBdr>
        <w:top w:val="none" w:sz="0" w:space="0" w:color="auto"/>
        <w:left w:val="none" w:sz="0" w:space="0" w:color="auto"/>
        <w:bottom w:val="none" w:sz="0" w:space="0" w:color="auto"/>
        <w:right w:val="none" w:sz="0" w:space="0" w:color="auto"/>
      </w:divBdr>
    </w:div>
    <w:div w:id="1269654076">
      <w:bodyDiv w:val="1"/>
      <w:marLeft w:val="0"/>
      <w:marRight w:val="0"/>
      <w:marTop w:val="0"/>
      <w:marBottom w:val="0"/>
      <w:divBdr>
        <w:top w:val="none" w:sz="0" w:space="0" w:color="auto"/>
        <w:left w:val="none" w:sz="0" w:space="0" w:color="auto"/>
        <w:bottom w:val="none" w:sz="0" w:space="0" w:color="auto"/>
        <w:right w:val="none" w:sz="0" w:space="0" w:color="auto"/>
      </w:divBdr>
    </w:div>
    <w:div w:id="1270357115">
      <w:bodyDiv w:val="1"/>
      <w:marLeft w:val="0"/>
      <w:marRight w:val="0"/>
      <w:marTop w:val="0"/>
      <w:marBottom w:val="0"/>
      <w:divBdr>
        <w:top w:val="none" w:sz="0" w:space="0" w:color="auto"/>
        <w:left w:val="none" w:sz="0" w:space="0" w:color="auto"/>
        <w:bottom w:val="none" w:sz="0" w:space="0" w:color="auto"/>
        <w:right w:val="none" w:sz="0" w:space="0" w:color="auto"/>
      </w:divBdr>
    </w:div>
    <w:div w:id="1270553819">
      <w:bodyDiv w:val="1"/>
      <w:marLeft w:val="0"/>
      <w:marRight w:val="0"/>
      <w:marTop w:val="0"/>
      <w:marBottom w:val="0"/>
      <w:divBdr>
        <w:top w:val="none" w:sz="0" w:space="0" w:color="auto"/>
        <w:left w:val="none" w:sz="0" w:space="0" w:color="auto"/>
        <w:bottom w:val="none" w:sz="0" w:space="0" w:color="auto"/>
        <w:right w:val="none" w:sz="0" w:space="0" w:color="auto"/>
      </w:divBdr>
    </w:div>
    <w:div w:id="1270702286">
      <w:bodyDiv w:val="1"/>
      <w:marLeft w:val="0"/>
      <w:marRight w:val="0"/>
      <w:marTop w:val="0"/>
      <w:marBottom w:val="0"/>
      <w:divBdr>
        <w:top w:val="none" w:sz="0" w:space="0" w:color="auto"/>
        <w:left w:val="none" w:sz="0" w:space="0" w:color="auto"/>
        <w:bottom w:val="none" w:sz="0" w:space="0" w:color="auto"/>
        <w:right w:val="none" w:sz="0" w:space="0" w:color="auto"/>
      </w:divBdr>
    </w:div>
    <w:div w:id="1270966474">
      <w:bodyDiv w:val="1"/>
      <w:marLeft w:val="0"/>
      <w:marRight w:val="0"/>
      <w:marTop w:val="0"/>
      <w:marBottom w:val="0"/>
      <w:divBdr>
        <w:top w:val="none" w:sz="0" w:space="0" w:color="auto"/>
        <w:left w:val="none" w:sz="0" w:space="0" w:color="auto"/>
        <w:bottom w:val="none" w:sz="0" w:space="0" w:color="auto"/>
        <w:right w:val="none" w:sz="0" w:space="0" w:color="auto"/>
      </w:divBdr>
    </w:div>
    <w:div w:id="1271008562">
      <w:bodyDiv w:val="1"/>
      <w:marLeft w:val="0"/>
      <w:marRight w:val="0"/>
      <w:marTop w:val="0"/>
      <w:marBottom w:val="0"/>
      <w:divBdr>
        <w:top w:val="none" w:sz="0" w:space="0" w:color="auto"/>
        <w:left w:val="none" w:sz="0" w:space="0" w:color="auto"/>
        <w:bottom w:val="none" w:sz="0" w:space="0" w:color="auto"/>
        <w:right w:val="none" w:sz="0" w:space="0" w:color="auto"/>
      </w:divBdr>
    </w:div>
    <w:div w:id="1271089638">
      <w:bodyDiv w:val="1"/>
      <w:marLeft w:val="0"/>
      <w:marRight w:val="0"/>
      <w:marTop w:val="0"/>
      <w:marBottom w:val="0"/>
      <w:divBdr>
        <w:top w:val="none" w:sz="0" w:space="0" w:color="auto"/>
        <w:left w:val="none" w:sz="0" w:space="0" w:color="auto"/>
        <w:bottom w:val="none" w:sz="0" w:space="0" w:color="auto"/>
        <w:right w:val="none" w:sz="0" w:space="0" w:color="auto"/>
      </w:divBdr>
    </w:div>
    <w:div w:id="1271156897">
      <w:bodyDiv w:val="1"/>
      <w:marLeft w:val="0"/>
      <w:marRight w:val="0"/>
      <w:marTop w:val="0"/>
      <w:marBottom w:val="0"/>
      <w:divBdr>
        <w:top w:val="none" w:sz="0" w:space="0" w:color="auto"/>
        <w:left w:val="none" w:sz="0" w:space="0" w:color="auto"/>
        <w:bottom w:val="none" w:sz="0" w:space="0" w:color="auto"/>
        <w:right w:val="none" w:sz="0" w:space="0" w:color="auto"/>
      </w:divBdr>
    </w:div>
    <w:div w:id="1271204962">
      <w:bodyDiv w:val="1"/>
      <w:marLeft w:val="0"/>
      <w:marRight w:val="0"/>
      <w:marTop w:val="0"/>
      <w:marBottom w:val="0"/>
      <w:divBdr>
        <w:top w:val="none" w:sz="0" w:space="0" w:color="auto"/>
        <w:left w:val="none" w:sz="0" w:space="0" w:color="auto"/>
        <w:bottom w:val="none" w:sz="0" w:space="0" w:color="auto"/>
        <w:right w:val="none" w:sz="0" w:space="0" w:color="auto"/>
      </w:divBdr>
    </w:div>
    <w:div w:id="1271277891">
      <w:bodyDiv w:val="1"/>
      <w:marLeft w:val="0"/>
      <w:marRight w:val="0"/>
      <w:marTop w:val="0"/>
      <w:marBottom w:val="0"/>
      <w:divBdr>
        <w:top w:val="none" w:sz="0" w:space="0" w:color="auto"/>
        <w:left w:val="none" w:sz="0" w:space="0" w:color="auto"/>
        <w:bottom w:val="none" w:sz="0" w:space="0" w:color="auto"/>
        <w:right w:val="none" w:sz="0" w:space="0" w:color="auto"/>
      </w:divBdr>
    </w:div>
    <w:div w:id="1271279486">
      <w:bodyDiv w:val="1"/>
      <w:marLeft w:val="0"/>
      <w:marRight w:val="0"/>
      <w:marTop w:val="0"/>
      <w:marBottom w:val="0"/>
      <w:divBdr>
        <w:top w:val="none" w:sz="0" w:space="0" w:color="auto"/>
        <w:left w:val="none" w:sz="0" w:space="0" w:color="auto"/>
        <w:bottom w:val="none" w:sz="0" w:space="0" w:color="auto"/>
        <w:right w:val="none" w:sz="0" w:space="0" w:color="auto"/>
      </w:divBdr>
    </w:div>
    <w:div w:id="1271355134">
      <w:bodyDiv w:val="1"/>
      <w:marLeft w:val="0"/>
      <w:marRight w:val="0"/>
      <w:marTop w:val="0"/>
      <w:marBottom w:val="0"/>
      <w:divBdr>
        <w:top w:val="none" w:sz="0" w:space="0" w:color="auto"/>
        <w:left w:val="none" w:sz="0" w:space="0" w:color="auto"/>
        <w:bottom w:val="none" w:sz="0" w:space="0" w:color="auto"/>
        <w:right w:val="none" w:sz="0" w:space="0" w:color="auto"/>
      </w:divBdr>
    </w:div>
    <w:div w:id="1271427323">
      <w:bodyDiv w:val="1"/>
      <w:marLeft w:val="0"/>
      <w:marRight w:val="0"/>
      <w:marTop w:val="0"/>
      <w:marBottom w:val="0"/>
      <w:divBdr>
        <w:top w:val="none" w:sz="0" w:space="0" w:color="auto"/>
        <w:left w:val="none" w:sz="0" w:space="0" w:color="auto"/>
        <w:bottom w:val="none" w:sz="0" w:space="0" w:color="auto"/>
        <w:right w:val="none" w:sz="0" w:space="0" w:color="auto"/>
      </w:divBdr>
    </w:div>
    <w:div w:id="1271860081">
      <w:bodyDiv w:val="1"/>
      <w:marLeft w:val="0"/>
      <w:marRight w:val="0"/>
      <w:marTop w:val="0"/>
      <w:marBottom w:val="0"/>
      <w:divBdr>
        <w:top w:val="none" w:sz="0" w:space="0" w:color="auto"/>
        <w:left w:val="none" w:sz="0" w:space="0" w:color="auto"/>
        <w:bottom w:val="none" w:sz="0" w:space="0" w:color="auto"/>
        <w:right w:val="none" w:sz="0" w:space="0" w:color="auto"/>
      </w:divBdr>
    </w:div>
    <w:div w:id="1272057051">
      <w:bodyDiv w:val="1"/>
      <w:marLeft w:val="0"/>
      <w:marRight w:val="0"/>
      <w:marTop w:val="0"/>
      <w:marBottom w:val="0"/>
      <w:divBdr>
        <w:top w:val="none" w:sz="0" w:space="0" w:color="auto"/>
        <w:left w:val="none" w:sz="0" w:space="0" w:color="auto"/>
        <w:bottom w:val="none" w:sz="0" w:space="0" w:color="auto"/>
        <w:right w:val="none" w:sz="0" w:space="0" w:color="auto"/>
      </w:divBdr>
    </w:div>
    <w:div w:id="1272394292">
      <w:bodyDiv w:val="1"/>
      <w:marLeft w:val="0"/>
      <w:marRight w:val="0"/>
      <w:marTop w:val="0"/>
      <w:marBottom w:val="0"/>
      <w:divBdr>
        <w:top w:val="none" w:sz="0" w:space="0" w:color="auto"/>
        <w:left w:val="none" w:sz="0" w:space="0" w:color="auto"/>
        <w:bottom w:val="none" w:sz="0" w:space="0" w:color="auto"/>
        <w:right w:val="none" w:sz="0" w:space="0" w:color="auto"/>
      </w:divBdr>
    </w:div>
    <w:div w:id="1272473310">
      <w:bodyDiv w:val="1"/>
      <w:marLeft w:val="0"/>
      <w:marRight w:val="0"/>
      <w:marTop w:val="0"/>
      <w:marBottom w:val="0"/>
      <w:divBdr>
        <w:top w:val="none" w:sz="0" w:space="0" w:color="auto"/>
        <w:left w:val="none" w:sz="0" w:space="0" w:color="auto"/>
        <w:bottom w:val="none" w:sz="0" w:space="0" w:color="auto"/>
        <w:right w:val="none" w:sz="0" w:space="0" w:color="auto"/>
      </w:divBdr>
    </w:div>
    <w:div w:id="1272588800">
      <w:bodyDiv w:val="1"/>
      <w:marLeft w:val="0"/>
      <w:marRight w:val="0"/>
      <w:marTop w:val="0"/>
      <w:marBottom w:val="0"/>
      <w:divBdr>
        <w:top w:val="none" w:sz="0" w:space="0" w:color="auto"/>
        <w:left w:val="none" w:sz="0" w:space="0" w:color="auto"/>
        <w:bottom w:val="none" w:sz="0" w:space="0" w:color="auto"/>
        <w:right w:val="none" w:sz="0" w:space="0" w:color="auto"/>
      </w:divBdr>
    </w:div>
    <w:div w:id="1273168355">
      <w:bodyDiv w:val="1"/>
      <w:marLeft w:val="0"/>
      <w:marRight w:val="0"/>
      <w:marTop w:val="0"/>
      <w:marBottom w:val="0"/>
      <w:divBdr>
        <w:top w:val="none" w:sz="0" w:space="0" w:color="auto"/>
        <w:left w:val="none" w:sz="0" w:space="0" w:color="auto"/>
        <w:bottom w:val="none" w:sz="0" w:space="0" w:color="auto"/>
        <w:right w:val="none" w:sz="0" w:space="0" w:color="auto"/>
      </w:divBdr>
    </w:div>
    <w:div w:id="1273170646">
      <w:bodyDiv w:val="1"/>
      <w:marLeft w:val="0"/>
      <w:marRight w:val="0"/>
      <w:marTop w:val="0"/>
      <w:marBottom w:val="0"/>
      <w:divBdr>
        <w:top w:val="none" w:sz="0" w:space="0" w:color="auto"/>
        <w:left w:val="none" w:sz="0" w:space="0" w:color="auto"/>
        <w:bottom w:val="none" w:sz="0" w:space="0" w:color="auto"/>
        <w:right w:val="none" w:sz="0" w:space="0" w:color="auto"/>
      </w:divBdr>
    </w:div>
    <w:div w:id="1273198550">
      <w:bodyDiv w:val="1"/>
      <w:marLeft w:val="0"/>
      <w:marRight w:val="0"/>
      <w:marTop w:val="0"/>
      <w:marBottom w:val="0"/>
      <w:divBdr>
        <w:top w:val="none" w:sz="0" w:space="0" w:color="auto"/>
        <w:left w:val="none" w:sz="0" w:space="0" w:color="auto"/>
        <w:bottom w:val="none" w:sz="0" w:space="0" w:color="auto"/>
        <w:right w:val="none" w:sz="0" w:space="0" w:color="auto"/>
      </w:divBdr>
    </w:div>
    <w:div w:id="1273513746">
      <w:bodyDiv w:val="1"/>
      <w:marLeft w:val="0"/>
      <w:marRight w:val="0"/>
      <w:marTop w:val="0"/>
      <w:marBottom w:val="0"/>
      <w:divBdr>
        <w:top w:val="none" w:sz="0" w:space="0" w:color="auto"/>
        <w:left w:val="none" w:sz="0" w:space="0" w:color="auto"/>
        <w:bottom w:val="none" w:sz="0" w:space="0" w:color="auto"/>
        <w:right w:val="none" w:sz="0" w:space="0" w:color="auto"/>
      </w:divBdr>
    </w:div>
    <w:div w:id="1273591385">
      <w:bodyDiv w:val="1"/>
      <w:marLeft w:val="0"/>
      <w:marRight w:val="0"/>
      <w:marTop w:val="0"/>
      <w:marBottom w:val="0"/>
      <w:divBdr>
        <w:top w:val="none" w:sz="0" w:space="0" w:color="auto"/>
        <w:left w:val="none" w:sz="0" w:space="0" w:color="auto"/>
        <w:bottom w:val="none" w:sz="0" w:space="0" w:color="auto"/>
        <w:right w:val="none" w:sz="0" w:space="0" w:color="auto"/>
      </w:divBdr>
    </w:div>
    <w:div w:id="1273712109">
      <w:bodyDiv w:val="1"/>
      <w:marLeft w:val="0"/>
      <w:marRight w:val="0"/>
      <w:marTop w:val="0"/>
      <w:marBottom w:val="0"/>
      <w:divBdr>
        <w:top w:val="none" w:sz="0" w:space="0" w:color="auto"/>
        <w:left w:val="none" w:sz="0" w:space="0" w:color="auto"/>
        <w:bottom w:val="none" w:sz="0" w:space="0" w:color="auto"/>
        <w:right w:val="none" w:sz="0" w:space="0" w:color="auto"/>
      </w:divBdr>
    </w:div>
    <w:div w:id="1274051007">
      <w:bodyDiv w:val="1"/>
      <w:marLeft w:val="0"/>
      <w:marRight w:val="0"/>
      <w:marTop w:val="0"/>
      <w:marBottom w:val="0"/>
      <w:divBdr>
        <w:top w:val="none" w:sz="0" w:space="0" w:color="auto"/>
        <w:left w:val="none" w:sz="0" w:space="0" w:color="auto"/>
        <w:bottom w:val="none" w:sz="0" w:space="0" w:color="auto"/>
        <w:right w:val="none" w:sz="0" w:space="0" w:color="auto"/>
      </w:divBdr>
    </w:div>
    <w:div w:id="1274438605">
      <w:bodyDiv w:val="1"/>
      <w:marLeft w:val="0"/>
      <w:marRight w:val="0"/>
      <w:marTop w:val="0"/>
      <w:marBottom w:val="0"/>
      <w:divBdr>
        <w:top w:val="none" w:sz="0" w:space="0" w:color="auto"/>
        <w:left w:val="none" w:sz="0" w:space="0" w:color="auto"/>
        <w:bottom w:val="none" w:sz="0" w:space="0" w:color="auto"/>
        <w:right w:val="none" w:sz="0" w:space="0" w:color="auto"/>
      </w:divBdr>
    </w:div>
    <w:div w:id="1274553291">
      <w:bodyDiv w:val="1"/>
      <w:marLeft w:val="0"/>
      <w:marRight w:val="0"/>
      <w:marTop w:val="0"/>
      <w:marBottom w:val="0"/>
      <w:divBdr>
        <w:top w:val="none" w:sz="0" w:space="0" w:color="auto"/>
        <w:left w:val="none" w:sz="0" w:space="0" w:color="auto"/>
        <w:bottom w:val="none" w:sz="0" w:space="0" w:color="auto"/>
        <w:right w:val="none" w:sz="0" w:space="0" w:color="auto"/>
      </w:divBdr>
    </w:div>
    <w:div w:id="1274820344">
      <w:bodyDiv w:val="1"/>
      <w:marLeft w:val="0"/>
      <w:marRight w:val="0"/>
      <w:marTop w:val="0"/>
      <w:marBottom w:val="0"/>
      <w:divBdr>
        <w:top w:val="none" w:sz="0" w:space="0" w:color="auto"/>
        <w:left w:val="none" w:sz="0" w:space="0" w:color="auto"/>
        <w:bottom w:val="none" w:sz="0" w:space="0" w:color="auto"/>
        <w:right w:val="none" w:sz="0" w:space="0" w:color="auto"/>
      </w:divBdr>
    </w:div>
    <w:div w:id="1275206549">
      <w:bodyDiv w:val="1"/>
      <w:marLeft w:val="0"/>
      <w:marRight w:val="0"/>
      <w:marTop w:val="0"/>
      <w:marBottom w:val="0"/>
      <w:divBdr>
        <w:top w:val="none" w:sz="0" w:space="0" w:color="auto"/>
        <w:left w:val="none" w:sz="0" w:space="0" w:color="auto"/>
        <w:bottom w:val="none" w:sz="0" w:space="0" w:color="auto"/>
        <w:right w:val="none" w:sz="0" w:space="0" w:color="auto"/>
      </w:divBdr>
    </w:div>
    <w:div w:id="1275207747">
      <w:bodyDiv w:val="1"/>
      <w:marLeft w:val="0"/>
      <w:marRight w:val="0"/>
      <w:marTop w:val="0"/>
      <w:marBottom w:val="0"/>
      <w:divBdr>
        <w:top w:val="none" w:sz="0" w:space="0" w:color="auto"/>
        <w:left w:val="none" w:sz="0" w:space="0" w:color="auto"/>
        <w:bottom w:val="none" w:sz="0" w:space="0" w:color="auto"/>
        <w:right w:val="none" w:sz="0" w:space="0" w:color="auto"/>
      </w:divBdr>
    </w:div>
    <w:div w:id="1275290125">
      <w:bodyDiv w:val="1"/>
      <w:marLeft w:val="0"/>
      <w:marRight w:val="0"/>
      <w:marTop w:val="0"/>
      <w:marBottom w:val="0"/>
      <w:divBdr>
        <w:top w:val="none" w:sz="0" w:space="0" w:color="auto"/>
        <w:left w:val="none" w:sz="0" w:space="0" w:color="auto"/>
        <w:bottom w:val="none" w:sz="0" w:space="0" w:color="auto"/>
        <w:right w:val="none" w:sz="0" w:space="0" w:color="auto"/>
      </w:divBdr>
    </w:div>
    <w:div w:id="1275671297">
      <w:bodyDiv w:val="1"/>
      <w:marLeft w:val="0"/>
      <w:marRight w:val="0"/>
      <w:marTop w:val="0"/>
      <w:marBottom w:val="0"/>
      <w:divBdr>
        <w:top w:val="none" w:sz="0" w:space="0" w:color="auto"/>
        <w:left w:val="none" w:sz="0" w:space="0" w:color="auto"/>
        <w:bottom w:val="none" w:sz="0" w:space="0" w:color="auto"/>
        <w:right w:val="none" w:sz="0" w:space="0" w:color="auto"/>
      </w:divBdr>
    </w:div>
    <w:div w:id="1276131916">
      <w:bodyDiv w:val="1"/>
      <w:marLeft w:val="0"/>
      <w:marRight w:val="0"/>
      <w:marTop w:val="0"/>
      <w:marBottom w:val="0"/>
      <w:divBdr>
        <w:top w:val="none" w:sz="0" w:space="0" w:color="auto"/>
        <w:left w:val="none" w:sz="0" w:space="0" w:color="auto"/>
        <w:bottom w:val="none" w:sz="0" w:space="0" w:color="auto"/>
        <w:right w:val="none" w:sz="0" w:space="0" w:color="auto"/>
      </w:divBdr>
    </w:div>
    <w:div w:id="1276326648">
      <w:bodyDiv w:val="1"/>
      <w:marLeft w:val="0"/>
      <w:marRight w:val="0"/>
      <w:marTop w:val="0"/>
      <w:marBottom w:val="0"/>
      <w:divBdr>
        <w:top w:val="none" w:sz="0" w:space="0" w:color="auto"/>
        <w:left w:val="none" w:sz="0" w:space="0" w:color="auto"/>
        <w:bottom w:val="none" w:sz="0" w:space="0" w:color="auto"/>
        <w:right w:val="none" w:sz="0" w:space="0" w:color="auto"/>
      </w:divBdr>
    </w:div>
    <w:div w:id="1276593404">
      <w:bodyDiv w:val="1"/>
      <w:marLeft w:val="0"/>
      <w:marRight w:val="0"/>
      <w:marTop w:val="0"/>
      <w:marBottom w:val="0"/>
      <w:divBdr>
        <w:top w:val="none" w:sz="0" w:space="0" w:color="auto"/>
        <w:left w:val="none" w:sz="0" w:space="0" w:color="auto"/>
        <w:bottom w:val="none" w:sz="0" w:space="0" w:color="auto"/>
        <w:right w:val="none" w:sz="0" w:space="0" w:color="auto"/>
      </w:divBdr>
    </w:div>
    <w:div w:id="1276909851">
      <w:bodyDiv w:val="1"/>
      <w:marLeft w:val="0"/>
      <w:marRight w:val="0"/>
      <w:marTop w:val="0"/>
      <w:marBottom w:val="0"/>
      <w:divBdr>
        <w:top w:val="none" w:sz="0" w:space="0" w:color="auto"/>
        <w:left w:val="none" w:sz="0" w:space="0" w:color="auto"/>
        <w:bottom w:val="none" w:sz="0" w:space="0" w:color="auto"/>
        <w:right w:val="none" w:sz="0" w:space="0" w:color="auto"/>
      </w:divBdr>
    </w:div>
    <w:div w:id="1277055662">
      <w:bodyDiv w:val="1"/>
      <w:marLeft w:val="0"/>
      <w:marRight w:val="0"/>
      <w:marTop w:val="0"/>
      <w:marBottom w:val="0"/>
      <w:divBdr>
        <w:top w:val="none" w:sz="0" w:space="0" w:color="auto"/>
        <w:left w:val="none" w:sz="0" w:space="0" w:color="auto"/>
        <w:bottom w:val="none" w:sz="0" w:space="0" w:color="auto"/>
        <w:right w:val="none" w:sz="0" w:space="0" w:color="auto"/>
      </w:divBdr>
    </w:div>
    <w:div w:id="1277637377">
      <w:bodyDiv w:val="1"/>
      <w:marLeft w:val="0"/>
      <w:marRight w:val="0"/>
      <w:marTop w:val="0"/>
      <w:marBottom w:val="0"/>
      <w:divBdr>
        <w:top w:val="none" w:sz="0" w:space="0" w:color="auto"/>
        <w:left w:val="none" w:sz="0" w:space="0" w:color="auto"/>
        <w:bottom w:val="none" w:sz="0" w:space="0" w:color="auto"/>
        <w:right w:val="none" w:sz="0" w:space="0" w:color="auto"/>
      </w:divBdr>
    </w:div>
    <w:div w:id="1277642273">
      <w:bodyDiv w:val="1"/>
      <w:marLeft w:val="0"/>
      <w:marRight w:val="0"/>
      <w:marTop w:val="0"/>
      <w:marBottom w:val="0"/>
      <w:divBdr>
        <w:top w:val="none" w:sz="0" w:space="0" w:color="auto"/>
        <w:left w:val="none" w:sz="0" w:space="0" w:color="auto"/>
        <w:bottom w:val="none" w:sz="0" w:space="0" w:color="auto"/>
        <w:right w:val="none" w:sz="0" w:space="0" w:color="auto"/>
      </w:divBdr>
    </w:div>
    <w:div w:id="1277761334">
      <w:bodyDiv w:val="1"/>
      <w:marLeft w:val="0"/>
      <w:marRight w:val="0"/>
      <w:marTop w:val="0"/>
      <w:marBottom w:val="0"/>
      <w:divBdr>
        <w:top w:val="none" w:sz="0" w:space="0" w:color="auto"/>
        <w:left w:val="none" w:sz="0" w:space="0" w:color="auto"/>
        <w:bottom w:val="none" w:sz="0" w:space="0" w:color="auto"/>
        <w:right w:val="none" w:sz="0" w:space="0" w:color="auto"/>
      </w:divBdr>
    </w:div>
    <w:div w:id="1277910764">
      <w:bodyDiv w:val="1"/>
      <w:marLeft w:val="0"/>
      <w:marRight w:val="0"/>
      <w:marTop w:val="0"/>
      <w:marBottom w:val="0"/>
      <w:divBdr>
        <w:top w:val="none" w:sz="0" w:space="0" w:color="auto"/>
        <w:left w:val="none" w:sz="0" w:space="0" w:color="auto"/>
        <w:bottom w:val="none" w:sz="0" w:space="0" w:color="auto"/>
        <w:right w:val="none" w:sz="0" w:space="0" w:color="auto"/>
      </w:divBdr>
    </w:div>
    <w:div w:id="1279025025">
      <w:bodyDiv w:val="1"/>
      <w:marLeft w:val="0"/>
      <w:marRight w:val="0"/>
      <w:marTop w:val="0"/>
      <w:marBottom w:val="0"/>
      <w:divBdr>
        <w:top w:val="none" w:sz="0" w:space="0" w:color="auto"/>
        <w:left w:val="none" w:sz="0" w:space="0" w:color="auto"/>
        <w:bottom w:val="none" w:sz="0" w:space="0" w:color="auto"/>
        <w:right w:val="none" w:sz="0" w:space="0" w:color="auto"/>
      </w:divBdr>
    </w:div>
    <w:div w:id="1279068548">
      <w:bodyDiv w:val="1"/>
      <w:marLeft w:val="0"/>
      <w:marRight w:val="0"/>
      <w:marTop w:val="0"/>
      <w:marBottom w:val="0"/>
      <w:divBdr>
        <w:top w:val="none" w:sz="0" w:space="0" w:color="auto"/>
        <w:left w:val="none" w:sz="0" w:space="0" w:color="auto"/>
        <w:bottom w:val="none" w:sz="0" w:space="0" w:color="auto"/>
        <w:right w:val="none" w:sz="0" w:space="0" w:color="auto"/>
      </w:divBdr>
    </w:div>
    <w:div w:id="1279069952">
      <w:bodyDiv w:val="1"/>
      <w:marLeft w:val="0"/>
      <w:marRight w:val="0"/>
      <w:marTop w:val="0"/>
      <w:marBottom w:val="0"/>
      <w:divBdr>
        <w:top w:val="none" w:sz="0" w:space="0" w:color="auto"/>
        <w:left w:val="none" w:sz="0" w:space="0" w:color="auto"/>
        <w:bottom w:val="none" w:sz="0" w:space="0" w:color="auto"/>
        <w:right w:val="none" w:sz="0" w:space="0" w:color="auto"/>
      </w:divBdr>
    </w:div>
    <w:div w:id="1279140354">
      <w:bodyDiv w:val="1"/>
      <w:marLeft w:val="0"/>
      <w:marRight w:val="0"/>
      <w:marTop w:val="0"/>
      <w:marBottom w:val="0"/>
      <w:divBdr>
        <w:top w:val="none" w:sz="0" w:space="0" w:color="auto"/>
        <w:left w:val="none" w:sz="0" w:space="0" w:color="auto"/>
        <w:bottom w:val="none" w:sz="0" w:space="0" w:color="auto"/>
        <w:right w:val="none" w:sz="0" w:space="0" w:color="auto"/>
      </w:divBdr>
    </w:div>
    <w:div w:id="1279293442">
      <w:bodyDiv w:val="1"/>
      <w:marLeft w:val="0"/>
      <w:marRight w:val="0"/>
      <w:marTop w:val="0"/>
      <w:marBottom w:val="0"/>
      <w:divBdr>
        <w:top w:val="none" w:sz="0" w:space="0" w:color="auto"/>
        <w:left w:val="none" w:sz="0" w:space="0" w:color="auto"/>
        <w:bottom w:val="none" w:sz="0" w:space="0" w:color="auto"/>
        <w:right w:val="none" w:sz="0" w:space="0" w:color="auto"/>
      </w:divBdr>
    </w:div>
    <w:div w:id="1279409360">
      <w:bodyDiv w:val="1"/>
      <w:marLeft w:val="0"/>
      <w:marRight w:val="0"/>
      <w:marTop w:val="0"/>
      <w:marBottom w:val="0"/>
      <w:divBdr>
        <w:top w:val="none" w:sz="0" w:space="0" w:color="auto"/>
        <w:left w:val="none" w:sz="0" w:space="0" w:color="auto"/>
        <w:bottom w:val="none" w:sz="0" w:space="0" w:color="auto"/>
        <w:right w:val="none" w:sz="0" w:space="0" w:color="auto"/>
      </w:divBdr>
    </w:div>
    <w:div w:id="1279412298">
      <w:bodyDiv w:val="1"/>
      <w:marLeft w:val="0"/>
      <w:marRight w:val="0"/>
      <w:marTop w:val="0"/>
      <w:marBottom w:val="0"/>
      <w:divBdr>
        <w:top w:val="none" w:sz="0" w:space="0" w:color="auto"/>
        <w:left w:val="none" w:sz="0" w:space="0" w:color="auto"/>
        <w:bottom w:val="none" w:sz="0" w:space="0" w:color="auto"/>
        <w:right w:val="none" w:sz="0" w:space="0" w:color="auto"/>
      </w:divBdr>
    </w:div>
    <w:div w:id="1279530122">
      <w:bodyDiv w:val="1"/>
      <w:marLeft w:val="0"/>
      <w:marRight w:val="0"/>
      <w:marTop w:val="0"/>
      <w:marBottom w:val="0"/>
      <w:divBdr>
        <w:top w:val="none" w:sz="0" w:space="0" w:color="auto"/>
        <w:left w:val="none" w:sz="0" w:space="0" w:color="auto"/>
        <w:bottom w:val="none" w:sz="0" w:space="0" w:color="auto"/>
        <w:right w:val="none" w:sz="0" w:space="0" w:color="auto"/>
      </w:divBdr>
    </w:div>
    <w:div w:id="1279682004">
      <w:bodyDiv w:val="1"/>
      <w:marLeft w:val="0"/>
      <w:marRight w:val="0"/>
      <w:marTop w:val="0"/>
      <w:marBottom w:val="0"/>
      <w:divBdr>
        <w:top w:val="none" w:sz="0" w:space="0" w:color="auto"/>
        <w:left w:val="none" w:sz="0" w:space="0" w:color="auto"/>
        <w:bottom w:val="none" w:sz="0" w:space="0" w:color="auto"/>
        <w:right w:val="none" w:sz="0" w:space="0" w:color="auto"/>
      </w:divBdr>
    </w:div>
    <w:div w:id="1279950532">
      <w:bodyDiv w:val="1"/>
      <w:marLeft w:val="0"/>
      <w:marRight w:val="0"/>
      <w:marTop w:val="0"/>
      <w:marBottom w:val="0"/>
      <w:divBdr>
        <w:top w:val="none" w:sz="0" w:space="0" w:color="auto"/>
        <w:left w:val="none" w:sz="0" w:space="0" w:color="auto"/>
        <w:bottom w:val="none" w:sz="0" w:space="0" w:color="auto"/>
        <w:right w:val="none" w:sz="0" w:space="0" w:color="auto"/>
      </w:divBdr>
    </w:div>
    <w:div w:id="1280144631">
      <w:bodyDiv w:val="1"/>
      <w:marLeft w:val="0"/>
      <w:marRight w:val="0"/>
      <w:marTop w:val="0"/>
      <w:marBottom w:val="0"/>
      <w:divBdr>
        <w:top w:val="none" w:sz="0" w:space="0" w:color="auto"/>
        <w:left w:val="none" w:sz="0" w:space="0" w:color="auto"/>
        <w:bottom w:val="none" w:sz="0" w:space="0" w:color="auto"/>
        <w:right w:val="none" w:sz="0" w:space="0" w:color="auto"/>
      </w:divBdr>
    </w:div>
    <w:div w:id="1280180693">
      <w:bodyDiv w:val="1"/>
      <w:marLeft w:val="0"/>
      <w:marRight w:val="0"/>
      <w:marTop w:val="0"/>
      <w:marBottom w:val="0"/>
      <w:divBdr>
        <w:top w:val="none" w:sz="0" w:space="0" w:color="auto"/>
        <w:left w:val="none" w:sz="0" w:space="0" w:color="auto"/>
        <w:bottom w:val="none" w:sz="0" w:space="0" w:color="auto"/>
        <w:right w:val="none" w:sz="0" w:space="0" w:color="auto"/>
      </w:divBdr>
    </w:div>
    <w:div w:id="1280603806">
      <w:bodyDiv w:val="1"/>
      <w:marLeft w:val="0"/>
      <w:marRight w:val="0"/>
      <w:marTop w:val="0"/>
      <w:marBottom w:val="0"/>
      <w:divBdr>
        <w:top w:val="none" w:sz="0" w:space="0" w:color="auto"/>
        <w:left w:val="none" w:sz="0" w:space="0" w:color="auto"/>
        <w:bottom w:val="none" w:sz="0" w:space="0" w:color="auto"/>
        <w:right w:val="none" w:sz="0" w:space="0" w:color="auto"/>
      </w:divBdr>
    </w:div>
    <w:div w:id="1281720091">
      <w:bodyDiv w:val="1"/>
      <w:marLeft w:val="0"/>
      <w:marRight w:val="0"/>
      <w:marTop w:val="0"/>
      <w:marBottom w:val="0"/>
      <w:divBdr>
        <w:top w:val="none" w:sz="0" w:space="0" w:color="auto"/>
        <w:left w:val="none" w:sz="0" w:space="0" w:color="auto"/>
        <w:bottom w:val="none" w:sz="0" w:space="0" w:color="auto"/>
        <w:right w:val="none" w:sz="0" w:space="0" w:color="auto"/>
      </w:divBdr>
    </w:div>
    <w:div w:id="1281761886">
      <w:bodyDiv w:val="1"/>
      <w:marLeft w:val="0"/>
      <w:marRight w:val="0"/>
      <w:marTop w:val="0"/>
      <w:marBottom w:val="0"/>
      <w:divBdr>
        <w:top w:val="none" w:sz="0" w:space="0" w:color="auto"/>
        <w:left w:val="none" w:sz="0" w:space="0" w:color="auto"/>
        <w:bottom w:val="none" w:sz="0" w:space="0" w:color="auto"/>
        <w:right w:val="none" w:sz="0" w:space="0" w:color="auto"/>
      </w:divBdr>
    </w:div>
    <w:div w:id="1281768135">
      <w:bodyDiv w:val="1"/>
      <w:marLeft w:val="0"/>
      <w:marRight w:val="0"/>
      <w:marTop w:val="0"/>
      <w:marBottom w:val="0"/>
      <w:divBdr>
        <w:top w:val="none" w:sz="0" w:space="0" w:color="auto"/>
        <w:left w:val="none" w:sz="0" w:space="0" w:color="auto"/>
        <w:bottom w:val="none" w:sz="0" w:space="0" w:color="auto"/>
        <w:right w:val="none" w:sz="0" w:space="0" w:color="auto"/>
      </w:divBdr>
    </w:div>
    <w:div w:id="1282027738">
      <w:bodyDiv w:val="1"/>
      <w:marLeft w:val="0"/>
      <w:marRight w:val="0"/>
      <w:marTop w:val="0"/>
      <w:marBottom w:val="0"/>
      <w:divBdr>
        <w:top w:val="none" w:sz="0" w:space="0" w:color="auto"/>
        <w:left w:val="none" w:sz="0" w:space="0" w:color="auto"/>
        <w:bottom w:val="none" w:sz="0" w:space="0" w:color="auto"/>
        <w:right w:val="none" w:sz="0" w:space="0" w:color="auto"/>
      </w:divBdr>
    </w:div>
    <w:div w:id="1282299400">
      <w:bodyDiv w:val="1"/>
      <w:marLeft w:val="0"/>
      <w:marRight w:val="0"/>
      <w:marTop w:val="0"/>
      <w:marBottom w:val="0"/>
      <w:divBdr>
        <w:top w:val="none" w:sz="0" w:space="0" w:color="auto"/>
        <w:left w:val="none" w:sz="0" w:space="0" w:color="auto"/>
        <w:bottom w:val="none" w:sz="0" w:space="0" w:color="auto"/>
        <w:right w:val="none" w:sz="0" w:space="0" w:color="auto"/>
      </w:divBdr>
    </w:div>
    <w:div w:id="1282421228">
      <w:bodyDiv w:val="1"/>
      <w:marLeft w:val="0"/>
      <w:marRight w:val="0"/>
      <w:marTop w:val="0"/>
      <w:marBottom w:val="0"/>
      <w:divBdr>
        <w:top w:val="none" w:sz="0" w:space="0" w:color="auto"/>
        <w:left w:val="none" w:sz="0" w:space="0" w:color="auto"/>
        <w:bottom w:val="none" w:sz="0" w:space="0" w:color="auto"/>
        <w:right w:val="none" w:sz="0" w:space="0" w:color="auto"/>
      </w:divBdr>
    </w:div>
    <w:div w:id="1282953729">
      <w:bodyDiv w:val="1"/>
      <w:marLeft w:val="0"/>
      <w:marRight w:val="0"/>
      <w:marTop w:val="0"/>
      <w:marBottom w:val="0"/>
      <w:divBdr>
        <w:top w:val="none" w:sz="0" w:space="0" w:color="auto"/>
        <w:left w:val="none" w:sz="0" w:space="0" w:color="auto"/>
        <w:bottom w:val="none" w:sz="0" w:space="0" w:color="auto"/>
        <w:right w:val="none" w:sz="0" w:space="0" w:color="auto"/>
      </w:divBdr>
    </w:div>
    <w:div w:id="1283076066">
      <w:bodyDiv w:val="1"/>
      <w:marLeft w:val="0"/>
      <w:marRight w:val="0"/>
      <w:marTop w:val="0"/>
      <w:marBottom w:val="0"/>
      <w:divBdr>
        <w:top w:val="none" w:sz="0" w:space="0" w:color="auto"/>
        <w:left w:val="none" w:sz="0" w:space="0" w:color="auto"/>
        <w:bottom w:val="none" w:sz="0" w:space="0" w:color="auto"/>
        <w:right w:val="none" w:sz="0" w:space="0" w:color="auto"/>
      </w:divBdr>
    </w:div>
    <w:div w:id="1283461186">
      <w:bodyDiv w:val="1"/>
      <w:marLeft w:val="0"/>
      <w:marRight w:val="0"/>
      <w:marTop w:val="0"/>
      <w:marBottom w:val="0"/>
      <w:divBdr>
        <w:top w:val="none" w:sz="0" w:space="0" w:color="auto"/>
        <w:left w:val="none" w:sz="0" w:space="0" w:color="auto"/>
        <w:bottom w:val="none" w:sz="0" w:space="0" w:color="auto"/>
        <w:right w:val="none" w:sz="0" w:space="0" w:color="auto"/>
      </w:divBdr>
    </w:div>
    <w:div w:id="1283919955">
      <w:bodyDiv w:val="1"/>
      <w:marLeft w:val="0"/>
      <w:marRight w:val="0"/>
      <w:marTop w:val="0"/>
      <w:marBottom w:val="0"/>
      <w:divBdr>
        <w:top w:val="none" w:sz="0" w:space="0" w:color="auto"/>
        <w:left w:val="none" w:sz="0" w:space="0" w:color="auto"/>
        <w:bottom w:val="none" w:sz="0" w:space="0" w:color="auto"/>
        <w:right w:val="none" w:sz="0" w:space="0" w:color="auto"/>
      </w:divBdr>
    </w:div>
    <w:div w:id="1283921641">
      <w:bodyDiv w:val="1"/>
      <w:marLeft w:val="0"/>
      <w:marRight w:val="0"/>
      <w:marTop w:val="0"/>
      <w:marBottom w:val="0"/>
      <w:divBdr>
        <w:top w:val="none" w:sz="0" w:space="0" w:color="auto"/>
        <w:left w:val="none" w:sz="0" w:space="0" w:color="auto"/>
        <w:bottom w:val="none" w:sz="0" w:space="0" w:color="auto"/>
        <w:right w:val="none" w:sz="0" w:space="0" w:color="auto"/>
      </w:divBdr>
    </w:div>
    <w:div w:id="1284271520">
      <w:bodyDiv w:val="1"/>
      <w:marLeft w:val="0"/>
      <w:marRight w:val="0"/>
      <w:marTop w:val="0"/>
      <w:marBottom w:val="0"/>
      <w:divBdr>
        <w:top w:val="none" w:sz="0" w:space="0" w:color="auto"/>
        <w:left w:val="none" w:sz="0" w:space="0" w:color="auto"/>
        <w:bottom w:val="none" w:sz="0" w:space="0" w:color="auto"/>
        <w:right w:val="none" w:sz="0" w:space="0" w:color="auto"/>
      </w:divBdr>
    </w:div>
    <w:div w:id="1284463135">
      <w:bodyDiv w:val="1"/>
      <w:marLeft w:val="0"/>
      <w:marRight w:val="0"/>
      <w:marTop w:val="0"/>
      <w:marBottom w:val="0"/>
      <w:divBdr>
        <w:top w:val="none" w:sz="0" w:space="0" w:color="auto"/>
        <w:left w:val="none" w:sz="0" w:space="0" w:color="auto"/>
        <w:bottom w:val="none" w:sz="0" w:space="0" w:color="auto"/>
        <w:right w:val="none" w:sz="0" w:space="0" w:color="auto"/>
      </w:divBdr>
    </w:div>
    <w:div w:id="1284726315">
      <w:bodyDiv w:val="1"/>
      <w:marLeft w:val="0"/>
      <w:marRight w:val="0"/>
      <w:marTop w:val="0"/>
      <w:marBottom w:val="0"/>
      <w:divBdr>
        <w:top w:val="none" w:sz="0" w:space="0" w:color="auto"/>
        <w:left w:val="none" w:sz="0" w:space="0" w:color="auto"/>
        <w:bottom w:val="none" w:sz="0" w:space="0" w:color="auto"/>
        <w:right w:val="none" w:sz="0" w:space="0" w:color="auto"/>
      </w:divBdr>
    </w:div>
    <w:div w:id="1284918130">
      <w:bodyDiv w:val="1"/>
      <w:marLeft w:val="0"/>
      <w:marRight w:val="0"/>
      <w:marTop w:val="0"/>
      <w:marBottom w:val="0"/>
      <w:divBdr>
        <w:top w:val="none" w:sz="0" w:space="0" w:color="auto"/>
        <w:left w:val="none" w:sz="0" w:space="0" w:color="auto"/>
        <w:bottom w:val="none" w:sz="0" w:space="0" w:color="auto"/>
        <w:right w:val="none" w:sz="0" w:space="0" w:color="auto"/>
      </w:divBdr>
    </w:div>
    <w:div w:id="1284965731">
      <w:bodyDiv w:val="1"/>
      <w:marLeft w:val="0"/>
      <w:marRight w:val="0"/>
      <w:marTop w:val="0"/>
      <w:marBottom w:val="0"/>
      <w:divBdr>
        <w:top w:val="none" w:sz="0" w:space="0" w:color="auto"/>
        <w:left w:val="none" w:sz="0" w:space="0" w:color="auto"/>
        <w:bottom w:val="none" w:sz="0" w:space="0" w:color="auto"/>
        <w:right w:val="none" w:sz="0" w:space="0" w:color="auto"/>
      </w:divBdr>
    </w:div>
    <w:div w:id="1285113436">
      <w:bodyDiv w:val="1"/>
      <w:marLeft w:val="0"/>
      <w:marRight w:val="0"/>
      <w:marTop w:val="0"/>
      <w:marBottom w:val="0"/>
      <w:divBdr>
        <w:top w:val="none" w:sz="0" w:space="0" w:color="auto"/>
        <w:left w:val="none" w:sz="0" w:space="0" w:color="auto"/>
        <w:bottom w:val="none" w:sz="0" w:space="0" w:color="auto"/>
        <w:right w:val="none" w:sz="0" w:space="0" w:color="auto"/>
      </w:divBdr>
    </w:div>
    <w:div w:id="1285848576">
      <w:bodyDiv w:val="1"/>
      <w:marLeft w:val="0"/>
      <w:marRight w:val="0"/>
      <w:marTop w:val="0"/>
      <w:marBottom w:val="0"/>
      <w:divBdr>
        <w:top w:val="none" w:sz="0" w:space="0" w:color="auto"/>
        <w:left w:val="none" w:sz="0" w:space="0" w:color="auto"/>
        <w:bottom w:val="none" w:sz="0" w:space="0" w:color="auto"/>
        <w:right w:val="none" w:sz="0" w:space="0" w:color="auto"/>
      </w:divBdr>
    </w:div>
    <w:div w:id="1285893157">
      <w:bodyDiv w:val="1"/>
      <w:marLeft w:val="0"/>
      <w:marRight w:val="0"/>
      <w:marTop w:val="0"/>
      <w:marBottom w:val="0"/>
      <w:divBdr>
        <w:top w:val="none" w:sz="0" w:space="0" w:color="auto"/>
        <w:left w:val="none" w:sz="0" w:space="0" w:color="auto"/>
        <w:bottom w:val="none" w:sz="0" w:space="0" w:color="auto"/>
        <w:right w:val="none" w:sz="0" w:space="0" w:color="auto"/>
      </w:divBdr>
    </w:div>
    <w:div w:id="1286425559">
      <w:bodyDiv w:val="1"/>
      <w:marLeft w:val="0"/>
      <w:marRight w:val="0"/>
      <w:marTop w:val="0"/>
      <w:marBottom w:val="0"/>
      <w:divBdr>
        <w:top w:val="none" w:sz="0" w:space="0" w:color="auto"/>
        <w:left w:val="none" w:sz="0" w:space="0" w:color="auto"/>
        <w:bottom w:val="none" w:sz="0" w:space="0" w:color="auto"/>
        <w:right w:val="none" w:sz="0" w:space="0" w:color="auto"/>
      </w:divBdr>
    </w:div>
    <w:div w:id="1286428731">
      <w:bodyDiv w:val="1"/>
      <w:marLeft w:val="0"/>
      <w:marRight w:val="0"/>
      <w:marTop w:val="0"/>
      <w:marBottom w:val="0"/>
      <w:divBdr>
        <w:top w:val="none" w:sz="0" w:space="0" w:color="auto"/>
        <w:left w:val="none" w:sz="0" w:space="0" w:color="auto"/>
        <w:bottom w:val="none" w:sz="0" w:space="0" w:color="auto"/>
        <w:right w:val="none" w:sz="0" w:space="0" w:color="auto"/>
      </w:divBdr>
    </w:div>
    <w:div w:id="1286694122">
      <w:bodyDiv w:val="1"/>
      <w:marLeft w:val="0"/>
      <w:marRight w:val="0"/>
      <w:marTop w:val="0"/>
      <w:marBottom w:val="0"/>
      <w:divBdr>
        <w:top w:val="none" w:sz="0" w:space="0" w:color="auto"/>
        <w:left w:val="none" w:sz="0" w:space="0" w:color="auto"/>
        <w:bottom w:val="none" w:sz="0" w:space="0" w:color="auto"/>
        <w:right w:val="none" w:sz="0" w:space="0" w:color="auto"/>
      </w:divBdr>
    </w:div>
    <w:div w:id="1286695207">
      <w:bodyDiv w:val="1"/>
      <w:marLeft w:val="0"/>
      <w:marRight w:val="0"/>
      <w:marTop w:val="0"/>
      <w:marBottom w:val="0"/>
      <w:divBdr>
        <w:top w:val="none" w:sz="0" w:space="0" w:color="auto"/>
        <w:left w:val="none" w:sz="0" w:space="0" w:color="auto"/>
        <w:bottom w:val="none" w:sz="0" w:space="0" w:color="auto"/>
        <w:right w:val="none" w:sz="0" w:space="0" w:color="auto"/>
      </w:divBdr>
    </w:div>
    <w:div w:id="1287200002">
      <w:bodyDiv w:val="1"/>
      <w:marLeft w:val="0"/>
      <w:marRight w:val="0"/>
      <w:marTop w:val="0"/>
      <w:marBottom w:val="0"/>
      <w:divBdr>
        <w:top w:val="none" w:sz="0" w:space="0" w:color="auto"/>
        <w:left w:val="none" w:sz="0" w:space="0" w:color="auto"/>
        <w:bottom w:val="none" w:sz="0" w:space="0" w:color="auto"/>
        <w:right w:val="none" w:sz="0" w:space="0" w:color="auto"/>
      </w:divBdr>
    </w:div>
    <w:div w:id="1287203275">
      <w:bodyDiv w:val="1"/>
      <w:marLeft w:val="0"/>
      <w:marRight w:val="0"/>
      <w:marTop w:val="0"/>
      <w:marBottom w:val="0"/>
      <w:divBdr>
        <w:top w:val="none" w:sz="0" w:space="0" w:color="auto"/>
        <w:left w:val="none" w:sz="0" w:space="0" w:color="auto"/>
        <w:bottom w:val="none" w:sz="0" w:space="0" w:color="auto"/>
        <w:right w:val="none" w:sz="0" w:space="0" w:color="auto"/>
      </w:divBdr>
    </w:div>
    <w:div w:id="1287538963">
      <w:bodyDiv w:val="1"/>
      <w:marLeft w:val="0"/>
      <w:marRight w:val="0"/>
      <w:marTop w:val="0"/>
      <w:marBottom w:val="0"/>
      <w:divBdr>
        <w:top w:val="none" w:sz="0" w:space="0" w:color="auto"/>
        <w:left w:val="none" w:sz="0" w:space="0" w:color="auto"/>
        <w:bottom w:val="none" w:sz="0" w:space="0" w:color="auto"/>
        <w:right w:val="none" w:sz="0" w:space="0" w:color="auto"/>
      </w:divBdr>
    </w:div>
    <w:div w:id="1288044800">
      <w:bodyDiv w:val="1"/>
      <w:marLeft w:val="0"/>
      <w:marRight w:val="0"/>
      <w:marTop w:val="0"/>
      <w:marBottom w:val="0"/>
      <w:divBdr>
        <w:top w:val="none" w:sz="0" w:space="0" w:color="auto"/>
        <w:left w:val="none" w:sz="0" w:space="0" w:color="auto"/>
        <w:bottom w:val="none" w:sz="0" w:space="0" w:color="auto"/>
        <w:right w:val="none" w:sz="0" w:space="0" w:color="auto"/>
      </w:divBdr>
    </w:div>
    <w:div w:id="1288313286">
      <w:bodyDiv w:val="1"/>
      <w:marLeft w:val="0"/>
      <w:marRight w:val="0"/>
      <w:marTop w:val="0"/>
      <w:marBottom w:val="0"/>
      <w:divBdr>
        <w:top w:val="none" w:sz="0" w:space="0" w:color="auto"/>
        <w:left w:val="none" w:sz="0" w:space="0" w:color="auto"/>
        <w:bottom w:val="none" w:sz="0" w:space="0" w:color="auto"/>
        <w:right w:val="none" w:sz="0" w:space="0" w:color="auto"/>
      </w:divBdr>
    </w:div>
    <w:div w:id="1288319221">
      <w:bodyDiv w:val="1"/>
      <w:marLeft w:val="0"/>
      <w:marRight w:val="0"/>
      <w:marTop w:val="0"/>
      <w:marBottom w:val="0"/>
      <w:divBdr>
        <w:top w:val="none" w:sz="0" w:space="0" w:color="auto"/>
        <w:left w:val="none" w:sz="0" w:space="0" w:color="auto"/>
        <w:bottom w:val="none" w:sz="0" w:space="0" w:color="auto"/>
        <w:right w:val="none" w:sz="0" w:space="0" w:color="auto"/>
      </w:divBdr>
    </w:div>
    <w:div w:id="1288319241">
      <w:bodyDiv w:val="1"/>
      <w:marLeft w:val="0"/>
      <w:marRight w:val="0"/>
      <w:marTop w:val="0"/>
      <w:marBottom w:val="0"/>
      <w:divBdr>
        <w:top w:val="none" w:sz="0" w:space="0" w:color="auto"/>
        <w:left w:val="none" w:sz="0" w:space="0" w:color="auto"/>
        <w:bottom w:val="none" w:sz="0" w:space="0" w:color="auto"/>
        <w:right w:val="none" w:sz="0" w:space="0" w:color="auto"/>
      </w:divBdr>
    </w:div>
    <w:div w:id="1288393719">
      <w:bodyDiv w:val="1"/>
      <w:marLeft w:val="0"/>
      <w:marRight w:val="0"/>
      <w:marTop w:val="0"/>
      <w:marBottom w:val="0"/>
      <w:divBdr>
        <w:top w:val="none" w:sz="0" w:space="0" w:color="auto"/>
        <w:left w:val="none" w:sz="0" w:space="0" w:color="auto"/>
        <w:bottom w:val="none" w:sz="0" w:space="0" w:color="auto"/>
        <w:right w:val="none" w:sz="0" w:space="0" w:color="auto"/>
      </w:divBdr>
    </w:div>
    <w:div w:id="1288507193">
      <w:bodyDiv w:val="1"/>
      <w:marLeft w:val="0"/>
      <w:marRight w:val="0"/>
      <w:marTop w:val="0"/>
      <w:marBottom w:val="0"/>
      <w:divBdr>
        <w:top w:val="none" w:sz="0" w:space="0" w:color="auto"/>
        <w:left w:val="none" w:sz="0" w:space="0" w:color="auto"/>
        <w:bottom w:val="none" w:sz="0" w:space="0" w:color="auto"/>
        <w:right w:val="none" w:sz="0" w:space="0" w:color="auto"/>
      </w:divBdr>
    </w:div>
    <w:div w:id="1288705217">
      <w:bodyDiv w:val="1"/>
      <w:marLeft w:val="0"/>
      <w:marRight w:val="0"/>
      <w:marTop w:val="0"/>
      <w:marBottom w:val="0"/>
      <w:divBdr>
        <w:top w:val="none" w:sz="0" w:space="0" w:color="auto"/>
        <w:left w:val="none" w:sz="0" w:space="0" w:color="auto"/>
        <w:bottom w:val="none" w:sz="0" w:space="0" w:color="auto"/>
        <w:right w:val="none" w:sz="0" w:space="0" w:color="auto"/>
      </w:divBdr>
    </w:div>
    <w:div w:id="1288928663">
      <w:bodyDiv w:val="1"/>
      <w:marLeft w:val="0"/>
      <w:marRight w:val="0"/>
      <w:marTop w:val="0"/>
      <w:marBottom w:val="0"/>
      <w:divBdr>
        <w:top w:val="none" w:sz="0" w:space="0" w:color="auto"/>
        <w:left w:val="none" w:sz="0" w:space="0" w:color="auto"/>
        <w:bottom w:val="none" w:sz="0" w:space="0" w:color="auto"/>
        <w:right w:val="none" w:sz="0" w:space="0" w:color="auto"/>
      </w:divBdr>
    </w:div>
    <w:div w:id="1288971876">
      <w:bodyDiv w:val="1"/>
      <w:marLeft w:val="0"/>
      <w:marRight w:val="0"/>
      <w:marTop w:val="0"/>
      <w:marBottom w:val="0"/>
      <w:divBdr>
        <w:top w:val="none" w:sz="0" w:space="0" w:color="auto"/>
        <w:left w:val="none" w:sz="0" w:space="0" w:color="auto"/>
        <w:bottom w:val="none" w:sz="0" w:space="0" w:color="auto"/>
        <w:right w:val="none" w:sz="0" w:space="0" w:color="auto"/>
      </w:divBdr>
    </w:div>
    <w:div w:id="1289122015">
      <w:bodyDiv w:val="1"/>
      <w:marLeft w:val="0"/>
      <w:marRight w:val="0"/>
      <w:marTop w:val="0"/>
      <w:marBottom w:val="0"/>
      <w:divBdr>
        <w:top w:val="none" w:sz="0" w:space="0" w:color="auto"/>
        <w:left w:val="none" w:sz="0" w:space="0" w:color="auto"/>
        <w:bottom w:val="none" w:sz="0" w:space="0" w:color="auto"/>
        <w:right w:val="none" w:sz="0" w:space="0" w:color="auto"/>
      </w:divBdr>
    </w:div>
    <w:div w:id="1289432499">
      <w:bodyDiv w:val="1"/>
      <w:marLeft w:val="0"/>
      <w:marRight w:val="0"/>
      <w:marTop w:val="0"/>
      <w:marBottom w:val="0"/>
      <w:divBdr>
        <w:top w:val="none" w:sz="0" w:space="0" w:color="auto"/>
        <w:left w:val="none" w:sz="0" w:space="0" w:color="auto"/>
        <w:bottom w:val="none" w:sz="0" w:space="0" w:color="auto"/>
        <w:right w:val="none" w:sz="0" w:space="0" w:color="auto"/>
      </w:divBdr>
    </w:div>
    <w:div w:id="1289700251">
      <w:bodyDiv w:val="1"/>
      <w:marLeft w:val="0"/>
      <w:marRight w:val="0"/>
      <w:marTop w:val="0"/>
      <w:marBottom w:val="0"/>
      <w:divBdr>
        <w:top w:val="none" w:sz="0" w:space="0" w:color="auto"/>
        <w:left w:val="none" w:sz="0" w:space="0" w:color="auto"/>
        <w:bottom w:val="none" w:sz="0" w:space="0" w:color="auto"/>
        <w:right w:val="none" w:sz="0" w:space="0" w:color="auto"/>
      </w:divBdr>
    </w:div>
    <w:div w:id="1289892649">
      <w:bodyDiv w:val="1"/>
      <w:marLeft w:val="0"/>
      <w:marRight w:val="0"/>
      <w:marTop w:val="0"/>
      <w:marBottom w:val="0"/>
      <w:divBdr>
        <w:top w:val="none" w:sz="0" w:space="0" w:color="auto"/>
        <w:left w:val="none" w:sz="0" w:space="0" w:color="auto"/>
        <w:bottom w:val="none" w:sz="0" w:space="0" w:color="auto"/>
        <w:right w:val="none" w:sz="0" w:space="0" w:color="auto"/>
      </w:divBdr>
    </w:div>
    <w:div w:id="1290016261">
      <w:bodyDiv w:val="1"/>
      <w:marLeft w:val="0"/>
      <w:marRight w:val="0"/>
      <w:marTop w:val="0"/>
      <w:marBottom w:val="0"/>
      <w:divBdr>
        <w:top w:val="none" w:sz="0" w:space="0" w:color="auto"/>
        <w:left w:val="none" w:sz="0" w:space="0" w:color="auto"/>
        <w:bottom w:val="none" w:sz="0" w:space="0" w:color="auto"/>
        <w:right w:val="none" w:sz="0" w:space="0" w:color="auto"/>
      </w:divBdr>
    </w:div>
    <w:div w:id="1290042325">
      <w:bodyDiv w:val="1"/>
      <w:marLeft w:val="0"/>
      <w:marRight w:val="0"/>
      <w:marTop w:val="0"/>
      <w:marBottom w:val="0"/>
      <w:divBdr>
        <w:top w:val="none" w:sz="0" w:space="0" w:color="auto"/>
        <w:left w:val="none" w:sz="0" w:space="0" w:color="auto"/>
        <w:bottom w:val="none" w:sz="0" w:space="0" w:color="auto"/>
        <w:right w:val="none" w:sz="0" w:space="0" w:color="auto"/>
      </w:divBdr>
    </w:div>
    <w:div w:id="1290166363">
      <w:bodyDiv w:val="1"/>
      <w:marLeft w:val="0"/>
      <w:marRight w:val="0"/>
      <w:marTop w:val="0"/>
      <w:marBottom w:val="0"/>
      <w:divBdr>
        <w:top w:val="none" w:sz="0" w:space="0" w:color="auto"/>
        <w:left w:val="none" w:sz="0" w:space="0" w:color="auto"/>
        <w:bottom w:val="none" w:sz="0" w:space="0" w:color="auto"/>
        <w:right w:val="none" w:sz="0" w:space="0" w:color="auto"/>
      </w:divBdr>
    </w:div>
    <w:div w:id="1290235520">
      <w:bodyDiv w:val="1"/>
      <w:marLeft w:val="0"/>
      <w:marRight w:val="0"/>
      <w:marTop w:val="0"/>
      <w:marBottom w:val="0"/>
      <w:divBdr>
        <w:top w:val="none" w:sz="0" w:space="0" w:color="auto"/>
        <w:left w:val="none" w:sz="0" w:space="0" w:color="auto"/>
        <w:bottom w:val="none" w:sz="0" w:space="0" w:color="auto"/>
        <w:right w:val="none" w:sz="0" w:space="0" w:color="auto"/>
      </w:divBdr>
    </w:div>
    <w:div w:id="1290278143">
      <w:bodyDiv w:val="1"/>
      <w:marLeft w:val="0"/>
      <w:marRight w:val="0"/>
      <w:marTop w:val="0"/>
      <w:marBottom w:val="0"/>
      <w:divBdr>
        <w:top w:val="none" w:sz="0" w:space="0" w:color="auto"/>
        <w:left w:val="none" w:sz="0" w:space="0" w:color="auto"/>
        <w:bottom w:val="none" w:sz="0" w:space="0" w:color="auto"/>
        <w:right w:val="none" w:sz="0" w:space="0" w:color="auto"/>
      </w:divBdr>
    </w:div>
    <w:div w:id="1290360243">
      <w:bodyDiv w:val="1"/>
      <w:marLeft w:val="0"/>
      <w:marRight w:val="0"/>
      <w:marTop w:val="0"/>
      <w:marBottom w:val="0"/>
      <w:divBdr>
        <w:top w:val="none" w:sz="0" w:space="0" w:color="auto"/>
        <w:left w:val="none" w:sz="0" w:space="0" w:color="auto"/>
        <w:bottom w:val="none" w:sz="0" w:space="0" w:color="auto"/>
        <w:right w:val="none" w:sz="0" w:space="0" w:color="auto"/>
      </w:divBdr>
    </w:div>
    <w:div w:id="1290668903">
      <w:bodyDiv w:val="1"/>
      <w:marLeft w:val="0"/>
      <w:marRight w:val="0"/>
      <w:marTop w:val="0"/>
      <w:marBottom w:val="0"/>
      <w:divBdr>
        <w:top w:val="none" w:sz="0" w:space="0" w:color="auto"/>
        <w:left w:val="none" w:sz="0" w:space="0" w:color="auto"/>
        <w:bottom w:val="none" w:sz="0" w:space="0" w:color="auto"/>
        <w:right w:val="none" w:sz="0" w:space="0" w:color="auto"/>
      </w:divBdr>
    </w:div>
    <w:div w:id="1290815812">
      <w:bodyDiv w:val="1"/>
      <w:marLeft w:val="0"/>
      <w:marRight w:val="0"/>
      <w:marTop w:val="0"/>
      <w:marBottom w:val="0"/>
      <w:divBdr>
        <w:top w:val="none" w:sz="0" w:space="0" w:color="auto"/>
        <w:left w:val="none" w:sz="0" w:space="0" w:color="auto"/>
        <w:bottom w:val="none" w:sz="0" w:space="0" w:color="auto"/>
        <w:right w:val="none" w:sz="0" w:space="0" w:color="auto"/>
      </w:divBdr>
    </w:div>
    <w:div w:id="1290823530">
      <w:bodyDiv w:val="1"/>
      <w:marLeft w:val="0"/>
      <w:marRight w:val="0"/>
      <w:marTop w:val="0"/>
      <w:marBottom w:val="0"/>
      <w:divBdr>
        <w:top w:val="none" w:sz="0" w:space="0" w:color="auto"/>
        <w:left w:val="none" w:sz="0" w:space="0" w:color="auto"/>
        <w:bottom w:val="none" w:sz="0" w:space="0" w:color="auto"/>
        <w:right w:val="none" w:sz="0" w:space="0" w:color="auto"/>
      </w:divBdr>
    </w:div>
    <w:div w:id="1291087982">
      <w:bodyDiv w:val="1"/>
      <w:marLeft w:val="0"/>
      <w:marRight w:val="0"/>
      <w:marTop w:val="0"/>
      <w:marBottom w:val="0"/>
      <w:divBdr>
        <w:top w:val="none" w:sz="0" w:space="0" w:color="auto"/>
        <w:left w:val="none" w:sz="0" w:space="0" w:color="auto"/>
        <w:bottom w:val="none" w:sz="0" w:space="0" w:color="auto"/>
        <w:right w:val="none" w:sz="0" w:space="0" w:color="auto"/>
      </w:divBdr>
    </w:div>
    <w:div w:id="1291088706">
      <w:bodyDiv w:val="1"/>
      <w:marLeft w:val="0"/>
      <w:marRight w:val="0"/>
      <w:marTop w:val="0"/>
      <w:marBottom w:val="0"/>
      <w:divBdr>
        <w:top w:val="none" w:sz="0" w:space="0" w:color="auto"/>
        <w:left w:val="none" w:sz="0" w:space="0" w:color="auto"/>
        <w:bottom w:val="none" w:sz="0" w:space="0" w:color="auto"/>
        <w:right w:val="none" w:sz="0" w:space="0" w:color="auto"/>
      </w:divBdr>
    </w:div>
    <w:div w:id="1291782121">
      <w:bodyDiv w:val="1"/>
      <w:marLeft w:val="0"/>
      <w:marRight w:val="0"/>
      <w:marTop w:val="0"/>
      <w:marBottom w:val="0"/>
      <w:divBdr>
        <w:top w:val="none" w:sz="0" w:space="0" w:color="auto"/>
        <w:left w:val="none" w:sz="0" w:space="0" w:color="auto"/>
        <w:bottom w:val="none" w:sz="0" w:space="0" w:color="auto"/>
        <w:right w:val="none" w:sz="0" w:space="0" w:color="auto"/>
      </w:divBdr>
    </w:div>
    <w:div w:id="1292320508">
      <w:bodyDiv w:val="1"/>
      <w:marLeft w:val="0"/>
      <w:marRight w:val="0"/>
      <w:marTop w:val="0"/>
      <w:marBottom w:val="0"/>
      <w:divBdr>
        <w:top w:val="none" w:sz="0" w:space="0" w:color="auto"/>
        <w:left w:val="none" w:sz="0" w:space="0" w:color="auto"/>
        <w:bottom w:val="none" w:sz="0" w:space="0" w:color="auto"/>
        <w:right w:val="none" w:sz="0" w:space="0" w:color="auto"/>
      </w:divBdr>
    </w:div>
    <w:div w:id="1292514572">
      <w:bodyDiv w:val="1"/>
      <w:marLeft w:val="0"/>
      <w:marRight w:val="0"/>
      <w:marTop w:val="0"/>
      <w:marBottom w:val="0"/>
      <w:divBdr>
        <w:top w:val="none" w:sz="0" w:space="0" w:color="auto"/>
        <w:left w:val="none" w:sz="0" w:space="0" w:color="auto"/>
        <w:bottom w:val="none" w:sz="0" w:space="0" w:color="auto"/>
        <w:right w:val="none" w:sz="0" w:space="0" w:color="auto"/>
      </w:divBdr>
    </w:div>
    <w:div w:id="1292592799">
      <w:bodyDiv w:val="1"/>
      <w:marLeft w:val="0"/>
      <w:marRight w:val="0"/>
      <w:marTop w:val="0"/>
      <w:marBottom w:val="0"/>
      <w:divBdr>
        <w:top w:val="none" w:sz="0" w:space="0" w:color="auto"/>
        <w:left w:val="none" w:sz="0" w:space="0" w:color="auto"/>
        <w:bottom w:val="none" w:sz="0" w:space="0" w:color="auto"/>
        <w:right w:val="none" w:sz="0" w:space="0" w:color="auto"/>
      </w:divBdr>
    </w:div>
    <w:div w:id="1292980428">
      <w:bodyDiv w:val="1"/>
      <w:marLeft w:val="0"/>
      <w:marRight w:val="0"/>
      <w:marTop w:val="0"/>
      <w:marBottom w:val="0"/>
      <w:divBdr>
        <w:top w:val="none" w:sz="0" w:space="0" w:color="auto"/>
        <w:left w:val="none" w:sz="0" w:space="0" w:color="auto"/>
        <w:bottom w:val="none" w:sz="0" w:space="0" w:color="auto"/>
        <w:right w:val="none" w:sz="0" w:space="0" w:color="auto"/>
      </w:divBdr>
    </w:div>
    <w:div w:id="1293171966">
      <w:bodyDiv w:val="1"/>
      <w:marLeft w:val="0"/>
      <w:marRight w:val="0"/>
      <w:marTop w:val="0"/>
      <w:marBottom w:val="0"/>
      <w:divBdr>
        <w:top w:val="none" w:sz="0" w:space="0" w:color="auto"/>
        <w:left w:val="none" w:sz="0" w:space="0" w:color="auto"/>
        <w:bottom w:val="none" w:sz="0" w:space="0" w:color="auto"/>
        <w:right w:val="none" w:sz="0" w:space="0" w:color="auto"/>
      </w:divBdr>
    </w:div>
    <w:div w:id="1293515241">
      <w:bodyDiv w:val="1"/>
      <w:marLeft w:val="0"/>
      <w:marRight w:val="0"/>
      <w:marTop w:val="0"/>
      <w:marBottom w:val="0"/>
      <w:divBdr>
        <w:top w:val="none" w:sz="0" w:space="0" w:color="auto"/>
        <w:left w:val="none" w:sz="0" w:space="0" w:color="auto"/>
        <w:bottom w:val="none" w:sz="0" w:space="0" w:color="auto"/>
        <w:right w:val="none" w:sz="0" w:space="0" w:color="auto"/>
      </w:divBdr>
    </w:div>
    <w:div w:id="1294020739">
      <w:bodyDiv w:val="1"/>
      <w:marLeft w:val="0"/>
      <w:marRight w:val="0"/>
      <w:marTop w:val="0"/>
      <w:marBottom w:val="0"/>
      <w:divBdr>
        <w:top w:val="none" w:sz="0" w:space="0" w:color="auto"/>
        <w:left w:val="none" w:sz="0" w:space="0" w:color="auto"/>
        <w:bottom w:val="none" w:sz="0" w:space="0" w:color="auto"/>
        <w:right w:val="none" w:sz="0" w:space="0" w:color="auto"/>
      </w:divBdr>
    </w:div>
    <w:div w:id="1294098771">
      <w:bodyDiv w:val="1"/>
      <w:marLeft w:val="0"/>
      <w:marRight w:val="0"/>
      <w:marTop w:val="0"/>
      <w:marBottom w:val="0"/>
      <w:divBdr>
        <w:top w:val="none" w:sz="0" w:space="0" w:color="auto"/>
        <w:left w:val="none" w:sz="0" w:space="0" w:color="auto"/>
        <w:bottom w:val="none" w:sz="0" w:space="0" w:color="auto"/>
        <w:right w:val="none" w:sz="0" w:space="0" w:color="auto"/>
      </w:divBdr>
    </w:div>
    <w:div w:id="1294217147">
      <w:bodyDiv w:val="1"/>
      <w:marLeft w:val="0"/>
      <w:marRight w:val="0"/>
      <w:marTop w:val="0"/>
      <w:marBottom w:val="0"/>
      <w:divBdr>
        <w:top w:val="none" w:sz="0" w:space="0" w:color="auto"/>
        <w:left w:val="none" w:sz="0" w:space="0" w:color="auto"/>
        <w:bottom w:val="none" w:sz="0" w:space="0" w:color="auto"/>
        <w:right w:val="none" w:sz="0" w:space="0" w:color="auto"/>
      </w:divBdr>
    </w:div>
    <w:div w:id="1294218756">
      <w:bodyDiv w:val="1"/>
      <w:marLeft w:val="0"/>
      <w:marRight w:val="0"/>
      <w:marTop w:val="0"/>
      <w:marBottom w:val="0"/>
      <w:divBdr>
        <w:top w:val="none" w:sz="0" w:space="0" w:color="auto"/>
        <w:left w:val="none" w:sz="0" w:space="0" w:color="auto"/>
        <w:bottom w:val="none" w:sz="0" w:space="0" w:color="auto"/>
        <w:right w:val="none" w:sz="0" w:space="0" w:color="auto"/>
      </w:divBdr>
    </w:div>
    <w:div w:id="1294363098">
      <w:bodyDiv w:val="1"/>
      <w:marLeft w:val="0"/>
      <w:marRight w:val="0"/>
      <w:marTop w:val="0"/>
      <w:marBottom w:val="0"/>
      <w:divBdr>
        <w:top w:val="none" w:sz="0" w:space="0" w:color="auto"/>
        <w:left w:val="none" w:sz="0" w:space="0" w:color="auto"/>
        <w:bottom w:val="none" w:sz="0" w:space="0" w:color="auto"/>
        <w:right w:val="none" w:sz="0" w:space="0" w:color="auto"/>
      </w:divBdr>
    </w:div>
    <w:div w:id="1294870441">
      <w:bodyDiv w:val="1"/>
      <w:marLeft w:val="0"/>
      <w:marRight w:val="0"/>
      <w:marTop w:val="0"/>
      <w:marBottom w:val="0"/>
      <w:divBdr>
        <w:top w:val="none" w:sz="0" w:space="0" w:color="auto"/>
        <w:left w:val="none" w:sz="0" w:space="0" w:color="auto"/>
        <w:bottom w:val="none" w:sz="0" w:space="0" w:color="auto"/>
        <w:right w:val="none" w:sz="0" w:space="0" w:color="auto"/>
      </w:divBdr>
    </w:div>
    <w:div w:id="1295334752">
      <w:bodyDiv w:val="1"/>
      <w:marLeft w:val="0"/>
      <w:marRight w:val="0"/>
      <w:marTop w:val="0"/>
      <w:marBottom w:val="0"/>
      <w:divBdr>
        <w:top w:val="none" w:sz="0" w:space="0" w:color="auto"/>
        <w:left w:val="none" w:sz="0" w:space="0" w:color="auto"/>
        <w:bottom w:val="none" w:sz="0" w:space="0" w:color="auto"/>
        <w:right w:val="none" w:sz="0" w:space="0" w:color="auto"/>
      </w:divBdr>
    </w:div>
    <w:div w:id="1295595794">
      <w:bodyDiv w:val="1"/>
      <w:marLeft w:val="0"/>
      <w:marRight w:val="0"/>
      <w:marTop w:val="0"/>
      <w:marBottom w:val="0"/>
      <w:divBdr>
        <w:top w:val="none" w:sz="0" w:space="0" w:color="auto"/>
        <w:left w:val="none" w:sz="0" w:space="0" w:color="auto"/>
        <w:bottom w:val="none" w:sz="0" w:space="0" w:color="auto"/>
        <w:right w:val="none" w:sz="0" w:space="0" w:color="auto"/>
      </w:divBdr>
    </w:div>
    <w:div w:id="1296566400">
      <w:bodyDiv w:val="1"/>
      <w:marLeft w:val="0"/>
      <w:marRight w:val="0"/>
      <w:marTop w:val="0"/>
      <w:marBottom w:val="0"/>
      <w:divBdr>
        <w:top w:val="none" w:sz="0" w:space="0" w:color="auto"/>
        <w:left w:val="none" w:sz="0" w:space="0" w:color="auto"/>
        <w:bottom w:val="none" w:sz="0" w:space="0" w:color="auto"/>
        <w:right w:val="none" w:sz="0" w:space="0" w:color="auto"/>
      </w:divBdr>
    </w:div>
    <w:div w:id="1296567930">
      <w:bodyDiv w:val="1"/>
      <w:marLeft w:val="0"/>
      <w:marRight w:val="0"/>
      <w:marTop w:val="0"/>
      <w:marBottom w:val="0"/>
      <w:divBdr>
        <w:top w:val="none" w:sz="0" w:space="0" w:color="auto"/>
        <w:left w:val="none" w:sz="0" w:space="0" w:color="auto"/>
        <w:bottom w:val="none" w:sz="0" w:space="0" w:color="auto"/>
        <w:right w:val="none" w:sz="0" w:space="0" w:color="auto"/>
      </w:divBdr>
    </w:div>
    <w:div w:id="1296595319">
      <w:bodyDiv w:val="1"/>
      <w:marLeft w:val="0"/>
      <w:marRight w:val="0"/>
      <w:marTop w:val="0"/>
      <w:marBottom w:val="0"/>
      <w:divBdr>
        <w:top w:val="none" w:sz="0" w:space="0" w:color="auto"/>
        <w:left w:val="none" w:sz="0" w:space="0" w:color="auto"/>
        <w:bottom w:val="none" w:sz="0" w:space="0" w:color="auto"/>
        <w:right w:val="none" w:sz="0" w:space="0" w:color="auto"/>
      </w:divBdr>
    </w:div>
    <w:div w:id="1296721345">
      <w:bodyDiv w:val="1"/>
      <w:marLeft w:val="0"/>
      <w:marRight w:val="0"/>
      <w:marTop w:val="0"/>
      <w:marBottom w:val="0"/>
      <w:divBdr>
        <w:top w:val="none" w:sz="0" w:space="0" w:color="auto"/>
        <w:left w:val="none" w:sz="0" w:space="0" w:color="auto"/>
        <w:bottom w:val="none" w:sz="0" w:space="0" w:color="auto"/>
        <w:right w:val="none" w:sz="0" w:space="0" w:color="auto"/>
      </w:divBdr>
    </w:div>
    <w:div w:id="1297025375">
      <w:bodyDiv w:val="1"/>
      <w:marLeft w:val="0"/>
      <w:marRight w:val="0"/>
      <w:marTop w:val="0"/>
      <w:marBottom w:val="0"/>
      <w:divBdr>
        <w:top w:val="none" w:sz="0" w:space="0" w:color="auto"/>
        <w:left w:val="none" w:sz="0" w:space="0" w:color="auto"/>
        <w:bottom w:val="none" w:sz="0" w:space="0" w:color="auto"/>
        <w:right w:val="none" w:sz="0" w:space="0" w:color="auto"/>
      </w:divBdr>
    </w:div>
    <w:div w:id="1297103529">
      <w:bodyDiv w:val="1"/>
      <w:marLeft w:val="0"/>
      <w:marRight w:val="0"/>
      <w:marTop w:val="0"/>
      <w:marBottom w:val="0"/>
      <w:divBdr>
        <w:top w:val="none" w:sz="0" w:space="0" w:color="auto"/>
        <w:left w:val="none" w:sz="0" w:space="0" w:color="auto"/>
        <w:bottom w:val="none" w:sz="0" w:space="0" w:color="auto"/>
        <w:right w:val="none" w:sz="0" w:space="0" w:color="auto"/>
      </w:divBdr>
    </w:div>
    <w:div w:id="1297301415">
      <w:bodyDiv w:val="1"/>
      <w:marLeft w:val="0"/>
      <w:marRight w:val="0"/>
      <w:marTop w:val="0"/>
      <w:marBottom w:val="0"/>
      <w:divBdr>
        <w:top w:val="none" w:sz="0" w:space="0" w:color="auto"/>
        <w:left w:val="none" w:sz="0" w:space="0" w:color="auto"/>
        <w:bottom w:val="none" w:sz="0" w:space="0" w:color="auto"/>
        <w:right w:val="none" w:sz="0" w:space="0" w:color="auto"/>
      </w:divBdr>
    </w:div>
    <w:div w:id="1297488446">
      <w:bodyDiv w:val="1"/>
      <w:marLeft w:val="0"/>
      <w:marRight w:val="0"/>
      <w:marTop w:val="0"/>
      <w:marBottom w:val="0"/>
      <w:divBdr>
        <w:top w:val="none" w:sz="0" w:space="0" w:color="auto"/>
        <w:left w:val="none" w:sz="0" w:space="0" w:color="auto"/>
        <w:bottom w:val="none" w:sz="0" w:space="0" w:color="auto"/>
        <w:right w:val="none" w:sz="0" w:space="0" w:color="auto"/>
      </w:divBdr>
    </w:div>
    <w:div w:id="1297875095">
      <w:bodyDiv w:val="1"/>
      <w:marLeft w:val="0"/>
      <w:marRight w:val="0"/>
      <w:marTop w:val="0"/>
      <w:marBottom w:val="0"/>
      <w:divBdr>
        <w:top w:val="none" w:sz="0" w:space="0" w:color="auto"/>
        <w:left w:val="none" w:sz="0" w:space="0" w:color="auto"/>
        <w:bottom w:val="none" w:sz="0" w:space="0" w:color="auto"/>
        <w:right w:val="none" w:sz="0" w:space="0" w:color="auto"/>
      </w:divBdr>
    </w:div>
    <w:div w:id="1298342092">
      <w:bodyDiv w:val="1"/>
      <w:marLeft w:val="0"/>
      <w:marRight w:val="0"/>
      <w:marTop w:val="0"/>
      <w:marBottom w:val="0"/>
      <w:divBdr>
        <w:top w:val="none" w:sz="0" w:space="0" w:color="auto"/>
        <w:left w:val="none" w:sz="0" w:space="0" w:color="auto"/>
        <w:bottom w:val="none" w:sz="0" w:space="0" w:color="auto"/>
        <w:right w:val="none" w:sz="0" w:space="0" w:color="auto"/>
      </w:divBdr>
    </w:div>
    <w:div w:id="1298416448">
      <w:bodyDiv w:val="1"/>
      <w:marLeft w:val="0"/>
      <w:marRight w:val="0"/>
      <w:marTop w:val="0"/>
      <w:marBottom w:val="0"/>
      <w:divBdr>
        <w:top w:val="none" w:sz="0" w:space="0" w:color="auto"/>
        <w:left w:val="none" w:sz="0" w:space="0" w:color="auto"/>
        <w:bottom w:val="none" w:sz="0" w:space="0" w:color="auto"/>
        <w:right w:val="none" w:sz="0" w:space="0" w:color="auto"/>
      </w:divBdr>
    </w:div>
    <w:div w:id="1298607551">
      <w:bodyDiv w:val="1"/>
      <w:marLeft w:val="0"/>
      <w:marRight w:val="0"/>
      <w:marTop w:val="0"/>
      <w:marBottom w:val="0"/>
      <w:divBdr>
        <w:top w:val="none" w:sz="0" w:space="0" w:color="auto"/>
        <w:left w:val="none" w:sz="0" w:space="0" w:color="auto"/>
        <w:bottom w:val="none" w:sz="0" w:space="0" w:color="auto"/>
        <w:right w:val="none" w:sz="0" w:space="0" w:color="auto"/>
      </w:divBdr>
    </w:div>
    <w:div w:id="1298954770">
      <w:bodyDiv w:val="1"/>
      <w:marLeft w:val="0"/>
      <w:marRight w:val="0"/>
      <w:marTop w:val="0"/>
      <w:marBottom w:val="0"/>
      <w:divBdr>
        <w:top w:val="none" w:sz="0" w:space="0" w:color="auto"/>
        <w:left w:val="none" w:sz="0" w:space="0" w:color="auto"/>
        <w:bottom w:val="none" w:sz="0" w:space="0" w:color="auto"/>
        <w:right w:val="none" w:sz="0" w:space="0" w:color="auto"/>
      </w:divBdr>
    </w:div>
    <w:div w:id="1298991389">
      <w:bodyDiv w:val="1"/>
      <w:marLeft w:val="0"/>
      <w:marRight w:val="0"/>
      <w:marTop w:val="0"/>
      <w:marBottom w:val="0"/>
      <w:divBdr>
        <w:top w:val="none" w:sz="0" w:space="0" w:color="auto"/>
        <w:left w:val="none" w:sz="0" w:space="0" w:color="auto"/>
        <w:bottom w:val="none" w:sz="0" w:space="0" w:color="auto"/>
        <w:right w:val="none" w:sz="0" w:space="0" w:color="auto"/>
      </w:divBdr>
    </w:div>
    <w:div w:id="1298994195">
      <w:bodyDiv w:val="1"/>
      <w:marLeft w:val="0"/>
      <w:marRight w:val="0"/>
      <w:marTop w:val="0"/>
      <w:marBottom w:val="0"/>
      <w:divBdr>
        <w:top w:val="none" w:sz="0" w:space="0" w:color="auto"/>
        <w:left w:val="none" w:sz="0" w:space="0" w:color="auto"/>
        <w:bottom w:val="none" w:sz="0" w:space="0" w:color="auto"/>
        <w:right w:val="none" w:sz="0" w:space="0" w:color="auto"/>
      </w:divBdr>
    </w:div>
    <w:div w:id="1299535357">
      <w:bodyDiv w:val="1"/>
      <w:marLeft w:val="0"/>
      <w:marRight w:val="0"/>
      <w:marTop w:val="0"/>
      <w:marBottom w:val="0"/>
      <w:divBdr>
        <w:top w:val="none" w:sz="0" w:space="0" w:color="auto"/>
        <w:left w:val="none" w:sz="0" w:space="0" w:color="auto"/>
        <w:bottom w:val="none" w:sz="0" w:space="0" w:color="auto"/>
        <w:right w:val="none" w:sz="0" w:space="0" w:color="auto"/>
      </w:divBdr>
    </w:div>
    <w:div w:id="1299647819">
      <w:bodyDiv w:val="1"/>
      <w:marLeft w:val="0"/>
      <w:marRight w:val="0"/>
      <w:marTop w:val="0"/>
      <w:marBottom w:val="0"/>
      <w:divBdr>
        <w:top w:val="none" w:sz="0" w:space="0" w:color="auto"/>
        <w:left w:val="none" w:sz="0" w:space="0" w:color="auto"/>
        <w:bottom w:val="none" w:sz="0" w:space="0" w:color="auto"/>
        <w:right w:val="none" w:sz="0" w:space="0" w:color="auto"/>
      </w:divBdr>
    </w:div>
    <w:div w:id="1299871690">
      <w:bodyDiv w:val="1"/>
      <w:marLeft w:val="0"/>
      <w:marRight w:val="0"/>
      <w:marTop w:val="0"/>
      <w:marBottom w:val="0"/>
      <w:divBdr>
        <w:top w:val="none" w:sz="0" w:space="0" w:color="auto"/>
        <w:left w:val="none" w:sz="0" w:space="0" w:color="auto"/>
        <w:bottom w:val="none" w:sz="0" w:space="0" w:color="auto"/>
        <w:right w:val="none" w:sz="0" w:space="0" w:color="auto"/>
      </w:divBdr>
    </w:div>
    <w:div w:id="1299990074">
      <w:bodyDiv w:val="1"/>
      <w:marLeft w:val="0"/>
      <w:marRight w:val="0"/>
      <w:marTop w:val="0"/>
      <w:marBottom w:val="0"/>
      <w:divBdr>
        <w:top w:val="none" w:sz="0" w:space="0" w:color="auto"/>
        <w:left w:val="none" w:sz="0" w:space="0" w:color="auto"/>
        <w:bottom w:val="none" w:sz="0" w:space="0" w:color="auto"/>
        <w:right w:val="none" w:sz="0" w:space="0" w:color="auto"/>
      </w:divBdr>
    </w:div>
    <w:div w:id="1300038610">
      <w:bodyDiv w:val="1"/>
      <w:marLeft w:val="0"/>
      <w:marRight w:val="0"/>
      <w:marTop w:val="0"/>
      <w:marBottom w:val="0"/>
      <w:divBdr>
        <w:top w:val="none" w:sz="0" w:space="0" w:color="auto"/>
        <w:left w:val="none" w:sz="0" w:space="0" w:color="auto"/>
        <w:bottom w:val="none" w:sz="0" w:space="0" w:color="auto"/>
        <w:right w:val="none" w:sz="0" w:space="0" w:color="auto"/>
      </w:divBdr>
    </w:div>
    <w:div w:id="1300064185">
      <w:bodyDiv w:val="1"/>
      <w:marLeft w:val="0"/>
      <w:marRight w:val="0"/>
      <w:marTop w:val="0"/>
      <w:marBottom w:val="0"/>
      <w:divBdr>
        <w:top w:val="none" w:sz="0" w:space="0" w:color="auto"/>
        <w:left w:val="none" w:sz="0" w:space="0" w:color="auto"/>
        <w:bottom w:val="none" w:sz="0" w:space="0" w:color="auto"/>
        <w:right w:val="none" w:sz="0" w:space="0" w:color="auto"/>
      </w:divBdr>
    </w:div>
    <w:div w:id="1300067325">
      <w:bodyDiv w:val="1"/>
      <w:marLeft w:val="0"/>
      <w:marRight w:val="0"/>
      <w:marTop w:val="0"/>
      <w:marBottom w:val="0"/>
      <w:divBdr>
        <w:top w:val="none" w:sz="0" w:space="0" w:color="auto"/>
        <w:left w:val="none" w:sz="0" w:space="0" w:color="auto"/>
        <w:bottom w:val="none" w:sz="0" w:space="0" w:color="auto"/>
        <w:right w:val="none" w:sz="0" w:space="0" w:color="auto"/>
      </w:divBdr>
    </w:div>
    <w:div w:id="1300107563">
      <w:bodyDiv w:val="1"/>
      <w:marLeft w:val="0"/>
      <w:marRight w:val="0"/>
      <w:marTop w:val="0"/>
      <w:marBottom w:val="0"/>
      <w:divBdr>
        <w:top w:val="none" w:sz="0" w:space="0" w:color="auto"/>
        <w:left w:val="none" w:sz="0" w:space="0" w:color="auto"/>
        <w:bottom w:val="none" w:sz="0" w:space="0" w:color="auto"/>
        <w:right w:val="none" w:sz="0" w:space="0" w:color="auto"/>
      </w:divBdr>
    </w:div>
    <w:div w:id="1300112056">
      <w:bodyDiv w:val="1"/>
      <w:marLeft w:val="0"/>
      <w:marRight w:val="0"/>
      <w:marTop w:val="0"/>
      <w:marBottom w:val="0"/>
      <w:divBdr>
        <w:top w:val="none" w:sz="0" w:space="0" w:color="auto"/>
        <w:left w:val="none" w:sz="0" w:space="0" w:color="auto"/>
        <w:bottom w:val="none" w:sz="0" w:space="0" w:color="auto"/>
        <w:right w:val="none" w:sz="0" w:space="0" w:color="auto"/>
      </w:divBdr>
    </w:div>
    <w:div w:id="1300182947">
      <w:bodyDiv w:val="1"/>
      <w:marLeft w:val="0"/>
      <w:marRight w:val="0"/>
      <w:marTop w:val="0"/>
      <w:marBottom w:val="0"/>
      <w:divBdr>
        <w:top w:val="none" w:sz="0" w:space="0" w:color="auto"/>
        <w:left w:val="none" w:sz="0" w:space="0" w:color="auto"/>
        <w:bottom w:val="none" w:sz="0" w:space="0" w:color="auto"/>
        <w:right w:val="none" w:sz="0" w:space="0" w:color="auto"/>
      </w:divBdr>
    </w:div>
    <w:div w:id="1300186193">
      <w:bodyDiv w:val="1"/>
      <w:marLeft w:val="0"/>
      <w:marRight w:val="0"/>
      <w:marTop w:val="0"/>
      <w:marBottom w:val="0"/>
      <w:divBdr>
        <w:top w:val="none" w:sz="0" w:space="0" w:color="auto"/>
        <w:left w:val="none" w:sz="0" w:space="0" w:color="auto"/>
        <w:bottom w:val="none" w:sz="0" w:space="0" w:color="auto"/>
        <w:right w:val="none" w:sz="0" w:space="0" w:color="auto"/>
      </w:divBdr>
    </w:div>
    <w:div w:id="1300300506">
      <w:bodyDiv w:val="1"/>
      <w:marLeft w:val="0"/>
      <w:marRight w:val="0"/>
      <w:marTop w:val="0"/>
      <w:marBottom w:val="0"/>
      <w:divBdr>
        <w:top w:val="none" w:sz="0" w:space="0" w:color="auto"/>
        <w:left w:val="none" w:sz="0" w:space="0" w:color="auto"/>
        <w:bottom w:val="none" w:sz="0" w:space="0" w:color="auto"/>
        <w:right w:val="none" w:sz="0" w:space="0" w:color="auto"/>
      </w:divBdr>
    </w:div>
    <w:div w:id="1300496760">
      <w:bodyDiv w:val="1"/>
      <w:marLeft w:val="0"/>
      <w:marRight w:val="0"/>
      <w:marTop w:val="0"/>
      <w:marBottom w:val="0"/>
      <w:divBdr>
        <w:top w:val="none" w:sz="0" w:space="0" w:color="auto"/>
        <w:left w:val="none" w:sz="0" w:space="0" w:color="auto"/>
        <w:bottom w:val="none" w:sz="0" w:space="0" w:color="auto"/>
        <w:right w:val="none" w:sz="0" w:space="0" w:color="auto"/>
      </w:divBdr>
    </w:div>
    <w:div w:id="1300526041">
      <w:bodyDiv w:val="1"/>
      <w:marLeft w:val="0"/>
      <w:marRight w:val="0"/>
      <w:marTop w:val="0"/>
      <w:marBottom w:val="0"/>
      <w:divBdr>
        <w:top w:val="none" w:sz="0" w:space="0" w:color="auto"/>
        <w:left w:val="none" w:sz="0" w:space="0" w:color="auto"/>
        <w:bottom w:val="none" w:sz="0" w:space="0" w:color="auto"/>
        <w:right w:val="none" w:sz="0" w:space="0" w:color="auto"/>
      </w:divBdr>
    </w:div>
    <w:div w:id="1300694860">
      <w:bodyDiv w:val="1"/>
      <w:marLeft w:val="0"/>
      <w:marRight w:val="0"/>
      <w:marTop w:val="0"/>
      <w:marBottom w:val="0"/>
      <w:divBdr>
        <w:top w:val="none" w:sz="0" w:space="0" w:color="auto"/>
        <w:left w:val="none" w:sz="0" w:space="0" w:color="auto"/>
        <w:bottom w:val="none" w:sz="0" w:space="0" w:color="auto"/>
        <w:right w:val="none" w:sz="0" w:space="0" w:color="auto"/>
      </w:divBdr>
    </w:div>
    <w:div w:id="1301421747">
      <w:bodyDiv w:val="1"/>
      <w:marLeft w:val="0"/>
      <w:marRight w:val="0"/>
      <w:marTop w:val="0"/>
      <w:marBottom w:val="0"/>
      <w:divBdr>
        <w:top w:val="none" w:sz="0" w:space="0" w:color="auto"/>
        <w:left w:val="none" w:sz="0" w:space="0" w:color="auto"/>
        <w:bottom w:val="none" w:sz="0" w:space="0" w:color="auto"/>
        <w:right w:val="none" w:sz="0" w:space="0" w:color="auto"/>
      </w:divBdr>
    </w:div>
    <w:div w:id="1301501237">
      <w:bodyDiv w:val="1"/>
      <w:marLeft w:val="0"/>
      <w:marRight w:val="0"/>
      <w:marTop w:val="0"/>
      <w:marBottom w:val="0"/>
      <w:divBdr>
        <w:top w:val="none" w:sz="0" w:space="0" w:color="auto"/>
        <w:left w:val="none" w:sz="0" w:space="0" w:color="auto"/>
        <w:bottom w:val="none" w:sz="0" w:space="0" w:color="auto"/>
        <w:right w:val="none" w:sz="0" w:space="0" w:color="auto"/>
      </w:divBdr>
    </w:div>
    <w:div w:id="1301839538">
      <w:bodyDiv w:val="1"/>
      <w:marLeft w:val="0"/>
      <w:marRight w:val="0"/>
      <w:marTop w:val="0"/>
      <w:marBottom w:val="0"/>
      <w:divBdr>
        <w:top w:val="none" w:sz="0" w:space="0" w:color="auto"/>
        <w:left w:val="none" w:sz="0" w:space="0" w:color="auto"/>
        <w:bottom w:val="none" w:sz="0" w:space="0" w:color="auto"/>
        <w:right w:val="none" w:sz="0" w:space="0" w:color="auto"/>
      </w:divBdr>
    </w:div>
    <w:div w:id="1302226229">
      <w:bodyDiv w:val="1"/>
      <w:marLeft w:val="0"/>
      <w:marRight w:val="0"/>
      <w:marTop w:val="0"/>
      <w:marBottom w:val="0"/>
      <w:divBdr>
        <w:top w:val="none" w:sz="0" w:space="0" w:color="auto"/>
        <w:left w:val="none" w:sz="0" w:space="0" w:color="auto"/>
        <w:bottom w:val="none" w:sz="0" w:space="0" w:color="auto"/>
        <w:right w:val="none" w:sz="0" w:space="0" w:color="auto"/>
      </w:divBdr>
    </w:div>
    <w:div w:id="1302420859">
      <w:bodyDiv w:val="1"/>
      <w:marLeft w:val="0"/>
      <w:marRight w:val="0"/>
      <w:marTop w:val="0"/>
      <w:marBottom w:val="0"/>
      <w:divBdr>
        <w:top w:val="none" w:sz="0" w:space="0" w:color="auto"/>
        <w:left w:val="none" w:sz="0" w:space="0" w:color="auto"/>
        <w:bottom w:val="none" w:sz="0" w:space="0" w:color="auto"/>
        <w:right w:val="none" w:sz="0" w:space="0" w:color="auto"/>
      </w:divBdr>
    </w:div>
    <w:div w:id="1302611592">
      <w:bodyDiv w:val="1"/>
      <w:marLeft w:val="0"/>
      <w:marRight w:val="0"/>
      <w:marTop w:val="0"/>
      <w:marBottom w:val="0"/>
      <w:divBdr>
        <w:top w:val="none" w:sz="0" w:space="0" w:color="auto"/>
        <w:left w:val="none" w:sz="0" w:space="0" w:color="auto"/>
        <w:bottom w:val="none" w:sz="0" w:space="0" w:color="auto"/>
        <w:right w:val="none" w:sz="0" w:space="0" w:color="auto"/>
      </w:divBdr>
    </w:div>
    <w:div w:id="1302616269">
      <w:bodyDiv w:val="1"/>
      <w:marLeft w:val="0"/>
      <w:marRight w:val="0"/>
      <w:marTop w:val="0"/>
      <w:marBottom w:val="0"/>
      <w:divBdr>
        <w:top w:val="none" w:sz="0" w:space="0" w:color="auto"/>
        <w:left w:val="none" w:sz="0" w:space="0" w:color="auto"/>
        <w:bottom w:val="none" w:sz="0" w:space="0" w:color="auto"/>
        <w:right w:val="none" w:sz="0" w:space="0" w:color="auto"/>
      </w:divBdr>
    </w:div>
    <w:div w:id="1302809832">
      <w:bodyDiv w:val="1"/>
      <w:marLeft w:val="0"/>
      <w:marRight w:val="0"/>
      <w:marTop w:val="0"/>
      <w:marBottom w:val="0"/>
      <w:divBdr>
        <w:top w:val="none" w:sz="0" w:space="0" w:color="auto"/>
        <w:left w:val="none" w:sz="0" w:space="0" w:color="auto"/>
        <w:bottom w:val="none" w:sz="0" w:space="0" w:color="auto"/>
        <w:right w:val="none" w:sz="0" w:space="0" w:color="auto"/>
      </w:divBdr>
    </w:div>
    <w:div w:id="1303002512">
      <w:bodyDiv w:val="1"/>
      <w:marLeft w:val="0"/>
      <w:marRight w:val="0"/>
      <w:marTop w:val="0"/>
      <w:marBottom w:val="0"/>
      <w:divBdr>
        <w:top w:val="none" w:sz="0" w:space="0" w:color="auto"/>
        <w:left w:val="none" w:sz="0" w:space="0" w:color="auto"/>
        <w:bottom w:val="none" w:sz="0" w:space="0" w:color="auto"/>
        <w:right w:val="none" w:sz="0" w:space="0" w:color="auto"/>
      </w:divBdr>
    </w:div>
    <w:div w:id="1303073506">
      <w:bodyDiv w:val="1"/>
      <w:marLeft w:val="0"/>
      <w:marRight w:val="0"/>
      <w:marTop w:val="0"/>
      <w:marBottom w:val="0"/>
      <w:divBdr>
        <w:top w:val="none" w:sz="0" w:space="0" w:color="auto"/>
        <w:left w:val="none" w:sz="0" w:space="0" w:color="auto"/>
        <w:bottom w:val="none" w:sz="0" w:space="0" w:color="auto"/>
        <w:right w:val="none" w:sz="0" w:space="0" w:color="auto"/>
      </w:divBdr>
    </w:div>
    <w:div w:id="1303149948">
      <w:bodyDiv w:val="1"/>
      <w:marLeft w:val="0"/>
      <w:marRight w:val="0"/>
      <w:marTop w:val="0"/>
      <w:marBottom w:val="0"/>
      <w:divBdr>
        <w:top w:val="none" w:sz="0" w:space="0" w:color="auto"/>
        <w:left w:val="none" w:sz="0" w:space="0" w:color="auto"/>
        <w:bottom w:val="none" w:sz="0" w:space="0" w:color="auto"/>
        <w:right w:val="none" w:sz="0" w:space="0" w:color="auto"/>
      </w:divBdr>
    </w:div>
    <w:div w:id="1303198729">
      <w:bodyDiv w:val="1"/>
      <w:marLeft w:val="0"/>
      <w:marRight w:val="0"/>
      <w:marTop w:val="0"/>
      <w:marBottom w:val="0"/>
      <w:divBdr>
        <w:top w:val="none" w:sz="0" w:space="0" w:color="auto"/>
        <w:left w:val="none" w:sz="0" w:space="0" w:color="auto"/>
        <w:bottom w:val="none" w:sz="0" w:space="0" w:color="auto"/>
        <w:right w:val="none" w:sz="0" w:space="0" w:color="auto"/>
      </w:divBdr>
    </w:div>
    <w:div w:id="1303735992">
      <w:bodyDiv w:val="1"/>
      <w:marLeft w:val="0"/>
      <w:marRight w:val="0"/>
      <w:marTop w:val="0"/>
      <w:marBottom w:val="0"/>
      <w:divBdr>
        <w:top w:val="none" w:sz="0" w:space="0" w:color="auto"/>
        <w:left w:val="none" w:sz="0" w:space="0" w:color="auto"/>
        <w:bottom w:val="none" w:sz="0" w:space="0" w:color="auto"/>
        <w:right w:val="none" w:sz="0" w:space="0" w:color="auto"/>
      </w:divBdr>
    </w:div>
    <w:div w:id="1304122138">
      <w:bodyDiv w:val="1"/>
      <w:marLeft w:val="0"/>
      <w:marRight w:val="0"/>
      <w:marTop w:val="0"/>
      <w:marBottom w:val="0"/>
      <w:divBdr>
        <w:top w:val="none" w:sz="0" w:space="0" w:color="auto"/>
        <w:left w:val="none" w:sz="0" w:space="0" w:color="auto"/>
        <w:bottom w:val="none" w:sz="0" w:space="0" w:color="auto"/>
        <w:right w:val="none" w:sz="0" w:space="0" w:color="auto"/>
      </w:divBdr>
    </w:div>
    <w:div w:id="1304506840">
      <w:bodyDiv w:val="1"/>
      <w:marLeft w:val="0"/>
      <w:marRight w:val="0"/>
      <w:marTop w:val="0"/>
      <w:marBottom w:val="0"/>
      <w:divBdr>
        <w:top w:val="none" w:sz="0" w:space="0" w:color="auto"/>
        <w:left w:val="none" w:sz="0" w:space="0" w:color="auto"/>
        <w:bottom w:val="none" w:sz="0" w:space="0" w:color="auto"/>
        <w:right w:val="none" w:sz="0" w:space="0" w:color="auto"/>
      </w:divBdr>
    </w:div>
    <w:div w:id="1304702438">
      <w:bodyDiv w:val="1"/>
      <w:marLeft w:val="0"/>
      <w:marRight w:val="0"/>
      <w:marTop w:val="0"/>
      <w:marBottom w:val="0"/>
      <w:divBdr>
        <w:top w:val="none" w:sz="0" w:space="0" w:color="auto"/>
        <w:left w:val="none" w:sz="0" w:space="0" w:color="auto"/>
        <w:bottom w:val="none" w:sz="0" w:space="0" w:color="auto"/>
        <w:right w:val="none" w:sz="0" w:space="0" w:color="auto"/>
      </w:divBdr>
    </w:div>
    <w:div w:id="1305966894">
      <w:bodyDiv w:val="1"/>
      <w:marLeft w:val="0"/>
      <w:marRight w:val="0"/>
      <w:marTop w:val="0"/>
      <w:marBottom w:val="0"/>
      <w:divBdr>
        <w:top w:val="none" w:sz="0" w:space="0" w:color="auto"/>
        <w:left w:val="none" w:sz="0" w:space="0" w:color="auto"/>
        <w:bottom w:val="none" w:sz="0" w:space="0" w:color="auto"/>
        <w:right w:val="none" w:sz="0" w:space="0" w:color="auto"/>
      </w:divBdr>
    </w:div>
    <w:div w:id="1306083841">
      <w:bodyDiv w:val="1"/>
      <w:marLeft w:val="0"/>
      <w:marRight w:val="0"/>
      <w:marTop w:val="0"/>
      <w:marBottom w:val="0"/>
      <w:divBdr>
        <w:top w:val="none" w:sz="0" w:space="0" w:color="auto"/>
        <w:left w:val="none" w:sz="0" w:space="0" w:color="auto"/>
        <w:bottom w:val="none" w:sz="0" w:space="0" w:color="auto"/>
        <w:right w:val="none" w:sz="0" w:space="0" w:color="auto"/>
      </w:divBdr>
    </w:div>
    <w:div w:id="1306204653">
      <w:bodyDiv w:val="1"/>
      <w:marLeft w:val="0"/>
      <w:marRight w:val="0"/>
      <w:marTop w:val="0"/>
      <w:marBottom w:val="0"/>
      <w:divBdr>
        <w:top w:val="none" w:sz="0" w:space="0" w:color="auto"/>
        <w:left w:val="none" w:sz="0" w:space="0" w:color="auto"/>
        <w:bottom w:val="none" w:sz="0" w:space="0" w:color="auto"/>
        <w:right w:val="none" w:sz="0" w:space="0" w:color="auto"/>
      </w:divBdr>
    </w:div>
    <w:div w:id="1306350096">
      <w:bodyDiv w:val="1"/>
      <w:marLeft w:val="0"/>
      <w:marRight w:val="0"/>
      <w:marTop w:val="0"/>
      <w:marBottom w:val="0"/>
      <w:divBdr>
        <w:top w:val="none" w:sz="0" w:space="0" w:color="auto"/>
        <w:left w:val="none" w:sz="0" w:space="0" w:color="auto"/>
        <w:bottom w:val="none" w:sz="0" w:space="0" w:color="auto"/>
        <w:right w:val="none" w:sz="0" w:space="0" w:color="auto"/>
      </w:divBdr>
    </w:div>
    <w:div w:id="1306622454">
      <w:bodyDiv w:val="1"/>
      <w:marLeft w:val="0"/>
      <w:marRight w:val="0"/>
      <w:marTop w:val="0"/>
      <w:marBottom w:val="0"/>
      <w:divBdr>
        <w:top w:val="none" w:sz="0" w:space="0" w:color="auto"/>
        <w:left w:val="none" w:sz="0" w:space="0" w:color="auto"/>
        <w:bottom w:val="none" w:sz="0" w:space="0" w:color="auto"/>
        <w:right w:val="none" w:sz="0" w:space="0" w:color="auto"/>
      </w:divBdr>
    </w:div>
    <w:div w:id="1306817835">
      <w:bodyDiv w:val="1"/>
      <w:marLeft w:val="0"/>
      <w:marRight w:val="0"/>
      <w:marTop w:val="0"/>
      <w:marBottom w:val="0"/>
      <w:divBdr>
        <w:top w:val="none" w:sz="0" w:space="0" w:color="auto"/>
        <w:left w:val="none" w:sz="0" w:space="0" w:color="auto"/>
        <w:bottom w:val="none" w:sz="0" w:space="0" w:color="auto"/>
        <w:right w:val="none" w:sz="0" w:space="0" w:color="auto"/>
      </w:divBdr>
      <w:divsChild>
        <w:div w:id="432674853">
          <w:marLeft w:val="0"/>
          <w:marRight w:val="0"/>
          <w:marTop w:val="0"/>
          <w:marBottom w:val="0"/>
          <w:divBdr>
            <w:top w:val="none" w:sz="0" w:space="0" w:color="auto"/>
            <w:left w:val="none" w:sz="0" w:space="0" w:color="auto"/>
            <w:bottom w:val="none" w:sz="0" w:space="0" w:color="auto"/>
            <w:right w:val="none" w:sz="0" w:space="0" w:color="auto"/>
          </w:divBdr>
        </w:div>
      </w:divsChild>
    </w:div>
    <w:div w:id="1307125853">
      <w:bodyDiv w:val="1"/>
      <w:marLeft w:val="0"/>
      <w:marRight w:val="0"/>
      <w:marTop w:val="0"/>
      <w:marBottom w:val="0"/>
      <w:divBdr>
        <w:top w:val="none" w:sz="0" w:space="0" w:color="auto"/>
        <w:left w:val="none" w:sz="0" w:space="0" w:color="auto"/>
        <w:bottom w:val="none" w:sz="0" w:space="0" w:color="auto"/>
        <w:right w:val="none" w:sz="0" w:space="0" w:color="auto"/>
      </w:divBdr>
    </w:div>
    <w:div w:id="1307584841">
      <w:bodyDiv w:val="1"/>
      <w:marLeft w:val="0"/>
      <w:marRight w:val="0"/>
      <w:marTop w:val="0"/>
      <w:marBottom w:val="0"/>
      <w:divBdr>
        <w:top w:val="none" w:sz="0" w:space="0" w:color="auto"/>
        <w:left w:val="none" w:sz="0" w:space="0" w:color="auto"/>
        <w:bottom w:val="none" w:sz="0" w:space="0" w:color="auto"/>
        <w:right w:val="none" w:sz="0" w:space="0" w:color="auto"/>
      </w:divBdr>
    </w:div>
    <w:div w:id="1307588530">
      <w:bodyDiv w:val="1"/>
      <w:marLeft w:val="0"/>
      <w:marRight w:val="0"/>
      <w:marTop w:val="0"/>
      <w:marBottom w:val="0"/>
      <w:divBdr>
        <w:top w:val="none" w:sz="0" w:space="0" w:color="auto"/>
        <w:left w:val="none" w:sz="0" w:space="0" w:color="auto"/>
        <w:bottom w:val="none" w:sz="0" w:space="0" w:color="auto"/>
        <w:right w:val="none" w:sz="0" w:space="0" w:color="auto"/>
      </w:divBdr>
    </w:div>
    <w:div w:id="1307781708">
      <w:bodyDiv w:val="1"/>
      <w:marLeft w:val="0"/>
      <w:marRight w:val="0"/>
      <w:marTop w:val="0"/>
      <w:marBottom w:val="0"/>
      <w:divBdr>
        <w:top w:val="none" w:sz="0" w:space="0" w:color="auto"/>
        <w:left w:val="none" w:sz="0" w:space="0" w:color="auto"/>
        <w:bottom w:val="none" w:sz="0" w:space="0" w:color="auto"/>
        <w:right w:val="none" w:sz="0" w:space="0" w:color="auto"/>
      </w:divBdr>
    </w:div>
    <w:div w:id="1308366034">
      <w:bodyDiv w:val="1"/>
      <w:marLeft w:val="0"/>
      <w:marRight w:val="0"/>
      <w:marTop w:val="0"/>
      <w:marBottom w:val="0"/>
      <w:divBdr>
        <w:top w:val="none" w:sz="0" w:space="0" w:color="auto"/>
        <w:left w:val="none" w:sz="0" w:space="0" w:color="auto"/>
        <w:bottom w:val="none" w:sz="0" w:space="0" w:color="auto"/>
        <w:right w:val="none" w:sz="0" w:space="0" w:color="auto"/>
      </w:divBdr>
    </w:div>
    <w:div w:id="1308586088">
      <w:bodyDiv w:val="1"/>
      <w:marLeft w:val="0"/>
      <w:marRight w:val="0"/>
      <w:marTop w:val="0"/>
      <w:marBottom w:val="0"/>
      <w:divBdr>
        <w:top w:val="none" w:sz="0" w:space="0" w:color="auto"/>
        <w:left w:val="none" w:sz="0" w:space="0" w:color="auto"/>
        <w:bottom w:val="none" w:sz="0" w:space="0" w:color="auto"/>
        <w:right w:val="none" w:sz="0" w:space="0" w:color="auto"/>
      </w:divBdr>
    </w:div>
    <w:div w:id="1308629836">
      <w:bodyDiv w:val="1"/>
      <w:marLeft w:val="0"/>
      <w:marRight w:val="0"/>
      <w:marTop w:val="0"/>
      <w:marBottom w:val="0"/>
      <w:divBdr>
        <w:top w:val="none" w:sz="0" w:space="0" w:color="auto"/>
        <w:left w:val="none" w:sz="0" w:space="0" w:color="auto"/>
        <w:bottom w:val="none" w:sz="0" w:space="0" w:color="auto"/>
        <w:right w:val="none" w:sz="0" w:space="0" w:color="auto"/>
      </w:divBdr>
    </w:div>
    <w:div w:id="1308776145">
      <w:bodyDiv w:val="1"/>
      <w:marLeft w:val="0"/>
      <w:marRight w:val="0"/>
      <w:marTop w:val="0"/>
      <w:marBottom w:val="0"/>
      <w:divBdr>
        <w:top w:val="none" w:sz="0" w:space="0" w:color="auto"/>
        <w:left w:val="none" w:sz="0" w:space="0" w:color="auto"/>
        <w:bottom w:val="none" w:sz="0" w:space="0" w:color="auto"/>
        <w:right w:val="none" w:sz="0" w:space="0" w:color="auto"/>
      </w:divBdr>
    </w:div>
    <w:div w:id="1309900253">
      <w:bodyDiv w:val="1"/>
      <w:marLeft w:val="0"/>
      <w:marRight w:val="0"/>
      <w:marTop w:val="0"/>
      <w:marBottom w:val="0"/>
      <w:divBdr>
        <w:top w:val="none" w:sz="0" w:space="0" w:color="auto"/>
        <w:left w:val="none" w:sz="0" w:space="0" w:color="auto"/>
        <w:bottom w:val="none" w:sz="0" w:space="0" w:color="auto"/>
        <w:right w:val="none" w:sz="0" w:space="0" w:color="auto"/>
      </w:divBdr>
    </w:div>
    <w:div w:id="1309937206">
      <w:bodyDiv w:val="1"/>
      <w:marLeft w:val="0"/>
      <w:marRight w:val="0"/>
      <w:marTop w:val="0"/>
      <w:marBottom w:val="0"/>
      <w:divBdr>
        <w:top w:val="none" w:sz="0" w:space="0" w:color="auto"/>
        <w:left w:val="none" w:sz="0" w:space="0" w:color="auto"/>
        <w:bottom w:val="none" w:sz="0" w:space="0" w:color="auto"/>
        <w:right w:val="none" w:sz="0" w:space="0" w:color="auto"/>
      </w:divBdr>
    </w:div>
    <w:div w:id="1310673022">
      <w:bodyDiv w:val="1"/>
      <w:marLeft w:val="0"/>
      <w:marRight w:val="0"/>
      <w:marTop w:val="0"/>
      <w:marBottom w:val="0"/>
      <w:divBdr>
        <w:top w:val="none" w:sz="0" w:space="0" w:color="auto"/>
        <w:left w:val="none" w:sz="0" w:space="0" w:color="auto"/>
        <w:bottom w:val="none" w:sz="0" w:space="0" w:color="auto"/>
        <w:right w:val="none" w:sz="0" w:space="0" w:color="auto"/>
      </w:divBdr>
    </w:div>
    <w:div w:id="1310859501">
      <w:bodyDiv w:val="1"/>
      <w:marLeft w:val="0"/>
      <w:marRight w:val="0"/>
      <w:marTop w:val="0"/>
      <w:marBottom w:val="0"/>
      <w:divBdr>
        <w:top w:val="none" w:sz="0" w:space="0" w:color="auto"/>
        <w:left w:val="none" w:sz="0" w:space="0" w:color="auto"/>
        <w:bottom w:val="none" w:sz="0" w:space="0" w:color="auto"/>
        <w:right w:val="none" w:sz="0" w:space="0" w:color="auto"/>
      </w:divBdr>
    </w:div>
    <w:div w:id="1310860747">
      <w:bodyDiv w:val="1"/>
      <w:marLeft w:val="0"/>
      <w:marRight w:val="0"/>
      <w:marTop w:val="0"/>
      <w:marBottom w:val="0"/>
      <w:divBdr>
        <w:top w:val="none" w:sz="0" w:space="0" w:color="auto"/>
        <w:left w:val="none" w:sz="0" w:space="0" w:color="auto"/>
        <w:bottom w:val="none" w:sz="0" w:space="0" w:color="auto"/>
        <w:right w:val="none" w:sz="0" w:space="0" w:color="auto"/>
      </w:divBdr>
    </w:div>
    <w:div w:id="1311597642">
      <w:bodyDiv w:val="1"/>
      <w:marLeft w:val="0"/>
      <w:marRight w:val="0"/>
      <w:marTop w:val="0"/>
      <w:marBottom w:val="0"/>
      <w:divBdr>
        <w:top w:val="none" w:sz="0" w:space="0" w:color="auto"/>
        <w:left w:val="none" w:sz="0" w:space="0" w:color="auto"/>
        <w:bottom w:val="none" w:sz="0" w:space="0" w:color="auto"/>
        <w:right w:val="none" w:sz="0" w:space="0" w:color="auto"/>
      </w:divBdr>
    </w:div>
    <w:div w:id="1311863342">
      <w:bodyDiv w:val="1"/>
      <w:marLeft w:val="0"/>
      <w:marRight w:val="0"/>
      <w:marTop w:val="0"/>
      <w:marBottom w:val="0"/>
      <w:divBdr>
        <w:top w:val="none" w:sz="0" w:space="0" w:color="auto"/>
        <w:left w:val="none" w:sz="0" w:space="0" w:color="auto"/>
        <w:bottom w:val="none" w:sz="0" w:space="0" w:color="auto"/>
        <w:right w:val="none" w:sz="0" w:space="0" w:color="auto"/>
      </w:divBdr>
    </w:div>
    <w:div w:id="1311909736">
      <w:bodyDiv w:val="1"/>
      <w:marLeft w:val="0"/>
      <w:marRight w:val="0"/>
      <w:marTop w:val="0"/>
      <w:marBottom w:val="0"/>
      <w:divBdr>
        <w:top w:val="none" w:sz="0" w:space="0" w:color="auto"/>
        <w:left w:val="none" w:sz="0" w:space="0" w:color="auto"/>
        <w:bottom w:val="none" w:sz="0" w:space="0" w:color="auto"/>
        <w:right w:val="none" w:sz="0" w:space="0" w:color="auto"/>
      </w:divBdr>
    </w:div>
    <w:div w:id="1312060695">
      <w:bodyDiv w:val="1"/>
      <w:marLeft w:val="0"/>
      <w:marRight w:val="0"/>
      <w:marTop w:val="0"/>
      <w:marBottom w:val="0"/>
      <w:divBdr>
        <w:top w:val="none" w:sz="0" w:space="0" w:color="auto"/>
        <w:left w:val="none" w:sz="0" w:space="0" w:color="auto"/>
        <w:bottom w:val="none" w:sz="0" w:space="0" w:color="auto"/>
        <w:right w:val="none" w:sz="0" w:space="0" w:color="auto"/>
      </w:divBdr>
    </w:div>
    <w:div w:id="1312099505">
      <w:bodyDiv w:val="1"/>
      <w:marLeft w:val="0"/>
      <w:marRight w:val="0"/>
      <w:marTop w:val="0"/>
      <w:marBottom w:val="0"/>
      <w:divBdr>
        <w:top w:val="none" w:sz="0" w:space="0" w:color="auto"/>
        <w:left w:val="none" w:sz="0" w:space="0" w:color="auto"/>
        <w:bottom w:val="none" w:sz="0" w:space="0" w:color="auto"/>
        <w:right w:val="none" w:sz="0" w:space="0" w:color="auto"/>
      </w:divBdr>
    </w:div>
    <w:div w:id="1312364017">
      <w:bodyDiv w:val="1"/>
      <w:marLeft w:val="0"/>
      <w:marRight w:val="0"/>
      <w:marTop w:val="0"/>
      <w:marBottom w:val="0"/>
      <w:divBdr>
        <w:top w:val="none" w:sz="0" w:space="0" w:color="auto"/>
        <w:left w:val="none" w:sz="0" w:space="0" w:color="auto"/>
        <w:bottom w:val="none" w:sz="0" w:space="0" w:color="auto"/>
        <w:right w:val="none" w:sz="0" w:space="0" w:color="auto"/>
      </w:divBdr>
    </w:div>
    <w:div w:id="1312640959">
      <w:bodyDiv w:val="1"/>
      <w:marLeft w:val="0"/>
      <w:marRight w:val="0"/>
      <w:marTop w:val="0"/>
      <w:marBottom w:val="0"/>
      <w:divBdr>
        <w:top w:val="none" w:sz="0" w:space="0" w:color="auto"/>
        <w:left w:val="none" w:sz="0" w:space="0" w:color="auto"/>
        <w:bottom w:val="none" w:sz="0" w:space="0" w:color="auto"/>
        <w:right w:val="none" w:sz="0" w:space="0" w:color="auto"/>
      </w:divBdr>
    </w:div>
    <w:div w:id="1313607508">
      <w:bodyDiv w:val="1"/>
      <w:marLeft w:val="0"/>
      <w:marRight w:val="0"/>
      <w:marTop w:val="0"/>
      <w:marBottom w:val="0"/>
      <w:divBdr>
        <w:top w:val="none" w:sz="0" w:space="0" w:color="auto"/>
        <w:left w:val="none" w:sz="0" w:space="0" w:color="auto"/>
        <w:bottom w:val="none" w:sz="0" w:space="0" w:color="auto"/>
        <w:right w:val="none" w:sz="0" w:space="0" w:color="auto"/>
      </w:divBdr>
    </w:div>
    <w:div w:id="1313868519">
      <w:bodyDiv w:val="1"/>
      <w:marLeft w:val="0"/>
      <w:marRight w:val="0"/>
      <w:marTop w:val="0"/>
      <w:marBottom w:val="0"/>
      <w:divBdr>
        <w:top w:val="none" w:sz="0" w:space="0" w:color="auto"/>
        <w:left w:val="none" w:sz="0" w:space="0" w:color="auto"/>
        <w:bottom w:val="none" w:sz="0" w:space="0" w:color="auto"/>
        <w:right w:val="none" w:sz="0" w:space="0" w:color="auto"/>
      </w:divBdr>
    </w:div>
    <w:div w:id="1313948511">
      <w:bodyDiv w:val="1"/>
      <w:marLeft w:val="0"/>
      <w:marRight w:val="0"/>
      <w:marTop w:val="0"/>
      <w:marBottom w:val="0"/>
      <w:divBdr>
        <w:top w:val="none" w:sz="0" w:space="0" w:color="auto"/>
        <w:left w:val="none" w:sz="0" w:space="0" w:color="auto"/>
        <w:bottom w:val="none" w:sz="0" w:space="0" w:color="auto"/>
        <w:right w:val="none" w:sz="0" w:space="0" w:color="auto"/>
      </w:divBdr>
    </w:div>
    <w:div w:id="1314023926">
      <w:bodyDiv w:val="1"/>
      <w:marLeft w:val="0"/>
      <w:marRight w:val="0"/>
      <w:marTop w:val="0"/>
      <w:marBottom w:val="0"/>
      <w:divBdr>
        <w:top w:val="none" w:sz="0" w:space="0" w:color="auto"/>
        <w:left w:val="none" w:sz="0" w:space="0" w:color="auto"/>
        <w:bottom w:val="none" w:sz="0" w:space="0" w:color="auto"/>
        <w:right w:val="none" w:sz="0" w:space="0" w:color="auto"/>
      </w:divBdr>
    </w:div>
    <w:div w:id="1314219458">
      <w:bodyDiv w:val="1"/>
      <w:marLeft w:val="0"/>
      <w:marRight w:val="0"/>
      <w:marTop w:val="0"/>
      <w:marBottom w:val="0"/>
      <w:divBdr>
        <w:top w:val="none" w:sz="0" w:space="0" w:color="auto"/>
        <w:left w:val="none" w:sz="0" w:space="0" w:color="auto"/>
        <w:bottom w:val="none" w:sz="0" w:space="0" w:color="auto"/>
        <w:right w:val="none" w:sz="0" w:space="0" w:color="auto"/>
      </w:divBdr>
    </w:div>
    <w:div w:id="1314259886">
      <w:bodyDiv w:val="1"/>
      <w:marLeft w:val="0"/>
      <w:marRight w:val="0"/>
      <w:marTop w:val="0"/>
      <w:marBottom w:val="0"/>
      <w:divBdr>
        <w:top w:val="none" w:sz="0" w:space="0" w:color="auto"/>
        <w:left w:val="none" w:sz="0" w:space="0" w:color="auto"/>
        <w:bottom w:val="none" w:sz="0" w:space="0" w:color="auto"/>
        <w:right w:val="none" w:sz="0" w:space="0" w:color="auto"/>
      </w:divBdr>
    </w:div>
    <w:div w:id="1314412068">
      <w:bodyDiv w:val="1"/>
      <w:marLeft w:val="0"/>
      <w:marRight w:val="0"/>
      <w:marTop w:val="0"/>
      <w:marBottom w:val="0"/>
      <w:divBdr>
        <w:top w:val="none" w:sz="0" w:space="0" w:color="auto"/>
        <w:left w:val="none" w:sz="0" w:space="0" w:color="auto"/>
        <w:bottom w:val="none" w:sz="0" w:space="0" w:color="auto"/>
        <w:right w:val="none" w:sz="0" w:space="0" w:color="auto"/>
      </w:divBdr>
    </w:div>
    <w:div w:id="1314455866">
      <w:bodyDiv w:val="1"/>
      <w:marLeft w:val="0"/>
      <w:marRight w:val="0"/>
      <w:marTop w:val="0"/>
      <w:marBottom w:val="0"/>
      <w:divBdr>
        <w:top w:val="none" w:sz="0" w:space="0" w:color="auto"/>
        <w:left w:val="none" w:sz="0" w:space="0" w:color="auto"/>
        <w:bottom w:val="none" w:sz="0" w:space="0" w:color="auto"/>
        <w:right w:val="none" w:sz="0" w:space="0" w:color="auto"/>
      </w:divBdr>
    </w:div>
    <w:div w:id="1314482132">
      <w:bodyDiv w:val="1"/>
      <w:marLeft w:val="0"/>
      <w:marRight w:val="0"/>
      <w:marTop w:val="0"/>
      <w:marBottom w:val="0"/>
      <w:divBdr>
        <w:top w:val="none" w:sz="0" w:space="0" w:color="auto"/>
        <w:left w:val="none" w:sz="0" w:space="0" w:color="auto"/>
        <w:bottom w:val="none" w:sz="0" w:space="0" w:color="auto"/>
        <w:right w:val="none" w:sz="0" w:space="0" w:color="auto"/>
      </w:divBdr>
    </w:div>
    <w:div w:id="1314791624">
      <w:bodyDiv w:val="1"/>
      <w:marLeft w:val="0"/>
      <w:marRight w:val="0"/>
      <w:marTop w:val="0"/>
      <w:marBottom w:val="0"/>
      <w:divBdr>
        <w:top w:val="none" w:sz="0" w:space="0" w:color="auto"/>
        <w:left w:val="none" w:sz="0" w:space="0" w:color="auto"/>
        <w:bottom w:val="none" w:sz="0" w:space="0" w:color="auto"/>
        <w:right w:val="none" w:sz="0" w:space="0" w:color="auto"/>
      </w:divBdr>
    </w:div>
    <w:div w:id="1314800230">
      <w:bodyDiv w:val="1"/>
      <w:marLeft w:val="0"/>
      <w:marRight w:val="0"/>
      <w:marTop w:val="0"/>
      <w:marBottom w:val="0"/>
      <w:divBdr>
        <w:top w:val="none" w:sz="0" w:space="0" w:color="auto"/>
        <w:left w:val="none" w:sz="0" w:space="0" w:color="auto"/>
        <w:bottom w:val="none" w:sz="0" w:space="0" w:color="auto"/>
        <w:right w:val="none" w:sz="0" w:space="0" w:color="auto"/>
      </w:divBdr>
    </w:div>
    <w:div w:id="1314868978">
      <w:bodyDiv w:val="1"/>
      <w:marLeft w:val="0"/>
      <w:marRight w:val="0"/>
      <w:marTop w:val="0"/>
      <w:marBottom w:val="0"/>
      <w:divBdr>
        <w:top w:val="none" w:sz="0" w:space="0" w:color="auto"/>
        <w:left w:val="none" w:sz="0" w:space="0" w:color="auto"/>
        <w:bottom w:val="none" w:sz="0" w:space="0" w:color="auto"/>
        <w:right w:val="none" w:sz="0" w:space="0" w:color="auto"/>
      </w:divBdr>
    </w:div>
    <w:div w:id="1314942280">
      <w:bodyDiv w:val="1"/>
      <w:marLeft w:val="0"/>
      <w:marRight w:val="0"/>
      <w:marTop w:val="0"/>
      <w:marBottom w:val="0"/>
      <w:divBdr>
        <w:top w:val="none" w:sz="0" w:space="0" w:color="auto"/>
        <w:left w:val="none" w:sz="0" w:space="0" w:color="auto"/>
        <w:bottom w:val="none" w:sz="0" w:space="0" w:color="auto"/>
        <w:right w:val="none" w:sz="0" w:space="0" w:color="auto"/>
      </w:divBdr>
    </w:div>
    <w:div w:id="1315181615">
      <w:bodyDiv w:val="1"/>
      <w:marLeft w:val="0"/>
      <w:marRight w:val="0"/>
      <w:marTop w:val="0"/>
      <w:marBottom w:val="0"/>
      <w:divBdr>
        <w:top w:val="none" w:sz="0" w:space="0" w:color="auto"/>
        <w:left w:val="none" w:sz="0" w:space="0" w:color="auto"/>
        <w:bottom w:val="none" w:sz="0" w:space="0" w:color="auto"/>
        <w:right w:val="none" w:sz="0" w:space="0" w:color="auto"/>
      </w:divBdr>
    </w:div>
    <w:div w:id="1315259080">
      <w:bodyDiv w:val="1"/>
      <w:marLeft w:val="0"/>
      <w:marRight w:val="0"/>
      <w:marTop w:val="0"/>
      <w:marBottom w:val="0"/>
      <w:divBdr>
        <w:top w:val="none" w:sz="0" w:space="0" w:color="auto"/>
        <w:left w:val="none" w:sz="0" w:space="0" w:color="auto"/>
        <w:bottom w:val="none" w:sz="0" w:space="0" w:color="auto"/>
        <w:right w:val="none" w:sz="0" w:space="0" w:color="auto"/>
      </w:divBdr>
    </w:div>
    <w:div w:id="1315260059">
      <w:bodyDiv w:val="1"/>
      <w:marLeft w:val="0"/>
      <w:marRight w:val="0"/>
      <w:marTop w:val="0"/>
      <w:marBottom w:val="0"/>
      <w:divBdr>
        <w:top w:val="none" w:sz="0" w:space="0" w:color="auto"/>
        <w:left w:val="none" w:sz="0" w:space="0" w:color="auto"/>
        <w:bottom w:val="none" w:sz="0" w:space="0" w:color="auto"/>
        <w:right w:val="none" w:sz="0" w:space="0" w:color="auto"/>
      </w:divBdr>
    </w:div>
    <w:div w:id="1315335475">
      <w:bodyDiv w:val="1"/>
      <w:marLeft w:val="0"/>
      <w:marRight w:val="0"/>
      <w:marTop w:val="0"/>
      <w:marBottom w:val="0"/>
      <w:divBdr>
        <w:top w:val="none" w:sz="0" w:space="0" w:color="auto"/>
        <w:left w:val="none" w:sz="0" w:space="0" w:color="auto"/>
        <w:bottom w:val="none" w:sz="0" w:space="0" w:color="auto"/>
        <w:right w:val="none" w:sz="0" w:space="0" w:color="auto"/>
      </w:divBdr>
    </w:div>
    <w:div w:id="1316108474">
      <w:bodyDiv w:val="1"/>
      <w:marLeft w:val="0"/>
      <w:marRight w:val="0"/>
      <w:marTop w:val="0"/>
      <w:marBottom w:val="0"/>
      <w:divBdr>
        <w:top w:val="none" w:sz="0" w:space="0" w:color="auto"/>
        <w:left w:val="none" w:sz="0" w:space="0" w:color="auto"/>
        <w:bottom w:val="none" w:sz="0" w:space="0" w:color="auto"/>
        <w:right w:val="none" w:sz="0" w:space="0" w:color="auto"/>
      </w:divBdr>
    </w:div>
    <w:div w:id="1316179182">
      <w:bodyDiv w:val="1"/>
      <w:marLeft w:val="0"/>
      <w:marRight w:val="0"/>
      <w:marTop w:val="0"/>
      <w:marBottom w:val="0"/>
      <w:divBdr>
        <w:top w:val="none" w:sz="0" w:space="0" w:color="auto"/>
        <w:left w:val="none" w:sz="0" w:space="0" w:color="auto"/>
        <w:bottom w:val="none" w:sz="0" w:space="0" w:color="auto"/>
        <w:right w:val="none" w:sz="0" w:space="0" w:color="auto"/>
      </w:divBdr>
    </w:div>
    <w:div w:id="1316494712">
      <w:bodyDiv w:val="1"/>
      <w:marLeft w:val="0"/>
      <w:marRight w:val="0"/>
      <w:marTop w:val="0"/>
      <w:marBottom w:val="0"/>
      <w:divBdr>
        <w:top w:val="none" w:sz="0" w:space="0" w:color="auto"/>
        <w:left w:val="none" w:sz="0" w:space="0" w:color="auto"/>
        <w:bottom w:val="none" w:sz="0" w:space="0" w:color="auto"/>
        <w:right w:val="none" w:sz="0" w:space="0" w:color="auto"/>
      </w:divBdr>
    </w:div>
    <w:div w:id="1316643069">
      <w:bodyDiv w:val="1"/>
      <w:marLeft w:val="0"/>
      <w:marRight w:val="0"/>
      <w:marTop w:val="0"/>
      <w:marBottom w:val="0"/>
      <w:divBdr>
        <w:top w:val="none" w:sz="0" w:space="0" w:color="auto"/>
        <w:left w:val="none" w:sz="0" w:space="0" w:color="auto"/>
        <w:bottom w:val="none" w:sz="0" w:space="0" w:color="auto"/>
        <w:right w:val="none" w:sz="0" w:space="0" w:color="auto"/>
      </w:divBdr>
    </w:div>
    <w:div w:id="1316840216">
      <w:bodyDiv w:val="1"/>
      <w:marLeft w:val="0"/>
      <w:marRight w:val="0"/>
      <w:marTop w:val="0"/>
      <w:marBottom w:val="0"/>
      <w:divBdr>
        <w:top w:val="none" w:sz="0" w:space="0" w:color="auto"/>
        <w:left w:val="none" w:sz="0" w:space="0" w:color="auto"/>
        <w:bottom w:val="none" w:sz="0" w:space="0" w:color="auto"/>
        <w:right w:val="none" w:sz="0" w:space="0" w:color="auto"/>
      </w:divBdr>
    </w:div>
    <w:div w:id="1316908977">
      <w:bodyDiv w:val="1"/>
      <w:marLeft w:val="0"/>
      <w:marRight w:val="0"/>
      <w:marTop w:val="0"/>
      <w:marBottom w:val="0"/>
      <w:divBdr>
        <w:top w:val="none" w:sz="0" w:space="0" w:color="auto"/>
        <w:left w:val="none" w:sz="0" w:space="0" w:color="auto"/>
        <w:bottom w:val="none" w:sz="0" w:space="0" w:color="auto"/>
        <w:right w:val="none" w:sz="0" w:space="0" w:color="auto"/>
      </w:divBdr>
    </w:div>
    <w:div w:id="1317101549">
      <w:bodyDiv w:val="1"/>
      <w:marLeft w:val="0"/>
      <w:marRight w:val="0"/>
      <w:marTop w:val="0"/>
      <w:marBottom w:val="0"/>
      <w:divBdr>
        <w:top w:val="none" w:sz="0" w:space="0" w:color="auto"/>
        <w:left w:val="none" w:sz="0" w:space="0" w:color="auto"/>
        <w:bottom w:val="none" w:sz="0" w:space="0" w:color="auto"/>
        <w:right w:val="none" w:sz="0" w:space="0" w:color="auto"/>
      </w:divBdr>
    </w:div>
    <w:div w:id="1317222571">
      <w:bodyDiv w:val="1"/>
      <w:marLeft w:val="0"/>
      <w:marRight w:val="0"/>
      <w:marTop w:val="0"/>
      <w:marBottom w:val="0"/>
      <w:divBdr>
        <w:top w:val="none" w:sz="0" w:space="0" w:color="auto"/>
        <w:left w:val="none" w:sz="0" w:space="0" w:color="auto"/>
        <w:bottom w:val="none" w:sz="0" w:space="0" w:color="auto"/>
        <w:right w:val="none" w:sz="0" w:space="0" w:color="auto"/>
      </w:divBdr>
    </w:div>
    <w:div w:id="1317607741">
      <w:bodyDiv w:val="1"/>
      <w:marLeft w:val="0"/>
      <w:marRight w:val="0"/>
      <w:marTop w:val="0"/>
      <w:marBottom w:val="0"/>
      <w:divBdr>
        <w:top w:val="none" w:sz="0" w:space="0" w:color="auto"/>
        <w:left w:val="none" w:sz="0" w:space="0" w:color="auto"/>
        <w:bottom w:val="none" w:sz="0" w:space="0" w:color="auto"/>
        <w:right w:val="none" w:sz="0" w:space="0" w:color="auto"/>
      </w:divBdr>
    </w:div>
    <w:div w:id="1317613761">
      <w:bodyDiv w:val="1"/>
      <w:marLeft w:val="0"/>
      <w:marRight w:val="0"/>
      <w:marTop w:val="0"/>
      <w:marBottom w:val="0"/>
      <w:divBdr>
        <w:top w:val="none" w:sz="0" w:space="0" w:color="auto"/>
        <w:left w:val="none" w:sz="0" w:space="0" w:color="auto"/>
        <w:bottom w:val="none" w:sz="0" w:space="0" w:color="auto"/>
        <w:right w:val="none" w:sz="0" w:space="0" w:color="auto"/>
      </w:divBdr>
    </w:div>
    <w:div w:id="1317800942">
      <w:bodyDiv w:val="1"/>
      <w:marLeft w:val="0"/>
      <w:marRight w:val="0"/>
      <w:marTop w:val="0"/>
      <w:marBottom w:val="0"/>
      <w:divBdr>
        <w:top w:val="none" w:sz="0" w:space="0" w:color="auto"/>
        <w:left w:val="none" w:sz="0" w:space="0" w:color="auto"/>
        <w:bottom w:val="none" w:sz="0" w:space="0" w:color="auto"/>
        <w:right w:val="none" w:sz="0" w:space="0" w:color="auto"/>
      </w:divBdr>
    </w:div>
    <w:div w:id="1317877976">
      <w:bodyDiv w:val="1"/>
      <w:marLeft w:val="0"/>
      <w:marRight w:val="0"/>
      <w:marTop w:val="0"/>
      <w:marBottom w:val="0"/>
      <w:divBdr>
        <w:top w:val="none" w:sz="0" w:space="0" w:color="auto"/>
        <w:left w:val="none" w:sz="0" w:space="0" w:color="auto"/>
        <w:bottom w:val="none" w:sz="0" w:space="0" w:color="auto"/>
        <w:right w:val="none" w:sz="0" w:space="0" w:color="auto"/>
      </w:divBdr>
    </w:div>
    <w:div w:id="1318418421">
      <w:bodyDiv w:val="1"/>
      <w:marLeft w:val="0"/>
      <w:marRight w:val="0"/>
      <w:marTop w:val="0"/>
      <w:marBottom w:val="0"/>
      <w:divBdr>
        <w:top w:val="none" w:sz="0" w:space="0" w:color="auto"/>
        <w:left w:val="none" w:sz="0" w:space="0" w:color="auto"/>
        <w:bottom w:val="none" w:sz="0" w:space="0" w:color="auto"/>
        <w:right w:val="none" w:sz="0" w:space="0" w:color="auto"/>
      </w:divBdr>
    </w:div>
    <w:div w:id="1318531941">
      <w:bodyDiv w:val="1"/>
      <w:marLeft w:val="0"/>
      <w:marRight w:val="0"/>
      <w:marTop w:val="0"/>
      <w:marBottom w:val="0"/>
      <w:divBdr>
        <w:top w:val="none" w:sz="0" w:space="0" w:color="auto"/>
        <w:left w:val="none" w:sz="0" w:space="0" w:color="auto"/>
        <w:bottom w:val="none" w:sz="0" w:space="0" w:color="auto"/>
        <w:right w:val="none" w:sz="0" w:space="0" w:color="auto"/>
      </w:divBdr>
    </w:div>
    <w:div w:id="1318725545">
      <w:bodyDiv w:val="1"/>
      <w:marLeft w:val="0"/>
      <w:marRight w:val="0"/>
      <w:marTop w:val="0"/>
      <w:marBottom w:val="0"/>
      <w:divBdr>
        <w:top w:val="none" w:sz="0" w:space="0" w:color="auto"/>
        <w:left w:val="none" w:sz="0" w:space="0" w:color="auto"/>
        <w:bottom w:val="none" w:sz="0" w:space="0" w:color="auto"/>
        <w:right w:val="none" w:sz="0" w:space="0" w:color="auto"/>
      </w:divBdr>
    </w:div>
    <w:div w:id="1319188628">
      <w:bodyDiv w:val="1"/>
      <w:marLeft w:val="0"/>
      <w:marRight w:val="0"/>
      <w:marTop w:val="0"/>
      <w:marBottom w:val="0"/>
      <w:divBdr>
        <w:top w:val="none" w:sz="0" w:space="0" w:color="auto"/>
        <w:left w:val="none" w:sz="0" w:space="0" w:color="auto"/>
        <w:bottom w:val="none" w:sz="0" w:space="0" w:color="auto"/>
        <w:right w:val="none" w:sz="0" w:space="0" w:color="auto"/>
      </w:divBdr>
    </w:div>
    <w:div w:id="1319308786">
      <w:bodyDiv w:val="1"/>
      <w:marLeft w:val="0"/>
      <w:marRight w:val="0"/>
      <w:marTop w:val="0"/>
      <w:marBottom w:val="0"/>
      <w:divBdr>
        <w:top w:val="none" w:sz="0" w:space="0" w:color="auto"/>
        <w:left w:val="none" w:sz="0" w:space="0" w:color="auto"/>
        <w:bottom w:val="none" w:sz="0" w:space="0" w:color="auto"/>
        <w:right w:val="none" w:sz="0" w:space="0" w:color="auto"/>
      </w:divBdr>
    </w:div>
    <w:div w:id="1319841149">
      <w:bodyDiv w:val="1"/>
      <w:marLeft w:val="0"/>
      <w:marRight w:val="0"/>
      <w:marTop w:val="0"/>
      <w:marBottom w:val="0"/>
      <w:divBdr>
        <w:top w:val="none" w:sz="0" w:space="0" w:color="auto"/>
        <w:left w:val="none" w:sz="0" w:space="0" w:color="auto"/>
        <w:bottom w:val="none" w:sz="0" w:space="0" w:color="auto"/>
        <w:right w:val="none" w:sz="0" w:space="0" w:color="auto"/>
      </w:divBdr>
    </w:div>
    <w:div w:id="1320037782">
      <w:bodyDiv w:val="1"/>
      <w:marLeft w:val="0"/>
      <w:marRight w:val="0"/>
      <w:marTop w:val="0"/>
      <w:marBottom w:val="0"/>
      <w:divBdr>
        <w:top w:val="none" w:sz="0" w:space="0" w:color="auto"/>
        <w:left w:val="none" w:sz="0" w:space="0" w:color="auto"/>
        <w:bottom w:val="none" w:sz="0" w:space="0" w:color="auto"/>
        <w:right w:val="none" w:sz="0" w:space="0" w:color="auto"/>
      </w:divBdr>
    </w:div>
    <w:div w:id="1320160948">
      <w:bodyDiv w:val="1"/>
      <w:marLeft w:val="0"/>
      <w:marRight w:val="0"/>
      <w:marTop w:val="0"/>
      <w:marBottom w:val="0"/>
      <w:divBdr>
        <w:top w:val="none" w:sz="0" w:space="0" w:color="auto"/>
        <w:left w:val="none" w:sz="0" w:space="0" w:color="auto"/>
        <w:bottom w:val="none" w:sz="0" w:space="0" w:color="auto"/>
        <w:right w:val="none" w:sz="0" w:space="0" w:color="auto"/>
      </w:divBdr>
    </w:div>
    <w:div w:id="1320495716">
      <w:bodyDiv w:val="1"/>
      <w:marLeft w:val="0"/>
      <w:marRight w:val="0"/>
      <w:marTop w:val="0"/>
      <w:marBottom w:val="0"/>
      <w:divBdr>
        <w:top w:val="none" w:sz="0" w:space="0" w:color="auto"/>
        <w:left w:val="none" w:sz="0" w:space="0" w:color="auto"/>
        <w:bottom w:val="none" w:sz="0" w:space="0" w:color="auto"/>
        <w:right w:val="none" w:sz="0" w:space="0" w:color="auto"/>
      </w:divBdr>
    </w:div>
    <w:div w:id="1320691663">
      <w:bodyDiv w:val="1"/>
      <w:marLeft w:val="0"/>
      <w:marRight w:val="0"/>
      <w:marTop w:val="0"/>
      <w:marBottom w:val="0"/>
      <w:divBdr>
        <w:top w:val="none" w:sz="0" w:space="0" w:color="auto"/>
        <w:left w:val="none" w:sz="0" w:space="0" w:color="auto"/>
        <w:bottom w:val="none" w:sz="0" w:space="0" w:color="auto"/>
        <w:right w:val="none" w:sz="0" w:space="0" w:color="auto"/>
      </w:divBdr>
    </w:div>
    <w:div w:id="1320890863">
      <w:bodyDiv w:val="1"/>
      <w:marLeft w:val="0"/>
      <w:marRight w:val="0"/>
      <w:marTop w:val="0"/>
      <w:marBottom w:val="0"/>
      <w:divBdr>
        <w:top w:val="none" w:sz="0" w:space="0" w:color="auto"/>
        <w:left w:val="none" w:sz="0" w:space="0" w:color="auto"/>
        <w:bottom w:val="none" w:sz="0" w:space="0" w:color="auto"/>
        <w:right w:val="none" w:sz="0" w:space="0" w:color="auto"/>
      </w:divBdr>
    </w:div>
    <w:div w:id="1320957868">
      <w:bodyDiv w:val="1"/>
      <w:marLeft w:val="0"/>
      <w:marRight w:val="0"/>
      <w:marTop w:val="0"/>
      <w:marBottom w:val="0"/>
      <w:divBdr>
        <w:top w:val="none" w:sz="0" w:space="0" w:color="auto"/>
        <w:left w:val="none" w:sz="0" w:space="0" w:color="auto"/>
        <w:bottom w:val="none" w:sz="0" w:space="0" w:color="auto"/>
        <w:right w:val="none" w:sz="0" w:space="0" w:color="auto"/>
      </w:divBdr>
    </w:div>
    <w:div w:id="1321422886">
      <w:bodyDiv w:val="1"/>
      <w:marLeft w:val="0"/>
      <w:marRight w:val="0"/>
      <w:marTop w:val="0"/>
      <w:marBottom w:val="0"/>
      <w:divBdr>
        <w:top w:val="none" w:sz="0" w:space="0" w:color="auto"/>
        <w:left w:val="none" w:sz="0" w:space="0" w:color="auto"/>
        <w:bottom w:val="none" w:sz="0" w:space="0" w:color="auto"/>
        <w:right w:val="none" w:sz="0" w:space="0" w:color="auto"/>
      </w:divBdr>
    </w:div>
    <w:div w:id="1321732279">
      <w:bodyDiv w:val="1"/>
      <w:marLeft w:val="0"/>
      <w:marRight w:val="0"/>
      <w:marTop w:val="0"/>
      <w:marBottom w:val="0"/>
      <w:divBdr>
        <w:top w:val="none" w:sz="0" w:space="0" w:color="auto"/>
        <w:left w:val="none" w:sz="0" w:space="0" w:color="auto"/>
        <w:bottom w:val="none" w:sz="0" w:space="0" w:color="auto"/>
        <w:right w:val="none" w:sz="0" w:space="0" w:color="auto"/>
      </w:divBdr>
    </w:div>
    <w:div w:id="1321736293">
      <w:bodyDiv w:val="1"/>
      <w:marLeft w:val="0"/>
      <w:marRight w:val="0"/>
      <w:marTop w:val="0"/>
      <w:marBottom w:val="0"/>
      <w:divBdr>
        <w:top w:val="none" w:sz="0" w:space="0" w:color="auto"/>
        <w:left w:val="none" w:sz="0" w:space="0" w:color="auto"/>
        <w:bottom w:val="none" w:sz="0" w:space="0" w:color="auto"/>
        <w:right w:val="none" w:sz="0" w:space="0" w:color="auto"/>
      </w:divBdr>
    </w:div>
    <w:div w:id="1321886597">
      <w:bodyDiv w:val="1"/>
      <w:marLeft w:val="0"/>
      <w:marRight w:val="0"/>
      <w:marTop w:val="0"/>
      <w:marBottom w:val="0"/>
      <w:divBdr>
        <w:top w:val="none" w:sz="0" w:space="0" w:color="auto"/>
        <w:left w:val="none" w:sz="0" w:space="0" w:color="auto"/>
        <w:bottom w:val="none" w:sz="0" w:space="0" w:color="auto"/>
        <w:right w:val="none" w:sz="0" w:space="0" w:color="auto"/>
      </w:divBdr>
    </w:div>
    <w:div w:id="1322081121">
      <w:bodyDiv w:val="1"/>
      <w:marLeft w:val="0"/>
      <w:marRight w:val="0"/>
      <w:marTop w:val="0"/>
      <w:marBottom w:val="0"/>
      <w:divBdr>
        <w:top w:val="none" w:sz="0" w:space="0" w:color="auto"/>
        <w:left w:val="none" w:sz="0" w:space="0" w:color="auto"/>
        <w:bottom w:val="none" w:sz="0" w:space="0" w:color="auto"/>
        <w:right w:val="none" w:sz="0" w:space="0" w:color="auto"/>
      </w:divBdr>
    </w:div>
    <w:div w:id="1322199873">
      <w:bodyDiv w:val="1"/>
      <w:marLeft w:val="0"/>
      <w:marRight w:val="0"/>
      <w:marTop w:val="0"/>
      <w:marBottom w:val="0"/>
      <w:divBdr>
        <w:top w:val="none" w:sz="0" w:space="0" w:color="auto"/>
        <w:left w:val="none" w:sz="0" w:space="0" w:color="auto"/>
        <w:bottom w:val="none" w:sz="0" w:space="0" w:color="auto"/>
        <w:right w:val="none" w:sz="0" w:space="0" w:color="auto"/>
      </w:divBdr>
    </w:div>
    <w:div w:id="1322270470">
      <w:bodyDiv w:val="1"/>
      <w:marLeft w:val="0"/>
      <w:marRight w:val="0"/>
      <w:marTop w:val="0"/>
      <w:marBottom w:val="0"/>
      <w:divBdr>
        <w:top w:val="none" w:sz="0" w:space="0" w:color="auto"/>
        <w:left w:val="none" w:sz="0" w:space="0" w:color="auto"/>
        <w:bottom w:val="none" w:sz="0" w:space="0" w:color="auto"/>
        <w:right w:val="none" w:sz="0" w:space="0" w:color="auto"/>
      </w:divBdr>
    </w:div>
    <w:div w:id="1322273363">
      <w:bodyDiv w:val="1"/>
      <w:marLeft w:val="0"/>
      <w:marRight w:val="0"/>
      <w:marTop w:val="0"/>
      <w:marBottom w:val="0"/>
      <w:divBdr>
        <w:top w:val="none" w:sz="0" w:space="0" w:color="auto"/>
        <w:left w:val="none" w:sz="0" w:space="0" w:color="auto"/>
        <w:bottom w:val="none" w:sz="0" w:space="0" w:color="auto"/>
        <w:right w:val="none" w:sz="0" w:space="0" w:color="auto"/>
      </w:divBdr>
    </w:div>
    <w:div w:id="1322470190">
      <w:bodyDiv w:val="1"/>
      <w:marLeft w:val="0"/>
      <w:marRight w:val="0"/>
      <w:marTop w:val="0"/>
      <w:marBottom w:val="0"/>
      <w:divBdr>
        <w:top w:val="none" w:sz="0" w:space="0" w:color="auto"/>
        <w:left w:val="none" w:sz="0" w:space="0" w:color="auto"/>
        <w:bottom w:val="none" w:sz="0" w:space="0" w:color="auto"/>
        <w:right w:val="none" w:sz="0" w:space="0" w:color="auto"/>
      </w:divBdr>
    </w:div>
    <w:div w:id="1323006164">
      <w:bodyDiv w:val="1"/>
      <w:marLeft w:val="0"/>
      <w:marRight w:val="0"/>
      <w:marTop w:val="0"/>
      <w:marBottom w:val="0"/>
      <w:divBdr>
        <w:top w:val="none" w:sz="0" w:space="0" w:color="auto"/>
        <w:left w:val="none" w:sz="0" w:space="0" w:color="auto"/>
        <w:bottom w:val="none" w:sz="0" w:space="0" w:color="auto"/>
        <w:right w:val="none" w:sz="0" w:space="0" w:color="auto"/>
      </w:divBdr>
    </w:div>
    <w:div w:id="1323390279">
      <w:bodyDiv w:val="1"/>
      <w:marLeft w:val="0"/>
      <w:marRight w:val="0"/>
      <w:marTop w:val="0"/>
      <w:marBottom w:val="0"/>
      <w:divBdr>
        <w:top w:val="none" w:sz="0" w:space="0" w:color="auto"/>
        <w:left w:val="none" w:sz="0" w:space="0" w:color="auto"/>
        <w:bottom w:val="none" w:sz="0" w:space="0" w:color="auto"/>
        <w:right w:val="none" w:sz="0" w:space="0" w:color="auto"/>
      </w:divBdr>
    </w:div>
    <w:div w:id="1323391057">
      <w:bodyDiv w:val="1"/>
      <w:marLeft w:val="0"/>
      <w:marRight w:val="0"/>
      <w:marTop w:val="0"/>
      <w:marBottom w:val="0"/>
      <w:divBdr>
        <w:top w:val="none" w:sz="0" w:space="0" w:color="auto"/>
        <w:left w:val="none" w:sz="0" w:space="0" w:color="auto"/>
        <w:bottom w:val="none" w:sz="0" w:space="0" w:color="auto"/>
        <w:right w:val="none" w:sz="0" w:space="0" w:color="auto"/>
      </w:divBdr>
    </w:div>
    <w:div w:id="1323579330">
      <w:bodyDiv w:val="1"/>
      <w:marLeft w:val="0"/>
      <w:marRight w:val="0"/>
      <w:marTop w:val="0"/>
      <w:marBottom w:val="0"/>
      <w:divBdr>
        <w:top w:val="none" w:sz="0" w:space="0" w:color="auto"/>
        <w:left w:val="none" w:sz="0" w:space="0" w:color="auto"/>
        <w:bottom w:val="none" w:sz="0" w:space="0" w:color="auto"/>
        <w:right w:val="none" w:sz="0" w:space="0" w:color="auto"/>
      </w:divBdr>
    </w:div>
    <w:div w:id="1323779449">
      <w:bodyDiv w:val="1"/>
      <w:marLeft w:val="0"/>
      <w:marRight w:val="0"/>
      <w:marTop w:val="0"/>
      <w:marBottom w:val="0"/>
      <w:divBdr>
        <w:top w:val="none" w:sz="0" w:space="0" w:color="auto"/>
        <w:left w:val="none" w:sz="0" w:space="0" w:color="auto"/>
        <w:bottom w:val="none" w:sz="0" w:space="0" w:color="auto"/>
        <w:right w:val="none" w:sz="0" w:space="0" w:color="auto"/>
      </w:divBdr>
    </w:div>
    <w:div w:id="1323851850">
      <w:bodyDiv w:val="1"/>
      <w:marLeft w:val="0"/>
      <w:marRight w:val="0"/>
      <w:marTop w:val="0"/>
      <w:marBottom w:val="0"/>
      <w:divBdr>
        <w:top w:val="none" w:sz="0" w:space="0" w:color="auto"/>
        <w:left w:val="none" w:sz="0" w:space="0" w:color="auto"/>
        <w:bottom w:val="none" w:sz="0" w:space="0" w:color="auto"/>
        <w:right w:val="none" w:sz="0" w:space="0" w:color="auto"/>
      </w:divBdr>
    </w:div>
    <w:div w:id="1324116354">
      <w:bodyDiv w:val="1"/>
      <w:marLeft w:val="0"/>
      <w:marRight w:val="0"/>
      <w:marTop w:val="0"/>
      <w:marBottom w:val="0"/>
      <w:divBdr>
        <w:top w:val="none" w:sz="0" w:space="0" w:color="auto"/>
        <w:left w:val="none" w:sz="0" w:space="0" w:color="auto"/>
        <w:bottom w:val="none" w:sz="0" w:space="0" w:color="auto"/>
        <w:right w:val="none" w:sz="0" w:space="0" w:color="auto"/>
      </w:divBdr>
    </w:div>
    <w:div w:id="1324116372">
      <w:bodyDiv w:val="1"/>
      <w:marLeft w:val="0"/>
      <w:marRight w:val="0"/>
      <w:marTop w:val="0"/>
      <w:marBottom w:val="0"/>
      <w:divBdr>
        <w:top w:val="none" w:sz="0" w:space="0" w:color="auto"/>
        <w:left w:val="none" w:sz="0" w:space="0" w:color="auto"/>
        <w:bottom w:val="none" w:sz="0" w:space="0" w:color="auto"/>
        <w:right w:val="none" w:sz="0" w:space="0" w:color="auto"/>
      </w:divBdr>
    </w:div>
    <w:div w:id="1324314352">
      <w:bodyDiv w:val="1"/>
      <w:marLeft w:val="0"/>
      <w:marRight w:val="0"/>
      <w:marTop w:val="0"/>
      <w:marBottom w:val="0"/>
      <w:divBdr>
        <w:top w:val="none" w:sz="0" w:space="0" w:color="auto"/>
        <w:left w:val="none" w:sz="0" w:space="0" w:color="auto"/>
        <w:bottom w:val="none" w:sz="0" w:space="0" w:color="auto"/>
        <w:right w:val="none" w:sz="0" w:space="0" w:color="auto"/>
      </w:divBdr>
    </w:div>
    <w:div w:id="1324426905">
      <w:bodyDiv w:val="1"/>
      <w:marLeft w:val="0"/>
      <w:marRight w:val="0"/>
      <w:marTop w:val="0"/>
      <w:marBottom w:val="0"/>
      <w:divBdr>
        <w:top w:val="none" w:sz="0" w:space="0" w:color="auto"/>
        <w:left w:val="none" w:sz="0" w:space="0" w:color="auto"/>
        <w:bottom w:val="none" w:sz="0" w:space="0" w:color="auto"/>
        <w:right w:val="none" w:sz="0" w:space="0" w:color="auto"/>
      </w:divBdr>
    </w:div>
    <w:div w:id="1324508111">
      <w:bodyDiv w:val="1"/>
      <w:marLeft w:val="0"/>
      <w:marRight w:val="0"/>
      <w:marTop w:val="0"/>
      <w:marBottom w:val="0"/>
      <w:divBdr>
        <w:top w:val="none" w:sz="0" w:space="0" w:color="auto"/>
        <w:left w:val="none" w:sz="0" w:space="0" w:color="auto"/>
        <w:bottom w:val="none" w:sz="0" w:space="0" w:color="auto"/>
        <w:right w:val="none" w:sz="0" w:space="0" w:color="auto"/>
      </w:divBdr>
    </w:div>
    <w:div w:id="1324623245">
      <w:bodyDiv w:val="1"/>
      <w:marLeft w:val="0"/>
      <w:marRight w:val="0"/>
      <w:marTop w:val="0"/>
      <w:marBottom w:val="0"/>
      <w:divBdr>
        <w:top w:val="none" w:sz="0" w:space="0" w:color="auto"/>
        <w:left w:val="none" w:sz="0" w:space="0" w:color="auto"/>
        <w:bottom w:val="none" w:sz="0" w:space="0" w:color="auto"/>
        <w:right w:val="none" w:sz="0" w:space="0" w:color="auto"/>
      </w:divBdr>
    </w:div>
    <w:div w:id="1324889328">
      <w:bodyDiv w:val="1"/>
      <w:marLeft w:val="0"/>
      <w:marRight w:val="0"/>
      <w:marTop w:val="0"/>
      <w:marBottom w:val="0"/>
      <w:divBdr>
        <w:top w:val="none" w:sz="0" w:space="0" w:color="auto"/>
        <w:left w:val="none" w:sz="0" w:space="0" w:color="auto"/>
        <w:bottom w:val="none" w:sz="0" w:space="0" w:color="auto"/>
        <w:right w:val="none" w:sz="0" w:space="0" w:color="auto"/>
      </w:divBdr>
    </w:div>
    <w:div w:id="1324965314">
      <w:bodyDiv w:val="1"/>
      <w:marLeft w:val="0"/>
      <w:marRight w:val="0"/>
      <w:marTop w:val="0"/>
      <w:marBottom w:val="0"/>
      <w:divBdr>
        <w:top w:val="none" w:sz="0" w:space="0" w:color="auto"/>
        <w:left w:val="none" w:sz="0" w:space="0" w:color="auto"/>
        <w:bottom w:val="none" w:sz="0" w:space="0" w:color="auto"/>
        <w:right w:val="none" w:sz="0" w:space="0" w:color="auto"/>
      </w:divBdr>
    </w:div>
    <w:div w:id="1325162775">
      <w:bodyDiv w:val="1"/>
      <w:marLeft w:val="0"/>
      <w:marRight w:val="0"/>
      <w:marTop w:val="0"/>
      <w:marBottom w:val="0"/>
      <w:divBdr>
        <w:top w:val="none" w:sz="0" w:space="0" w:color="auto"/>
        <w:left w:val="none" w:sz="0" w:space="0" w:color="auto"/>
        <w:bottom w:val="none" w:sz="0" w:space="0" w:color="auto"/>
        <w:right w:val="none" w:sz="0" w:space="0" w:color="auto"/>
      </w:divBdr>
    </w:div>
    <w:div w:id="1325276147">
      <w:bodyDiv w:val="1"/>
      <w:marLeft w:val="0"/>
      <w:marRight w:val="0"/>
      <w:marTop w:val="0"/>
      <w:marBottom w:val="0"/>
      <w:divBdr>
        <w:top w:val="none" w:sz="0" w:space="0" w:color="auto"/>
        <w:left w:val="none" w:sz="0" w:space="0" w:color="auto"/>
        <w:bottom w:val="none" w:sz="0" w:space="0" w:color="auto"/>
        <w:right w:val="none" w:sz="0" w:space="0" w:color="auto"/>
      </w:divBdr>
    </w:div>
    <w:div w:id="1325284614">
      <w:bodyDiv w:val="1"/>
      <w:marLeft w:val="0"/>
      <w:marRight w:val="0"/>
      <w:marTop w:val="0"/>
      <w:marBottom w:val="0"/>
      <w:divBdr>
        <w:top w:val="none" w:sz="0" w:space="0" w:color="auto"/>
        <w:left w:val="none" w:sz="0" w:space="0" w:color="auto"/>
        <w:bottom w:val="none" w:sz="0" w:space="0" w:color="auto"/>
        <w:right w:val="none" w:sz="0" w:space="0" w:color="auto"/>
      </w:divBdr>
    </w:div>
    <w:div w:id="1325426369">
      <w:bodyDiv w:val="1"/>
      <w:marLeft w:val="0"/>
      <w:marRight w:val="0"/>
      <w:marTop w:val="0"/>
      <w:marBottom w:val="0"/>
      <w:divBdr>
        <w:top w:val="none" w:sz="0" w:space="0" w:color="auto"/>
        <w:left w:val="none" w:sz="0" w:space="0" w:color="auto"/>
        <w:bottom w:val="none" w:sz="0" w:space="0" w:color="auto"/>
        <w:right w:val="none" w:sz="0" w:space="0" w:color="auto"/>
      </w:divBdr>
    </w:div>
    <w:div w:id="1325471969">
      <w:bodyDiv w:val="1"/>
      <w:marLeft w:val="0"/>
      <w:marRight w:val="0"/>
      <w:marTop w:val="0"/>
      <w:marBottom w:val="0"/>
      <w:divBdr>
        <w:top w:val="none" w:sz="0" w:space="0" w:color="auto"/>
        <w:left w:val="none" w:sz="0" w:space="0" w:color="auto"/>
        <w:bottom w:val="none" w:sz="0" w:space="0" w:color="auto"/>
        <w:right w:val="none" w:sz="0" w:space="0" w:color="auto"/>
      </w:divBdr>
    </w:div>
    <w:div w:id="1326006361">
      <w:bodyDiv w:val="1"/>
      <w:marLeft w:val="0"/>
      <w:marRight w:val="0"/>
      <w:marTop w:val="0"/>
      <w:marBottom w:val="0"/>
      <w:divBdr>
        <w:top w:val="none" w:sz="0" w:space="0" w:color="auto"/>
        <w:left w:val="none" w:sz="0" w:space="0" w:color="auto"/>
        <w:bottom w:val="none" w:sz="0" w:space="0" w:color="auto"/>
        <w:right w:val="none" w:sz="0" w:space="0" w:color="auto"/>
      </w:divBdr>
    </w:div>
    <w:div w:id="1326010841">
      <w:bodyDiv w:val="1"/>
      <w:marLeft w:val="0"/>
      <w:marRight w:val="0"/>
      <w:marTop w:val="0"/>
      <w:marBottom w:val="0"/>
      <w:divBdr>
        <w:top w:val="none" w:sz="0" w:space="0" w:color="auto"/>
        <w:left w:val="none" w:sz="0" w:space="0" w:color="auto"/>
        <w:bottom w:val="none" w:sz="0" w:space="0" w:color="auto"/>
        <w:right w:val="none" w:sz="0" w:space="0" w:color="auto"/>
      </w:divBdr>
    </w:div>
    <w:div w:id="1326124785">
      <w:bodyDiv w:val="1"/>
      <w:marLeft w:val="0"/>
      <w:marRight w:val="0"/>
      <w:marTop w:val="0"/>
      <w:marBottom w:val="0"/>
      <w:divBdr>
        <w:top w:val="none" w:sz="0" w:space="0" w:color="auto"/>
        <w:left w:val="none" w:sz="0" w:space="0" w:color="auto"/>
        <w:bottom w:val="none" w:sz="0" w:space="0" w:color="auto"/>
        <w:right w:val="none" w:sz="0" w:space="0" w:color="auto"/>
      </w:divBdr>
    </w:div>
    <w:div w:id="1326402319">
      <w:bodyDiv w:val="1"/>
      <w:marLeft w:val="0"/>
      <w:marRight w:val="0"/>
      <w:marTop w:val="0"/>
      <w:marBottom w:val="0"/>
      <w:divBdr>
        <w:top w:val="none" w:sz="0" w:space="0" w:color="auto"/>
        <w:left w:val="none" w:sz="0" w:space="0" w:color="auto"/>
        <w:bottom w:val="none" w:sz="0" w:space="0" w:color="auto"/>
        <w:right w:val="none" w:sz="0" w:space="0" w:color="auto"/>
      </w:divBdr>
    </w:div>
    <w:div w:id="1326712892">
      <w:bodyDiv w:val="1"/>
      <w:marLeft w:val="0"/>
      <w:marRight w:val="0"/>
      <w:marTop w:val="0"/>
      <w:marBottom w:val="0"/>
      <w:divBdr>
        <w:top w:val="none" w:sz="0" w:space="0" w:color="auto"/>
        <w:left w:val="none" w:sz="0" w:space="0" w:color="auto"/>
        <w:bottom w:val="none" w:sz="0" w:space="0" w:color="auto"/>
        <w:right w:val="none" w:sz="0" w:space="0" w:color="auto"/>
      </w:divBdr>
    </w:div>
    <w:div w:id="1326788663">
      <w:bodyDiv w:val="1"/>
      <w:marLeft w:val="0"/>
      <w:marRight w:val="0"/>
      <w:marTop w:val="0"/>
      <w:marBottom w:val="0"/>
      <w:divBdr>
        <w:top w:val="none" w:sz="0" w:space="0" w:color="auto"/>
        <w:left w:val="none" w:sz="0" w:space="0" w:color="auto"/>
        <w:bottom w:val="none" w:sz="0" w:space="0" w:color="auto"/>
        <w:right w:val="none" w:sz="0" w:space="0" w:color="auto"/>
      </w:divBdr>
    </w:div>
    <w:div w:id="1326976698">
      <w:bodyDiv w:val="1"/>
      <w:marLeft w:val="0"/>
      <w:marRight w:val="0"/>
      <w:marTop w:val="0"/>
      <w:marBottom w:val="0"/>
      <w:divBdr>
        <w:top w:val="none" w:sz="0" w:space="0" w:color="auto"/>
        <w:left w:val="none" w:sz="0" w:space="0" w:color="auto"/>
        <w:bottom w:val="none" w:sz="0" w:space="0" w:color="auto"/>
        <w:right w:val="none" w:sz="0" w:space="0" w:color="auto"/>
      </w:divBdr>
    </w:div>
    <w:div w:id="1327054129">
      <w:bodyDiv w:val="1"/>
      <w:marLeft w:val="0"/>
      <w:marRight w:val="0"/>
      <w:marTop w:val="0"/>
      <w:marBottom w:val="0"/>
      <w:divBdr>
        <w:top w:val="none" w:sz="0" w:space="0" w:color="auto"/>
        <w:left w:val="none" w:sz="0" w:space="0" w:color="auto"/>
        <w:bottom w:val="none" w:sz="0" w:space="0" w:color="auto"/>
        <w:right w:val="none" w:sz="0" w:space="0" w:color="auto"/>
      </w:divBdr>
    </w:div>
    <w:div w:id="1327250495">
      <w:bodyDiv w:val="1"/>
      <w:marLeft w:val="0"/>
      <w:marRight w:val="0"/>
      <w:marTop w:val="0"/>
      <w:marBottom w:val="0"/>
      <w:divBdr>
        <w:top w:val="none" w:sz="0" w:space="0" w:color="auto"/>
        <w:left w:val="none" w:sz="0" w:space="0" w:color="auto"/>
        <w:bottom w:val="none" w:sz="0" w:space="0" w:color="auto"/>
        <w:right w:val="none" w:sz="0" w:space="0" w:color="auto"/>
      </w:divBdr>
    </w:div>
    <w:div w:id="1327632884">
      <w:bodyDiv w:val="1"/>
      <w:marLeft w:val="0"/>
      <w:marRight w:val="0"/>
      <w:marTop w:val="0"/>
      <w:marBottom w:val="0"/>
      <w:divBdr>
        <w:top w:val="none" w:sz="0" w:space="0" w:color="auto"/>
        <w:left w:val="none" w:sz="0" w:space="0" w:color="auto"/>
        <w:bottom w:val="none" w:sz="0" w:space="0" w:color="auto"/>
        <w:right w:val="none" w:sz="0" w:space="0" w:color="auto"/>
      </w:divBdr>
    </w:div>
    <w:div w:id="1327711265">
      <w:bodyDiv w:val="1"/>
      <w:marLeft w:val="0"/>
      <w:marRight w:val="0"/>
      <w:marTop w:val="0"/>
      <w:marBottom w:val="0"/>
      <w:divBdr>
        <w:top w:val="none" w:sz="0" w:space="0" w:color="auto"/>
        <w:left w:val="none" w:sz="0" w:space="0" w:color="auto"/>
        <w:bottom w:val="none" w:sz="0" w:space="0" w:color="auto"/>
        <w:right w:val="none" w:sz="0" w:space="0" w:color="auto"/>
      </w:divBdr>
    </w:div>
    <w:div w:id="1327780606">
      <w:bodyDiv w:val="1"/>
      <w:marLeft w:val="0"/>
      <w:marRight w:val="0"/>
      <w:marTop w:val="0"/>
      <w:marBottom w:val="0"/>
      <w:divBdr>
        <w:top w:val="none" w:sz="0" w:space="0" w:color="auto"/>
        <w:left w:val="none" w:sz="0" w:space="0" w:color="auto"/>
        <w:bottom w:val="none" w:sz="0" w:space="0" w:color="auto"/>
        <w:right w:val="none" w:sz="0" w:space="0" w:color="auto"/>
      </w:divBdr>
    </w:div>
    <w:div w:id="1328050141">
      <w:bodyDiv w:val="1"/>
      <w:marLeft w:val="0"/>
      <w:marRight w:val="0"/>
      <w:marTop w:val="0"/>
      <w:marBottom w:val="0"/>
      <w:divBdr>
        <w:top w:val="none" w:sz="0" w:space="0" w:color="auto"/>
        <w:left w:val="none" w:sz="0" w:space="0" w:color="auto"/>
        <w:bottom w:val="none" w:sz="0" w:space="0" w:color="auto"/>
        <w:right w:val="none" w:sz="0" w:space="0" w:color="auto"/>
      </w:divBdr>
    </w:div>
    <w:div w:id="1328051141">
      <w:bodyDiv w:val="1"/>
      <w:marLeft w:val="0"/>
      <w:marRight w:val="0"/>
      <w:marTop w:val="0"/>
      <w:marBottom w:val="0"/>
      <w:divBdr>
        <w:top w:val="none" w:sz="0" w:space="0" w:color="auto"/>
        <w:left w:val="none" w:sz="0" w:space="0" w:color="auto"/>
        <w:bottom w:val="none" w:sz="0" w:space="0" w:color="auto"/>
        <w:right w:val="none" w:sz="0" w:space="0" w:color="auto"/>
      </w:divBdr>
    </w:div>
    <w:div w:id="1328484414">
      <w:bodyDiv w:val="1"/>
      <w:marLeft w:val="0"/>
      <w:marRight w:val="0"/>
      <w:marTop w:val="0"/>
      <w:marBottom w:val="0"/>
      <w:divBdr>
        <w:top w:val="none" w:sz="0" w:space="0" w:color="auto"/>
        <w:left w:val="none" w:sz="0" w:space="0" w:color="auto"/>
        <w:bottom w:val="none" w:sz="0" w:space="0" w:color="auto"/>
        <w:right w:val="none" w:sz="0" w:space="0" w:color="auto"/>
      </w:divBdr>
    </w:div>
    <w:div w:id="1328709425">
      <w:bodyDiv w:val="1"/>
      <w:marLeft w:val="0"/>
      <w:marRight w:val="0"/>
      <w:marTop w:val="0"/>
      <w:marBottom w:val="0"/>
      <w:divBdr>
        <w:top w:val="none" w:sz="0" w:space="0" w:color="auto"/>
        <w:left w:val="none" w:sz="0" w:space="0" w:color="auto"/>
        <w:bottom w:val="none" w:sz="0" w:space="0" w:color="auto"/>
        <w:right w:val="none" w:sz="0" w:space="0" w:color="auto"/>
      </w:divBdr>
    </w:div>
    <w:div w:id="1328898142">
      <w:bodyDiv w:val="1"/>
      <w:marLeft w:val="0"/>
      <w:marRight w:val="0"/>
      <w:marTop w:val="0"/>
      <w:marBottom w:val="0"/>
      <w:divBdr>
        <w:top w:val="none" w:sz="0" w:space="0" w:color="auto"/>
        <w:left w:val="none" w:sz="0" w:space="0" w:color="auto"/>
        <w:bottom w:val="none" w:sz="0" w:space="0" w:color="auto"/>
        <w:right w:val="none" w:sz="0" w:space="0" w:color="auto"/>
      </w:divBdr>
    </w:div>
    <w:div w:id="1328941467">
      <w:bodyDiv w:val="1"/>
      <w:marLeft w:val="0"/>
      <w:marRight w:val="0"/>
      <w:marTop w:val="0"/>
      <w:marBottom w:val="0"/>
      <w:divBdr>
        <w:top w:val="none" w:sz="0" w:space="0" w:color="auto"/>
        <w:left w:val="none" w:sz="0" w:space="0" w:color="auto"/>
        <w:bottom w:val="none" w:sz="0" w:space="0" w:color="auto"/>
        <w:right w:val="none" w:sz="0" w:space="0" w:color="auto"/>
      </w:divBdr>
    </w:div>
    <w:div w:id="1329211819">
      <w:bodyDiv w:val="1"/>
      <w:marLeft w:val="0"/>
      <w:marRight w:val="0"/>
      <w:marTop w:val="0"/>
      <w:marBottom w:val="0"/>
      <w:divBdr>
        <w:top w:val="none" w:sz="0" w:space="0" w:color="auto"/>
        <w:left w:val="none" w:sz="0" w:space="0" w:color="auto"/>
        <w:bottom w:val="none" w:sz="0" w:space="0" w:color="auto"/>
        <w:right w:val="none" w:sz="0" w:space="0" w:color="auto"/>
      </w:divBdr>
    </w:div>
    <w:div w:id="1329862773">
      <w:bodyDiv w:val="1"/>
      <w:marLeft w:val="0"/>
      <w:marRight w:val="0"/>
      <w:marTop w:val="0"/>
      <w:marBottom w:val="0"/>
      <w:divBdr>
        <w:top w:val="none" w:sz="0" w:space="0" w:color="auto"/>
        <w:left w:val="none" w:sz="0" w:space="0" w:color="auto"/>
        <w:bottom w:val="none" w:sz="0" w:space="0" w:color="auto"/>
        <w:right w:val="none" w:sz="0" w:space="0" w:color="auto"/>
      </w:divBdr>
    </w:div>
    <w:div w:id="1330016219">
      <w:bodyDiv w:val="1"/>
      <w:marLeft w:val="0"/>
      <w:marRight w:val="0"/>
      <w:marTop w:val="0"/>
      <w:marBottom w:val="0"/>
      <w:divBdr>
        <w:top w:val="none" w:sz="0" w:space="0" w:color="auto"/>
        <w:left w:val="none" w:sz="0" w:space="0" w:color="auto"/>
        <w:bottom w:val="none" w:sz="0" w:space="0" w:color="auto"/>
        <w:right w:val="none" w:sz="0" w:space="0" w:color="auto"/>
      </w:divBdr>
    </w:div>
    <w:div w:id="1330135238">
      <w:bodyDiv w:val="1"/>
      <w:marLeft w:val="0"/>
      <w:marRight w:val="0"/>
      <w:marTop w:val="0"/>
      <w:marBottom w:val="0"/>
      <w:divBdr>
        <w:top w:val="none" w:sz="0" w:space="0" w:color="auto"/>
        <w:left w:val="none" w:sz="0" w:space="0" w:color="auto"/>
        <w:bottom w:val="none" w:sz="0" w:space="0" w:color="auto"/>
        <w:right w:val="none" w:sz="0" w:space="0" w:color="auto"/>
      </w:divBdr>
    </w:div>
    <w:div w:id="1330207597">
      <w:bodyDiv w:val="1"/>
      <w:marLeft w:val="0"/>
      <w:marRight w:val="0"/>
      <w:marTop w:val="0"/>
      <w:marBottom w:val="0"/>
      <w:divBdr>
        <w:top w:val="none" w:sz="0" w:space="0" w:color="auto"/>
        <w:left w:val="none" w:sz="0" w:space="0" w:color="auto"/>
        <w:bottom w:val="none" w:sz="0" w:space="0" w:color="auto"/>
        <w:right w:val="none" w:sz="0" w:space="0" w:color="auto"/>
      </w:divBdr>
    </w:div>
    <w:div w:id="1330212349">
      <w:bodyDiv w:val="1"/>
      <w:marLeft w:val="0"/>
      <w:marRight w:val="0"/>
      <w:marTop w:val="0"/>
      <w:marBottom w:val="0"/>
      <w:divBdr>
        <w:top w:val="none" w:sz="0" w:space="0" w:color="auto"/>
        <w:left w:val="none" w:sz="0" w:space="0" w:color="auto"/>
        <w:bottom w:val="none" w:sz="0" w:space="0" w:color="auto"/>
        <w:right w:val="none" w:sz="0" w:space="0" w:color="auto"/>
      </w:divBdr>
    </w:div>
    <w:div w:id="1330408699">
      <w:bodyDiv w:val="1"/>
      <w:marLeft w:val="0"/>
      <w:marRight w:val="0"/>
      <w:marTop w:val="0"/>
      <w:marBottom w:val="0"/>
      <w:divBdr>
        <w:top w:val="none" w:sz="0" w:space="0" w:color="auto"/>
        <w:left w:val="none" w:sz="0" w:space="0" w:color="auto"/>
        <w:bottom w:val="none" w:sz="0" w:space="0" w:color="auto"/>
        <w:right w:val="none" w:sz="0" w:space="0" w:color="auto"/>
      </w:divBdr>
    </w:div>
    <w:div w:id="1330720195">
      <w:bodyDiv w:val="1"/>
      <w:marLeft w:val="0"/>
      <w:marRight w:val="0"/>
      <w:marTop w:val="0"/>
      <w:marBottom w:val="0"/>
      <w:divBdr>
        <w:top w:val="none" w:sz="0" w:space="0" w:color="auto"/>
        <w:left w:val="none" w:sz="0" w:space="0" w:color="auto"/>
        <w:bottom w:val="none" w:sz="0" w:space="0" w:color="auto"/>
        <w:right w:val="none" w:sz="0" w:space="0" w:color="auto"/>
      </w:divBdr>
    </w:div>
    <w:div w:id="1331526387">
      <w:bodyDiv w:val="1"/>
      <w:marLeft w:val="0"/>
      <w:marRight w:val="0"/>
      <w:marTop w:val="0"/>
      <w:marBottom w:val="0"/>
      <w:divBdr>
        <w:top w:val="none" w:sz="0" w:space="0" w:color="auto"/>
        <w:left w:val="none" w:sz="0" w:space="0" w:color="auto"/>
        <w:bottom w:val="none" w:sz="0" w:space="0" w:color="auto"/>
        <w:right w:val="none" w:sz="0" w:space="0" w:color="auto"/>
      </w:divBdr>
    </w:div>
    <w:div w:id="1331641416">
      <w:bodyDiv w:val="1"/>
      <w:marLeft w:val="0"/>
      <w:marRight w:val="0"/>
      <w:marTop w:val="0"/>
      <w:marBottom w:val="0"/>
      <w:divBdr>
        <w:top w:val="none" w:sz="0" w:space="0" w:color="auto"/>
        <w:left w:val="none" w:sz="0" w:space="0" w:color="auto"/>
        <w:bottom w:val="none" w:sz="0" w:space="0" w:color="auto"/>
        <w:right w:val="none" w:sz="0" w:space="0" w:color="auto"/>
      </w:divBdr>
    </w:div>
    <w:div w:id="1331712921">
      <w:bodyDiv w:val="1"/>
      <w:marLeft w:val="0"/>
      <w:marRight w:val="0"/>
      <w:marTop w:val="0"/>
      <w:marBottom w:val="0"/>
      <w:divBdr>
        <w:top w:val="none" w:sz="0" w:space="0" w:color="auto"/>
        <w:left w:val="none" w:sz="0" w:space="0" w:color="auto"/>
        <w:bottom w:val="none" w:sz="0" w:space="0" w:color="auto"/>
        <w:right w:val="none" w:sz="0" w:space="0" w:color="auto"/>
      </w:divBdr>
    </w:div>
    <w:div w:id="1332103219">
      <w:bodyDiv w:val="1"/>
      <w:marLeft w:val="0"/>
      <w:marRight w:val="0"/>
      <w:marTop w:val="0"/>
      <w:marBottom w:val="0"/>
      <w:divBdr>
        <w:top w:val="none" w:sz="0" w:space="0" w:color="auto"/>
        <w:left w:val="none" w:sz="0" w:space="0" w:color="auto"/>
        <w:bottom w:val="none" w:sz="0" w:space="0" w:color="auto"/>
        <w:right w:val="none" w:sz="0" w:space="0" w:color="auto"/>
      </w:divBdr>
    </w:div>
    <w:div w:id="1332248062">
      <w:bodyDiv w:val="1"/>
      <w:marLeft w:val="0"/>
      <w:marRight w:val="0"/>
      <w:marTop w:val="0"/>
      <w:marBottom w:val="0"/>
      <w:divBdr>
        <w:top w:val="none" w:sz="0" w:space="0" w:color="auto"/>
        <w:left w:val="none" w:sz="0" w:space="0" w:color="auto"/>
        <w:bottom w:val="none" w:sz="0" w:space="0" w:color="auto"/>
        <w:right w:val="none" w:sz="0" w:space="0" w:color="auto"/>
      </w:divBdr>
    </w:div>
    <w:div w:id="1332637922">
      <w:bodyDiv w:val="1"/>
      <w:marLeft w:val="0"/>
      <w:marRight w:val="0"/>
      <w:marTop w:val="0"/>
      <w:marBottom w:val="0"/>
      <w:divBdr>
        <w:top w:val="none" w:sz="0" w:space="0" w:color="auto"/>
        <w:left w:val="none" w:sz="0" w:space="0" w:color="auto"/>
        <w:bottom w:val="none" w:sz="0" w:space="0" w:color="auto"/>
        <w:right w:val="none" w:sz="0" w:space="0" w:color="auto"/>
      </w:divBdr>
    </w:div>
    <w:div w:id="1332679898">
      <w:bodyDiv w:val="1"/>
      <w:marLeft w:val="0"/>
      <w:marRight w:val="0"/>
      <w:marTop w:val="0"/>
      <w:marBottom w:val="0"/>
      <w:divBdr>
        <w:top w:val="none" w:sz="0" w:space="0" w:color="auto"/>
        <w:left w:val="none" w:sz="0" w:space="0" w:color="auto"/>
        <w:bottom w:val="none" w:sz="0" w:space="0" w:color="auto"/>
        <w:right w:val="none" w:sz="0" w:space="0" w:color="auto"/>
      </w:divBdr>
    </w:div>
    <w:div w:id="1333025208">
      <w:bodyDiv w:val="1"/>
      <w:marLeft w:val="0"/>
      <w:marRight w:val="0"/>
      <w:marTop w:val="0"/>
      <w:marBottom w:val="0"/>
      <w:divBdr>
        <w:top w:val="none" w:sz="0" w:space="0" w:color="auto"/>
        <w:left w:val="none" w:sz="0" w:space="0" w:color="auto"/>
        <w:bottom w:val="none" w:sz="0" w:space="0" w:color="auto"/>
        <w:right w:val="none" w:sz="0" w:space="0" w:color="auto"/>
      </w:divBdr>
    </w:div>
    <w:div w:id="1333069668">
      <w:bodyDiv w:val="1"/>
      <w:marLeft w:val="0"/>
      <w:marRight w:val="0"/>
      <w:marTop w:val="0"/>
      <w:marBottom w:val="0"/>
      <w:divBdr>
        <w:top w:val="none" w:sz="0" w:space="0" w:color="auto"/>
        <w:left w:val="none" w:sz="0" w:space="0" w:color="auto"/>
        <w:bottom w:val="none" w:sz="0" w:space="0" w:color="auto"/>
        <w:right w:val="none" w:sz="0" w:space="0" w:color="auto"/>
      </w:divBdr>
    </w:div>
    <w:div w:id="1333217262">
      <w:bodyDiv w:val="1"/>
      <w:marLeft w:val="0"/>
      <w:marRight w:val="0"/>
      <w:marTop w:val="0"/>
      <w:marBottom w:val="0"/>
      <w:divBdr>
        <w:top w:val="none" w:sz="0" w:space="0" w:color="auto"/>
        <w:left w:val="none" w:sz="0" w:space="0" w:color="auto"/>
        <w:bottom w:val="none" w:sz="0" w:space="0" w:color="auto"/>
        <w:right w:val="none" w:sz="0" w:space="0" w:color="auto"/>
      </w:divBdr>
    </w:div>
    <w:div w:id="1333222048">
      <w:bodyDiv w:val="1"/>
      <w:marLeft w:val="0"/>
      <w:marRight w:val="0"/>
      <w:marTop w:val="0"/>
      <w:marBottom w:val="0"/>
      <w:divBdr>
        <w:top w:val="none" w:sz="0" w:space="0" w:color="auto"/>
        <w:left w:val="none" w:sz="0" w:space="0" w:color="auto"/>
        <w:bottom w:val="none" w:sz="0" w:space="0" w:color="auto"/>
        <w:right w:val="none" w:sz="0" w:space="0" w:color="auto"/>
      </w:divBdr>
    </w:div>
    <w:div w:id="1333489688">
      <w:bodyDiv w:val="1"/>
      <w:marLeft w:val="0"/>
      <w:marRight w:val="0"/>
      <w:marTop w:val="0"/>
      <w:marBottom w:val="0"/>
      <w:divBdr>
        <w:top w:val="none" w:sz="0" w:space="0" w:color="auto"/>
        <w:left w:val="none" w:sz="0" w:space="0" w:color="auto"/>
        <w:bottom w:val="none" w:sz="0" w:space="0" w:color="auto"/>
        <w:right w:val="none" w:sz="0" w:space="0" w:color="auto"/>
      </w:divBdr>
    </w:div>
    <w:div w:id="1333490976">
      <w:bodyDiv w:val="1"/>
      <w:marLeft w:val="0"/>
      <w:marRight w:val="0"/>
      <w:marTop w:val="0"/>
      <w:marBottom w:val="0"/>
      <w:divBdr>
        <w:top w:val="none" w:sz="0" w:space="0" w:color="auto"/>
        <w:left w:val="none" w:sz="0" w:space="0" w:color="auto"/>
        <w:bottom w:val="none" w:sz="0" w:space="0" w:color="auto"/>
        <w:right w:val="none" w:sz="0" w:space="0" w:color="auto"/>
      </w:divBdr>
    </w:div>
    <w:div w:id="1333492208">
      <w:bodyDiv w:val="1"/>
      <w:marLeft w:val="0"/>
      <w:marRight w:val="0"/>
      <w:marTop w:val="0"/>
      <w:marBottom w:val="0"/>
      <w:divBdr>
        <w:top w:val="none" w:sz="0" w:space="0" w:color="auto"/>
        <w:left w:val="none" w:sz="0" w:space="0" w:color="auto"/>
        <w:bottom w:val="none" w:sz="0" w:space="0" w:color="auto"/>
        <w:right w:val="none" w:sz="0" w:space="0" w:color="auto"/>
      </w:divBdr>
    </w:div>
    <w:div w:id="1333803027">
      <w:bodyDiv w:val="1"/>
      <w:marLeft w:val="0"/>
      <w:marRight w:val="0"/>
      <w:marTop w:val="0"/>
      <w:marBottom w:val="0"/>
      <w:divBdr>
        <w:top w:val="none" w:sz="0" w:space="0" w:color="auto"/>
        <w:left w:val="none" w:sz="0" w:space="0" w:color="auto"/>
        <w:bottom w:val="none" w:sz="0" w:space="0" w:color="auto"/>
        <w:right w:val="none" w:sz="0" w:space="0" w:color="auto"/>
      </w:divBdr>
    </w:div>
    <w:div w:id="1333992777">
      <w:bodyDiv w:val="1"/>
      <w:marLeft w:val="0"/>
      <w:marRight w:val="0"/>
      <w:marTop w:val="0"/>
      <w:marBottom w:val="0"/>
      <w:divBdr>
        <w:top w:val="none" w:sz="0" w:space="0" w:color="auto"/>
        <w:left w:val="none" w:sz="0" w:space="0" w:color="auto"/>
        <w:bottom w:val="none" w:sz="0" w:space="0" w:color="auto"/>
        <w:right w:val="none" w:sz="0" w:space="0" w:color="auto"/>
      </w:divBdr>
    </w:div>
    <w:div w:id="1334186041">
      <w:bodyDiv w:val="1"/>
      <w:marLeft w:val="0"/>
      <w:marRight w:val="0"/>
      <w:marTop w:val="0"/>
      <w:marBottom w:val="0"/>
      <w:divBdr>
        <w:top w:val="none" w:sz="0" w:space="0" w:color="auto"/>
        <w:left w:val="none" w:sz="0" w:space="0" w:color="auto"/>
        <w:bottom w:val="none" w:sz="0" w:space="0" w:color="auto"/>
        <w:right w:val="none" w:sz="0" w:space="0" w:color="auto"/>
      </w:divBdr>
    </w:div>
    <w:div w:id="1334646393">
      <w:bodyDiv w:val="1"/>
      <w:marLeft w:val="0"/>
      <w:marRight w:val="0"/>
      <w:marTop w:val="0"/>
      <w:marBottom w:val="0"/>
      <w:divBdr>
        <w:top w:val="none" w:sz="0" w:space="0" w:color="auto"/>
        <w:left w:val="none" w:sz="0" w:space="0" w:color="auto"/>
        <w:bottom w:val="none" w:sz="0" w:space="0" w:color="auto"/>
        <w:right w:val="none" w:sz="0" w:space="0" w:color="auto"/>
      </w:divBdr>
    </w:div>
    <w:div w:id="1334843529">
      <w:bodyDiv w:val="1"/>
      <w:marLeft w:val="0"/>
      <w:marRight w:val="0"/>
      <w:marTop w:val="0"/>
      <w:marBottom w:val="0"/>
      <w:divBdr>
        <w:top w:val="none" w:sz="0" w:space="0" w:color="auto"/>
        <w:left w:val="none" w:sz="0" w:space="0" w:color="auto"/>
        <w:bottom w:val="none" w:sz="0" w:space="0" w:color="auto"/>
        <w:right w:val="none" w:sz="0" w:space="0" w:color="auto"/>
      </w:divBdr>
    </w:div>
    <w:div w:id="1334990920">
      <w:bodyDiv w:val="1"/>
      <w:marLeft w:val="0"/>
      <w:marRight w:val="0"/>
      <w:marTop w:val="0"/>
      <w:marBottom w:val="0"/>
      <w:divBdr>
        <w:top w:val="none" w:sz="0" w:space="0" w:color="auto"/>
        <w:left w:val="none" w:sz="0" w:space="0" w:color="auto"/>
        <w:bottom w:val="none" w:sz="0" w:space="0" w:color="auto"/>
        <w:right w:val="none" w:sz="0" w:space="0" w:color="auto"/>
      </w:divBdr>
    </w:div>
    <w:div w:id="1335765752">
      <w:bodyDiv w:val="1"/>
      <w:marLeft w:val="0"/>
      <w:marRight w:val="0"/>
      <w:marTop w:val="0"/>
      <w:marBottom w:val="0"/>
      <w:divBdr>
        <w:top w:val="none" w:sz="0" w:space="0" w:color="auto"/>
        <w:left w:val="none" w:sz="0" w:space="0" w:color="auto"/>
        <w:bottom w:val="none" w:sz="0" w:space="0" w:color="auto"/>
        <w:right w:val="none" w:sz="0" w:space="0" w:color="auto"/>
      </w:divBdr>
    </w:div>
    <w:div w:id="1335959042">
      <w:bodyDiv w:val="1"/>
      <w:marLeft w:val="0"/>
      <w:marRight w:val="0"/>
      <w:marTop w:val="0"/>
      <w:marBottom w:val="0"/>
      <w:divBdr>
        <w:top w:val="none" w:sz="0" w:space="0" w:color="auto"/>
        <w:left w:val="none" w:sz="0" w:space="0" w:color="auto"/>
        <w:bottom w:val="none" w:sz="0" w:space="0" w:color="auto"/>
        <w:right w:val="none" w:sz="0" w:space="0" w:color="auto"/>
      </w:divBdr>
    </w:div>
    <w:div w:id="1336153209">
      <w:bodyDiv w:val="1"/>
      <w:marLeft w:val="0"/>
      <w:marRight w:val="0"/>
      <w:marTop w:val="0"/>
      <w:marBottom w:val="0"/>
      <w:divBdr>
        <w:top w:val="none" w:sz="0" w:space="0" w:color="auto"/>
        <w:left w:val="none" w:sz="0" w:space="0" w:color="auto"/>
        <w:bottom w:val="none" w:sz="0" w:space="0" w:color="auto"/>
        <w:right w:val="none" w:sz="0" w:space="0" w:color="auto"/>
      </w:divBdr>
    </w:div>
    <w:div w:id="1336228505">
      <w:bodyDiv w:val="1"/>
      <w:marLeft w:val="0"/>
      <w:marRight w:val="0"/>
      <w:marTop w:val="0"/>
      <w:marBottom w:val="0"/>
      <w:divBdr>
        <w:top w:val="none" w:sz="0" w:space="0" w:color="auto"/>
        <w:left w:val="none" w:sz="0" w:space="0" w:color="auto"/>
        <w:bottom w:val="none" w:sz="0" w:space="0" w:color="auto"/>
        <w:right w:val="none" w:sz="0" w:space="0" w:color="auto"/>
      </w:divBdr>
    </w:div>
    <w:div w:id="1336419279">
      <w:bodyDiv w:val="1"/>
      <w:marLeft w:val="0"/>
      <w:marRight w:val="0"/>
      <w:marTop w:val="0"/>
      <w:marBottom w:val="0"/>
      <w:divBdr>
        <w:top w:val="none" w:sz="0" w:space="0" w:color="auto"/>
        <w:left w:val="none" w:sz="0" w:space="0" w:color="auto"/>
        <w:bottom w:val="none" w:sz="0" w:space="0" w:color="auto"/>
        <w:right w:val="none" w:sz="0" w:space="0" w:color="auto"/>
      </w:divBdr>
    </w:div>
    <w:div w:id="1336760161">
      <w:bodyDiv w:val="1"/>
      <w:marLeft w:val="0"/>
      <w:marRight w:val="0"/>
      <w:marTop w:val="0"/>
      <w:marBottom w:val="0"/>
      <w:divBdr>
        <w:top w:val="none" w:sz="0" w:space="0" w:color="auto"/>
        <w:left w:val="none" w:sz="0" w:space="0" w:color="auto"/>
        <w:bottom w:val="none" w:sz="0" w:space="0" w:color="auto"/>
        <w:right w:val="none" w:sz="0" w:space="0" w:color="auto"/>
      </w:divBdr>
    </w:div>
    <w:div w:id="1337072308">
      <w:bodyDiv w:val="1"/>
      <w:marLeft w:val="0"/>
      <w:marRight w:val="0"/>
      <w:marTop w:val="0"/>
      <w:marBottom w:val="0"/>
      <w:divBdr>
        <w:top w:val="none" w:sz="0" w:space="0" w:color="auto"/>
        <w:left w:val="none" w:sz="0" w:space="0" w:color="auto"/>
        <w:bottom w:val="none" w:sz="0" w:space="0" w:color="auto"/>
        <w:right w:val="none" w:sz="0" w:space="0" w:color="auto"/>
      </w:divBdr>
    </w:div>
    <w:div w:id="1337463160">
      <w:bodyDiv w:val="1"/>
      <w:marLeft w:val="0"/>
      <w:marRight w:val="0"/>
      <w:marTop w:val="0"/>
      <w:marBottom w:val="0"/>
      <w:divBdr>
        <w:top w:val="none" w:sz="0" w:space="0" w:color="auto"/>
        <w:left w:val="none" w:sz="0" w:space="0" w:color="auto"/>
        <w:bottom w:val="none" w:sz="0" w:space="0" w:color="auto"/>
        <w:right w:val="none" w:sz="0" w:space="0" w:color="auto"/>
      </w:divBdr>
    </w:div>
    <w:div w:id="1337532304">
      <w:bodyDiv w:val="1"/>
      <w:marLeft w:val="0"/>
      <w:marRight w:val="0"/>
      <w:marTop w:val="0"/>
      <w:marBottom w:val="0"/>
      <w:divBdr>
        <w:top w:val="none" w:sz="0" w:space="0" w:color="auto"/>
        <w:left w:val="none" w:sz="0" w:space="0" w:color="auto"/>
        <w:bottom w:val="none" w:sz="0" w:space="0" w:color="auto"/>
        <w:right w:val="none" w:sz="0" w:space="0" w:color="auto"/>
      </w:divBdr>
    </w:div>
    <w:div w:id="1337610317">
      <w:bodyDiv w:val="1"/>
      <w:marLeft w:val="0"/>
      <w:marRight w:val="0"/>
      <w:marTop w:val="0"/>
      <w:marBottom w:val="0"/>
      <w:divBdr>
        <w:top w:val="none" w:sz="0" w:space="0" w:color="auto"/>
        <w:left w:val="none" w:sz="0" w:space="0" w:color="auto"/>
        <w:bottom w:val="none" w:sz="0" w:space="0" w:color="auto"/>
        <w:right w:val="none" w:sz="0" w:space="0" w:color="auto"/>
      </w:divBdr>
    </w:div>
    <w:div w:id="1337655665">
      <w:bodyDiv w:val="1"/>
      <w:marLeft w:val="0"/>
      <w:marRight w:val="0"/>
      <w:marTop w:val="0"/>
      <w:marBottom w:val="0"/>
      <w:divBdr>
        <w:top w:val="none" w:sz="0" w:space="0" w:color="auto"/>
        <w:left w:val="none" w:sz="0" w:space="0" w:color="auto"/>
        <w:bottom w:val="none" w:sz="0" w:space="0" w:color="auto"/>
        <w:right w:val="none" w:sz="0" w:space="0" w:color="auto"/>
      </w:divBdr>
    </w:div>
    <w:div w:id="1337881842">
      <w:bodyDiv w:val="1"/>
      <w:marLeft w:val="0"/>
      <w:marRight w:val="0"/>
      <w:marTop w:val="0"/>
      <w:marBottom w:val="0"/>
      <w:divBdr>
        <w:top w:val="none" w:sz="0" w:space="0" w:color="auto"/>
        <w:left w:val="none" w:sz="0" w:space="0" w:color="auto"/>
        <w:bottom w:val="none" w:sz="0" w:space="0" w:color="auto"/>
        <w:right w:val="none" w:sz="0" w:space="0" w:color="auto"/>
      </w:divBdr>
    </w:div>
    <w:div w:id="1338341652">
      <w:bodyDiv w:val="1"/>
      <w:marLeft w:val="0"/>
      <w:marRight w:val="0"/>
      <w:marTop w:val="0"/>
      <w:marBottom w:val="0"/>
      <w:divBdr>
        <w:top w:val="none" w:sz="0" w:space="0" w:color="auto"/>
        <w:left w:val="none" w:sz="0" w:space="0" w:color="auto"/>
        <w:bottom w:val="none" w:sz="0" w:space="0" w:color="auto"/>
        <w:right w:val="none" w:sz="0" w:space="0" w:color="auto"/>
      </w:divBdr>
    </w:div>
    <w:div w:id="1338775432">
      <w:bodyDiv w:val="1"/>
      <w:marLeft w:val="0"/>
      <w:marRight w:val="0"/>
      <w:marTop w:val="0"/>
      <w:marBottom w:val="0"/>
      <w:divBdr>
        <w:top w:val="none" w:sz="0" w:space="0" w:color="auto"/>
        <w:left w:val="none" w:sz="0" w:space="0" w:color="auto"/>
        <w:bottom w:val="none" w:sz="0" w:space="0" w:color="auto"/>
        <w:right w:val="none" w:sz="0" w:space="0" w:color="auto"/>
      </w:divBdr>
    </w:div>
    <w:div w:id="1338801125">
      <w:bodyDiv w:val="1"/>
      <w:marLeft w:val="0"/>
      <w:marRight w:val="0"/>
      <w:marTop w:val="0"/>
      <w:marBottom w:val="0"/>
      <w:divBdr>
        <w:top w:val="none" w:sz="0" w:space="0" w:color="auto"/>
        <w:left w:val="none" w:sz="0" w:space="0" w:color="auto"/>
        <w:bottom w:val="none" w:sz="0" w:space="0" w:color="auto"/>
        <w:right w:val="none" w:sz="0" w:space="0" w:color="auto"/>
      </w:divBdr>
    </w:div>
    <w:div w:id="1338996916">
      <w:bodyDiv w:val="1"/>
      <w:marLeft w:val="0"/>
      <w:marRight w:val="0"/>
      <w:marTop w:val="0"/>
      <w:marBottom w:val="0"/>
      <w:divBdr>
        <w:top w:val="none" w:sz="0" w:space="0" w:color="auto"/>
        <w:left w:val="none" w:sz="0" w:space="0" w:color="auto"/>
        <w:bottom w:val="none" w:sz="0" w:space="0" w:color="auto"/>
        <w:right w:val="none" w:sz="0" w:space="0" w:color="auto"/>
      </w:divBdr>
    </w:div>
    <w:div w:id="1339119482">
      <w:bodyDiv w:val="1"/>
      <w:marLeft w:val="0"/>
      <w:marRight w:val="0"/>
      <w:marTop w:val="0"/>
      <w:marBottom w:val="0"/>
      <w:divBdr>
        <w:top w:val="none" w:sz="0" w:space="0" w:color="auto"/>
        <w:left w:val="none" w:sz="0" w:space="0" w:color="auto"/>
        <w:bottom w:val="none" w:sz="0" w:space="0" w:color="auto"/>
        <w:right w:val="none" w:sz="0" w:space="0" w:color="auto"/>
      </w:divBdr>
    </w:div>
    <w:div w:id="1339428809">
      <w:bodyDiv w:val="1"/>
      <w:marLeft w:val="0"/>
      <w:marRight w:val="0"/>
      <w:marTop w:val="0"/>
      <w:marBottom w:val="0"/>
      <w:divBdr>
        <w:top w:val="none" w:sz="0" w:space="0" w:color="auto"/>
        <w:left w:val="none" w:sz="0" w:space="0" w:color="auto"/>
        <w:bottom w:val="none" w:sz="0" w:space="0" w:color="auto"/>
        <w:right w:val="none" w:sz="0" w:space="0" w:color="auto"/>
      </w:divBdr>
    </w:div>
    <w:div w:id="1339498357">
      <w:bodyDiv w:val="1"/>
      <w:marLeft w:val="0"/>
      <w:marRight w:val="0"/>
      <w:marTop w:val="0"/>
      <w:marBottom w:val="0"/>
      <w:divBdr>
        <w:top w:val="none" w:sz="0" w:space="0" w:color="auto"/>
        <w:left w:val="none" w:sz="0" w:space="0" w:color="auto"/>
        <w:bottom w:val="none" w:sz="0" w:space="0" w:color="auto"/>
        <w:right w:val="none" w:sz="0" w:space="0" w:color="auto"/>
      </w:divBdr>
    </w:div>
    <w:div w:id="1339575726">
      <w:bodyDiv w:val="1"/>
      <w:marLeft w:val="0"/>
      <w:marRight w:val="0"/>
      <w:marTop w:val="0"/>
      <w:marBottom w:val="0"/>
      <w:divBdr>
        <w:top w:val="none" w:sz="0" w:space="0" w:color="auto"/>
        <w:left w:val="none" w:sz="0" w:space="0" w:color="auto"/>
        <w:bottom w:val="none" w:sz="0" w:space="0" w:color="auto"/>
        <w:right w:val="none" w:sz="0" w:space="0" w:color="auto"/>
      </w:divBdr>
    </w:div>
    <w:div w:id="1339848960">
      <w:bodyDiv w:val="1"/>
      <w:marLeft w:val="0"/>
      <w:marRight w:val="0"/>
      <w:marTop w:val="0"/>
      <w:marBottom w:val="0"/>
      <w:divBdr>
        <w:top w:val="none" w:sz="0" w:space="0" w:color="auto"/>
        <w:left w:val="none" w:sz="0" w:space="0" w:color="auto"/>
        <w:bottom w:val="none" w:sz="0" w:space="0" w:color="auto"/>
        <w:right w:val="none" w:sz="0" w:space="0" w:color="auto"/>
      </w:divBdr>
    </w:div>
    <w:div w:id="1339848993">
      <w:bodyDiv w:val="1"/>
      <w:marLeft w:val="0"/>
      <w:marRight w:val="0"/>
      <w:marTop w:val="0"/>
      <w:marBottom w:val="0"/>
      <w:divBdr>
        <w:top w:val="none" w:sz="0" w:space="0" w:color="auto"/>
        <w:left w:val="none" w:sz="0" w:space="0" w:color="auto"/>
        <w:bottom w:val="none" w:sz="0" w:space="0" w:color="auto"/>
        <w:right w:val="none" w:sz="0" w:space="0" w:color="auto"/>
      </w:divBdr>
    </w:div>
    <w:div w:id="1340040325">
      <w:bodyDiv w:val="1"/>
      <w:marLeft w:val="0"/>
      <w:marRight w:val="0"/>
      <w:marTop w:val="0"/>
      <w:marBottom w:val="0"/>
      <w:divBdr>
        <w:top w:val="none" w:sz="0" w:space="0" w:color="auto"/>
        <w:left w:val="none" w:sz="0" w:space="0" w:color="auto"/>
        <w:bottom w:val="none" w:sz="0" w:space="0" w:color="auto"/>
        <w:right w:val="none" w:sz="0" w:space="0" w:color="auto"/>
      </w:divBdr>
    </w:div>
    <w:div w:id="1340083031">
      <w:bodyDiv w:val="1"/>
      <w:marLeft w:val="0"/>
      <w:marRight w:val="0"/>
      <w:marTop w:val="0"/>
      <w:marBottom w:val="0"/>
      <w:divBdr>
        <w:top w:val="none" w:sz="0" w:space="0" w:color="auto"/>
        <w:left w:val="none" w:sz="0" w:space="0" w:color="auto"/>
        <w:bottom w:val="none" w:sz="0" w:space="0" w:color="auto"/>
        <w:right w:val="none" w:sz="0" w:space="0" w:color="auto"/>
      </w:divBdr>
    </w:div>
    <w:div w:id="1340232656">
      <w:bodyDiv w:val="1"/>
      <w:marLeft w:val="0"/>
      <w:marRight w:val="0"/>
      <w:marTop w:val="0"/>
      <w:marBottom w:val="0"/>
      <w:divBdr>
        <w:top w:val="none" w:sz="0" w:space="0" w:color="auto"/>
        <w:left w:val="none" w:sz="0" w:space="0" w:color="auto"/>
        <w:bottom w:val="none" w:sz="0" w:space="0" w:color="auto"/>
        <w:right w:val="none" w:sz="0" w:space="0" w:color="auto"/>
      </w:divBdr>
    </w:div>
    <w:div w:id="1340233770">
      <w:bodyDiv w:val="1"/>
      <w:marLeft w:val="0"/>
      <w:marRight w:val="0"/>
      <w:marTop w:val="0"/>
      <w:marBottom w:val="0"/>
      <w:divBdr>
        <w:top w:val="none" w:sz="0" w:space="0" w:color="auto"/>
        <w:left w:val="none" w:sz="0" w:space="0" w:color="auto"/>
        <w:bottom w:val="none" w:sz="0" w:space="0" w:color="auto"/>
        <w:right w:val="none" w:sz="0" w:space="0" w:color="auto"/>
      </w:divBdr>
    </w:div>
    <w:div w:id="1340542361">
      <w:bodyDiv w:val="1"/>
      <w:marLeft w:val="0"/>
      <w:marRight w:val="0"/>
      <w:marTop w:val="0"/>
      <w:marBottom w:val="0"/>
      <w:divBdr>
        <w:top w:val="none" w:sz="0" w:space="0" w:color="auto"/>
        <w:left w:val="none" w:sz="0" w:space="0" w:color="auto"/>
        <w:bottom w:val="none" w:sz="0" w:space="0" w:color="auto"/>
        <w:right w:val="none" w:sz="0" w:space="0" w:color="auto"/>
      </w:divBdr>
    </w:div>
    <w:div w:id="1340810550">
      <w:bodyDiv w:val="1"/>
      <w:marLeft w:val="0"/>
      <w:marRight w:val="0"/>
      <w:marTop w:val="0"/>
      <w:marBottom w:val="0"/>
      <w:divBdr>
        <w:top w:val="none" w:sz="0" w:space="0" w:color="auto"/>
        <w:left w:val="none" w:sz="0" w:space="0" w:color="auto"/>
        <w:bottom w:val="none" w:sz="0" w:space="0" w:color="auto"/>
        <w:right w:val="none" w:sz="0" w:space="0" w:color="auto"/>
      </w:divBdr>
    </w:div>
    <w:div w:id="1341081435">
      <w:bodyDiv w:val="1"/>
      <w:marLeft w:val="0"/>
      <w:marRight w:val="0"/>
      <w:marTop w:val="0"/>
      <w:marBottom w:val="0"/>
      <w:divBdr>
        <w:top w:val="none" w:sz="0" w:space="0" w:color="auto"/>
        <w:left w:val="none" w:sz="0" w:space="0" w:color="auto"/>
        <w:bottom w:val="none" w:sz="0" w:space="0" w:color="auto"/>
        <w:right w:val="none" w:sz="0" w:space="0" w:color="auto"/>
      </w:divBdr>
    </w:div>
    <w:div w:id="1341195811">
      <w:bodyDiv w:val="1"/>
      <w:marLeft w:val="0"/>
      <w:marRight w:val="0"/>
      <w:marTop w:val="0"/>
      <w:marBottom w:val="0"/>
      <w:divBdr>
        <w:top w:val="none" w:sz="0" w:space="0" w:color="auto"/>
        <w:left w:val="none" w:sz="0" w:space="0" w:color="auto"/>
        <w:bottom w:val="none" w:sz="0" w:space="0" w:color="auto"/>
        <w:right w:val="none" w:sz="0" w:space="0" w:color="auto"/>
      </w:divBdr>
    </w:div>
    <w:div w:id="1341201183">
      <w:bodyDiv w:val="1"/>
      <w:marLeft w:val="0"/>
      <w:marRight w:val="0"/>
      <w:marTop w:val="0"/>
      <w:marBottom w:val="0"/>
      <w:divBdr>
        <w:top w:val="none" w:sz="0" w:space="0" w:color="auto"/>
        <w:left w:val="none" w:sz="0" w:space="0" w:color="auto"/>
        <w:bottom w:val="none" w:sz="0" w:space="0" w:color="auto"/>
        <w:right w:val="none" w:sz="0" w:space="0" w:color="auto"/>
      </w:divBdr>
    </w:div>
    <w:div w:id="1341349728">
      <w:bodyDiv w:val="1"/>
      <w:marLeft w:val="0"/>
      <w:marRight w:val="0"/>
      <w:marTop w:val="0"/>
      <w:marBottom w:val="0"/>
      <w:divBdr>
        <w:top w:val="none" w:sz="0" w:space="0" w:color="auto"/>
        <w:left w:val="none" w:sz="0" w:space="0" w:color="auto"/>
        <w:bottom w:val="none" w:sz="0" w:space="0" w:color="auto"/>
        <w:right w:val="none" w:sz="0" w:space="0" w:color="auto"/>
      </w:divBdr>
    </w:div>
    <w:div w:id="1341394159">
      <w:bodyDiv w:val="1"/>
      <w:marLeft w:val="0"/>
      <w:marRight w:val="0"/>
      <w:marTop w:val="0"/>
      <w:marBottom w:val="0"/>
      <w:divBdr>
        <w:top w:val="none" w:sz="0" w:space="0" w:color="auto"/>
        <w:left w:val="none" w:sz="0" w:space="0" w:color="auto"/>
        <w:bottom w:val="none" w:sz="0" w:space="0" w:color="auto"/>
        <w:right w:val="none" w:sz="0" w:space="0" w:color="auto"/>
      </w:divBdr>
    </w:div>
    <w:div w:id="1341811632">
      <w:bodyDiv w:val="1"/>
      <w:marLeft w:val="0"/>
      <w:marRight w:val="0"/>
      <w:marTop w:val="0"/>
      <w:marBottom w:val="0"/>
      <w:divBdr>
        <w:top w:val="none" w:sz="0" w:space="0" w:color="auto"/>
        <w:left w:val="none" w:sz="0" w:space="0" w:color="auto"/>
        <w:bottom w:val="none" w:sz="0" w:space="0" w:color="auto"/>
        <w:right w:val="none" w:sz="0" w:space="0" w:color="auto"/>
      </w:divBdr>
    </w:div>
    <w:div w:id="1341931445">
      <w:bodyDiv w:val="1"/>
      <w:marLeft w:val="0"/>
      <w:marRight w:val="0"/>
      <w:marTop w:val="0"/>
      <w:marBottom w:val="0"/>
      <w:divBdr>
        <w:top w:val="none" w:sz="0" w:space="0" w:color="auto"/>
        <w:left w:val="none" w:sz="0" w:space="0" w:color="auto"/>
        <w:bottom w:val="none" w:sz="0" w:space="0" w:color="auto"/>
        <w:right w:val="none" w:sz="0" w:space="0" w:color="auto"/>
      </w:divBdr>
    </w:div>
    <w:div w:id="1341932488">
      <w:bodyDiv w:val="1"/>
      <w:marLeft w:val="0"/>
      <w:marRight w:val="0"/>
      <w:marTop w:val="0"/>
      <w:marBottom w:val="0"/>
      <w:divBdr>
        <w:top w:val="none" w:sz="0" w:space="0" w:color="auto"/>
        <w:left w:val="none" w:sz="0" w:space="0" w:color="auto"/>
        <w:bottom w:val="none" w:sz="0" w:space="0" w:color="auto"/>
        <w:right w:val="none" w:sz="0" w:space="0" w:color="auto"/>
      </w:divBdr>
    </w:div>
    <w:div w:id="1342123632">
      <w:bodyDiv w:val="1"/>
      <w:marLeft w:val="0"/>
      <w:marRight w:val="0"/>
      <w:marTop w:val="0"/>
      <w:marBottom w:val="0"/>
      <w:divBdr>
        <w:top w:val="none" w:sz="0" w:space="0" w:color="auto"/>
        <w:left w:val="none" w:sz="0" w:space="0" w:color="auto"/>
        <w:bottom w:val="none" w:sz="0" w:space="0" w:color="auto"/>
        <w:right w:val="none" w:sz="0" w:space="0" w:color="auto"/>
      </w:divBdr>
    </w:div>
    <w:div w:id="1342393209">
      <w:bodyDiv w:val="1"/>
      <w:marLeft w:val="0"/>
      <w:marRight w:val="0"/>
      <w:marTop w:val="0"/>
      <w:marBottom w:val="0"/>
      <w:divBdr>
        <w:top w:val="none" w:sz="0" w:space="0" w:color="auto"/>
        <w:left w:val="none" w:sz="0" w:space="0" w:color="auto"/>
        <w:bottom w:val="none" w:sz="0" w:space="0" w:color="auto"/>
        <w:right w:val="none" w:sz="0" w:space="0" w:color="auto"/>
      </w:divBdr>
    </w:div>
    <w:div w:id="1342707288">
      <w:bodyDiv w:val="1"/>
      <w:marLeft w:val="0"/>
      <w:marRight w:val="0"/>
      <w:marTop w:val="0"/>
      <w:marBottom w:val="0"/>
      <w:divBdr>
        <w:top w:val="none" w:sz="0" w:space="0" w:color="auto"/>
        <w:left w:val="none" w:sz="0" w:space="0" w:color="auto"/>
        <w:bottom w:val="none" w:sz="0" w:space="0" w:color="auto"/>
        <w:right w:val="none" w:sz="0" w:space="0" w:color="auto"/>
      </w:divBdr>
    </w:div>
    <w:div w:id="1342851588">
      <w:bodyDiv w:val="1"/>
      <w:marLeft w:val="0"/>
      <w:marRight w:val="0"/>
      <w:marTop w:val="0"/>
      <w:marBottom w:val="0"/>
      <w:divBdr>
        <w:top w:val="none" w:sz="0" w:space="0" w:color="auto"/>
        <w:left w:val="none" w:sz="0" w:space="0" w:color="auto"/>
        <w:bottom w:val="none" w:sz="0" w:space="0" w:color="auto"/>
        <w:right w:val="none" w:sz="0" w:space="0" w:color="auto"/>
      </w:divBdr>
    </w:div>
    <w:div w:id="1342854166">
      <w:bodyDiv w:val="1"/>
      <w:marLeft w:val="0"/>
      <w:marRight w:val="0"/>
      <w:marTop w:val="0"/>
      <w:marBottom w:val="0"/>
      <w:divBdr>
        <w:top w:val="none" w:sz="0" w:space="0" w:color="auto"/>
        <w:left w:val="none" w:sz="0" w:space="0" w:color="auto"/>
        <w:bottom w:val="none" w:sz="0" w:space="0" w:color="auto"/>
        <w:right w:val="none" w:sz="0" w:space="0" w:color="auto"/>
      </w:divBdr>
    </w:div>
    <w:div w:id="1343125560">
      <w:bodyDiv w:val="1"/>
      <w:marLeft w:val="0"/>
      <w:marRight w:val="0"/>
      <w:marTop w:val="0"/>
      <w:marBottom w:val="0"/>
      <w:divBdr>
        <w:top w:val="none" w:sz="0" w:space="0" w:color="auto"/>
        <w:left w:val="none" w:sz="0" w:space="0" w:color="auto"/>
        <w:bottom w:val="none" w:sz="0" w:space="0" w:color="auto"/>
        <w:right w:val="none" w:sz="0" w:space="0" w:color="auto"/>
      </w:divBdr>
    </w:div>
    <w:div w:id="1343319975">
      <w:bodyDiv w:val="1"/>
      <w:marLeft w:val="0"/>
      <w:marRight w:val="0"/>
      <w:marTop w:val="0"/>
      <w:marBottom w:val="0"/>
      <w:divBdr>
        <w:top w:val="none" w:sz="0" w:space="0" w:color="auto"/>
        <w:left w:val="none" w:sz="0" w:space="0" w:color="auto"/>
        <w:bottom w:val="none" w:sz="0" w:space="0" w:color="auto"/>
        <w:right w:val="none" w:sz="0" w:space="0" w:color="auto"/>
      </w:divBdr>
    </w:div>
    <w:div w:id="1343513689">
      <w:bodyDiv w:val="1"/>
      <w:marLeft w:val="0"/>
      <w:marRight w:val="0"/>
      <w:marTop w:val="0"/>
      <w:marBottom w:val="0"/>
      <w:divBdr>
        <w:top w:val="none" w:sz="0" w:space="0" w:color="auto"/>
        <w:left w:val="none" w:sz="0" w:space="0" w:color="auto"/>
        <w:bottom w:val="none" w:sz="0" w:space="0" w:color="auto"/>
        <w:right w:val="none" w:sz="0" w:space="0" w:color="auto"/>
      </w:divBdr>
    </w:div>
    <w:div w:id="1344210224">
      <w:bodyDiv w:val="1"/>
      <w:marLeft w:val="0"/>
      <w:marRight w:val="0"/>
      <w:marTop w:val="0"/>
      <w:marBottom w:val="0"/>
      <w:divBdr>
        <w:top w:val="none" w:sz="0" w:space="0" w:color="auto"/>
        <w:left w:val="none" w:sz="0" w:space="0" w:color="auto"/>
        <w:bottom w:val="none" w:sz="0" w:space="0" w:color="auto"/>
        <w:right w:val="none" w:sz="0" w:space="0" w:color="auto"/>
      </w:divBdr>
    </w:div>
    <w:div w:id="1344629138">
      <w:bodyDiv w:val="1"/>
      <w:marLeft w:val="0"/>
      <w:marRight w:val="0"/>
      <w:marTop w:val="0"/>
      <w:marBottom w:val="0"/>
      <w:divBdr>
        <w:top w:val="none" w:sz="0" w:space="0" w:color="auto"/>
        <w:left w:val="none" w:sz="0" w:space="0" w:color="auto"/>
        <w:bottom w:val="none" w:sz="0" w:space="0" w:color="auto"/>
        <w:right w:val="none" w:sz="0" w:space="0" w:color="auto"/>
      </w:divBdr>
    </w:div>
    <w:div w:id="1344673453">
      <w:bodyDiv w:val="1"/>
      <w:marLeft w:val="0"/>
      <w:marRight w:val="0"/>
      <w:marTop w:val="0"/>
      <w:marBottom w:val="0"/>
      <w:divBdr>
        <w:top w:val="none" w:sz="0" w:space="0" w:color="auto"/>
        <w:left w:val="none" w:sz="0" w:space="0" w:color="auto"/>
        <w:bottom w:val="none" w:sz="0" w:space="0" w:color="auto"/>
        <w:right w:val="none" w:sz="0" w:space="0" w:color="auto"/>
      </w:divBdr>
    </w:div>
    <w:div w:id="1344743514">
      <w:bodyDiv w:val="1"/>
      <w:marLeft w:val="0"/>
      <w:marRight w:val="0"/>
      <w:marTop w:val="0"/>
      <w:marBottom w:val="0"/>
      <w:divBdr>
        <w:top w:val="none" w:sz="0" w:space="0" w:color="auto"/>
        <w:left w:val="none" w:sz="0" w:space="0" w:color="auto"/>
        <w:bottom w:val="none" w:sz="0" w:space="0" w:color="auto"/>
        <w:right w:val="none" w:sz="0" w:space="0" w:color="auto"/>
      </w:divBdr>
    </w:div>
    <w:div w:id="1344748294">
      <w:bodyDiv w:val="1"/>
      <w:marLeft w:val="0"/>
      <w:marRight w:val="0"/>
      <w:marTop w:val="0"/>
      <w:marBottom w:val="0"/>
      <w:divBdr>
        <w:top w:val="none" w:sz="0" w:space="0" w:color="auto"/>
        <w:left w:val="none" w:sz="0" w:space="0" w:color="auto"/>
        <w:bottom w:val="none" w:sz="0" w:space="0" w:color="auto"/>
        <w:right w:val="none" w:sz="0" w:space="0" w:color="auto"/>
      </w:divBdr>
    </w:div>
    <w:div w:id="1345088013">
      <w:bodyDiv w:val="1"/>
      <w:marLeft w:val="0"/>
      <w:marRight w:val="0"/>
      <w:marTop w:val="0"/>
      <w:marBottom w:val="0"/>
      <w:divBdr>
        <w:top w:val="none" w:sz="0" w:space="0" w:color="auto"/>
        <w:left w:val="none" w:sz="0" w:space="0" w:color="auto"/>
        <w:bottom w:val="none" w:sz="0" w:space="0" w:color="auto"/>
        <w:right w:val="none" w:sz="0" w:space="0" w:color="auto"/>
      </w:divBdr>
    </w:div>
    <w:div w:id="1345203649">
      <w:bodyDiv w:val="1"/>
      <w:marLeft w:val="0"/>
      <w:marRight w:val="0"/>
      <w:marTop w:val="0"/>
      <w:marBottom w:val="0"/>
      <w:divBdr>
        <w:top w:val="none" w:sz="0" w:space="0" w:color="auto"/>
        <w:left w:val="none" w:sz="0" w:space="0" w:color="auto"/>
        <w:bottom w:val="none" w:sz="0" w:space="0" w:color="auto"/>
        <w:right w:val="none" w:sz="0" w:space="0" w:color="auto"/>
      </w:divBdr>
    </w:div>
    <w:div w:id="1345329183">
      <w:bodyDiv w:val="1"/>
      <w:marLeft w:val="0"/>
      <w:marRight w:val="0"/>
      <w:marTop w:val="0"/>
      <w:marBottom w:val="0"/>
      <w:divBdr>
        <w:top w:val="none" w:sz="0" w:space="0" w:color="auto"/>
        <w:left w:val="none" w:sz="0" w:space="0" w:color="auto"/>
        <w:bottom w:val="none" w:sz="0" w:space="0" w:color="auto"/>
        <w:right w:val="none" w:sz="0" w:space="0" w:color="auto"/>
      </w:divBdr>
    </w:div>
    <w:div w:id="1345746240">
      <w:bodyDiv w:val="1"/>
      <w:marLeft w:val="0"/>
      <w:marRight w:val="0"/>
      <w:marTop w:val="0"/>
      <w:marBottom w:val="0"/>
      <w:divBdr>
        <w:top w:val="none" w:sz="0" w:space="0" w:color="auto"/>
        <w:left w:val="none" w:sz="0" w:space="0" w:color="auto"/>
        <w:bottom w:val="none" w:sz="0" w:space="0" w:color="auto"/>
        <w:right w:val="none" w:sz="0" w:space="0" w:color="auto"/>
      </w:divBdr>
    </w:div>
    <w:div w:id="1345941652">
      <w:bodyDiv w:val="1"/>
      <w:marLeft w:val="0"/>
      <w:marRight w:val="0"/>
      <w:marTop w:val="0"/>
      <w:marBottom w:val="0"/>
      <w:divBdr>
        <w:top w:val="none" w:sz="0" w:space="0" w:color="auto"/>
        <w:left w:val="none" w:sz="0" w:space="0" w:color="auto"/>
        <w:bottom w:val="none" w:sz="0" w:space="0" w:color="auto"/>
        <w:right w:val="none" w:sz="0" w:space="0" w:color="auto"/>
      </w:divBdr>
    </w:div>
    <w:div w:id="1346176306">
      <w:bodyDiv w:val="1"/>
      <w:marLeft w:val="0"/>
      <w:marRight w:val="0"/>
      <w:marTop w:val="0"/>
      <w:marBottom w:val="0"/>
      <w:divBdr>
        <w:top w:val="none" w:sz="0" w:space="0" w:color="auto"/>
        <w:left w:val="none" w:sz="0" w:space="0" w:color="auto"/>
        <w:bottom w:val="none" w:sz="0" w:space="0" w:color="auto"/>
        <w:right w:val="none" w:sz="0" w:space="0" w:color="auto"/>
      </w:divBdr>
    </w:div>
    <w:div w:id="1346245751">
      <w:bodyDiv w:val="1"/>
      <w:marLeft w:val="0"/>
      <w:marRight w:val="0"/>
      <w:marTop w:val="0"/>
      <w:marBottom w:val="0"/>
      <w:divBdr>
        <w:top w:val="none" w:sz="0" w:space="0" w:color="auto"/>
        <w:left w:val="none" w:sz="0" w:space="0" w:color="auto"/>
        <w:bottom w:val="none" w:sz="0" w:space="0" w:color="auto"/>
        <w:right w:val="none" w:sz="0" w:space="0" w:color="auto"/>
      </w:divBdr>
    </w:div>
    <w:div w:id="1346325055">
      <w:bodyDiv w:val="1"/>
      <w:marLeft w:val="0"/>
      <w:marRight w:val="0"/>
      <w:marTop w:val="0"/>
      <w:marBottom w:val="0"/>
      <w:divBdr>
        <w:top w:val="none" w:sz="0" w:space="0" w:color="auto"/>
        <w:left w:val="none" w:sz="0" w:space="0" w:color="auto"/>
        <w:bottom w:val="none" w:sz="0" w:space="0" w:color="auto"/>
        <w:right w:val="none" w:sz="0" w:space="0" w:color="auto"/>
      </w:divBdr>
    </w:div>
    <w:div w:id="1346782213">
      <w:bodyDiv w:val="1"/>
      <w:marLeft w:val="0"/>
      <w:marRight w:val="0"/>
      <w:marTop w:val="0"/>
      <w:marBottom w:val="0"/>
      <w:divBdr>
        <w:top w:val="none" w:sz="0" w:space="0" w:color="auto"/>
        <w:left w:val="none" w:sz="0" w:space="0" w:color="auto"/>
        <w:bottom w:val="none" w:sz="0" w:space="0" w:color="auto"/>
        <w:right w:val="none" w:sz="0" w:space="0" w:color="auto"/>
      </w:divBdr>
    </w:div>
    <w:div w:id="1346788021">
      <w:bodyDiv w:val="1"/>
      <w:marLeft w:val="0"/>
      <w:marRight w:val="0"/>
      <w:marTop w:val="0"/>
      <w:marBottom w:val="0"/>
      <w:divBdr>
        <w:top w:val="none" w:sz="0" w:space="0" w:color="auto"/>
        <w:left w:val="none" w:sz="0" w:space="0" w:color="auto"/>
        <w:bottom w:val="none" w:sz="0" w:space="0" w:color="auto"/>
        <w:right w:val="none" w:sz="0" w:space="0" w:color="auto"/>
      </w:divBdr>
    </w:div>
    <w:div w:id="1347050715">
      <w:bodyDiv w:val="1"/>
      <w:marLeft w:val="0"/>
      <w:marRight w:val="0"/>
      <w:marTop w:val="0"/>
      <w:marBottom w:val="0"/>
      <w:divBdr>
        <w:top w:val="none" w:sz="0" w:space="0" w:color="auto"/>
        <w:left w:val="none" w:sz="0" w:space="0" w:color="auto"/>
        <w:bottom w:val="none" w:sz="0" w:space="0" w:color="auto"/>
        <w:right w:val="none" w:sz="0" w:space="0" w:color="auto"/>
      </w:divBdr>
    </w:div>
    <w:div w:id="1347053136">
      <w:bodyDiv w:val="1"/>
      <w:marLeft w:val="0"/>
      <w:marRight w:val="0"/>
      <w:marTop w:val="0"/>
      <w:marBottom w:val="0"/>
      <w:divBdr>
        <w:top w:val="none" w:sz="0" w:space="0" w:color="auto"/>
        <w:left w:val="none" w:sz="0" w:space="0" w:color="auto"/>
        <w:bottom w:val="none" w:sz="0" w:space="0" w:color="auto"/>
        <w:right w:val="none" w:sz="0" w:space="0" w:color="auto"/>
      </w:divBdr>
    </w:div>
    <w:div w:id="1347243861">
      <w:bodyDiv w:val="1"/>
      <w:marLeft w:val="0"/>
      <w:marRight w:val="0"/>
      <w:marTop w:val="0"/>
      <w:marBottom w:val="0"/>
      <w:divBdr>
        <w:top w:val="none" w:sz="0" w:space="0" w:color="auto"/>
        <w:left w:val="none" w:sz="0" w:space="0" w:color="auto"/>
        <w:bottom w:val="none" w:sz="0" w:space="0" w:color="auto"/>
        <w:right w:val="none" w:sz="0" w:space="0" w:color="auto"/>
      </w:divBdr>
    </w:div>
    <w:div w:id="1347558132">
      <w:bodyDiv w:val="1"/>
      <w:marLeft w:val="0"/>
      <w:marRight w:val="0"/>
      <w:marTop w:val="0"/>
      <w:marBottom w:val="0"/>
      <w:divBdr>
        <w:top w:val="none" w:sz="0" w:space="0" w:color="auto"/>
        <w:left w:val="none" w:sz="0" w:space="0" w:color="auto"/>
        <w:bottom w:val="none" w:sz="0" w:space="0" w:color="auto"/>
        <w:right w:val="none" w:sz="0" w:space="0" w:color="auto"/>
      </w:divBdr>
    </w:div>
    <w:div w:id="1347748048">
      <w:bodyDiv w:val="1"/>
      <w:marLeft w:val="0"/>
      <w:marRight w:val="0"/>
      <w:marTop w:val="0"/>
      <w:marBottom w:val="0"/>
      <w:divBdr>
        <w:top w:val="none" w:sz="0" w:space="0" w:color="auto"/>
        <w:left w:val="none" w:sz="0" w:space="0" w:color="auto"/>
        <w:bottom w:val="none" w:sz="0" w:space="0" w:color="auto"/>
        <w:right w:val="none" w:sz="0" w:space="0" w:color="auto"/>
      </w:divBdr>
    </w:div>
    <w:div w:id="1347750842">
      <w:bodyDiv w:val="1"/>
      <w:marLeft w:val="0"/>
      <w:marRight w:val="0"/>
      <w:marTop w:val="0"/>
      <w:marBottom w:val="0"/>
      <w:divBdr>
        <w:top w:val="none" w:sz="0" w:space="0" w:color="auto"/>
        <w:left w:val="none" w:sz="0" w:space="0" w:color="auto"/>
        <w:bottom w:val="none" w:sz="0" w:space="0" w:color="auto"/>
        <w:right w:val="none" w:sz="0" w:space="0" w:color="auto"/>
      </w:divBdr>
    </w:div>
    <w:div w:id="1348213143">
      <w:bodyDiv w:val="1"/>
      <w:marLeft w:val="0"/>
      <w:marRight w:val="0"/>
      <w:marTop w:val="0"/>
      <w:marBottom w:val="0"/>
      <w:divBdr>
        <w:top w:val="none" w:sz="0" w:space="0" w:color="auto"/>
        <w:left w:val="none" w:sz="0" w:space="0" w:color="auto"/>
        <w:bottom w:val="none" w:sz="0" w:space="0" w:color="auto"/>
        <w:right w:val="none" w:sz="0" w:space="0" w:color="auto"/>
      </w:divBdr>
    </w:div>
    <w:div w:id="1348214217">
      <w:bodyDiv w:val="1"/>
      <w:marLeft w:val="0"/>
      <w:marRight w:val="0"/>
      <w:marTop w:val="0"/>
      <w:marBottom w:val="0"/>
      <w:divBdr>
        <w:top w:val="none" w:sz="0" w:space="0" w:color="auto"/>
        <w:left w:val="none" w:sz="0" w:space="0" w:color="auto"/>
        <w:bottom w:val="none" w:sz="0" w:space="0" w:color="auto"/>
        <w:right w:val="none" w:sz="0" w:space="0" w:color="auto"/>
      </w:divBdr>
    </w:div>
    <w:div w:id="1348412241">
      <w:bodyDiv w:val="1"/>
      <w:marLeft w:val="0"/>
      <w:marRight w:val="0"/>
      <w:marTop w:val="0"/>
      <w:marBottom w:val="0"/>
      <w:divBdr>
        <w:top w:val="none" w:sz="0" w:space="0" w:color="auto"/>
        <w:left w:val="none" w:sz="0" w:space="0" w:color="auto"/>
        <w:bottom w:val="none" w:sz="0" w:space="0" w:color="auto"/>
        <w:right w:val="none" w:sz="0" w:space="0" w:color="auto"/>
      </w:divBdr>
    </w:div>
    <w:div w:id="1348563572">
      <w:bodyDiv w:val="1"/>
      <w:marLeft w:val="0"/>
      <w:marRight w:val="0"/>
      <w:marTop w:val="0"/>
      <w:marBottom w:val="0"/>
      <w:divBdr>
        <w:top w:val="none" w:sz="0" w:space="0" w:color="auto"/>
        <w:left w:val="none" w:sz="0" w:space="0" w:color="auto"/>
        <w:bottom w:val="none" w:sz="0" w:space="0" w:color="auto"/>
        <w:right w:val="none" w:sz="0" w:space="0" w:color="auto"/>
      </w:divBdr>
    </w:div>
    <w:div w:id="1348750022">
      <w:bodyDiv w:val="1"/>
      <w:marLeft w:val="0"/>
      <w:marRight w:val="0"/>
      <w:marTop w:val="0"/>
      <w:marBottom w:val="0"/>
      <w:divBdr>
        <w:top w:val="none" w:sz="0" w:space="0" w:color="auto"/>
        <w:left w:val="none" w:sz="0" w:space="0" w:color="auto"/>
        <w:bottom w:val="none" w:sz="0" w:space="0" w:color="auto"/>
        <w:right w:val="none" w:sz="0" w:space="0" w:color="auto"/>
      </w:divBdr>
    </w:div>
    <w:div w:id="1348827909">
      <w:bodyDiv w:val="1"/>
      <w:marLeft w:val="0"/>
      <w:marRight w:val="0"/>
      <w:marTop w:val="0"/>
      <w:marBottom w:val="0"/>
      <w:divBdr>
        <w:top w:val="none" w:sz="0" w:space="0" w:color="auto"/>
        <w:left w:val="none" w:sz="0" w:space="0" w:color="auto"/>
        <w:bottom w:val="none" w:sz="0" w:space="0" w:color="auto"/>
        <w:right w:val="none" w:sz="0" w:space="0" w:color="auto"/>
      </w:divBdr>
    </w:div>
    <w:div w:id="1349217365">
      <w:bodyDiv w:val="1"/>
      <w:marLeft w:val="0"/>
      <w:marRight w:val="0"/>
      <w:marTop w:val="0"/>
      <w:marBottom w:val="0"/>
      <w:divBdr>
        <w:top w:val="none" w:sz="0" w:space="0" w:color="auto"/>
        <w:left w:val="none" w:sz="0" w:space="0" w:color="auto"/>
        <w:bottom w:val="none" w:sz="0" w:space="0" w:color="auto"/>
        <w:right w:val="none" w:sz="0" w:space="0" w:color="auto"/>
      </w:divBdr>
    </w:div>
    <w:div w:id="1349403879">
      <w:bodyDiv w:val="1"/>
      <w:marLeft w:val="0"/>
      <w:marRight w:val="0"/>
      <w:marTop w:val="0"/>
      <w:marBottom w:val="0"/>
      <w:divBdr>
        <w:top w:val="none" w:sz="0" w:space="0" w:color="auto"/>
        <w:left w:val="none" w:sz="0" w:space="0" w:color="auto"/>
        <w:bottom w:val="none" w:sz="0" w:space="0" w:color="auto"/>
        <w:right w:val="none" w:sz="0" w:space="0" w:color="auto"/>
      </w:divBdr>
    </w:div>
    <w:div w:id="1349523474">
      <w:bodyDiv w:val="1"/>
      <w:marLeft w:val="0"/>
      <w:marRight w:val="0"/>
      <w:marTop w:val="0"/>
      <w:marBottom w:val="0"/>
      <w:divBdr>
        <w:top w:val="none" w:sz="0" w:space="0" w:color="auto"/>
        <w:left w:val="none" w:sz="0" w:space="0" w:color="auto"/>
        <w:bottom w:val="none" w:sz="0" w:space="0" w:color="auto"/>
        <w:right w:val="none" w:sz="0" w:space="0" w:color="auto"/>
      </w:divBdr>
    </w:div>
    <w:div w:id="1350377649">
      <w:bodyDiv w:val="1"/>
      <w:marLeft w:val="0"/>
      <w:marRight w:val="0"/>
      <w:marTop w:val="0"/>
      <w:marBottom w:val="0"/>
      <w:divBdr>
        <w:top w:val="none" w:sz="0" w:space="0" w:color="auto"/>
        <w:left w:val="none" w:sz="0" w:space="0" w:color="auto"/>
        <w:bottom w:val="none" w:sz="0" w:space="0" w:color="auto"/>
        <w:right w:val="none" w:sz="0" w:space="0" w:color="auto"/>
      </w:divBdr>
    </w:div>
    <w:div w:id="1350645151">
      <w:bodyDiv w:val="1"/>
      <w:marLeft w:val="0"/>
      <w:marRight w:val="0"/>
      <w:marTop w:val="0"/>
      <w:marBottom w:val="0"/>
      <w:divBdr>
        <w:top w:val="none" w:sz="0" w:space="0" w:color="auto"/>
        <w:left w:val="none" w:sz="0" w:space="0" w:color="auto"/>
        <w:bottom w:val="none" w:sz="0" w:space="0" w:color="auto"/>
        <w:right w:val="none" w:sz="0" w:space="0" w:color="auto"/>
      </w:divBdr>
    </w:div>
    <w:div w:id="1350795061">
      <w:bodyDiv w:val="1"/>
      <w:marLeft w:val="0"/>
      <w:marRight w:val="0"/>
      <w:marTop w:val="0"/>
      <w:marBottom w:val="0"/>
      <w:divBdr>
        <w:top w:val="none" w:sz="0" w:space="0" w:color="auto"/>
        <w:left w:val="none" w:sz="0" w:space="0" w:color="auto"/>
        <w:bottom w:val="none" w:sz="0" w:space="0" w:color="auto"/>
        <w:right w:val="none" w:sz="0" w:space="0" w:color="auto"/>
      </w:divBdr>
    </w:div>
    <w:div w:id="1351031446">
      <w:bodyDiv w:val="1"/>
      <w:marLeft w:val="0"/>
      <w:marRight w:val="0"/>
      <w:marTop w:val="0"/>
      <w:marBottom w:val="0"/>
      <w:divBdr>
        <w:top w:val="none" w:sz="0" w:space="0" w:color="auto"/>
        <w:left w:val="none" w:sz="0" w:space="0" w:color="auto"/>
        <w:bottom w:val="none" w:sz="0" w:space="0" w:color="auto"/>
        <w:right w:val="none" w:sz="0" w:space="0" w:color="auto"/>
      </w:divBdr>
    </w:div>
    <w:div w:id="1351419962">
      <w:bodyDiv w:val="1"/>
      <w:marLeft w:val="0"/>
      <w:marRight w:val="0"/>
      <w:marTop w:val="0"/>
      <w:marBottom w:val="0"/>
      <w:divBdr>
        <w:top w:val="none" w:sz="0" w:space="0" w:color="auto"/>
        <w:left w:val="none" w:sz="0" w:space="0" w:color="auto"/>
        <w:bottom w:val="none" w:sz="0" w:space="0" w:color="auto"/>
        <w:right w:val="none" w:sz="0" w:space="0" w:color="auto"/>
      </w:divBdr>
    </w:div>
    <w:div w:id="1351564051">
      <w:bodyDiv w:val="1"/>
      <w:marLeft w:val="0"/>
      <w:marRight w:val="0"/>
      <w:marTop w:val="0"/>
      <w:marBottom w:val="0"/>
      <w:divBdr>
        <w:top w:val="none" w:sz="0" w:space="0" w:color="auto"/>
        <w:left w:val="none" w:sz="0" w:space="0" w:color="auto"/>
        <w:bottom w:val="none" w:sz="0" w:space="0" w:color="auto"/>
        <w:right w:val="none" w:sz="0" w:space="0" w:color="auto"/>
      </w:divBdr>
    </w:div>
    <w:div w:id="1352100534">
      <w:bodyDiv w:val="1"/>
      <w:marLeft w:val="0"/>
      <w:marRight w:val="0"/>
      <w:marTop w:val="0"/>
      <w:marBottom w:val="0"/>
      <w:divBdr>
        <w:top w:val="none" w:sz="0" w:space="0" w:color="auto"/>
        <w:left w:val="none" w:sz="0" w:space="0" w:color="auto"/>
        <w:bottom w:val="none" w:sz="0" w:space="0" w:color="auto"/>
        <w:right w:val="none" w:sz="0" w:space="0" w:color="auto"/>
      </w:divBdr>
    </w:div>
    <w:div w:id="1352141922">
      <w:bodyDiv w:val="1"/>
      <w:marLeft w:val="0"/>
      <w:marRight w:val="0"/>
      <w:marTop w:val="0"/>
      <w:marBottom w:val="0"/>
      <w:divBdr>
        <w:top w:val="none" w:sz="0" w:space="0" w:color="auto"/>
        <w:left w:val="none" w:sz="0" w:space="0" w:color="auto"/>
        <w:bottom w:val="none" w:sz="0" w:space="0" w:color="auto"/>
        <w:right w:val="none" w:sz="0" w:space="0" w:color="auto"/>
      </w:divBdr>
    </w:div>
    <w:div w:id="1352414092">
      <w:bodyDiv w:val="1"/>
      <w:marLeft w:val="0"/>
      <w:marRight w:val="0"/>
      <w:marTop w:val="0"/>
      <w:marBottom w:val="0"/>
      <w:divBdr>
        <w:top w:val="none" w:sz="0" w:space="0" w:color="auto"/>
        <w:left w:val="none" w:sz="0" w:space="0" w:color="auto"/>
        <w:bottom w:val="none" w:sz="0" w:space="0" w:color="auto"/>
        <w:right w:val="none" w:sz="0" w:space="0" w:color="auto"/>
      </w:divBdr>
    </w:div>
    <w:div w:id="1352492910">
      <w:bodyDiv w:val="1"/>
      <w:marLeft w:val="0"/>
      <w:marRight w:val="0"/>
      <w:marTop w:val="0"/>
      <w:marBottom w:val="0"/>
      <w:divBdr>
        <w:top w:val="none" w:sz="0" w:space="0" w:color="auto"/>
        <w:left w:val="none" w:sz="0" w:space="0" w:color="auto"/>
        <w:bottom w:val="none" w:sz="0" w:space="0" w:color="auto"/>
        <w:right w:val="none" w:sz="0" w:space="0" w:color="auto"/>
      </w:divBdr>
    </w:div>
    <w:div w:id="1352493265">
      <w:bodyDiv w:val="1"/>
      <w:marLeft w:val="0"/>
      <w:marRight w:val="0"/>
      <w:marTop w:val="0"/>
      <w:marBottom w:val="0"/>
      <w:divBdr>
        <w:top w:val="none" w:sz="0" w:space="0" w:color="auto"/>
        <w:left w:val="none" w:sz="0" w:space="0" w:color="auto"/>
        <w:bottom w:val="none" w:sz="0" w:space="0" w:color="auto"/>
        <w:right w:val="none" w:sz="0" w:space="0" w:color="auto"/>
      </w:divBdr>
    </w:div>
    <w:div w:id="1352495096">
      <w:bodyDiv w:val="1"/>
      <w:marLeft w:val="0"/>
      <w:marRight w:val="0"/>
      <w:marTop w:val="0"/>
      <w:marBottom w:val="0"/>
      <w:divBdr>
        <w:top w:val="none" w:sz="0" w:space="0" w:color="auto"/>
        <w:left w:val="none" w:sz="0" w:space="0" w:color="auto"/>
        <w:bottom w:val="none" w:sz="0" w:space="0" w:color="auto"/>
        <w:right w:val="none" w:sz="0" w:space="0" w:color="auto"/>
      </w:divBdr>
    </w:div>
    <w:div w:id="1352560937">
      <w:bodyDiv w:val="1"/>
      <w:marLeft w:val="0"/>
      <w:marRight w:val="0"/>
      <w:marTop w:val="0"/>
      <w:marBottom w:val="0"/>
      <w:divBdr>
        <w:top w:val="none" w:sz="0" w:space="0" w:color="auto"/>
        <w:left w:val="none" w:sz="0" w:space="0" w:color="auto"/>
        <w:bottom w:val="none" w:sz="0" w:space="0" w:color="auto"/>
        <w:right w:val="none" w:sz="0" w:space="0" w:color="auto"/>
      </w:divBdr>
    </w:div>
    <w:div w:id="1352954141">
      <w:bodyDiv w:val="1"/>
      <w:marLeft w:val="0"/>
      <w:marRight w:val="0"/>
      <w:marTop w:val="0"/>
      <w:marBottom w:val="0"/>
      <w:divBdr>
        <w:top w:val="none" w:sz="0" w:space="0" w:color="auto"/>
        <w:left w:val="none" w:sz="0" w:space="0" w:color="auto"/>
        <w:bottom w:val="none" w:sz="0" w:space="0" w:color="auto"/>
        <w:right w:val="none" w:sz="0" w:space="0" w:color="auto"/>
      </w:divBdr>
    </w:div>
    <w:div w:id="1353265868">
      <w:bodyDiv w:val="1"/>
      <w:marLeft w:val="0"/>
      <w:marRight w:val="0"/>
      <w:marTop w:val="0"/>
      <w:marBottom w:val="0"/>
      <w:divBdr>
        <w:top w:val="none" w:sz="0" w:space="0" w:color="auto"/>
        <w:left w:val="none" w:sz="0" w:space="0" w:color="auto"/>
        <w:bottom w:val="none" w:sz="0" w:space="0" w:color="auto"/>
        <w:right w:val="none" w:sz="0" w:space="0" w:color="auto"/>
      </w:divBdr>
    </w:div>
    <w:div w:id="1353460706">
      <w:bodyDiv w:val="1"/>
      <w:marLeft w:val="0"/>
      <w:marRight w:val="0"/>
      <w:marTop w:val="0"/>
      <w:marBottom w:val="0"/>
      <w:divBdr>
        <w:top w:val="none" w:sz="0" w:space="0" w:color="auto"/>
        <w:left w:val="none" w:sz="0" w:space="0" w:color="auto"/>
        <w:bottom w:val="none" w:sz="0" w:space="0" w:color="auto"/>
        <w:right w:val="none" w:sz="0" w:space="0" w:color="auto"/>
      </w:divBdr>
    </w:div>
    <w:div w:id="1353529223">
      <w:bodyDiv w:val="1"/>
      <w:marLeft w:val="0"/>
      <w:marRight w:val="0"/>
      <w:marTop w:val="0"/>
      <w:marBottom w:val="0"/>
      <w:divBdr>
        <w:top w:val="none" w:sz="0" w:space="0" w:color="auto"/>
        <w:left w:val="none" w:sz="0" w:space="0" w:color="auto"/>
        <w:bottom w:val="none" w:sz="0" w:space="0" w:color="auto"/>
        <w:right w:val="none" w:sz="0" w:space="0" w:color="auto"/>
      </w:divBdr>
    </w:div>
    <w:div w:id="1353804991">
      <w:bodyDiv w:val="1"/>
      <w:marLeft w:val="0"/>
      <w:marRight w:val="0"/>
      <w:marTop w:val="0"/>
      <w:marBottom w:val="0"/>
      <w:divBdr>
        <w:top w:val="none" w:sz="0" w:space="0" w:color="auto"/>
        <w:left w:val="none" w:sz="0" w:space="0" w:color="auto"/>
        <w:bottom w:val="none" w:sz="0" w:space="0" w:color="auto"/>
        <w:right w:val="none" w:sz="0" w:space="0" w:color="auto"/>
      </w:divBdr>
    </w:div>
    <w:div w:id="1354190179">
      <w:bodyDiv w:val="1"/>
      <w:marLeft w:val="0"/>
      <w:marRight w:val="0"/>
      <w:marTop w:val="0"/>
      <w:marBottom w:val="0"/>
      <w:divBdr>
        <w:top w:val="none" w:sz="0" w:space="0" w:color="auto"/>
        <w:left w:val="none" w:sz="0" w:space="0" w:color="auto"/>
        <w:bottom w:val="none" w:sz="0" w:space="0" w:color="auto"/>
        <w:right w:val="none" w:sz="0" w:space="0" w:color="auto"/>
      </w:divBdr>
    </w:div>
    <w:div w:id="1354574850">
      <w:bodyDiv w:val="1"/>
      <w:marLeft w:val="0"/>
      <w:marRight w:val="0"/>
      <w:marTop w:val="0"/>
      <w:marBottom w:val="0"/>
      <w:divBdr>
        <w:top w:val="none" w:sz="0" w:space="0" w:color="auto"/>
        <w:left w:val="none" w:sz="0" w:space="0" w:color="auto"/>
        <w:bottom w:val="none" w:sz="0" w:space="0" w:color="auto"/>
        <w:right w:val="none" w:sz="0" w:space="0" w:color="auto"/>
      </w:divBdr>
    </w:div>
    <w:div w:id="1354845528">
      <w:bodyDiv w:val="1"/>
      <w:marLeft w:val="0"/>
      <w:marRight w:val="0"/>
      <w:marTop w:val="0"/>
      <w:marBottom w:val="0"/>
      <w:divBdr>
        <w:top w:val="none" w:sz="0" w:space="0" w:color="auto"/>
        <w:left w:val="none" w:sz="0" w:space="0" w:color="auto"/>
        <w:bottom w:val="none" w:sz="0" w:space="0" w:color="auto"/>
        <w:right w:val="none" w:sz="0" w:space="0" w:color="auto"/>
      </w:divBdr>
    </w:div>
    <w:div w:id="1355184676">
      <w:bodyDiv w:val="1"/>
      <w:marLeft w:val="0"/>
      <w:marRight w:val="0"/>
      <w:marTop w:val="0"/>
      <w:marBottom w:val="0"/>
      <w:divBdr>
        <w:top w:val="none" w:sz="0" w:space="0" w:color="auto"/>
        <w:left w:val="none" w:sz="0" w:space="0" w:color="auto"/>
        <w:bottom w:val="none" w:sz="0" w:space="0" w:color="auto"/>
        <w:right w:val="none" w:sz="0" w:space="0" w:color="auto"/>
      </w:divBdr>
    </w:div>
    <w:div w:id="1355225809">
      <w:bodyDiv w:val="1"/>
      <w:marLeft w:val="0"/>
      <w:marRight w:val="0"/>
      <w:marTop w:val="0"/>
      <w:marBottom w:val="0"/>
      <w:divBdr>
        <w:top w:val="none" w:sz="0" w:space="0" w:color="auto"/>
        <w:left w:val="none" w:sz="0" w:space="0" w:color="auto"/>
        <w:bottom w:val="none" w:sz="0" w:space="0" w:color="auto"/>
        <w:right w:val="none" w:sz="0" w:space="0" w:color="auto"/>
      </w:divBdr>
    </w:div>
    <w:div w:id="1355376608">
      <w:bodyDiv w:val="1"/>
      <w:marLeft w:val="0"/>
      <w:marRight w:val="0"/>
      <w:marTop w:val="0"/>
      <w:marBottom w:val="0"/>
      <w:divBdr>
        <w:top w:val="none" w:sz="0" w:space="0" w:color="auto"/>
        <w:left w:val="none" w:sz="0" w:space="0" w:color="auto"/>
        <w:bottom w:val="none" w:sz="0" w:space="0" w:color="auto"/>
        <w:right w:val="none" w:sz="0" w:space="0" w:color="auto"/>
      </w:divBdr>
    </w:div>
    <w:div w:id="1355766267">
      <w:bodyDiv w:val="1"/>
      <w:marLeft w:val="0"/>
      <w:marRight w:val="0"/>
      <w:marTop w:val="0"/>
      <w:marBottom w:val="0"/>
      <w:divBdr>
        <w:top w:val="none" w:sz="0" w:space="0" w:color="auto"/>
        <w:left w:val="none" w:sz="0" w:space="0" w:color="auto"/>
        <w:bottom w:val="none" w:sz="0" w:space="0" w:color="auto"/>
        <w:right w:val="none" w:sz="0" w:space="0" w:color="auto"/>
      </w:divBdr>
    </w:div>
    <w:div w:id="1355885631">
      <w:bodyDiv w:val="1"/>
      <w:marLeft w:val="0"/>
      <w:marRight w:val="0"/>
      <w:marTop w:val="0"/>
      <w:marBottom w:val="0"/>
      <w:divBdr>
        <w:top w:val="none" w:sz="0" w:space="0" w:color="auto"/>
        <w:left w:val="none" w:sz="0" w:space="0" w:color="auto"/>
        <w:bottom w:val="none" w:sz="0" w:space="0" w:color="auto"/>
        <w:right w:val="none" w:sz="0" w:space="0" w:color="auto"/>
      </w:divBdr>
    </w:div>
    <w:div w:id="1355957009">
      <w:bodyDiv w:val="1"/>
      <w:marLeft w:val="0"/>
      <w:marRight w:val="0"/>
      <w:marTop w:val="0"/>
      <w:marBottom w:val="0"/>
      <w:divBdr>
        <w:top w:val="none" w:sz="0" w:space="0" w:color="auto"/>
        <w:left w:val="none" w:sz="0" w:space="0" w:color="auto"/>
        <w:bottom w:val="none" w:sz="0" w:space="0" w:color="auto"/>
        <w:right w:val="none" w:sz="0" w:space="0" w:color="auto"/>
      </w:divBdr>
    </w:div>
    <w:div w:id="1355958889">
      <w:bodyDiv w:val="1"/>
      <w:marLeft w:val="0"/>
      <w:marRight w:val="0"/>
      <w:marTop w:val="0"/>
      <w:marBottom w:val="0"/>
      <w:divBdr>
        <w:top w:val="none" w:sz="0" w:space="0" w:color="auto"/>
        <w:left w:val="none" w:sz="0" w:space="0" w:color="auto"/>
        <w:bottom w:val="none" w:sz="0" w:space="0" w:color="auto"/>
        <w:right w:val="none" w:sz="0" w:space="0" w:color="auto"/>
      </w:divBdr>
    </w:div>
    <w:div w:id="1356230949">
      <w:bodyDiv w:val="1"/>
      <w:marLeft w:val="0"/>
      <w:marRight w:val="0"/>
      <w:marTop w:val="0"/>
      <w:marBottom w:val="0"/>
      <w:divBdr>
        <w:top w:val="none" w:sz="0" w:space="0" w:color="auto"/>
        <w:left w:val="none" w:sz="0" w:space="0" w:color="auto"/>
        <w:bottom w:val="none" w:sz="0" w:space="0" w:color="auto"/>
        <w:right w:val="none" w:sz="0" w:space="0" w:color="auto"/>
      </w:divBdr>
    </w:div>
    <w:div w:id="1356467636">
      <w:bodyDiv w:val="1"/>
      <w:marLeft w:val="0"/>
      <w:marRight w:val="0"/>
      <w:marTop w:val="0"/>
      <w:marBottom w:val="0"/>
      <w:divBdr>
        <w:top w:val="none" w:sz="0" w:space="0" w:color="auto"/>
        <w:left w:val="none" w:sz="0" w:space="0" w:color="auto"/>
        <w:bottom w:val="none" w:sz="0" w:space="0" w:color="auto"/>
        <w:right w:val="none" w:sz="0" w:space="0" w:color="auto"/>
      </w:divBdr>
    </w:div>
    <w:div w:id="1357267261">
      <w:bodyDiv w:val="1"/>
      <w:marLeft w:val="0"/>
      <w:marRight w:val="0"/>
      <w:marTop w:val="0"/>
      <w:marBottom w:val="0"/>
      <w:divBdr>
        <w:top w:val="none" w:sz="0" w:space="0" w:color="auto"/>
        <w:left w:val="none" w:sz="0" w:space="0" w:color="auto"/>
        <w:bottom w:val="none" w:sz="0" w:space="0" w:color="auto"/>
        <w:right w:val="none" w:sz="0" w:space="0" w:color="auto"/>
      </w:divBdr>
    </w:div>
    <w:div w:id="1357347306">
      <w:bodyDiv w:val="1"/>
      <w:marLeft w:val="0"/>
      <w:marRight w:val="0"/>
      <w:marTop w:val="0"/>
      <w:marBottom w:val="0"/>
      <w:divBdr>
        <w:top w:val="none" w:sz="0" w:space="0" w:color="auto"/>
        <w:left w:val="none" w:sz="0" w:space="0" w:color="auto"/>
        <w:bottom w:val="none" w:sz="0" w:space="0" w:color="auto"/>
        <w:right w:val="none" w:sz="0" w:space="0" w:color="auto"/>
      </w:divBdr>
    </w:div>
    <w:div w:id="1357384716">
      <w:bodyDiv w:val="1"/>
      <w:marLeft w:val="0"/>
      <w:marRight w:val="0"/>
      <w:marTop w:val="0"/>
      <w:marBottom w:val="0"/>
      <w:divBdr>
        <w:top w:val="none" w:sz="0" w:space="0" w:color="auto"/>
        <w:left w:val="none" w:sz="0" w:space="0" w:color="auto"/>
        <w:bottom w:val="none" w:sz="0" w:space="0" w:color="auto"/>
        <w:right w:val="none" w:sz="0" w:space="0" w:color="auto"/>
      </w:divBdr>
    </w:div>
    <w:div w:id="1357389919">
      <w:bodyDiv w:val="1"/>
      <w:marLeft w:val="0"/>
      <w:marRight w:val="0"/>
      <w:marTop w:val="0"/>
      <w:marBottom w:val="0"/>
      <w:divBdr>
        <w:top w:val="none" w:sz="0" w:space="0" w:color="auto"/>
        <w:left w:val="none" w:sz="0" w:space="0" w:color="auto"/>
        <w:bottom w:val="none" w:sz="0" w:space="0" w:color="auto"/>
        <w:right w:val="none" w:sz="0" w:space="0" w:color="auto"/>
      </w:divBdr>
    </w:div>
    <w:div w:id="1358117097">
      <w:bodyDiv w:val="1"/>
      <w:marLeft w:val="0"/>
      <w:marRight w:val="0"/>
      <w:marTop w:val="0"/>
      <w:marBottom w:val="0"/>
      <w:divBdr>
        <w:top w:val="none" w:sz="0" w:space="0" w:color="auto"/>
        <w:left w:val="none" w:sz="0" w:space="0" w:color="auto"/>
        <w:bottom w:val="none" w:sz="0" w:space="0" w:color="auto"/>
        <w:right w:val="none" w:sz="0" w:space="0" w:color="auto"/>
      </w:divBdr>
    </w:div>
    <w:div w:id="1358196243">
      <w:bodyDiv w:val="1"/>
      <w:marLeft w:val="0"/>
      <w:marRight w:val="0"/>
      <w:marTop w:val="0"/>
      <w:marBottom w:val="0"/>
      <w:divBdr>
        <w:top w:val="none" w:sz="0" w:space="0" w:color="auto"/>
        <w:left w:val="none" w:sz="0" w:space="0" w:color="auto"/>
        <w:bottom w:val="none" w:sz="0" w:space="0" w:color="auto"/>
        <w:right w:val="none" w:sz="0" w:space="0" w:color="auto"/>
      </w:divBdr>
    </w:div>
    <w:div w:id="1358459251">
      <w:bodyDiv w:val="1"/>
      <w:marLeft w:val="0"/>
      <w:marRight w:val="0"/>
      <w:marTop w:val="0"/>
      <w:marBottom w:val="0"/>
      <w:divBdr>
        <w:top w:val="none" w:sz="0" w:space="0" w:color="auto"/>
        <w:left w:val="none" w:sz="0" w:space="0" w:color="auto"/>
        <w:bottom w:val="none" w:sz="0" w:space="0" w:color="auto"/>
        <w:right w:val="none" w:sz="0" w:space="0" w:color="auto"/>
      </w:divBdr>
    </w:div>
    <w:div w:id="1358700130">
      <w:bodyDiv w:val="1"/>
      <w:marLeft w:val="0"/>
      <w:marRight w:val="0"/>
      <w:marTop w:val="0"/>
      <w:marBottom w:val="0"/>
      <w:divBdr>
        <w:top w:val="none" w:sz="0" w:space="0" w:color="auto"/>
        <w:left w:val="none" w:sz="0" w:space="0" w:color="auto"/>
        <w:bottom w:val="none" w:sz="0" w:space="0" w:color="auto"/>
        <w:right w:val="none" w:sz="0" w:space="0" w:color="auto"/>
      </w:divBdr>
    </w:div>
    <w:div w:id="1358779035">
      <w:bodyDiv w:val="1"/>
      <w:marLeft w:val="0"/>
      <w:marRight w:val="0"/>
      <w:marTop w:val="0"/>
      <w:marBottom w:val="0"/>
      <w:divBdr>
        <w:top w:val="none" w:sz="0" w:space="0" w:color="auto"/>
        <w:left w:val="none" w:sz="0" w:space="0" w:color="auto"/>
        <w:bottom w:val="none" w:sz="0" w:space="0" w:color="auto"/>
        <w:right w:val="none" w:sz="0" w:space="0" w:color="auto"/>
      </w:divBdr>
    </w:div>
    <w:div w:id="1359043407">
      <w:bodyDiv w:val="1"/>
      <w:marLeft w:val="0"/>
      <w:marRight w:val="0"/>
      <w:marTop w:val="0"/>
      <w:marBottom w:val="0"/>
      <w:divBdr>
        <w:top w:val="none" w:sz="0" w:space="0" w:color="auto"/>
        <w:left w:val="none" w:sz="0" w:space="0" w:color="auto"/>
        <w:bottom w:val="none" w:sz="0" w:space="0" w:color="auto"/>
        <w:right w:val="none" w:sz="0" w:space="0" w:color="auto"/>
      </w:divBdr>
    </w:div>
    <w:div w:id="1359087142">
      <w:bodyDiv w:val="1"/>
      <w:marLeft w:val="0"/>
      <w:marRight w:val="0"/>
      <w:marTop w:val="0"/>
      <w:marBottom w:val="0"/>
      <w:divBdr>
        <w:top w:val="none" w:sz="0" w:space="0" w:color="auto"/>
        <w:left w:val="none" w:sz="0" w:space="0" w:color="auto"/>
        <w:bottom w:val="none" w:sz="0" w:space="0" w:color="auto"/>
        <w:right w:val="none" w:sz="0" w:space="0" w:color="auto"/>
      </w:divBdr>
    </w:div>
    <w:div w:id="1359114824">
      <w:bodyDiv w:val="1"/>
      <w:marLeft w:val="0"/>
      <w:marRight w:val="0"/>
      <w:marTop w:val="0"/>
      <w:marBottom w:val="0"/>
      <w:divBdr>
        <w:top w:val="none" w:sz="0" w:space="0" w:color="auto"/>
        <w:left w:val="none" w:sz="0" w:space="0" w:color="auto"/>
        <w:bottom w:val="none" w:sz="0" w:space="0" w:color="auto"/>
        <w:right w:val="none" w:sz="0" w:space="0" w:color="auto"/>
      </w:divBdr>
    </w:div>
    <w:div w:id="1359160608">
      <w:bodyDiv w:val="1"/>
      <w:marLeft w:val="0"/>
      <w:marRight w:val="0"/>
      <w:marTop w:val="0"/>
      <w:marBottom w:val="0"/>
      <w:divBdr>
        <w:top w:val="none" w:sz="0" w:space="0" w:color="auto"/>
        <w:left w:val="none" w:sz="0" w:space="0" w:color="auto"/>
        <w:bottom w:val="none" w:sz="0" w:space="0" w:color="auto"/>
        <w:right w:val="none" w:sz="0" w:space="0" w:color="auto"/>
      </w:divBdr>
    </w:div>
    <w:div w:id="1359351514">
      <w:bodyDiv w:val="1"/>
      <w:marLeft w:val="0"/>
      <w:marRight w:val="0"/>
      <w:marTop w:val="0"/>
      <w:marBottom w:val="0"/>
      <w:divBdr>
        <w:top w:val="none" w:sz="0" w:space="0" w:color="auto"/>
        <w:left w:val="none" w:sz="0" w:space="0" w:color="auto"/>
        <w:bottom w:val="none" w:sz="0" w:space="0" w:color="auto"/>
        <w:right w:val="none" w:sz="0" w:space="0" w:color="auto"/>
      </w:divBdr>
    </w:div>
    <w:div w:id="1359351955">
      <w:bodyDiv w:val="1"/>
      <w:marLeft w:val="0"/>
      <w:marRight w:val="0"/>
      <w:marTop w:val="0"/>
      <w:marBottom w:val="0"/>
      <w:divBdr>
        <w:top w:val="none" w:sz="0" w:space="0" w:color="auto"/>
        <w:left w:val="none" w:sz="0" w:space="0" w:color="auto"/>
        <w:bottom w:val="none" w:sz="0" w:space="0" w:color="auto"/>
        <w:right w:val="none" w:sz="0" w:space="0" w:color="auto"/>
      </w:divBdr>
    </w:div>
    <w:div w:id="1359626534">
      <w:bodyDiv w:val="1"/>
      <w:marLeft w:val="0"/>
      <w:marRight w:val="0"/>
      <w:marTop w:val="0"/>
      <w:marBottom w:val="0"/>
      <w:divBdr>
        <w:top w:val="none" w:sz="0" w:space="0" w:color="auto"/>
        <w:left w:val="none" w:sz="0" w:space="0" w:color="auto"/>
        <w:bottom w:val="none" w:sz="0" w:space="0" w:color="auto"/>
        <w:right w:val="none" w:sz="0" w:space="0" w:color="auto"/>
      </w:divBdr>
    </w:div>
    <w:div w:id="1359696127">
      <w:bodyDiv w:val="1"/>
      <w:marLeft w:val="0"/>
      <w:marRight w:val="0"/>
      <w:marTop w:val="0"/>
      <w:marBottom w:val="0"/>
      <w:divBdr>
        <w:top w:val="none" w:sz="0" w:space="0" w:color="auto"/>
        <w:left w:val="none" w:sz="0" w:space="0" w:color="auto"/>
        <w:bottom w:val="none" w:sz="0" w:space="0" w:color="auto"/>
        <w:right w:val="none" w:sz="0" w:space="0" w:color="auto"/>
      </w:divBdr>
    </w:div>
    <w:div w:id="1359699025">
      <w:bodyDiv w:val="1"/>
      <w:marLeft w:val="0"/>
      <w:marRight w:val="0"/>
      <w:marTop w:val="0"/>
      <w:marBottom w:val="0"/>
      <w:divBdr>
        <w:top w:val="none" w:sz="0" w:space="0" w:color="auto"/>
        <w:left w:val="none" w:sz="0" w:space="0" w:color="auto"/>
        <w:bottom w:val="none" w:sz="0" w:space="0" w:color="auto"/>
        <w:right w:val="none" w:sz="0" w:space="0" w:color="auto"/>
      </w:divBdr>
    </w:div>
    <w:div w:id="1360004659">
      <w:bodyDiv w:val="1"/>
      <w:marLeft w:val="0"/>
      <w:marRight w:val="0"/>
      <w:marTop w:val="0"/>
      <w:marBottom w:val="0"/>
      <w:divBdr>
        <w:top w:val="none" w:sz="0" w:space="0" w:color="auto"/>
        <w:left w:val="none" w:sz="0" w:space="0" w:color="auto"/>
        <w:bottom w:val="none" w:sz="0" w:space="0" w:color="auto"/>
        <w:right w:val="none" w:sz="0" w:space="0" w:color="auto"/>
      </w:divBdr>
    </w:div>
    <w:div w:id="1360160745">
      <w:bodyDiv w:val="1"/>
      <w:marLeft w:val="0"/>
      <w:marRight w:val="0"/>
      <w:marTop w:val="0"/>
      <w:marBottom w:val="0"/>
      <w:divBdr>
        <w:top w:val="none" w:sz="0" w:space="0" w:color="auto"/>
        <w:left w:val="none" w:sz="0" w:space="0" w:color="auto"/>
        <w:bottom w:val="none" w:sz="0" w:space="0" w:color="auto"/>
        <w:right w:val="none" w:sz="0" w:space="0" w:color="auto"/>
      </w:divBdr>
    </w:div>
    <w:div w:id="1360274775">
      <w:bodyDiv w:val="1"/>
      <w:marLeft w:val="0"/>
      <w:marRight w:val="0"/>
      <w:marTop w:val="0"/>
      <w:marBottom w:val="0"/>
      <w:divBdr>
        <w:top w:val="none" w:sz="0" w:space="0" w:color="auto"/>
        <w:left w:val="none" w:sz="0" w:space="0" w:color="auto"/>
        <w:bottom w:val="none" w:sz="0" w:space="0" w:color="auto"/>
        <w:right w:val="none" w:sz="0" w:space="0" w:color="auto"/>
      </w:divBdr>
    </w:div>
    <w:div w:id="1360397027">
      <w:bodyDiv w:val="1"/>
      <w:marLeft w:val="0"/>
      <w:marRight w:val="0"/>
      <w:marTop w:val="0"/>
      <w:marBottom w:val="0"/>
      <w:divBdr>
        <w:top w:val="none" w:sz="0" w:space="0" w:color="auto"/>
        <w:left w:val="none" w:sz="0" w:space="0" w:color="auto"/>
        <w:bottom w:val="none" w:sz="0" w:space="0" w:color="auto"/>
        <w:right w:val="none" w:sz="0" w:space="0" w:color="auto"/>
      </w:divBdr>
    </w:div>
    <w:div w:id="1360546639">
      <w:bodyDiv w:val="1"/>
      <w:marLeft w:val="0"/>
      <w:marRight w:val="0"/>
      <w:marTop w:val="0"/>
      <w:marBottom w:val="0"/>
      <w:divBdr>
        <w:top w:val="none" w:sz="0" w:space="0" w:color="auto"/>
        <w:left w:val="none" w:sz="0" w:space="0" w:color="auto"/>
        <w:bottom w:val="none" w:sz="0" w:space="0" w:color="auto"/>
        <w:right w:val="none" w:sz="0" w:space="0" w:color="auto"/>
      </w:divBdr>
    </w:div>
    <w:div w:id="1360617718">
      <w:bodyDiv w:val="1"/>
      <w:marLeft w:val="0"/>
      <w:marRight w:val="0"/>
      <w:marTop w:val="0"/>
      <w:marBottom w:val="0"/>
      <w:divBdr>
        <w:top w:val="none" w:sz="0" w:space="0" w:color="auto"/>
        <w:left w:val="none" w:sz="0" w:space="0" w:color="auto"/>
        <w:bottom w:val="none" w:sz="0" w:space="0" w:color="auto"/>
        <w:right w:val="none" w:sz="0" w:space="0" w:color="auto"/>
      </w:divBdr>
    </w:div>
    <w:div w:id="1361198559">
      <w:bodyDiv w:val="1"/>
      <w:marLeft w:val="0"/>
      <w:marRight w:val="0"/>
      <w:marTop w:val="0"/>
      <w:marBottom w:val="0"/>
      <w:divBdr>
        <w:top w:val="none" w:sz="0" w:space="0" w:color="auto"/>
        <w:left w:val="none" w:sz="0" w:space="0" w:color="auto"/>
        <w:bottom w:val="none" w:sz="0" w:space="0" w:color="auto"/>
        <w:right w:val="none" w:sz="0" w:space="0" w:color="auto"/>
      </w:divBdr>
    </w:div>
    <w:div w:id="1361203983">
      <w:bodyDiv w:val="1"/>
      <w:marLeft w:val="0"/>
      <w:marRight w:val="0"/>
      <w:marTop w:val="0"/>
      <w:marBottom w:val="0"/>
      <w:divBdr>
        <w:top w:val="none" w:sz="0" w:space="0" w:color="auto"/>
        <w:left w:val="none" w:sz="0" w:space="0" w:color="auto"/>
        <w:bottom w:val="none" w:sz="0" w:space="0" w:color="auto"/>
        <w:right w:val="none" w:sz="0" w:space="0" w:color="auto"/>
      </w:divBdr>
    </w:div>
    <w:div w:id="1361249068">
      <w:bodyDiv w:val="1"/>
      <w:marLeft w:val="0"/>
      <w:marRight w:val="0"/>
      <w:marTop w:val="0"/>
      <w:marBottom w:val="0"/>
      <w:divBdr>
        <w:top w:val="none" w:sz="0" w:space="0" w:color="auto"/>
        <w:left w:val="none" w:sz="0" w:space="0" w:color="auto"/>
        <w:bottom w:val="none" w:sz="0" w:space="0" w:color="auto"/>
        <w:right w:val="none" w:sz="0" w:space="0" w:color="auto"/>
      </w:divBdr>
    </w:div>
    <w:div w:id="1361584436">
      <w:bodyDiv w:val="1"/>
      <w:marLeft w:val="0"/>
      <w:marRight w:val="0"/>
      <w:marTop w:val="0"/>
      <w:marBottom w:val="0"/>
      <w:divBdr>
        <w:top w:val="none" w:sz="0" w:space="0" w:color="auto"/>
        <w:left w:val="none" w:sz="0" w:space="0" w:color="auto"/>
        <w:bottom w:val="none" w:sz="0" w:space="0" w:color="auto"/>
        <w:right w:val="none" w:sz="0" w:space="0" w:color="auto"/>
      </w:divBdr>
    </w:div>
    <w:div w:id="1361852898">
      <w:bodyDiv w:val="1"/>
      <w:marLeft w:val="0"/>
      <w:marRight w:val="0"/>
      <w:marTop w:val="0"/>
      <w:marBottom w:val="0"/>
      <w:divBdr>
        <w:top w:val="none" w:sz="0" w:space="0" w:color="auto"/>
        <w:left w:val="none" w:sz="0" w:space="0" w:color="auto"/>
        <w:bottom w:val="none" w:sz="0" w:space="0" w:color="auto"/>
        <w:right w:val="none" w:sz="0" w:space="0" w:color="auto"/>
      </w:divBdr>
    </w:div>
    <w:div w:id="1362049693">
      <w:bodyDiv w:val="1"/>
      <w:marLeft w:val="0"/>
      <w:marRight w:val="0"/>
      <w:marTop w:val="0"/>
      <w:marBottom w:val="0"/>
      <w:divBdr>
        <w:top w:val="none" w:sz="0" w:space="0" w:color="auto"/>
        <w:left w:val="none" w:sz="0" w:space="0" w:color="auto"/>
        <w:bottom w:val="none" w:sz="0" w:space="0" w:color="auto"/>
        <w:right w:val="none" w:sz="0" w:space="0" w:color="auto"/>
      </w:divBdr>
    </w:div>
    <w:div w:id="1362508072">
      <w:bodyDiv w:val="1"/>
      <w:marLeft w:val="0"/>
      <w:marRight w:val="0"/>
      <w:marTop w:val="0"/>
      <w:marBottom w:val="0"/>
      <w:divBdr>
        <w:top w:val="none" w:sz="0" w:space="0" w:color="auto"/>
        <w:left w:val="none" w:sz="0" w:space="0" w:color="auto"/>
        <w:bottom w:val="none" w:sz="0" w:space="0" w:color="auto"/>
        <w:right w:val="none" w:sz="0" w:space="0" w:color="auto"/>
      </w:divBdr>
    </w:div>
    <w:div w:id="1362588983">
      <w:bodyDiv w:val="1"/>
      <w:marLeft w:val="0"/>
      <w:marRight w:val="0"/>
      <w:marTop w:val="0"/>
      <w:marBottom w:val="0"/>
      <w:divBdr>
        <w:top w:val="none" w:sz="0" w:space="0" w:color="auto"/>
        <w:left w:val="none" w:sz="0" w:space="0" w:color="auto"/>
        <w:bottom w:val="none" w:sz="0" w:space="0" w:color="auto"/>
        <w:right w:val="none" w:sz="0" w:space="0" w:color="auto"/>
      </w:divBdr>
    </w:div>
    <w:div w:id="1362631092">
      <w:bodyDiv w:val="1"/>
      <w:marLeft w:val="0"/>
      <w:marRight w:val="0"/>
      <w:marTop w:val="0"/>
      <w:marBottom w:val="0"/>
      <w:divBdr>
        <w:top w:val="none" w:sz="0" w:space="0" w:color="auto"/>
        <w:left w:val="none" w:sz="0" w:space="0" w:color="auto"/>
        <w:bottom w:val="none" w:sz="0" w:space="0" w:color="auto"/>
        <w:right w:val="none" w:sz="0" w:space="0" w:color="auto"/>
      </w:divBdr>
    </w:div>
    <w:div w:id="1362634926">
      <w:bodyDiv w:val="1"/>
      <w:marLeft w:val="0"/>
      <w:marRight w:val="0"/>
      <w:marTop w:val="0"/>
      <w:marBottom w:val="0"/>
      <w:divBdr>
        <w:top w:val="none" w:sz="0" w:space="0" w:color="auto"/>
        <w:left w:val="none" w:sz="0" w:space="0" w:color="auto"/>
        <w:bottom w:val="none" w:sz="0" w:space="0" w:color="auto"/>
        <w:right w:val="none" w:sz="0" w:space="0" w:color="auto"/>
      </w:divBdr>
    </w:div>
    <w:div w:id="1362900630">
      <w:bodyDiv w:val="1"/>
      <w:marLeft w:val="0"/>
      <w:marRight w:val="0"/>
      <w:marTop w:val="0"/>
      <w:marBottom w:val="0"/>
      <w:divBdr>
        <w:top w:val="none" w:sz="0" w:space="0" w:color="auto"/>
        <w:left w:val="none" w:sz="0" w:space="0" w:color="auto"/>
        <w:bottom w:val="none" w:sz="0" w:space="0" w:color="auto"/>
        <w:right w:val="none" w:sz="0" w:space="0" w:color="auto"/>
      </w:divBdr>
    </w:div>
    <w:div w:id="1363095307">
      <w:bodyDiv w:val="1"/>
      <w:marLeft w:val="0"/>
      <w:marRight w:val="0"/>
      <w:marTop w:val="0"/>
      <w:marBottom w:val="0"/>
      <w:divBdr>
        <w:top w:val="none" w:sz="0" w:space="0" w:color="auto"/>
        <w:left w:val="none" w:sz="0" w:space="0" w:color="auto"/>
        <w:bottom w:val="none" w:sz="0" w:space="0" w:color="auto"/>
        <w:right w:val="none" w:sz="0" w:space="0" w:color="auto"/>
      </w:divBdr>
    </w:div>
    <w:div w:id="1363281076">
      <w:bodyDiv w:val="1"/>
      <w:marLeft w:val="0"/>
      <w:marRight w:val="0"/>
      <w:marTop w:val="0"/>
      <w:marBottom w:val="0"/>
      <w:divBdr>
        <w:top w:val="none" w:sz="0" w:space="0" w:color="auto"/>
        <w:left w:val="none" w:sz="0" w:space="0" w:color="auto"/>
        <w:bottom w:val="none" w:sz="0" w:space="0" w:color="auto"/>
        <w:right w:val="none" w:sz="0" w:space="0" w:color="auto"/>
      </w:divBdr>
    </w:div>
    <w:div w:id="1363283708">
      <w:bodyDiv w:val="1"/>
      <w:marLeft w:val="0"/>
      <w:marRight w:val="0"/>
      <w:marTop w:val="0"/>
      <w:marBottom w:val="0"/>
      <w:divBdr>
        <w:top w:val="none" w:sz="0" w:space="0" w:color="auto"/>
        <w:left w:val="none" w:sz="0" w:space="0" w:color="auto"/>
        <w:bottom w:val="none" w:sz="0" w:space="0" w:color="auto"/>
        <w:right w:val="none" w:sz="0" w:space="0" w:color="auto"/>
      </w:divBdr>
    </w:div>
    <w:div w:id="1363431842">
      <w:bodyDiv w:val="1"/>
      <w:marLeft w:val="0"/>
      <w:marRight w:val="0"/>
      <w:marTop w:val="0"/>
      <w:marBottom w:val="0"/>
      <w:divBdr>
        <w:top w:val="none" w:sz="0" w:space="0" w:color="auto"/>
        <w:left w:val="none" w:sz="0" w:space="0" w:color="auto"/>
        <w:bottom w:val="none" w:sz="0" w:space="0" w:color="auto"/>
        <w:right w:val="none" w:sz="0" w:space="0" w:color="auto"/>
      </w:divBdr>
    </w:div>
    <w:div w:id="1363507083">
      <w:bodyDiv w:val="1"/>
      <w:marLeft w:val="0"/>
      <w:marRight w:val="0"/>
      <w:marTop w:val="0"/>
      <w:marBottom w:val="0"/>
      <w:divBdr>
        <w:top w:val="none" w:sz="0" w:space="0" w:color="auto"/>
        <w:left w:val="none" w:sz="0" w:space="0" w:color="auto"/>
        <w:bottom w:val="none" w:sz="0" w:space="0" w:color="auto"/>
        <w:right w:val="none" w:sz="0" w:space="0" w:color="auto"/>
      </w:divBdr>
    </w:div>
    <w:div w:id="1363898552">
      <w:bodyDiv w:val="1"/>
      <w:marLeft w:val="0"/>
      <w:marRight w:val="0"/>
      <w:marTop w:val="0"/>
      <w:marBottom w:val="0"/>
      <w:divBdr>
        <w:top w:val="none" w:sz="0" w:space="0" w:color="auto"/>
        <w:left w:val="none" w:sz="0" w:space="0" w:color="auto"/>
        <w:bottom w:val="none" w:sz="0" w:space="0" w:color="auto"/>
        <w:right w:val="none" w:sz="0" w:space="0" w:color="auto"/>
      </w:divBdr>
    </w:div>
    <w:div w:id="1364017901">
      <w:bodyDiv w:val="1"/>
      <w:marLeft w:val="0"/>
      <w:marRight w:val="0"/>
      <w:marTop w:val="0"/>
      <w:marBottom w:val="0"/>
      <w:divBdr>
        <w:top w:val="none" w:sz="0" w:space="0" w:color="auto"/>
        <w:left w:val="none" w:sz="0" w:space="0" w:color="auto"/>
        <w:bottom w:val="none" w:sz="0" w:space="0" w:color="auto"/>
        <w:right w:val="none" w:sz="0" w:space="0" w:color="auto"/>
      </w:divBdr>
    </w:div>
    <w:div w:id="1364088762">
      <w:bodyDiv w:val="1"/>
      <w:marLeft w:val="0"/>
      <w:marRight w:val="0"/>
      <w:marTop w:val="0"/>
      <w:marBottom w:val="0"/>
      <w:divBdr>
        <w:top w:val="none" w:sz="0" w:space="0" w:color="auto"/>
        <w:left w:val="none" w:sz="0" w:space="0" w:color="auto"/>
        <w:bottom w:val="none" w:sz="0" w:space="0" w:color="auto"/>
        <w:right w:val="none" w:sz="0" w:space="0" w:color="auto"/>
      </w:divBdr>
    </w:div>
    <w:div w:id="1364213161">
      <w:bodyDiv w:val="1"/>
      <w:marLeft w:val="0"/>
      <w:marRight w:val="0"/>
      <w:marTop w:val="0"/>
      <w:marBottom w:val="0"/>
      <w:divBdr>
        <w:top w:val="none" w:sz="0" w:space="0" w:color="auto"/>
        <w:left w:val="none" w:sz="0" w:space="0" w:color="auto"/>
        <w:bottom w:val="none" w:sz="0" w:space="0" w:color="auto"/>
        <w:right w:val="none" w:sz="0" w:space="0" w:color="auto"/>
      </w:divBdr>
    </w:div>
    <w:div w:id="1364554910">
      <w:bodyDiv w:val="1"/>
      <w:marLeft w:val="0"/>
      <w:marRight w:val="0"/>
      <w:marTop w:val="0"/>
      <w:marBottom w:val="0"/>
      <w:divBdr>
        <w:top w:val="none" w:sz="0" w:space="0" w:color="auto"/>
        <w:left w:val="none" w:sz="0" w:space="0" w:color="auto"/>
        <w:bottom w:val="none" w:sz="0" w:space="0" w:color="auto"/>
        <w:right w:val="none" w:sz="0" w:space="0" w:color="auto"/>
      </w:divBdr>
    </w:div>
    <w:div w:id="1364669301">
      <w:bodyDiv w:val="1"/>
      <w:marLeft w:val="0"/>
      <w:marRight w:val="0"/>
      <w:marTop w:val="0"/>
      <w:marBottom w:val="0"/>
      <w:divBdr>
        <w:top w:val="none" w:sz="0" w:space="0" w:color="auto"/>
        <w:left w:val="none" w:sz="0" w:space="0" w:color="auto"/>
        <w:bottom w:val="none" w:sz="0" w:space="0" w:color="auto"/>
        <w:right w:val="none" w:sz="0" w:space="0" w:color="auto"/>
      </w:divBdr>
    </w:div>
    <w:div w:id="1364789893">
      <w:bodyDiv w:val="1"/>
      <w:marLeft w:val="0"/>
      <w:marRight w:val="0"/>
      <w:marTop w:val="0"/>
      <w:marBottom w:val="0"/>
      <w:divBdr>
        <w:top w:val="none" w:sz="0" w:space="0" w:color="auto"/>
        <w:left w:val="none" w:sz="0" w:space="0" w:color="auto"/>
        <w:bottom w:val="none" w:sz="0" w:space="0" w:color="auto"/>
        <w:right w:val="none" w:sz="0" w:space="0" w:color="auto"/>
      </w:divBdr>
    </w:div>
    <w:div w:id="1364987806">
      <w:bodyDiv w:val="1"/>
      <w:marLeft w:val="0"/>
      <w:marRight w:val="0"/>
      <w:marTop w:val="0"/>
      <w:marBottom w:val="0"/>
      <w:divBdr>
        <w:top w:val="none" w:sz="0" w:space="0" w:color="auto"/>
        <w:left w:val="none" w:sz="0" w:space="0" w:color="auto"/>
        <w:bottom w:val="none" w:sz="0" w:space="0" w:color="auto"/>
        <w:right w:val="none" w:sz="0" w:space="0" w:color="auto"/>
      </w:divBdr>
    </w:div>
    <w:div w:id="1365710673">
      <w:bodyDiv w:val="1"/>
      <w:marLeft w:val="0"/>
      <w:marRight w:val="0"/>
      <w:marTop w:val="0"/>
      <w:marBottom w:val="0"/>
      <w:divBdr>
        <w:top w:val="none" w:sz="0" w:space="0" w:color="auto"/>
        <w:left w:val="none" w:sz="0" w:space="0" w:color="auto"/>
        <w:bottom w:val="none" w:sz="0" w:space="0" w:color="auto"/>
        <w:right w:val="none" w:sz="0" w:space="0" w:color="auto"/>
      </w:divBdr>
    </w:div>
    <w:div w:id="1366055746">
      <w:bodyDiv w:val="1"/>
      <w:marLeft w:val="0"/>
      <w:marRight w:val="0"/>
      <w:marTop w:val="0"/>
      <w:marBottom w:val="0"/>
      <w:divBdr>
        <w:top w:val="none" w:sz="0" w:space="0" w:color="auto"/>
        <w:left w:val="none" w:sz="0" w:space="0" w:color="auto"/>
        <w:bottom w:val="none" w:sz="0" w:space="0" w:color="auto"/>
        <w:right w:val="none" w:sz="0" w:space="0" w:color="auto"/>
      </w:divBdr>
    </w:div>
    <w:div w:id="1366100970">
      <w:bodyDiv w:val="1"/>
      <w:marLeft w:val="0"/>
      <w:marRight w:val="0"/>
      <w:marTop w:val="0"/>
      <w:marBottom w:val="0"/>
      <w:divBdr>
        <w:top w:val="none" w:sz="0" w:space="0" w:color="auto"/>
        <w:left w:val="none" w:sz="0" w:space="0" w:color="auto"/>
        <w:bottom w:val="none" w:sz="0" w:space="0" w:color="auto"/>
        <w:right w:val="none" w:sz="0" w:space="0" w:color="auto"/>
      </w:divBdr>
    </w:div>
    <w:div w:id="1366366897">
      <w:bodyDiv w:val="1"/>
      <w:marLeft w:val="0"/>
      <w:marRight w:val="0"/>
      <w:marTop w:val="0"/>
      <w:marBottom w:val="0"/>
      <w:divBdr>
        <w:top w:val="none" w:sz="0" w:space="0" w:color="auto"/>
        <w:left w:val="none" w:sz="0" w:space="0" w:color="auto"/>
        <w:bottom w:val="none" w:sz="0" w:space="0" w:color="auto"/>
        <w:right w:val="none" w:sz="0" w:space="0" w:color="auto"/>
      </w:divBdr>
    </w:div>
    <w:div w:id="1366758142">
      <w:bodyDiv w:val="1"/>
      <w:marLeft w:val="0"/>
      <w:marRight w:val="0"/>
      <w:marTop w:val="0"/>
      <w:marBottom w:val="0"/>
      <w:divBdr>
        <w:top w:val="none" w:sz="0" w:space="0" w:color="auto"/>
        <w:left w:val="none" w:sz="0" w:space="0" w:color="auto"/>
        <w:bottom w:val="none" w:sz="0" w:space="0" w:color="auto"/>
        <w:right w:val="none" w:sz="0" w:space="0" w:color="auto"/>
      </w:divBdr>
    </w:div>
    <w:div w:id="1367170936">
      <w:bodyDiv w:val="1"/>
      <w:marLeft w:val="0"/>
      <w:marRight w:val="0"/>
      <w:marTop w:val="0"/>
      <w:marBottom w:val="0"/>
      <w:divBdr>
        <w:top w:val="none" w:sz="0" w:space="0" w:color="auto"/>
        <w:left w:val="none" w:sz="0" w:space="0" w:color="auto"/>
        <w:bottom w:val="none" w:sz="0" w:space="0" w:color="auto"/>
        <w:right w:val="none" w:sz="0" w:space="0" w:color="auto"/>
      </w:divBdr>
    </w:div>
    <w:div w:id="1367557559">
      <w:bodyDiv w:val="1"/>
      <w:marLeft w:val="0"/>
      <w:marRight w:val="0"/>
      <w:marTop w:val="0"/>
      <w:marBottom w:val="0"/>
      <w:divBdr>
        <w:top w:val="none" w:sz="0" w:space="0" w:color="auto"/>
        <w:left w:val="none" w:sz="0" w:space="0" w:color="auto"/>
        <w:bottom w:val="none" w:sz="0" w:space="0" w:color="auto"/>
        <w:right w:val="none" w:sz="0" w:space="0" w:color="auto"/>
      </w:divBdr>
    </w:div>
    <w:div w:id="1367608225">
      <w:bodyDiv w:val="1"/>
      <w:marLeft w:val="0"/>
      <w:marRight w:val="0"/>
      <w:marTop w:val="0"/>
      <w:marBottom w:val="0"/>
      <w:divBdr>
        <w:top w:val="none" w:sz="0" w:space="0" w:color="auto"/>
        <w:left w:val="none" w:sz="0" w:space="0" w:color="auto"/>
        <w:bottom w:val="none" w:sz="0" w:space="0" w:color="auto"/>
        <w:right w:val="none" w:sz="0" w:space="0" w:color="auto"/>
      </w:divBdr>
    </w:div>
    <w:div w:id="1367676503">
      <w:bodyDiv w:val="1"/>
      <w:marLeft w:val="0"/>
      <w:marRight w:val="0"/>
      <w:marTop w:val="0"/>
      <w:marBottom w:val="0"/>
      <w:divBdr>
        <w:top w:val="none" w:sz="0" w:space="0" w:color="auto"/>
        <w:left w:val="none" w:sz="0" w:space="0" w:color="auto"/>
        <w:bottom w:val="none" w:sz="0" w:space="0" w:color="auto"/>
        <w:right w:val="none" w:sz="0" w:space="0" w:color="auto"/>
      </w:divBdr>
    </w:div>
    <w:div w:id="1368021275">
      <w:bodyDiv w:val="1"/>
      <w:marLeft w:val="0"/>
      <w:marRight w:val="0"/>
      <w:marTop w:val="0"/>
      <w:marBottom w:val="0"/>
      <w:divBdr>
        <w:top w:val="none" w:sz="0" w:space="0" w:color="auto"/>
        <w:left w:val="none" w:sz="0" w:space="0" w:color="auto"/>
        <w:bottom w:val="none" w:sz="0" w:space="0" w:color="auto"/>
        <w:right w:val="none" w:sz="0" w:space="0" w:color="auto"/>
      </w:divBdr>
    </w:div>
    <w:div w:id="1368026621">
      <w:bodyDiv w:val="1"/>
      <w:marLeft w:val="0"/>
      <w:marRight w:val="0"/>
      <w:marTop w:val="0"/>
      <w:marBottom w:val="0"/>
      <w:divBdr>
        <w:top w:val="none" w:sz="0" w:space="0" w:color="auto"/>
        <w:left w:val="none" w:sz="0" w:space="0" w:color="auto"/>
        <w:bottom w:val="none" w:sz="0" w:space="0" w:color="auto"/>
        <w:right w:val="none" w:sz="0" w:space="0" w:color="auto"/>
      </w:divBdr>
    </w:div>
    <w:div w:id="1368262086">
      <w:bodyDiv w:val="1"/>
      <w:marLeft w:val="0"/>
      <w:marRight w:val="0"/>
      <w:marTop w:val="0"/>
      <w:marBottom w:val="0"/>
      <w:divBdr>
        <w:top w:val="none" w:sz="0" w:space="0" w:color="auto"/>
        <w:left w:val="none" w:sz="0" w:space="0" w:color="auto"/>
        <w:bottom w:val="none" w:sz="0" w:space="0" w:color="auto"/>
        <w:right w:val="none" w:sz="0" w:space="0" w:color="auto"/>
      </w:divBdr>
    </w:div>
    <w:div w:id="1368917390">
      <w:bodyDiv w:val="1"/>
      <w:marLeft w:val="0"/>
      <w:marRight w:val="0"/>
      <w:marTop w:val="0"/>
      <w:marBottom w:val="0"/>
      <w:divBdr>
        <w:top w:val="none" w:sz="0" w:space="0" w:color="auto"/>
        <w:left w:val="none" w:sz="0" w:space="0" w:color="auto"/>
        <w:bottom w:val="none" w:sz="0" w:space="0" w:color="auto"/>
        <w:right w:val="none" w:sz="0" w:space="0" w:color="auto"/>
      </w:divBdr>
    </w:div>
    <w:div w:id="1368992933">
      <w:bodyDiv w:val="1"/>
      <w:marLeft w:val="0"/>
      <w:marRight w:val="0"/>
      <w:marTop w:val="0"/>
      <w:marBottom w:val="0"/>
      <w:divBdr>
        <w:top w:val="none" w:sz="0" w:space="0" w:color="auto"/>
        <w:left w:val="none" w:sz="0" w:space="0" w:color="auto"/>
        <w:bottom w:val="none" w:sz="0" w:space="0" w:color="auto"/>
        <w:right w:val="none" w:sz="0" w:space="0" w:color="auto"/>
      </w:divBdr>
    </w:div>
    <w:div w:id="1369260991">
      <w:bodyDiv w:val="1"/>
      <w:marLeft w:val="0"/>
      <w:marRight w:val="0"/>
      <w:marTop w:val="0"/>
      <w:marBottom w:val="0"/>
      <w:divBdr>
        <w:top w:val="none" w:sz="0" w:space="0" w:color="auto"/>
        <w:left w:val="none" w:sz="0" w:space="0" w:color="auto"/>
        <w:bottom w:val="none" w:sz="0" w:space="0" w:color="auto"/>
        <w:right w:val="none" w:sz="0" w:space="0" w:color="auto"/>
      </w:divBdr>
    </w:div>
    <w:div w:id="1369455648">
      <w:bodyDiv w:val="1"/>
      <w:marLeft w:val="0"/>
      <w:marRight w:val="0"/>
      <w:marTop w:val="0"/>
      <w:marBottom w:val="0"/>
      <w:divBdr>
        <w:top w:val="none" w:sz="0" w:space="0" w:color="auto"/>
        <w:left w:val="none" w:sz="0" w:space="0" w:color="auto"/>
        <w:bottom w:val="none" w:sz="0" w:space="0" w:color="auto"/>
        <w:right w:val="none" w:sz="0" w:space="0" w:color="auto"/>
      </w:divBdr>
    </w:div>
    <w:div w:id="1370179360">
      <w:bodyDiv w:val="1"/>
      <w:marLeft w:val="0"/>
      <w:marRight w:val="0"/>
      <w:marTop w:val="0"/>
      <w:marBottom w:val="0"/>
      <w:divBdr>
        <w:top w:val="none" w:sz="0" w:space="0" w:color="auto"/>
        <w:left w:val="none" w:sz="0" w:space="0" w:color="auto"/>
        <w:bottom w:val="none" w:sz="0" w:space="0" w:color="auto"/>
        <w:right w:val="none" w:sz="0" w:space="0" w:color="auto"/>
      </w:divBdr>
    </w:div>
    <w:div w:id="1370253224">
      <w:bodyDiv w:val="1"/>
      <w:marLeft w:val="0"/>
      <w:marRight w:val="0"/>
      <w:marTop w:val="0"/>
      <w:marBottom w:val="0"/>
      <w:divBdr>
        <w:top w:val="none" w:sz="0" w:space="0" w:color="auto"/>
        <w:left w:val="none" w:sz="0" w:space="0" w:color="auto"/>
        <w:bottom w:val="none" w:sz="0" w:space="0" w:color="auto"/>
        <w:right w:val="none" w:sz="0" w:space="0" w:color="auto"/>
      </w:divBdr>
    </w:div>
    <w:div w:id="1370295919">
      <w:bodyDiv w:val="1"/>
      <w:marLeft w:val="0"/>
      <w:marRight w:val="0"/>
      <w:marTop w:val="0"/>
      <w:marBottom w:val="0"/>
      <w:divBdr>
        <w:top w:val="none" w:sz="0" w:space="0" w:color="auto"/>
        <w:left w:val="none" w:sz="0" w:space="0" w:color="auto"/>
        <w:bottom w:val="none" w:sz="0" w:space="0" w:color="auto"/>
        <w:right w:val="none" w:sz="0" w:space="0" w:color="auto"/>
      </w:divBdr>
    </w:div>
    <w:div w:id="1370298128">
      <w:bodyDiv w:val="1"/>
      <w:marLeft w:val="0"/>
      <w:marRight w:val="0"/>
      <w:marTop w:val="0"/>
      <w:marBottom w:val="0"/>
      <w:divBdr>
        <w:top w:val="none" w:sz="0" w:space="0" w:color="auto"/>
        <w:left w:val="none" w:sz="0" w:space="0" w:color="auto"/>
        <w:bottom w:val="none" w:sz="0" w:space="0" w:color="auto"/>
        <w:right w:val="none" w:sz="0" w:space="0" w:color="auto"/>
      </w:divBdr>
    </w:div>
    <w:div w:id="1370455516">
      <w:bodyDiv w:val="1"/>
      <w:marLeft w:val="0"/>
      <w:marRight w:val="0"/>
      <w:marTop w:val="0"/>
      <w:marBottom w:val="0"/>
      <w:divBdr>
        <w:top w:val="none" w:sz="0" w:space="0" w:color="auto"/>
        <w:left w:val="none" w:sz="0" w:space="0" w:color="auto"/>
        <w:bottom w:val="none" w:sz="0" w:space="0" w:color="auto"/>
        <w:right w:val="none" w:sz="0" w:space="0" w:color="auto"/>
      </w:divBdr>
    </w:div>
    <w:div w:id="1370495604">
      <w:bodyDiv w:val="1"/>
      <w:marLeft w:val="0"/>
      <w:marRight w:val="0"/>
      <w:marTop w:val="0"/>
      <w:marBottom w:val="0"/>
      <w:divBdr>
        <w:top w:val="none" w:sz="0" w:space="0" w:color="auto"/>
        <w:left w:val="none" w:sz="0" w:space="0" w:color="auto"/>
        <w:bottom w:val="none" w:sz="0" w:space="0" w:color="auto"/>
        <w:right w:val="none" w:sz="0" w:space="0" w:color="auto"/>
      </w:divBdr>
    </w:div>
    <w:div w:id="1370952517">
      <w:bodyDiv w:val="1"/>
      <w:marLeft w:val="0"/>
      <w:marRight w:val="0"/>
      <w:marTop w:val="0"/>
      <w:marBottom w:val="0"/>
      <w:divBdr>
        <w:top w:val="none" w:sz="0" w:space="0" w:color="auto"/>
        <w:left w:val="none" w:sz="0" w:space="0" w:color="auto"/>
        <w:bottom w:val="none" w:sz="0" w:space="0" w:color="auto"/>
        <w:right w:val="none" w:sz="0" w:space="0" w:color="auto"/>
      </w:divBdr>
    </w:div>
    <w:div w:id="1371225833">
      <w:bodyDiv w:val="1"/>
      <w:marLeft w:val="0"/>
      <w:marRight w:val="0"/>
      <w:marTop w:val="0"/>
      <w:marBottom w:val="0"/>
      <w:divBdr>
        <w:top w:val="none" w:sz="0" w:space="0" w:color="auto"/>
        <w:left w:val="none" w:sz="0" w:space="0" w:color="auto"/>
        <w:bottom w:val="none" w:sz="0" w:space="0" w:color="auto"/>
        <w:right w:val="none" w:sz="0" w:space="0" w:color="auto"/>
      </w:divBdr>
    </w:div>
    <w:div w:id="1371563621">
      <w:bodyDiv w:val="1"/>
      <w:marLeft w:val="0"/>
      <w:marRight w:val="0"/>
      <w:marTop w:val="0"/>
      <w:marBottom w:val="0"/>
      <w:divBdr>
        <w:top w:val="none" w:sz="0" w:space="0" w:color="auto"/>
        <w:left w:val="none" w:sz="0" w:space="0" w:color="auto"/>
        <w:bottom w:val="none" w:sz="0" w:space="0" w:color="auto"/>
        <w:right w:val="none" w:sz="0" w:space="0" w:color="auto"/>
      </w:divBdr>
    </w:div>
    <w:div w:id="1371760209">
      <w:bodyDiv w:val="1"/>
      <w:marLeft w:val="0"/>
      <w:marRight w:val="0"/>
      <w:marTop w:val="0"/>
      <w:marBottom w:val="0"/>
      <w:divBdr>
        <w:top w:val="none" w:sz="0" w:space="0" w:color="auto"/>
        <w:left w:val="none" w:sz="0" w:space="0" w:color="auto"/>
        <w:bottom w:val="none" w:sz="0" w:space="0" w:color="auto"/>
        <w:right w:val="none" w:sz="0" w:space="0" w:color="auto"/>
      </w:divBdr>
    </w:div>
    <w:div w:id="1371804145">
      <w:bodyDiv w:val="1"/>
      <w:marLeft w:val="0"/>
      <w:marRight w:val="0"/>
      <w:marTop w:val="0"/>
      <w:marBottom w:val="0"/>
      <w:divBdr>
        <w:top w:val="none" w:sz="0" w:space="0" w:color="auto"/>
        <w:left w:val="none" w:sz="0" w:space="0" w:color="auto"/>
        <w:bottom w:val="none" w:sz="0" w:space="0" w:color="auto"/>
        <w:right w:val="none" w:sz="0" w:space="0" w:color="auto"/>
      </w:divBdr>
    </w:div>
    <w:div w:id="1371876375">
      <w:bodyDiv w:val="1"/>
      <w:marLeft w:val="0"/>
      <w:marRight w:val="0"/>
      <w:marTop w:val="0"/>
      <w:marBottom w:val="0"/>
      <w:divBdr>
        <w:top w:val="none" w:sz="0" w:space="0" w:color="auto"/>
        <w:left w:val="none" w:sz="0" w:space="0" w:color="auto"/>
        <w:bottom w:val="none" w:sz="0" w:space="0" w:color="auto"/>
        <w:right w:val="none" w:sz="0" w:space="0" w:color="auto"/>
      </w:divBdr>
    </w:div>
    <w:div w:id="1372220834">
      <w:bodyDiv w:val="1"/>
      <w:marLeft w:val="0"/>
      <w:marRight w:val="0"/>
      <w:marTop w:val="0"/>
      <w:marBottom w:val="0"/>
      <w:divBdr>
        <w:top w:val="none" w:sz="0" w:space="0" w:color="auto"/>
        <w:left w:val="none" w:sz="0" w:space="0" w:color="auto"/>
        <w:bottom w:val="none" w:sz="0" w:space="0" w:color="auto"/>
        <w:right w:val="none" w:sz="0" w:space="0" w:color="auto"/>
      </w:divBdr>
    </w:div>
    <w:div w:id="1372222208">
      <w:bodyDiv w:val="1"/>
      <w:marLeft w:val="0"/>
      <w:marRight w:val="0"/>
      <w:marTop w:val="0"/>
      <w:marBottom w:val="0"/>
      <w:divBdr>
        <w:top w:val="none" w:sz="0" w:space="0" w:color="auto"/>
        <w:left w:val="none" w:sz="0" w:space="0" w:color="auto"/>
        <w:bottom w:val="none" w:sz="0" w:space="0" w:color="auto"/>
        <w:right w:val="none" w:sz="0" w:space="0" w:color="auto"/>
      </w:divBdr>
    </w:div>
    <w:div w:id="1372420670">
      <w:bodyDiv w:val="1"/>
      <w:marLeft w:val="0"/>
      <w:marRight w:val="0"/>
      <w:marTop w:val="0"/>
      <w:marBottom w:val="0"/>
      <w:divBdr>
        <w:top w:val="none" w:sz="0" w:space="0" w:color="auto"/>
        <w:left w:val="none" w:sz="0" w:space="0" w:color="auto"/>
        <w:bottom w:val="none" w:sz="0" w:space="0" w:color="auto"/>
        <w:right w:val="none" w:sz="0" w:space="0" w:color="auto"/>
      </w:divBdr>
    </w:div>
    <w:div w:id="1372457295">
      <w:bodyDiv w:val="1"/>
      <w:marLeft w:val="0"/>
      <w:marRight w:val="0"/>
      <w:marTop w:val="0"/>
      <w:marBottom w:val="0"/>
      <w:divBdr>
        <w:top w:val="none" w:sz="0" w:space="0" w:color="auto"/>
        <w:left w:val="none" w:sz="0" w:space="0" w:color="auto"/>
        <w:bottom w:val="none" w:sz="0" w:space="0" w:color="auto"/>
        <w:right w:val="none" w:sz="0" w:space="0" w:color="auto"/>
      </w:divBdr>
    </w:div>
    <w:div w:id="1372651815">
      <w:bodyDiv w:val="1"/>
      <w:marLeft w:val="0"/>
      <w:marRight w:val="0"/>
      <w:marTop w:val="0"/>
      <w:marBottom w:val="0"/>
      <w:divBdr>
        <w:top w:val="none" w:sz="0" w:space="0" w:color="auto"/>
        <w:left w:val="none" w:sz="0" w:space="0" w:color="auto"/>
        <w:bottom w:val="none" w:sz="0" w:space="0" w:color="auto"/>
        <w:right w:val="none" w:sz="0" w:space="0" w:color="auto"/>
      </w:divBdr>
    </w:div>
    <w:div w:id="1372681684">
      <w:bodyDiv w:val="1"/>
      <w:marLeft w:val="0"/>
      <w:marRight w:val="0"/>
      <w:marTop w:val="0"/>
      <w:marBottom w:val="0"/>
      <w:divBdr>
        <w:top w:val="none" w:sz="0" w:space="0" w:color="auto"/>
        <w:left w:val="none" w:sz="0" w:space="0" w:color="auto"/>
        <w:bottom w:val="none" w:sz="0" w:space="0" w:color="auto"/>
        <w:right w:val="none" w:sz="0" w:space="0" w:color="auto"/>
      </w:divBdr>
    </w:div>
    <w:div w:id="1372683381">
      <w:bodyDiv w:val="1"/>
      <w:marLeft w:val="0"/>
      <w:marRight w:val="0"/>
      <w:marTop w:val="0"/>
      <w:marBottom w:val="0"/>
      <w:divBdr>
        <w:top w:val="none" w:sz="0" w:space="0" w:color="auto"/>
        <w:left w:val="none" w:sz="0" w:space="0" w:color="auto"/>
        <w:bottom w:val="none" w:sz="0" w:space="0" w:color="auto"/>
        <w:right w:val="none" w:sz="0" w:space="0" w:color="auto"/>
      </w:divBdr>
    </w:div>
    <w:div w:id="1372730542">
      <w:bodyDiv w:val="1"/>
      <w:marLeft w:val="0"/>
      <w:marRight w:val="0"/>
      <w:marTop w:val="0"/>
      <w:marBottom w:val="0"/>
      <w:divBdr>
        <w:top w:val="none" w:sz="0" w:space="0" w:color="auto"/>
        <w:left w:val="none" w:sz="0" w:space="0" w:color="auto"/>
        <w:bottom w:val="none" w:sz="0" w:space="0" w:color="auto"/>
        <w:right w:val="none" w:sz="0" w:space="0" w:color="auto"/>
      </w:divBdr>
    </w:div>
    <w:div w:id="1372875138">
      <w:bodyDiv w:val="1"/>
      <w:marLeft w:val="0"/>
      <w:marRight w:val="0"/>
      <w:marTop w:val="0"/>
      <w:marBottom w:val="0"/>
      <w:divBdr>
        <w:top w:val="none" w:sz="0" w:space="0" w:color="auto"/>
        <w:left w:val="none" w:sz="0" w:space="0" w:color="auto"/>
        <w:bottom w:val="none" w:sz="0" w:space="0" w:color="auto"/>
        <w:right w:val="none" w:sz="0" w:space="0" w:color="auto"/>
      </w:divBdr>
    </w:div>
    <w:div w:id="1373193353">
      <w:bodyDiv w:val="1"/>
      <w:marLeft w:val="0"/>
      <w:marRight w:val="0"/>
      <w:marTop w:val="0"/>
      <w:marBottom w:val="0"/>
      <w:divBdr>
        <w:top w:val="none" w:sz="0" w:space="0" w:color="auto"/>
        <w:left w:val="none" w:sz="0" w:space="0" w:color="auto"/>
        <w:bottom w:val="none" w:sz="0" w:space="0" w:color="auto"/>
        <w:right w:val="none" w:sz="0" w:space="0" w:color="auto"/>
      </w:divBdr>
      <w:divsChild>
        <w:div w:id="163015076">
          <w:marLeft w:val="0"/>
          <w:marRight w:val="0"/>
          <w:marTop w:val="0"/>
          <w:marBottom w:val="0"/>
          <w:divBdr>
            <w:top w:val="none" w:sz="0" w:space="0" w:color="auto"/>
            <w:left w:val="none" w:sz="0" w:space="0" w:color="auto"/>
            <w:bottom w:val="none" w:sz="0" w:space="0" w:color="auto"/>
            <w:right w:val="none" w:sz="0" w:space="0" w:color="auto"/>
          </w:divBdr>
        </w:div>
      </w:divsChild>
    </w:div>
    <w:div w:id="1373383545">
      <w:bodyDiv w:val="1"/>
      <w:marLeft w:val="0"/>
      <w:marRight w:val="0"/>
      <w:marTop w:val="0"/>
      <w:marBottom w:val="0"/>
      <w:divBdr>
        <w:top w:val="none" w:sz="0" w:space="0" w:color="auto"/>
        <w:left w:val="none" w:sz="0" w:space="0" w:color="auto"/>
        <w:bottom w:val="none" w:sz="0" w:space="0" w:color="auto"/>
        <w:right w:val="none" w:sz="0" w:space="0" w:color="auto"/>
      </w:divBdr>
    </w:div>
    <w:div w:id="1373724481">
      <w:bodyDiv w:val="1"/>
      <w:marLeft w:val="0"/>
      <w:marRight w:val="0"/>
      <w:marTop w:val="0"/>
      <w:marBottom w:val="0"/>
      <w:divBdr>
        <w:top w:val="none" w:sz="0" w:space="0" w:color="auto"/>
        <w:left w:val="none" w:sz="0" w:space="0" w:color="auto"/>
        <w:bottom w:val="none" w:sz="0" w:space="0" w:color="auto"/>
        <w:right w:val="none" w:sz="0" w:space="0" w:color="auto"/>
      </w:divBdr>
    </w:div>
    <w:div w:id="1373725411">
      <w:bodyDiv w:val="1"/>
      <w:marLeft w:val="0"/>
      <w:marRight w:val="0"/>
      <w:marTop w:val="0"/>
      <w:marBottom w:val="0"/>
      <w:divBdr>
        <w:top w:val="none" w:sz="0" w:space="0" w:color="auto"/>
        <w:left w:val="none" w:sz="0" w:space="0" w:color="auto"/>
        <w:bottom w:val="none" w:sz="0" w:space="0" w:color="auto"/>
        <w:right w:val="none" w:sz="0" w:space="0" w:color="auto"/>
      </w:divBdr>
    </w:div>
    <w:div w:id="1373773591">
      <w:bodyDiv w:val="1"/>
      <w:marLeft w:val="0"/>
      <w:marRight w:val="0"/>
      <w:marTop w:val="0"/>
      <w:marBottom w:val="0"/>
      <w:divBdr>
        <w:top w:val="none" w:sz="0" w:space="0" w:color="auto"/>
        <w:left w:val="none" w:sz="0" w:space="0" w:color="auto"/>
        <w:bottom w:val="none" w:sz="0" w:space="0" w:color="auto"/>
        <w:right w:val="none" w:sz="0" w:space="0" w:color="auto"/>
      </w:divBdr>
    </w:div>
    <w:div w:id="1373922907">
      <w:bodyDiv w:val="1"/>
      <w:marLeft w:val="0"/>
      <w:marRight w:val="0"/>
      <w:marTop w:val="0"/>
      <w:marBottom w:val="0"/>
      <w:divBdr>
        <w:top w:val="none" w:sz="0" w:space="0" w:color="auto"/>
        <w:left w:val="none" w:sz="0" w:space="0" w:color="auto"/>
        <w:bottom w:val="none" w:sz="0" w:space="0" w:color="auto"/>
        <w:right w:val="none" w:sz="0" w:space="0" w:color="auto"/>
      </w:divBdr>
    </w:div>
    <w:div w:id="1374036226">
      <w:bodyDiv w:val="1"/>
      <w:marLeft w:val="0"/>
      <w:marRight w:val="0"/>
      <w:marTop w:val="0"/>
      <w:marBottom w:val="0"/>
      <w:divBdr>
        <w:top w:val="none" w:sz="0" w:space="0" w:color="auto"/>
        <w:left w:val="none" w:sz="0" w:space="0" w:color="auto"/>
        <w:bottom w:val="none" w:sz="0" w:space="0" w:color="auto"/>
        <w:right w:val="none" w:sz="0" w:space="0" w:color="auto"/>
      </w:divBdr>
    </w:div>
    <w:div w:id="1374228848">
      <w:bodyDiv w:val="1"/>
      <w:marLeft w:val="0"/>
      <w:marRight w:val="0"/>
      <w:marTop w:val="0"/>
      <w:marBottom w:val="0"/>
      <w:divBdr>
        <w:top w:val="none" w:sz="0" w:space="0" w:color="auto"/>
        <w:left w:val="none" w:sz="0" w:space="0" w:color="auto"/>
        <w:bottom w:val="none" w:sz="0" w:space="0" w:color="auto"/>
        <w:right w:val="none" w:sz="0" w:space="0" w:color="auto"/>
      </w:divBdr>
    </w:div>
    <w:div w:id="1374234531">
      <w:bodyDiv w:val="1"/>
      <w:marLeft w:val="0"/>
      <w:marRight w:val="0"/>
      <w:marTop w:val="0"/>
      <w:marBottom w:val="0"/>
      <w:divBdr>
        <w:top w:val="none" w:sz="0" w:space="0" w:color="auto"/>
        <w:left w:val="none" w:sz="0" w:space="0" w:color="auto"/>
        <w:bottom w:val="none" w:sz="0" w:space="0" w:color="auto"/>
        <w:right w:val="none" w:sz="0" w:space="0" w:color="auto"/>
      </w:divBdr>
    </w:div>
    <w:div w:id="1374236776">
      <w:bodyDiv w:val="1"/>
      <w:marLeft w:val="0"/>
      <w:marRight w:val="0"/>
      <w:marTop w:val="0"/>
      <w:marBottom w:val="0"/>
      <w:divBdr>
        <w:top w:val="none" w:sz="0" w:space="0" w:color="auto"/>
        <w:left w:val="none" w:sz="0" w:space="0" w:color="auto"/>
        <w:bottom w:val="none" w:sz="0" w:space="0" w:color="auto"/>
        <w:right w:val="none" w:sz="0" w:space="0" w:color="auto"/>
      </w:divBdr>
    </w:div>
    <w:div w:id="1374310595">
      <w:bodyDiv w:val="1"/>
      <w:marLeft w:val="0"/>
      <w:marRight w:val="0"/>
      <w:marTop w:val="0"/>
      <w:marBottom w:val="0"/>
      <w:divBdr>
        <w:top w:val="none" w:sz="0" w:space="0" w:color="auto"/>
        <w:left w:val="none" w:sz="0" w:space="0" w:color="auto"/>
        <w:bottom w:val="none" w:sz="0" w:space="0" w:color="auto"/>
        <w:right w:val="none" w:sz="0" w:space="0" w:color="auto"/>
      </w:divBdr>
    </w:div>
    <w:div w:id="1375230978">
      <w:bodyDiv w:val="1"/>
      <w:marLeft w:val="0"/>
      <w:marRight w:val="0"/>
      <w:marTop w:val="0"/>
      <w:marBottom w:val="0"/>
      <w:divBdr>
        <w:top w:val="none" w:sz="0" w:space="0" w:color="auto"/>
        <w:left w:val="none" w:sz="0" w:space="0" w:color="auto"/>
        <w:bottom w:val="none" w:sz="0" w:space="0" w:color="auto"/>
        <w:right w:val="none" w:sz="0" w:space="0" w:color="auto"/>
      </w:divBdr>
    </w:div>
    <w:div w:id="1376003152">
      <w:bodyDiv w:val="1"/>
      <w:marLeft w:val="0"/>
      <w:marRight w:val="0"/>
      <w:marTop w:val="0"/>
      <w:marBottom w:val="0"/>
      <w:divBdr>
        <w:top w:val="none" w:sz="0" w:space="0" w:color="auto"/>
        <w:left w:val="none" w:sz="0" w:space="0" w:color="auto"/>
        <w:bottom w:val="none" w:sz="0" w:space="0" w:color="auto"/>
        <w:right w:val="none" w:sz="0" w:space="0" w:color="auto"/>
      </w:divBdr>
    </w:div>
    <w:div w:id="1376008963">
      <w:bodyDiv w:val="1"/>
      <w:marLeft w:val="0"/>
      <w:marRight w:val="0"/>
      <w:marTop w:val="0"/>
      <w:marBottom w:val="0"/>
      <w:divBdr>
        <w:top w:val="none" w:sz="0" w:space="0" w:color="auto"/>
        <w:left w:val="none" w:sz="0" w:space="0" w:color="auto"/>
        <w:bottom w:val="none" w:sz="0" w:space="0" w:color="auto"/>
        <w:right w:val="none" w:sz="0" w:space="0" w:color="auto"/>
      </w:divBdr>
    </w:div>
    <w:div w:id="1376080567">
      <w:bodyDiv w:val="1"/>
      <w:marLeft w:val="0"/>
      <w:marRight w:val="0"/>
      <w:marTop w:val="0"/>
      <w:marBottom w:val="0"/>
      <w:divBdr>
        <w:top w:val="none" w:sz="0" w:space="0" w:color="auto"/>
        <w:left w:val="none" w:sz="0" w:space="0" w:color="auto"/>
        <w:bottom w:val="none" w:sz="0" w:space="0" w:color="auto"/>
        <w:right w:val="none" w:sz="0" w:space="0" w:color="auto"/>
      </w:divBdr>
    </w:div>
    <w:div w:id="1376464491">
      <w:bodyDiv w:val="1"/>
      <w:marLeft w:val="0"/>
      <w:marRight w:val="0"/>
      <w:marTop w:val="0"/>
      <w:marBottom w:val="0"/>
      <w:divBdr>
        <w:top w:val="none" w:sz="0" w:space="0" w:color="auto"/>
        <w:left w:val="none" w:sz="0" w:space="0" w:color="auto"/>
        <w:bottom w:val="none" w:sz="0" w:space="0" w:color="auto"/>
        <w:right w:val="none" w:sz="0" w:space="0" w:color="auto"/>
      </w:divBdr>
    </w:div>
    <w:div w:id="1376655977">
      <w:bodyDiv w:val="1"/>
      <w:marLeft w:val="0"/>
      <w:marRight w:val="0"/>
      <w:marTop w:val="0"/>
      <w:marBottom w:val="0"/>
      <w:divBdr>
        <w:top w:val="none" w:sz="0" w:space="0" w:color="auto"/>
        <w:left w:val="none" w:sz="0" w:space="0" w:color="auto"/>
        <w:bottom w:val="none" w:sz="0" w:space="0" w:color="auto"/>
        <w:right w:val="none" w:sz="0" w:space="0" w:color="auto"/>
      </w:divBdr>
    </w:div>
    <w:div w:id="1376660466">
      <w:bodyDiv w:val="1"/>
      <w:marLeft w:val="0"/>
      <w:marRight w:val="0"/>
      <w:marTop w:val="0"/>
      <w:marBottom w:val="0"/>
      <w:divBdr>
        <w:top w:val="none" w:sz="0" w:space="0" w:color="auto"/>
        <w:left w:val="none" w:sz="0" w:space="0" w:color="auto"/>
        <w:bottom w:val="none" w:sz="0" w:space="0" w:color="auto"/>
        <w:right w:val="none" w:sz="0" w:space="0" w:color="auto"/>
      </w:divBdr>
    </w:div>
    <w:div w:id="1377007143">
      <w:bodyDiv w:val="1"/>
      <w:marLeft w:val="0"/>
      <w:marRight w:val="0"/>
      <w:marTop w:val="0"/>
      <w:marBottom w:val="0"/>
      <w:divBdr>
        <w:top w:val="none" w:sz="0" w:space="0" w:color="auto"/>
        <w:left w:val="none" w:sz="0" w:space="0" w:color="auto"/>
        <w:bottom w:val="none" w:sz="0" w:space="0" w:color="auto"/>
        <w:right w:val="none" w:sz="0" w:space="0" w:color="auto"/>
      </w:divBdr>
    </w:div>
    <w:div w:id="1377316479">
      <w:bodyDiv w:val="1"/>
      <w:marLeft w:val="0"/>
      <w:marRight w:val="0"/>
      <w:marTop w:val="0"/>
      <w:marBottom w:val="0"/>
      <w:divBdr>
        <w:top w:val="none" w:sz="0" w:space="0" w:color="auto"/>
        <w:left w:val="none" w:sz="0" w:space="0" w:color="auto"/>
        <w:bottom w:val="none" w:sz="0" w:space="0" w:color="auto"/>
        <w:right w:val="none" w:sz="0" w:space="0" w:color="auto"/>
      </w:divBdr>
    </w:div>
    <w:div w:id="1377966592">
      <w:bodyDiv w:val="1"/>
      <w:marLeft w:val="0"/>
      <w:marRight w:val="0"/>
      <w:marTop w:val="0"/>
      <w:marBottom w:val="0"/>
      <w:divBdr>
        <w:top w:val="none" w:sz="0" w:space="0" w:color="auto"/>
        <w:left w:val="none" w:sz="0" w:space="0" w:color="auto"/>
        <w:bottom w:val="none" w:sz="0" w:space="0" w:color="auto"/>
        <w:right w:val="none" w:sz="0" w:space="0" w:color="auto"/>
      </w:divBdr>
    </w:div>
    <w:div w:id="1377971145">
      <w:bodyDiv w:val="1"/>
      <w:marLeft w:val="0"/>
      <w:marRight w:val="0"/>
      <w:marTop w:val="0"/>
      <w:marBottom w:val="0"/>
      <w:divBdr>
        <w:top w:val="none" w:sz="0" w:space="0" w:color="auto"/>
        <w:left w:val="none" w:sz="0" w:space="0" w:color="auto"/>
        <w:bottom w:val="none" w:sz="0" w:space="0" w:color="auto"/>
        <w:right w:val="none" w:sz="0" w:space="0" w:color="auto"/>
      </w:divBdr>
    </w:div>
    <w:div w:id="1378092554">
      <w:bodyDiv w:val="1"/>
      <w:marLeft w:val="0"/>
      <w:marRight w:val="0"/>
      <w:marTop w:val="0"/>
      <w:marBottom w:val="0"/>
      <w:divBdr>
        <w:top w:val="none" w:sz="0" w:space="0" w:color="auto"/>
        <w:left w:val="none" w:sz="0" w:space="0" w:color="auto"/>
        <w:bottom w:val="none" w:sz="0" w:space="0" w:color="auto"/>
        <w:right w:val="none" w:sz="0" w:space="0" w:color="auto"/>
      </w:divBdr>
    </w:div>
    <w:div w:id="1378552187">
      <w:bodyDiv w:val="1"/>
      <w:marLeft w:val="0"/>
      <w:marRight w:val="0"/>
      <w:marTop w:val="0"/>
      <w:marBottom w:val="0"/>
      <w:divBdr>
        <w:top w:val="none" w:sz="0" w:space="0" w:color="auto"/>
        <w:left w:val="none" w:sz="0" w:space="0" w:color="auto"/>
        <w:bottom w:val="none" w:sz="0" w:space="0" w:color="auto"/>
        <w:right w:val="none" w:sz="0" w:space="0" w:color="auto"/>
      </w:divBdr>
    </w:div>
    <w:div w:id="1378892423">
      <w:bodyDiv w:val="1"/>
      <w:marLeft w:val="0"/>
      <w:marRight w:val="0"/>
      <w:marTop w:val="0"/>
      <w:marBottom w:val="0"/>
      <w:divBdr>
        <w:top w:val="none" w:sz="0" w:space="0" w:color="auto"/>
        <w:left w:val="none" w:sz="0" w:space="0" w:color="auto"/>
        <w:bottom w:val="none" w:sz="0" w:space="0" w:color="auto"/>
        <w:right w:val="none" w:sz="0" w:space="0" w:color="auto"/>
      </w:divBdr>
    </w:div>
    <w:div w:id="1378967851">
      <w:bodyDiv w:val="1"/>
      <w:marLeft w:val="0"/>
      <w:marRight w:val="0"/>
      <w:marTop w:val="0"/>
      <w:marBottom w:val="0"/>
      <w:divBdr>
        <w:top w:val="none" w:sz="0" w:space="0" w:color="auto"/>
        <w:left w:val="none" w:sz="0" w:space="0" w:color="auto"/>
        <w:bottom w:val="none" w:sz="0" w:space="0" w:color="auto"/>
        <w:right w:val="none" w:sz="0" w:space="0" w:color="auto"/>
      </w:divBdr>
    </w:div>
    <w:div w:id="1378970824">
      <w:bodyDiv w:val="1"/>
      <w:marLeft w:val="0"/>
      <w:marRight w:val="0"/>
      <w:marTop w:val="0"/>
      <w:marBottom w:val="0"/>
      <w:divBdr>
        <w:top w:val="none" w:sz="0" w:space="0" w:color="auto"/>
        <w:left w:val="none" w:sz="0" w:space="0" w:color="auto"/>
        <w:bottom w:val="none" w:sz="0" w:space="0" w:color="auto"/>
        <w:right w:val="none" w:sz="0" w:space="0" w:color="auto"/>
      </w:divBdr>
    </w:div>
    <w:div w:id="1379040841">
      <w:bodyDiv w:val="1"/>
      <w:marLeft w:val="0"/>
      <w:marRight w:val="0"/>
      <w:marTop w:val="0"/>
      <w:marBottom w:val="0"/>
      <w:divBdr>
        <w:top w:val="none" w:sz="0" w:space="0" w:color="auto"/>
        <w:left w:val="none" w:sz="0" w:space="0" w:color="auto"/>
        <w:bottom w:val="none" w:sz="0" w:space="0" w:color="auto"/>
        <w:right w:val="none" w:sz="0" w:space="0" w:color="auto"/>
      </w:divBdr>
    </w:div>
    <w:div w:id="1379164252">
      <w:bodyDiv w:val="1"/>
      <w:marLeft w:val="0"/>
      <w:marRight w:val="0"/>
      <w:marTop w:val="0"/>
      <w:marBottom w:val="0"/>
      <w:divBdr>
        <w:top w:val="none" w:sz="0" w:space="0" w:color="auto"/>
        <w:left w:val="none" w:sz="0" w:space="0" w:color="auto"/>
        <w:bottom w:val="none" w:sz="0" w:space="0" w:color="auto"/>
        <w:right w:val="none" w:sz="0" w:space="0" w:color="auto"/>
      </w:divBdr>
    </w:div>
    <w:div w:id="1379166041">
      <w:bodyDiv w:val="1"/>
      <w:marLeft w:val="0"/>
      <w:marRight w:val="0"/>
      <w:marTop w:val="0"/>
      <w:marBottom w:val="0"/>
      <w:divBdr>
        <w:top w:val="none" w:sz="0" w:space="0" w:color="auto"/>
        <w:left w:val="none" w:sz="0" w:space="0" w:color="auto"/>
        <w:bottom w:val="none" w:sz="0" w:space="0" w:color="auto"/>
        <w:right w:val="none" w:sz="0" w:space="0" w:color="auto"/>
      </w:divBdr>
    </w:div>
    <w:div w:id="1379205402">
      <w:bodyDiv w:val="1"/>
      <w:marLeft w:val="0"/>
      <w:marRight w:val="0"/>
      <w:marTop w:val="0"/>
      <w:marBottom w:val="0"/>
      <w:divBdr>
        <w:top w:val="none" w:sz="0" w:space="0" w:color="auto"/>
        <w:left w:val="none" w:sz="0" w:space="0" w:color="auto"/>
        <w:bottom w:val="none" w:sz="0" w:space="0" w:color="auto"/>
        <w:right w:val="none" w:sz="0" w:space="0" w:color="auto"/>
      </w:divBdr>
    </w:div>
    <w:div w:id="1379210028">
      <w:bodyDiv w:val="1"/>
      <w:marLeft w:val="0"/>
      <w:marRight w:val="0"/>
      <w:marTop w:val="0"/>
      <w:marBottom w:val="0"/>
      <w:divBdr>
        <w:top w:val="none" w:sz="0" w:space="0" w:color="auto"/>
        <w:left w:val="none" w:sz="0" w:space="0" w:color="auto"/>
        <w:bottom w:val="none" w:sz="0" w:space="0" w:color="auto"/>
        <w:right w:val="none" w:sz="0" w:space="0" w:color="auto"/>
      </w:divBdr>
    </w:div>
    <w:div w:id="1379353629">
      <w:bodyDiv w:val="1"/>
      <w:marLeft w:val="0"/>
      <w:marRight w:val="0"/>
      <w:marTop w:val="0"/>
      <w:marBottom w:val="0"/>
      <w:divBdr>
        <w:top w:val="none" w:sz="0" w:space="0" w:color="auto"/>
        <w:left w:val="none" w:sz="0" w:space="0" w:color="auto"/>
        <w:bottom w:val="none" w:sz="0" w:space="0" w:color="auto"/>
        <w:right w:val="none" w:sz="0" w:space="0" w:color="auto"/>
      </w:divBdr>
    </w:div>
    <w:div w:id="1379545011">
      <w:bodyDiv w:val="1"/>
      <w:marLeft w:val="0"/>
      <w:marRight w:val="0"/>
      <w:marTop w:val="0"/>
      <w:marBottom w:val="0"/>
      <w:divBdr>
        <w:top w:val="none" w:sz="0" w:space="0" w:color="auto"/>
        <w:left w:val="none" w:sz="0" w:space="0" w:color="auto"/>
        <w:bottom w:val="none" w:sz="0" w:space="0" w:color="auto"/>
        <w:right w:val="none" w:sz="0" w:space="0" w:color="auto"/>
      </w:divBdr>
    </w:div>
    <w:div w:id="1379624198">
      <w:bodyDiv w:val="1"/>
      <w:marLeft w:val="0"/>
      <w:marRight w:val="0"/>
      <w:marTop w:val="0"/>
      <w:marBottom w:val="0"/>
      <w:divBdr>
        <w:top w:val="none" w:sz="0" w:space="0" w:color="auto"/>
        <w:left w:val="none" w:sz="0" w:space="0" w:color="auto"/>
        <w:bottom w:val="none" w:sz="0" w:space="0" w:color="auto"/>
        <w:right w:val="none" w:sz="0" w:space="0" w:color="auto"/>
      </w:divBdr>
    </w:div>
    <w:div w:id="1379670704">
      <w:bodyDiv w:val="1"/>
      <w:marLeft w:val="0"/>
      <w:marRight w:val="0"/>
      <w:marTop w:val="0"/>
      <w:marBottom w:val="0"/>
      <w:divBdr>
        <w:top w:val="none" w:sz="0" w:space="0" w:color="auto"/>
        <w:left w:val="none" w:sz="0" w:space="0" w:color="auto"/>
        <w:bottom w:val="none" w:sz="0" w:space="0" w:color="auto"/>
        <w:right w:val="none" w:sz="0" w:space="0" w:color="auto"/>
      </w:divBdr>
    </w:div>
    <w:div w:id="1379934105">
      <w:bodyDiv w:val="1"/>
      <w:marLeft w:val="0"/>
      <w:marRight w:val="0"/>
      <w:marTop w:val="0"/>
      <w:marBottom w:val="0"/>
      <w:divBdr>
        <w:top w:val="none" w:sz="0" w:space="0" w:color="auto"/>
        <w:left w:val="none" w:sz="0" w:space="0" w:color="auto"/>
        <w:bottom w:val="none" w:sz="0" w:space="0" w:color="auto"/>
        <w:right w:val="none" w:sz="0" w:space="0" w:color="auto"/>
      </w:divBdr>
    </w:div>
    <w:div w:id="1381244228">
      <w:bodyDiv w:val="1"/>
      <w:marLeft w:val="0"/>
      <w:marRight w:val="0"/>
      <w:marTop w:val="0"/>
      <w:marBottom w:val="0"/>
      <w:divBdr>
        <w:top w:val="none" w:sz="0" w:space="0" w:color="auto"/>
        <w:left w:val="none" w:sz="0" w:space="0" w:color="auto"/>
        <w:bottom w:val="none" w:sz="0" w:space="0" w:color="auto"/>
        <w:right w:val="none" w:sz="0" w:space="0" w:color="auto"/>
      </w:divBdr>
    </w:div>
    <w:div w:id="1381398334">
      <w:bodyDiv w:val="1"/>
      <w:marLeft w:val="0"/>
      <w:marRight w:val="0"/>
      <w:marTop w:val="0"/>
      <w:marBottom w:val="0"/>
      <w:divBdr>
        <w:top w:val="none" w:sz="0" w:space="0" w:color="auto"/>
        <w:left w:val="none" w:sz="0" w:space="0" w:color="auto"/>
        <w:bottom w:val="none" w:sz="0" w:space="0" w:color="auto"/>
        <w:right w:val="none" w:sz="0" w:space="0" w:color="auto"/>
      </w:divBdr>
    </w:div>
    <w:div w:id="1381706286">
      <w:bodyDiv w:val="1"/>
      <w:marLeft w:val="0"/>
      <w:marRight w:val="0"/>
      <w:marTop w:val="0"/>
      <w:marBottom w:val="0"/>
      <w:divBdr>
        <w:top w:val="none" w:sz="0" w:space="0" w:color="auto"/>
        <w:left w:val="none" w:sz="0" w:space="0" w:color="auto"/>
        <w:bottom w:val="none" w:sz="0" w:space="0" w:color="auto"/>
        <w:right w:val="none" w:sz="0" w:space="0" w:color="auto"/>
      </w:divBdr>
    </w:div>
    <w:div w:id="1381711603">
      <w:bodyDiv w:val="1"/>
      <w:marLeft w:val="0"/>
      <w:marRight w:val="0"/>
      <w:marTop w:val="0"/>
      <w:marBottom w:val="0"/>
      <w:divBdr>
        <w:top w:val="none" w:sz="0" w:space="0" w:color="auto"/>
        <w:left w:val="none" w:sz="0" w:space="0" w:color="auto"/>
        <w:bottom w:val="none" w:sz="0" w:space="0" w:color="auto"/>
        <w:right w:val="none" w:sz="0" w:space="0" w:color="auto"/>
      </w:divBdr>
    </w:div>
    <w:div w:id="1381781462">
      <w:bodyDiv w:val="1"/>
      <w:marLeft w:val="0"/>
      <w:marRight w:val="0"/>
      <w:marTop w:val="0"/>
      <w:marBottom w:val="0"/>
      <w:divBdr>
        <w:top w:val="none" w:sz="0" w:space="0" w:color="auto"/>
        <w:left w:val="none" w:sz="0" w:space="0" w:color="auto"/>
        <w:bottom w:val="none" w:sz="0" w:space="0" w:color="auto"/>
        <w:right w:val="none" w:sz="0" w:space="0" w:color="auto"/>
      </w:divBdr>
    </w:div>
    <w:div w:id="1382286015">
      <w:bodyDiv w:val="1"/>
      <w:marLeft w:val="0"/>
      <w:marRight w:val="0"/>
      <w:marTop w:val="0"/>
      <w:marBottom w:val="0"/>
      <w:divBdr>
        <w:top w:val="none" w:sz="0" w:space="0" w:color="auto"/>
        <w:left w:val="none" w:sz="0" w:space="0" w:color="auto"/>
        <w:bottom w:val="none" w:sz="0" w:space="0" w:color="auto"/>
        <w:right w:val="none" w:sz="0" w:space="0" w:color="auto"/>
      </w:divBdr>
    </w:div>
    <w:div w:id="1382364233">
      <w:bodyDiv w:val="1"/>
      <w:marLeft w:val="0"/>
      <w:marRight w:val="0"/>
      <w:marTop w:val="0"/>
      <w:marBottom w:val="0"/>
      <w:divBdr>
        <w:top w:val="none" w:sz="0" w:space="0" w:color="auto"/>
        <w:left w:val="none" w:sz="0" w:space="0" w:color="auto"/>
        <w:bottom w:val="none" w:sz="0" w:space="0" w:color="auto"/>
        <w:right w:val="none" w:sz="0" w:space="0" w:color="auto"/>
      </w:divBdr>
    </w:div>
    <w:div w:id="1382636216">
      <w:bodyDiv w:val="1"/>
      <w:marLeft w:val="0"/>
      <w:marRight w:val="0"/>
      <w:marTop w:val="0"/>
      <w:marBottom w:val="0"/>
      <w:divBdr>
        <w:top w:val="none" w:sz="0" w:space="0" w:color="auto"/>
        <w:left w:val="none" w:sz="0" w:space="0" w:color="auto"/>
        <w:bottom w:val="none" w:sz="0" w:space="0" w:color="auto"/>
        <w:right w:val="none" w:sz="0" w:space="0" w:color="auto"/>
      </w:divBdr>
    </w:div>
    <w:div w:id="1382822884">
      <w:bodyDiv w:val="1"/>
      <w:marLeft w:val="0"/>
      <w:marRight w:val="0"/>
      <w:marTop w:val="0"/>
      <w:marBottom w:val="0"/>
      <w:divBdr>
        <w:top w:val="none" w:sz="0" w:space="0" w:color="auto"/>
        <w:left w:val="none" w:sz="0" w:space="0" w:color="auto"/>
        <w:bottom w:val="none" w:sz="0" w:space="0" w:color="auto"/>
        <w:right w:val="none" w:sz="0" w:space="0" w:color="auto"/>
      </w:divBdr>
    </w:div>
    <w:div w:id="1383097627">
      <w:bodyDiv w:val="1"/>
      <w:marLeft w:val="0"/>
      <w:marRight w:val="0"/>
      <w:marTop w:val="0"/>
      <w:marBottom w:val="0"/>
      <w:divBdr>
        <w:top w:val="none" w:sz="0" w:space="0" w:color="auto"/>
        <w:left w:val="none" w:sz="0" w:space="0" w:color="auto"/>
        <w:bottom w:val="none" w:sz="0" w:space="0" w:color="auto"/>
        <w:right w:val="none" w:sz="0" w:space="0" w:color="auto"/>
      </w:divBdr>
    </w:div>
    <w:div w:id="1383335002">
      <w:bodyDiv w:val="1"/>
      <w:marLeft w:val="0"/>
      <w:marRight w:val="0"/>
      <w:marTop w:val="0"/>
      <w:marBottom w:val="0"/>
      <w:divBdr>
        <w:top w:val="none" w:sz="0" w:space="0" w:color="auto"/>
        <w:left w:val="none" w:sz="0" w:space="0" w:color="auto"/>
        <w:bottom w:val="none" w:sz="0" w:space="0" w:color="auto"/>
        <w:right w:val="none" w:sz="0" w:space="0" w:color="auto"/>
      </w:divBdr>
    </w:div>
    <w:div w:id="1383872461">
      <w:bodyDiv w:val="1"/>
      <w:marLeft w:val="0"/>
      <w:marRight w:val="0"/>
      <w:marTop w:val="0"/>
      <w:marBottom w:val="0"/>
      <w:divBdr>
        <w:top w:val="none" w:sz="0" w:space="0" w:color="auto"/>
        <w:left w:val="none" w:sz="0" w:space="0" w:color="auto"/>
        <w:bottom w:val="none" w:sz="0" w:space="0" w:color="auto"/>
        <w:right w:val="none" w:sz="0" w:space="0" w:color="auto"/>
      </w:divBdr>
    </w:div>
    <w:div w:id="1383939160">
      <w:bodyDiv w:val="1"/>
      <w:marLeft w:val="0"/>
      <w:marRight w:val="0"/>
      <w:marTop w:val="0"/>
      <w:marBottom w:val="0"/>
      <w:divBdr>
        <w:top w:val="none" w:sz="0" w:space="0" w:color="auto"/>
        <w:left w:val="none" w:sz="0" w:space="0" w:color="auto"/>
        <w:bottom w:val="none" w:sz="0" w:space="0" w:color="auto"/>
        <w:right w:val="none" w:sz="0" w:space="0" w:color="auto"/>
      </w:divBdr>
    </w:div>
    <w:div w:id="1384257321">
      <w:bodyDiv w:val="1"/>
      <w:marLeft w:val="0"/>
      <w:marRight w:val="0"/>
      <w:marTop w:val="0"/>
      <w:marBottom w:val="0"/>
      <w:divBdr>
        <w:top w:val="none" w:sz="0" w:space="0" w:color="auto"/>
        <w:left w:val="none" w:sz="0" w:space="0" w:color="auto"/>
        <w:bottom w:val="none" w:sz="0" w:space="0" w:color="auto"/>
        <w:right w:val="none" w:sz="0" w:space="0" w:color="auto"/>
      </w:divBdr>
    </w:div>
    <w:div w:id="1384328327">
      <w:bodyDiv w:val="1"/>
      <w:marLeft w:val="0"/>
      <w:marRight w:val="0"/>
      <w:marTop w:val="0"/>
      <w:marBottom w:val="0"/>
      <w:divBdr>
        <w:top w:val="none" w:sz="0" w:space="0" w:color="auto"/>
        <w:left w:val="none" w:sz="0" w:space="0" w:color="auto"/>
        <w:bottom w:val="none" w:sz="0" w:space="0" w:color="auto"/>
        <w:right w:val="none" w:sz="0" w:space="0" w:color="auto"/>
      </w:divBdr>
    </w:div>
    <w:div w:id="1384985058">
      <w:bodyDiv w:val="1"/>
      <w:marLeft w:val="0"/>
      <w:marRight w:val="0"/>
      <w:marTop w:val="0"/>
      <w:marBottom w:val="0"/>
      <w:divBdr>
        <w:top w:val="none" w:sz="0" w:space="0" w:color="auto"/>
        <w:left w:val="none" w:sz="0" w:space="0" w:color="auto"/>
        <w:bottom w:val="none" w:sz="0" w:space="0" w:color="auto"/>
        <w:right w:val="none" w:sz="0" w:space="0" w:color="auto"/>
      </w:divBdr>
    </w:div>
    <w:div w:id="1385181426">
      <w:bodyDiv w:val="1"/>
      <w:marLeft w:val="0"/>
      <w:marRight w:val="0"/>
      <w:marTop w:val="0"/>
      <w:marBottom w:val="0"/>
      <w:divBdr>
        <w:top w:val="none" w:sz="0" w:space="0" w:color="auto"/>
        <w:left w:val="none" w:sz="0" w:space="0" w:color="auto"/>
        <w:bottom w:val="none" w:sz="0" w:space="0" w:color="auto"/>
        <w:right w:val="none" w:sz="0" w:space="0" w:color="auto"/>
      </w:divBdr>
    </w:div>
    <w:div w:id="1385330704">
      <w:bodyDiv w:val="1"/>
      <w:marLeft w:val="0"/>
      <w:marRight w:val="0"/>
      <w:marTop w:val="0"/>
      <w:marBottom w:val="0"/>
      <w:divBdr>
        <w:top w:val="none" w:sz="0" w:space="0" w:color="auto"/>
        <w:left w:val="none" w:sz="0" w:space="0" w:color="auto"/>
        <w:bottom w:val="none" w:sz="0" w:space="0" w:color="auto"/>
        <w:right w:val="none" w:sz="0" w:space="0" w:color="auto"/>
      </w:divBdr>
    </w:div>
    <w:div w:id="1385368082">
      <w:bodyDiv w:val="1"/>
      <w:marLeft w:val="0"/>
      <w:marRight w:val="0"/>
      <w:marTop w:val="0"/>
      <w:marBottom w:val="0"/>
      <w:divBdr>
        <w:top w:val="none" w:sz="0" w:space="0" w:color="auto"/>
        <w:left w:val="none" w:sz="0" w:space="0" w:color="auto"/>
        <w:bottom w:val="none" w:sz="0" w:space="0" w:color="auto"/>
        <w:right w:val="none" w:sz="0" w:space="0" w:color="auto"/>
      </w:divBdr>
    </w:div>
    <w:div w:id="1386224528">
      <w:bodyDiv w:val="1"/>
      <w:marLeft w:val="0"/>
      <w:marRight w:val="0"/>
      <w:marTop w:val="0"/>
      <w:marBottom w:val="0"/>
      <w:divBdr>
        <w:top w:val="none" w:sz="0" w:space="0" w:color="auto"/>
        <w:left w:val="none" w:sz="0" w:space="0" w:color="auto"/>
        <w:bottom w:val="none" w:sz="0" w:space="0" w:color="auto"/>
        <w:right w:val="none" w:sz="0" w:space="0" w:color="auto"/>
      </w:divBdr>
    </w:div>
    <w:div w:id="1386369318">
      <w:bodyDiv w:val="1"/>
      <w:marLeft w:val="0"/>
      <w:marRight w:val="0"/>
      <w:marTop w:val="0"/>
      <w:marBottom w:val="0"/>
      <w:divBdr>
        <w:top w:val="none" w:sz="0" w:space="0" w:color="auto"/>
        <w:left w:val="none" w:sz="0" w:space="0" w:color="auto"/>
        <w:bottom w:val="none" w:sz="0" w:space="0" w:color="auto"/>
        <w:right w:val="none" w:sz="0" w:space="0" w:color="auto"/>
      </w:divBdr>
    </w:div>
    <w:div w:id="1386640143">
      <w:bodyDiv w:val="1"/>
      <w:marLeft w:val="0"/>
      <w:marRight w:val="0"/>
      <w:marTop w:val="0"/>
      <w:marBottom w:val="0"/>
      <w:divBdr>
        <w:top w:val="none" w:sz="0" w:space="0" w:color="auto"/>
        <w:left w:val="none" w:sz="0" w:space="0" w:color="auto"/>
        <w:bottom w:val="none" w:sz="0" w:space="0" w:color="auto"/>
        <w:right w:val="none" w:sz="0" w:space="0" w:color="auto"/>
      </w:divBdr>
    </w:div>
    <w:div w:id="1386678651">
      <w:bodyDiv w:val="1"/>
      <w:marLeft w:val="0"/>
      <w:marRight w:val="0"/>
      <w:marTop w:val="0"/>
      <w:marBottom w:val="0"/>
      <w:divBdr>
        <w:top w:val="none" w:sz="0" w:space="0" w:color="auto"/>
        <w:left w:val="none" w:sz="0" w:space="0" w:color="auto"/>
        <w:bottom w:val="none" w:sz="0" w:space="0" w:color="auto"/>
        <w:right w:val="none" w:sz="0" w:space="0" w:color="auto"/>
      </w:divBdr>
    </w:div>
    <w:div w:id="1386678839">
      <w:bodyDiv w:val="1"/>
      <w:marLeft w:val="0"/>
      <w:marRight w:val="0"/>
      <w:marTop w:val="0"/>
      <w:marBottom w:val="0"/>
      <w:divBdr>
        <w:top w:val="none" w:sz="0" w:space="0" w:color="auto"/>
        <w:left w:val="none" w:sz="0" w:space="0" w:color="auto"/>
        <w:bottom w:val="none" w:sz="0" w:space="0" w:color="auto"/>
        <w:right w:val="none" w:sz="0" w:space="0" w:color="auto"/>
      </w:divBdr>
    </w:div>
    <w:div w:id="1386682300">
      <w:bodyDiv w:val="1"/>
      <w:marLeft w:val="0"/>
      <w:marRight w:val="0"/>
      <w:marTop w:val="0"/>
      <w:marBottom w:val="0"/>
      <w:divBdr>
        <w:top w:val="none" w:sz="0" w:space="0" w:color="auto"/>
        <w:left w:val="none" w:sz="0" w:space="0" w:color="auto"/>
        <w:bottom w:val="none" w:sz="0" w:space="0" w:color="auto"/>
        <w:right w:val="none" w:sz="0" w:space="0" w:color="auto"/>
      </w:divBdr>
    </w:div>
    <w:div w:id="1386685646">
      <w:bodyDiv w:val="1"/>
      <w:marLeft w:val="0"/>
      <w:marRight w:val="0"/>
      <w:marTop w:val="0"/>
      <w:marBottom w:val="0"/>
      <w:divBdr>
        <w:top w:val="none" w:sz="0" w:space="0" w:color="auto"/>
        <w:left w:val="none" w:sz="0" w:space="0" w:color="auto"/>
        <w:bottom w:val="none" w:sz="0" w:space="0" w:color="auto"/>
        <w:right w:val="none" w:sz="0" w:space="0" w:color="auto"/>
      </w:divBdr>
    </w:div>
    <w:div w:id="1386874868">
      <w:bodyDiv w:val="1"/>
      <w:marLeft w:val="0"/>
      <w:marRight w:val="0"/>
      <w:marTop w:val="0"/>
      <w:marBottom w:val="0"/>
      <w:divBdr>
        <w:top w:val="none" w:sz="0" w:space="0" w:color="auto"/>
        <w:left w:val="none" w:sz="0" w:space="0" w:color="auto"/>
        <w:bottom w:val="none" w:sz="0" w:space="0" w:color="auto"/>
        <w:right w:val="none" w:sz="0" w:space="0" w:color="auto"/>
      </w:divBdr>
    </w:div>
    <w:div w:id="1386947523">
      <w:bodyDiv w:val="1"/>
      <w:marLeft w:val="0"/>
      <w:marRight w:val="0"/>
      <w:marTop w:val="0"/>
      <w:marBottom w:val="0"/>
      <w:divBdr>
        <w:top w:val="none" w:sz="0" w:space="0" w:color="auto"/>
        <w:left w:val="none" w:sz="0" w:space="0" w:color="auto"/>
        <w:bottom w:val="none" w:sz="0" w:space="0" w:color="auto"/>
        <w:right w:val="none" w:sz="0" w:space="0" w:color="auto"/>
      </w:divBdr>
    </w:div>
    <w:div w:id="1387224239">
      <w:bodyDiv w:val="1"/>
      <w:marLeft w:val="0"/>
      <w:marRight w:val="0"/>
      <w:marTop w:val="0"/>
      <w:marBottom w:val="0"/>
      <w:divBdr>
        <w:top w:val="none" w:sz="0" w:space="0" w:color="auto"/>
        <w:left w:val="none" w:sz="0" w:space="0" w:color="auto"/>
        <w:bottom w:val="none" w:sz="0" w:space="0" w:color="auto"/>
        <w:right w:val="none" w:sz="0" w:space="0" w:color="auto"/>
      </w:divBdr>
    </w:div>
    <w:div w:id="1387483990">
      <w:bodyDiv w:val="1"/>
      <w:marLeft w:val="0"/>
      <w:marRight w:val="0"/>
      <w:marTop w:val="0"/>
      <w:marBottom w:val="0"/>
      <w:divBdr>
        <w:top w:val="none" w:sz="0" w:space="0" w:color="auto"/>
        <w:left w:val="none" w:sz="0" w:space="0" w:color="auto"/>
        <w:bottom w:val="none" w:sz="0" w:space="0" w:color="auto"/>
        <w:right w:val="none" w:sz="0" w:space="0" w:color="auto"/>
      </w:divBdr>
    </w:div>
    <w:div w:id="1387486672">
      <w:bodyDiv w:val="1"/>
      <w:marLeft w:val="0"/>
      <w:marRight w:val="0"/>
      <w:marTop w:val="0"/>
      <w:marBottom w:val="0"/>
      <w:divBdr>
        <w:top w:val="none" w:sz="0" w:space="0" w:color="auto"/>
        <w:left w:val="none" w:sz="0" w:space="0" w:color="auto"/>
        <w:bottom w:val="none" w:sz="0" w:space="0" w:color="auto"/>
        <w:right w:val="none" w:sz="0" w:space="0" w:color="auto"/>
      </w:divBdr>
    </w:div>
    <w:div w:id="1387725585">
      <w:bodyDiv w:val="1"/>
      <w:marLeft w:val="0"/>
      <w:marRight w:val="0"/>
      <w:marTop w:val="0"/>
      <w:marBottom w:val="0"/>
      <w:divBdr>
        <w:top w:val="none" w:sz="0" w:space="0" w:color="auto"/>
        <w:left w:val="none" w:sz="0" w:space="0" w:color="auto"/>
        <w:bottom w:val="none" w:sz="0" w:space="0" w:color="auto"/>
        <w:right w:val="none" w:sz="0" w:space="0" w:color="auto"/>
      </w:divBdr>
    </w:div>
    <w:div w:id="1387727440">
      <w:bodyDiv w:val="1"/>
      <w:marLeft w:val="0"/>
      <w:marRight w:val="0"/>
      <w:marTop w:val="0"/>
      <w:marBottom w:val="0"/>
      <w:divBdr>
        <w:top w:val="none" w:sz="0" w:space="0" w:color="auto"/>
        <w:left w:val="none" w:sz="0" w:space="0" w:color="auto"/>
        <w:bottom w:val="none" w:sz="0" w:space="0" w:color="auto"/>
        <w:right w:val="none" w:sz="0" w:space="0" w:color="auto"/>
      </w:divBdr>
    </w:div>
    <w:div w:id="1388064349">
      <w:bodyDiv w:val="1"/>
      <w:marLeft w:val="0"/>
      <w:marRight w:val="0"/>
      <w:marTop w:val="0"/>
      <w:marBottom w:val="0"/>
      <w:divBdr>
        <w:top w:val="none" w:sz="0" w:space="0" w:color="auto"/>
        <w:left w:val="none" w:sz="0" w:space="0" w:color="auto"/>
        <w:bottom w:val="none" w:sz="0" w:space="0" w:color="auto"/>
        <w:right w:val="none" w:sz="0" w:space="0" w:color="auto"/>
      </w:divBdr>
    </w:div>
    <w:div w:id="1388190165">
      <w:bodyDiv w:val="1"/>
      <w:marLeft w:val="0"/>
      <w:marRight w:val="0"/>
      <w:marTop w:val="0"/>
      <w:marBottom w:val="0"/>
      <w:divBdr>
        <w:top w:val="none" w:sz="0" w:space="0" w:color="auto"/>
        <w:left w:val="none" w:sz="0" w:space="0" w:color="auto"/>
        <w:bottom w:val="none" w:sz="0" w:space="0" w:color="auto"/>
        <w:right w:val="none" w:sz="0" w:space="0" w:color="auto"/>
      </w:divBdr>
    </w:div>
    <w:div w:id="1388408079">
      <w:bodyDiv w:val="1"/>
      <w:marLeft w:val="0"/>
      <w:marRight w:val="0"/>
      <w:marTop w:val="0"/>
      <w:marBottom w:val="0"/>
      <w:divBdr>
        <w:top w:val="none" w:sz="0" w:space="0" w:color="auto"/>
        <w:left w:val="none" w:sz="0" w:space="0" w:color="auto"/>
        <w:bottom w:val="none" w:sz="0" w:space="0" w:color="auto"/>
        <w:right w:val="none" w:sz="0" w:space="0" w:color="auto"/>
      </w:divBdr>
    </w:div>
    <w:div w:id="1388840711">
      <w:bodyDiv w:val="1"/>
      <w:marLeft w:val="0"/>
      <w:marRight w:val="0"/>
      <w:marTop w:val="0"/>
      <w:marBottom w:val="0"/>
      <w:divBdr>
        <w:top w:val="none" w:sz="0" w:space="0" w:color="auto"/>
        <w:left w:val="none" w:sz="0" w:space="0" w:color="auto"/>
        <w:bottom w:val="none" w:sz="0" w:space="0" w:color="auto"/>
        <w:right w:val="none" w:sz="0" w:space="0" w:color="auto"/>
      </w:divBdr>
    </w:div>
    <w:div w:id="1388914913">
      <w:bodyDiv w:val="1"/>
      <w:marLeft w:val="0"/>
      <w:marRight w:val="0"/>
      <w:marTop w:val="0"/>
      <w:marBottom w:val="0"/>
      <w:divBdr>
        <w:top w:val="none" w:sz="0" w:space="0" w:color="auto"/>
        <w:left w:val="none" w:sz="0" w:space="0" w:color="auto"/>
        <w:bottom w:val="none" w:sz="0" w:space="0" w:color="auto"/>
        <w:right w:val="none" w:sz="0" w:space="0" w:color="auto"/>
      </w:divBdr>
    </w:div>
    <w:div w:id="1390569166">
      <w:bodyDiv w:val="1"/>
      <w:marLeft w:val="0"/>
      <w:marRight w:val="0"/>
      <w:marTop w:val="0"/>
      <w:marBottom w:val="0"/>
      <w:divBdr>
        <w:top w:val="none" w:sz="0" w:space="0" w:color="auto"/>
        <w:left w:val="none" w:sz="0" w:space="0" w:color="auto"/>
        <w:bottom w:val="none" w:sz="0" w:space="0" w:color="auto"/>
        <w:right w:val="none" w:sz="0" w:space="0" w:color="auto"/>
      </w:divBdr>
    </w:div>
    <w:div w:id="1390766399">
      <w:bodyDiv w:val="1"/>
      <w:marLeft w:val="0"/>
      <w:marRight w:val="0"/>
      <w:marTop w:val="0"/>
      <w:marBottom w:val="0"/>
      <w:divBdr>
        <w:top w:val="none" w:sz="0" w:space="0" w:color="auto"/>
        <w:left w:val="none" w:sz="0" w:space="0" w:color="auto"/>
        <w:bottom w:val="none" w:sz="0" w:space="0" w:color="auto"/>
        <w:right w:val="none" w:sz="0" w:space="0" w:color="auto"/>
      </w:divBdr>
    </w:div>
    <w:div w:id="1390767719">
      <w:bodyDiv w:val="1"/>
      <w:marLeft w:val="0"/>
      <w:marRight w:val="0"/>
      <w:marTop w:val="0"/>
      <w:marBottom w:val="0"/>
      <w:divBdr>
        <w:top w:val="none" w:sz="0" w:space="0" w:color="auto"/>
        <w:left w:val="none" w:sz="0" w:space="0" w:color="auto"/>
        <w:bottom w:val="none" w:sz="0" w:space="0" w:color="auto"/>
        <w:right w:val="none" w:sz="0" w:space="0" w:color="auto"/>
      </w:divBdr>
    </w:div>
    <w:div w:id="1390836861">
      <w:bodyDiv w:val="1"/>
      <w:marLeft w:val="0"/>
      <w:marRight w:val="0"/>
      <w:marTop w:val="0"/>
      <w:marBottom w:val="0"/>
      <w:divBdr>
        <w:top w:val="none" w:sz="0" w:space="0" w:color="auto"/>
        <w:left w:val="none" w:sz="0" w:space="0" w:color="auto"/>
        <w:bottom w:val="none" w:sz="0" w:space="0" w:color="auto"/>
        <w:right w:val="none" w:sz="0" w:space="0" w:color="auto"/>
      </w:divBdr>
    </w:div>
    <w:div w:id="1390882286">
      <w:bodyDiv w:val="1"/>
      <w:marLeft w:val="0"/>
      <w:marRight w:val="0"/>
      <w:marTop w:val="0"/>
      <w:marBottom w:val="0"/>
      <w:divBdr>
        <w:top w:val="none" w:sz="0" w:space="0" w:color="auto"/>
        <w:left w:val="none" w:sz="0" w:space="0" w:color="auto"/>
        <w:bottom w:val="none" w:sz="0" w:space="0" w:color="auto"/>
        <w:right w:val="none" w:sz="0" w:space="0" w:color="auto"/>
      </w:divBdr>
    </w:div>
    <w:div w:id="1391345129">
      <w:bodyDiv w:val="1"/>
      <w:marLeft w:val="0"/>
      <w:marRight w:val="0"/>
      <w:marTop w:val="0"/>
      <w:marBottom w:val="0"/>
      <w:divBdr>
        <w:top w:val="none" w:sz="0" w:space="0" w:color="auto"/>
        <w:left w:val="none" w:sz="0" w:space="0" w:color="auto"/>
        <w:bottom w:val="none" w:sz="0" w:space="0" w:color="auto"/>
        <w:right w:val="none" w:sz="0" w:space="0" w:color="auto"/>
      </w:divBdr>
    </w:div>
    <w:div w:id="1391417973">
      <w:bodyDiv w:val="1"/>
      <w:marLeft w:val="0"/>
      <w:marRight w:val="0"/>
      <w:marTop w:val="0"/>
      <w:marBottom w:val="0"/>
      <w:divBdr>
        <w:top w:val="none" w:sz="0" w:space="0" w:color="auto"/>
        <w:left w:val="none" w:sz="0" w:space="0" w:color="auto"/>
        <w:bottom w:val="none" w:sz="0" w:space="0" w:color="auto"/>
        <w:right w:val="none" w:sz="0" w:space="0" w:color="auto"/>
      </w:divBdr>
    </w:div>
    <w:div w:id="1391733195">
      <w:bodyDiv w:val="1"/>
      <w:marLeft w:val="0"/>
      <w:marRight w:val="0"/>
      <w:marTop w:val="0"/>
      <w:marBottom w:val="0"/>
      <w:divBdr>
        <w:top w:val="none" w:sz="0" w:space="0" w:color="auto"/>
        <w:left w:val="none" w:sz="0" w:space="0" w:color="auto"/>
        <w:bottom w:val="none" w:sz="0" w:space="0" w:color="auto"/>
        <w:right w:val="none" w:sz="0" w:space="0" w:color="auto"/>
      </w:divBdr>
    </w:div>
    <w:div w:id="1391924507">
      <w:bodyDiv w:val="1"/>
      <w:marLeft w:val="0"/>
      <w:marRight w:val="0"/>
      <w:marTop w:val="0"/>
      <w:marBottom w:val="0"/>
      <w:divBdr>
        <w:top w:val="none" w:sz="0" w:space="0" w:color="auto"/>
        <w:left w:val="none" w:sz="0" w:space="0" w:color="auto"/>
        <w:bottom w:val="none" w:sz="0" w:space="0" w:color="auto"/>
        <w:right w:val="none" w:sz="0" w:space="0" w:color="auto"/>
      </w:divBdr>
    </w:div>
    <w:div w:id="1392315416">
      <w:bodyDiv w:val="1"/>
      <w:marLeft w:val="0"/>
      <w:marRight w:val="0"/>
      <w:marTop w:val="0"/>
      <w:marBottom w:val="0"/>
      <w:divBdr>
        <w:top w:val="none" w:sz="0" w:space="0" w:color="auto"/>
        <w:left w:val="none" w:sz="0" w:space="0" w:color="auto"/>
        <w:bottom w:val="none" w:sz="0" w:space="0" w:color="auto"/>
        <w:right w:val="none" w:sz="0" w:space="0" w:color="auto"/>
      </w:divBdr>
    </w:div>
    <w:div w:id="1392465134">
      <w:bodyDiv w:val="1"/>
      <w:marLeft w:val="0"/>
      <w:marRight w:val="0"/>
      <w:marTop w:val="0"/>
      <w:marBottom w:val="0"/>
      <w:divBdr>
        <w:top w:val="none" w:sz="0" w:space="0" w:color="auto"/>
        <w:left w:val="none" w:sz="0" w:space="0" w:color="auto"/>
        <w:bottom w:val="none" w:sz="0" w:space="0" w:color="auto"/>
        <w:right w:val="none" w:sz="0" w:space="0" w:color="auto"/>
      </w:divBdr>
    </w:div>
    <w:div w:id="1392584116">
      <w:bodyDiv w:val="1"/>
      <w:marLeft w:val="0"/>
      <w:marRight w:val="0"/>
      <w:marTop w:val="0"/>
      <w:marBottom w:val="0"/>
      <w:divBdr>
        <w:top w:val="none" w:sz="0" w:space="0" w:color="auto"/>
        <w:left w:val="none" w:sz="0" w:space="0" w:color="auto"/>
        <w:bottom w:val="none" w:sz="0" w:space="0" w:color="auto"/>
        <w:right w:val="none" w:sz="0" w:space="0" w:color="auto"/>
      </w:divBdr>
    </w:div>
    <w:div w:id="1392777352">
      <w:bodyDiv w:val="1"/>
      <w:marLeft w:val="0"/>
      <w:marRight w:val="0"/>
      <w:marTop w:val="0"/>
      <w:marBottom w:val="0"/>
      <w:divBdr>
        <w:top w:val="none" w:sz="0" w:space="0" w:color="auto"/>
        <w:left w:val="none" w:sz="0" w:space="0" w:color="auto"/>
        <w:bottom w:val="none" w:sz="0" w:space="0" w:color="auto"/>
        <w:right w:val="none" w:sz="0" w:space="0" w:color="auto"/>
      </w:divBdr>
    </w:div>
    <w:div w:id="1393038020">
      <w:bodyDiv w:val="1"/>
      <w:marLeft w:val="0"/>
      <w:marRight w:val="0"/>
      <w:marTop w:val="0"/>
      <w:marBottom w:val="0"/>
      <w:divBdr>
        <w:top w:val="none" w:sz="0" w:space="0" w:color="auto"/>
        <w:left w:val="none" w:sz="0" w:space="0" w:color="auto"/>
        <w:bottom w:val="none" w:sz="0" w:space="0" w:color="auto"/>
        <w:right w:val="none" w:sz="0" w:space="0" w:color="auto"/>
      </w:divBdr>
    </w:div>
    <w:div w:id="1393114602">
      <w:bodyDiv w:val="1"/>
      <w:marLeft w:val="0"/>
      <w:marRight w:val="0"/>
      <w:marTop w:val="0"/>
      <w:marBottom w:val="0"/>
      <w:divBdr>
        <w:top w:val="none" w:sz="0" w:space="0" w:color="auto"/>
        <w:left w:val="none" w:sz="0" w:space="0" w:color="auto"/>
        <w:bottom w:val="none" w:sz="0" w:space="0" w:color="auto"/>
        <w:right w:val="none" w:sz="0" w:space="0" w:color="auto"/>
      </w:divBdr>
    </w:div>
    <w:div w:id="1393230773">
      <w:bodyDiv w:val="1"/>
      <w:marLeft w:val="0"/>
      <w:marRight w:val="0"/>
      <w:marTop w:val="0"/>
      <w:marBottom w:val="0"/>
      <w:divBdr>
        <w:top w:val="none" w:sz="0" w:space="0" w:color="auto"/>
        <w:left w:val="none" w:sz="0" w:space="0" w:color="auto"/>
        <w:bottom w:val="none" w:sz="0" w:space="0" w:color="auto"/>
        <w:right w:val="none" w:sz="0" w:space="0" w:color="auto"/>
      </w:divBdr>
    </w:div>
    <w:div w:id="1393314119">
      <w:bodyDiv w:val="1"/>
      <w:marLeft w:val="0"/>
      <w:marRight w:val="0"/>
      <w:marTop w:val="0"/>
      <w:marBottom w:val="0"/>
      <w:divBdr>
        <w:top w:val="none" w:sz="0" w:space="0" w:color="auto"/>
        <w:left w:val="none" w:sz="0" w:space="0" w:color="auto"/>
        <w:bottom w:val="none" w:sz="0" w:space="0" w:color="auto"/>
        <w:right w:val="none" w:sz="0" w:space="0" w:color="auto"/>
      </w:divBdr>
    </w:div>
    <w:div w:id="1393314916">
      <w:bodyDiv w:val="1"/>
      <w:marLeft w:val="0"/>
      <w:marRight w:val="0"/>
      <w:marTop w:val="0"/>
      <w:marBottom w:val="0"/>
      <w:divBdr>
        <w:top w:val="none" w:sz="0" w:space="0" w:color="auto"/>
        <w:left w:val="none" w:sz="0" w:space="0" w:color="auto"/>
        <w:bottom w:val="none" w:sz="0" w:space="0" w:color="auto"/>
        <w:right w:val="none" w:sz="0" w:space="0" w:color="auto"/>
      </w:divBdr>
    </w:div>
    <w:div w:id="1393427867">
      <w:bodyDiv w:val="1"/>
      <w:marLeft w:val="0"/>
      <w:marRight w:val="0"/>
      <w:marTop w:val="0"/>
      <w:marBottom w:val="0"/>
      <w:divBdr>
        <w:top w:val="none" w:sz="0" w:space="0" w:color="auto"/>
        <w:left w:val="none" w:sz="0" w:space="0" w:color="auto"/>
        <w:bottom w:val="none" w:sz="0" w:space="0" w:color="auto"/>
        <w:right w:val="none" w:sz="0" w:space="0" w:color="auto"/>
      </w:divBdr>
    </w:div>
    <w:div w:id="1393775745">
      <w:bodyDiv w:val="1"/>
      <w:marLeft w:val="0"/>
      <w:marRight w:val="0"/>
      <w:marTop w:val="0"/>
      <w:marBottom w:val="0"/>
      <w:divBdr>
        <w:top w:val="none" w:sz="0" w:space="0" w:color="auto"/>
        <w:left w:val="none" w:sz="0" w:space="0" w:color="auto"/>
        <w:bottom w:val="none" w:sz="0" w:space="0" w:color="auto"/>
        <w:right w:val="none" w:sz="0" w:space="0" w:color="auto"/>
      </w:divBdr>
    </w:div>
    <w:div w:id="1394039549">
      <w:bodyDiv w:val="1"/>
      <w:marLeft w:val="0"/>
      <w:marRight w:val="0"/>
      <w:marTop w:val="0"/>
      <w:marBottom w:val="0"/>
      <w:divBdr>
        <w:top w:val="none" w:sz="0" w:space="0" w:color="auto"/>
        <w:left w:val="none" w:sz="0" w:space="0" w:color="auto"/>
        <w:bottom w:val="none" w:sz="0" w:space="0" w:color="auto"/>
        <w:right w:val="none" w:sz="0" w:space="0" w:color="auto"/>
      </w:divBdr>
    </w:div>
    <w:div w:id="1394305620">
      <w:bodyDiv w:val="1"/>
      <w:marLeft w:val="0"/>
      <w:marRight w:val="0"/>
      <w:marTop w:val="0"/>
      <w:marBottom w:val="0"/>
      <w:divBdr>
        <w:top w:val="none" w:sz="0" w:space="0" w:color="auto"/>
        <w:left w:val="none" w:sz="0" w:space="0" w:color="auto"/>
        <w:bottom w:val="none" w:sz="0" w:space="0" w:color="auto"/>
        <w:right w:val="none" w:sz="0" w:space="0" w:color="auto"/>
      </w:divBdr>
    </w:div>
    <w:div w:id="1394310650">
      <w:bodyDiv w:val="1"/>
      <w:marLeft w:val="0"/>
      <w:marRight w:val="0"/>
      <w:marTop w:val="0"/>
      <w:marBottom w:val="0"/>
      <w:divBdr>
        <w:top w:val="none" w:sz="0" w:space="0" w:color="auto"/>
        <w:left w:val="none" w:sz="0" w:space="0" w:color="auto"/>
        <w:bottom w:val="none" w:sz="0" w:space="0" w:color="auto"/>
        <w:right w:val="none" w:sz="0" w:space="0" w:color="auto"/>
      </w:divBdr>
    </w:div>
    <w:div w:id="1394625211">
      <w:bodyDiv w:val="1"/>
      <w:marLeft w:val="0"/>
      <w:marRight w:val="0"/>
      <w:marTop w:val="0"/>
      <w:marBottom w:val="0"/>
      <w:divBdr>
        <w:top w:val="none" w:sz="0" w:space="0" w:color="auto"/>
        <w:left w:val="none" w:sz="0" w:space="0" w:color="auto"/>
        <w:bottom w:val="none" w:sz="0" w:space="0" w:color="auto"/>
        <w:right w:val="none" w:sz="0" w:space="0" w:color="auto"/>
      </w:divBdr>
    </w:div>
    <w:div w:id="1394818874">
      <w:bodyDiv w:val="1"/>
      <w:marLeft w:val="0"/>
      <w:marRight w:val="0"/>
      <w:marTop w:val="0"/>
      <w:marBottom w:val="0"/>
      <w:divBdr>
        <w:top w:val="none" w:sz="0" w:space="0" w:color="auto"/>
        <w:left w:val="none" w:sz="0" w:space="0" w:color="auto"/>
        <w:bottom w:val="none" w:sz="0" w:space="0" w:color="auto"/>
        <w:right w:val="none" w:sz="0" w:space="0" w:color="auto"/>
      </w:divBdr>
    </w:div>
    <w:div w:id="1395085369">
      <w:bodyDiv w:val="1"/>
      <w:marLeft w:val="0"/>
      <w:marRight w:val="0"/>
      <w:marTop w:val="0"/>
      <w:marBottom w:val="0"/>
      <w:divBdr>
        <w:top w:val="none" w:sz="0" w:space="0" w:color="auto"/>
        <w:left w:val="none" w:sz="0" w:space="0" w:color="auto"/>
        <w:bottom w:val="none" w:sz="0" w:space="0" w:color="auto"/>
        <w:right w:val="none" w:sz="0" w:space="0" w:color="auto"/>
      </w:divBdr>
    </w:div>
    <w:div w:id="1395159334">
      <w:bodyDiv w:val="1"/>
      <w:marLeft w:val="0"/>
      <w:marRight w:val="0"/>
      <w:marTop w:val="0"/>
      <w:marBottom w:val="0"/>
      <w:divBdr>
        <w:top w:val="none" w:sz="0" w:space="0" w:color="auto"/>
        <w:left w:val="none" w:sz="0" w:space="0" w:color="auto"/>
        <w:bottom w:val="none" w:sz="0" w:space="0" w:color="auto"/>
        <w:right w:val="none" w:sz="0" w:space="0" w:color="auto"/>
      </w:divBdr>
    </w:div>
    <w:div w:id="1395277332">
      <w:bodyDiv w:val="1"/>
      <w:marLeft w:val="0"/>
      <w:marRight w:val="0"/>
      <w:marTop w:val="0"/>
      <w:marBottom w:val="0"/>
      <w:divBdr>
        <w:top w:val="none" w:sz="0" w:space="0" w:color="auto"/>
        <w:left w:val="none" w:sz="0" w:space="0" w:color="auto"/>
        <w:bottom w:val="none" w:sz="0" w:space="0" w:color="auto"/>
        <w:right w:val="none" w:sz="0" w:space="0" w:color="auto"/>
      </w:divBdr>
    </w:div>
    <w:div w:id="1395424442">
      <w:bodyDiv w:val="1"/>
      <w:marLeft w:val="0"/>
      <w:marRight w:val="0"/>
      <w:marTop w:val="0"/>
      <w:marBottom w:val="0"/>
      <w:divBdr>
        <w:top w:val="none" w:sz="0" w:space="0" w:color="auto"/>
        <w:left w:val="none" w:sz="0" w:space="0" w:color="auto"/>
        <w:bottom w:val="none" w:sz="0" w:space="0" w:color="auto"/>
        <w:right w:val="none" w:sz="0" w:space="0" w:color="auto"/>
      </w:divBdr>
    </w:div>
    <w:div w:id="1395425138">
      <w:bodyDiv w:val="1"/>
      <w:marLeft w:val="0"/>
      <w:marRight w:val="0"/>
      <w:marTop w:val="0"/>
      <w:marBottom w:val="0"/>
      <w:divBdr>
        <w:top w:val="none" w:sz="0" w:space="0" w:color="auto"/>
        <w:left w:val="none" w:sz="0" w:space="0" w:color="auto"/>
        <w:bottom w:val="none" w:sz="0" w:space="0" w:color="auto"/>
        <w:right w:val="none" w:sz="0" w:space="0" w:color="auto"/>
      </w:divBdr>
    </w:div>
    <w:div w:id="1395469102">
      <w:bodyDiv w:val="1"/>
      <w:marLeft w:val="0"/>
      <w:marRight w:val="0"/>
      <w:marTop w:val="0"/>
      <w:marBottom w:val="0"/>
      <w:divBdr>
        <w:top w:val="none" w:sz="0" w:space="0" w:color="auto"/>
        <w:left w:val="none" w:sz="0" w:space="0" w:color="auto"/>
        <w:bottom w:val="none" w:sz="0" w:space="0" w:color="auto"/>
        <w:right w:val="none" w:sz="0" w:space="0" w:color="auto"/>
      </w:divBdr>
    </w:div>
    <w:div w:id="1396195534">
      <w:bodyDiv w:val="1"/>
      <w:marLeft w:val="0"/>
      <w:marRight w:val="0"/>
      <w:marTop w:val="0"/>
      <w:marBottom w:val="0"/>
      <w:divBdr>
        <w:top w:val="none" w:sz="0" w:space="0" w:color="auto"/>
        <w:left w:val="none" w:sz="0" w:space="0" w:color="auto"/>
        <w:bottom w:val="none" w:sz="0" w:space="0" w:color="auto"/>
        <w:right w:val="none" w:sz="0" w:space="0" w:color="auto"/>
      </w:divBdr>
    </w:div>
    <w:div w:id="1396200391">
      <w:bodyDiv w:val="1"/>
      <w:marLeft w:val="0"/>
      <w:marRight w:val="0"/>
      <w:marTop w:val="0"/>
      <w:marBottom w:val="0"/>
      <w:divBdr>
        <w:top w:val="none" w:sz="0" w:space="0" w:color="auto"/>
        <w:left w:val="none" w:sz="0" w:space="0" w:color="auto"/>
        <w:bottom w:val="none" w:sz="0" w:space="0" w:color="auto"/>
        <w:right w:val="none" w:sz="0" w:space="0" w:color="auto"/>
      </w:divBdr>
    </w:div>
    <w:div w:id="1396246102">
      <w:bodyDiv w:val="1"/>
      <w:marLeft w:val="0"/>
      <w:marRight w:val="0"/>
      <w:marTop w:val="0"/>
      <w:marBottom w:val="0"/>
      <w:divBdr>
        <w:top w:val="none" w:sz="0" w:space="0" w:color="auto"/>
        <w:left w:val="none" w:sz="0" w:space="0" w:color="auto"/>
        <w:bottom w:val="none" w:sz="0" w:space="0" w:color="auto"/>
        <w:right w:val="none" w:sz="0" w:space="0" w:color="auto"/>
      </w:divBdr>
    </w:div>
    <w:div w:id="1396392631">
      <w:bodyDiv w:val="1"/>
      <w:marLeft w:val="0"/>
      <w:marRight w:val="0"/>
      <w:marTop w:val="0"/>
      <w:marBottom w:val="0"/>
      <w:divBdr>
        <w:top w:val="none" w:sz="0" w:space="0" w:color="auto"/>
        <w:left w:val="none" w:sz="0" w:space="0" w:color="auto"/>
        <w:bottom w:val="none" w:sz="0" w:space="0" w:color="auto"/>
        <w:right w:val="none" w:sz="0" w:space="0" w:color="auto"/>
      </w:divBdr>
    </w:div>
    <w:div w:id="1396470752">
      <w:bodyDiv w:val="1"/>
      <w:marLeft w:val="0"/>
      <w:marRight w:val="0"/>
      <w:marTop w:val="0"/>
      <w:marBottom w:val="0"/>
      <w:divBdr>
        <w:top w:val="none" w:sz="0" w:space="0" w:color="auto"/>
        <w:left w:val="none" w:sz="0" w:space="0" w:color="auto"/>
        <w:bottom w:val="none" w:sz="0" w:space="0" w:color="auto"/>
        <w:right w:val="none" w:sz="0" w:space="0" w:color="auto"/>
      </w:divBdr>
    </w:div>
    <w:div w:id="1396591019">
      <w:bodyDiv w:val="1"/>
      <w:marLeft w:val="0"/>
      <w:marRight w:val="0"/>
      <w:marTop w:val="0"/>
      <w:marBottom w:val="0"/>
      <w:divBdr>
        <w:top w:val="none" w:sz="0" w:space="0" w:color="auto"/>
        <w:left w:val="none" w:sz="0" w:space="0" w:color="auto"/>
        <w:bottom w:val="none" w:sz="0" w:space="0" w:color="auto"/>
        <w:right w:val="none" w:sz="0" w:space="0" w:color="auto"/>
      </w:divBdr>
    </w:div>
    <w:div w:id="1396661293">
      <w:bodyDiv w:val="1"/>
      <w:marLeft w:val="0"/>
      <w:marRight w:val="0"/>
      <w:marTop w:val="0"/>
      <w:marBottom w:val="0"/>
      <w:divBdr>
        <w:top w:val="none" w:sz="0" w:space="0" w:color="auto"/>
        <w:left w:val="none" w:sz="0" w:space="0" w:color="auto"/>
        <w:bottom w:val="none" w:sz="0" w:space="0" w:color="auto"/>
        <w:right w:val="none" w:sz="0" w:space="0" w:color="auto"/>
      </w:divBdr>
    </w:div>
    <w:div w:id="1396977139">
      <w:bodyDiv w:val="1"/>
      <w:marLeft w:val="0"/>
      <w:marRight w:val="0"/>
      <w:marTop w:val="0"/>
      <w:marBottom w:val="0"/>
      <w:divBdr>
        <w:top w:val="none" w:sz="0" w:space="0" w:color="auto"/>
        <w:left w:val="none" w:sz="0" w:space="0" w:color="auto"/>
        <w:bottom w:val="none" w:sz="0" w:space="0" w:color="auto"/>
        <w:right w:val="none" w:sz="0" w:space="0" w:color="auto"/>
      </w:divBdr>
    </w:div>
    <w:div w:id="1397316007">
      <w:bodyDiv w:val="1"/>
      <w:marLeft w:val="0"/>
      <w:marRight w:val="0"/>
      <w:marTop w:val="0"/>
      <w:marBottom w:val="0"/>
      <w:divBdr>
        <w:top w:val="none" w:sz="0" w:space="0" w:color="auto"/>
        <w:left w:val="none" w:sz="0" w:space="0" w:color="auto"/>
        <w:bottom w:val="none" w:sz="0" w:space="0" w:color="auto"/>
        <w:right w:val="none" w:sz="0" w:space="0" w:color="auto"/>
      </w:divBdr>
    </w:div>
    <w:div w:id="1397975726">
      <w:bodyDiv w:val="1"/>
      <w:marLeft w:val="0"/>
      <w:marRight w:val="0"/>
      <w:marTop w:val="0"/>
      <w:marBottom w:val="0"/>
      <w:divBdr>
        <w:top w:val="none" w:sz="0" w:space="0" w:color="auto"/>
        <w:left w:val="none" w:sz="0" w:space="0" w:color="auto"/>
        <w:bottom w:val="none" w:sz="0" w:space="0" w:color="auto"/>
        <w:right w:val="none" w:sz="0" w:space="0" w:color="auto"/>
      </w:divBdr>
    </w:div>
    <w:div w:id="1398164115">
      <w:bodyDiv w:val="1"/>
      <w:marLeft w:val="0"/>
      <w:marRight w:val="0"/>
      <w:marTop w:val="0"/>
      <w:marBottom w:val="0"/>
      <w:divBdr>
        <w:top w:val="none" w:sz="0" w:space="0" w:color="auto"/>
        <w:left w:val="none" w:sz="0" w:space="0" w:color="auto"/>
        <w:bottom w:val="none" w:sz="0" w:space="0" w:color="auto"/>
        <w:right w:val="none" w:sz="0" w:space="0" w:color="auto"/>
      </w:divBdr>
    </w:div>
    <w:div w:id="1398169978">
      <w:bodyDiv w:val="1"/>
      <w:marLeft w:val="0"/>
      <w:marRight w:val="0"/>
      <w:marTop w:val="0"/>
      <w:marBottom w:val="0"/>
      <w:divBdr>
        <w:top w:val="none" w:sz="0" w:space="0" w:color="auto"/>
        <w:left w:val="none" w:sz="0" w:space="0" w:color="auto"/>
        <w:bottom w:val="none" w:sz="0" w:space="0" w:color="auto"/>
        <w:right w:val="none" w:sz="0" w:space="0" w:color="auto"/>
      </w:divBdr>
    </w:div>
    <w:div w:id="1398279848">
      <w:bodyDiv w:val="1"/>
      <w:marLeft w:val="0"/>
      <w:marRight w:val="0"/>
      <w:marTop w:val="0"/>
      <w:marBottom w:val="0"/>
      <w:divBdr>
        <w:top w:val="none" w:sz="0" w:space="0" w:color="auto"/>
        <w:left w:val="none" w:sz="0" w:space="0" w:color="auto"/>
        <w:bottom w:val="none" w:sz="0" w:space="0" w:color="auto"/>
        <w:right w:val="none" w:sz="0" w:space="0" w:color="auto"/>
      </w:divBdr>
    </w:div>
    <w:div w:id="1398818944">
      <w:bodyDiv w:val="1"/>
      <w:marLeft w:val="0"/>
      <w:marRight w:val="0"/>
      <w:marTop w:val="0"/>
      <w:marBottom w:val="0"/>
      <w:divBdr>
        <w:top w:val="none" w:sz="0" w:space="0" w:color="auto"/>
        <w:left w:val="none" w:sz="0" w:space="0" w:color="auto"/>
        <w:bottom w:val="none" w:sz="0" w:space="0" w:color="auto"/>
        <w:right w:val="none" w:sz="0" w:space="0" w:color="auto"/>
      </w:divBdr>
    </w:div>
    <w:div w:id="1398820087">
      <w:bodyDiv w:val="1"/>
      <w:marLeft w:val="0"/>
      <w:marRight w:val="0"/>
      <w:marTop w:val="0"/>
      <w:marBottom w:val="0"/>
      <w:divBdr>
        <w:top w:val="none" w:sz="0" w:space="0" w:color="auto"/>
        <w:left w:val="none" w:sz="0" w:space="0" w:color="auto"/>
        <w:bottom w:val="none" w:sz="0" w:space="0" w:color="auto"/>
        <w:right w:val="none" w:sz="0" w:space="0" w:color="auto"/>
      </w:divBdr>
    </w:div>
    <w:div w:id="1399086503">
      <w:bodyDiv w:val="1"/>
      <w:marLeft w:val="0"/>
      <w:marRight w:val="0"/>
      <w:marTop w:val="0"/>
      <w:marBottom w:val="0"/>
      <w:divBdr>
        <w:top w:val="none" w:sz="0" w:space="0" w:color="auto"/>
        <w:left w:val="none" w:sz="0" w:space="0" w:color="auto"/>
        <w:bottom w:val="none" w:sz="0" w:space="0" w:color="auto"/>
        <w:right w:val="none" w:sz="0" w:space="0" w:color="auto"/>
      </w:divBdr>
    </w:div>
    <w:div w:id="1399093786">
      <w:bodyDiv w:val="1"/>
      <w:marLeft w:val="0"/>
      <w:marRight w:val="0"/>
      <w:marTop w:val="0"/>
      <w:marBottom w:val="0"/>
      <w:divBdr>
        <w:top w:val="none" w:sz="0" w:space="0" w:color="auto"/>
        <w:left w:val="none" w:sz="0" w:space="0" w:color="auto"/>
        <w:bottom w:val="none" w:sz="0" w:space="0" w:color="auto"/>
        <w:right w:val="none" w:sz="0" w:space="0" w:color="auto"/>
      </w:divBdr>
    </w:div>
    <w:div w:id="1399280978">
      <w:bodyDiv w:val="1"/>
      <w:marLeft w:val="0"/>
      <w:marRight w:val="0"/>
      <w:marTop w:val="0"/>
      <w:marBottom w:val="0"/>
      <w:divBdr>
        <w:top w:val="none" w:sz="0" w:space="0" w:color="auto"/>
        <w:left w:val="none" w:sz="0" w:space="0" w:color="auto"/>
        <w:bottom w:val="none" w:sz="0" w:space="0" w:color="auto"/>
        <w:right w:val="none" w:sz="0" w:space="0" w:color="auto"/>
      </w:divBdr>
    </w:div>
    <w:div w:id="1399403881">
      <w:bodyDiv w:val="1"/>
      <w:marLeft w:val="0"/>
      <w:marRight w:val="0"/>
      <w:marTop w:val="0"/>
      <w:marBottom w:val="0"/>
      <w:divBdr>
        <w:top w:val="none" w:sz="0" w:space="0" w:color="auto"/>
        <w:left w:val="none" w:sz="0" w:space="0" w:color="auto"/>
        <w:bottom w:val="none" w:sz="0" w:space="0" w:color="auto"/>
        <w:right w:val="none" w:sz="0" w:space="0" w:color="auto"/>
      </w:divBdr>
    </w:div>
    <w:div w:id="1399740754">
      <w:bodyDiv w:val="1"/>
      <w:marLeft w:val="0"/>
      <w:marRight w:val="0"/>
      <w:marTop w:val="0"/>
      <w:marBottom w:val="0"/>
      <w:divBdr>
        <w:top w:val="none" w:sz="0" w:space="0" w:color="auto"/>
        <w:left w:val="none" w:sz="0" w:space="0" w:color="auto"/>
        <w:bottom w:val="none" w:sz="0" w:space="0" w:color="auto"/>
        <w:right w:val="none" w:sz="0" w:space="0" w:color="auto"/>
      </w:divBdr>
    </w:div>
    <w:div w:id="1399865366">
      <w:bodyDiv w:val="1"/>
      <w:marLeft w:val="0"/>
      <w:marRight w:val="0"/>
      <w:marTop w:val="0"/>
      <w:marBottom w:val="0"/>
      <w:divBdr>
        <w:top w:val="none" w:sz="0" w:space="0" w:color="auto"/>
        <w:left w:val="none" w:sz="0" w:space="0" w:color="auto"/>
        <w:bottom w:val="none" w:sz="0" w:space="0" w:color="auto"/>
        <w:right w:val="none" w:sz="0" w:space="0" w:color="auto"/>
      </w:divBdr>
    </w:div>
    <w:div w:id="1400011504">
      <w:bodyDiv w:val="1"/>
      <w:marLeft w:val="0"/>
      <w:marRight w:val="0"/>
      <w:marTop w:val="0"/>
      <w:marBottom w:val="0"/>
      <w:divBdr>
        <w:top w:val="none" w:sz="0" w:space="0" w:color="auto"/>
        <w:left w:val="none" w:sz="0" w:space="0" w:color="auto"/>
        <w:bottom w:val="none" w:sz="0" w:space="0" w:color="auto"/>
        <w:right w:val="none" w:sz="0" w:space="0" w:color="auto"/>
      </w:divBdr>
    </w:div>
    <w:div w:id="1400250033">
      <w:bodyDiv w:val="1"/>
      <w:marLeft w:val="0"/>
      <w:marRight w:val="0"/>
      <w:marTop w:val="0"/>
      <w:marBottom w:val="0"/>
      <w:divBdr>
        <w:top w:val="none" w:sz="0" w:space="0" w:color="auto"/>
        <w:left w:val="none" w:sz="0" w:space="0" w:color="auto"/>
        <w:bottom w:val="none" w:sz="0" w:space="0" w:color="auto"/>
        <w:right w:val="none" w:sz="0" w:space="0" w:color="auto"/>
      </w:divBdr>
    </w:div>
    <w:div w:id="1400253028">
      <w:bodyDiv w:val="1"/>
      <w:marLeft w:val="0"/>
      <w:marRight w:val="0"/>
      <w:marTop w:val="0"/>
      <w:marBottom w:val="0"/>
      <w:divBdr>
        <w:top w:val="none" w:sz="0" w:space="0" w:color="auto"/>
        <w:left w:val="none" w:sz="0" w:space="0" w:color="auto"/>
        <w:bottom w:val="none" w:sz="0" w:space="0" w:color="auto"/>
        <w:right w:val="none" w:sz="0" w:space="0" w:color="auto"/>
      </w:divBdr>
    </w:div>
    <w:div w:id="1400326107">
      <w:bodyDiv w:val="1"/>
      <w:marLeft w:val="0"/>
      <w:marRight w:val="0"/>
      <w:marTop w:val="0"/>
      <w:marBottom w:val="0"/>
      <w:divBdr>
        <w:top w:val="none" w:sz="0" w:space="0" w:color="auto"/>
        <w:left w:val="none" w:sz="0" w:space="0" w:color="auto"/>
        <w:bottom w:val="none" w:sz="0" w:space="0" w:color="auto"/>
        <w:right w:val="none" w:sz="0" w:space="0" w:color="auto"/>
      </w:divBdr>
    </w:div>
    <w:div w:id="1400441441">
      <w:bodyDiv w:val="1"/>
      <w:marLeft w:val="0"/>
      <w:marRight w:val="0"/>
      <w:marTop w:val="0"/>
      <w:marBottom w:val="0"/>
      <w:divBdr>
        <w:top w:val="none" w:sz="0" w:space="0" w:color="auto"/>
        <w:left w:val="none" w:sz="0" w:space="0" w:color="auto"/>
        <w:bottom w:val="none" w:sz="0" w:space="0" w:color="auto"/>
        <w:right w:val="none" w:sz="0" w:space="0" w:color="auto"/>
      </w:divBdr>
    </w:div>
    <w:div w:id="1400514027">
      <w:bodyDiv w:val="1"/>
      <w:marLeft w:val="0"/>
      <w:marRight w:val="0"/>
      <w:marTop w:val="0"/>
      <w:marBottom w:val="0"/>
      <w:divBdr>
        <w:top w:val="none" w:sz="0" w:space="0" w:color="auto"/>
        <w:left w:val="none" w:sz="0" w:space="0" w:color="auto"/>
        <w:bottom w:val="none" w:sz="0" w:space="0" w:color="auto"/>
        <w:right w:val="none" w:sz="0" w:space="0" w:color="auto"/>
      </w:divBdr>
    </w:div>
    <w:div w:id="1400591734">
      <w:bodyDiv w:val="1"/>
      <w:marLeft w:val="0"/>
      <w:marRight w:val="0"/>
      <w:marTop w:val="0"/>
      <w:marBottom w:val="0"/>
      <w:divBdr>
        <w:top w:val="none" w:sz="0" w:space="0" w:color="auto"/>
        <w:left w:val="none" w:sz="0" w:space="0" w:color="auto"/>
        <w:bottom w:val="none" w:sz="0" w:space="0" w:color="auto"/>
        <w:right w:val="none" w:sz="0" w:space="0" w:color="auto"/>
      </w:divBdr>
    </w:div>
    <w:div w:id="1400665842">
      <w:bodyDiv w:val="1"/>
      <w:marLeft w:val="0"/>
      <w:marRight w:val="0"/>
      <w:marTop w:val="0"/>
      <w:marBottom w:val="0"/>
      <w:divBdr>
        <w:top w:val="none" w:sz="0" w:space="0" w:color="auto"/>
        <w:left w:val="none" w:sz="0" w:space="0" w:color="auto"/>
        <w:bottom w:val="none" w:sz="0" w:space="0" w:color="auto"/>
        <w:right w:val="none" w:sz="0" w:space="0" w:color="auto"/>
      </w:divBdr>
    </w:div>
    <w:div w:id="1400784911">
      <w:bodyDiv w:val="1"/>
      <w:marLeft w:val="0"/>
      <w:marRight w:val="0"/>
      <w:marTop w:val="0"/>
      <w:marBottom w:val="0"/>
      <w:divBdr>
        <w:top w:val="none" w:sz="0" w:space="0" w:color="auto"/>
        <w:left w:val="none" w:sz="0" w:space="0" w:color="auto"/>
        <w:bottom w:val="none" w:sz="0" w:space="0" w:color="auto"/>
        <w:right w:val="none" w:sz="0" w:space="0" w:color="auto"/>
      </w:divBdr>
    </w:div>
    <w:div w:id="1400791554">
      <w:bodyDiv w:val="1"/>
      <w:marLeft w:val="0"/>
      <w:marRight w:val="0"/>
      <w:marTop w:val="0"/>
      <w:marBottom w:val="0"/>
      <w:divBdr>
        <w:top w:val="none" w:sz="0" w:space="0" w:color="auto"/>
        <w:left w:val="none" w:sz="0" w:space="0" w:color="auto"/>
        <w:bottom w:val="none" w:sz="0" w:space="0" w:color="auto"/>
        <w:right w:val="none" w:sz="0" w:space="0" w:color="auto"/>
      </w:divBdr>
    </w:div>
    <w:div w:id="1400900596">
      <w:bodyDiv w:val="1"/>
      <w:marLeft w:val="0"/>
      <w:marRight w:val="0"/>
      <w:marTop w:val="0"/>
      <w:marBottom w:val="0"/>
      <w:divBdr>
        <w:top w:val="none" w:sz="0" w:space="0" w:color="auto"/>
        <w:left w:val="none" w:sz="0" w:space="0" w:color="auto"/>
        <w:bottom w:val="none" w:sz="0" w:space="0" w:color="auto"/>
        <w:right w:val="none" w:sz="0" w:space="0" w:color="auto"/>
      </w:divBdr>
    </w:div>
    <w:div w:id="1400908690">
      <w:bodyDiv w:val="1"/>
      <w:marLeft w:val="0"/>
      <w:marRight w:val="0"/>
      <w:marTop w:val="0"/>
      <w:marBottom w:val="0"/>
      <w:divBdr>
        <w:top w:val="none" w:sz="0" w:space="0" w:color="auto"/>
        <w:left w:val="none" w:sz="0" w:space="0" w:color="auto"/>
        <w:bottom w:val="none" w:sz="0" w:space="0" w:color="auto"/>
        <w:right w:val="none" w:sz="0" w:space="0" w:color="auto"/>
      </w:divBdr>
    </w:div>
    <w:div w:id="1401057969">
      <w:bodyDiv w:val="1"/>
      <w:marLeft w:val="0"/>
      <w:marRight w:val="0"/>
      <w:marTop w:val="0"/>
      <w:marBottom w:val="0"/>
      <w:divBdr>
        <w:top w:val="none" w:sz="0" w:space="0" w:color="auto"/>
        <w:left w:val="none" w:sz="0" w:space="0" w:color="auto"/>
        <w:bottom w:val="none" w:sz="0" w:space="0" w:color="auto"/>
        <w:right w:val="none" w:sz="0" w:space="0" w:color="auto"/>
      </w:divBdr>
    </w:div>
    <w:div w:id="1401517755">
      <w:bodyDiv w:val="1"/>
      <w:marLeft w:val="0"/>
      <w:marRight w:val="0"/>
      <w:marTop w:val="0"/>
      <w:marBottom w:val="0"/>
      <w:divBdr>
        <w:top w:val="none" w:sz="0" w:space="0" w:color="auto"/>
        <w:left w:val="none" w:sz="0" w:space="0" w:color="auto"/>
        <w:bottom w:val="none" w:sz="0" w:space="0" w:color="auto"/>
        <w:right w:val="none" w:sz="0" w:space="0" w:color="auto"/>
      </w:divBdr>
    </w:div>
    <w:div w:id="1401633343">
      <w:bodyDiv w:val="1"/>
      <w:marLeft w:val="0"/>
      <w:marRight w:val="0"/>
      <w:marTop w:val="0"/>
      <w:marBottom w:val="0"/>
      <w:divBdr>
        <w:top w:val="none" w:sz="0" w:space="0" w:color="auto"/>
        <w:left w:val="none" w:sz="0" w:space="0" w:color="auto"/>
        <w:bottom w:val="none" w:sz="0" w:space="0" w:color="auto"/>
        <w:right w:val="none" w:sz="0" w:space="0" w:color="auto"/>
      </w:divBdr>
    </w:div>
    <w:div w:id="1402100710">
      <w:bodyDiv w:val="1"/>
      <w:marLeft w:val="0"/>
      <w:marRight w:val="0"/>
      <w:marTop w:val="0"/>
      <w:marBottom w:val="0"/>
      <w:divBdr>
        <w:top w:val="none" w:sz="0" w:space="0" w:color="auto"/>
        <w:left w:val="none" w:sz="0" w:space="0" w:color="auto"/>
        <w:bottom w:val="none" w:sz="0" w:space="0" w:color="auto"/>
        <w:right w:val="none" w:sz="0" w:space="0" w:color="auto"/>
      </w:divBdr>
    </w:div>
    <w:div w:id="1402412698">
      <w:bodyDiv w:val="1"/>
      <w:marLeft w:val="0"/>
      <w:marRight w:val="0"/>
      <w:marTop w:val="0"/>
      <w:marBottom w:val="0"/>
      <w:divBdr>
        <w:top w:val="none" w:sz="0" w:space="0" w:color="auto"/>
        <w:left w:val="none" w:sz="0" w:space="0" w:color="auto"/>
        <w:bottom w:val="none" w:sz="0" w:space="0" w:color="auto"/>
        <w:right w:val="none" w:sz="0" w:space="0" w:color="auto"/>
      </w:divBdr>
    </w:div>
    <w:div w:id="1402559763">
      <w:bodyDiv w:val="1"/>
      <w:marLeft w:val="0"/>
      <w:marRight w:val="0"/>
      <w:marTop w:val="0"/>
      <w:marBottom w:val="0"/>
      <w:divBdr>
        <w:top w:val="none" w:sz="0" w:space="0" w:color="auto"/>
        <w:left w:val="none" w:sz="0" w:space="0" w:color="auto"/>
        <w:bottom w:val="none" w:sz="0" w:space="0" w:color="auto"/>
        <w:right w:val="none" w:sz="0" w:space="0" w:color="auto"/>
      </w:divBdr>
    </w:div>
    <w:div w:id="1402751917">
      <w:bodyDiv w:val="1"/>
      <w:marLeft w:val="0"/>
      <w:marRight w:val="0"/>
      <w:marTop w:val="0"/>
      <w:marBottom w:val="0"/>
      <w:divBdr>
        <w:top w:val="none" w:sz="0" w:space="0" w:color="auto"/>
        <w:left w:val="none" w:sz="0" w:space="0" w:color="auto"/>
        <w:bottom w:val="none" w:sz="0" w:space="0" w:color="auto"/>
        <w:right w:val="none" w:sz="0" w:space="0" w:color="auto"/>
      </w:divBdr>
    </w:div>
    <w:div w:id="1402948154">
      <w:bodyDiv w:val="1"/>
      <w:marLeft w:val="0"/>
      <w:marRight w:val="0"/>
      <w:marTop w:val="0"/>
      <w:marBottom w:val="0"/>
      <w:divBdr>
        <w:top w:val="none" w:sz="0" w:space="0" w:color="auto"/>
        <w:left w:val="none" w:sz="0" w:space="0" w:color="auto"/>
        <w:bottom w:val="none" w:sz="0" w:space="0" w:color="auto"/>
        <w:right w:val="none" w:sz="0" w:space="0" w:color="auto"/>
      </w:divBdr>
    </w:div>
    <w:div w:id="1403211704">
      <w:bodyDiv w:val="1"/>
      <w:marLeft w:val="0"/>
      <w:marRight w:val="0"/>
      <w:marTop w:val="0"/>
      <w:marBottom w:val="0"/>
      <w:divBdr>
        <w:top w:val="none" w:sz="0" w:space="0" w:color="auto"/>
        <w:left w:val="none" w:sz="0" w:space="0" w:color="auto"/>
        <w:bottom w:val="none" w:sz="0" w:space="0" w:color="auto"/>
        <w:right w:val="none" w:sz="0" w:space="0" w:color="auto"/>
      </w:divBdr>
    </w:div>
    <w:div w:id="1403261895">
      <w:bodyDiv w:val="1"/>
      <w:marLeft w:val="0"/>
      <w:marRight w:val="0"/>
      <w:marTop w:val="0"/>
      <w:marBottom w:val="0"/>
      <w:divBdr>
        <w:top w:val="none" w:sz="0" w:space="0" w:color="auto"/>
        <w:left w:val="none" w:sz="0" w:space="0" w:color="auto"/>
        <w:bottom w:val="none" w:sz="0" w:space="0" w:color="auto"/>
        <w:right w:val="none" w:sz="0" w:space="0" w:color="auto"/>
      </w:divBdr>
    </w:div>
    <w:div w:id="1403287796">
      <w:bodyDiv w:val="1"/>
      <w:marLeft w:val="0"/>
      <w:marRight w:val="0"/>
      <w:marTop w:val="0"/>
      <w:marBottom w:val="0"/>
      <w:divBdr>
        <w:top w:val="none" w:sz="0" w:space="0" w:color="auto"/>
        <w:left w:val="none" w:sz="0" w:space="0" w:color="auto"/>
        <w:bottom w:val="none" w:sz="0" w:space="0" w:color="auto"/>
        <w:right w:val="none" w:sz="0" w:space="0" w:color="auto"/>
      </w:divBdr>
    </w:div>
    <w:div w:id="1403526349">
      <w:bodyDiv w:val="1"/>
      <w:marLeft w:val="0"/>
      <w:marRight w:val="0"/>
      <w:marTop w:val="0"/>
      <w:marBottom w:val="0"/>
      <w:divBdr>
        <w:top w:val="none" w:sz="0" w:space="0" w:color="auto"/>
        <w:left w:val="none" w:sz="0" w:space="0" w:color="auto"/>
        <w:bottom w:val="none" w:sz="0" w:space="0" w:color="auto"/>
        <w:right w:val="none" w:sz="0" w:space="0" w:color="auto"/>
      </w:divBdr>
    </w:div>
    <w:div w:id="1403598694">
      <w:bodyDiv w:val="1"/>
      <w:marLeft w:val="0"/>
      <w:marRight w:val="0"/>
      <w:marTop w:val="0"/>
      <w:marBottom w:val="0"/>
      <w:divBdr>
        <w:top w:val="none" w:sz="0" w:space="0" w:color="auto"/>
        <w:left w:val="none" w:sz="0" w:space="0" w:color="auto"/>
        <w:bottom w:val="none" w:sz="0" w:space="0" w:color="auto"/>
        <w:right w:val="none" w:sz="0" w:space="0" w:color="auto"/>
      </w:divBdr>
    </w:div>
    <w:div w:id="1403717407">
      <w:bodyDiv w:val="1"/>
      <w:marLeft w:val="0"/>
      <w:marRight w:val="0"/>
      <w:marTop w:val="0"/>
      <w:marBottom w:val="0"/>
      <w:divBdr>
        <w:top w:val="none" w:sz="0" w:space="0" w:color="auto"/>
        <w:left w:val="none" w:sz="0" w:space="0" w:color="auto"/>
        <w:bottom w:val="none" w:sz="0" w:space="0" w:color="auto"/>
        <w:right w:val="none" w:sz="0" w:space="0" w:color="auto"/>
      </w:divBdr>
    </w:div>
    <w:div w:id="1403871117">
      <w:bodyDiv w:val="1"/>
      <w:marLeft w:val="0"/>
      <w:marRight w:val="0"/>
      <w:marTop w:val="0"/>
      <w:marBottom w:val="0"/>
      <w:divBdr>
        <w:top w:val="none" w:sz="0" w:space="0" w:color="auto"/>
        <w:left w:val="none" w:sz="0" w:space="0" w:color="auto"/>
        <w:bottom w:val="none" w:sz="0" w:space="0" w:color="auto"/>
        <w:right w:val="none" w:sz="0" w:space="0" w:color="auto"/>
      </w:divBdr>
    </w:div>
    <w:div w:id="1403917242">
      <w:bodyDiv w:val="1"/>
      <w:marLeft w:val="0"/>
      <w:marRight w:val="0"/>
      <w:marTop w:val="0"/>
      <w:marBottom w:val="0"/>
      <w:divBdr>
        <w:top w:val="none" w:sz="0" w:space="0" w:color="auto"/>
        <w:left w:val="none" w:sz="0" w:space="0" w:color="auto"/>
        <w:bottom w:val="none" w:sz="0" w:space="0" w:color="auto"/>
        <w:right w:val="none" w:sz="0" w:space="0" w:color="auto"/>
      </w:divBdr>
    </w:div>
    <w:div w:id="1404063877">
      <w:bodyDiv w:val="1"/>
      <w:marLeft w:val="0"/>
      <w:marRight w:val="0"/>
      <w:marTop w:val="0"/>
      <w:marBottom w:val="0"/>
      <w:divBdr>
        <w:top w:val="none" w:sz="0" w:space="0" w:color="auto"/>
        <w:left w:val="none" w:sz="0" w:space="0" w:color="auto"/>
        <w:bottom w:val="none" w:sz="0" w:space="0" w:color="auto"/>
        <w:right w:val="none" w:sz="0" w:space="0" w:color="auto"/>
      </w:divBdr>
    </w:div>
    <w:div w:id="1404327135">
      <w:bodyDiv w:val="1"/>
      <w:marLeft w:val="0"/>
      <w:marRight w:val="0"/>
      <w:marTop w:val="0"/>
      <w:marBottom w:val="0"/>
      <w:divBdr>
        <w:top w:val="none" w:sz="0" w:space="0" w:color="auto"/>
        <w:left w:val="none" w:sz="0" w:space="0" w:color="auto"/>
        <w:bottom w:val="none" w:sz="0" w:space="0" w:color="auto"/>
        <w:right w:val="none" w:sz="0" w:space="0" w:color="auto"/>
      </w:divBdr>
    </w:div>
    <w:div w:id="1404327899">
      <w:bodyDiv w:val="1"/>
      <w:marLeft w:val="0"/>
      <w:marRight w:val="0"/>
      <w:marTop w:val="0"/>
      <w:marBottom w:val="0"/>
      <w:divBdr>
        <w:top w:val="none" w:sz="0" w:space="0" w:color="auto"/>
        <w:left w:val="none" w:sz="0" w:space="0" w:color="auto"/>
        <w:bottom w:val="none" w:sz="0" w:space="0" w:color="auto"/>
        <w:right w:val="none" w:sz="0" w:space="0" w:color="auto"/>
      </w:divBdr>
    </w:div>
    <w:div w:id="1404790684">
      <w:bodyDiv w:val="1"/>
      <w:marLeft w:val="0"/>
      <w:marRight w:val="0"/>
      <w:marTop w:val="0"/>
      <w:marBottom w:val="0"/>
      <w:divBdr>
        <w:top w:val="none" w:sz="0" w:space="0" w:color="auto"/>
        <w:left w:val="none" w:sz="0" w:space="0" w:color="auto"/>
        <w:bottom w:val="none" w:sz="0" w:space="0" w:color="auto"/>
        <w:right w:val="none" w:sz="0" w:space="0" w:color="auto"/>
      </w:divBdr>
    </w:div>
    <w:div w:id="1404912330">
      <w:bodyDiv w:val="1"/>
      <w:marLeft w:val="0"/>
      <w:marRight w:val="0"/>
      <w:marTop w:val="0"/>
      <w:marBottom w:val="0"/>
      <w:divBdr>
        <w:top w:val="none" w:sz="0" w:space="0" w:color="auto"/>
        <w:left w:val="none" w:sz="0" w:space="0" w:color="auto"/>
        <w:bottom w:val="none" w:sz="0" w:space="0" w:color="auto"/>
        <w:right w:val="none" w:sz="0" w:space="0" w:color="auto"/>
      </w:divBdr>
    </w:div>
    <w:div w:id="1404990379">
      <w:bodyDiv w:val="1"/>
      <w:marLeft w:val="0"/>
      <w:marRight w:val="0"/>
      <w:marTop w:val="0"/>
      <w:marBottom w:val="0"/>
      <w:divBdr>
        <w:top w:val="none" w:sz="0" w:space="0" w:color="auto"/>
        <w:left w:val="none" w:sz="0" w:space="0" w:color="auto"/>
        <w:bottom w:val="none" w:sz="0" w:space="0" w:color="auto"/>
        <w:right w:val="none" w:sz="0" w:space="0" w:color="auto"/>
      </w:divBdr>
    </w:div>
    <w:div w:id="1404991443">
      <w:bodyDiv w:val="1"/>
      <w:marLeft w:val="0"/>
      <w:marRight w:val="0"/>
      <w:marTop w:val="0"/>
      <w:marBottom w:val="0"/>
      <w:divBdr>
        <w:top w:val="none" w:sz="0" w:space="0" w:color="auto"/>
        <w:left w:val="none" w:sz="0" w:space="0" w:color="auto"/>
        <w:bottom w:val="none" w:sz="0" w:space="0" w:color="auto"/>
        <w:right w:val="none" w:sz="0" w:space="0" w:color="auto"/>
      </w:divBdr>
    </w:div>
    <w:div w:id="1405029674">
      <w:bodyDiv w:val="1"/>
      <w:marLeft w:val="0"/>
      <w:marRight w:val="0"/>
      <w:marTop w:val="0"/>
      <w:marBottom w:val="0"/>
      <w:divBdr>
        <w:top w:val="none" w:sz="0" w:space="0" w:color="auto"/>
        <w:left w:val="none" w:sz="0" w:space="0" w:color="auto"/>
        <w:bottom w:val="none" w:sz="0" w:space="0" w:color="auto"/>
        <w:right w:val="none" w:sz="0" w:space="0" w:color="auto"/>
      </w:divBdr>
    </w:div>
    <w:div w:id="1405034036">
      <w:bodyDiv w:val="1"/>
      <w:marLeft w:val="0"/>
      <w:marRight w:val="0"/>
      <w:marTop w:val="0"/>
      <w:marBottom w:val="0"/>
      <w:divBdr>
        <w:top w:val="none" w:sz="0" w:space="0" w:color="auto"/>
        <w:left w:val="none" w:sz="0" w:space="0" w:color="auto"/>
        <w:bottom w:val="none" w:sz="0" w:space="0" w:color="auto"/>
        <w:right w:val="none" w:sz="0" w:space="0" w:color="auto"/>
      </w:divBdr>
    </w:div>
    <w:div w:id="1405101565">
      <w:bodyDiv w:val="1"/>
      <w:marLeft w:val="0"/>
      <w:marRight w:val="0"/>
      <w:marTop w:val="0"/>
      <w:marBottom w:val="0"/>
      <w:divBdr>
        <w:top w:val="none" w:sz="0" w:space="0" w:color="auto"/>
        <w:left w:val="none" w:sz="0" w:space="0" w:color="auto"/>
        <w:bottom w:val="none" w:sz="0" w:space="0" w:color="auto"/>
        <w:right w:val="none" w:sz="0" w:space="0" w:color="auto"/>
      </w:divBdr>
    </w:div>
    <w:div w:id="1405224310">
      <w:bodyDiv w:val="1"/>
      <w:marLeft w:val="0"/>
      <w:marRight w:val="0"/>
      <w:marTop w:val="0"/>
      <w:marBottom w:val="0"/>
      <w:divBdr>
        <w:top w:val="none" w:sz="0" w:space="0" w:color="auto"/>
        <w:left w:val="none" w:sz="0" w:space="0" w:color="auto"/>
        <w:bottom w:val="none" w:sz="0" w:space="0" w:color="auto"/>
        <w:right w:val="none" w:sz="0" w:space="0" w:color="auto"/>
      </w:divBdr>
    </w:div>
    <w:div w:id="1405373653">
      <w:bodyDiv w:val="1"/>
      <w:marLeft w:val="0"/>
      <w:marRight w:val="0"/>
      <w:marTop w:val="0"/>
      <w:marBottom w:val="0"/>
      <w:divBdr>
        <w:top w:val="none" w:sz="0" w:space="0" w:color="auto"/>
        <w:left w:val="none" w:sz="0" w:space="0" w:color="auto"/>
        <w:bottom w:val="none" w:sz="0" w:space="0" w:color="auto"/>
        <w:right w:val="none" w:sz="0" w:space="0" w:color="auto"/>
      </w:divBdr>
    </w:div>
    <w:div w:id="1405374767">
      <w:bodyDiv w:val="1"/>
      <w:marLeft w:val="0"/>
      <w:marRight w:val="0"/>
      <w:marTop w:val="0"/>
      <w:marBottom w:val="0"/>
      <w:divBdr>
        <w:top w:val="none" w:sz="0" w:space="0" w:color="auto"/>
        <w:left w:val="none" w:sz="0" w:space="0" w:color="auto"/>
        <w:bottom w:val="none" w:sz="0" w:space="0" w:color="auto"/>
        <w:right w:val="none" w:sz="0" w:space="0" w:color="auto"/>
      </w:divBdr>
    </w:div>
    <w:div w:id="1405376851">
      <w:bodyDiv w:val="1"/>
      <w:marLeft w:val="0"/>
      <w:marRight w:val="0"/>
      <w:marTop w:val="0"/>
      <w:marBottom w:val="0"/>
      <w:divBdr>
        <w:top w:val="none" w:sz="0" w:space="0" w:color="auto"/>
        <w:left w:val="none" w:sz="0" w:space="0" w:color="auto"/>
        <w:bottom w:val="none" w:sz="0" w:space="0" w:color="auto"/>
        <w:right w:val="none" w:sz="0" w:space="0" w:color="auto"/>
      </w:divBdr>
    </w:div>
    <w:div w:id="1405764316">
      <w:bodyDiv w:val="1"/>
      <w:marLeft w:val="0"/>
      <w:marRight w:val="0"/>
      <w:marTop w:val="0"/>
      <w:marBottom w:val="0"/>
      <w:divBdr>
        <w:top w:val="none" w:sz="0" w:space="0" w:color="auto"/>
        <w:left w:val="none" w:sz="0" w:space="0" w:color="auto"/>
        <w:bottom w:val="none" w:sz="0" w:space="0" w:color="auto"/>
        <w:right w:val="none" w:sz="0" w:space="0" w:color="auto"/>
      </w:divBdr>
    </w:div>
    <w:div w:id="1405764994">
      <w:bodyDiv w:val="1"/>
      <w:marLeft w:val="0"/>
      <w:marRight w:val="0"/>
      <w:marTop w:val="0"/>
      <w:marBottom w:val="0"/>
      <w:divBdr>
        <w:top w:val="none" w:sz="0" w:space="0" w:color="auto"/>
        <w:left w:val="none" w:sz="0" w:space="0" w:color="auto"/>
        <w:bottom w:val="none" w:sz="0" w:space="0" w:color="auto"/>
        <w:right w:val="none" w:sz="0" w:space="0" w:color="auto"/>
      </w:divBdr>
    </w:div>
    <w:div w:id="1405832104">
      <w:bodyDiv w:val="1"/>
      <w:marLeft w:val="0"/>
      <w:marRight w:val="0"/>
      <w:marTop w:val="0"/>
      <w:marBottom w:val="0"/>
      <w:divBdr>
        <w:top w:val="none" w:sz="0" w:space="0" w:color="auto"/>
        <w:left w:val="none" w:sz="0" w:space="0" w:color="auto"/>
        <w:bottom w:val="none" w:sz="0" w:space="0" w:color="auto"/>
        <w:right w:val="none" w:sz="0" w:space="0" w:color="auto"/>
      </w:divBdr>
    </w:div>
    <w:div w:id="1405908201">
      <w:bodyDiv w:val="1"/>
      <w:marLeft w:val="0"/>
      <w:marRight w:val="0"/>
      <w:marTop w:val="0"/>
      <w:marBottom w:val="0"/>
      <w:divBdr>
        <w:top w:val="none" w:sz="0" w:space="0" w:color="auto"/>
        <w:left w:val="none" w:sz="0" w:space="0" w:color="auto"/>
        <w:bottom w:val="none" w:sz="0" w:space="0" w:color="auto"/>
        <w:right w:val="none" w:sz="0" w:space="0" w:color="auto"/>
      </w:divBdr>
    </w:div>
    <w:div w:id="1406026451">
      <w:bodyDiv w:val="1"/>
      <w:marLeft w:val="0"/>
      <w:marRight w:val="0"/>
      <w:marTop w:val="0"/>
      <w:marBottom w:val="0"/>
      <w:divBdr>
        <w:top w:val="none" w:sz="0" w:space="0" w:color="auto"/>
        <w:left w:val="none" w:sz="0" w:space="0" w:color="auto"/>
        <w:bottom w:val="none" w:sz="0" w:space="0" w:color="auto"/>
        <w:right w:val="none" w:sz="0" w:space="0" w:color="auto"/>
      </w:divBdr>
    </w:div>
    <w:div w:id="1406298434">
      <w:bodyDiv w:val="1"/>
      <w:marLeft w:val="0"/>
      <w:marRight w:val="0"/>
      <w:marTop w:val="0"/>
      <w:marBottom w:val="0"/>
      <w:divBdr>
        <w:top w:val="none" w:sz="0" w:space="0" w:color="auto"/>
        <w:left w:val="none" w:sz="0" w:space="0" w:color="auto"/>
        <w:bottom w:val="none" w:sz="0" w:space="0" w:color="auto"/>
        <w:right w:val="none" w:sz="0" w:space="0" w:color="auto"/>
      </w:divBdr>
    </w:div>
    <w:div w:id="1406413523">
      <w:bodyDiv w:val="1"/>
      <w:marLeft w:val="0"/>
      <w:marRight w:val="0"/>
      <w:marTop w:val="0"/>
      <w:marBottom w:val="0"/>
      <w:divBdr>
        <w:top w:val="none" w:sz="0" w:space="0" w:color="auto"/>
        <w:left w:val="none" w:sz="0" w:space="0" w:color="auto"/>
        <w:bottom w:val="none" w:sz="0" w:space="0" w:color="auto"/>
        <w:right w:val="none" w:sz="0" w:space="0" w:color="auto"/>
      </w:divBdr>
    </w:div>
    <w:div w:id="1406801005">
      <w:bodyDiv w:val="1"/>
      <w:marLeft w:val="0"/>
      <w:marRight w:val="0"/>
      <w:marTop w:val="0"/>
      <w:marBottom w:val="0"/>
      <w:divBdr>
        <w:top w:val="none" w:sz="0" w:space="0" w:color="auto"/>
        <w:left w:val="none" w:sz="0" w:space="0" w:color="auto"/>
        <w:bottom w:val="none" w:sz="0" w:space="0" w:color="auto"/>
        <w:right w:val="none" w:sz="0" w:space="0" w:color="auto"/>
      </w:divBdr>
    </w:div>
    <w:div w:id="1406993026">
      <w:bodyDiv w:val="1"/>
      <w:marLeft w:val="0"/>
      <w:marRight w:val="0"/>
      <w:marTop w:val="0"/>
      <w:marBottom w:val="0"/>
      <w:divBdr>
        <w:top w:val="none" w:sz="0" w:space="0" w:color="auto"/>
        <w:left w:val="none" w:sz="0" w:space="0" w:color="auto"/>
        <w:bottom w:val="none" w:sz="0" w:space="0" w:color="auto"/>
        <w:right w:val="none" w:sz="0" w:space="0" w:color="auto"/>
      </w:divBdr>
    </w:div>
    <w:div w:id="1407266804">
      <w:bodyDiv w:val="1"/>
      <w:marLeft w:val="0"/>
      <w:marRight w:val="0"/>
      <w:marTop w:val="0"/>
      <w:marBottom w:val="0"/>
      <w:divBdr>
        <w:top w:val="none" w:sz="0" w:space="0" w:color="auto"/>
        <w:left w:val="none" w:sz="0" w:space="0" w:color="auto"/>
        <w:bottom w:val="none" w:sz="0" w:space="0" w:color="auto"/>
        <w:right w:val="none" w:sz="0" w:space="0" w:color="auto"/>
      </w:divBdr>
    </w:div>
    <w:div w:id="1407340749">
      <w:bodyDiv w:val="1"/>
      <w:marLeft w:val="0"/>
      <w:marRight w:val="0"/>
      <w:marTop w:val="0"/>
      <w:marBottom w:val="0"/>
      <w:divBdr>
        <w:top w:val="none" w:sz="0" w:space="0" w:color="auto"/>
        <w:left w:val="none" w:sz="0" w:space="0" w:color="auto"/>
        <w:bottom w:val="none" w:sz="0" w:space="0" w:color="auto"/>
        <w:right w:val="none" w:sz="0" w:space="0" w:color="auto"/>
      </w:divBdr>
    </w:div>
    <w:div w:id="1407386882">
      <w:bodyDiv w:val="1"/>
      <w:marLeft w:val="0"/>
      <w:marRight w:val="0"/>
      <w:marTop w:val="0"/>
      <w:marBottom w:val="0"/>
      <w:divBdr>
        <w:top w:val="none" w:sz="0" w:space="0" w:color="auto"/>
        <w:left w:val="none" w:sz="0" w:space="0" w:color="auto"/>
        <w:bottom w:val="none" w:sz="0" w:space="0" w:color="auto"/>
        <w:right w:val="none" w:sz="0" w:space="0" w:color="auto"/>
      </w:divBdr>
    </w:div>
    <w:div w:id="1407923725">
      <w:bodyDiv w:val="1"/>
      <w:marLeft w:val="0"/>
      <w:marRight w:val="0"/>
      <w:marTop w:val="0"/>
      <w:marBottom w:val="0"/>
      <w:divBdr>
        <w:top w:val="none" w:sz="0" w:space="0" w:color="auto"/>
        <w:left w:val="none" w:sz="0" w:space="0" w:color="auto"/>
        <w:bottom w:val="none" w:sz="0" w:space="0" w:color="auto"/>
        <w:right w:val="none" w:sz="0" w:space="0" w:color="auto"/>
      </w:divBdr>
    </w:div>
    <w:div w:id="1408647431">
      <w:bodyDiv w:val="1"/>
      <w:marLeft w:val="0"/>
      <w:marRight w:val="0"/>
      <w:marTop w:val="0"/>
      <w:marBottom w:val="0"/>
      <w:divBdr>
        <w:top w:val="none" w:sz="0" w:space="0" w:color="auto"/>
        <w:left w:val="none" w:sz="0" w:space="0" w:color="auto"/>
        <w:bottom w:val="none" w:sz="0" w:space="0" w:color="auto"/>
        <w:right w:val="none" w:sz="0" w:space="0" w:color="auto"/>
      </w:divBdr>
    </w:div>
    <w:div w:id="1408726211">
      <w:bodyDiv w:val="1"/>
      <w:marLeft w:val="0"/>
      <w:marRight w:val="0"/>
      <w:marTop w:val="0"/>
      <w:marBottom w:val="0"/>
      <w:divBdr>
        <w:top w:val="none" w:sz="0" w:space="0" w:color="auto"/>
        <w:left w:val="none" w:sz="0" w:space="0" w:color="auto"/>
        <w:bottom w:val="none" w:sz="0" w:space="0" w:color="auto"/>
        <w:right w:val="none" w:sz="0" w:space="0" w:color="auto"/>
      </w:divBdr>
    </w:div>
    <w:div w:id="1409114096">
      <w:bodyDiv w:val="1"/>
      <w:marLeft w:val="0"/>
      <w:marRight w:val="0"/>
      <w:marTop w:val="0"/>
      <w:marBottom w:val="0"/>
      <w:divBdr>
        <w:top w:val="none" w:sz="0" w:space="0" w:color="auto"/>
        <w:left w:val="none" w:sz="0" w:space="0" w:color="auto"/>
        <w:bottom w:val="none" w:sz="0" w:space="0" w:color="auto"/>
        <w:right w:val="none" w:sz="0" w:space="0" w:color="auto"/>
      </w:divBdr>
    </w:div>
    <w:div w:id="1409229922">
      <w:bodyDiv w:val="1"/>
      <w:marLeft w:val="0"/>
      <w:marRight w:val="0"/>
      <w:marTop w:val="0"/>
      <w:marBottom w:val="0"/>
      <w:divBdr>
        <w:top w:val="none" w:sz="0" w:space="0" w:color="auto"/>
        <w:left w:val="none" w:sz="0" w:space="0" w:color="auto"/>
        <w:bottom w:val="none" w:sz="0" w:space="0" w:color="auto"/>
        <w:right w:val="none" w:sz="0" w:space="0" w:color="auto"/>
      </w:divBdr>
    </w:div>
    <w:div w:id="1409234839">
      <w:bodyDiv w:val="1"/>
      <w:marLeft w:val="0"/>
      <w:marRight w:val="0"/>
      <w:marTop w:val="0"/>
      <w:marBottom w:val="0"/>
      <w:divBdr>
        <w:top w:val="none" w:sz="0" w:space="0" w:color="auto"/>
        <w:left w:val="none" w:sz="0" w:space="0" w:color="auto"/>
        <w:bottom w:val="none" w:sz="0" w:space="0" w:color="auto"/>
        <w:right w:val="none" w:sz="0" w:space="0" w:color="auto"/>
      </w:divBdr>
    </w:div>
    <w:div w:id="1409696107">
      <w:bodyDiv w:val="1"/>
      <w:marLeft w:val="0"/>
      <w:marRight w:val="0"/>
      <w:marTop w:val="0"/>
      <w:marBottom w:val="0"/>
      <w:divBdr>
        <w:top w:val="none" w:sz="0" w:space="0" w:color="auto"/>
        <w:left w:val="none" w:sz="0" w:space="0" w:color="auto"/>
        <w:bottom w:val="none" w:sz="0" w:space="0" w:color="auto"/>
        <w:right w:val="none" w:sz="0" w:space="0" w:color="auto"/>
      </w:divBdr>
    </w:div>
    <w:div w:id="1410300140">
      <w:bodyDiv w:val="1"/>
      <w:marLeft w:val="0"/>
      <w:marRight w:val="0"/>
      <w:marTop w:val="0"/>
      <w:marBottom w:val="0"/>
      <w:divBdr>
        <w:top w:val="none" w:sz="0" w:space="0" w:color="auto"/>
        <w:left w:val="none" w:sz="0" w:space="0" w:color="auto"/>
        <w:bottom w:val="none" w:sz="0" w:space="0" w:color="auto"/>
        <w:right w:val="none" w:sz="0" w:space="0" w:color="auto"/>
      </w:divBdr>
    </w:div>
    <w:div w:id="1410687450">
      <w:bodyDiv w:val="1"/>
      <w:marLeft w:val="0"/>
      <w:marRight w:val="0"/>
      <w:marTop w:val="0"/>
      <w:marBottom w:val="0"/>
      <w:divBdr>
        <w:top w:val="none" w:sz="0" w:space="0" w:color="auto"/>
        <w:left w:val="none" w:sz="0" w:space="0" w:color="auto"/>
        <w:bottom w:val="none" w:sz="0" w:space="0" w:color="auto"/>
        <w:right w:val="none" w:sz="0" w:space="0" w:color="auto"/>
      </w:divBdr>
    </w:div>
    <w:div w:id="1410732012">
      <w:bodyDiv w:val="1"/>
      <w:marLeft w:val="0"/>
      <w:marRight w:val="0"/>
      <w:marTop w:val="0"/>
      <w:marBottom w:val="0"/>
      <w:divBdr>
        <w:top w:val="none" w:sz="0" w:space="0" w:color="auto"/>
        <w:left w:val="none" w:sz="0" w:space="0" w:color="auto"/>
        <w:bottom w:val="none" w:sz="0" w:space="0" w:color="auto"/>
        <w:right w:val="none" w:sz="0" w:space="0" w:color="auto"/>
      </w:divBdr>
    </w:div>
    <w:div w:id="1411002822">
      <w:bodyDiv w:val="1"/>
      <w:marLeft w:val="0"/>
      <w:marRight w:val="0"/>
      <w:marTop w:val="0"/>
      <w:marBottom w:val="0"/>
      <w:divBdr>
        <w:top w:val="none" w:sz="0" w:space="0" w:color="auto"/>
        <w:left w:val="none" w:sz="0" w:space="0" w:color="auto"/>
        <w:bottom w:val="none" w:sz="0" w:space="0" w:color="auto"/>
        <w:right w:val="none" w:sz="0" w:space="0" w:color="auto"/>
      </w:divBdr>
    </w:div>
    <w:div w:id="1411349389">
      <w:bodyDiv w:val="1"/>
      <w:marLeft w:val="0"/>
      <w:marRight w:val="0"/>
      <w:marTop w:val="0"/>
      <w:marBottom w:val="0"/>
      <w:divBdr>
        <w:top w:val="none" w:sz="0" w:space="0" w:color="auto"/>
        <w:left w:val="none" w:sz="0" w:space="0" w:color="auto"/>
        <w:bottom w:val="none" w:sz="0" w:space="0" w:color="auto"/>
        <w:right w:val="none" w:sz="0" w:space="0" w:color="auto"/>
      </w:divBdr>
    </w:div>
    <w:div w:id="1411540120">
      <w:bodyDiv w:val="1"/>
      <w:marLeft w:val="0"/>
      <w:marRight w:val="0"/>
      <w:marTop w:val="0"/>
      <w:marBottom w:val="0"/>
      <w:divBdr>
        <w:top w:val="none" w:sz="0" w:space="0" w:color="auto"/>
        <w:left w:val="none" w:sz="0" w:space="0" w:color="auto"/>
        <w:bottom w:val="none" w:sz="0" w:space="0" w:color="auto"/>
        <w:right w:val="none" w:sz="0" w:space="0" w:color="auto"/>
      </w:divBdr>
    </w:div>
    <w:div w:id="1411732069">
      <w:bodyDiv w:val="1"/>
      <w:marLeft w:val="0"/>
      <w:marRight w:val="0"/>
      <w:marTop w:val="0"/>
      <w:marBottom w:val="0"/>
      <w:divBdr>
        <w:top w:val="none" w:sz="0" w:space="0" w:color="auto"/>
        <w:left w:val="none" w:sz="0" w:space="0" w:color="auto"/>
        <w:bottom w:val="none" w:sz="0" w:space="0" w:color="auto"/>
        <w:right w:val="none" w:sz="0" w:space="0" w:color="auto"/>
      </w:divBdr>
    </w:div>
    <w:div w:id="1411849422">
      <w:bodyDiv w:val="1"/>
      <w:marLeft w:val="0"/>
      <w:marRight w:val="0"/>
      <w:marTop w:val="0"/>
      <w:marBottom w:val="0"/>
      <w:divBdr>
        <w:top w:val="none" w:sz="0" w:space="0" w:color="auto"/>
        <w:left w:val="none" w:sz="0" w:space="0" w:color="auto"/>
        <w:bottom w:val="none" w:sz="0" w:space="0" w:color="auto"/>
        <w:right w:val="none" w:sz="0" w:space="0" w:color="auto"/>
      </w:divBdr>
    </w:div>
    <w:div w:id="1412267581">
      <w:bodyDiv w:val="1"/>
      <w:marLeft w:val="0"/>
      <w:marRight w:val="0"/>
      <w:marTop w:val="0"/>
      <w:marBottom w:val="0"/>
      <w:divBdr>
        <w:top w:val="none" w:sz="0" w:space="0" w:color="auto"/>
        <w:left w:val="none" w:sz="0" w:space="0" w:color="auto"/>
        <w:bottom w:val="none" w:sz="0" w:space="0" w:color="auto"/>
        <w:right w:val="none" w:sz="0" w:space="0" w:color="auto"/>
      </w:divBdr>
    </w:div>
    <w:div w:id="1412462786">
      <w:bodyDiv w:val="1"/>
      <w:marLeft w:val="0"/>
      <w:marRight w:val="0"/>
      <w:marTop w:val="0"/>
      <w:marBottom w:val="0"/>
      <w:divBdr>
        <w:top w:val="none" w:sz="0" w:space="0" w:color="auto"/>
        <w:left w:val="none" w:sz="0" w:space="0" w:color="auto"/>
        <w:bottom w:val="none" w:sz="0" w:space="0" w:color="auto"/>
        <w:right w:val="none" w:sz="0" w:space="0" w:color="auto"/>
      </w:divBdr>
    </w:div>
    <w:div w:id="1412580137">
      <w:bodyDiv w:val="1"/>
      <w:marLeft w:val="0"/>
      <w:marRight w:val="0"/>
      <w:marTop w:val="0"/>
      <w:marBottom w:val="0"/>
      <w:divBdr>
        <w:top w:val="none" w:sz="0" w:space="0" w:color="auto"/>
        <w:left w:val="none" w:sz="0" w:space="0" w:color="auto"/>
        <w:bottom w:val="none" w:sz="0" w:space="0" w:color="auto"/>
        <w:right w:val="none" w:sz="0" w:space="0" w:color="auto"/>
      </w:divBdr>
    </w:div>
    <w:div w:id="1412771701">
      <w:bodyDiv w:val="1"/>
      <w:marLeft w:val="0"/>
      <w:marRight w:val="0"/>
      <w:marTop w:val="0"/>
      <w:marBottom w:val="0"/>
      <w:divBdr>
        <w:top w:val="none" w:sz="0" w:space="0" w:color="auto"/>
        <w:left w:val="none" w:sz="0" w:space="0" w:color="auto"/>
        <w:bottom w:val="none" w:sz="0" w:space="0" w:color="auto"/>
        <w:right w:val="none" w:sz="0" w:space="0" w:color="auto"/>
      </w:divBdr>
    </w:div>
    <w:div w:id="1412853169">
      <w:bodyDiv w:val="1"/>
      <w:marLeft w:val="0"/>
      <w:marRight w:val="0"/>
      <w:marTop w:val="0"/>
      <w:marBottom w:val="0"/>
      <w:divBdr>
        <w:top w:val="none" w:sz="0" w:space="0" w:color="auto"/>
        <w:left w:val="none" w:sz="0" w:space="0" w:color="auto"/>
        <w:bottom w:val="none" w:sz="0" w:space="0" w:color="auto"/>
        <w:right w:val="none" w:sz="0" w:space="0" w:color="auto"/>
      </w:divBdr>
    </w:div>
    <w:div w:id="1413088161">
      <w:bodyDiv w:val="1"/>
      <w:marLeft w:val="0"/>
      <w:marRight w:val="0"/>
      <w:marTop w:val="0"/>
      <w:marBottom w:val="0"/>
      <w:divBdr>
        <w:top w:val="none" w:sz="0" w:space="0" w:color="auto"/>
        <w:left w:val="none" w:sz="0" w:space="0" w:color="auto"/>
        <w:bottom w:val="none" w:sz="0" w:space="0" w:color="auto"/>
        <w:right w:val="none" w:sz="0" w:space="0" w:color="auto"/>
      </w:divBdr>
    </w:div>
    <w:div w:id="1413089209">
      <w:bodyDiv w:val="1"/>
      <w:marLeft w:val="0"/>
      <w:marRight w:val="0"/>
      <w:marTop w:val="0"/>
      <w:marBottom w:val="0"/>
      <w:divBdr>
        <w:top w:val="none" w:sz="0" w:space="0" w:color="auto"/>
        <w:left w:val="none" w:sz="0" w:space="0" w:color="auto"/>
        <w:bottom w:val="none" w:sz="0" w:space="0" w:color="auto"/>
        <w:right w:val="none" w:sz="0" w:space="0" w:color="auto"/>
      </w:divBdr>
    </w:div>
    <w:div w:id="1413161929">
      <w:bodyDiv w:val="1"/>
      <w:marLeft w:val="0"/>
      <w:marRight w:val="0"/>
      <w:marTop w:val="0"/>
      <w:marBottom w:val="0"/>
      <w:divBdr>
        <w:top w:val="none" w:sz="0" w:space="0" w:color="auto"/>
        <w:left w:val="none" w:sz="0" w:space="0" w:color="auto"/>
        <w:bottom w:val="none" w:sz="0" w:space="0" w:color="auto"/>
        <w:right w:val="none" w:sz="0" w:space="0" w:color="auto"/>
      </w:divBdr>
    </w:div>
    <w:div w:id="1413430620">
      <w:bodyDiv w:val="1"/>
      <w:marLeft w:val="0"/>
      <w:marRight w:val="0"/>
      <w:marTop w:val="0"/>
      <w:marBottom w:val="0"/>
      <w:divBdr>
        <w:top w:val="none" w:sz="0" w:space="0" w:color="auto"/>
        <w:left w:val="none" w:sz="0" w:space="0" w:color="auto"/>
        <w:bottom w:val="none" w:sz="0" w:space="0" w:color="auto"/>
        <w:right w:val="none" w:sz="0" w:space="0" w:color="auto"/>
      </w:divBdr>
    </w:div>
    <w:div w:id="1413433597">
      <w:bodyDiv w:val="1"/>
      <w:marLeft w:val="0"/>
      <w:marRight w:val="0"/>
      <w:marTop w:val="0"/>
      <w:marBottom w:val="0"/>
      <w:divBdr>
        <w:top w:val="none" w:sz="0" w:space="0" w:color="auto"/>
        <w:left w:val="none" w:sz="0" w:space="0" w:color="auto"/>
        <w:bottom w:val="none" w:sz="0" w:space="0" w:color="auto"/>
        <w:right w:val="none" w:sz="0" w:space="0" w:color="auto"/>
      </w:divBdr>
    </w:div>
    <w:div w:id="1413434425">
      <w:bodyDiv w:val="1"/>
      <w:marLeft w:val="0"/>
      <w:marRight w:val="0"/>
      <w:marTop w:val="0"/>
      <w:marBottom w:val="0"/>
      <w:divBdr>
        <w:top w:val="none" w:sz="0" w:space="0" w:color="auto"/>
        <w:left w:val="none" w:sz="0" w:space="0" w:color="auto"/>
        <w:bottom w:val="none" w:sz="0" w:space="0" w:color="auto"/>
        <w:right w:val="none" w:sz="0" w:space="0" w:color="auto"/>
      </w:divBdr>
    </w:div>
    <w:div w:id="1413502750">
      <w:bodyDiv w:val="1"/>
      <w:marLeft w:val="0"/>
      <w:marRight w:val="0"/>
      <w:marTop w:val="0"/>
      <w:marBottom w:val="0"/>
      <w:divBdr>
        <w:top w:val="none" w:sz="0" w:space="0" w:color="auto"/>
        <w:left w:val="none" w:sz="0" w:space="0" w:color="auto"/>
        <w:bottom w:val="none" w:sz="0" w:space="0" w:color="auto"/>
        <w:right w:val="none" w:sz="0" w:space="0" w:color="auto"/>
      </w:divBdr>
    </w:div>
    <w:div w:id="1413625646">
      <w:bodyDiv w:val="1"/>
      <w:marLeft w:val="0"/>
      <w:marRight w:val="0"/>
      <w:marTop w:val="0"/>
      <w:marBottom w:val="0"/>
      <w:divBdr>
        <w:top w:val="none" w:sz="0" w:space="0" w:color="auto"/>
        <w:left w:val="none" w:sz="0" w:space="0" w:color="auto"/>
        <w:bottom w:val="none" w:sz="0" w:space="0" w:color="auto"/>
        <w:right w:val="none" w:sz="0" w:space="0" w:color="auto"/>
      </w:divBdr>
    </w:div>
    <w:div w:id="1413772317">
      <w:bodyDiv w:val="1"/>
      <w:marLeft w:val="0"/>
      <w:marRight w:val="0"/>
      <w:marTop w:val="0"/>
      <w:marBottom w:val="0"/>
      <w:divBdr>
        <w:top w:val="none" w:sz="0" w:space="0" w:color="auto"/>
        <w:left w:val="none" w:sz="0" w:space="0" w:color="auto"/>
        <w:bottom w:val="none" w:sz="0" w:space="0" w:color="auto"/>
        <w:right w:val="none" w:sz="0" w:space="0" w:color="auto"/>
      </w:divBdr>
    </w:div>
    <w:div w:id="1413890333">
      <w:bodyDiv w:val="1"/>
      <w:marLeft w:val="0"/>
      <w:marRight w:val="0"/>
      <w:marTop w:val="0"/>
      <w:marBottom w:val="0"/>
      <w:divBdr>
        <w:top w:val="none" w:sz="0" w:space="0" w:color="auto"/>
        <w:left w:val="none" w:sz="0" w:space="0" w:color="auto"/>
        <w:bottom w:val="none" w:sz="0" w:space="0" w:color="auto"/>
        <w:right w:val="none" w:sz="0" w:space="0" w:color="auto"/>
      </w:divBdr>
    </w:div>
    <w:div w:id="1414160056">
      <w:bodyDiv w:val="1"/>
      <w:marLeft w:val="0"/>
      <w:marRight w:val="0"/>
      <w:marTop w:val="0"/>
      <w:marBottom w:val="0"/>
      <w:divBdr>
        <w:top w:val="none" w:sz="0" w:space="0" w:color="auto"/>
        <w:left w:val="none" w:sz="0" w:space="0" w:color="auto"/>
        <w:bottom w:val="none" w:sz="0" w:space="0" w:color="auto"/>
        <w:right w:val="none" w:sz="0" w:space="0" w:color="auto"/>
      </w:divBdr>
    </w:div>
    <w:div w:id="1414429937">
      <w:bodyDiv w:val="1"/>
      <w:marLeft w:val="0"/>
      <w:marRight w:val="0"/>
      <w:marTop w:val="0"/>
      <w:marBottom w:val="0"/>
      <w:divBdr>
        <w:top w:val="none" w:sz="0" w:space="0" w:color="auto"/>
        <w:left w:val="none" w:sz="0" w:space="0" w:color="auto"/>
        <w:bottom w:val="none" w:sz="0" w:space="0" w:color="auto"/>
        <w:right w:val="none" w:sz="0" w:space="0" w:color="auto"/>
      </w:divBdr>
    </w:div>
    <w:div w:id="1414548041">
      <w:bodyDiv w:val="1"/>
      <w:marLeft w:val="0"/>
      <w:marRight w:val="0"/>
      <w:marTop w:val="0"/>
      <w:marBottom w:val="0"/>
      <w:divBdr>
        <w:top w:val="none" w:sz="0" w:space="0" w:color="auto"/>
        <w:left w:val="none" w:sz="0" w:space="0" w:color="auto"/>
        <w:bottom w:val="none" w:sz="0" w:space="0" w:color="auto"/>
        <w:right w:val="none" w:sz="0" w:space="0" w:color="auto"/>
      </w:divBdr>
    </w:div>
    <w:div w:id="1414668270">
      <w:bodyDiv w:val="1"/>
      <w:marLeft w:val="0"/>
      <w:marRight w:val="0"/>
      <w:marTop w:val="0"/>
      <w:marBottom w:val="0"/>
      <w:divBdr>
        <w:top w:val="none" w:sz="0" w:space="0" w:color="auto"/>
        <w:left w:val="none" w:sz="0" w:space="0" w:color="auto"/>
        <w:bottom w:val="none" w:sz="0" w:space="0" w:color="auto"/>
        <w:right w:val="none" w:sz="0" w:space="0" w:color="auto"/>
      </w:divBdr>
    </w:div>
    <w:div w:id="1414887811">
      <w:bodyDiv w:val="1"/>
      <w:marLeft w:val="0"/>
      <w:marRight w:val="0"/>
      <w:marTop w:val="0"/>
      <w:marBottom w:val="0"/>
      <w:divBdr>
        <w:top w:val="none" w:sz="0" w:space="0" w:color="auto"/>
        <w:left w:val="none" w:sz="0" w:space="0" w:color="auto"/>
        <w:bottom w:val="none" w:sz="0" w:space="0" w:color="auto"/>
        <w:right w:val="none" w:sz="0" w:space="0" w:color="auto"/>
      </w:divBdr>
    </w:div>
    <w:div w:id="1415736163">
      <w:bodyDiv w:val="1"/>
      <w:marLeft w:val="0"/>
      <w:marRight w:val="0"/>
      <w:marTop w:val="0"/>
      <w:marBottom w:val="0"/>
      <w:divBdr>
        <w:top w:val="none" w:sz="0" w:space="0" w:color="auto"/>
        <w:left w:val="none" w:sz="0" w:space="0" w:color="auto"/>
        <w:bottom w:val="none" w:sz="0" w:space="0" w:color="auto"/>
        <w:right w:val="none" w:sz="0" w:space="0" w:color="auto"/>
      </w:divBdr>
    </w:div>
    <w:div w:id="1416170221">
      <w:bodyDiv w:val="1"/>
      <w:marLeft w:val="0"/>
      <w:marRight w:val="0"/>
      <w:marTop w:val="0"/>
      <w:marBottom w:val="0"/>
      <w:divBdr>
        <w:top w:val="none" w:sz="0" w:space="0" w:color="auto"/>
        <w:left w:val="none" w:sz="0" w:space="0" w:color="auto"/>
        <w:bottom w:val="none" w:sz="0" w:space="0" w:color="auto"/>
        <w:right w:val="none" w:sz="0" w:space="0" w:color="auto"/>
      </w:divBdr>
    </w:div>
    <w:div w:id="1416437215">
      <w:bodyDiv w:val="1"/>
      <w:marLeft w:val="0"/>
      <w:marRight w:val="0"/>
      <w:marTop w:val="0"/>
      <w:marBottom w:val="0"/>
      <w:divBdr>
        <w:top w:val="none" w:sz="0" w:space="0" w:color="auto"/>
        <w:left w:val="none" w:sz="0" w:space="0" w:color="auto"/>
        <w:bottom w:val="none" w:sz="0" w:space="0" w:color="auto"/>
        <w:right w:val="none" w:sz="0" w:space="0" w:color="auto"/>
      </w:divBdr>
    </w:div>
    <w:div w:id="1416977916">
      <w:bodyDiv w:val="1"/>
      <w:marLeft w:val="0"/>
      <w:marRight w:val="0"/>
      <w:marTop w:val="0"/>
      <w:marBottom w:val="0"/>
      <w:divBdr>
        <w:top w:val="none" w:sz="0" w:space="0" w:color="auto"/>
        <w:left w:val="none" w:sz="0" w:space="0" w:color="auto"/>
        <w:bottom w:val="none" w:sz="0" w:space="0" w:color="auto"/>
        <w:right w:val="none" w:sz="0" w:space="0" w:color="auto"/>
      </w:divBdr>
    </w:div>
    <w:div w:id="1417097417">
      <w:bodyDiv w:val="1"/>
      <w:marLeft w:val="0"/>
      <w:marRight w:val="0"/>
      <w:marTop w:val="0"/>
      <w:marBottom w:val="0"/>
      <w:divBdr>
        <w:top w:val="none" w:sz="0" w:space="0" w:color="auto"/>
        <w:left w:val="none" w:sz="0" w:space="0" w:color="auto"/>
        <w:bottom w:val="none" w:sz="0" w:space="0" w:color="auto"/>
        <w:right w:val="none" w:sz="0" w:space="0" w:color="auto"/>
      </w:divBdr>
    </w:div>
    <w:div w:id="1417287085">
      <w:bodyDiv w:val="1"/>
      <w:marLeft w:val="0"/>
      <w:marRight w:val="0"/>
      <w:marTop w:val="0"/>
      <w:marBottom w:val="0"/>
      <w:divBdr>
        <w:top w:val="none" w:sz="0" w:space="0" w:color="auto"/>
        <w:left w:val="none" w:sz="0" w:space="0" w:color="auto"/>
        <w:bottom w:val="none" w:sz="0" w:space="0" w:color="auto"/>
        <w:right w:val="none" w:sz="0" w:space="0" w:color="auto"/>
      </w:divBdr>
    </w:div>
    <w:div w:id="1417439267">
      <w:bodyDiv w:val="1"/>
      <w:marLeft w:val="0"/>
      <w:marRight w:val="0"/>
      <w:marTop w:val="0"/>
      <w:marBottom w:val="0"/>
      <w:divBdr>
        <w:top w:val="none" w:sz="0" w:space="0" w:color="auto"/>
        <w:left w:val="none" w:sz="0" w:space="0" w:color="auto"/>
        <w:bottom w:val="none" w:sz="0" w:space="0" w:color="auto"/>
        <w:right w:val="none" w:sz="0" w:space="0" w:color="auto"/>
      </w:divBdr>
    </w:div>
    <w:div w:id="1417481151">
      <w:bodyDiv w:val="1"/>
      <w:marLeft w:val="0"/>
      <w:marRight w:val="0"/>
      <w:marTop w:val="0"/>
      <w:marBottom w:val="0"/>
      <w:divBdr>
        <w:top w:val="none" w:sz="0" w:space="0" w:color="auto"/>
        <w:left w:val="none" w:sz="0" w:space="0" w:color="auto"/>
        <w:bottom w:val="none" w:sz="0" w:space="0" w:color="auto"/>
        <w:right w:val="none" w:sz="0" w:space="0" w:color="auto"/>
      </w:divBdr>
    </w:div>
    <w:div w:id="1417550683">
      <w:bodyDiv w:val="1"/>
      <w:marLeft w:val="0"/>
      <w:marRight w:val="0"/>
      <w:marTop w:val="0"/>
      <w:marBottom w:val="0"/>
      <w:divBdr>
        <w:top w:val="none" w:sz="0" w:space="0" w:color="auto"/>
        <w:left w:val="none" w:sz="0" w:space="0" w:color="auto"/>
        <w:bottom w:val="none" w:sz="0" w:space="0" w:color="auto"/>
        <w:right w:val="none" w:sz="0" w:space="0" w:color="auto"/>
      </w:divBdr>
    </w:div>
    <w:div w:id="1417901396">
      <w:bodyDiv w:val="1"/>
      <w:marLeft w:val="0"/>
      <w:marRight w:val="0"/>
      <w:marTop w:val="0"/>
      <w:marBottom w:val="0"/>
      <w:divBdr>
        <w:top w:val="none" w:sz="0" w:space="0" w:color="auto"/>
        <w:left w:val="none" w:sz="0" w:space="0" w:color="auto"/>
        <w:bottom w:val="none" w:sz="0" w:space="0" w:color="auto"/>
        <w:right w:val="none" w:sz="0" w:space="0" w:color="auto"/>
      </w:divBdr>
    </w:div>
    <w:div w:id="1417940606">
      <w:bodyDiv w:val="1"/>
      <w:marLeft w:val="0"/>
      <w:marRight w:val="0"/>
      <w:marTop w:val="0"/>
      <w:marBottom w:val="0"/>
      <w:divBdr>
        <w:top w:val="none" w:sz="0" w:space="0" w:color="auto"/>
        <w:left w:val="none" w:sz="0" w:space="0" w:color="auto"/>
        <w:bottom w:val="none" w:sz="0" w:space="0" w:color="auto"/>
        <w:right w:val="none" w:sz="0" w:space="0" w:color="auto"/>
      </w:divBdr>
    </w:div>
    <w:div w:id="1418207829">
      <w:bodyDiv w:val="1"/>
      <w:marLeft w:val="0"/>
      <w:marRight w:val="0"/>
      <w:marTop w:val="0"/>
      <w:marBottom w:val="0"/>
      <w:divBdr>
        <w:top w:val="none" w:sz="0" w:space="0" w:color="auto"/>
        <w:left w:val="none" w:sz="0" w:space="0" w:color="auto"/>
        <w:bottom w:val="none" w:sz="0" w:space="0" w:color="auto"/>
        <w:right w:val="none" w:sz="0" w:space="0" w:color="auto"/>
      </w:divBdr>
    </w:div>
    <w:div w:id="1418790159">
      <w:bodyDiv w:val="1"/>
      <w:marLeft w:val="0"/>
      <w:marRight w:val="0"/>
      <w:marTop w:val="0"/>
      <w:marBottom w:val="0"/>
      <w:divBdr>
        <w:top w:val="none" w:sz="0" w:space="0" w:color="auto"/>
        <w:left w:val="none" w:sz="0" w:space="0" w:color="auto"/>
        <w:bottom w:val="none" w:sz="0" w:space="0" w:color="auto"/>
        <w:right w:val="none" w:sz="0" w:space="0" w:color="auto"/>
      </w:divBdr>
    </w:div>
    <w:div w:id="1419249251">
      <w:bodyDiv w:val="1"/>
      <w:marLeft w:val="0"/>
      <w:marRight w:val="0"/>
      <w:marTop w:val="0"/>
      <w:marBottom w:val="0"/>
      <w:divBdr>
        <w:top w:val="none" w:sz="0" w:space="0" w:color="auto"/>
        <w:left w:val="none" w:sz="0" w:space="0" w:color="auto"/>
        <w:bottom w:val="none" w:sz="0" w:space="0" w:color="auto"/>
        <w:right w:val="none" w:sz="0" w:space="0" w:color="auto"/>
      </w:divBdr>
    </w:div>
    <w:div w:id="1419325606">
      <w:bodyDiv w:val="1"/>
      <w:marLeft w:val="0"/>
      <w:marRight w:val="0"/>
      <w:marTop w:val="0"/>
      <w:marBottom w:val="0"/>
      <w:divBdr>
        <w:top w:val="none" w:sz="0" w:space="0" w:color="auto"/>
        <w:left w:val="none" w:sz="0" w:space="0" w:color="auto"/>
        <w:bottom w:val="none" w:sz="0" w:space="0" w:color="auto"/>
        <w:right w:val="none" w:sz="0" w:space="0" w:color="auto"/>
      </w:divBdr>
    </w:div>
    <w:div w:id="1419403389">
      <w:bodyDiv w:val="1"/>
      <w:marLeft w:val="0"/>
      <w:marRight w:val="0"/>
      <w:marTop w:val="0"/>
      <w:marBottom w:val="0"/>
      <w:divBdr>
        <w:top w:val="none" w:sz="0" w:space="0" w:color="auto"/>
        <w:left w:val="none" w:sz="0" w:space="0" w:color="auto"/>
        <w:bottom w:val="none" w:sz="0" w:space="0" w:color="auto"/>
        <w:right w:val="none" w:sz="0" w:space="0" w:color="auto"/>
      </w:divBdr>
    </w:div>
    <w:div w:id="1419407591">
      <w:bodyDiv w:val="1"/>
      <w:marLeft w:val="0"/>
      <w:marRight w:val="0"/>
      <w:marTop w:val="0"/>
      <w:marBottom w:val="0"/>
      <w:divBdr>
        <w:top w:val="none" w:sz="0" w:space="0" w:color="auto"/>
        <w:left w:val="none" w:sz="0" w:space="0" w:color="auto"/>
        <w:bottom w:val="none" w:sz="0" w:space="0" w:color="auto"/>
        <w:right w:val="none" w:sz="0" w:space="0" w:color="auto"/>
      </w:divBdr>
    </w:div>
    <w:div w:id="1419716231">
      <w:bodyDiv w:val="1"/>
      <w:marLeft w:val="0"/>
      <w:marRight w:val="0"/>
      <w:marTop w:val="0"/>
      <w:marBottom w:val="0"/>
      <w:divBdr>
        <w:top w:val="none" w:sz="0" w:space="0" w:color="auto"/>
        <w:left w:val="none" w:sz="0" w:space="0" w:color="auto"/>
        <w:bottom w:val="none" w:sz="0" w:space="0" w:color="auto"/>
        <w:right w:val="none" w:sz="0" w:space="0" w:color="auto"/>
      </w:divBdr>
    </w:div>
    <w:div w:id="1419790588">
      <w:bodyDiv w:val="1"/>
      <w:marLeft w:val="0"/>
      <w:marRight w:val="0"/>
      <w:marTop w:val="0"/>
      <w:marBottom w:val="0"/>
      <w:divBdr>
        <w:top w:val="none" w:sz="0" w:space="0" w:color="auto"/>
        <w:left w:val="none" w:sz="0" w:space="0" w:color="auto"/>
        <w:bottom w:val="none" w:sz="0" w:space="0" w:color="auto"/>
        <w:right w:val="none" w:sz="0" w:space="0" w:color="auto"/>
      </w:divBdr>
    </w:div>
    <w:div w:id="1419908316">
      <w:bodyDiv w:val="1"/>
      <w:marLeft w:val="0"/>
      <w:marRight w:val="0"/>
      <w:marTop w:val="0"/>
      <w:marBottom w:val="0"/>
      <w:divBdr>
        <w:top w:val="none" w:sz="0" w:space="0" w:color="auto"/>
        <w:left w:val="none" w:sz="0" w:space="0" w:color="auto"/>
        <w:bottom w:val="none" w:sz="0" w:space="0" w:color="auto"/>
        <w:right w:val="none" w:sz="0" w:space="0" w:color="auto"/>
      </w:divBdr>
    </w:div>
    <w:div w:id="1420131029">
      <w:bodyDiv w:val="1"/>
      <w:marLeft w:val="0"/>
      <w:marRight w:val="0"/>
      <w:marTop w:val="0"/>
      <w:marBottom w:val="0"/>
      <w:divBdr>
        <w:top w:val="none" w:sz="0" w:space="0" w:color="auto"/>
        <w:left w:val="none" w:sz="0" w:space="0" w:color="auto"/>
        <w:bottom w:val="none" w:sz="0" w:space="0" w:color="auto"/>
        <w:right w:val="none" w:sz="0" w:space="0" w:color="auto"/>
      </w:divBdr>
    </w:div>
    <w:div w:id="1421095826">
      <w:bodyDiv w:val="1"/>
      <w:marLeft w:val="0"/>
      <w:marRight w:val="0"/>
      <w:marTop w:val="0"/>
      <w:marBottom w:val="0"/>
      <w:divBdr>
        <w:top w:val="none" w:sz="0" w:space="0" w:color="auto"/>
        <w:left w:val="none" w:sz="0" w:space="0" w:color="auto"/>
        <w:bottom w:val="none" w:sz="0" w:space="0" w:color="auto"/>
        <w:right w:val="none" w:sz="0" w:space="0" w:color="auto"/>
      </w:divBdr>
    </w:div>
    <w:div w:id="1421097374">
      <w:bodyDiv w:val="1"/>
      <w:marLeft w:val="0"/>
      <w:marRight w:val="0"/>
      <w:marTop w:val="0"/>
      <w:marBottom w:val="0"/>
      <w:divBdr>
        <w:top w:val="none" w:sz="0" w:space="0" w:color="auto"/>
        <w:left w:val="none" w:sz="0" w:space="0" w:color="auto"/>
        <w:bottom w:val="none" w:sz="0" w:space="0" w:color="auto"/>
        <w:right w:val="none" w:sz="0" w:space="0" w:color="auto"/>
      </w:divBdr>
    </w:div>
    <w:div w:id="1421681610">
      <w:bodyDiv w:val="1"/>
      <w:marLeft w:val="0"/>
      <w:marRight w:val="0"/>
      <w:marTop w:val="0"/>
      <w:marBottom w:val="0"/>
      <w:divBdr>
        <w:top w:val="none" w:sz="0" w:space="0" w:color="auto"/>
        <w:left w:val="none" w:sz="0" w:space="0" w:color="auto"/>
        <w:bottom w:val="none" w:sz="0" w:space="0" w:color="auto"/>
        <w:right w:val="none" w:sz="0" w:space="0" w:color="auto"/>
      </w:divBdr>
    </w:div>
    <w:div w:id="1421829400">
      <w:bodyDiv w:val="1"/>
      <w:marLeft w:val="0"/>
      <w:marRight w:val="0"/>
      <w:marTop w:val="0"/>
      <w:marBottom w:val="0"/>
      <w:divBdr>
        <w:top w:val="none" w:sz="0" w:space="0" w:color="auto"/>
        <w:left w:val="none" w:sz="0" w:space="0" w:color="auto"/>
        <w:bottom w:val="none" w:sz="0" w:space="0" w:color="auto"/>
        <w:right w:val="none" w:sz="0" w:space="0" w:color="auto"/>
      </w:divBdr>
    </w:div>
    <w:div w:id="1421951373">
      <w:bodyDiv w:val="1"/>
      <w:marLeft w:val="0"/>
      <w:marRight w:val="0"/>
      <w:marTop w:val="0"/>
      <w:marBottom w:val="0"/>
      <w:divBdr>
        <w:top w:val="none" w:sz="0" w:space="0" w:color="auto"/>
        <w:left w:val="none" w:sz="0" w:space="0" w:color="auto"/>
        <w:bottom w:val="none" w:sz="0" w:space="0" w:color="auto"/>
        <w:right w:val="none" w:sz="0" w:space="0" w:color="auto"/>
      </w:divBdr>
    </w:div>
    <w:div w:id="1422027536">
      <w:bodyDiv w:val="1"/>
      <w:marLeft w:val="0"/>
      <w:marRight w:val="0"/>
      <w:marTop w:val="0"/>
      <w:marBottom w:val="0"/>
      <w:divBdr>
        <w:top w:val="none" w:sz="0" w:space="0" w:color="auto"/>
        <w:left w:val="none" w:sz="0" w:space="0" w:color="auto"/>
        <w:bottom w:val="none" w:sz="0" w:space="0" w:color="auto"/>
        <w:right w:val="none" w:sz="0" w:space="0" w:color="auto"/>
      </w:divBdr>
    </w:div>
    <w:div w:id="1422066839">
      <w:bodyDiv w:val="1"/>
      <w:marLeft w:val="0"/>
      <w:marRight w:val="0"/>
      <w:marTop w:val="0"/>
      <w:marBottom w:val="0"/>
      <w:divBdr>
        <w:top w:val="none" w:sz="0" w:space="0" w:color="auto"/>
        <w:left w:val="none" w:sz="0" w:space="0" w:color="auto"/>
        <w:bottom w:val="none" w:sz="0" w:space="0" w:color="auto"/>
        <w:right w:val="none" w:sz="0" w:space="0" w:color="auto"/>
      </w:divBdr>
    </w:div>
    <w:div w:id="1422220028">
      <w:bodyDiv w:val="1"/>
      <w:marLeft w:val="0"/>
      <w:marRight w:val="0"/>
      <w:marTop w:val="0"/>
      <w:marBottom w:val="0"/>
      <w:divBdr>
        <w:top w:val="none" w:sz="0" w:space="0" w:color="auto"/>
        <w:left w:val="none" w:sz="0" w:space="0" w:color="auto"/>
        <w:bottom w:val="none" w:sz="0" w:space="0" w:color="auto"/>
        <w:right w:val="none" w:sz="0" w:space="0" w:color="auto"/>
      </w:divBdr>
    </w:div>
    <w:div w:id="1422331516">
      <w:bodyDiv w:val="1"/>
      <w:marLeft w:val="0"/>
      <w:marRight w:val="0"/>
      <w:marTop w:val="0"/>
      <w:marBottom w:val="0"/>
      <w:divBdr>
        <w:top w:val="none" w:sz="0" w:space="0" w:color="auto"/>
        <w:left w:val="none" w:sz="0" w:space="0" w:color="auto"/>
        <w:bottom w:val="none" w:sz="0" w:space="0" w:color="auto"/>
        <w:right w:val="none" w:sz="0" w:space="0" w:color="auto"/>
      </w:divBdr>
    </w:div>
    <w:div w:id="1422988729">
      <w:bodyDiv w:val="1"/>
      <w:marLeft w:val="0"/>
      <w:marRight w:val="0"/>
      <w:marTop w:val="0"/>
      <w:marBottom w:val="0"/>
      <w:divBdr>
        <w:top w:val="none" w:sz="0" w:space="0" w:color="auto"/>
        <w:left w:val="none" w:sz="0" w:space="0" w:color="auto"/>
        <w:bottom w:val="none" w:sz="0" w:space="0" w:color="auto"/>
        <w:right w:val="none" w:sz="0" w:space="0" w:color="auto"/>
      </w:divBdr>
    </w:div>
    <w:div w:id="1423068158">
      <w:bodyDiv w:val="1"/>
      <w:marLeft w:val="0"/>
      <w:marRight w:val="0"/>
      <w:marTop w:val="0"/>
      <w:marBottom w:val="0"/>
      <w:divBdr>
        <w:top w:val="none" w:sz="0" w:space="0" w:color="auto"/>
        <w:left w:val="none" w:sz="0" w:space="0" w:color="auto"/>
        <w:bottom w:val="none" w:sz="0" w:space="0" w:color="auto"/>
        <w:right w:val="none" w:sz="0" w:space="0" w:color="auto"/>
      </w:divBdr>
    </w:div>
    <w:div w:id="1423184811">
      <w:bodyDiv w:val="1"/>
      <w:marLeft w:val="0"/>
      <w:marRight w:val="0"/>
      <w:marTop w:val="0"/>
      <w:marBottom w:val="0"/>
      <w:divBdr>
        <w:top w:val="none" w:sz="0" w:space="0" w:color="auto"/>
        <w:left w:val="none" w:sz="0" w:space="0" w:color="auto"/>
        <w:bottom w:val="none" w:sz="0" w:space="0" w:color="auto"/>
        <w:right w:val="none" w:sz="0" w:space="0" w:color="auto"/>
      </w:divBdr>
    </w:div>
    <w:div w:id="1423188571">
      <w:bodyDiv w:val="1"/>
      <w:marLeft w:val="0"/>
      <w:marRight w:val="0"/>
      <w:marTop w:val="0"/>
      <w:marBottom w:val="0"/>
      <w:divBdr>
        <w:top w:val="none" w:sz="0" w:space="0" w:color="auto"/>
        <w:left w:val="none" w:sz="0" w:space="0" w:color="auto"/>
        <w:bottom w:val="none" w:sz="0" w:space="0" w:color="auto"/>
        <w:right w:val="none" w:sz="0" w:space="0" w:color="auto"/>
      </w:divBdr>
    </w:div>
    <w:div w:id="1423338142">
      <w:bodyDiv w:val="1"/>
      <w:marLeft w:val="0"/>
      <w:marRight w:val="0"/>
      <w:marTop w:val="0"/>
      <w:marBottom w:val="0"/>
      <w:divBdr>
        <w:top w:val="none" w:sz="0" w:space="0" w:color="auto"/>
        <w:left w:val="none" w:sz="0" w:space="0" w:color="auto"/>
        <w:bottom w:val="none" w:sz="0" w:space="0" w:color="auto"/>
        <w:right w:val="none" w:sz="0" w:space="0" w:color="auto"/>
      </w:divBdr>
    </w:div>
    <w:div w:id="1423725893">
      <w:bodyDiv w:val="1"/>
      <w:marLeft w:val="0"/>
      <w:marRight w:val="0"/>
      <w:marTop w:val="0"/>
      <w:marBottom w:val="0"/>
      <w:divBdr>
        <w:top w:val="none" w:sz="0" w:space="0" w:color="auto"/>
        <w:left w:val="none" w:sz="0" w:space="0" w:color="auto"/>
        <w:bottom w:val="none" w:sz="0" w:space="0" w:color="auto"/>
        <w:right w:val="none" w:sz="0" w:space="0" w:color="auto"/>
      </w:divBdr>
    </w:div>
    <w:div w:id="1423987798">
      <w:bodyDiv w:val="1"/>
      <w:marLeft w:val="0"/>
      <w:marRight w:val="0"/>
      <w:marTop w:val="0"/>
      <w:marBottom w:val="0"/>
      <w:divBdr>
        <w:top w:val="none" w:sz="0" w:space="0" w:color="auto"/>
        <w:left w:val="none" w:sz="0" w:space="0" w:color="auto"/>
        <w:bottom w:val="none" w:sz="0" w:space="0" w:color="auto"/>
        <w:right w:val="none" w:sz="0" w:space="0" w:color="auto"/>
      </w:divBdr>
    </w:div>
    <w:div w:id="1423989932">
      <w:bodyDiv w:val="1"/>
      <w:marLeft w:val="0"/>
      <w:marRight w:val="0"/>
      <w:marTop w:val="0"/>
      <w:marBottom w:val="0"/>
      <w:divBdr>
        <w:top w:val="none" w:sz="0" w:space="0" w:color="auto"/>
        <w:left w:val="none" w:sz="0" w:space="0" w:color="auto"/>
        <w:bottom w:val="none" w:sz="0" w:space="0" w:color="auto"/>
        <w:right w:val="none" w:sz="0" w:space="0" w:color="auto"/>
      </w:divBdr>
    </w:div>
    <w:div w:id="1423992957">
      <w:bodyDiv w:val="1"/>
      <w:marLeft w:val="0"/>
      <w:marRight w:val="0"/>
      <w:marTop w:val="0"/>
      <w:marBottom w:val="0"/>
      <w:divBdr>
        <w:top w:val="none" w:sz="0" w:space="0" w:color="auto"/>
        <w:left w:val="none" w:sz="0" w:space="0" w:color="auto"/>
        <w:bottom w:val="none" w:sz="0" w:space="0" w:color="auto"/>
        <w:right w:val="none" w:sz="0" w:space="0" w:color="auto"/>
      </w:divBdr>
    </w:div>
    <w:div w:id="1424063727">
      <w:bodyDiv w:val="1"/>
      <w:marLeft w:val="0"/>
      <w:marRight w:val="0"/>
      <w:marTop w:val="0"/>
      <w:marBottom w:val="0"/>
      <w:divBdr>
        <w:top w:val="none" w:sz="0" w:space="0" w:color="auto"/>
        <w:left w:val="none" w:sz="0" w:space="0" w:color="auto"/>
        <w:bottom w:val="none" w:sz="0" w:space="0" w:color="auto"/>
        <w:right w:val="none" w:sz="0" w:space="0" w:color="auto"/>
      </w:divBdr>
    </w:div>
    <w:div w:id="1424258279">
      <w:bodyDiv w:val="1"/>
      <w:marLeft w:val="0"/>
      <w:marRight w:val="0"/>
      <w:marTop w:val="0"/>
      <w:marBottom w:val="0"/>
      <w:divBdr>
        <w:top w:val="none" w:sz="0" w:space="0" w:color="auto"/>
        <w:left w:val="none" w:sz="0" w:space="0" w:color="auto"/>
        <w:bottom w:val="none" w:sz="0" w:space="0" w:color="auto"/>
        <w:right w:val="none" w:sz="0" w:space="0" w:color="auto"/>
      </w:divBdr>
    </w:div>
    <w:div w:id="1424374742">
      <w:bodyDiv w:val="1"/>
      <w:marLeft w:val="0"/>
      <w:marRight w:val="0"/>
      <w:marTop w:val="0"/>
      <w:marBottom w:val="0"/>
      <w:divBdr>
        <w:top w:val="none" w:sz="0" w:space="0" w:color="auto"/>
        <w:left w:val="none" w:sz="0" w:space="0" w:color="auto"/>
        <w:bottom w:val="none" w:sz="0" w:space="0" w:color="auto"/>
        <w:right w:val="none" w:sz="0" w:space="0" w:color="auto"/>
      </w:divBdr>
    </w:div>
    <w:div w:id="1424452176">
      <w:bodyDiv w:val="1"/>
      <w:marLeft w:val="0"/>
      <w:marRight w:val="0"/>
      <w:marTop w:val="0"/>
      <w:marBottom w:val="0"/>
      <w:divBdr>
        <w:top w:val="none" w:sz="0" w:space="0" w:color="auto"/>
        <w:left w:val="none" w:sz="0" w:space="0" w:color="auto"/>
        <w:bottom w:val="none" w:sz="0" w:space="0" w:color="auto"/>
        <w:right w:val="none" w:sz="0" w:space="0" w:color="auto"/>
      </w:divBdr>
    </w:div>
    <w:div w:id="1424570541">
      <w:bodyDiv w:val="1"/>
      <w:marLeft w:val="0"/>
      <w:marRight w:val="0"/>
      <w:marTop w:val="0"/>
      <w:marBottom w:val="0"/>
      <w:divBdr>
        <w:top w:val="none" w:sz="0" w:space="0" w:color="auto"/>
        <w:left w:val="none" w:sz="0" w:space="0" w:color="auto"/>
        <w:bottom w:val="none" w:sz="0" w:space="0" w:color="auto"/>
        <w:right w:val="none" w:sz="0" w:space="0" w:color="auto"/>
      </w:divBdr>
    </w:div>
    <w:div w:id="1425152092">
      <w:bodyDiv w:val="1"/>
      <w:marLeft w:val="0"/>
      <w:marRight w:val="0"/>
      <w:marTop w:val="0"/>
      <w:marBottom w:val="0"/>
      <w:divBdr>
        <w:top w:val="none" w:sz="0" w:space="0" w:color="auto"/>
        <w:left w:val="none" w:sz="0" w:space="0" w:color="auto"/>
        <w:bottom w:val="none" w:sz="0" w:space="0" w:color="auto"/>
        <w:right w:val="none" w:sz="0" w:space="0" w:color="auto"/>
      </w:divBdr>
    </w:div>
    <w:div w:id="1425497490">
      <w:bodyDiv w:val="1"/>
      <w:marLeft w:val="0"/>
      <w:marRight w:val="0"/>
      <w:marTop w:val="0"/>
      <w:marBottom w:val="0"/>
      <w:divBdr>
        <w:top w:val="none" w:sz="0" w:space="0" w:color="auto"/>
        <w:left w:val="none" w:sz="0" w:space="0" w:color="auto"/>
        <w:bottom w:val="none" w:sz="0" w:space="0" w:color="auto"/>
        <w:right w:val="none" w:sz="0" w:space="0" w:color="auto"/>
      </w:divBdr>
    </w:div>
    <w:div w:id="1425571314">
      <w:bodyDiv w:val="1"/>
      <w:marLeft w:val="0"/>
      <w:marRight w:val="0"/>
      <w:marTop w:val="0"/>
      <w:marBottom w:val="0"/>
      <w:divBdr>
        <w:top w:val="none" w:sz="0" w:space="0" w:color="auto"/>
        <w:left w:val="none" w:sz="0" w:space="0" w:color="auto"/>
        <w:bottom w:val="none" w:sz="0" w:space="0" w:color="auto"/>
        <w:right w:val="none" w:sz="0" w:space="0" w:color="auto"/>
      </w:divBdr>
    </w:div>
    <w:div w:id="1425885140">
      <w:bodyDiv w:val="1"/>
      <w:marLeft w:val="0"/>
      <w:marRight w:val="0"/>
      <w:marTop w:val="0"/>
      <w:marBottom w:val="0"/>
      <w:divBdr>
        <w:top w:val="none" w:sz="0" w:space="0" w:color="auto"/>
        <w:left w:val="none" w:sz="0" w:space="0" w:color="auto"/>
        <w:bottom w:val="none" w:sz="0" w:space="0" w:color="auto"/>
        <w:right w:val="none" w:sz="0" w:space="0" w:color="auto"/>
      </w:divBdr>
    </w:div>
    <w:div w:id="1426028795">
      <w:bodyDiv w:val="1"/>
      <w:marLeft w:val="0"/>
      <w:marRight w:val="0"/>
      <w:marTop w:val="0"/>
      <w:marBottom w:val="0"/>
      <w:divBdr>
        <w:top w:val="none" w:sz="0" w:space="0" w:color="auto"/>
        <w:left w:val="none" w:sz="0" w:space="0" w:color="auto"/>
        <w:bottom w:val="none" w:sz="0" w:space="0" w:color="auto"/>
        <w:right w:val="none" w:sz="0" w:space="0" w:color="auto"/>
      </w:divBdr>
    </w:div>
    <w:div w:id="1426148493">
      <w:bodyDiv w:val="1"/>
      <w:marLeft w:val="0"/>
      <w:marRight w:val="0"/>
      <w:marTop w:val="0"/>
      <w:marBottom w:val="0"/>
      <w:divBdr>
        <w:top w:val="none" w:sz="0" w:space="0" w:color="auto"/>
        <w:left w:val="none" w:sz="0" w:space="0" w:color="auto"/>
        <w:bottom w:val="none" w:sz="0" w:space="0" w:color="auto"/>
        <w:right w:val="none" w:sz="0" w:space="0" w:color="auto"/>
      </w:divBdr>
    </w:div>
    <w:div w:id="1426266856">
      <w:bodyDiv w:val="1"/>
      <w:marLeft w:val="0"/>
      <w:marRight w:val="0"/>
      <w:marTop w:val="0"/>
      <w:marBottom w:val="0"/>
      <w:divBdr>
        <w:top w:val="none" w:sz="0" w:space="0" w:color="auto"/>
        <w:left w:val="none" w:sz="0" w:space="0" w:color="auto"/>
        <w:bottom w:val="none" w:sz="0" w:space="0" w:color="auto"/>
        <w:right w:val="none" w:sz="0" w:space="0" w:color="auto"/>
      </w:divBdr>
    </w:div>
    <w:div w:id="1426535339">
      <w:bodyDiv w:val="1"/>
      <w:marLeft w:val="0"/>
      <w:marRight w:val="0"/>
      <w:marTop w:val="0"/>
      <w:marBottom w:val="0"/>
      <w:divBdr>
        <w:top w:val="none" w:sz="0" w:space="0" w:color="auto"/>
        <w:left w:val="none" w:sz="0" w:space="0" w:color="auto"/>
        <w:bottom w:val="none" w:sz="0" w:space="0" w:color="auto"/>
        <w:right w:val="none" w:sz="0" w:space="0" w:color="auto"/>
      </w:divBdr>
    </w:div>
    <w:div w:id="1426539534">
      <w:bodyDiv w:val="1"/>
      <w:marLeft w:val="0"/>
      <w:marRight w:val="0"/>
      <w:marTop w:val="0"/>
      <w:marBottom w:val="0"/>
      <w:divBdr>
        <w:top w:val="none" w:sz="0" w:space="0" w:color="auto"/>
        <w:left w:val="none" w:sz="0" w:space="0" w:color="auto"/>
        <w:bottom w:val="none" w:sz="0" w:space="0" w:color="auto"/>
        <w:right w:val="none" w:sz="0" w:space="0" w:color="auto"/>
      </w:divBdr>
    </w:div>
    <w:div w:id="1426540534">
      <w:bodyDiv w:val="1"/>
      <w:marLeft w:val="0"/>
      <w:marRight w:val="0"/>
      <w:marTop w:val="0"/>
      <w:marBottom w:val="0"/>
      <w:divBdr>
        <w:top w:val="none" w:sz="0" w:space="0" w:color="auto"/>
        <w:left w:val="none" w:sz="0" w:space="0" w:color="auto"/>
        <w:bottom w:val="none" w:sz="0" w:space="0" w:color="auto"/>
        <w:right w:val="none" w:sz="0" w:space="0" w:color="auto"/>
      </w:divBdr>
    </w:div>
    <w:div w:id="1426732385">
      <w:bodyDiv w:val="1"/>
      <w:marLeft w:val="0"/>
      <w:marRight w:val="0"/>
      <w:marTop w:val="0"/>
      <w:marBottom w:val="0"/>
      <w:divBdr>
        <w:top w:val="none" w:sz="0" w:space="0" w:color="auto"/>
        <w:left w:val="none" w:sz="0" w:space="0" w:color="auto"/>
        <w:bottom w:val="none" w:sz="0" w:space="0" w:color="auto"/>
        <w:right w:val="none" w:sz="0" w:space="0" w:color="auto"/>
      </w:divBdr>
    </w:div>
    <w:div w:id="1427339345">
      <w:bodyDiv w:val="1"/>
      <w:marLeft w:val="0"/>
      <w:marRight w:val="0"/>
      <w:marTop w:val="0"/>
      <w:marBottom w:val="0"/>
      <w:divBdr>
        <w:top w:val="none" w:sz="0" w:space="0" w:color="auto"/>
        <w:left w:val="none" w:sz="0" w:space="0" w:color="auto"/>
        <w:bottom w:val="none" w:sz="0" w:space="0" w:color="auto"/>
        <w:right w:val="none" w:sz="0" w:space="0" w:color="auto"/>
      </w:divBdr>
    </w:div>
    <w:div w:id="1427651353">
      <w:bodyDiv w:val="1"/>
      <w:marLeft w:val="0"/>
      <w:marRight w:val="0"/>
      <w:marTop w:val="0"/>
      <w:marBottom w:val="0"/>
      <w:divBdr>
        <w:top w:val="none" w:sz="0" w:space="0" w:color="auto"/>
        <w:left w:val="none" w:sz="0" w:space="0" w:color="auto"/>
        <w:bottom w:val="none" w:sz="0" w:space="0" w:color="auto"/>
        <w:right w:val="none" w:sz="0" w:space="0" w:color="auto"/>
      </w:divBdr>
    </w:div>
    <w:div w:id="1427656239">
      <w:bodyDiv w:val="1"/>
      <w:marLeft w:val="0"/>
      <w:marRight w:val="0"/>
      <w:marTop w:val="0"/>
      <w:marBottom w:val="0"/>
      <w:divBdr>
        <w:top w:val="none" w:sz="0" w:space="0" w:color="auto"/>
        <w:left w:val="none" w:sz="0" w:space="0" w:color="auto"/>
        <w:bottom w:val="none" w:sz="0" w:space="0" w:color="auto"/>
        <w:right w:val="none" w:sz="0" w:space="0" w:color="auto"/>
      </w:divBdr>
    </w:div>
    <w:div w:id="1427846896">
      <w:bodyDiv w:val="1"/>
      <w:marLeft w:val="0"/>
      <w:marRight w:val="0"/>
      <w:marTop w:val="0"/>
      <w:marBottom w:val="0"/>
      <w:divBdr>
        <w:top w:val="none" w:sz="0" w:space="0" w:color="auto"/>
        <w:left w:val="none" w:sz="0" w:space="0" w:color="auto"/>
        <w:bottom w:val="none" w:sz="0" w:space="0" w:color="auto"/>
        <w:right w:val="none" w:sz="0" w:space="0" w:color="auto"/>
      </w:divBdr>
    </w:div>
    <w:div w:id="1427992296">
      <w:bodyDiv w:val="1"/>
      <w:marLeft w:val="0"/>
      <w:marRight w:val="0"/>
      <w:marTop w:val="0"/>
      <w:marBottom w:val="0"/>
      <w:divBdr>
        <w:top w:val="none" w:sz="0" w:space="0" w:color="auto"/>
        <w:left w:val="none" w:sz="0" w:space="0" w:color="auto"/>
        <w:bottom w:val="none" w:sz="0" w:space="0" w:color="auto"/>
        <w:right w:val="none" w:sz="0" w:space="0" w:color="auto"/>
      </w:divBdr>
    </w:div>
    <w:div w:id="1428037855">
      <w:bodyDiv w:val="1"/>
      <w:marLeft w:val="0"/>
      <w:marRight w:val="0"/>
      <w:marTop w:val="0"/>
      <w:marBottom w:val="0"/>
      <w:divBdr>
        <w:top w:val="none" w:sz="0" w:space="0" w:color="auto"/>
        <w:left w:val="none" w:sz="0" w:space="0" w:color="auto"/>
        <w:bottom w:val="none" w:sz="0" w:space="0" w:color="auto"/>
        <w:right w:val="none" w:sz="0" w:space="0" w:color="auto"/>
      </w:divBdr>
    </w:div>
    <w:div w:id="1428118158">
      <w:bodyDiv w:val="1"/>
      <w:marLeft w:val="0"/>
      <w:marRight w:val="0"/>
      <w:marTop w:val="0"/>
      <w:marBottom w:val="0"/>
      <w:divBdr>
        <w:top w:val="none" w:sz="0" w:space="0" w:color="auto"/>
        <w:left w:val="none" w:sz="0" w:space="0" w:color="auto"/>
        <w:bottom w:val="none" w:sz="0" w:space="0" w:color="auto"/>
        <w:right w:val="none" w:sz="0" w:space="0" w:color="auto"/>
      </w:divBdr>
    </w:div>
    <w:div w:id="1428237055">
      <w:bodyDiv w:val="1"/>
      <w:marLeft w:val="0"/>
      <w:marRight w:val="0"/>
      <w:marTop w:val="0"/>
      <w:marBottom w:val="0"/>
      <w:divBdr>
        <w:top w:val="none" w:sz="0" w:space="0" w:color="auto"/>
        <w:left w:val="none" w:sz="0" w:space="0" w:color="auto"/>
        <w:bottom w:val="none" w:sz="0" w:space="0" w:color="auto"/>
        <w:right w:val="none" w:sz="0" w:space="0" w:color="auto"/>
      </w:divBdr>
    </w:div>
    <w:div w:id="1428304390">
      <w:bodyDiv w:val="1"/>
      <w:marLeft w:val="0"/>
      <w:marRight w:val="0"/>
      <w:marTop w:val="0"/>
      <w:marBottom w:val="0"/>
      <w:divBdr>
        <w:top w:val="none" w:sz="0" w:space="0" w:color="auto"/>
        <w:left w:val="none" w:sz="0" w:space="0" w:color="auto"/>
        <w:bottom w:val="none" w:sz="0" w:space="0" w:color="auto"/>
        <w:right w:val="none" w:sz="0" w:space="0" w:color="auto"/>
      </w:divBdr>
    </w:div>
    <w:div w:id="1428387603">
      <w:bodyDiv w:val="1"/>
      <w:marLeft w:val="0"/>
      <w:marRight w:val="0"/>
      <w:marTop w:val="0"/>
      <w:marBottom w:val="0"/>
      <w:divBdr>
        <w:top w:val="none" w:sz="0" w:space="0" w:color="auto"/>
        <w:left w:val="none" w:sz="0" w:space="0" w:color="auto"/>
        <w:bottom w:val="none" w:sz="0" w:space="0" w:color="auto"/>
        <w:right w:val="none" w:sz="0" w:space="0" w:color="auto"/>
      </w:divBdr>
    </w:div>
    <w:div w:id="1428845007">
      <w:bodyDiv w:val="1"/>
      <w:marLeft w:val="0"/>
      <w:marRight w:val="0"/>
      <w:marTop w:val="0"/>
      <w:marBottom w:val="0"/>
      <w:divBdr>
        <w:top w:val="none" w:sz="0" w:space="0" w:color="auto"/>
        <w:left w:val="none" w:sz="0" w:space="0" w:color="auto"/>
        <w:bottom w:val="none" w:sz="0" w:space="0" w:color="auto"/>
        <w:right w:val="none" w:sz="0" w:space="0" w:color="auto"/>
      </w:divBdr>
    </w:div>
    <w:div w:id="1428961048">
      <w:bodyDiv w:val="1"/>
      <w:marLeft w:val="0"/>
      <w:marRight w:val="0"/>
      <w:marTop w:val="0"/>
      <w:marBottom w:val="0"/>
      <w:divBdr>
        <w:top w:val="none" w:sz="0" w:space="0" w:color="auto"/>
        <w:left w:val="none" w:sz="0" w:space="0" w:color="auto"/>
        <w:bottom w:val="none" w:sz="0" w:space="0" w:color="auto"/>
        <w:right w:val="none" w:sz="0" w:space="0" w:color="auto"/>
      </w:divBdr>
    </w:div>
    <w:div w:id="1429354233">
      <w:bodyDiv w:val="1"/>
      <w:marLeft w:val="0"/>
      <w:marRight w:val="0"/>
      <w:marTop w:val="0"/>
      <w:marBottom w:val="0"/>
      <w:divBdr>
        <w:top w:val="none" w:sz="0" w:space="0" w:color="auto"/>
        <w:left w:val="none" w:sz="0" w:space="0" w:color="auto"/>
        <w:bottom w:val="none" w:sz="0" w:space="0" w:color="auto"/>
        <w:right w:val="none" w:sz="0" w:space="0" w:color="auto"/>
      </w:divBdr>
    </w:div>
    <w:div w:id="1429541700">
      <w:bodyDiv w:val="1"/>
      <w:marLeft w:val="0"/>
      <w:marRight w:val="0"/>
      <w:marTop w:val="0"/>
      <w:marBottom w:val="0"/>
      <w:divBdr>
        <w:top w:val="none" w:sz="0" w:space="0" w:color="auto"/>
        <w:left w:val="none" w:sz="0" w:space="0" w:color="auto"/>
        <w:bottom w:val="none" w:sz="0" w:space="0" w:color="auto"/>
        <w:right w:val="none" w:sz="0" w:space="0" w:color="auto"/>
      </w:divBdr>
    </w:div>
    <w:div w:id="1429541714">
      <w:bodyDiv w:val="1"/>
      <w:marLeft w:val="0"/>
      <w:marRight w:val="0"/>
      <w:marTop w:val="0"/>
      <w:marBottom w:val="0"/>
      <w:divBdr>
        <w:top w:val="none" w:sz="0" w:space="0" w:color="auto"/>
        <w:left w:val="none" w:sz="0" w:space="0" w:color="auto"/>
        <w:bottom w:val="none" w:sz="0" w:space="0" w:color="auto"/>
        <w:right w:val="none" w:sz="0" w:space="0" w:color="auto"/>
      </w:divBdr>
    </w:div>
    <w:div w:id="1429814682">
      <w:bodyDiv w:val="1"/>
      <w:marLeft w:val="0"/>
      <w:marRight w:val="0"/>
      <w:marTop w:val="0"/>
      <w:marBottom w:val="0"/>
      <w:divBdr>
        <w:top w:val="none" w:sz="0" w:space="0" w:color="auto"/>
        <w:left w:val="none" w:sz="0" w:space="0" w:color="auto"/>
        <w:bottom w:val="none" w:sz="0" w:space="0" w:color="auto"/>
        <w:right w:val="none" w:sz="0" w:space="0" w:color="auto"/>
      </w:divBdr>
    </w:div>
    <w:div w:id="1430353271">
      <w:bodyDiv w:val="1"/>
      <w:marLeft w:val="0"/>
      <w:marRight w:val="0"/>
      <w:marTop w:val="0"/>
      <w:marBottom w:val="0"/>
      <w:divBdr>
        <w:top w:val="none" w:sz="0" w:space="0" w:color="auto"/>
        <w:left w:val="none" w:sz="0" w:space="0" w:color="auto"/>
        <w:bottom w:val="none" w:sz="0" w:space="0" w:color="auto"/>
        <w:right w:val="none" w:sz="0" w:space="0" w:color="auto"/>
      </w:divBdr>
    </w:div>
    <w:div w:id="1430586240">
      <w:bodyDiv w:val="1"/>
      <w:marLeft w:val="0"/>
      <w:marRight w:val="0"/>
      <w:marTop w:val="0"/>
      <w:marBottom w:val="0"/>
      <w:divBdr>
        <w:top w:val="none" w:sz="0" w:space="0" w:color="auto"/>
        <w:left w:val="none" w:sz="0" w:space="0" w:color="auto"/>
        <w:bottom w:val="none" w:sz="0" w:space="0" w:color="auto"/>
        <w:right w:val="none" w:sz="0" w:space="0" w:color="auto"/>
      </w:divBdr>
    </w:div>
    <w:div w:id="1430927289">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1393030">
      <w:bodyDiv w:val="1"/>
      <w:marLeft w:val="0"/>
      <w:marRight w:val="0"/>
      <w:marTop w:val="0"/>
      <w:marBottom w:val="0"/>
      <w:divBdr>
        <w:top w:val="none" w:sz="0" w:space="0" w:color="auto"/>
        <w:left w:val="none" w:sz="0" w:space="0" w:color="auto"/>
        <w:bottom w:val="none" w:sz="0" w:space="0" w:color="auto"/>
        <w:right w:val="none" w:sz="0" w:space="0" w:color="auto"/>
      </w:divBdr>
    </w:div>
    <w:div w:id="1431780193">
      <w:bodyDiv w:val="1"/>
      <w:marLeft w:val="0"/>
      <w:marRight w:val="0"/>
      <w:marTop w:val="0"/>
      <w:marBottom w:val="0"/>
      <w:divBdr>
        <w:top w:val="none" w:sz="0" w:space="0" w:color="auto"/>
        <w:left w:val="none" w:sz="0" w:space="0" w:color="auto"/>
        <w:bottom w:val="none" w:sz="0" w:space="0" w:color="auto"/>
        <w:right w:val="none" w:sz="0" w:space="0" w:color="auto"/>
      </w:divBdr>
    </w:div>
    <w:div w:id="1432048667">
      <w:bodyDiv w:val="1"/>
      <w:marLeft w:val="0"/>
      <w:marRight w:val="0"/>
      <w:marTop w:val="0"/>
      <w:marBottom w:val="0"/>
      <w:divBdr>
        <w:top w:val="none" w:sz="0" w:space="0" w:color="auto"/>
        <w:left w:val="none" w:sz="0" w:space="0" w:color="auto"/>
        <w:bottom w:val="none" w:sz="0" w:space="0" w:color="auto"/>
        <w:right w:val="none" w:sz="0" w:space="0" w:color="auto"/>
      </w:divBdr>
    </w:div>
    <w:div w:id="1432093457">
      <w:bodyDiv w:val="1"/>
      <w:marLeft w:val="0"/>
      <w:marRight w:val="0"/>
      <w:marTop w:val="0"/>
      <w:marBottom w:val="0"/>
      <w:divBdr>
        <w:top w:val="none" w:sz="0" w:space="0" w:color="auto"/>
        <w:left w:val="none" w:sz="0" w:space="0" w:color="auto"/>
        <w:bottom w:val="none" w:sz="0" w:space="0" w:color="auto"/>
        <w:right w:val="none" w:sz="0" w:space="0" w:color="auto"/>
      </w:divBdr>
    </w:div>
    <w:div w:id="1432121395">
      <w:bodyDiv w:val="1"/>
      <w:marLeft w:val="0"/>
      <w:marRight w:val="0"/>
      <w:marTop w:val="0"/>
      <w:marBottom w:val="0"/>
      <w:divBdr>
        <w:top w:val="none" w:sz="0" w:space="0" w:color="auto"/>
        <w:left w:val="none" w:sz="0" w:space="0" w:color="auto"/>
        <w:bottom w:val="none" w:sz="0" w:space="0" w:color="auto"/>
        <w:right w:val="none" w:sz="0" w:space="0" w:color="auto"/>
      </w:divBdr>
    </w:div>
    <w:div w:id="1432123559">
      <w:bodyDiv w:val="1"/>
      <w:marLeft w:val="0"/>
      <w:marRight w:val="0"/>
      <w:marTop w:val="0"/>
      <w:marBottom w:val="0"/>
      <w:divBdr>
        <w:top w:val="none" w:sz="0" w:space="0" w:color="auto"/>
        <w:left w:val="none" w:sz="0" w:space="0" w:color="auto"/>
        <w:bottom w:val="none" w:sz="0" w:space="0" w:color="auto"/>
        <w:right w:val="none" w:sz="0" w:space="0" w:color="auto"/>
      </w:divBdr>
    </w:div>
    <w:div w:id="1432159703">
      <w:bodyDiv w:val="1"/>
      <w:marLeft w:val="0"/>
      <w:marRight w:val="0"/>
      <w:marTop w:val="0"/>
      <w:marBottom w:val="0"/>
      <w:divBdr>
        <w:top w:val="none" w:sz="0" w:space="0" w:color="auto"/>
        <w:left w:val="none" w:sz="0" w:space="0" w:color="auto"/>
        <w:bottom w:val="none" w:sz="0" w:space="0" w:color="auto"/>
        <w:right w:val="none" w:sz="0" w:space="0" w:color="auto"/>
      </w:divBdr>
    </w:div>
    <w:div w:id="1432161655">
      <w:bodyDiv w:val="1"/>
      <w:marLeft w:val="0"/>
      <w:marRight w:val="0"/>
      <w:marTop w:val="0"/>
      <w:marBottom w:val="0"/>
      <w:divBdr>
        <w:top w:val="none" w:sz="0" w:space="0" w:color="auto"/>
        <w:left w:val="none" w:sz="0" w:space="0" w:color="auto"/>
        <w:bottom w:val="none" w:sz="0" w:space="0" w:color="auto"/>
        <w:right w:val="none" w:sz="0" w:space="0" w:color="auto"/>
      </w:divBdr>
    </w:div>
    <w:div w:id="1432312915">
      <w:bodyDiv w:val="1"/>
      <w:marLeft w:val="0"/>
      <w:marRight w:val="0"/>
      <w:marTop w:val="0"/>
      <w:marBottom w:val="0"/>
      <w:divBdr>
        <w:top w:val="none" w:sz="0" w:space="0" w:color="auto"/>
        <w:left w:val="none" w:sz="0" w:space="0" w:color="auto"/>
        <w:bottom w:val="none" w:sz="0" w:space="0" w:color="auto"/>
        <w:right w:val="none" w:sz="0" w:space="0" w:color="auto"/>
      </w:divBdr>
    </w:div>
    <w:div w:id="1432627606">
      <w:bodyDiv w:val="1"/>
      <w:marLeft w:val="0"/>
      <w:marRight w:val="0"/>
      <w:marTop w:val="0"/>
      <w:marBottom w:val="0"/>
      <w:divBdr>
        <w:top w:val="none" w:sz="0" w:space="0" w:color="auto"/>
        <w:left w:val="none" w:sz="0" w:space="0" w:color="auto"/>
        <w:bottom w:val="none" w:sz="0" w:space="0" w:color="auto"/>
        <w:right w:val="none" w:sz="0" w:space="0" w:color="auto"/>
      </w:divBdr>
    </w:div>
    <w:div w:id="1432630338">
      <w:bodyDiv w:val="1"/>
      <w:marLeft w:val="0"/>
      <w:marRight w:val="0"/>
      <w:marTop w:val="0"/>
      <w:marBottom w:val="0"/>
      <w:divBdr>
        <w:top w:val="none" w:sz="0" w:space="0" w:color="auto"/>
        <w:left w:val="none" w:sz="0" w:space="0" w:color="auto"/>
        <w:bottom w:val="none" w:sz="0" w:space="0" w:color="auto"/>
        <w:right w:val="none" w:sz="0" w:space="0" w:color="auto"/>
      </w:divBdr>
    </w:div>
    <w:div w:id="1434013053">
      <w:bodyDiv w:val="1"/>
      <w:marLeft w:val="0"/>
      <w:marRight w:val="0"/>
      <w:marTop w:val="0"/>
      <w:marBottom w:val="0"/>
      <w:divBdr>
        <w:top w:val="none" w:sz="0" w:space="0" w:color="auto"/>
        <w:left w:val="none" w:sz="0" w:space="0" w:color="auto"/>
        <w:bottom w:val="none" w:sz="0" w:space="0" w:color="auto"/>
        <w:right w:val="none" w:sz="0" w:space="0" w:color="auto"/>
      </w:divBdr>
    </w:div>
    <w:div w:id="1434085639">
      <w:bodyDiv w:val="1"/>
      <w:marLeft w:val="0"/>
      <w:marRight w:val="0"/>
      <w:marTop w:val="0"/>
      <w:marBottom w:val="0"/>
      <w:divBdr>
        <w:top w:val="none" w:sz="0" w:space="0" w:color="auto"/>
        <w:left w:val="none" w:sz="0" w:space="0" w:color="auto"/>
        <w:bottom w:val="none" w:sz="0" w:space="0" w:color="auto"/>
        <w:right w:val="none" w:sz="0" w:space="0" w:color="auto"/>
      </w:divBdr>
    </w:div>
    <w:div w:id="1434087971">
      <w:bodyDiv w:val="1"/>
      <w:marLeft w:val="0"/>
      <w:marRight w:val="0"/>
      <w:marTop w:val="0"/>
      <w:marBottom w:val="0"/>
      <w:divBdr>
        <w:top w:val="none" w:sz="0" w:space="0" w:color="auto"/>
        <w:left w:val="none" w:sz="0" w:space="0" w:color="auto"/>
        <w:bottom w:val="none" w:sz="0" w:space="0" w:color="auto"/>
        <w:right w:val="none" w:sz="0" w:space="0" w:color="auto"/>
      </w:divBdr>
    </w:div>
    <w:div w:id="1434475224">
      <w:bodyDiv w:val="1"/>
      <w:marLeft w:val="0"/>
      <w:marRight w:val="0"/>
      <w:marTop w:val="0"/>
      <w:marBottom w:val="0"/>
      <w:divBdr>
        <w:top w:val="none" w:sz="0" w:space="0" w:color="auto"/>
        <w:left w:val="none" w:sz="0" w:space="0" w:color="auto"/>
        <w:bottom w:val="none" w:sz="0" w:space="0" w:color="auto"/>
        <w:right w:val="none" w:sz="0" w:space="0" w:color="auto"/>
      </w:divBdr>
    </w:div>
    <w:div w:id="1434519869">
      <w:bodyDiv w:val="1"/>
      <w:marLeft w:val="0"/>
      <w:marRight w:val="0"/>
      <w:marTop w:val="0"/>
      <w:marBottom w:val="0"/>
      <w:divBdr>
        <w:top w:val="none" w:sz="0" w:space="0" w:color="auto"/>
        <w:left w:val="none" w:sz="0" w:space="0" w:color="auto"/>
        <w:bottom w:val="none" w:sz="0" w:space="0" w:color="auto"/>
        <w:right w:val="none" w:sz="0" w:space="0" w:color="auto"/>
      </w:divBdr>
    </w:div>
    <w:div w:id="1434741949">
      <w:bodyDiv w:val="1"/>
      <w:marLeft w:val="0"/>
      <w:marRight w:val="0"/>
      <w:marTop w:val="0"/>
      <w:marBottom w:val="0"/>
      <w:divBdr>
        <w:top w:val="none" w:sz="0" w:space="0" w:color="auto"/>
        <w:left w:val="none" w:sz="0" w:space="0" w:color="auto"/>
        <w:bottom w:val="none" w:sz="0" w:space="0" w:color="auto"/>
        <w:right w:val="none" w:sz="0" w:space="0" w:color="auto"/>
      </w:divBdr>
    </w:div>
    <w:div w:id="1434781154">
      <w:bodyDiv w:val="1"/>
      <w:marLeft w:val="0"/>
      <w:marRight w:val="0"/>
      <w:marTop w:val="0"/>
      <w:marBottom w:val="0"/>
      <w:divBdr>
        <w:top w:val="none" w:sz="0" w:space="0" w:color="auto"/>
        <w:left w:val="none" w:sz="0" w:space="0" w:color="auto"/>
        <w:bottom w:val="none" w:sz="0" w:space="0" w:color="auto"/>
        <w:right w:val="none" w:sz="0" w:space="0" w:color="auto"/>
      </w:divBdr>
    </w:div>
    <w:div w:id="1434790005">
      <w:bodyDiv w:val="1"/>
      <w:marLeft w:val="0"/>
      <w:marRight w:val="0"/>
      <w:marTop w:val="0"/>
      <w:marBottom w:val="0"/>
      <w:divBdr>
        <w:top w:val="none" w:sz="0" w:space="0" w:color="auto"/>
        <w:left w:val="none" w:sz="0" w:space="0" w:color="auto"/>
        <w:bottom w:val="none" w:sz="0" w:space="0" w:color="auto"/>
        <w:right w:val="none" w:sz="0" w:space="0" w:color="auto"/>
      </w:divBdr>
    </w:div>
    <w:div w:id="1435049477">
      <w:bodyDiv w:val="1"/>
      <w:marLeft w:val="0"/>
      <w:marRight w:val="0"/>
      <w:marTop w:val="0"/>
      <w:marBottom w:val="0"/>
      <w:divBdr>
        <w:top w:val="none" w:sz="0" w:space="0" w:color="auto"/>
        <w:left w:val="none" w:sz="0" w:space="0" w:color="auto"/>
        <w:bottom w:val="none" w:sz="0" w:space="0" w:color="auto"/>
        <w:right w:val="none" w:sz="0" w:space="0" w:color="auto"/>
      </w:divBdr>
    </w:div>
    <w:div w:id="1435250229">
      <w:bodyDiv w:val="1"/>
      <w:marLeft w:val="0"/>
      <w:marRight w:val="0"/>
      <w:marTop w:val="0"/>
      <w:marBottom w:val="0"/>
      <w:divBdr>
        <w:top w:val="none" w:sz="0" w:space="0" w:color="auto"/>
        <w:left w:val="none" w:sz="0" w:space="0" w:color="auto"/>
        <w:bottom w:val="none" w:sz="0" w:space="0" w:color="auto"/>
        <w:right w:val="none" w:sz="0" w:space="0" w:color="auto"/>
      </w:divBdr>
    </w:div>
    <w:div w:id="1435518683">
      <w:bodyDiv w:val="1"/>
      <w:marLeft w:val="0"/>
      <w:marRight w:val="0"/>
      <w:marTop w:val="0"/>
      <w:marBottom w:val="0"/>
      <w:divBdr>
        <w:top w:val="none" w:sz="0" w:space="0" w:color="auto"/>
        <w:left w:val="none" w:sz="0" w:space="0" w:color="auto"/>
        <w:bottom w:val="none" w:sz="0" w:space="0" w:color="auto"/>
        <w:right w:val="none" w:sz="0" w:space="0" w:color="auto"/>
      </w:divBdr>
    </w:div>
    <w:div w:id="1435704970">
      <w:bodyDiv w:val="1"/>
      <w:marLeft w:val="0"/>
      <w:marRight w:val="0"/>
      <w:marTop w:val="0"/>
      <w:marBottom w:val="0"/>
      <w:divBdr>
        <w:top w:val="none" w:sz="0" w:space="0" w:color="auto"/>
        <w:left w:val="none" w:sz="0" w:space="0" w:color="auto"/>
        <w:bottom w:val="none" w:sz="0" w:space="0" w:color="auto"/>
        <w:right w:val="none" w:sz="0" w:space="0" w:color="auto"/>
      </w:divBdr>
    </w:div>
    <w:div w:id="1435783798">
      <w:bodyDiv w:val="1"/>
      <w:marLeft w:val="0"/>
      <w:marRight w:val="0"/>
      <w:marTop w:val="0"/>
      <w:marBottom w:val="0"/>
      <w:divBdr>
        <w:top w:val="none" w:sz="0" w:space="0" w:color="auto"/>
        <w:left w:val="none" w:sz="0" w:space="0" w:color="auto"/>
        <w:bottom w:val="none" w:sz="0" w:space="0" w:color="auto"/>
        <w:right w:val="none" w:sz="0" w:space="0" w:color="auto"/>
      </w:divBdr>
    </w:div>
    <w:div w:id="1435786844">
      <w:bodyDiv w:val="1"/>
      <w:marLeft w:val="0"/>
      <w:marRight w:val="0"/>
      <w:marTop w:val="0"/>
      <w:marBottom w:val="0"/>
      <w:divBdr>
        <w:top w:val="none" w:sz="0" w:space="0" w:color="auto"/>
        <w:left w:val="none" w:sz="0" w:space="0" w:color="auto"/>
        <w:bottom w:val="none" w:sz="0" w:space="0" w:color="auto"/>
        <w:right w:val="none" w:sz="0" w:space="0" w:color="auto"/>
      </w:divBdr>
    </w:div>
    <w:div w:id="1435857997">
      <w:bodyDiv w:val="1"/>
      <w:marLeft w:val="0"/>
      <w:marRight w:val="0"/>
      <w:marTop w:val="0"/>
      <w:marBottom w:val="0"/>
      <w:divBdr>
        <w:top w:val="none" w:sz="0" w:space="0" w:color="auto"/>
        <w:left w:val="none" w:sz="0" w:space="0" w:color="auto"/>
        <w:bottom w:val="none" w:sz="0" w:space="0" w:color="auto"/>
        <w:right w:val="none" w:sz="0" w:space="0" w:color="auto"/>
      </w:divBdr>
    </w:div>
    <w:div w:id="1436246542">
      <w:bodyDiv w:val="1"/>
      <w:marLeft w:val="0"/>
      <w:marRight w:val="0"/>
      <w:marTop w:val="0"/>
      <w:marBottom w:val="0"/>
      <w:divBdr>
        <w:top w:val="none" w:sz="0" w:space="0" w:color="auto"/>
        <w:left w:val="none" w:sz="0" w:space="0" w:color="auto"/>
        <w:bottom w:val="none" w:sz="0" w:space="0" w:color="auto"/>
        <w:right w:val="none" w:sz="0" w:space="0" w:color="auto"/>
      </w:divBdr>
    </w:div>
    <w:div w:id="1436317605">
      <w:bodyDiv w:val="1"/>
      <w:marLeft w:val="0"/>
      <w:marRight w:val="0"/>
      <w:marTop w:val="0"/>
      <w:marBottom w:val="0"/>
      <w:divBdr>
        <w:top w:val="none" w:sz="0" w:space="0" w:color="auto"/>
        <w:left w:val="none" w:sz="0" w:space="0" w:color="auto"/>
        <w:bottom w:val="none" w:sz="0" w:space="0" w:color="auto"/>
        <w:right w:val="none" w:sz="0" w:space="0" w:color="auto"/>
      </w:divBdr>
    </w:div>
    <w:div w:id="1436756256">
      <w:bodyDiv w:val="1"/>
      <w:marLeft w:val="0"/>
      <w:marRight w:val="0"/>
      <w:marTop w:val="0"/>
      <w:marBottom w:val="0"/>
      <w:divBdr>
        <w:top w:val="none" w:sz="0" w:space="0" w:color="auto"/>
        <w:left w:val="none" w:sz="0" w:space="0" w:color="auto"/>
        <w:bottom w:val="none" w:sz="0" w:space="0" w:color="auto"/>
        <w:right w:val="none" w:sz="0" w:space="0" w:color="auto"/>
      </w:divBdr>
    </w:div>
    <w:div w:id="1437410633">
      <w:bodyDiv w:val="1"/>
      <w:marLeft w:val="0"/>
      <w:marRight w:val="0"/>
      <w:marTop w:val="0"/>
      <w:marBottom w:val="0"/>
      <w:divBdr>
        <w:top w:val="none" w:sz="0" w:space="0" w:color="auto"/>
        <w:left w:val="none" w:sz="0" w:space="0" w:color="auto"/>
        <w:bottom w:val="none" w:sz="0" w:space="0" w:color="auto"/>
        <w:right w:val="none" w:sz="0" w:space="0" w:color="auto"/>
      </w:divBdr>
    </w:div>
    <w:div w:id="1437751993">
      <w:bodyDiv w:val="1"/>
      <w:marLeft w:val="0"/>
      <w:marRight w:val="0"/>
      <w:marTop w:val="0"/>
      <w:marBottom w:val="0"/>
      <w:divBdr>
        <w:top w:val="none" w:sz="0" w:space="0" w:color="auto"/>
        <w:left w:val="none" w:sz="0" w:space="0" w:color="auto"/>
        <w:bottom w:val="none" w:sz="0" w:space="0" w:color="auto"/>
        <w:right w:val="none" w:sz="0" w:space="0" w:color="auto"/>
      </w:divBdr>
    </w:div>
    <w:div w:id="1438139375">
      <w:bodyDiv w:val="1"/>
      <w:marLeft w:val="0"/>
      <w:marRight w:val="0"/>
      <w:marTop w:val="0"/>
      <w:marBottom w:val="0"/>
      <w:divBdr>
        <w:top w:val="none" w:sz="0" w:space="0" w:color="auto"/>
        <w:left w:val="none" w:sz="0" w:space="0" w:color="auto"/>
        <w:bottom w:val="none" w:sz="0" w:space="0" w:color="auto"/>
        <w:right w:val="none" w:sz="0" w:space="0" w:color="auto"/>
      </w:divBdr>
    </w:div>
    <w:div w:id="1438284075">
      <w:bodyDiv w:val="1"/>
      <w:marLeft w:val="0"/>
      <w:marRight w:val="0"/>
      <w:marTop w:val="0"/>
      <w:marBottom w:val="0"/>
      <w:divBdr>
        <w:top w:val="none" w:sz="0" w:space="0" w:color="auto"/>
        <w:left w:val="none" w:sz="0" w:space="0" w:color="auto"/>
        <w:bottom w:val="none" w:sz="0" w:space="0" w:color="auto"/>
        <w:right w:val="none" w:sz="0" w:space="0" w:color="auto"/>
      </w:divBdr>
    </w:div>
    <w:div w:id="1438717887">
      <w:bodyDiv w:val="1"/>
      <w:marLeft w:val="0"/>
      <w:marRight w:val="0"/>
      <w:marTop w:val="0"/>
      <w:marBottom w:val="0"/>
      <w:divBdr>
        <w:top w:val="none" w:sz="0" w:space="0" w:color="auto"/>
        <w:left w:val="none" w:sz="0" w:space="0" w:color="auto"/>
        <w:bottom w:val="none" w:sz="0" w:space="0" w:color="auto"/>
        <w:right w:val="none" w:sz="0" w:space="0" w:color="auto"/>
      </w:divBdr>
    </w:div>
    <w:div w:id="1438719075">
      <w:bodyDiv w:val="1"/>
      <w:marLeft w:val="0"/>
      <w:marRight w:val="0"/>
      <w:marTop w:val="0"/>
      <w:marBottom w:val="0"/>
      <w:divBdr>
        <w:top w:val="none" w:sz="0" w:space="0" w:color="auto"/>
        <w:left w:val="none" w:sz="0" w:space="0" w:color="auto"/>
        <w:bottom w:val="none" w:sz="0" w:space="0" w:color="auto"/>
        <w:right w:val="none" w:sz="0" w:space="0" w:color="auto"/>
      </w:divBdr>
    </w:div>
    <w:div w:id="1438870158">
      <w:bodyDiv w:val="1"/>
      <w:marLeft w:val="0"/>
      <w:marRight w:val="0"/>
      <w:marTop w:val="0"/>
      <w:marBottom w:val="0"/>
      <w:divBdr>
        <w:top w:val="none" w:sz="0" w:space="0" w:color="auto"/>
        <w:left w:val="none" w:sz="0" w:space="0" w:color="auto"/>
        <w:bottom w:val="none" w:sz="0" w:space="0" w:color="auto"/>
        <w:right w:val="none" w:sz="0" w:space="0" w:color="auto"/>
      </w:divBdr>
    </w:div>
    <w:div w:id="1438871375">
      <w:bodyDiv w:val="1"/>
      <w:marLeft w:val="0"/>
      <w:marRight w:val="0"/>
      <w:marTop w:val="0"/>
      <w:marBottom w:val="0"/>
      <w:divBdr>
        <w:top w:val="none" w:sz="0" w:space="0" w:color="auto"/>
        <w:left w:val="none" w:sz="0" w:space="0" w:color="auto"/>
        <w:bottom w:val="none" w:sz="0" w:space="0" w:color="auto"/>
        <w:right w:val="none" w:sz="0" w:space="0" w:color="auto"/>
      </w:divBdr>
    </w:div>
    <w:div w:id="1438987899">
      <w:bodyDiv w:val="1"/>
      <w:marLeft w:val="0"/>
      <w:marRight w:val="0"/>
      <w:marTop w:val="0"/>
      <w:marBottom w:val="0"/>
      <w:divBdr>
        <w:top w:val="none" w:sz="0" w:space="0" w:color="auto"/>
        <w:left w:val="none" w:sz="0" w:space="0" w:color="auto"/>
        <w:bottom w:val="none" w:sz="0" w:space="0" w:color="auto"/>
        <w:right w:val="none" w:sz="0" w:space="0" w:color="auto"/>
      </w:divBdr>
    </w:div>
    <w:div w:id="1439057444">
      <w:bodyDiv w:val="1"/>
      <w:marLeft w:val="0"/>
      <w:marRight w:val="0"/>
      <w:marTop w:val="0"/>
      <w:marBottom w:val="0"/>
      <w:divBdr>
        <w:top w:val="none" w:sz="0" w:space="0" w:color="auto"/>
        <w:left w:val="none" w:sz="0" w:space="0" w:color="auto"/>
        <w:bottom w:val="none" w:sz="0" w:space="0" w:color="auto"/>
        <w:right w:val="none" w:sz="0" w:space="0" w:color="auto"/>
      </w:divBdr>
    </w:div>
    <w:div w:id="1439452041">
      <w:bodyDiv w:val="1"/>
      <w:marLeft w:val="0"/>
      <w:marRight w:val="0"/>
      <w:marTop w:val="0"/>
      <w:marBottom w:val="0"/>
      <w:divBdr>
        <w:top w:val="none" w:sz="0" w:space="0" w:color="auto"/>
        <w:left w:val="none" w:sz="0" w:space="0" w:color="auto"/>
        <w:bottom w:val="none" w:sz="0" w:space="0" w:color="auto"/>
        <w:right w:val="none" w:sz="0" w:space="0" w:color="auto"/>
      </w:divBdr>
    </w:div>
    <w:div w:id="1439760844">
      <w:bodyDiv w:val="1"/>
      <w:marLeft w:val="0"/>
      <w:marRight w:val="0"/>
      <w:marTop w:val="0"/>
      <w:marBottom w:val="0"/>
      <w:divBdr>
        <w:top w:val="none" w:sz="0" w:space="0" w:color="auto"/>
        <w:left w:val="none" w:sz="0" w:space="0" w:color="auto"/>
        <w:bottom w:val="none" w:sz="0" w:space="0" w:color="auto"/>
        <w:right w:val="none" w:sz="0" w:space="0" w:color="auto"/>
      </w:divBdr>
    </w:div>
    <w:div w:id="1439839045">
      <w:bodyDiv w:val="1"/>
      <w:marLeft w:val="0"/>
      <w:marRight w:val="0"/>
      <w:marTop w:val="0"/>
      <w:marBottom w:val="0"/>
      <w:divBdr>
        <w:top w:val="none" w:sz="0" w:space="0" w:color="auto"/>
        <w:left w:val="none" w:sz="0" w:space="0" w:color="auto"/>
        <w:bottom w:val="none" w:sz="0" w:space="0" w:color="auto"/>
        <w:right w:val="none" w:sz="0" w:space="0" w:color="auto"/>
      </w:divBdr>
    </w:div>
    <w:div w:id="1440443992">
      <w:bodyDiv w:val="1"/>
      <w:marLeft w:val="0"/>
      <w:marRight w:val="0"/>
      <w:marTop w:val="0"/>
      <w:marBottom w:val="0"/>
      <w:divBdr>
        <w:top w:val="none" w:sz="0" w:space="0" w:color="auto"/>
        <w:left w:val="none" w:sz="0" w:space="0" w:color="auto"/>
        <w:bottom w:val="none" w:sz="0" w:space="0" w:color="auto"/>
        <w:right w:val="none" w:sz="0" w:space="0" w:color="auto"/>
      </w:divBdr>
    </w:div>
    <w:div w:id="1440444581">
      <w:bodyDiv w:val="1"/>
      <w:marLeft w:val="0"/>
      <w:marRight w:val="0"/>
      <w:marTop w:val="0"/>
      <w:marBottom w:val="0"/>
      <w:divBdr>
        <w:top w:val="none" w:sz="0" w:space="0" w:color="auto"/>
        <w:left w:val="none" w:sz="0" w:space="0" w:color="auto"/>
        <w:bottom w:val="none" w:sz="0" w:space="0" w:color="auto"/>
        <w:right w:val="none" w:sz="0" w:space="0" w:color="auto"/>
      </w:divBdr>
    </w:div>
    <w:div w:id="1440635729">
      <w:bodyDiv w:val="1"/>
      <w:marLeft w:val="0"/>
      <w:marRight w:val="0"/>
      <w:marTop w:val="0"/>
      <w:marBottom w:val="0"/>
      <w:divBdr>
        <w:top w:val="none" w:sz="0" w:space="0" w:color="auto"/>
        <w:left w:val="none" w:sz="0" w:space="0" w:color="auto"/>
        <w:bottom w:val="none" w:sz="0" w:space="0" w:color="auto"/>
        <w:right w:val="none" w:sz="0" w:space="0" w:color="auto"/>
      </w:divBdr>
    </w:div>
    <w:div w:id="1440956208">
      <w:bodyDiv w:val="1"/>
      <w:marLeft w:val="0"/>
      <w:marRight w:val="0"/>
      <w:marTop w:val="0"/>
      <w:marBottom w:val="0"/>
      <w:divBdr>
        <w:top w:val="none" w:sz="0" w:space="0" w:color="auto"/>
        <w:left w:val="none" w:sz="0" w:space="0" w:color="auto"/>
        <w:bottom w:val="none" w:sz="0" w:space="0" w:color="auto"/>
        <w:right w:val="none" w:sz="0" w:space="0" w:color="auto"/>
      </w:divBdr>
    </w:div>
    <w:div w:id="1441027648">
      <w:bodyDiv w:val="1"/>
      <w:marLeft w:val="0"/>
      <w:marRight w:val="0"/>
      <w:marTop w:val="0"/>
      <w:marBottom w:val="0"/>
      <w:divBdr>
        <w:top w:val="none" w:sz="0" w:space="0" w:color="auto"/>
        <w:left w:val="none" w:sz="0" w:space="0" w:color="auto"/>
        <w:bottom w:val="none" w:sz="0" w:space="0" w:color="auto"/>
        <w:right w:val="none" w:sz="0" w:space="0" w:color="auto"/>
      </w:divBdr>
    </w:div>
    <w:div w:id="1441097771">
      <w:bodyDiv w:val="1"/>
      <w:marLeft w:val="0"/>
      <w:marRight w:val="0"/>
      <w:marTop w:val="0"/>
      <w:marBottom w:val="0"/>
      <w:divBdr>
        <w:top w:val="none" w:sz="0" w:space="0" w:color="auto"/>
        <w:left w:val="none" w:sz="0" w:space="0" w:color="auto"/>
        <w:bottom w:val="none" w:sz="0" w:space="0" w:color="auto"/>
        <w:right w:val="none" w:sz="0" w:space="0" w:color="auto"/>
      </w:divBdr>
    </w:div>
    <w:div w:id="1441415361">
      <w:bodyDiv w:val="1"/>
      <w:marLeft w:val="0"/>
      <w:marRight w:val="0"/>
      <w:marTop w:val="0"/>
      <w:marBottom w:val="0"/>
      <w:divBdr>
        <w:top w:val="none" w:sz="0" w:space="0" w:color="auto"/>
        <w:left w:val="none" w:sz="0" w:space="0" w:color="auto"/>
        <w:bottom w:val="none" w:sz="0" w:space="0" w:color="auto"/>
        <w:right w:val="none" w:sz="0" w:space="0" w:color="auto"/>
      </w:divBdr>
    </w:div>
    <w:div w:id="1441533309">
      <w:bodyDiv w:val="1"/>
      <w:marLeft w:val="0"/>
      <w:marRight w:val="0"/>
      <w:marTop w:val="0"/>
      <w:marBottom w:val="0"/>
      <w:divBdr>
        <w:top w:val="none" w:sz="0" w:space="0" w:color="auto"/>
        <w:left w:val="none" w:sz="0" w:space="0" w:color="auto"/>
        <w:bottom w:val="none" w:sz="0" w:space="0" w:color="auto"/>
        <w:right w:val="none" w:sz="0" w:space="0" w:color="auto"/>
      </w:divBdr>
    </w:div>
    <w:div w:id="1441728570">
      <w:bodyDiv w:val="1"/>
      <w:marLeft w:val="0"/>
      <w:marRight w:val="0"/>
      <w:marTop w:val="0"/>
      <w:marBottom w:val="0"/>
      <w:divBdr>
        <w:top w:val="none" w:sz="0" w:space="0" w:color="auto"/>
        <w:left w:val="none" w:sz="0" w:space="0" w:color="auto"/>
        <w:bottom w:val="none" w:sz="0" w:space="0" w:color="auto"/>
        <w:right w:val="none" w:sz="0" w:space="0" w:color="auto"/>
      </w:divBdr>
    </w:div>
    <w:div w:id="1441728840">
      <w:bodyDiv w:val="1"/>
      <w:marLeft w:val="0"/>
      <w:marRight w:val="0"/>
      <w:marTop w:val="0"/>
      <w:marBottom w:val="0"/>
      <w:divBdr>
        <w:top w:val="none" w:sz="0" w:space="0" w:color="auto"/>
        <w:left w:val="none" w:sz="0" w:space="0" w:color="auto"/>
        <w:bottom w:val="none" w:sz="0" w:space="0" w:color="auto"/>
        <w:right w:val="none" w:sz="0" w:space="0" w:color="auto"/>
      </w:divBdr>
    </w:div>
    <w:div w:id="1441796580">
      <w:bodyDiv w:val="1"/>
      <w:marLeft w:val="0"/>
      <w:marRight w:val="0"/>
      <w:marTop w:val="0"/>
      <w:marBottom w:val="0"/>
      <w:divBdr>
        <w:top w:val="none" w:sz="0" w:space="0" w:color="auto"/>
        <w:left w:val="none" w:sz="0" w:space="0" w:color="auto"/>
        <w:bottom w:val="none" w:sz="0" w:space="0" w:color="auto"/>
        <w:right w:val="none" w:sz="0" w:space="0" w:color="auto"/>
      </w:divBdr>
    </w:div>
    <w:div w:id="1441993472">
      <w:bodyDiv w:val="1"/>
      <w:marLeft w:val="0"/>
      <w:marRight w:val="0"/>
      <w:marTop w:val="0"/>
      <w:marBottom w:val="0"/>
      <w:divBdr>
        <w:top w:val="none" w:sz="0" w:space="0" w:color="auto"/>
        <w:left w:val="none" w:sz="0" w:space="0" w:color="auto"/>
        <w:bottom w:val="none" w:sz="0" w:space="0" w:color="auto"/>
        <w:right w:val="none" w:sz="0" w:space="0" w:color="auto"/>
      </w:divBdr>
    </w:div>
    <w:div w:id="1442993325">
      <w:bodyDiv w:val="1"/>
      <w:marLeft w:val="0"/>
      <w:marRight w:val="0"/>
      <w:marTop w:val="0"/>
      <w:marBottom w:val="0"/>
      <w:divBdr>
        <w:top w:val="none" w:sz="0" w:space="0" w:color="auto"/>
        <w:left w:val="none" w:sz="0" w:space="0" w:color="auto"/>
        <w:bottom w:val="none" w:sz="0" w:space="0" w:color="auto"/>
        <w:right w:val="none" w:sz="0" w:space="0" w:color="auto"/>
      </w:divBdr>
    </w:div>
    <w:div w:id="1443496374">
      <w:bodyDiv w:val="1"/>
      <w:marLeft w:val="0"/>
      <w:marRight w:val="0"/>
      <w:marTop w:val="0"/>
      <w:marBottom w:val="0"/>
      <w:divBdr>
        <w:top w:val="none" w:sz="0" w:space="0" w:color="auto"/>
        <w:left w:val="none" w:sz="0" w:space="0" w:color="auto"/>
        <w:bottom w:val="none" w:sz="0" w:space="0" w:color="auto"/>
        <w:right w:val="none" w:sz="0" w:space="0" w:color="auto"/>
      </w:divBdr>
    </w:div>
    <w:div w:id="1443722627">
      <w:bodyDiv w:val="1"/>
      <w:marLeft w:val="0"/>
      <w:marRight w:val="0"/>
      <w:marTop w:val="0"/>
      <w:marBottom w:val="0"/>
      <w:divBdr>
        <w:top w:val="none" w:sz="0" w:space="0" w:color="auto"/>
        <w:left w:val="none" w:sz="0" w:space="0" w:color="auto"/>
        <w:bottom w:val="none" w:sz="0" w:space="0" w:color="auto"/>
        <w:right w:val="none" w:sz="0" w:space="0" w:color="auto"/>
      </w:divBdr>
    </w:div>
    <w:div w:id="1443764698">
      <w:bodyDiv w:val="1"/>
      <w:marLeft w:val="0"/>
      <w:marRight w:val="0"/>
      <w:marTop w:val="0"/>
      <w:marBottom w:val="0"/>
      <w:divBdr>
        <w:top w:val="none" w:sz="0" w:space="0" w:color="auto"/>
        <w:left w:val="none" w:sz="0" w:space="0" w:color="auto"/>
        <w:bottom w:val="none" w:sz="0" w:space="0" w:color="auto"/>
        <w:right w:val="none" w:sz="0" w:space="0" w:color="auto"/>
      </w:divBdr>
    </w:div>
    <w:div w:id="1444034701">
      <w:bodyDiv w:val="1"/>
      <w:marLeft w:val="0"/>
      <w:marRight w:val="0"/>
      <w:marTop w:val="0"/>
      <w:marBottom w:val="0"/>
      <w:divBdr>
        <w:top w:val="none" w:sz="0" w:space="0" w:color="auto"/>
        <w:left w:val="none" w:sz="0" w:space="0" w:color="auto"/>
        <w:bottom w:val="none" w:sz="0" w:space="0" w:color="auto"/>
        <w:right w:val="none" w:sz="0" w:space="0" w:color="auto"/>
      </w:divBdr>
    </w:div>
    <w:div w:id="1444114101">
      <w:bodyDiv w:val="1"/>
      <w:marLeft w:val="0"/>
      <w:marRight w:val="0"/>
      <w:marTop w:val="0"/>
      <w:marBottom w:val="0"/>
      <w:divBdr>
        <w:top w:val="none" w:sz="0" w:space="0" w:color="auto"/>
        <w:left w:val="none" w:sz="0" w:space="0" w:color="auto"/>
        <w:bottom w:val="none" w:sz="0" w:space="0" w:color="auto"/>
        <w:right w:val="none" w:sz="0" w:space="0" w:color="auto"/>
      </w:divBdr>
    </w:div>
    <w:div w:id="1444417337">
      <w:bodyDiv w:val="1"/>
      <w:marLeft w:val="0"/>
      <w:marRight w:val="0"/>
      <w:marTop w:val="0"/>
      <w:marBottom w:val="0"/>
      <w:divBdr>
        <w:top w:val="none" w:sz="0" w:space="0" w:color="auto"/>
        <w:left w:val="none" w:sz="0" w:space="0" w:color="auto"/>
        <w:bottom w:val="none" w:sz="0" w:space="0" w:color="auto"/>
        <w:right w:val="none" w:sz="0" w:space="0" w:color="auto"/>
      </w:divBdr>
    </w:div>
    <w:div w:id="1444688583">
      <w:bodyDiv w:val="1"/>
      <w:marLeft w:val="0"/>
      <w:marRight w:val="0"/>
      <w:marTop w:val="0"/>
      <w:marBottom w:val="0"/>
      <w:divBdr>
        <w:top w:val="none" w:sz="0" w:space="0" w:color="auto"/>
        <w:left w:val="none" w:sz="0" w:space="0" w:color="auto"/>
        <w:bottom w:val="none" w:sz="0" w:space="0" w:color="auto"/>
        <w:right w:val="none" w:sz="0" w:space="0" w:color="auto"/>
      </w:divBdr>
    </w:div>
    <w:div w:id="1445003360">
      <w:bodyDiv w:val="1"/>
      <w:marLeft w:val="0"/>
      <w:marRight w:val="0"/>
      <w:marTop w:val="0"/>
      <w:marBottom w:val="0"/>
      <w:divBdr>
        <w:top w:val="none" w:sz="0" w:space="0" w:color="auto"/>
        <w:left w:val="none" w:sz="0" w:space="0" w:color="auto"/>
        <w:bottom w:val="none" w:sz="0" w:space="0" w:color="auto"/>
        <w:right w:val="none" w:sz="0" w:space="0" w:color="auto"/>
      </w:divBdr>
    </w:div>
    <w:div w:id="1445004625">
      <w:bodyDiv w:val="1"/>
      <w:marLeft w:val="0"/>
      <w:marRight w:val="0"/>
      <w:marTop w:val="0"/>
      <w:marBottom w:val="0"/>
      <w:divBdr>
        <w:top w:val="none" w:sz="0" w:space="0" w:color="auto"/>
        <w:left w:val="none" w:sz="0" w:space="0" w:color="auto"/>
        <w:bottom w:val="none" w:sz="0" w:space="0" w:color="auto"/>
        <w:right w:val="none" w:sz="0" w:space="0" w:color="auto"/>
      </w:divBdr>
    </w:div>
    <w:div w:id="1445419706">
      <w:bodyDiv w:val="1"/>
      <w:marLeft w:val="0"/>
      <w:marRight w:val="0"/>
      <w:marTop w:val="0"/>
      <w:marBottom w:val="0"/>
      <w:divBdr>
        <w:top w:val="none" w:sz="0" w:space="0" w:color="auto"/>
        <w:left w:val="none" w:sz="0" w:space="0" w:color="auto"/>
        <w:bottom w:val="none" w:sz="0" w:space="0" w:color="auto"/>
        <w:right w:val="none" w:sz="0" w:space="0" w:color="auto"/>
      </w:divBdr>
    </w:div>
    <w:div w:id="1445493863">
      <w:bodyDiv w:val="1"/>
      <w:marLeft w:val="0"/>
      <w:marRight w:val="0"/>
      <w:marTop w:val="0"/>
      <w:marBottom w:val="0"/>
      <w:divBdr>
        <w:top w:val="none" w:sz="0" w:space="0" w:color="auto"/>
        <w:left w:val="none" w:sz="0" w:space="0" w:color="auto"/>
        <w:bottom w:val="none" w:sz="0" w:space="0" w:color="auto"/>
        <w:right w:val="none" w:sz="0" w:space="0" w:color="auto"/>
      </w:divBdr>
    </w:div>
    <w:div w:id="1446074732">
      <w:bodyDiv w:val="1"/>
      <w:marLeft w:val="0"/>
      <w:marRight w:val="0"/>
      <w:marTop w:val="0"/>
      <w:marBottom w:val="0"/>
      <w:divBdr>
        <w:top w:val="none" w:sz="0" w:space="0" w:color="auto"/>
        <w:left w:val="none" w:sz="0" w:space="0" w:color="auto"/>
        <w:bottom w:val="none" w:sz="0" w:space="0" w:color="auto"/>
        <w:right w:val="none" w:sz="0" w:space="0" w:color="auto"/>
      </w:divBdr>
    </w:div>
    <w:div w:id="1446197344">
      <w:bodyDiv w:val="1"/>
      <w:marLeft w:val="0"/>
      <w:marRight w:val="0"/>
      <w:marTop w:val="0"/>
      <w:marBottom w:val="0"/>
      <w:divBdr>
        <w:top w:val="none" w:sz="0" w:space="0" w:color="auto"/>
        <w:left w:val="none" w:sz="0" w:space="0" w:color="auto"/>
        <w:bottom w:val="none" w:sz="0" w:space="0" w:color="auto"/>
        <w:right w:val="none" w:sz="0" w:space="0" w:color="auto"/>
      </w:divBdr>
    </w:div>
    <w:div w:id="1446346645">
      <w:bodyDiv w:val="1"/>
      <w:marLeft w:val="0"/>
      <w:marRight w:val="0"/>
      <w:marTop w:val="0"/>
      <w:marBottom w:val="0"/>
      <w:divBdr>
        <w:top w:val="none" w:sz="0" w:space="0" w:color="auto"/>
        <w:left w:val="none" w:sz="0" w:space="0" w:color="auto"/>
        <w:bottom w:val="none" w:sz="0" w:space="0" w:color="auto"/>
        <w:right w:val="none" w:sz="0" w:space="0" w:color="auto"/>
      </w:divBdr>
    </w:div>
    <w:div w:id="1446467225">
      <w:bodyDiv w:val="1"/>
      <w:marLeft w:val="0"/>
      <w:marRight w:val="0"/>
      <w:marTop w:val="0"/>
      <w:marBottom w:val="0"/>
      <w:divBdr>
        <w:top w:val="none" w:sz="0" w:space="0" w:color="auto"/>
        <w:left w:val="none" w:sz="0" w:space="0" w:color="auto"/>
        <w:bottom w:val="none" w:sz="0" w:space="0" w:color="auto"/>
        <w:right w:val="none" w:sz="0" w:space="0" w:color="auto"/>
      </w:divBdr>
    </w:div>
    <w:div w:id="1446802320">
      <w:bodyDiv w:val="1"/>
      <w:marLeft w:val="0"/>
      <w:marRight w:val="0"/>
      <w:marTop w:val="0"/>
      <w:marBottom w:val="0"/>
      <w:divBdr>
        <w:top w:val="none" w:sz="0" w:space="0" w:color="auto"/>
        <w:left w:val="none" w:sz="0" w:space="0" w:color="auto"/>
        <w:bottom w:val="none" w:sz="0" w:space="0" w:color="auto"/>
        <w:right w:val="none" w:sz="0" w:space="0" w:color="auto"/>
      </w:divBdr>
    </w:div>
    <w:div w:id="1446995211">
      <w:bodyDiv w:val="1"/>
      <w:marLeft w:val="0"/>
      <w:marRight w:val="0"/>
      <w:marTop w:val="0"/>
      <w:marBottom w:val="0"/>
      <w:divBdr>
        <w:top w:val="none" w:sz="0" w:space="0" w:color="auto"/>
        <w:left w:val="none" w:sz="0" w:space="0" w:color="auto"/>
        <w:bottom w:val="none" w:sz="0" w:space="0" w:color="auto"/>
        <w:right w:val="none" w:sz="0" w:space="0" w:color="auto"/>
      </w:divBdr>
    </w:div>
    <w:div w:id="1447117878">
      <w:bodyDiv w:val="1"/>
      <w:marLeft w:val="0"/>
      <w:marRight w:val="0"/>
      <w:marTop w:val="0"/>
      <w:marBottom w:val="0"/>
      <w:divBdr>
        <w:top w:val="none" w:sz="0" w:space="0" w:color="auto"/>
        <w:left w:val="none" w:sz="0" w:space="0" w:color="auto"/>
        <w:bottom w:val="none" w:sz="0" w:space="0" w:color="auto"/>
        <w:right w:val="none" w:sz="0" w:space="0" w:color="auto"/>
      </w:divBdr>
    </w:div>
    <w:div w:id="1447121522">
      <w:bodyDiv w:val="1"/>
      <w:marLeft w:val="0"/>
      <w:marRight w:val="0"/>
      <w:marTop w:val="0"/>
      <w:marBottom w:val="0"/>
      <w:divBdr>
        <w:top w:val="none" w:sz="0" w:space="0" w:color="auto"/>
        <w:left w:val="none" w:sz="0" w:space="0" w:color="auto"/>
        <w:bottom w:val="none" w:sz="0" w:space="0" w:color="auto"/>
        <w:right w:val="none" w:sz="0" w:space="0" w:color="auto"/>
      </w:divBdr>
    </w:div>
    <w:div w:id="1448042379">
      <w:bodyDiv w:val="1"/>
      <w:marLeft w:val="0"/>
      <w:marRight w:val="0"/>
      <w:marTop w:val="0"/>
      <w:marBottom w:val="0"/>
      <w:divBdr>
        <w:top w:val="none" w:sz="0" w:space="0" w:color="auto"/>
        <w:left w:val="none" w:sz="0" w:space="0" w:color="auto"/>
        <w:bottom w:val="none" w:sz="0" w:space="0" w:color="auto"/>
        <w:right w:val="none" w:sz="0" w:space="0" w:color="auto"/>
      </w:divBdr>
    </w:div>
    <w:div w:id="1448309274">
      <w:bodyDiv w:val="1"/>
      <w:marLeft w:val="0"/>
      <w:marRight w:val="0"/>
      <w:marTop w:val="0"/>
      <w:marBottom w:val="0"/>
      <w:divBdr>
        <w:top w:val="none" w:sz="0" w:space="0" w:color="auto"/>
        <w:left w:val="none" w:sz="0" w:space="0" w:color="auto"/>
        <w:bottom w:val="none" w:sz="0" w:space="0" w:color="auto"/>
        <w:right w:val="none" w:sz="0" w:space="0" w:color="auto"/>
      </w:divBdr>
    </w:div>
    <w:div w:id="1448433095">
      <w:bodyDiv w:val="1"/>
      <w:marLeft w:val="0"/>
      <w:marRight w:val="0"/>
      <w:marTop w:val="0"/>
      <w:marBottom w:val="0"/>
      <w:divBdr>
        <w:top w:val="none" w:sz="0" w:space="0" w:color="auto"/>
        <w:left w:val="none" w:sz="0" w:space="0" w:color="auto"/>
        <w:bottom w:val="none" w:sz="0" w:space="0" w:color="auto"/>
        <w:right w:val="none" w:sz="0" w:space="0" w:color="auto"/>
      </w:divBdr>
    </w:div>
    <w:div w:id="1448544382">
      <w:bodyDiv w:val="1"/>
      <w:marLeft w:val="0"/>
      <w:marRight w:val="0"/>
      <w:marTop w:val="0"/>
      <w:marBottom w:val="0"/>
      <w:divBdr>
        <w:top w:val="none" w:sz="0" w:space="0" w:color="auto"/>
        <w:left w:val="none" w:sz="0" w:space="0" w:color="auto"/>
        <w:bottom w:val="none" w:sz="0" w:space="0" w:color="auto"/>
        <w:right w:val="none" w:sz="0" w:space="0" w:color="auto"/>
      </w:divBdr>
    </w:div>
    <w:div w:id="1448767634">
      <w:bodyDiv w:val="1"/>
      <w:marLeft w:val="0"/>
      <w:marRight w:val="0"/>
      <w:marTop w:val="0"/>
      <w:marBottom w:val="0"/>
      <w:divBdr>
        <w:top w:val="none" w:sz="0" w:space="0" w:color="auto"/>
        <w:left w:val="none" w:sz="0" w:space="0" w:color="auto"/>
        <w:bottom w:val="none" w:sz="0" w:space="0" w:color="auto"/>
        <w:right w:val="none" w:sz="0" w:space="0" w:color="auto"/>
      </w:divBdr>
    </w:div>
    <w:div w:id="1449086286">
      <w:bodyDiv w:val="1"/>
      <w:marLeft w:val="0"/>
      <w:marRight w:val="0"/>
      <w:marTop w:val="0"/>
      <w:marBottom w:val="0"/>
      <w:divBdr>
        <w:top w:val="none" w:sz="0" w:space="0" w:color="auto"/>
        <w:left w:val="none" w:sz="0" w:space="0" w:color="auto"/>
        <w:bottom w:val="none" w:sz="0" w:space="0" w:color="auto"/>
        <w:right w:val="none" w:sz="0" w:space="0" w:color="auto"/>
      </w:divBdr>
    </w:div>
    <w:div w:id="1449162042">
      <w:bodyDiv w:val="1"/>
      <w:marLeft w:val="0"/>
      <w:marRight w:val="0"/>
      <w:marTop w:val="0"/>
      <w:marBottom w:val="0"/>
      <w:divBdr>
        <w:top w:val="none" w:sz="0" w:space="0" w:color="auto"/>
        <w:left w:val="none" w:sz="0" w:space="0" w:color="auto"/>
        <w:bottom w:val="none" w:sz="0" w:space="0" w:color="auto"/>
        <w:right w:val="none" w:sz="0" w:space="0" w:color="auto"/>
      </w:divBdr>
    </w:div>
    <w:div w:id="1449348890">
      <w:bodyDiv w:val="1"/>
      <w:marLeft w:val="0"/>
      <w:marRight w:val="0"/>
      <w:marTop w:val="0"/>
      <w:marBottom w:val="0"/>
      <w:divBdr>
        <w:top w:val="none" w:sz="0" w:space="0" w:color="auto"/>
        <w:left w:val="none" w:sz="0" w:space="0" w:color="auto"/>
        <w:bottom w:val="none" w:sz="0" w:space="0" w:color="auto"/>
        <w:right w:val="none" w:sz="0" w:space="0" w:color="auto"/>
      </w:divBdr>
    </w:div>
    <w:div w:id="1449355861">
      <w:bodyDiv w:val="1"/>
      <w:marLeft w:val="0"/>
      <w:marRight w:val="0"/>
      <w:marTop w:val="0"/>
      <w:marBottom w:val="0"/>
      <w:divBdr>
        <w:top w:val="none" w:sz="0" w:space="0" w:color="auto"/>
        <w:left w:val="none" w:sz="0" w:space="0" w:color="auto"/>
        <w:bottom w:val="none" w:sz="0" w:space="0" w:color="auto"/>
        <w:right w:val="none" w:sz="0" w:space="0" w:color="auto"/>
      </w:divBdr>
    </w:div>
    <w:div w:id="1449469824">
      <w:bodyDiv w:val="1"/>
      <w:marLeft w:val="0"/>
      <w:marRight w:val="0"/>
      <w:marTop w:val="0"/>
      <w:marBottom w:val="0"/>
      <w:divBdr>
        <w:top w:val="none" w:sz="0" w:space="0" w:color="auto"/>
        <w:left w:val="none" w:sz="0" w:space="0" w:color="auto"/>
        <w:bottom w:val="none" w:sz="0" w:space="0" w:color="auto"/>
        <w:right w:val="none" w:sz="0" w:space="0" w:color="auto"/>
      </w:divBdr>
    </w:div>
    <w:div w:id="1449665810">
      <w:bodyDiv w:val="1"/>
      <w:marLeft w:val="0"/>
      <w:marRight w:val="0"/>
      <w:marTop w:val="0"/>
      <w:marBottom w:val="0"/>
      <w:divBdr>
        <w:top w:val="none" w:sz="0" w:space="0" w:color="auto"/>
        <w:left w:val="none" w:sz="0" w:space="0" w:color="auto"/>
        <w:bottom w:val="none" w:sz="0" w:space="0" w:color="auto"/>
        <w:right w:val="none" w:sz="0" w:space="0" w:color="auto"/>
      </w:divBdr>
    </w:div>
    <w:div w:id="1450052717">
      <w:bodyDiv w:val="1"/>
      <w:marLeft w:val="0"/>
      <w:marRight w:val="0"/>
      <w:marTop w:val="0"/>
      <w:marBottom w:val="0"/>
      <w:divBdr>
        <w:top w:val="none" w:sz="0" w:space="0" w:color="auto"/>
        <w:left w:val="none" w:sz="0" w:space="0" w:color="auto"/>
        <w:bottom w:val="none" w:sz="0" w:space="0" w:color="auto"/>
        <w:right w:val="none" w:sz="0" w:space="0" w:color="auto"/>
      </w:divBdr>
    </w:div>
    <w:div w:id="1450591321">
      <w:bodyDiv w:val="1"/>
      <w:marLeft w:val="0"/>
      <w:marRight w:val="0"/>
      <w:marTop w:val="0"/>
      <w:marBottom w:val="0"/>
      <w:divBdr>
        <w:top w:val="none" w:sz="0" w:space="0" w:color="auto"/>
        <w:left w:val="none" w:sz="0" w:space="0" w:color="auto"/>
        <w:bottom w:val="none" w:sz="0" w:space="0" w:color="auto"/>
        <w:right w:val="none" w:sz="0" w:space="0" w:color="auto"/>
      </w:divBdr>
    </w:div>
    <w:div w:id="1450662139">
      <w:bodyDiv w:val="1"/>
      <w:marLeft w:val="0"/>
      <w:marRight w:val="0"/>
      <w:marTop w:val="0"/>
      <w:marBottom w:val="0"/>
      <w:divBdr>
        <w:top w:val="none" w:sz="0" w:space="0" w:color="auto"/>
        <w:left w:val="none" w:sz="0" w:space="0" w:color="auto"/>
        <w:bottom w:val="none" w:sz="0" w:space="0" w:color="auto"/>
        <w:right w:val="none" w:sz="0" w:space="0" w:color="auto"/>
      </w:divBdr>
    </w:div>
    <w:div w:id="1450667387">
      <w:bodyDiv w:val="1"/>
      <w:marLeft w:val="0"/>
      <w:marRight w:val="0"/>
      <w:marTop w:val="0"/>
      <w:marBottom w:val="0"/>
      <w:divBdr>
        <w:top w:val="none" w:sz="0" w:space="0" w:color="auto"/>
        <w:left w:val="none" w:sz="0" w:space="0" w:color="auto"/>
        <w:bottom w:val="none" w:sz="0" w:space="0" w:color="auto"/>
        <w:right w:val="none" w:sz="0" w:space="0" w:color="auto"/>
      </w:divBdr>
    </w:div>
    <w:div w:id="1451170418">
      <w:bodyDiv w:val="1"/>
      <w:marLeft w:val="0"/>
      <w:marRight w:val="0"/>
      <w:marTop w:val="0"/>
      <w:marBottom w:val="0"/>
      <w:divBdr>
        <w:top w:val="none" w:sz="0" w:space="0" w:color="auto"/>
        <w:left w:val="none" w:sz="0" w:space="0" w:color="auto"/>
        <w:bottom w:val="none" w:sz="0" w:space="0" w:color="auto"/>
        <w:right w:val="none" w:sz="0" w:space="0" w:color="auto"/>
      </w:divBdr>
    </w:div>
    <w:div w:id="1451247418">
      <w:bodyDiv w:val="1"/>
      <w:marLeft w:val="0"/>
      <w:marRight w:val="0"/>
      <w:marTop w:val="0"/>
      <w:marBottom w:val="0"/>
      <w:divBdr>
        <w:top w:val="none" w:sz="0" w:space="0" w:color="auto"/>
        <w:left w:val="none" w:sz="0" w:space="0" w:color="auto"/>
        <w:bottom w:val="none" w:sz="0" w:space="0" w:color="auto"/>
        <w:right w:val="none" w:sz="0" w:space="0" w:color="auto"/>
      </w:divBdr>
    </w:div>
    <w:div w:id="1451320858">
      <w:bodyDiv w:val="1"/>
      <w:marLeft w:val="0"/>
      <w:marRight w:val="0"/>
      <w:marTop w:val="0"/>
      <w:marBottom w:val="0"/>
      <w:divBdr>
        <w:top w:val="none" w:sz="0" w:space="0" w:color="auto"/>
        <w:left w:val="none" w:sz="0" w:space="0" w:color="auto"/>
        <w:bottom w:val="none" w:sz="0" w:space="0" w:color="auto"/>
        <w:right w:val="none" w:sz="0" w:space="0" w:color="auto"/>
      </w:divBdr>
    </w:div>
    <w:div w:id="1451439764">
      <w:bodyDiv w:val="1"/>
      <w:marLeft w:val="0"/>
      <w:marRight w:val="0"/>
      <w:marTop w:val="0"/>
      <w:marBottom w:val="0"/>
      <w:divBdr>
        <w:top w:val="none" w:sz="0" w:space="0" w:color="auto"/>
        <w:left w:val="none" w:sz="0" w:space="0" w:color="auto"/>
        <w:bottom w:val="none" w:sz="0" w:space="0" w:color="auto"/>
        <w:right w:val="none" w:sz="0" w:space="0" w:color="auto"/>
      </w:divBdr>
    </w:div>
    <w:div w:id="1451819482">
      <w:bodyDiv w:val="1"/>
      <w:marLeft w:val="0"/>
      <w:marRight w:val="0"/>
      <w:marTop w:val="0"/>
      <w:marBottom w:val="0"/>
      <w:divBdr>
        <w:top w:val="none" w:sz="0" w:space="0" w:color="auto"/>
        <w:left w:val="none" w:sz="0" w:space="0" w:color="auto"/>
        <w:bottom w:val="none" w:sz="0" w:space="0" w:color="auto"/>
        <w:right w:val="none" w:sz="0" w:space="0" w:color="auto"/>
      </w:divBdr>
    </w:div>
    <w:div w:id="1452017316">
      <w:bodyDiv w:val="1"/>
      <w:marLeft w:val="0"/>
      <w:marRight w:val="0"/>
      <w:marTop w:val="0"/>
      <w:marBottom w:val="0"/>
      <w:divBdr>
        <w:top w:val="none" w:sz="0" w:space="0" w:color="auto"/>
        <w:left w:val="none" w:sz="0" w:space="0" w:color="auto"/>
        <w:bottom w:val="none" w:sz="0" w:space="0" w:color="auto"/>
        <w:right w:val="none" w:sz="0" w:space="0" w:color="auto"/>
      </w:divBdr>
    </w:div>
    <w:div w:id="1452018893">
      <w:bodyDiv w:val="1"/>
      <w:marLeft w:val="0"/>
      <w:marRight w:val="0"/>
      <w:marTop w:val="0"/>
      <w:marBottom w:val="0"/>
      <w:divBdr>
        <w:top w:val="none" w:sz="0" w:space="0" w:color="auto"/>
        <w:left w:val="none" w:sz="0" w:space="0" w:color="auto"/>
        <w:bottom w:val="none" w:sz="0" w:space="0" w:color="auto"/>
        <w:right w:val="none" w:sz="0" w:space="0" w:color="auto"/>
      </w:divBdr>
    </w:div>
    <w:div w:id="1452044579">
      <w:bodyDiv w:val="1"/>
      <w:marLeft w:val="0"/>
      <w:marRight w:val="0"/>
      <w:marTop w:val="0"/>
      <w:marBottom w:val="0"/>
      <w:divBdr>
        <w:top w:val="none" w:sz="0" w:space="0" w:color="auto"/>
        <w:left w:val="none" w:sz="0" w:space="0" w:color="auto"/>
        <w:bottom w:val="none" w:sz="0" w:space="0" w:color="auto"/>
        <w:right w:val="none" w:sz="0" w:space="0" w:color="auto"/>
      </w:divBdr>
    </w:div>
    <w:div w:id="1452364246">
      <w:bodyDiv w:val="1"/>
      <w:marLeft w:val="0"/>
      <w:marRight w:val="0"/>
      <w:marTop w:val="0"/>
      <w:marBottom w:val="0"/>
      <w:divBdr>
        <w:top w:val="none" w:sz="0" w:space="0" w:color="auto"/>
        <w:left w:val="none" w:sz="0" w:space="0" w:color="auto"/>
        <w:bottom w:val="none" w:sz="0" w:space="0" w:color="auto"/>
        <w:right w:val="none" w:sz="0" w:space="0" w:color="auto"/>
      </w:divBdr>
    </w:div>
    <w:div w:id="1452550464">
      <w:bodyDiv w:val="1"/>
      <w:marLeft w:val="0"/>
      <w:marRight w:val="0"/>
      <w:marTop w:val="0"/>
      <w:marBottom w:val="0"/>
      <w:divBdr>
        <w:top w:val="none" w:sz="0" w:space="0" w:color="auto"/>
        <w:left w:val="none" w:sz="0" w:space="0" w:color="auto"/>
        <w:bottom w:val="none" w:sz="0" w:space="0" w:color="auto"/>
        <w:right w:val="none" w:sz="0" w:space="0" w:color="auto"/>
      </w:divBdr>
    </w:div>
    <w:div w:id="1452624879">
      <w:bodyDiv w:val="1"/>
      <w:marLeft w:val="0"/>
      <w:marRight w:val="0"/>
      <w:marTop w:val="0"/>
      <w:marBottom w:val="0"/>
      <w:divBdr>
        <w:top w:val="none" w:sz="0" w:space="0" w:color="auto"/>
        <w:left w:val="none" w:sz="0" w:space="0" w:color="auto"/>
        <w:bottom w:val="none" w:sz="0" w:space="0" w:color="auto"/>
        <w:right w:val="none" w:sz="0" w:space="0" w:color="auto"/>
      </w:divBdr>
    </w:div>
    <w:div w:id="1452817154">
      <w:bodyDiv w:val="1"/>
      <w:marLeft w:val="0"/>
      <w:marRight w:val="0"/>
      <w:marTop w:val="0"/>
      <w:marBottom w:val="0"/>
      <w:divBdr>
        <w:top w:val="none" w:sz="0" w:space="0" w:color="auto"/>
        <w:left w:val="none" w:sz="0" w:space="0" w:color="auto"/>
        <w:bottom w:val="none" w:sz="0" w:space="0" w:color="auto"/>
        <w:right w:val="none" w:sz="0" w:space="0" w:color="auto"/>
      </w:divBdr>
    </w:div>
    <w:div w:id="1452899378">
      <w:bodyDiv w:val="1"/>
      <w:marLeft w:val="0"/>
      <w:marRight w:val="0"/>
      <w:marTop w:val="0"/>
      <w:marBottom w:val="0"/>
      <w:divBdr>
        <w:top w:val="none" w:sz="0" w:space="0" w:color="auto"/>
        <w:left w:val="none" w:sz="0" w:space="0" w:color="auto"/>
        <w:bottom w:val="none" w:sz="0" w:space="0" w:color="auto"/>
        <w:right w:val="none" w:sz="0" w:space="0" w:color="auto"/>
      </w:divBdr>
    </w:div>
    <w:div w:id="1453523703">
      <w:bodyDiv w:val="1"/>
      <w:marLeft w:val="0"/>
      <w:marRight w:val="0"/>
      <w:marTop w:val="0"/>
      <w:marBottom w:val="0"/>
      <w:divBdr>
        <w:top w:val="none" w:sz="0" w:space="0" w:color="auto"/>
        <w:left w:val="none" w:sz="0" w:space="0" w:color="auto"/>
        <w:bottom w:val="none" w:sz="0" w:space="0" w:color="auto"/>
        <w:right w:val="none" w:sz="0" w:space="0" w:color="auto"/>
      </w:divBdr>
    </w:div>
    <w:div w:id="1454052715">
      <w:bodyDiv w:val="1"/>
      <w:marLeft w:val="0"/>
      <w:marRight w:val="0"/>
      <w:marTop w:val="0"/>
      <w:marBottom w:val="0"/>
      <w:divBdr>
        <w:top w:val="none" w:sz="0" w:space="0" w:color="auto"/>
        <w:left w:val="none" w:sz="0" w:space="0" w:color="auto"/>
        <w:bottom w:val="none" w:sz="0" w:space="0" w:color="auto"/>
        <w:right w:val="none" w:sz="0" w:space="0" w:color="auto"/>
      </w:divBdr>
    </w:div>
    <w:div w:id="1454131751">
      <w:bodyDiv w:val="1"/>
      <w:marLeft w:val="0"/>
      <w:marRight w:val="0"/>
      <w:marTop w:val="0"/>
      <w:marBottom w:val="0"/>
      <w:divBdr>
        <w:top w:val="none" w:sz="0" w:space="0" w:color="auto"/>
        <w:left w:val="none" w:sz="0" w:space="0" w:color="auto"/>
        <w:bottom w:val="none" w:sz="0" w:space="0" w:color="auto"/>
        <w:right w:val="none" w:sz="0" w:space="0" w:color="auto"/>
      </w:divBdr>
    </w:div>
    <w:div w:id="1454132049">
      <w:bodyDiv w:val="1"/>
      <w:marLeft w:val="0"/>
      <w:marRight w:val="0"/>
      <w:marTop w:val="0"/>
      <w:marBottom w:val="0"/>
      <w:divBdr>
        <w:top w:val="none" w:sz="0" w:space="0" w:color="auto"/>
        <w:left w:val="none" w:sz="0" w:space="0" w:color="auto"/>
        <w:bottom w:val="none" w:sz="0" w:space="0" w:color="auto"/>
        <w:right w:val="none" w:sz="0" w:space="0" w:color="auto"/>
      </w:divBdr>
    </w:div>
    <w:div w:id="1454320993">
      <w:bodyDiv w:val="1"/>
      <w:marLeft w:val="0"/>
      <w:marRight w:val="0"/>
      <w:marTop w:val="0"/>
      <w:marBottom w:val="0"/>
      <w:divBdr>
        <w:top w:val="none" w:sz="0" w:space="0" w:color="auto"/>
        <w:left w:val="none" w:sz="0" w:space="0" w:color="auto"/>
        <w:bottom w:val="none" w:sz="0" w:space="0" w:color="auto"/>
        <w:right w:val="none" w:sz="0" w:space="0" w:color="auto"/>
      </w:divBdr>
    </w:div>
    <w:div w:id="1454591430">
      <w:bodyDiv w:val="1"/>
      <w:marLeft w:val="0"/>
      <w:marRight w:val="0"/>
      <w:marTop w:val="0"/>
      <w:marBottom w:val="0"/>
      <w:divBdr>
        <w:top w:val="none" w:sz="0" w:space="0" w:color="auto"/>
        <w:left w:val="none" w:sz="0" w:space="0" w:color="auto"/>
        <w:bottom w:val="none" w:sz="0" w:space="0" w:color="auto"/>
        <w:right w:val="none" w:sz="0" w:space="0" w:color="auto"/>
      </w:divBdr>
    </w:div>
    <w:div w:id="1454598670">
      <w:bodyDiv w:val="1"/>
      <w:marLeft w:val="0"/>
      <w:marRight w:val="0"/>
      <w:marTop w:val="0"/>
      <w:marBottom w:val="0"/>
      <w:divBdr>
        <w:top w:val="none" w:sz="0" w:space="0" w:color="auto"/>
        <w:left w:val="none" w:sz="0" w:space="0" w:color="auto"/>
        <w:bottom w:val="none" w:sz="0" w:space="0" w:color="auto"/>
        <w:right w:val="none" w:sz="0" w:space="0" w:color="auto"/>
      </w:divBdr>
    </w:div>
    <w:div w:id="1454712209">
      <w:bodyDiv w:val="1"/>
      <w:marLeft w:val="0"/>
      <w:marRight w:val="0"/>
      <w:marTop w:val="0"/>
      <w:marBottom w:val="0"/>
      <w:divBdr>
        <w:top w:val="none" w:sz="0" w:space="0" w:color="auto"/>
        <w:left w:val="none" w:sz="0" w:space="0" w:color="auto"/>
        <w:bottom w:val="none" w:sz="0" w:space="0" w:color="auto"/>
        <w:right w:val="none" w:sz="0" w:space="0" w:color="auto"/>
      </w:divBdr>
    </w:div>
    <w:div w:id="1454714836">
      <w:bodyDiv w:val="1"/>
      <w:marLeft w:val="0"/>
      <w:marRight w:val="0"/>
      <w:marTop w:val="0"/>
      <w:marBottom w:val="0"/>
      <w:divBdr>
        <w:top w:val="none" w:sz="0" w:space="0" w:color="auto"/>
        <w:left w:val="none" w:sz="0" w:space="0" w:color="auto"/>
        <w:bottom w:val="none" w:sz="0" w:space="0" w:color="auto"/>
        <w:right w:val="none" w:sz="0" w:space="0" w:color="auto"/>
      </w:divBdr>
    </w:div>
    <w:div w:id="1455251984">
      <w:bodyDiv w:val="1"/>
      <w:marLeft w:val="0"/>
      <w:marRight w:val="0"/>
      <w:marTop w:val="0"/>
      <w:marBottom w:val="0"/>
      <w:divBdr>
        <w:top w:val="none" w:sz="0" w:space="0" w:color="auto"/>
        <w:left w:val="none" w:sz="0" w:space="0" w:color="auto"/>
        <w:bottom w:val="none" w:sz="0" w:space="0" w:color="auto"/>
        <w:right w:val="none" w:sz="0" w:space="0" w:color="auto"/>
      </w:divBdr>
    </w:div>
    <w:div w:id="1455323902">
      <w:bodyDiv w:val="1"/>
      <w:marLeft w:val="0"/>
      <w:marRight w:val="0"/>
      <w:marTop w:val="0"/>
      <w:marBottom w:val="0"/>
      <w:divBdr>
        <w:top w:val="none" w:sz="0" w:space="0" w:color="auto"/>
        <w:left w:val="none" w:sz="0" w:space="0" w:color="auto"/>
        <w:bottom w:val="none" w:sz="0" w:space="0" w:color="auto"/>
        <w:right w:val="none" w:sz="0" w:space="0" w:color="auto"/>
      </w:divBdr>
    </w:div>
    <w:div w:id="1455834050">
      <w:bodyDiv w:val="1"/>
      <w:marLeft w:val="0"/>
      <w:marRight w:val="0"/>
      <w:marTop w:val="0"/>
      <w:marBottom w:val="0"/>
      <w:divBdr>
        <w:top w:val="none" w:sz="0" w:space="0" w:color="auto"/>
        <w:left w:val="none" w:sz="0" w:space="0" w:color="auto"/>
        <w:bottom w:val="none" w:sz="0" w:space="0" w:color="auto"/>
        <w:right w:val="none" w:sz="0" w:space="0" w:color="auto"/>
      </w:divBdr>
    </w:div>
    <w:div w:id="1455904309">
      <w:bodyDiv w:val="1"/>
      <w:marLeft w:val="0"/>
      <w:marRight w:val="0"/>
      <w:marTop w:val="0"/>
      <w:marBottom w:val="0"/>
      <w:divBdr>
        <w:top w:val="none" w:sz="0" w:space="0" w:color="auto"/>
        <w:left w:val="none" w:sz="0" w:space="0" w:color="auto"/>
        <w:bottom w:val="none" w:sz="0" w:space="0" w:color="auto"/>
        <w:right w:val="none" w:sz="0" w:space="0" w:color="auto"/>
      </w:divBdr>
    </w:div>
    <w:div w:id="1455977964">
      <w:bodyDiv w:val="1"/>
      <w:marLeft w:val="0"/>
      <w:marRight w:val="0"/>
      <w:marTop w:val="0"/>
      <w:marBottom w:val="0"/>
      <w:divBdr>
        <w:top w:val="none" w:sz="0" w:space="0" w:color="auto"/>
        <w:left w:val="none" w:sz="0" w:space="0" w:color="auto"/>
        <w:bottom w:val="none" w:sz="0" w:space="0" w:color="auto"/>
        <w:right w:val="none" w:sz="0" w:space="0" w:color="auto"/>
      </w:divBdr>
    </w:div>
    <w:div w:id="1456484292">
      <w:bodyDiv w:val="1"/>
      <w:marLeft w:val="0"/>
      <w:marRight w:val="0"/>
      <w:marTop w:val="0"/>
      <w:marBottom w:val="0"/>
      <w:divBdr>
        <w:top w:val="none" w:sz="0" w:space="0" w:color="auto"/>
        <w:left w:val="none" w:sz="0" w:space="0" w:color="auto"/>
        <w:bottom w:val="none" w:sz="0" w:space="0" w:color="auto"/>
        <w:right w:val="none" w:sz="0" w:space="0" w:color="auto"/>
      </w:divBdr>
    </w:div>
    <w:div w:id="1456675321">
      <w:bodyDiv w:val="1"/>
      <w:marLeft w:val="0"/>
      <w:marRight w:val="0"/>
      <w:marTop w:val="0"/>
      <w:marBottom w:val="0"/>
      <w:divBdr>
        <w:top w:val="none" w:sz="0" w:space="0" w:color="auto"/>
        <w:left w:val="none" w:sz="0" w:space="0" w:color="auto"/>
        <w:bottom w:val="none" w:sz="0" w:space="0" w:color="auto"/>
        <w:right w:val="none" w:sz="0" w:space="0" w:color="auto"/>
      </w:divBdr>
    </w:div>
    <w:div w:id="1457023541">
      <w:bodyDiv w:val="1"/>
      <w:marLeft w:val="0"/>
      <w:marRight w:val="0"/>
      <w:marTop w:val="0"/>
      <w:marBottom w:val="0"/>
      <w:divBdr>
        <w:top w:val="none" w:sz="0" w:space="0" w:color="auto"/>
        <w:left w:val="none" w:sz="0" w:space="0" w:color="auto"/>
        <w:bottom w:val="none" w:sz="0" w:space="0" w:color="auto"/>
        <w:right w:val="none" w:sz="0" w:space="0" w:color="auto"/>
      </w:divBdr>
    </w:div>
    <w:div w:id="1457141369">
      <w:bodyDiv w:val="1"/>
      <w:marLeft w:val="0"/>
      <w:marRight w:val="0"/>
      <w:marTop w:val="0"/>
      <w:marBottom w:val="0"/>
      <w:divBdr>
        <w:top w:val="none" w:sz="0" w:space="0" w:color="auto"/>
        <w:left w:val="none" w:sz="0" w:space="0" w:color="auto"/>
        <w:bottom w:val="none" w:sz="0" w:space="0" w:color="auto"/>
        <w:right w:val="none" w:sz="0" w:space="0" w:color="auto"/>
      </w:divBdr>
    </w:div>
    <w:div w:id="1457215275">
      <w:bodyDiv w:val="1"/>
      <w:marLeft w:val="0"/>
      <w:marRight w:val="0"/>
      <w:marTop w:val="0"/>
      <w:marBottom w:val="0"/>
      <w:divBdr>
        <w:top w:val="none" w:sz="0" w:space="0" w:color="auto"/>
        <w:left w:val="none" w:sz="0" w:space="0" w:color="auto"/>
        <w:bottom w:val="none" w:sz="0" w:space="0" w:color="auto"/>
        <w:right w:val="none" w:sz="0" w:space="0" w:color="auto"/>
      </w:divBdr>
    </w:div>
    <w:div w:id="1457599810">
      <w:bodyDiv w:val="1"/>
      <w:marLeft w:val="0"/>
      <w:marRight w:val="0"/>
      <w:marTop w:val="0"/>
      <w:marBottom w:val="0"/>
      <w:divBdr>
        <w:top w:val="none" w:sz="0" w:space="0" w:color="auto"/>
        <w:left w:val="none" w:sz="0" w:space="0" w:color="auto"/>
        <w:bottom w:val="none" w:sz="0" w:space="0" w:color="auto"/>
        <w:right w:val="none" w:sz="0" w:space="0" w:color="auto"/>
      </w:divBdr>
    </w:div>
    <w:div w:id="1457679468">
      <w:bodyDiv w:val="1"/>
      <w:marLeft w:val="0"/>
      <w:marRight w:val="0"/>
      <w:marTop w:val="0"/>
      <w:marBottom w:val="0"/>
      <w:divBdr>
        <w:top w:val="none" w:sz="0" w:space="0" w:color="auto"/>
        <w:left w:val="none" w:sz="0" w:space="0" w:color="auto"/>
        <w:bottom w:val="none" w:sz="0" w:space="0" w:color="auto"/>
        <w:right w:val="none" w:sz="0" w:space="0" w:color="auto"/>
      </w:divBdr>
    </w:div>
    <w:div w:id="1457721555">
      <w:bodyDiv w:val="1"/>
      <w:marLeft w:val="0"/>
      <w:marRight w:val="0"/>
      <w:marTop w:val="0"/>
      <w:marBottom w:val="0"/>
      <w:divBdr>
        <w:top w:val="none" w:sz="0" w:space="0" w:color="auto"/>
        <w:left w:val="none" w:sz="0" w:space="0" w:color="auto"/>
        <w:bottom w:val="none" w:sz="0" w:space="0" w:color="auto"/>
        <w:right w:val="none" w:sz="0" w:space="0" w:color="auto"/>
      </w:divBdr>
    </w:div>
    <w:div w:id="1457983879">
      <w:bodyDiv w:val="1"/>
      <w:marLeft w:val="0"/>
      <w:marRight w:val="0"/>
      <w:marTop w:val="0"/>
      <w:marBottom w:val="0"/>
      <w:divBdr>
        <w:top w:val="none" w:sz="0" w:space="0" w:color="auto"/>
        <w:left w:val="none" w:sz="0" w:space="0" w:color="auto"/>
        <w:bottom w:val="none" w:sz="0" w:space="0" w:color="auto"/>
        <w:right w:val="none" w:sz="0" w:space="0" w:color="auto"/>
      </w:divBdr>
    </w:div>
    <w:div w:id="1458067800">
      <w:bodyDiv w:val="1"/>
      <w:marLeft w:val="0"/>
      <w:marRight w:val="0"/>
      <w:marTop w:val="0"/>
      <w:marBottom w:val="0"/>
      <w:divBdr>
        <w:top w:val="none" w:sz="0" w:space="0" w:color="auto"/>
        <w:left w:val="none" w:sz="0" w:space="0" w:color="auto"/>
        <w:bottom w:val="none" w:sz="0" w:space="0" w:color="auto"/>
        <w:right w:val="none" w:sz="0" w:space="0" w:color="auto"/>
      </w:divBdr>
    </w:div>
    <w:div w:id="1458136616">
      <w:bodyDiv w:val="1"/>
      <w:marLeft w:val="0"/>
      <w:marRight w:val="0"/>
      <w:marTop w:val="0"/>
      <w:marBottom w:val="0"/>
      <w:divBdr>
        <w:top w:val="none" w:sz="0" w:space="0" w:color="auto"/>
        <w:left w:val="none" w:sz="0" w:space="0" w:color="auto"/>
        <w:bottom w:val="none" w:sz="0" w:space="0" w:color="auto"/>
        <w:right w:val="none" w:sz="0" w:space="0" w:color="auto"/>
      </w:divBdr>
    </w:div>
    <w:div w:id="1458260230">
      <w:bodyDiv w:val="1"/>
      <w:marLeft w:val="0"/>
      <w:marRight w:val="0"/>
      <w:marTop w:val="0"/>
      <w:marBottom w:val="0"/>
      <w:divBdr>
        <w:top w:val="none" w:sz="0" w:space="0" w:color="auto"/>
        <w:left w:val="none" w:sz="0" w:space="0" w:color="auto"/>
        <w:bottom w:val="none" w:sz="0" w:space="0" w:color="auto"/>
        <w:right w:val="none" w:sz="0" w:space="0" w:color="auto"/>
      </w:divBdr>
    </w:div>
    <w:div w:id="1458331102">
      <w:bodyDiv w:val="1"/>
      <w:marLeft w:val="0"/>
      <w:marRight w:val="0"/>
      <w:marTop w:val="0"/>
      <w:marBottom w:val="0"/>
      <w:divBdr>
        <w:top w:val="none" w:sz="0" w:space="0" w:color="auto"/>
        <w:left w:val="none" w:sz="0" w:space="0" w:color="auto"/>
        <w:bottom w:val="none" w:sz="0" w:space="0" w:color="auto"/>
        <w:right w:val="none" w:sz="0" w:space="0" w:color="auto"/>
      </w:divBdr>
    </w:div>
    <w:div w:id="1458447828">
      <w:bodyDiv w:val="1"/>
      <w:marLeft w:val="0"/>
      <w:marRight w:val="0"/>
      <w:marTop w:val="0"/>
      <w:marBottom w:val="0"/>
      <w:divBdr>
        <w:top w:val="none" w:sz="0" w:space="0" w:color="auto"/>
        <w:left w:val="none" w:sz="0" w:space="0" w:color="auto"/>
        <w:bottom w:val="none" w:sz="0" w:space="0" w:color="auto"/>
        <w:right w:val="none" w:sz="0" w:space="0" w:color="auto"/>
      </w:divBdr>
    </w:div>
    <w:div w:id="1458450247">
      <w:bodyDiv w:val="1"/>
      <w:marLeft w:val="0"/>
      <w:marRight w:val="0"/>
      <w:marTop w:val="0"/>
      <w:marBottom w:val="0"/>
      <w:divBdr>
        <w:top w:val="none" w:sz="0" w:space="0" w:color="auto"/>
        <w:left w:val="none" w:sz="0" w:space="0" w:color="auto"/>
        <w:bottom w:val="none" w:sz="0" w:space="0" w:color="auto"/>
        <w:right w:val="none" w:sz="0" w:space="0" w:color="auto"/>
      </w:divBdr>
    </w:div>
    <w:div w:id="1458640225">
      <w:bodyDiv w:val="1"/>
      <w:marLeft w:val="0"/>
      <w:marRight w:val="0"/>
      <w:marTop w:val="0"/>
      <w:marBottom w:val="0"/>
      <w:divBdr>
        <w:top w:val="none" w:sz="0" w:space="0" w:color="auto"/>
        <w:left w:val="none" w:sz="0" w:space="0" w:color="auto"/>
        <w:bottom w:val="none" w:sz="0" w:space="0" w:color="auto"/>
        <w:right w:val="none" w:sz="0" w:space="0" w:color="auto"/>
      </w:divBdr>
    </w:div>
    <w:div w:id="1458909648">
      <w:bodyDiv w:val="1"/>
      <w:marLeft w:val="0"/>
      <w:marRight w:val="0"/>
      <w:marTop w:val="0"/>
      <w:marBottom w:val="0"/>
      <w:divBdr>
        <w:top w:val="none" w:sz="0" w:space="0" w:color="auto"/>
        <w:left w:val="none" w:sz="0" w:space="0" w:color="auto"/>
        <w:bottom w:val="none" w:sz="0" w:space="0" w:color="auto"/>
        <w:right w:val="none" w:sz="0" w:space="0" w:color="auto"/>
      </w:divBdr>
    </w:div>
    <w:div w:id="1458991121">
      <w:bodyDiv w:val="1"/>
      <w:marLeft w:val="0"/>
      <w:marRight w:val="0"/>
      <w:marTop w:val="0"/>
      <w:marBottom w:val="0"/>
      <w:divBdr>
        <w:top w:val="none" w:sz="0" w:space="0" w:color="auto"/>
        <w:left w:val="none" w:sz="0" w:space="0" w:color="auto"/>
        <w:bottom w:val="none" w:sz="0" w:space="0" w:color="auto"/>
        <w:right w:val="none" w:sz="0" w:space="0" w:color="auto"/>
      </w:divBdr>
    </w:div>
    <w:div w:id="1459182110">
      <w:bodyDiv w:val="1"/>
      <w:marLeft w:val="0"/>
      <w:marRight w:val="0"/>
      <w:marTop w:val="0"/>
      <w:marBottom w:val="0"/>
      <w:divBdr>
        <w:top w:val="none" w:sz="0" w:space="0" w:color="auto"/>
        <w:left w:val="none" w:sz="0" w:space="0" w:color="auto"/>
        <w:bottom w:val="none" w:sz="0" w:space="0" w:color="auto"/>
        <w:right w:val="none" w:sz="0" w:space="0" w:color="auto"/>
      </w:divBdr>
    </w:div>
    <w:div w:id="1459446193">
      <w:bodyDiv w:val="1"/>
      <w:marLeft w:val="0"/>
      <w:marRight w:val="0"/>
      <w:marTop w:val="0"/>
      <w:marBottom w:val="0"/>
      <w:divBdr>
        <w:top w:val="none" w:sz="0" w:space="0" w:color="auto"/>
        <w:left w:val="none" w:sz="0" w:space="0" w:color="auto"/>
        <w:bottom w:val="none" w:sz="0" w:space="0" w:color="auto"/>
        <w:right w:val="none" w:sz="0" w:space="0" w:color="auto"/>
      </w:divBdr>
    </w:div>
    <w:div w:id="1459491024">
      <w:bodyDiv w:val="1"/>
      <w:marLeft w:val="0"/>
      <w:marRight w:val="0"/>
      <w:marTop w:val="0"/>
      <w:marBottom w:val="0"/>
      <w:divBdr>
        <w:top w:val="none" w:sz="0" w:space="0" w:color="auto"/>
        <w:left w:val="none" w:sz="0" w:space="0" w:color="auto"/>
        <w:bottom w:val="none" w:sz="0" w:space="0" w:color="auto"/>
        <w:right w:val="none" w:sz="0" w:space="0" w:color="auto"/>
      </w:divBdr>
    </w:div>
    <w:div w:id="1459565679">
      <w:bodyDiv w:val="1"/>
      <w:marLeft w:val="0"/>
      <w:marRight w:val="0"/>
      <w:marTop w:val="0"/>
      <w:marBottom w:val="0"/>
      <w:divBdr>
        <w:top w:val="none" w:sz="0" w:space="0" w:color="auto"/>
        <w:left w:val="none" w:sz="0" w:space="0" w:color="auto"/>
        <w:bottom w:val="none" w:sz="0" w:space="0" w:color="auto"/>
        <w:right w:val="none" w:sz="0" w:space="0" w:color="auto"/>
      </w:divBdr>
    </w:div>
    <w:div w:id="1459638455">
      <w:bodyDiv w:val="1"/>
      <w:marLeft w:val="0"/>
      <w:marRight w:val="0"/>
      <w:marTop w:val="0"/>
      <w:marBottom w:val="0"/>
      <w:divBdr>
        <w:top w:val="none" w:sz="0" w:space="0" w:color="auto"/>
        <w:left w:val="none" w:sz="0" w:space="0" w:color="auto"/>
        <w:bottom w:val="none" w:sz="0" w:space="0" w:color="auto"/>
        <w:right w:val="none" w:sz="0" w:space="0" w:color="auto"/>
      </w:divBdr>
    </w:div>
    <w:div w:id="1459642992">
      <w:bodyDiv w:val="1"/>
      <w:marLeft w:val="0"/>
      <w:marRight w:val="0"/>
      <w:marTop w:val="0"/>
      <w:marBottom w:val="0"/>
      <w:divBdr>
        <w:top w:val="none" w:sz="0" w:space="0" w:color="auto"/>
        <w:left w:val="none" w:sz="0" w:space="0" w:color="auto"/>
        <w:bottom w:val="none" w:sz="0" w:space="0" w:color="auto"/>
        <w:right w:val="none" w:sz="0" w:space="0" w:color="auto"/>
      </w:divBdr>
    </w:div>
    <w:div w:id="1460416979">
      <w:bodyDiv w:val="1"/>
      <w:marLeft w:val="0"/>
      <w:marRight w:val="0"/>
      <w:marTop w:val="0"/>
      <w:marBottom w:val="0"/>
      <w:divBdr>
        <w:top w:val="none" w:sz="0" w:space="0" w:color="auto"/>
        <w:left w:val="none" w:sz="0" w:space="0" w:color="auto"/>
        <w:bottom w:val="none" w:sz="0" w:space="0" w:color="auto"/>
        <w:right w:val="none" w:sz="0" w:space="0" w:color="auto"/>
      </w:divBdr>
    </w:div>
    <w:div w:id="1460608120">
      <w:bodyDiv w:val="1"/>
      <w:marLeft w:val="0"/>
      <w:marRight w:val="0"/>
      <w:marTop w:val="0"/>
      <w:marBottom w:val="0"/>
      <w:divBdr>
        <w:top w:val="none" w:sz="0" w:space="0" w:color="auto"/>
        <w:left w:val="none" w:sz="0" w:space="0" w:color="auto"/>
        <w:bottom w:val="none" w:sz="0" w:space="0" w:color="auto"/>
        <w:right w:val="none" w:sz="0" w:space="0" w:color="auto"/>
      </w:divBdr>
    </w:div>
    <w:div w:id="1460804644">
      <w:bodyDiv w:val="1"/>
      <w:marLeft w:val="0"/>
      <w:marRight w:val="0"/>
      <w:marTop w:val="0"/>
      <w:marBottom w:val="0"/>
      <w:divBdr>
        <w:top w:val="none" w:sz="0" w:space="0" w:color="auto"/>
        <w:left w:val="none" w:sz="0" w:space="0" w:color="auto"/>
        <w:bottom w:val="none" w:sz="0" w:space="0" w:color="auto"/>
        <w:right w:val="none" w:sz="0" w:space="0" w:color="auto"/>
      </w:divBdr>
    </w:div>
    <w:div w:id="1460950024">
      <w:bodyDiv w:val="1"/>
      <w:marLeft w:val="0"/>
      <w:marRight w:val="0"/>
      <w:marTop w:val="0"/>
      <w:marBottom w:val="0"/>
      <w:divBdr>
        <w:top w:val="none" w:sz="0" w:space="0" w:color="auto"/>
        <w:left w:val="none" w:sz="0" w:space="0" w:color="auto"/>
        <w:bottom w:val="none" w:sz="0" w:space="0" w:color="auto"/>
        <w:right w:val="none" w:sz="0" w:space="0" w:color="auto"/>
      </w:divBdr>
    </w:div>
    <w:div w:id="1461071689">
      <w:bodyDiv w:val="1"/>
      <w:marLeft w:val="0"/>
      <w:marRight w:val="0"/>
      <w:marTop w:val="0"/>
      <w:marBottom w:val="0"/>
      <w:divBdr>
        <w:top w:val="none" w:sz="0" w:space="0" w:color="auto"/>
        <w:left w:val="none" w:sz="0" w:space="0" w:color="auto"/>
        <w:bottom w:val="none" w:sz="0" w:space="0" w:color="auto"/>
        <w:right w:val="none" w:sz="0" w:space="0" w:color="auto"/>
      </w:divBdr>
    </w:div>
    <w:div w:id="1461343658">
      <w:bodyDiv w:val="1"/>
      <w:marLeft w:val="0"/>
      <w:marRight w:val="0"/>
      <w:marTop w:val="0"/>
      <w:marBottom w:val="0"/>
      <w:divBdr>
        <w:top w:val="none" w:sz="0" w:space="0" w:color="auto"/>
        <w:left w:val="none" w:sz="0" w:space="0" w:color="auto"/>
        <w:bottom w:val="none" w:sz="0" w:space="0" w:color="auto"/>
        <w:right w:val="none" w:sz="0" w:space="0" w:color="auto"/>
      </w:divBdr>
    </w:div>
    <w:div w:id="1461604705">
      <w:bodyDiv w:val="1"/>
      <w:marLeft w:val="0"/>
      <w:marRight w:val="0"/>
      <w:marTop w:val="0"/>
      <w:marBottom w:val="0"/>
      <w:divBdr>
        <w:top w:val="none" w:sz="0" w:space="0" w:color="auto"/>
        <w:left w:val="none" w:sz="0" w:space="0" w:color="auto"/>
        <w:bottom w:val="none" w:sz="0" w:space="0" w:color="auto"/>
        <w:right w:val="none" w:sz="0" w:space="0" w:color="auto"/>
      </w:divBdr>
    </w:div>
    <w:div w:id="1461612220">
      <w:bodyDiv w:val="1"/>
      <w:marLeft w:val="0"/>
      <w:marRight w:val="0"/>
      <w:marTop w:val="0"/>
      <w:marBottom w:val="0"/>
      <w:divBdr>
        <w:top w:val="none" w:sz="0" w:space="0" w:color="auto"/>
        <w:left w:val="none" w:sz="0" w:space="0" w:color="auto"/>
        <w:bottom w:val="none" w:sz="0" w:space="0" w:color="auto"/>
        <w:right w:val="none" w:sz="0" w:space="0" w:color="auto"/>
      </w:divBdr>
    </w:div>
    <w:div w:id="1461992752">
      <w:bodyDiv w:val="1"/>
      <w:marLeft w:val="0"/>
      <w:marRight w:val="0"/>
      <w:marTop w:val="0"/>
      <w:marBottom w:val="0"/>
      <w:divBdr>
        <w:top w:val="none" w:sz="0" w:space="0" w:color="auto"/>
        <w:left w:val="none" w:sz="0" w:space="0" w:color="auto"/>
        <w:bottom w:val="none" w:sz="0" w:space="0" w:color="auto"/>
        <w:right w:val="none" w:sz="0" w:space="0" w:color="auto"/>
      </w:divBdr>
    </w:div>
    <w:div w:id="1462067390">
      <w:bodyDiv w:val="1"/>
      <w:marLeft w:val="0"/>
      <w:marRight w:val="0"/>
      <w:marTop w:val="0"/>
      <w:marBottom w:val="0"/>
      <w:divBdr>
        <w:top w:val="none" w:sz="0" w:space="0" w:color="auto"/>
        <w:left w:val="none" w:sz="0" w:space="0" w:color="auto"/>
        <w:bottom w:val="none" w:sz="0" w:space="0" w:color="auto"/>
        <w:right w:val="none" w:sz="0" w:space="0" w:color="auto"/>
      </w:divBdr>
    </w:div>
    <w:div w:id="1462072365">
      <w:bodyDiv w:val="1"/>
      <w:marLeft w:val="0"/>
      <w:marRight w:val="0"/>
      <w:marTop w:val="0"/>
      <w:marBottom w:val="0"/>
      <w:divBdr>
        <w:top w:val="none" w:sz="0" w:space="0" w:color="auto"/>
        <w:left w:val="none" w:sz="0" w:space="0" w:color="auto"/>
        <w:bottom w:val="none" w:sz="0" w:space="0" w:color="auto"/>
        <w:right w:val="none" w:sz="0" w:space="0" w:color="auto"/>
      </w:divBdr>
    </w:div>
    <w:div w:id="1462305823">
      <w:bodyDiv w:val="1"/>
      <w:marLeft w:val="0"/>
      <w:marRight w:val="0"/>
      <w:marTop w:val="0"/>
      <w:marBottom w:val="0"/>
      <w:divBdr>
        <w:top w:val="none" w:sz="0" w:space="0" w:color="auto"/>
        <w:left w:val="none" w:sz="0" w:space="0" w:color="auto"/>
        <w:bottom w:val="none" w:sz="0" w:space="0" w:color="auto"/>
        <w:right w:val="none" w:sz="0" w:space="0" w:color="auto"/>
      </w:divBdr>
    </w:div>
    <w:div w:id="1462306979">
      <w:bodyDiv w:val="1"/>
      <w:marLeft w:val="0"/>
      <w:marRight w:val="0"/>
      <w:marTop w:val="0"/>
      <w:marBottom w:val="0"/>
      <w:divBdr>
        <w:top w:val="none" w:sz="0" w:space="0" w:color="auto"/>
        <w:left w:val="none" w:sz="0" w:space="0" w:color="auto"/>
        <w:bottom w:val="none" w:sz="0" w:space="0" w:color="auto"/>
        <w:right w:val="none" w:sz="0" w:space="0" w:color="auto"/>
      </w:divBdr>
    </w:div>
    <w:div w:id="1462572287">
      <w:bodyDiv w:val="1"/>
      <w:marLeft w:val="0"/>
      <w:marRight w:val="0"/>
      <w:marTop w:val="0"/>
      <w:marBottom w:val="0"/>
      <w:divBdr>
        <w:top w:val="none" w:sz="0" w:space="0" w:color="auto"/>
        <w:left w:val="none" w:sz="0" w:space="0" w:color="auto"/>
        <w:bottom w:val="none" w:sz="0" w:space="0" w:color="auto"/>
        <w:right w:val="none" w:sz="0" w:space="0" w:color="auto"/>
      </w:divBdr>
    </w:div>
    <w:div w:id="1462653971">
      <w:bodyDiv w:val="1"/>
      <w:marLeft w:val="0"/>
      <w:marRight w:val="0"/>
      <w:marTop w:val="0"/>
      <w:marBottom w:val="0"/>
      <w:divBdr>
        <w:top w:val="none" w:sz="0" w:space="0" w:color="auto"/>
        <w:left w:val="none" w:sz="0" w:space="0" w:color="auto"/>
        <w:bottom w:val="none" w:sz="0" w:space="0" w:color="auto"/>
        <w:right w:val="none" w:sz="0" w:space="0" w:color="auto"/>
      </w:divBdr>
    </w:div>
    <w:div w:id="1462921452">
      <w:bodyDiv w:val="1"/>
      <w:marLeft w:val="0"/>
      <w:marRight w:val="0"/>
      <w:marTop w:val="0"/>
      <w:marBottom w:val="0"/>
      <w:divBdr>
        <w:top w:val="none" w:sz="0" w:space="0" w:color="auto"/>
        <w:left w:val="none" w:sz="0" w:space="0" w:color="auto"/>
        <w:bottom w:val="none" w:sz="0" w:space="0" w:color="auto"/>
        <w:right w:val="none" w:sz="0" w:space="0" w:color="auto"/>
      </w:divBdr>
    </w:div>
    <w:div w:id="1463227605">
      <w:bodyDiv w:val="1"/>
      <w:marLeft w:val="0"/>
      <w:marRight w:val="0"/>
      <w:marTop w:val="0"/>
      <w:marBottom w:val="0"/>
      <w:divBdr>
        <w:top w:val="none" w:sz="0" w:space="0" w:color="auto"/>
        <w:left w:val="none" w:sz="0" w:space="0" w:color="auto"/>
        <w:bottom w:val="none" w:sz="0" w:space="0" w:color="auto"/>
        <w:right w:val="none" w:sz="0" w:space="0" w:color="auto"/>
      </w:divBdr>
    </w:div>
    <w:div w:id="1463307676">
      <w:bodyDiv w:val="1"/>
      <w:marLeft w:val="0"/>
      <w:marRight w:val="0"/>
      <w:marTop w:val="0"/>
      <w:marBottom w:val="0"/>
      <w:divBdr>
        <w:top w:val="none" w:sz="0" w:space="0" w:color="auto"/>
        <w:left w:val="none" w:sz="0" w:space="0" w:color="auto"/>
        <w:bottom w:val="none" w:sz="0" w:space="0" w:color="auto"/>
        <w:right w:val="none" w:sz="0" w:space="0" w:color="auto"/>
      </w:divBdr>
    </w:div>
    <w:div w:id="1463381983">
      <w:bodyDiv w:val="1"/>
      <w:marLeft w:val="0"/>
      <w:marRight w:val="0"/>
      <w:marTop w:val="0"/>
      <w:marBottom w:val="0"/>
      <w:divBdr>
        <w:top w:val="none" w:sz="0" w:space="0" w:color="auto"/>
        <w:left w:val="none" w:sz="0" w:space="0" w:color="auto"/>
        <w:bottom w:val="none" w:sz="0" w:space="0" w:color="auto"/>
        <w:right w:val="none" w:sz="0" w:space="0" w:color="auto"/>
      </w:divBdr>
    </w:div>
    <w:div w:id="1463621495">
      <w:bodyDiv w:val="1"/>
      <w:marLeft w:val="0"/>
      <w:marRight w:val="0"/>
      <w:marTop w:val="0"/>
      <w:marBottom w:val="0"/>
      <w:divBdr>
        <w:top w:val="none" w:sz="0" w:space="0" w:color="auto"/>
        <w:left w:val="none" w:sz="0" w:space="0" w:color="auto"/>
        <w:bottom w:val="none" w:sz="0" w:space="0" w:color="auto"/>
        <w:right w:val="none" w:sz="0" w:space="0" w:color="auto"/>
      </w:divBdr>
    </w:div>
    <w:div w:id="1463843051">
      <w:bodyDiv w:val="1"/>
      <w:marLeft w:val="0"/>
      <w:marRight w:val="0"/>
      <w:marTop w:val="0"/>
      <w:marBottom w:val="0"/>
      <w:divBdr>
        <w:top w:val="none" w:sz="0" w:space="0" w:color="auto"/>
        <w:left w:val="none" w:sz="0" w:space="0" w:color="auto"/>
        <w:bottom w:val="none" w:sz="0" w:space="0" w:color="auto"/>
        <w:right w:val="none" w:sz="0" w:space="0" w:color="auto"/>
      </w:divBdr>
    </w:div>
    <w:div w:id="1463890230">
      <w:bodyDiv w:val="1"/>
      <w:marLeft w:val="0"/>
      <w:marRight w:val="0"/>
      <w:marTop w:val="0"/>
      <w:marBottom w:val="0"/>
      <w:divBdr>
        <w:top w:val="none" w:sz="0" w:space="0" w:color="auto"/>
        <w:left w:val="none" w:sz="0" w:space="0" w:color="auto"/>
        <w:bottom w:val="none" w:sz="0" w:space="0" w:color="auto"/>
        <w:right w:val="none" w:sz="0" w:space="0" w:color="auto"/>
      </w:divBdr>
    </w:div>
    <w:div w:id="1463890600">
      <w:bodyDiv w:val="1"/>
      <w:marLeft w:val="0"/>
      <w:marRight w:val="0"/>
      <w:marTop w:val="0"/>
      <w:marBottom w:val="0"/>
      <w:divBdr>
        <w:top w:val="none" w:sz="0" w:space="0" w:color="auto"/>
        <w:left w:val="none" w:sz="0" w:space="0" w:color="auto"/>
        <w:bottom w:val="none" w:sz="0" w:space="0" w:color="auto"/>
        <w:right w:val="none" w:sz="0" w:space="0" w:color="auto"/>
      </w:divBdr>
    </w:div>
    <w:div w:id="1464229480">
      <w:bodyDiv w:val="1"/>
      <w:marLeft w:val="0"/>
      <w:marRight w:val="0"/>
      <w:marTop w:val="0"/>
      <w:marBottom w:val="0"/>
      <w:divBdr>
        <w:top w:val="none" w:sz="0" w:space="0" w:color="auto"/>
        <w:left w:val="none" w:sz="0" w:space="0" w:color="auto"/>
        <w:bottom w:val="none" w:sz="0" w:space="0" w:color="auto"/>
        <w:right w:val="none" w:sz="0" w:space="0" w:color="auto"/>
      </w:divBdr>
    </w:div>
    <w:div w:id="1464346988">
      <w:bodyDiv w:val="1"/>
      <w:marLeft w:val="0"/>
      <w:marRight w:val="0"/>
      <w:marTop w:val="0"/>
      <w:marBottom w:val="0"/>
      <w:divBdr>
        <w:top w:val="none" w:sz="0" w:space="0" w:color="auto"/>
        <w:left w:val="none" w:sz="0" w:space="0" w:color="auto"/>
        <w:bottom w:val="none" w:sz="0" w:space="0" w:color="auto"/>
        <w:right w:val="none" w:sz="0" w:space="0" w:color="auto"/>
      </w:divBdr>
    </w:div>
    <w:div w:id="1464499985">
      <w:bodyDiv w:val="1"/>
      <w:marLeft w:val="0"/>
      <w:marRight w:val="0"/>
      <w:marTop w:val="0"/>
      <w:marBottom w:val="0"/>
      <w:divBdr>
        <w:top w:val="none" w:sz="0" w:space="0" w:color="auto"/>
        <w:left w:val="none" w:sz="0" w:space="0" w:color="auto"/>
        <w:bottom w:val="none" w:sz="0" w:space="0" w:color="auto"/>
        <w:right w:val="none" w:sz="0" w:space="0" w:color="auto"/>
      </w:divBdr>
    </w:div>
    <w:div w:id="1465082100">
      <w:bodyDiv w:val="1"/>
      <w:marLeft w:val="0"/>
      <w:marRight w:val="0"/>
      <w:marTop w:val="0"/>
      <w:marBottom w:val="0"/>
      <w:divBdr>
        <w:top w:val="none" w:sz="0" w:space="0" w:color="auto"/>
        <w:left w:val="none" w:sz="0" w:space="0" w:color="auto"/>
        <w:bottom w:val="none" w:sz="0" w:space="0" w:color="auto"/>
        <w:right w:val="none" w:sz="0" w:space="0" w:color="auto"/>
      </w:divBdr>
    </w:div>
    <w:div w:id="1465348722">
      <w:bodyDiv w:val="1"/>
      <w:marLeft w:val="0"/>
      <w:marRight w:val="0"/>
      <w:marTop w:val="0"/>
      <w:marBottom w:val="0"/>
      <w:divBdr>
        <w:top w:val="none" w:sz="0" w:space="0" w:color="auto"/>
        <w:left w:val="none" w:sz="0" w:space="0" w:color="auto"/>
        <w:bottom w:val="none" w:sz="0" w:space="0" w:color="auto"/>
        <w:right w:val="none" w:sz="0" w:space="0" w:color="auto"/>
      </w:divBdr>
    </w:div>
    <w:div w:id="1465386972">
      <w:bodyDiv w:val="1"/>
      <w:marLeft w:val="0"/>
      <w:marRight w:val="0"/>
      <w:marTop w:val="0"/>
      <w:marBottom w:val="0"/>
      <w:divBdr>
        <w:top w:val="none" w:sz="0" w:space="0" w:color="auto"/>
        <w:left w:val="none" w:sz="0" w:space="0" w:color="auto"/>
        <w:bottom w:val="none" w:sz="0" w:space="0" w:color="auto"/>
        <w:right w:val="none" w:sz="0" w:space="0" w:color="auto"/>
      </w:divBdr>
    </w:div>
    <w:div w:id="1465657125">
      <w:bodyDiv w:val="1"/>
      <w:marLeft w:val="0"/>
      <w:marRight w:val="0"/>
      <w:marTop w:val="0"/>
      <w:marBottom w:val="0"/>
      <w:divBdr>
        <w:top w:val="none" w:sz="0" w:space="0" w:color="auto"/>
        <w:left w:val="none" w:sz="0" w:space="0" w:color="auto"/>
        <w:bottom w:val="none" w:sz="0" w:space="0" w:color="auto"/>
        <w:right w:val="none" w:sz="0" w:space="0" w:color="auto"/>
      </w:divBdr>
    </w:div>
    <w:div w:id="1465809733">
      <w:bodyDiv w:val="1"/>
      <w:marLeft w:val="0"/>
      <w:marRight w:val="0"/>
      <w:marTop w:val="0"/>
      <w:marBottom w:val="0"/>
      <w:divBdr>
        <w:top w:val="none" w:sz="0" w:space="0" w:color="auto"/>
        <w:left w:val="none" w:sz="0" w:space="0" w:color="auto"/>
        <w:bottom w:val="none" w:sz="0" w:space="0" w:color="auto"/>
        <w:right w:val="none" w:sz="0" w:space="0" w:color="auto"/>
      </w:divBdr>
    </w:div>
    <w:div w:id="1465852566">
      <w:bodyDiv w:val="1"/>
      <w:marLeft w:val="0"/>
      <w:marRight w:val="0"/>
      <w:marTop w:val="0"/>
      <w:marBottom w:val="0"/>
      <w:divBdr>
        <w:top w:val="none" w:sz="0" w:space="0" w:color="auto"/>
        <w:left w:val="none" w:sz="0" w:space="0" w:color="auto"/>
        <w:bottom w:val="none" w:sz="0" w:space="0" w:color="auto"/>
        <w:right w:val="none" w:sz="0" w:space="0" w:color="auto"/>
      </w:divBdr>
    </w:div>
    <w:div w:id="1466847930">
      <w:bodyDiv w:val="1"/>
      <w:marLeft w:val="0"/>
      <w:marRight w:val="0"/>
      <w:marTop w:val="0"/>
      <w:marBottom w:val="0"/>
      <w:divBdr>
        <w:top w:val="none" w:sz="0" w:space="0" w:color="auto"/>
        <w:left w:val="none" w:sz="0" w:space="0" w:color="auto"/>
        <w:bottom w:val="none" w:sz="0" w:space="0" w:color="auto"/>
        <w:right w:val="none" w:sz="0" w:space="0" w:color="auto"/>
      </w:divBdr>
    </w:div>
    <w:div w:id="1467119881">
      <w:bodyDiv w:val="1"/>
      <w:marLeft w:val="0"/>
      <w:marRight w:val="0"/>
      <w:marTop w:val="0"/>
      <w:marBottom w:val="0"/>
      <w:divBdr>
        <w:top w:val="none" w:sz="0" w:space="0" w:color="auto"/>
        <w:left w:val="none" w:sz="0" w:space="0" w:color="auto"/>
        <w:bottom w:val="none" w:sz="0" w:space="0" w:color="auto"/>
        <w:right w:val="none" w:sz="0" w:space="0" w:color="auto"/>
      </w:divBdr>
    </w:div>
    <w:div w:id="1467356463">
      <w:bodyDiv w:val="1"/>
      <w:marLeft w:val="0"/>
      <w:marRight w:val="0"/>
      <w:marTop w:val="0"/>
      <w:marBottom w:val="0"/>
      <w:divBdr>
        <w:top w:val="none" w:sz="0" w:space="0" w:color="auto"/>
        <w:left w:val="none" w:sz="0" w:space="0" w:color="auto"/>
        <w:bottom w:val="none" w:sz="0" w:space="0" w:color="auto"/>
        <w:right w:val="none" w:sz="0" w:space="0" w:color="auto"/>
      </w:divBdr>
    </w:div>
    <w:div w:id="1467360024">
      <w:bodyDiv w:val="1"/>
      <w:marLeft w:val="0"/>
      <w:marRight w:val="0"/>
      <w:marTop w:val="0"/>
      <w:marBottom w:val="0"/>
      <w:divBdr>
        <w:top w:val="none" w:sz="0" w:space="0" w:color="auto"/>
        <w:left w:val="none" w:sz="0" w:space="0" w:color="auto"/>
        <w:bottom w:val="none" w:sz="0" w:space="0" w:color="auto"/>
        <w:right w:val="none" w:sz="0" w:space="0" w:color="auto"/>
      </w:divBdr>
    </w:div>
    <w:div w:id="1467428559">
      <w:bodyDiv w:val="1"/>
      <w:marLeft w:val="0"/>
      <w:marRight w:val="0"/>
      <w:marTop w:val="0"/>
      <w:marBottom w:val="0"/>
      <w:divBdr>
        <w:top w:val="none" w:sz="0" w:space="0" w:color="auto"/>
        <w:left w:val="none" w:sz="0" w:space="0" w:color="auto"/>
        <w:bottom w:val="none" w:sz="0" w:space="0" w:color="auto"/>
        <w:right w:val="none" w:sz="0" w:space="0" w:color="auto"/>
      </w:divBdr>
    </w:div>
    <w:div w:id="1467620162">
      <w:bodyDiv w:val="1"/>
      <w:marLeft w:val="0"/>
      <w:marRight w:val="0"/>
      <w:marTop w:val="0"/>
      <w:marBottom w:val="0"/>
      <w:divBdr>
        <w:top w:val="none" w:sz="0" w:space="0" w:color="auto"/>
        <w:left w:val="none" w:sz="0" w:space="0" w:color="auto"/>
        <w:bottom w:val="none" w:sz="0" w:space="0" w:color="auto"/>
        <w:right w:val="none" w:sz="0" w:space="0" w:color="auto"/>
      </w:divBdr>
    </w:div>
    <w:div w:id="1467628568">
      <w:bodyDiv w:val="1"/>
      <w:marLeft w:val="0"/>
      <w:marRight w:val="0"/>
      <w:marTop w:val="0"/>
      <w:marBottom w:val="0"/>
      <w:divBdr>
        <w:top w:val="none" w:sz="0" w:space="0" w:color="auto"/>
        <w:left w:val="none" w:sz="0" w:space="0" w:color="auto"/>
        <w:bottom w:val="none" w:sz="0" w:space="0" w:color="auto"/>
        <w:right w:val="none" w:sz="0" w:space="0" w:color="auto"/>
      </w:divBdr>
    </w:div>
    <w:div w:id="1468165081">
      <w:bodyDiv w:val="1"/>
      <w:marLeft w:val="0"/>
      <w:marRight w:val="0"/>
      <w:marTop w:val="0"/>
      <w:marBottom w:val="0"/>
      <w:divBdr>
        <w:top w:val="none" w:sz="0" w:space="0" w:color="auto"/>
        <w:left w:val="none" w:sz="0" w:space="0" w:color="auto"/>
        <w:bottom w:val="none" w:sz="0" w:space="0" w:color="auto"/>
        <w:right w:val="none" w:sz="0" w:space="0" w:color="auto"/>
      </w:divBdr>
    </w:div>
    <w:div w:id="1468670649">
      <w:bodyDiv w:val="1"/>
      <w:marLeft w:val="0"/>
      <w:marRight w:val="0"/>
      <w:marTop w:val="0"/>
      <w:marBottom w:val="0"/>
      <w:divBdr>
        <w:top w:val="none" w:sz="0" w:space="0" w:color="auto"/>
        <w:left w:val="none" w:sz="0" w:space="0" w:color="auto"/>
        <w:bottom w:val="none" w:sz="0" w:space="0" w:color="auto"/>
        <w:right w:val="none" w:sz="0" w:space="0" w:color="auto"/>
      </w:divBdr>
    </w:div>
    <w:div w:id="1468816733">
      <w:bodyDiv w:val="1"/>
      <w:marLeft w:val="0"/>
      <w:marRight w:val="0"/>
      <w:marTop w:val="0"/>
      <w:marBottom w:val="0"/>
      <w:divBdr>
        <w:top w:val="none" w:sz="0" w:space="0" w:color="auto"/>
        <w:left w:val="none" w:sz="0" w:space="0" w:color="auto"/>
        <w:bottom w:val="none" w:sz="0" w:space="0" w:color="auto"/>
        <w:right w:val="none" w:sz="0" w:space="0" w:color="auto"/>
      </w:divBdr>
    </w:div>
    <w:div w:id="1468938868">
      <w:bodyDiv w:val="1"/>
      <w:marLeft w:val="0"/>
      <w:marRight w:val="0"/>
      <w:marTop w:val="0"/>
      <w:marBottom w:val="0"/>
      <w:divBdr>
        <w:top w:val="none" w:sz="0" w:space="0" w:color="auto"/>
        <w:left w:val="none" w:sz="0" w:space="0" w:color="auto"/>
        <w:bottom w:val="none" w:sz="0" w:space="0" w:color="auto"/>
        <w:right w:val="none" w:sz="0" w:space="0" w:color="auto"/>
      </w:divBdr>
    </w:div>
    <w:div w:id="1469007796">
      <w:bodyDiv w:val="1"/>
      <w:marLeft w:val="0"/>
      <w:marRight w:val="0"/>
      <w:marTop w:val="0"/>
      <w:marBottom w:val="0"/>
      <w:divBdr>
        <w:top w:val="none" w:sz="0" w:space="0" w:color="auto"/>
        <w:left w:val="none" w:sz="0" w:space="0" w:color="auto"/>
        <w:bottom w:val="none" w:sz="0" w:space="0" w:color="auto"/>
        <w:right w:val="none" w:sz="0" w:space="0" w:color="auto"/>
      </w:divBdr>
    </w:div>
    <w:div w:id="1469015008">
      <w:bodyDiv w:val="1"/>
      <w:marLeft w:val="0"/>
      <w:marRight w:val="0"/>
      <w:marTop w:val="0"/>
      <w:marBottom w:val="0"/>
      <w:divBdr>
        <w:top w:val="none" w:sz="0" w:space="0" w:color="auto"/>
        <w:left w:val="none" w:sz="0" w:space="0" w:color="auto"/>
        <w:bottom w:val="none" w:sz="0" w:space="0" w:color="auto"/>
        <w:right w:val="none" w:sz="0" w:space="0" w:color="auto"/>
      </w:divBdr>
    </w:div>
    <w:div w:id="1469086134">
      <w:bodyDiv w:val="1"/>
      <w:marLeft w:val="0"/>
      <w:marRight w:val="0"/>
      <w:marTop w:val="0"/>
      <w:marBottom w:val="0"/>
      <w:divBdr>
        <w:top w:val="none" w:sz="0" w:space="0" w:color="auto"/>
        <w:left w:val="none" w:sz="0" w:space="0" w:color="auto"/>
        <w:bottom w:val="none" w:sz="0" w:space="0" w:color="auto"/>
        <w:right w:val="none" w:sz="0" w:space="0" w:color="auto"/>
      </w:divBdr>
    </w:div>
    <w:div w:id="1469206897">
      <w:bodyDiv w:val="1"/>
      <w:marLeft w:val="0"/>
      <w:marRight w:val="0"/>
      <w:marTop w:val="0"/>
      <w:marBottom w:val="0"/>
      <w:divBdr>
        <w:top w:val="none" w:sz="0" w:space="0" w:color="auto"/>
        <w:left w:val="none" w:sz="0" w:space="0" w:color="auto"/>
        <w:bottom w:val="none" w:sz="0" w:space="0" w:color="auto"/>
        <w:right w:val="none" w:sz="0" w:space="0" w:color="auto"/>
      </w:divBdr>
    </w:div>
    <w:div w:id="1469397354">
      <w:bodyDiv w:val="1"/>
      <w:marLeft w:val="0"/>
      <w:marRight w:val="0"/>
      <w:marTop w:val="0"/>
      <w:marBottom w:val="0"/>
      <w:divBdr>
        <w:top w:val="none" w:sz="0" w:space="0" w:color="auto"/>
        <w:left w:val="none" w:sz="0" w:space="0" w:color="auto"/>
        <w:bottom w:val="none" w:sz="0" w:space="0" w:color="auto"/>
        <w:right w:val="none" w:sz="0" w:space="0" w:color="auto"/>
      </w:divBdr>
    </w:div>
    <w:div w:id="1469779717">
      <w:bodyDiv w:val="1"/>
      <w:marLeft w:val="0"/>
      <w:marRight w:val="0"/>
      <w:marTop w:val="0"/>
      <w:marBottom w:val="0"/>
      <w:divBdr>
        <w:top w:val="none" w:sz="0" w:space="0" w:color="auto"/>
        <w:left w:val="none" w:sz="0" w:space="0" w:color="auto"/>
        <w:bottom w:val="none" w:sz="0" w:space="0" w:color="auto"/>
        <w:right w:val="none" w:sz="0" w:space="0" w:color="auto"/>
      </w:divBdr>
    </w:div>
    <w:div w:id="1469932152">
      <w:bodyDiv w:val="1"/>
      <w:marLeft w:val="0"/>
      <w:marRight w:val="0"/>
      <w:marTop w:val="0"/>
      <w:marBottom w:val="0"/>
      <w:divBdr>
        <w:top w:val="none" w:sz="0" w:space="0" w:color="auto"/>
        <w:left w:val="none" w:sz="0" w:space="0" w:color="auto"/>
        <w:bottom w:val="none" w:sz="0" w:space="0" w:color="auto"/>
        <w:right w:val="none" w:sz="0" w:space="0" w:color="auto"/>
      </w:divBdr>
    </w:div>
    <w:div w:id="1470199132">
      <w:bodyDiv w:val="1"/>
      <w:marLeft w:val="0"/>
      <w:marRight w:val="0"/>
      <w:marTop w:val="0"/>
      <w:marBottom w:val="0"/>
      <w:divBdr>
        <w:top w:val="none" w:sz="0" w:space="0" w:color="auto"/>
        <w:left w:val="none" w:sz="0" w:space="0" w:color="auto"/>
        <w:bottom w:val="none" w:sz="0" w:space="0" w:color="auto"/>
        <w:right w:val="none" w:sz="0" w:space="0" w:color="auto"/>
      </w:divBdr>
    </w:div>
    <w:div w:id="1470325732">
      <w:bodyDiv w:val="1"/>
      <w:marLeft w:val="0"/>
      <w:marRight w:val="0"/>
      <w:marTop w:val="0"/>
      <w:marBottom w:val="0"/>
      <w:divBdr>
        <w:top w:val="none" w:sz="0" w:space="0" w:color="auto"/>
        <w:left w:val="none" w:sz="0" w:space="0" w:color="auto"/>
        <w:bottom w:val="none" w:sz="0" w:space="0" w:color="auto"/>
        <w:right w:val="none" w:sz="0" w:space="0" w:color="auto"/>
      </w:divBdr>
    </w:div>
    <w:div w:id="1470707951">
      <w:bodyDiv w:val="1"/>
      <w:marLeft w:val="0"/>
      <w:marRight w:val="0"/>
      <w:marTop w:val="0"/>
      <w:marBottom w:val="0"/>
      <w:divBdr>
        <w:top w:val="none" w:sz="0" w:space="0" w:color="auto"/>
        <w:left w:val="none" w:sz="0" w:space="0" w:color="auto"/>
        <w:bottom w:val="none" w:sz="0" w:space="0" w:color="auto"/>
        <w:right w:val="none" w:sz="0" w:space="0" w:color="auto"/>
      </w:divBdr>
    </w:div>
    <w:div w:id="1470828899">
      <w:bodyDiv w:val="1"/>
      <w:marLeft w:val="0"/>
      <w:marRight w:val="0"/>
      <w:marTop w:val="0"/>
      <w:marBottom w:val="0"/>
      <w:divBdr>
        <w:top w:val="none" w:sz="0" w:space="0" w:color="auto"/>
        <w:left w:val="none" w:sz="0" w:space="0" w:color="auto"/>
        <w:bottom w:val="none" w:sz="0" w:space="0" w:color="auto"/>
        <w:right w:val="none" w:sz="0" w:space="0" w:color="auto"/>
      </w:divBdr>
    </w:div>
    <w:div w:id="1470896827">
      <w:bodyDiv w:val="1"/>
      <w:marLeft w:val="0"/>
      <w:marRight w:val="0"/>
      <w:marTop w:val="0"/>
      <w:marBottom w:val="0"/>
      <w:divBdr>
        <w:top w:val="none" w:sz="0" w:space="0" w:color="auto"/>
        <w:left w:val="none" w:sz="0" w:space="0" w:color="auto"/>
        <w:bottom w:val="none" w:sz="0" w:space="0" w:color="auto"/>
        <w:right w:val="none" w:sz="0" w:space="0" w:color="auto"/>
      </w:divBdr>
    </w:div>
    <w:div w:id="1471023566">
      <w:bodyDiv w:val="1"/>
      <w:marLeft w:val="0"/>
      <w:marRight w:val="0"/>
      <w:marTop w:val="0"/>
      <w:marBottom w:val="0"/>
      <w:divBdr>
        <w:top w:val="none" w:sz="0" w:space="0" w:color="auto"/>
        <w:left w:val="none" w:sz="0" w:space="0" w:color="auto"/>
        <w:bottom w:val="none" w:sz="0" w:space="0" w:color="auto"/>
        <w:right w:val="none" w:sz="0" w:space="0" w:color="auto"/>
      </w:divBdr>
    </w:div>
    <w:div w:id="1471047086">
      <w:bodyDiv w:val="1"/>
      <w:marLeft w:val="0"/>
      <w:marRight w:val="0"/>
      <w:marTop w:val="0"/>
      <w:marBottom w:val="0"/>
      <w:divBdr>
        <w:top w:val="none" w:sz="0" w:space="0" w:color="auto"/>
        <w:left w:val="none" w:sz="0" w:space="0" w:color="auto"/>
        <w:bottom w:val="none" w:sz="0" w:space="0" w:color="auto"/>
        <w:right w:val="none" w:sz="0" w:space="0" w:color="auto"/>
      </w:divBdr>
    </w:div>
    <w:div w:id="1471168726">
      <w:bodyDiv w:val="1"/>
      <w:marLeft w:val="0"/>
      <w:marRight w:val="0"/>
      <w:marTop w:val="0"/>
      <w:marBottom w:val="0"/>
      <w:divBdr>
        <w:top w:val="none" w:sz="0" w:space="0" w:color="auto"/>
        <w:left w:val="none" w:sz="0" w:space="0" w:color="auto"/>
        <w:bottom w:val="none" w:sz="0" w:space="0" w:color="auto"/>
        <w:right w:val="none" w:sz="0" w:space="0" w:color="auto"/>
      </w:divBdr>
    </w:div>
    <w:div w:id="1471246329">
      <w:bodyDiv w:val="1"/>
      <w:marLeft w:val="0"/>
      <w:marRight w:val="0"/>
      <w:marTop w:val="0"/>
      <w:marBottom w:val="0"/>
      <w:divBdr>
        <w:top w:val="none" w:sz="0" w:space="0" w:color="auto"/>
        <w:left w:val="none" w:sz="0" w:space="0" w:color="auto"/>
        <w:bottom w:val="none" w:sz="0" w:space="0" w:color="auto"/>
        <w:right w:val="none" w:sz="0" w:space="0" w:color="auto"/>
      </w:divBdr>
    </w:div>
    <w:div w:id="1471289508">
      <w:bodyDiv w:val="1"/>
      <w:marLeft w:val="0"/>
      <w:marRight w:val="0"/>
      <w:marTop w:val="0"/>
      <w:marBottom w:val="0"/>
      <w:divBdr>
        <w:top w:val="none" w:sz="0" w:space="0" w:color="auto"/>
        <w:left w:val="none" w:sz="0" w:space="0" w:color="auto"/>
        <w:bottom w:val="none" w:sz="0" w:space="0" w:color="auto"/>
        <w:right w:val="none" w:sz="0" w:space="0" w:color="auto"/>
      </w:divBdr>
    </w:div>
    <w:div w:id="1471627259">
      <w:bodyDiv w:val="1"/>
      <w:marLeft w:val="0"/>
      <w:marRight w:val="0"/>
      <w:marTop w:val="0"/>
      <w:marBottom w:val="0"/>
      <w:divBdr>
        <w:top w:val="none" w:sz="0" w:space="0" w:color="auto"/>
        <w:left w:val="none" w:sz="0" w:space="0" w:color="auto"/>
        <w:bottom w:val="none" w:sz="0" w:space="0" w:color="auto"/>
        <w:right w:val="none" w:sz="0" w:space="0" w:color="auto"/>
      </w:divBdr>
    </w:div>
    <w:div w:id="1471751164">
      <w:bodyDiv w:val="1"/>
      <w:marLeft w:val="0"/>
      <w:marRight w:val="0"/>
      <w:marTop w:val="0"/>
      <w:marBottom w:val="0"/>
      <w:divBdr>
        <w:top w:val="none" w:sz="0" w:space="0" w:color="auto"/>
        <w:left w:val="none" w:sz="0" w:space="0" w:color="auto"/>
        <w:bottom w:val="none" w:sz="0" w:space="0" w:color="auto"/>
        <w:right w:val="none" w:sz="0" w:space="0" w:color="auto"/>
      </w:divBdr>
    </w:div>
    <w:div w:id="1471825038">
      <w:bodyDiv w:val="1"/>
      <w:marLeft w:val="0"/>
      <w:marRight w:val="0"/>
      <w:marTop w:val="0"/>
      <w:marBottom w:val="0"/>
      <w:divBdr>
        <w:top w:val="none" w:sz="0" w:space="0" w:color="auto"/>
        <w:left w:val="none" w:sz="0" w:space="0" w:color="auto"/>
        <w:bottom w:val="none" w:sz="0" w:space="0" w:color="auto"/>
        <w:right w:val="none" w:sz="0" w:space="0" w:color="auto"/>
      </w:divBdr>
    </w:div>
    <w:div w:id="1471827605">
      <w:bodyDiv w:val="1"/>
      <w:marLeft w:val="0"/>
      <w:marRight w:val="0"/>
      <w:marTop w:val="0"/>
      <w:marBottom w:val="0"/>
      <w:divBdr>
        <w:top w:val="none" w:sz="0" w:space="0" w:color="auto"/>
        <w:left w:val="none" w:sz="0" w:space="0" w:color="auto"/>
        <w:bottom w:val="none" w:sz="0" w:space="0" w:color="auto"/>
        <w:right w:val="none" w:sz="0" w:space="0" w:color="auto"/>
      </w:divBdr>
    </w:div>
    <w:div w:id="1471901121">
      <w:bodyDiv w:val="1"/>
      <w:marLeft w:val="0"/>
      <w:marRight w:val="0"/>
      <w:marTop w:val="0"/>
      <w:marBottom w:val="0"/>
      <w:divBdr>
        <w:top w:val="none" w:sz="0" w:space="0" w:color="auto"/>
        <w:left w:val="none" w:sz="0" w:space="0" w:color="auto"/>
        <w:bottom w:val="none" w:sz="0" w:space="0" w:color="auto"/>
        <w:right w:val="none" w:sz="0" w:space="0" w:color="auto"/>
      </w:divBdr>
    </w:div>
    <w:div w:id="1471944030">
      <w:bodyDiv w:val="1"/>
      <w:marLeft w:val="0"/>
      <w:marRight w:val="0"/>
      <w:marTop w:val="0"/>
      <w:marBottom w:val="0"/>
      <w:divBdr>
        <w:top w:val="none" w:sz="0" w:space="0" w:color="auto"/>
        <w:left w:val="none" w:sz="0" w:space="0" w:color="auto"/>
        <w:bottom w:val="none" w:sz="0" w:space="0" w:color="auto"/>
        <w:right w:val="none" w:sz="0" w:space="0" w:color="auto"/>
      </w:divBdr>
    </w:div>
    <w:div w:id="1472016101">
      <w:bodyDiv w:val="1"/>
      <w:marLeft w:val="0"/>
      <w:marRight w:val="0"/>
      <w:marTop w:val="0"/>
      <w:marBottom w:val="0"/>
      <w:divBdr>
        <w:top w:val="none" w:sz="0" w:space="0" w:color="auto"/>
        <w:left w:val="none" w:sz="0" w:space="0" w:color="auto"/>
        <w:bottom w:val="none" w:sz="0" w:space="0" w:color="auto"/>
        <w:right w:val="none" w:sz="0" w:space="0" w:color="auto"/>
      </w:divBdr>
    </w:div>
    <w:div w:id="1472671686">
      <w:bodyDiv w:val="1"/>
      <w:marLeft w:val="0"/>
      <w:marRight w:val="0"/>
      <w:marTop w:val="0"/>
      <w:marBottom w:val="0"/>
      <w:divBdr>
        <w:top w:val="none" w:sz="0" w:space="0" w:color="auto"/>
        <w:left w:val="none" w:sz="0" w:space="0" w:color="auto"/>
        <w:bottom w:val="none" w:sz="0" w:space="0" w:color="auto"/>
        <w:right w:val="none" w:sz="0" w:space="0" w:color="auto"/>
      </w:divBdr>
    </w:div>
    <w:div w:id="1472671732">
      <w:bodyDiv w:val="1"/>
      <w:marLeft w:val="0"/>
      <w:marRight w:val="0"/>
      <w:marTop w:val="0"/>
      <w:marBottom w:val="0"/>
      <w:divBdr>
        <w:top w:val="none" w:sz="0" w:space="0" w:color="auto"/>
        <w:left w:val="none" w:sz="0" w:space="0" w:color="auto"/>
        <w:bottom w:val="none" w:sz="0" w:space="0" w:color="auto"/>
        <w:right w:val="none" w:sz="0" w:space="0" w:color="auto"/>
      </w:divBdr>
    </w:div>
    <w:div w:id="1472752690">
      <w:bodyDiv w:val="1"/>
      <w:marLeft w:val="0"/>
      <w:marRight w:val="0"/>
      <w:marTop w:val="0"/>
      <w:marBottom w:val="0"/>
      <w:divBdr>
        <w:top w:val="none" w:sz="0" w:space="0" w:color="auto"/>
        <w:left w:val="none" w:sz="0" w:space="0" w:color="auto"/>
        <w:bottom w:val="none" w:sz="0" w:space="0" w:color="auto"/>
        <w:right w:val="none" w:sz="0" w:space="0" w:color="auto"/>
      </w:divBdr>
    </w:div>
    <w:div w:id="1472863765">
      <w:bodyDiv w:val="1"/>
      <w:marLeft w:val="0"/>
      <w:marRight w:val="0"/>
      <w:marTop w:val="0"/>
      <w:marBottom w:val="0"/>
      <w:divBdr>
        <w:top w:val="none" w:sz="0" w:space="0" w:color="auto"/>
        <w:left w:val="none" w:sz="0" w:space="0" w:color="auto"/>
        <w:bottom w:val="none" w:sz="0" w:space="0" w:color="auto"/>
        <w:right w:val="none" w:sz="0" w:space="0" w:color="auto"/>
      </w:divBdr>
    </w:div>
    <w:div w:id="1473520192">
      <w:bodyDiv w:val="1"/>
      <w:marLeft w:val="0"/>
      <w:marRight w:val="0"/>
      <w:marTop w:val="0"/>
      <w:marBottom w:val="0"/>
      <w:divBdr>
        <w:top w:val="none" w:sz="0" w:space="0" w:color="auto"/>
        <w:left w:val="none" w:sz="0" w:space="0" w:color="auto"/>
        <w:bottom w:val="none" w:sz="0" w:space="0" w:color="auto"/>
        <w:right w:val="none" w:sz="0" w:space="0" w:color="auto"/>
      </w:divBdr>
    </w:div>
    <w:div w:id="1473982189">
      <w:bodyDiv w:val="1"/>
      <w:marLeft w:val="0"/>
      <w:marRight w:val="0"/>
      <w:marTop w:val="0"/>
      <w:marBottom w:val="0"/>
      <w:divBdr>
        <w:top w:val="none" w:sz="0" w:space="0" w:color="auto"/>
        <w:left w:val="none" w:sz="0" w:space="0" w:color="auto"/>
        <w:bottom w:val="none" w:sz="0" w:space="0" w:color="auto"/>
        <w:right w:val="none" w:sz="0" w:space="0" w:color="auto"/>
      </w:divBdr>
    </w:div>
    <w:div w:id="1474060196">
      <w:bodyDiv w:val="1"/>
      <w:marLeft w:val="0"/>
      <w:marRight w:val="0"/>
      <w:marTop w:val="0"/>
      <w:marBottom w:val="0"/>
      <w:divBdr>
        <w:top w:val="none" w:sz="0" w:space="0" w:color="auto"/>
        <w:left w:val="none" w:sz="0" w:space="0" w:color="auto"/>
        <w:bottom w:val="none" w:sz="0" w:space="0" w:color="auto"/>
        <w:right w:val="none" w:sz="0" w:space="0" w:color="auto"/>
      </w:divBdr>
    </w:div>
    <w:div w:id="1474132826">
      <w:bodyDiv w:val="1"/>
      <w:marLeft w:val="0"/>
      <w:marRight w:val="0"/>
      <w:marTop w:val="0"/>
      <w:marBottom w:val="0"/>
      <w:divBdr>
        <w:top w:val="none" w:sz="0" w:space="0" w:color="auto"/>
        <w:left w:val="none" w:sz="0" w:space="0" w:color="auto"/>
        <w:bottom w:val="none" w:sz="0" w:space="0" w:color="auto"/>
        <w:right w:val="none" w:sz="0" w:space="0" w:color="auto"/>
      </w:divBdr>
    </w:div>
    <w:div w:id="1474323794">
      <w:bodyDiv w:val="1"/>
      <w:marLeft w:val="0"/>
      <w:marRight w:val="0"/>
      <w:marTop w:val="0"/>
      <w:marBottom w:val="0"/>
      <w:divBdr>
        <w:top w:val="none" w:sz="0" w:space="0" w:color="auto"/>
        <w:left w:val="none" w:sz="0" w:space="0" w:color="auto"/>
        <w:bottom w:val="none" w:sz="0" w:space="0" w:color="auto"/>
        <w:right w:val="none" w:sz="0" w:space="0" w:color="auto"/>
      </w:divBdr>
    </w:div>
    <w:div w:id="1474324695">
      <w:bodyDiv w:val="1"/>
      <w:marLeft w:val="0"/>
      <w:marRight w:val="0"/>
      <w:marTop w:val="0"/>
      <w:marBottom w:val="0"/>
      <w:divBdr>
        <w:top w:val="none" w:sz="0" w:space="0" w:color="auto"/>
        <w:left w:val="none" w:sz="0" w:space="0" w:color="auto"/>
        <w:bottom w:val="none" w:sz="0" w:space="0" w:color="auto"/>
        <w:right w:val="none" w:sz="0" w:space="0" w:color="auto"/>
      </w:divBdr>
    </w:div>
    <w:div w:id="1474517943">
      <w:bodyDiv w:val="1"/>
      <w:marLeft w:val="0"/>
      <w:marRight w:val="0"/>
      <w:marTop w:val="0"/>
      <w:marBottom w:val="0"/>
      <w:divBdr>
        <w:top w:val="none" w:sz="0" w:space="0" w:color="auto"/>
        <w:left w:val="none" w:sz="0" w:space="0" w:color="auto"/>
        <w:bottom w:val="none" w:sz="0" w:space="0" w:color="auto"/>
        <w:right w:val="none" w:sz="0" w:space="0" w:color="auto"/>
      </w:divBdr>
    </w:div>
    <w:div w:id="1474591710">
      <w:bodyDiv w:val="1"/>
      <w:marLeft w:val="0"/>
      <w:marRight w:val="0"/>
      <w:marTop w:val="0"/>
      <w:marBottom w:val="0"/>
      <w:divBdr>
        <w:top w:val="none" w:sz="0" w:space="0" w:color="auto"/>
        <w:left w:val="none" w:sz="0" w:space="0" w:color="auto"/>
        <w:bottom w:val="none" w:sz="0" w:space="0" w:color="auto"/>
        <w:right w:val="none" w:sz="0" w:space="0" w:color="auto"/>
      </w:divBdr>
    </w:div>
    <w:div w:id="1474759946">
      <w:bodyDiv w:val="1"/>
      <w:marLeft w:val="0"/>
      <w:marRight w:val="0"/>
      <w:marTop w:val="0"/>
      <w:marBottom w:val="0"/>
      <w:divBdr>
        <w:top w:val="none" w:sz="0" w:space="0" w:color="auto"/>
        <w:left w:val="none" w:sz="0" w:space="0" w:color="auto"/>
        <w:bottom w:val="none" w:sz="0" w:space="0" w:color="auto"/>
        <w:right w:val="none" w:sz="0" w:space="0" w:color="auto"/>
      </w:divBdr>
    </w:div>
    <w:div w:id="1474829009">
      <w:bodyDiv w:val="1"/>
      <w:marLeft w:val="0"/>
      <w:marRight w:val="0"/>
      <w:marTop w:val="0"/>
      <w:marBottom w:val="0"/>
      <w:divBdr>
        <w:top w:val="none" w:sz="0" w:space="0" w:color="auto"/>
        <w:left w:val="none" w:sz="0" w:space="0" w:color="auto"/>
        <w:bottom w:val="none" w:sz="0" w:space="0" w:color="auto"/>
        <w:right w:val="none" w:sz="0" w:space="0" w:color="auto"/>
      </w:divBdr>
    </w:div>
    <w:div w:id="1474830889">
      <w:bodyDiv w:val="1"/>
      <w:marLeft w:val="0"/>
      <w:marRight w:val="0"/>
      <w:marTop w:val="0"/>
      <w:marBottom w:val="0"/>
      <w:divBdr>
        <w:top w:val="none" w:sz="0" w:space="0" w:color="auto"/>
        <w:left w:val="none" w:sz="0" w:space="0" w:color="auto"/>
        <w:bottom w:val="none" w:sz="0" w:space="0" w:color="auto"/>
        <w:right w:val="none" w:sz="0" w:space="0" w:color="auto"/>
      </w:divBdr>
    </w:div>
    <w:div w:id="1475174306">
      <w:bodyDiv w:val="1"/>
      <w:marLeft w:val="0"/>
      <w:marRight w:val="0"/>
      <w:marTop w:val="0"/>
      <w:marBottom w:val="0"/>
      <w:divBdr>
        <w:top w:val="none" w:sz="0" w:space="0" w:color="auto"/>
        <w:left w:val="none" w:sz="0" w:space="0" w:color="auto"/>
        <w:bottom w:val="none" w:sz="0" w:space="0" w:color="auto"/>
        <w:right w:val="none" w:sz="0" w:space="0" w:color="auto"/>
      </w:divBdr>
    </w:div>
    <w:div w:id="1475218991">
      <w:bodyDiv w:val="1"/>
      <w:marLeft w:val="0"/>
      <w:marRight w:val="0"/>
      <w:marTop w:val="0"/>
      <w:marBottom w:val="0"/>
      <w:divBdr>
        <w:top w:val="none" w:sz="0" w:space="0" w:color="auto"/>
        <w:left w:val="none" w:sz="0" w:space="0" w:color="auto"/>
        <w:bottom w:val="none" w:sz="0" w:space="0" w:color="auto"/>
        <w:right w:val="none" w:sz="0" w:space="0" w:color="auto"/>
      </w:divBdr>
    </w:div>
    <w:div w:id="1475758517">
      <w:bodyDiv w:val="1"/>
      <w:marLeft w:val="0"/>
      <w:marRight w:val="0"/>
      <w:marTop w:val="0"/>
      <w:marBottom w:val="0"/>
      <w:divBdr>
        <w:top w:val="none" w:sz="0" w:space="0" w:color="auto"/>
        <w:left w:val="none" w:sz="0" w:space="0" w:color="auto"/>
        <w:bottom w:val="none" w:sz="0" w:space="0" w:color="auto"/>
        <w:right w:val="none" w:sz="0" w:space="0" w:color="auto"/>
      </w:divBdr>
    </w:div>
    <w:div w:id="1475833982">
      <w:bodyDiv w:val="1"/>
      <w:marLeft w:val="0"/>
      <w:marRight w:val="0"/>
      <w:marTop w:val="0"/>
      <w:marBottom w:val="0"/>
      <w:divBdr>
        <w:top w:val="none" w:sz="0" w:space="0" w:color="auto"/>
        <w:left w:val="none" w:sz="0" w:space="0" w:color="auto"/>
        <w:bottom w:val="none" w:sz="0" w:space="0" w:color="auto"/>
        <w:right w:val="none" w:sz="0" w:space="0" w:color="auto"/>
      </w:divBdr>
    </w:div>
    <w:div w:id="1476294639">
      <w:bodyDiv w:val="1"/>
      <w:marLeft w:val="0"/>
      <w:marRight w:val="0"/>
      <w:marTop w:val="0"/>
      <w:marBottom w:val="0"/>
      <w:divBdr>
        <w:top w:val="none" w:sz="0" w:space="0" w:color="auto"/>
        <w:left w:val="none" w:sz="0" w:space="0" w:color="auto"/>
        <w:bottom w:val="none" w:sz="0" w:space="0" w:color="auto"/>
        <w:right w:val="none" w:sz="0" w:space="0" w:color="auto"/>
      </w:divBdr>
    </w:div>
    <w:div w:id="1476334075">
      <w:bodyDiv w:val="1"/>
      <w:marLeft w:val="0"/>
      <w:marRight w:val="0"/>
      <w:marTop w:val="0"/>
      <w:marBottom w:val="0"/>
      <w:divBdr>
        <w:top w:val="none" w:sz="0" w:space="0" w:color="auto"/>
        <w:left w:val="none" w:sz="0" w:space="0" w:color="auto"/>
        <w:bottom w:val="none" w:sz="0" w:space="0" w:color="auto"/>
        <w:right w:val="none" w:sz="0" w:space="0" w:color="auto"/>
      </w:divBdr>
    </w:div>
    <w:div w:id="1476338712">
      <w:bodyDiv w:val="1"/>
      <w:marLeft w:val="0"/>
      <w:marRight w:val="0"/>
      <w:marTop w:val="0"/>
      <w:marBottom w:val="0"/>
      <w:divBdr>
        <w:top w:val="none" w:sz="0" w:space="0" w:color="auto"/>
        <w:left w:val="none" w:sz="0" w:space="0" w:color="auto"/>
        <w:bottom w:val="none" w:sz="0" w:space="0" w:color="auto"/>
        <w:right w:val="none" w:sz="0" w:space="0" w:color="auto"/>
      </w:divBdr>
    </w:div>
    <w:div w:id="1476408877">
      <w:bodyDiv w:val="1"/>
      <w:marLeft w:val="0"/>
      <w:marRight w:val="0"/>
      <w:marTop w:val="0"/>
      <w:marBottom w:val="0"/>
      <w:divBdr>
        <w:top w:val="none" w:sz="0" w:space="0" w:color="auto"/>
        <w:left w:val="none" w:sz="0" w:space="0" w:color="auto"/>
        <w:bottom w:val="none" w:sz="0" w:space="0" w:color="auto"/>
        <w:right w:val="none" w:sz="0" w:space="0" w:color="auto"/>
      </w:divBdr>
    </w:div>
    <w:div w:id="1476413314">
      <w:bodyDiv w:val="1"/>
      <w:marLeft w:val="0"/>
      <w:marRight w:val="0"/>
      <w:marTop w:val="0"/>
      <w:marBottom w:val="0"/>
      <w:divBdr>
        <w:top w:val="none" w:sz="0" w:space="0" w:color="auto"/>
        <w:left w:val="none" w:sz="0" w:space="0" w:color="auto"/>
        <w:bottom w:val="none" w:sz="0" w:space="0" w:color="auto"/>
        <w:right w:val="none" w:sz="0" w:space="0" w:color="auto"/>
      </w:divBdr>
    </w:div>
    <w:div w:id="1476609232">
      <w:bodyDiv w:val="1"/>
      <w:marLeft w:val="0"/>
      <w:marRight w:val="0"/>
      <w:marTop w:val="0"/>
      <w:marBottom w:val="0"/>
      <w:divBdr>
        <w:top w:val="none" w:sz="0" w:space="0" w:color="auto"/>
        <w:left w:val="none" w:sz="0" w:space="0" w:color="auto"/>
        <w:bottom w:val="none" w:sz="0" w:space="0" w:color="auto"/>
        <w:right w:val="none" w:sz="0" w:space="0" w:color="auto"/>
      </w:divBdr>
    </w:div>
    <w:div w:id="1476677345">
      <w:bodyDiv w:val="1"/>
      <w:marLeft w:val="0"/>
      <w:marRight w:val="0"/>
      <w:marTop w:val="0"/>
      <w:marBottom w:val="0"/>
      <w:divBdr>
        <w:top w:val="none" w:sz="0" w:space="0" w:color="auto"/>
        <w:left w:val="none" w:sz="0" w:space="0" w:color="auto"/>
        <w:bottom w:val="none" w:sz="0" w:space="0" w:color="auto"/>
        <w:right w:val="none" w:sz="0" w:space="0" w:color="auto"/>
      </w:divBdr>
    </w:div>
    <w:div w:id="1476796478">
      <w:bodyDiv w:val="1"/>
      <w:marLeft w:val="0"/>
      <w:marRight w:val="0"/>
      <w:marTop w:val="0"/>
      <w:marBottom w:val="0"/>
      <w:divBdr>
        <w:top w:val="none" w:sz="0" w:space="0" w:color="auto"/>
        <w:left w:val="none" w:sz="0" w:space="0" w:color="auto"/>
        <w:bottom w:val="none" w:sz="0" w:space="0" w:color="auto"/>
        <w:right w:val="none" w:sz="0" w:space="0" w:color="auto"/>
      </w:divBdr>
    </w:div>
    <w:div w:id="1476798357">
      <w:bodyDiv w:val="1"/>
      <w:marLeft w:val="0"/>
      <w:marRight w:val="0"/>
      <w:marTop w:val="0"/>
      <w:marBottom w:val="0"/>
      <w:divBdr>
        <w:top w:val="none" w:sz="0" w:space="0" w:color="auto"/>
        <w:left w:val="none" w:sz="0" w:space="0" w:color="auto"/>
        <w:bottom w:val="none" w:sz="0" w:space="0" w:color="auto"/>
        <w:right w:val="none" w:sz="0" w:space="0" w:color="auto"/>
      </w:divBdr>
    </w:div>
    <w:div w:id="1476869901">
      <w:bodyDiv w:val="1"/>
      <w:marLeft w:val="0"/>
      <w:marRight w:val="0"/>
      <w:marTop w:val="0"/>
      <w:marBottom w:val="0"/>
      <w:divBdr>
        <w:top w:val="none" w:sz="0" w:space="0" w:color="auto"/>
        <w:left w:val="none" w:sz="0" w:space="0" w:color="auto"/>
        <w:bottom w:val="none" w:sz="0" w:space="0" w:color="auto"/>
        <w:right w:val="none" w:sz="0" w:space="0" w:color="auto"/>
      </w:divBdr>
    </w:div>
    <w:div w:id="1476949346">
      <w:bodyDiv w:val="1"/>
      <w:marLeft w:val="0"/>
      <w:marRight w:val="0"/>
      <w:marTop w:val="0"/>
      <w:marBottom w:val="0"/>
      <w:divBdr>
        <w:top w:val="none" w:sz="0" w:space="0" w:color="auto"/>
        <w:left w:val="none" w:sz="0" w:space="0" w:color="auto"/>
        <w:bottom w:val="none" w:sz="0" w:space="0" w:color="auto"/>
        <w:right w:val="none" w:sz="0" w:space="0" w:color="auto"/>
      </w:divBdr>
    </w:div>
    <w:div w:id="1477651125">
      <w:bodyDiv w:val="1"/>
      <w:marLeft w:val="0"/>
      <w:marRight w:val="0"/>
      <w:marTop w:val="0"/>
      <w:marBottom w:val="0"/>
      <w:divBdr>
        <w:top w:val="none" w:sz="0" w:space="0" w:color="auto"/>
        <w:left w:val="none" w:sz="0" w:space="0" w:color="auto"/>
        <w:bottom w:val="none" w:sz="0" w:space="0" w:color="auto"/>
        <w:right w:val="none" w:sz="0" w:space="0" w:color="auto"/>
      </w:divBdr>
    </w:div>
    <w:div w:id="1478299730">
      <w:bodyDiv w:val="1"/>
      <w:marLeft w:val="0"/>
      <w:marRight w:val="0"/>
      <w:marTop w:val="0"/>
      <w:marBottom w:val="0"/>
      <w:divBdr>
        <w:top w:val="none" w:sz="0" w:space="0" w:color="auto"/>
        <w:left w:val="none" w:sz="0" w:space="0" w:color="auto"/>
        <w:bottom w:val="none" w:sz="0" w:space="0" w:color="auto"/>
        <w:right w:val="none" w:sz="0" w:space="0" w:color="auto"/>
      </w:divBdr>
    </w:div>
    <w:div w:id="1478650891">
      <w:bodyDiv w:val="1"/>
      <w:marLeft w:val="0"/>
      <w:marRight w:val="0"/>
      <w:marTop w:val="0"/>
      <w:marBottom w:val="0"/>
      <w:divBdr>
        <w:top w:val="none" w:sz="0" w:space="0" w:color="auto"/>
        <w:left w:val="none" w:sz="0" w:space="0" w:color="auto"/>
        <w:bottom w:val="none" w:sz="0" w:space="0" w:color="auto"/>
        <w:right w:val="none" w:sz="0" w:space="0" w:color="auto"/>
      </w:divBdr>
    </w:div>
    <w:div w:id="1478689424">
      <w:bodyDiv w:val="1"/>
      <w:marLeft w:val="0"/>
      <w:marRight w:val="0"/>
      <w:marTop w:val="0"/>
      <w:marBottom w:val="0"/>
      <w:divBdr>
        <w:top w:val="none" w:sz="0" w:space="0" w:color="auto"/>
        <w:left w:val="none" w:sz="0" w:space="0" w:color="auto"/>
        <w:bottom w:val="none" w:sz="0" w:space="0" w:color="auto"/>
        <w:right w:val="none" w:sz="0" w:space="0" w:color="auto"/>
      </w:divBdr>
    </w:div>
    <w:div w:id="1478839933">
      <w:bodyDiv w:val="1"/>
      <w:marLeft w:val="0"/>
      <w:marRight w:val="0"/>
      <w:marTop w:val="0"/>
      <w:marBottom w:val="0"/>
      <w:divBdr>
        <w:top w:val="none" w:sz="0" w:space="0" w:color="auto"/>
        <w:left w:val="none" w:sz="0" w:space="0" w:color="auto"/>
        <w:bottom w:val="none" w:sz="0" w:space="0" w:color="auto"/>
        <w:right w:val="none" w:sz="0" w:space="0" w:color="auto"/>
      </w:divBdr>
    </w:div>
    <w:div w:id="1479304577">
      <w:bodyDiv w:val="1"/>
      <w:marLeft w:val="0"/>
      <w:marRight w:val="0"/>
      <w:marTop w:val="0"/>
      <w:marBottom w:val="0"/>
      <w:divBdr>
        <w:top w:val="none" w:sz="0" w:space="0" w:color="auto"/>
        <w:left w:val="none" w:sz="0" w:space="0" w:color="auto"/>
        <w:bottom w:val="none" w:sz="0" w:space="0" w:color="auto"/>
        <w:right w:val="none" w:sz="0" w:space="0" w:color="auto"/>
      </w:divBdr>
    </w:div>
    <w:div w:id="1479344676">
      <w:bodyDiv w:val="1"/>
      <w:marLeft w:val="0"/>
      <w:marRight w:val="0"/>
      <w:marTop w:val="0"/>
      <w:marBottom w:val="0"/>
      <w:divBdr>
        <w:top w:val="none" w:sz="0" w:space="0" w:color="auto"/>
        <w:left w:val="none" w:sz="0" w:space="0" w:color="auto"/>
        <w:bottom w:val="none" w:sz="0" w:space="0" w:color="auto"/>
        <w:right w:val="none" w:sz="0" w:space="0" w:color="auto"/>
      </w:divBdr>
    </w:div>
    <w:div w:id="1479372157">
      <w:bodyDiv w:val="1"/>
      <w:marLeft w:val="0"/>
      <w:marRight w:val="0"/>
      <w:marTop w:val="0"/>
      <w:marBottom w:val="0"/>
      <w:divBdr>
        <w:top w:val="none" w:sz="0" w:space="0" w:color="auto"/>
        <w:left w:val="none" w:sz="0" w:space="0" w:color="auto"/>
        <w:bottom w:val="none" w:sz="0" w:space="0" w:color="auto"/>
        <w:right w:val="none" w:sz="0" w:space="0" w:color="auto"/>
      </w:divBdr>
    </w:div>
    <w:div w:id="1479761810">
      <w:bodyDiv w:val="1"/>
      <w:marLeft w:val="0"/>
      <w:marRight w:val="0"/>
      <w:marTop w:val="0"/>
      <w:marBottom w:val="0"/>
      <w:divBdr>
        <w:top w:val="none" w:sz="0" w:space="0" w:color="auto"/>
        <w:left w:val="none" w:sz="0" w:space="0" w:color="auto"/>
        <w:bottom w:val="none" w:sz="0" w:space="0" w:color="auto"/>
        <w:right w:val="none" w:sz="0" w:space="0" w:color="auto"/>
      </w:divBdr>
    </w:div>
    <w:div w:id="1479766317">
      <w:bodyDiv w:val="1"/>
      <w:marLeft w:val="0"/>
      <w:marRight w:val="0"/>
      <w:marTop w:val="0"/>
      <w:marBottom w:val="0"/>
      <w:divBdr>
        <w:top w:val="none" w:sz="0" w:space="0" w:color="auto"/>
        <w:left w:val="none" w:sz="0" w:space="0" w:color="auto"/>
        <w:bottom w:val="none" w:sz="0" w:space="0" w:color="auto"/>
        <w:right w:val="none" w:sz="0" w:space="0" w:color="auto"/>
      </w:divBdr>
    </w:div>
    <w:div w:id="1480420635">
      <w:bodyDiv w:val="1"/>
      <w:marLeft w:val="0"/>
      <w:marRight w:val="0"/>
      <w:marTop w:val="0"/>
      <w:marBottom w:val="0"/>
      <w:divBdr>
        <w:top w:val="none" w:sz="0" w:space="0" w:color="auto"/>
        <w:left w:val="none" w:sz="0" w:space="0" w:color="auto"/>
        <w:bottom w:val="none" w:sz="0" w:space="0" w:color="auto"/>
        <w:right w:val="none" w:sz="0" w:space="0" w:color="auto"/>
      </w:divBdr>
    </w:div>
    <w:div w:id="1482232020">
      <w:bodyDiv w:val="1"/>
      <w:marLeft w:val="0"/>
      <w:marRight w:val="0"/>
      <w:marTop w:val="0"/>
      <w:marBottom w:val="0"/>
      <w:divBdr>
        <w:top w:val="none" w:sz="0" w:space="0" w:color="auto"/>
        <w:left w:val="none" w:sz="0" w:space="0" w:color="auto"/>
        <w:bottom w:val="none" w:sz="0" w:space="0" w:color="auto"/>
        <w:right w:val="none" w:sz="0" w:space="0" w:color="auto"/>
      </w:divBdr>
    </w:div>
    <w:div w:id="1482773429">
      <w:bodyDiv w:val="1"/>
      <w:marLeft w:val="0"/>
      <w:marRight w:val="0"/>
      <w:marTop w:val="0"/>
      <w:marBottom w:val="0"/>
      <w:divBdr>
        <w:top w:val="none" w:sz="0" w:space="0" w:color="auto"/>
        <w:left w:val="none" w:sz="0" w:space="0" w:color="auto"/>
        <w:bottom w:val="none" w:sz="0" w:space="0" w:color="auto"/>
        <w:right w:val="none" w:sz="0" w:space="0" w:color="auto"/>
      </w:divBdr>
    </w:div>
    <w:div w:id="1482844580">
      <w:bodyDiv w:val="1"/>
      <w:marLeft w:val="0"/>
      <w:marRight w:val="0"/>
      <w:marTop w:val="0"/>
      <w:marBottom w:val="0"/>
      <w:divBdr>
        <w:top w:val="none" w:sz="0" w:space="0" w:color="auto"/>
        <w:left w:val="none" w:sz="0" w:space="0" w:color="auto"/>
        <w:bottom w:val="none" w:sz="0" w:space="0" w:color="auto"/>
        <w:right w:val="none" w:sz="0" w:space="0" w:color="auto"/>
      </w:divBdr>
    </w:div>
    <w:div w:id="1482849660">
      <w:bodyDiv w:val="1"/>
      <w:marLeft w:val="0"/>
      <w:marRight w:val="0"/>
      <w:marTop w:val="0"/>
      <w:marBottom w:val="0"/>
      <w:divBdr>
        <w:top w:val="none" w:sz="0" w:space="0" w:color="auto"/>
        <w:left w:val="none" w:sz="0" w:space="0" w:color="auto"/>
        <w:bottom w:val="none" w:sz="0" w:space="0" w:color="auto"/>
        <w:right w:val="none" w:sz="0" w:space="0" w:color="auto"/>
      </w:divBdr>
    </w:div>
    <w:div w:id="1483155228">
      <w:bodyDiv w:val="1"/>
      <w:marLeft w:val="0"/>
      <w:marRight w:val="0"/>
      <w:marTop w:val="0"/>
      <w:marBottom w:val="0"/>
      <w:divBdr>
        <w:top w:val="none" w:sz="0" w:space="0" w:color="auto"/>
        <w:left w:val="none" w:sz="0" w:space="0" w:color="auto"/>
        <w:bottom w:val="none" w:sz="0" w:space="0" w:color="auto"/>
        <w:right w:val="none" w:sz="0" w:space="0" w:color="auto"/>
      </w:divBdr>
    </w:div>
    <w:div w:id="1483234215">
      <w:bodyDiv w:val="1"/>
      <w:marLeft w:val="0"/>
      <w:marRight w:val="0"/>
      <w:marTop w:val="0"/>
      <w:marBottom w:val="0"/>
      <w:divBdr>
        <w:top w:val="none" w:sz="0" w:space="0" w:color="auto"/>
        <w:left w:val="none" w:sz="0" w:space="0" w:color="auto"/>
        <w:bottom w:val="none" w:sz="0" w:space="0" w:color="auto"/>
        <w:right w:val="none" w:sz="0" w:space="0" w:color="auto"/>
      </w:divBdr>
    </w:div>
    <w:div w:id="1483347334">
      <w:bodyDiv w:val="1"/>
      <w:marLeft w:val="0"/>
      <w:marRight w:val="0"/>
      <w:marTop w:val="0"/>
      <w:marBottom w:val="0"/>
      <w:divBdr>
        <w:top w:val="none" w:sz="0" w:space="0" w:color="auto"/>
        <w:left w:val="none" w:sz="0" w:space="0" w:color="auto"/>
        <w:bottom w:val="none" w:sz="0" w:space="0" w:color="auto"/>
        <w:right w:val="none" w:sz="0" w:space="0" w:color="auto"/>
      </w:divBdr>
    </w:div>
    <w:div w:id="1484154461">
      <w:bodyDiv w:val="1"/>
      <w:marLeft w:val="0"/>
      <w:marRight w:val="0"/>
      <w:marTop w:val="0"/>
      <w:marBottom w:val="0"/>
      <w:divBdr>
        <w:top w:val="none" w:sz="0" w:space="0" w:color="auto"/>
        <w:left w:val="none" w:sz="0" w:space="0" w:color="auto"/>
        <w:bottom w:val="none" w:sz="0" w:space="0" w:color="auto"/>
        <w:right w:val="none" w:sz="0" w:space="0" w:color="auto"/>
      </w:divBdr>
    </w:div>
    <w:div w:id="1484160317">
      <w:bodyDiv w:val="1"/>
      <w:marLeft w:val="0"/>
      <w:marRight w:val="0"/>
      <w:marTop w:val="0"/>
      <w:marBottom w:val="0"/>
      <w:divBdr>
        <w:top w:val="none" w:sz="0" w:space="0" w:color="auto"/>
        <w:left w:val="none" w:sz="0" w:space="0" w:color="auto"/>
        <w:bottom w:val="none" w:sz="0" w:space="0" w:color="auto"/>
        <w:right w:val="none" w:sz="0" w:space="0" w:color="auto"/>
      </w:divBdr>
    </w:div>
    <w:div w:id="1484544061">
      <w:bodyDiv w:val="1"/>
      <w:marLeft w:val="0"/>
      <w:marRight w:val="0"/>
      <w:marTop w:val="0"/>
      <w:marBottom w:val="0"/>
      <w:divBdr>
        <w:top w:val="none" w:sz="0" w:space="0" w:color="auto"/>
        <w:left w:val="none" w:sz="0" w:space="0" w:color="auto"/>
        <w:bottom w:val="none" w:sz="0" w:space="0" w:color="auto"/>
        <w:right w:val="none" w:sz="0" w:space="0" w:color="auto"/>
      </w:divBdr>
    </w:div>
    <w:div w:id="1484857426">
      <w:bodyDiv w:val="1"/>
      <w:marLeft w:val="0"/>
      <w:marRight w:val="0"/>
      <w:marTop w:val="0"/>
      <w:marBottom w:val="0"/>
      <w:divBdr>
        <w:top w:val="none" w:sz="0" w:space="0" w:color="auto"/>
        <w:left w:val="none" w:sz="0" w:space="0" w:color="auto"/>
        <w:bottom w:val="none" w:sz="0" w:space="0" w:color="auto"/>
        <w:right w:val="none" w:sz="0" w:space="0" w:color="auto"/>
      </w:divBdr>
    </w:div>
    <w:div w:id="1484931252">
      <w:bodyDiv w:val="1"/>
      <w:marLeft w:val="0"/>
      <w:marRight w:val="0"/>
      <w:marTop w:val="0"/>
      <w:marBottom w:val="0"/>
      <w:divBdr>
        <w:top w:val="none" w:sz="0" w:space="0" w:color="auto"/>
        <w:left w:val="none" w:sz="0" w:space="0" w:color="auto"/>
        <w:bottom w:val="none" w:sz="0" w:space="0" w:color="auto"/>
        <w:right w:val="none" w:sz="0" w:space="0" w:color="auto"/>
      </w:divBdr>
    </w:div>
    <w:div w:id="1485077416">
      <w:bodyDiv w:val="1"/>
      <w:marLeft w:val="0"/>
      <w:marRight w:val="0"/>
      <w:marTop w:val="0"/>
      <w:marBottom w:val="0"/>
      <w:divBdr>
        <w:top w:val="none" w:sz="0" w:space="0" w:color="auto"/>
        <w:left w:val="none" w:sz="0" w:space="0" w:color="auto"/>
        <w:bottom w:val="none" w:sz="0" w:space="0" w:color="auto"/>
        <w:right w:val="none" w:sz="0" w:space="0" w:color="auto"/>
      </w:divBdr>
    </w:div>
    <w:div w:id="1485439354">
      <w:bodyDiv w:val="1"/>
      <w:marLeft w:val="0"/>
      <w:marRight w:val="0"/>
      <w:marTop w:val="0"/>
      <w:marBottom w:val="0"/>
      <w:divBdr>
        <w:top w:val="none" w:sz="0" w:space="0" w:color="auto"/>
        <w:left w:val="none" w:sz="0" w:space="0" w:color="auto"/>
        <w:bottom w:val="none" w:sz="0" w:space="0" w:color="auto"/>
        <w:right w:val="none" w:sz="0" w:space="0" w:color="auto"/>
      </w:divBdr>
    </w:div>
    <w:div w:id="1485509591">
      <w:bodyDiv w:val="1"/>
      <w:marLeft w:val="0"/>
      <w:marRight w:val="0"/>
      <w:marTop w:val="0"/>
      <w:marBottom w:val="0"/>
      <w:divBdr>
        <w:top w:val="none" w:sz="0" w:space="0" w:color="auto"/>
        <w:left w:val="none" w:sz="0" w:space="0" w:color="auto"/>
        <w:bottom w:val="none" w:sz="0" w:space="0" w:color="auto"/>
        <w:right w:val="none" w:sz="0" w:space="0" w:color="auto"/>
      </w:divBdr>
    </w:div>
    <w:div w:id="1485975844">
      <w:bodyDiv w:val="1"/>
      <w:marLeft w:val="0"/>
      <w:marRight w:val="0"/>
      <w:marTop w:val="0"/>
      <w:marBottom w:val="0"/>
      <w:divBdr>
        <w:top w:val="none" w:sz="0" w:space="0" w:color="auto"/>
        <w:left w:val="none" w:sz="0" w:space="0" w:color="auto"/>
        <w:bottom w:val="none" w:sz="0" w:space="0" w:color="auto"/>
        <w:right w:val="none" w:sz="0" w:space="0" w:color="auto"/>
      </w:divBdr>
    </w:div>
    <w:div w:id="1486164824">
      <w:bodyDiv w:val="1"/>
      <w:marLeft w:val="0"/>
      <w:marRight w:val="0"/>
      <w:marTop w:val="0"/>
      <w:marBottom w:val="0"/>
      <w:divBdr>
        <w:top w:val="none" w:sz="0" w:space="0" w:color="auto"/>
        <w:left w:val="none" w:sz="0" w:space="0" w:color="auto"/>
        <w:bottom w:val="none" w:sz="0" w:space="0" w:color="auto"/>
        <w:right w:val="none" w:sz="0" w:space="0" w:color="auto"/>
      </w:divBdr>
    </w:div>
    <w:div w:id="1486507902">
      <w:bodyDiv w:val="1"/>
      <w:marLeft w:val="0"/>
      <w:marRight w:val="0"/>
      <w:marTop w:val="0"/>
      <w:marBottom w:val="0"/>
      <w:divBdr>
        <w:top w:val="none" w:sz="0" w:space="0" w:color="auto"/>
        <w:left w:val="none" w:sz="0" w:space="0" w:color="auto"/>
        <w:bottom w:val="none" w:sz="0" w:space="0" w:color="auto"/>
        <w:right w:val="none" w:sz="0" w:space="0" w:color="auto"/>
      </w:divBdr>
    </w:div>
    <w:div w:id="1486581706">
      <w:bodyDiv w:val="1"/>
      <w:marLeft w:val="0"/>
      <w:marRight w:val="0"/>
      <w:marTop w:val="0"/>
      <w:marBottom w:val="0"/>
      <w:divBdr>
        <w:top w:val="none" w:sz="0" w:space="0" w:color="auto"/>
        <w:left w:val="none" w:sz="0" w:space="0" w:color="auto"/>
        <w:bottom w:val="none" w:sz="0" w:space="0" w:color="auto"/>
        <w:right w:val="none" w:sz="0" w:space="0" w:color="auto"/>
      </w:divBdr>
    </w:div>
    <w:div w:id="1486704640">
      <w:bodyDiv w:val="1"/>
      <w:marLeft w:val="0"/>
      <w:marRight w:val="0"/>
      <w:marTop w:val="0"/>
      <w:marBottom w:val="0"/>
      <w:divBdr>
        <w:top w:val="none" w:sz="0" w:space="0" w:color="auto"/>
        <w:left w:val="none" w:sz="0" w:space="0" w:color="auto"/>
        <w:bottom w:val="none" w:sz="0" w:space="0" w:color="auto"/>
        <w:right w:val="none" w:sz="0" w:space="0" w:color="auto"/>
      </w:divBdr>
    </w:div>
    <w:div w:id="1486776880">
      <w:bodyDiv w:val="1"/>
      <w:marLeft w:val="0"/>
      <w:marRight w:val="0"/>
      <w:marTop w:val="0"/>
      <w:marBottom w:val="0"/>
      <w:divBdr>
        <w:top w:val="none" w:sz="0" w:space="0" w:color="auto"/>
        <w:left w:val="none" w:sz="0" w:space="0" w:color="auto"/>
        <w:bottom w:val="none" w:sz="0" w:space="0" w:color="auto"/>
        <w:right w:val="none" w:sz="0" w:space="0" w:color="auto"/>
      </w:divBdr>
    </w:div>
    <w:div w:id="1486897357">
      <w:bodyDiv w:val="1"/>
      <w:marLeft w:val="0"/>
      <w:marRight w:val="0"/>
      <w:marTop w:val="0"/>
      <w:marBottom w:val="0"/>
      <w:divBdr>
        <w:top w:val="none" w:sz="0" w:space="0" w:color="auto"/>
        <w:left w:val="none" w:sz="0" w:space="0" w:color="auto"/>
        <w:bottom w:val="none" w:sz="0" w:space="0" w:color="auto"/>
        <w:right w:val="none" w:sz="0" w:space="0" w:color="auto"/>
      </w:divBdr>
    </w:div>
    <w:div w:id="1487278292">
      <w:bodyDiv w:val="1"/>
      <w:marLeft w:val="0"/>
      <w:marRight w:val="0"/>
      <w:marTop w:val="0"/>
      <w:marBottom w:val="0"/>
      <w:divBdr>
        <w:top w:val="none" w:sz="0" w:space="0" w:color="auto"/>
        <w:left w:val="none" w:sz="0" w:space="0" w:color="auto"/>
        <w:bottom w:val="none" w:sz="0" w:space="0" w:color="auto"/>
        <w:right w:val="none" w:sz="0" w:space="0" w:color="auto"/>
      </w:divBdr>
    </w:div>
    <w:div w:id="1487285360">
      <w:bodyDiv w:val="1"/>
      <w:marLeft w:val="0"/>
      <w:marRight w:val="0"/>
      <w:marTop w:val="0"/>
      <w:marBottom w:val="0"/>
      <w:divBdr>
        <w:top w:val="none" w:sz="0" w:space="0" w:color="auto"/>
        <w:left w:val="none" w:sz="0" w:space="0" w:color="auto"/>
        <w:bottom w:val="none" w:sz="0" w:space="0" w:color="auto"/>
        <w:right w:val="none" w:sz="0" w:space="0" w:color="auto"/>
      </w:divBdr>
    </w:div>
    <w:div w:id="1487478399">
      <w:bodyDiv w:val="1"/>
      <w:marLeft w:val="0"/>
      <w:marRight w:val="0"/>
      <w:marTop w:val="0"/>
      <w:marBottom w:val="0"/>
      <w:divBdr>
        <w:top w:val="none" w:sz="0" w:space="0" w:color="auto"/>
        <w:left w:val="none" w:sz="0" w:space="0" w:color="auto"/>
        <w:bottom w:val="none" w:sz="0" w:space="0" w:color="auto"/>
        <w:right w:val="none" w:sz="0" w:space="0" w:color="auto"/>
      </w:divBdr>
    </w:div>
    <w:div w:id="1488671039">
      <w:bodyDiv w:val="1"/>
      <w:marLeft w:val="0"/>
      <w:marRight w:val="0"/>
      <w:marTop w:val="0"/>
      <w:marBottom w:val="0"/>
      <w:divBdr>
        <w:top w:val="none" w:sz="0" w:space="0" w:color="auto"/>
        <w:left w:val="none" w:sz="0" w:space="0" w:color="auto"/>
        <w:bottom w:val="none" w:sz="0" w:space="0" w:color="auto"/>
        <w:right w:val="none" w:sz="0" w:space="0" w:color="auto"/>
      </w:divBdr>
    </w:div>
    <w:div w:id="1488934911">
      <w:bodyDiv w:val="1"/>
      <w:marLeft w:val="0"/>
      <w:marRight w:val="0"/>
      <w:marTop w:val="0"/>
      <w:marBottom w:val="0"/>
      <w:divBdr>
        <w:top w:val="none" w:sz="0" w:space="0" w:color="auto"/>
        <w:left w:val="none" w:sz="0" w:space="0" w:color="auto"/>
        <w:bottom w:val="none" w:sz="0" w:space="0" w:color="auto"/>
        <w:right w:val="none" w:sz="0" w:space="0" w:color="auto"/>
      </w:divBdr>
    </w:div>
    <w:div w:id="1489128602">
      <w:bodyDiv w:val="1"/>
      <w:marLeft w:val="0"/>
      <w:marRight w:val="0"/>
      <w:marTop w:val="0"/>
      <w:marBottom w:val="0"/>
      <w:divBdr>
        <w:top w:val="none" w:sz="0" w:space="0" w:color="auto"/>
        <w:left w:val="none" w:sz="0" w:space="0" w:color="auto"/>
        <w:bottom w:val="none" w:sz="0" w:space="0" w:color="auto"/>
        <w:right w:val="none" w:sz="0" w:space="0" w:color="auto"/>
      </w:divBdr>
    </w:div>
    <w:div w:id="1489131348">
      <w:bodyDiv w:val="1"/>
      <w:marLeft w:val="0"/>
      <w:marRight w:val="0"/>
      <w:marTop w:val="0"/>
      <w:marBottom w:val="0"/>
      <w:divBdr>
        <w:top w:val="none" w:sz="0" w:space="0" w:color="auto"/>
        <w:left w:val="none" w:sz="0" w:space="0" w:color="auto"/>
        <w:bottom w:val="none" w:sz="0" w:space="0" w:color="auto"/>
        <w:right w:val="none" w:sz="0" w:space="0" w:color="auto"/>
      </w:divBdr>
    </w:div>
    <w:div w:id="1489637607">
      <w:bodyDiv w:val="1"/>
      <w:marLeft w:val="0"/>
      <w:marRight w:val="0"/>
      <w:marTop w:val="0"/>
      <w:marBottom w:val="0"/>
      <w:divBdr>
        <w:top w:val="none" w:sz="0" w:space="0" w:color="auto"/>
        <w:left w:val="none" w:sz="0" w:space="0" w:color="auto"/>
        <w:bottom w:val="none" w:sz="0" w:space="0" w:color="auto"/>
        <w:right w:val="none" w:sz="0" w:space="0" w:color="auto"/>
      </w:divBdr>
    </w:div>
    <w:div w:id="1489861216">
      <w:bodyDiv w:val="1"/>
      <w:marLeft w:val="0"/>
      <w:marRight w:val="0"/>
      <w:marTop w:val="0"/>
      <w:marBottom w:val="0"/>
      <w:divBdr>
        <w:top w:val="none" w:sz="0" w:space="0" w:color="auto"/>
        <w:left w:val="none" w:sz="0" w:space="0" w:color="auto"/>
        <w:bottom w:val="none" w:sz="0" w:space="0" w:color="auto"/>
        <w:right w:val="none" w:sz="0" w:space="0" w:color="auto"/>
      </w:divBdr>
    </w:div>
    <w:div w:id="1489905505">
      <w:bodyDiv w:val="1"/>
      <w:marLeft w:val="0"/>
      <w:marRight w:val="0"/>
      <w:marTop w:val="0"/>
      <w:marBottom w:val="0"/>
      <w:divBdr>
        <w:top w:val="none" w:sz="0" w:space="0" w:color="auto"/>
        <w:left w:val="none" w:sz="0" w:space="0" w:color="auto"/>
        <w:bottom w:val="none" w:sz="0" w:space="0" w:color="auto"/>
        <w:right w:val="none" w:sz="0" w:space="0" w:color="auto"/>
      </w:divBdr>
    </w:div>
    <w:div w:id="1490245002">
      <w:bodyDiv w:val="1"/>
      <w:marLeft w:val="0"/>
      <w:marRight w:val="0"/>
      <w:marTop w:val="0"/>
      <w:marBottom w:val="0"/>
      <w:divBdr>
        <w:top w:val="none" w:sz="0" w:space="0" w:color="auto"/>
        <w:left w:val="none" w:sz="0" w:space="0" w:color="auto"/>
        <w:bottom w:val="none" w:sz="0" w:space="0" w:color="auto"/>
        <w:right w:val="none" w:sz="0" w:space="0" w:color="auto"/>
      </w:divBdr>
    </w:div>
    <w:div w:id="1490440348">
      <w:bodyDiv w:val="1"/>
      <w:marLeft w:val="0"/>
      <w:marRight w:val="0"/>
      <w:marTop w:val="0"/>
      <w:marBottom w:val="0"/>
      <w:divBdr>
        <w:top w:val="none" w:sz="0" w:space="0" w:color="auto"/>
        <w:left w:val="none" w:sz="0" w:space="0" w:color="auto"/>
        <w:bottom w:val="none" w:sz="0" w:space="0" w:color="auto"/>
        <w:right w:val="none" w:sz="0" w:space="0" w:color="auto"/>
      </w:divBdr>
    </w:div>
    <w:div w:id="1490443547">
      <w:bodyDiv w:val="1"/>
      <w:marLeft w:val="0"/>
      <w:marRight w:val="0"/>
      <w:marTop w:val="0"/>
      <w:marBottom w:val="0"/>
      <w:divBdr>
        <w:top w:val="none" w:sz="0" w:space="0" w:color="auto"/>
        <w:left w:val="none" w:sz="0" w:space="0" w:color="auto"/>
        <w:bottom w:val="none" w:sz="0" w:space="0" w:color="auto"/>
        <w:right w:val="none" w:sz="0" w:space="0" w:color="auto"/>
      </w:divBdr>
    </w:div>
    <w:div w:id="1490905854">
      <w:bodyDiv w:val="1"/>
      <w:marLeft w:val="0"/>
      <w:marRight w:val="0"/>
      <w:marTop w:val="0"/>
      <w:marBottom w:val="0"/>
      <w:divBdr>
        <w:top w:val="none" w:sz="0" w:space="0" w:color="auto"/>
        <w:left w:val="none" w:sz="0" w:space="0" w:color="auto"/>
        <w:bottom w:val="none" w:sz="0" w:space="0" w:color="auto"/>
        <w:right w:val="none" w:sz="0" w:space="0" w:color="auto"/>
      </w:divBdr>
    </w:div>
    <w:div w:id="1491673030">
      <w:bodyDiv w:val="1"/>
      <w:marLeft w:val="0"/>
      <w:marRight w:val="0"/>
      <w:marTop w:val="0"/>
      <w:marBottom w:val="0"/>
      <w:divBdr>
        <w:top w:val="none" w:sz="0" w:space="0" w:color="auto"/>
        <w:left w:val="none" w:sz="0" w:space="0" w:color="auto"/>
        <w:bottom w:val="none" w:sz="0" w:space="0" w:color="auto"/>
        <w:right w:val="none" w:sz="0" w:space="0" w:color="auto"/>
      </w:divBdr>
    </w:div>
    <w:div w:id="1491675598">
      <w:bodyDiv w:val="1"/>
      <w:marLeft w:val="0"/>
      <w:marRight w:val="0"/>
      <w:marTop w:val="0"/>
      <w:marBottom w:val="0"/>
      <w:divBdr>
        <w:top w:val="none" w:sz="0" w:space="0" w:color="auto"/>
        <w:left w:val="none" w:sz="0" w:space="0" w:color="auto"/>
        <w:bottom w:val="none" w:sz="0" w:space="0" w:color="auto"/>
        <w:right w:val="none" w:sz="0" w:space="0" w:color="auto"/>
      </w:divBdr>
    </w:div>
    <w:div w:id="1491677920">
      <w:bodyDiv w:val="1"/>
      <w:marLeft w:val="0"/>
      <w:marRight w:val="0"/>
      <w:marTop w:val="0"/>
      <w:marBottom w:val="0"/>
      <w:divBdr>
        <w:top w:val="none" w:sz="0" w:space="0" w:color="auto"/>
        <w:left w:val="none" w:sz="0" w:space="0" w:color="auto"/>
        <w:bottom w:val="none" w:sz="0" w:space="0" w:color="auto"/>
        <w:right w:val="none" w:sz="0" w:space="0" w:color="auto"/>
      </w:divBdr>
    </w:div>
    <w:div w:id="1491823609">
      <w:bodyDiv w:val="1"/>
      <w:marLeft w:val="0"/>
      <w:marRight w:val="0"/>
      <w:marTop w:val="0"/>
      <w:marBottom w:val="0"/>
      <w:divBdr>
        <w:top w:val="none" w:sz="0" w:space="0" w:color="auto"/>
        <w:left w:val="none" w:sz="0" w:space="0" w:color="auto"/>
        <w:bottom w:val="none" w:sz="0" w:space="0" w:color="auto"/>
        <w:right w:val="none" w:sz="0" w:space="0" w:color="auto"/>
      </w:divBdr>
    </w:div>
    <w:div w:id="1491873072">
      <w:bodyDiv w:val="1"/>
      <w:marLeft w:val="0"/>
      <w:marRight w:val="0"/>
      <w:marTop w:val="0"/>
      <w:marBottom w:val="0"/>
      <w:divBdr>
        <w:top w:val="none" w:sz="0" w:space="0" w:color="auto"/>
        <w:left w:val="none" w:sz="0" w:space="0" w:color="auto"/>
        <w:bottom w:val="none" w:sz="0" w:space="0" w:color="auto"/>
        <w:right w:val="none" w:sz="0" w:space="0" w:color="auto"/>
      </w:divBdr>
    </w:div>
    <w:div w:id="1492017578">
      <w:bodyDiv w:val="1"/>
      <w:marLeft w:val="0"/>
      <w:marRight w:val="0"/>
      <w:marTop w:val="0"/>
      <w:marBottom w:val="0"/>
      <w:divBdr>
        <w:top w:val="none" w:sz="0" w:space="0" w:color="auto"/>
        <w:left w:val="none" w:sz="0" w:space="0" w:color="auto"/>
        <w:bottom w:val="none" w:sz="0" w:space="0" w:color="auto"/>
        <w:right w:val="none" w:sz="0" w:space="0" w:color="auto"/>
      </w:divBdr>
    </w:div>
    <w:div w:id="1492020889">
      <w:bodyDiv w:val="1"/>
      <w:marLeft w:val="0"/>
      <w:marRight w:val="0"/>
      <w:marTop w:val="0"/>
      <w:marBottom w:val="0"/>
      <w:divBdr>
        <w:top w:val="none" w:sz="0" w:space="0" w:color="auto"/>
        <w:left w:val="none" w:sz="0" w:space="0" w:color="auto"/>
        <w:bottom w:val="none" w:sz="0" w:space="0" w:color="auto"/>
        <w:right w:val="none" w:sz="0" w:space="0" w:color="auto"/>
      </w:divBdr>
    </w:div>
    <w:div w:id="1492402467">
      <w:bodyDiv w:val="1"/>
      <w:marLeft w:val="0"/>
      <w:marRight w:val="0"/>
      <w:marTop w:val="0"/>
      <w:marBottom w:val="0"/>
      <w:divBdr>
        <w:top w:val="none" w:sz="0" w:space="0" w:color="auto"/>
        <w:left w:val="none" w:sz="0" w:space="0" w:color="auto"/>
        <w:bottom w:val="none" w:sz="0" w:space="0" w:color="auto"/>
        <w:right w:val="none" w:sz="0" w:space="0" w:color="auto"/>
      </w:divBdr>
    </w:div>
    <w:div w:id="1493136893">
      <w:bodyDiv w:val="1"/>
      <w:marLeft w:val="0"/>
      <w:marRight w:val="0"/>
      <w:marTop w:val="0"/>
      <w:marBottom w:val="0"/>
      <w:divBdr>
        <w:top w:val="none" w:sz="0" w:space="0" w:color="auto"/>
        <w:left w:val="none" w:sz="0" w:space="0" w:color="auto"/>
        <w:bottom w:val="none" w:sz="0" w:space="0" w:color="auto"/>
        <w:right w:val="none" w:sz="0" w:space="0" w:color="auto"/>
      </w:divBdr>
    </w:div>
    <w:div w:id="1493183809">
      <w:bodyDiv w:val="1"/>
      <w:marLeft w:val="0"/>
      <w:marRight w:val="0"/>
      <w:marTop w:val="0"/>
      <w:marBottom w:val="0"/>
      <w:divBdr>
        <w:top w:val="none" w:sz="0" w:space="0" w:color="auto"/>
        <w:left w:val="none" w:sz="0" w:space="0" w:color="auto"/>
        <w:bottom w:val="none" w:sz="0" w:space="0" w:color="auto"/>
        <w:right w:val="none" w:sz="0" w:space="0" w:color="auto"/>
      </w:divBdr>
    </w:div>
    <w:div w:id="1493252078">
      <w:bodyDiv w:val="1"/>
      <w:marLeft w:val="0"/>
      <w:marRight w:val="0"/>
      <w:marTop w:val="0"/>
      <w:marBottom w:val="0"/>
      <w:divBdr>
        <w:top w:val="none" w:sz="0" w:space="0" w:color="auto"/>
        <w:left w:val="none" w:sz="0" w:space="0" w:color="auto"/>
        <w:bottom w:val="none" w:sz="0" w:space="0" w:color="auto"/>
        <w:right w:val="none" w:sz="0" w:space="0" w:color="auto"/>
      </w:divBdr>
    </w:div>
    <w:div w:id="1493452023">
      <w:bodyDiv w:val="1"/>
      <w:marLeft w:val="0"/>
      <w:marRight w:val="0"/>
      <w:marTop w:val="0"/>
      <w:marBottom w:val="0"/>
      <w:divBdr>
        <w:top w:val="none" w:sz="0" w:space="0" w:color="auto"/>
        <w:left w:val="none" w:sz="0" w:space="0" w:color="auto"/>
        <w:bottom w:val="none" w:sz="0" w:space="0" w:color="auto"/>
        <w:right w:val="none" w:sz="0" w:space="0" w:color="auto"/>
      </w:divBdr>
    </w:div>
    <w:div w:id="1493522858">
      <w:bodyDiv w:val="1"/>
      <w:marLeft w:val="0"/>
      <w:marRight w:val="0"/>
      <w:marTop w:val="0"/>
      <w:marBottom w:val="0"/>
      <w:divBdr>
        <w:top w:val="none" w:sz="0" w:space="0" w:color="auto"/>
        <w:left w:val="none" w:sz="0" w:space="0" w:color="auto"/>
        <w:bottom w:val="none" w:sz="0" w:space="0" w:color="auto"/>
        <w:right w:val="none" w:sz="0" w:space="0" w:color="auto"/>
      </w:divBdr>
    </w:div>
    <w:div w:id="1493528626">
      <w:bodyDiv w:val="1"/>
      <w:marLeft w:val="0"/>
      <w:marRight w:val="0"/>
      <w:marTop w:val="0"/>
      <w:marBottom w:val="0"/>
      <w:divBdr>
        <w:top w:val="none" w:sz="0" w:space="0" w:color="auto"/>
        <w:left w:val="none" w:sz="0" w:space="0" w:color="auto"/>
        <w:bottom w:val="none" w:sz="0" w:space="0" w:color="auto"/>
        <w:right w:val="none" w:sz="0" w:space="0" w:color="auto"/>
      </w:divBdr>
    </w:div>
    <w:div w:id="1493762925">
      <w:bodyDiv w:val="1"/>
      <w:marLeft w:val="0"/>
      <w:marRight w:val="0"/>
      <w:marTop w:val="0"/>
      <w:marBottom w:val="0"/>
      <w:divBdr>
        <w:top w:val="none" w:sz="0" w:space="0" w:color="auto"/>
        <w:left w:val="none" w:sz="0" w:space="0" w:color="auto"/>
        <w:bottom w:val="none" w:sz="0" w:space="0" w:color="auto"/>
        <w:right w:val="none" w:sz="0" w:space="0" w:color="auto"/>
      </w:divBdr>
    </w:div>
    <w:div w:id="1493788870">
      <w:bodyDiv w:val="1"/>
      <w:marLeft w:val="0"/>
      <w:marRight w:val="0"/>
      <w:marTop w:val="0"/>
      <w:marBottom w:val="0"/>
      <w:divBdr>
        <w:top w:val="none" w:sz="0" w:space="0" w:color="auto"/>
        <w:left w:val="none" w:sz="0" w:space="0" w:color="auto"/>
        <w:bottom w:val="none" w:sz="0" w:space="0" w:color="auto"/>
        <w:right w:val="none" w:sz="0" w:space="0" w:color="auto"/>
      </w:divBdr>
    </w:div>
    <w:div w:id="1493837771">
      <w:bodyDiv w:val="1"/>
      <w:marLeft w:val="0"/>
      <w:marRight w:val="0"/>
      <w:marTop w:val="0"/>
      <w:marBottom w:val="0"/>
      <w:divBdr>
        <w:top w:val="none" w:sz="0" w:space="0" w:color="auto"/>
        <w:left w:val="none" w:sz="0" w:space="0" w:color="auto"/>
        <w:bottom w:val="none" w:sz="0" w:space="0" w:color="auto"/>
        <w:right w:val="none" w:sz="0" w:space="0" w:color="auto"/>
      </w:divBdr>
    </w:div>
    <w:div w:id="1494561705">
      <w:bodyDiv w:val="1"/>
      <w:marLeft w:val="0"/>
      <w:marRight w:val="0"/>
      <w:marTop w:val="0"/>
      <w:marBottom w:val="0"/>
      <w:divBdr>
        <w:top w:val="none" w:sz="0" w:space="0" w:color="auto"/>
        <w:left w:val="none" w:sz="0" w:space="0" w:color="auto"/>
        <w:bottom w:val="none" w:sz="0" w:space="0" w:color="auto"/>
        <w:right w:val="none" w:sz="0" w:space="0" w:color="auto"/>
      </w:divBdr>
    </w:div>
    <w:div w:id="1494680902">
      <w:bodyDiv w:val="1"/>
      <w:marLeft w:val="0"/>
      <w:marRight w:val="0"/>
      <w:marTop w:val="0"/>
      <w:marBottom w:val="0"/>
      <w:divBdr>
        <w:top w:val="none" w:sz="0" w:space="0" w:color="auto"/>
        <w:left w:val="none" w:sz="0" w:space="0" w:color="auto"/>
        <w:bottom w:val="none" w:sz="0" w:space="0" w:color="auto"/>
        <w:right w:val="none" w:sz="0" w:space="0" w:color="auto"/>
      </w:divBdr>
    </w:div>
    <w:div w:id="1494685350">
      <w:bodyDiv w:val="1"/>
      <w:marLeft w:val="0"/>
      <w:marRight w:val="0"/>
      <w:marTop w:val="0"/>
      <w:marBottom w:val="0"/>
      <w:divBdr>
        <w:top w:val="none" w:sz="0" w:space="0" w:color="auto"/>
        <w:left w:val="none" w:sz="0" w:space="0" w:color="auto"/>
        <w:bottom w:val="none" w:sz="0" w:space="0" w:color="auto"/>
        <w:right w:val="none" w:sz="0" w:space="0" w:color="auto"/>
      </w:divBdr>
    </w:div>
    <w:div w:id="1494837937">
      <w:bodyDiv w:val="1"/>
      <w:marLeft w:val="0"/>
      <w:marRight w:val="0"/>
      <w:marTop w:val="0"/>
      <w:marBottom w:val="0"/>
      <w:divBdr>
        <w:top w:val="none" w:sz="0" w:space="0" w:color="auto"/>
        <w:left w:val="none" w:sz="0" w:space="0" w:color="auto"/>
        <w:bottom w:val="none" w:sz="0" w:space="0" w:color="auto"/>
        <w:right w:val="none" w:sz="0" w:space="0" w:color="auto"/>
      </w:divBdr>
    </w:div>
    <w:div w:id="1494879778">
      <w:bodyDiv w:val="1"/>
      <w:marLeft w:val="0"/>
      <w:marRight w:val="0"/>
      <w:marTop w:val="0"/>
      <w:marBottom w:val="0"/>
      <w:divBdr>
        <w:top w:val="none" w:sz="0" w:space="0" w:color="auto"/>
        <w:left w:val="none" w:sz="0" w:space="0" w:color="auto"/>
        <w:bottom w:val="none" w:sz="0" w:space="0" w:color="auto"/>
        <w:right w:val="none" w:sz="0" w:space="0" w:color="auto"/>
      </w:divBdr>
    </w:div>
    <w:div w:id="1495027412">
      <w:bodyDiv w:val="1"/>
      <w:marLeft w:val="0"/>
      <w:marRight w:val="0"/>
      <w:marTop w:val="0"/>
      <w:marBottom w:val="0"/>
      <w:divBdr>
        <w:top w:val="none" w:sz="0" w:space="0" w:color="auto"/>
        <w:left w:val="none" w:sz="0" w:space="0" w:color="auto"/>
        <w:bottom w:val="none" w:sz="0" w:space="0" w:color="auto"/>
        <w:right w:val="none" w:sz="0" w:space="0" w:color="auto"/>
      </w:divBdr>
    </w:div>
    <w:div w:id="1495219848">
      <w:bodyDiv w:val="1"/>
      <w:marLeft w:val="0"/>
      <w:marRight w:val="0"/>
      <w:marTop w:val="0"/>
      <w:marBottom w:val="0"/>
      <w:divBdr>
        <w:top w:val="none" w:sz="0" w:space="0" w:color="auto"/>
        <w:left w:val="none" w:sz="0" w:space="0" w:color="auto"/>
        <w:bottom w:val="none" w:sz="0" w:space="0" w:color="auto"/>
        <w:right w:val="none" w:sz="0" w:space="0" w:color="auto"/>
      </w:divBdr>
    </w:div>
    <w:div w:id="1495492645">
      <w:bodyDiv w:val="1"/>
      <w:marLeft w:val="0"/>
      <w:marRight w:val="0"/>
      <w:marTop w:val="0"/>
      <w:marBottom w:val="0"/>
      <w:divBdr>
        <w:top w:val="none" w:sz="0" w:space="0" w:color="auto"/>
        <w:left w:val="none" w:sz="0" w:space="0" w:color="auto"/>
        <w:bottom w:val="none" w:sz="0" w:space="0" w:color="auto"/>
        <w:right w:val="none" w:sz="0" w:space="0" w:color="auto"/>
      </w:divBdr>
    </w:div>
    <w:div w:id="1495604565">
      <w:bodyDiv w:val="1"/>
      <w:marLeft w:val="0"/>
      <w:marRight w:val="0"/>
      <w:marTop w:val="0"/>
      <w:marBottom w:val="0"/>
      <w:divBdr>
        <w:top w:val="none" w:sz="0" w:space="0" w:color="auto"/>
        <w:left w:val="none" w:sz="0" w:space="0" w:color="auto"/>
        <w:bottom w:val="none" w:sz="0" w:space="0" w:color="auto"/>
        <w:right w:val="none" w:sz="0" w:space="0" w:color="auto"/>
      </w:divBdr>
    </w:div>
    <w:div w:id="1495798133">
      <w:bodyDiv w:val="1"/>
      <w:marLeft w:val="0"/>
      <w:marRight w:val="0"/>
      <w:marTop w:val="0"/>
      <w:marBottom w:val="0"/>
      <w:divBdr>
        <w:top w:val="none" w:sz="0" w:space="0" w:color="auto"/>
        <w:left w:val="none" w:sz="0" w:space="0" w:color="auto"/>
        <w:bottom w:val="none" w:sz="0" w:space="0" w:color="auto"/>
        <w:right w:val="none" w:sz="0" w:space="0" w:color="auto"/>
      </w:divBdr>
    </w:div>
    <w:div w:id="1496190924">
      <w:bodyDiv w:val="1"/>
      <w:marLeft w:val="0"/>
      <w:marRight w:val="0"/>
      <w:marTop w:val="0"/>
      <w:marBottom w:val="0"/>
      <w:divBdr>
        <w:top w:val="none" w:sz="0" w:space="0" w:color="auto"/>
        <w:left w:val="none" w:sz="0" w:space="0" w:color="auto"/>
        <w:bottom w:val="none" w:sz="0" w:space="0" w:color="auto"/>
        <w:right w:val="none" w:sz="0" w:space="0" w:color="auto"/>
      </w:divBdr>
    </w:div>
    <w:div w:id="1496260034">
      <w:bodyDiv w:val="1"/>
      <w:marLeft w:val="0"/>
      <w:marRight w:val="0"/>
      <w:marTop w:val="0"/>
      <w:marBottom w:val="0"/>
      <w:divBdr>
        <w:top w:val="none" w:sz="0" w:space="0" w:color="auto"/>
        <w:left w:val="none" w:sz="0" w:space="0" w:color="auto"/>
        <w:bottom w:val="none" w:sz="0" w:space="0" w:color="auto"/>
        <w:right w:val="none" w:sz="0" w:space="0" w:color="auto"/>
      </w:divBdr>
    </w:div>
    <w:div w:id="1496535002">
      <w:bodyDiv w:val="1"/>
      <w:marLeft w:val="0"/>
      <w:marRight w:val="0"/>
      <w:marTop w:val="0"/>
      <w:marBottom w:val="0"/>
      <w:divBdr>
        <w:top w:val="none" w:sz="0" w:space="0" w:color="auto"/>
        <w:left w:val="none" w:sz="0" w:space="0" w:color="auto"/>
        <w:bottom w:val="none" w:sz="0" w:space="0" w:color="auto"/>
        <w:right w:val="none" w:sz="0" w:space="0" w:color="auto"/>
      </w:divBdr>
    </w:div>
    <w:div w:id="1496606617">
      <w:bodyDiv w:val="1"/>
      <w:marLeft w:val="0"/>
      <w:marRight w:val="0"/>
      <w:marTop w:val="0"/>
      <w:marBottom w:val="0"/>
      <w:divBdr>
        <w:top w:val="none" w:sz="0" w:space="0" w:color="auto"/>
        <w:left w:val="none" w:sz="0" w:space="0" w:color="auto"/>
        <w:bottom w:val="none" w:sz="0" w:space="0" w:color="auto"/>
        <w:right w:val="none" w:sz="0" w:space="0" w:color="auto"/>
      </w:divBdr>
    </w:div>
    <w:div w:id="1497301138">
      <w:bodyDiv w:val="1"/>
      <w:marLeft w:val="0"/>
      <w:marRight w:val="0"/>
      <w:marTop w:val="0"/>
      <w:marBottom w:val="0"/>
      <w:divBdr>
        <w:top w:val="none" w:sz="0" w:space="0" w:color="auto"/>
        <w:left w:val="none" w:sz="0" w:space="0" w:color="auto"/>
        <w:bottom w:val="none" w:sz="0" w:space="0" w:color="auto"/>
        <w:right w:val="none" w:sz="0" w:space="0" w:color="auto"/>
      </w:divBdr>
    </w:div>
    <w:div w:id="1497501489">
      <w:bodyDiv w:val="1"/>
      <w:marLeft w:val="0"/>
      <w:marRight w:val="0"/>
      <w:marTop w:val="0"/>
      <w:marBottom w:val="0"/>
      <w:divBdr>
        <w:top w:val="none" w:sz="0" w:space="0" w:color="auto"/>
        <w:left w:val="none" w:sz="0" w:space="0" w:color="auto"/>
        <w:bottom w:val="none" w:sz="0" w:space="0" w:color="auto"/>
        <w:right w:val="none" w:sz="0" w:space="0" w:color="auto"/>
      </w:divBdr>
    </w:div>
    <w:div w:id="1498374869">
      <w:bodyDiv w:val="1"/>
      <w:marLeft w:val="0"/>
      <w:marRight w:val="0"/>
      <w:marTop w:val="0"/>
      <w:marBottom w:val="0"/>
      <w:divBdr>
        <w:top w:val="none" w:sz="0" w:space="0" w:color="auto"/>
        <w:left w:val="none" w:sz="0" w:space="0" w:color="auto"/>
        <w:bottom w:val="none" w:sz="0" w:space="0" w:color="auto"/>
        <w:right w:val="none" w:sz="0" w:space="0" w:color="auto"/>
      </w:divBdr>
    </w:div>
    <w:div w:id="1499033064">
      <w:bodyDiv w:val="1"/>
      <w:marLeft w:val="0"/>
      <w:marRight w:val="0"/>
      <w:marTop w:val="0"/>
      <w:marBottom w:val="0"/>
      <w:divBdr>
        <w:top w:val="none" w:sz="0" w:space="0" w:color="auto"/>
        <w:left w:val="none" w:sz="0" w:space="0" w:color="auto"/>
        <w:bottom w:val="none" w:sz="0" w:space="0" w:color="auto"/>
        <w:right w:val="none" w:sz="0" w:space="0" w:color="auto"/>
      </w:divBdr>
    </w:div>
    <w:div w:id="1499075002">
      <w:bodyDiv w:val="1"/>
      <w:marLeft w:val="0"/>
      <w:marRight w:val="0"/>
      <w:marTop w:val="0"/>
      <w:marBottom w:val="0"/>
      <w:divBdr>
        <w:top w:val="none" w:sz="0" w:space="0" w:color="auto"/>
        <w:left w:val="none" w:sz="0" w:space="0" w:color="auto"/>
        <w:bottom w:val="none" w:sz="0" w:space="0" w:color="auto"/>
        <w:right w:val="none" w:sz="0" w:space="0" w:color="auto"/>
      </w:divBdr>
    </w:div>
    <w:div w:id="1499273777">
      <w:bodyDiv w:val="1"/>
      <w:marLeft w:val="0"/>
      <w:marRight w:val="0"/>
      <w:marTop w:val="0"/>
      <w:marBottom w:val="0"/>
      <w:divBdr>
        <w:top w:val="none" w:sz="0" w:space="0" w:color="auto"/>
        <w:left w:val="none" w:sz="0" w:space="0" w:color="auto"/>
        <w:bottom w:val="none" w:sz="0" w:space="0" w:color="auto"/>
        <w:right w:val="none" w:sz="0" w:space="0" w:color="auto"/>
      </w:divBdr>
    </w:div>
    <w:div w:id="1499421689">
      <w:bodyDiv w:val="1"/>
      <w:marLeft w:val="0"/>
      <w:marRight w:val="0"/>
      <w:marTop w:val="0"/>
      <w:marBottom w:val="0"/>
      <w:divBdr>
        <w:top w:val="none" w:sz="0" w:space="0" w:color="auto"/>
        <w:left w:val="none" w:sz="0" w:space="0" w:color="auto"/>
        <w:bottom w:val="none" w:sz="0" w:space="0" w:color="auto"/>
        <w:right w:val="none" w:sz="0" w:space="0" w:color="auto"/>
      </w:divBdr>
    </w:div>
    <w:div w:id="1499541990">
      <w:bodyDiv w:val="1"/>
      <w:marLeft w:val="0"/>
      <w:marRight w:val="0"/>
      <w:marTop w:val="0"/>
      <w:marBottom w:val="0"/>
      <w:divBdr>
        <w:top w:val="none" w:sz="0" w:space="0" w:color="auto"/>
        <w:left w:val="none" w:sz="0" w:space="0" w:color="auto"/>
        <w:bottom w:val="none" w:sz="0" w:space="0" w:color="auto"/>
        <w:right w:val="none" w:sz="0" w:space="0" w:color="auto"/>
      </w:divBdr>
    </w:div>
    <w:div w:id="1499612242">
      <w:bodyDiv w:val="1"/>
      <w:marLeft w:val="0"/>
      <w:marRight w:val="0"/>
      <w:marTop w:val="0"/>
      <w:marBottom w:val="0"/>
      <w:divBdr>
        <w:top w:val="none" w:sz="0" w:space="0" w:color="auto"/>
        <w:left w:val="none" w:sz="0" w:space="0" w:color="auto"/>
        <w:bottom w:val="none" w:sz="0" w:space="0" w:color="auto"/>
        <w:right w:val="none" w:sz="0" w:space="0" w:color="auto"/>
      </w:divBdr>
    </w:div>
    <w:div w:id="1499734557">
      <w:bodyDiv w:val="1"/>
      <w:marLeft w:val="0"/>
      <w:marRight w:val="0"/>
      <w:marTop w:val="0"/>
      <w:marBottom w:val="0"/>
      <w:divBdr>
        <w:top w:val="none" w:sz="0" w:space="0" w:color="auto"/>
        <w:left w:val="none" w:sz="0" w:space="0" w:color="auto"/>
        <w:bottom w:val="none" w:sz="0" w:space="0" w:color="auto"/>
        <w:right w:val="none" w:sz="0" w:space="0" w:color="auto"/>
      </w:divBdr>
    </w:div>
    <w:div w:id="1499805749">
      <w:bodyDiv w:val="1"/>
      <w:marLeft w:val="0"/>
      <w:marRight w:val="0"/>
      <w:marTop w:val="0"/>
      <w:marBottom w:val="0"/>
      <w:divBdr>
        <w:top w:val="none" w:sz="0" w:space="0" w:color="auto"/>
        <w:left w:val="none" w:sz="0" w:space="0" w:color="auto"/>
        <w:bottom w:val="none" w:sz="0" w:space="0" w:color="auto"/>
        <w:right w:val="none" w:sz="0" w:space="0" w:color="auto"/>
      </w:divBdr>
    </w:div>
    <w:div w:id="1499887278">
      <w:bodyDiv w:val="1"/>
      <w:marLeft w:val="0"/>
      <w:marRight w:val="0"/>
      <w:marTop w:val="0"/>
      <w:marBottom w:val="0"/>
      <w:divBdr>
        <w:top w:val="none" w:sz="0" w:space="0" w:color="auto"/>
        <w:left w:val="none" w:sz="0" w:space="0" w:color="auto"/>
        <w:bottom w:val="none" w:sz="0" w:space="0" w:color="auto"/>
        <w:right w:val="none" w:sz="0" w:space="0" w:color="auto"/>
      </w:divBdr>
    </w:div>
    <w:div w:id="1500121098">
      <w:bodyDiv w:val="1"/>
      <w:marLeft w:val="0"/>
      <w:marRight w:val="0"/>
      <w:marTop w:val="0"/>
      <w:marBottom w:val="0"/>
      <w:divBdr>
        <w:top w:val="none" w:sz="0" w:space="0" w:color="auto"/>
        <w:left w:val="none" w:sz="0" w:space="0" w:color="auto"/>
        <w:bottom w:val="none" w:sz="0" w:space="0" w:color="auto"/>
        <w:right w:val="none" w:sz="0" w:space="0" w:color="auto"/>
      </w:divBdr>
    </w:div>
    <w:div w:id="1500579646">
      <w:bodyDiv w:val="1"/>
      <w:marLeft w:val="0"/>
      <w:marRight w:val="0"/>
      <w:marTop w:val="0"/>
      <w:marBottom w:val="0"/>
      <w:divBdr>
        <w:top w:val="none" w:sz="0" w:space="0" w:color="auto"/>
        <w:left w:val="none" w:sz="0" w:space="0" w:color="auto"/>
        <w:bottom w:val="none" w:sz="0" w:space="0" w:color="auto"/>
        <w:right w:val="none" w:sz="0" w:space="0" w:color="auto"/>
      </w:divBdr>
    </w:div>
    <w:div w:id="1501190545">
      <w:bodyDiv w:val="1"/>
      <w:marLeft w:val="0"/>
      <w:marRight w:val="0"/>
      <w:marTop w:val="0"/>
      <w:marBottom w:val="0"/>
      <w:divBdr>
        <w:top w:val="none" w:sz="0" w:space="0" w:color="auto"/>
        <w:left w:val="none" w:sz="0" w:space="0" w:color="auto"/>
        <w:bottom w:val="none" w:sz="0" w:space="0" w:color="auto"/>
        <w:right w:val="none" w:sz="0" w:space="0" w:color="auto"/>
      </w:divBdr>
    </w:div>
    <w:div w:id="1501192169">
      <w:bodyDiv w:val="1"/>
      <w:marLeft w:val="0"/>
      <w:marRight w:val="0"/>
      <w:marTop w:val="0"/>
      <w:marBottom w:val="0"/>
      <w:divBdr>
        <w:top w:val="none" w:sz="0" w:space="0" w:color="auto"/>
        <w:left w:val="none" w:sz="0" w:space="0" w:color="auto"/>
        <w:bottom w:val="none" w:sz="0" w:space="0" w:color="auto"/>
        <w:right w:val="none" w:sz="0" w:space="0" w:color="auto"/>
      </w:divBdr>
    </w:div>
    <w:div w:id="1501382458">
      <w:bodyDiv w:val="1"/>
      <w:marLeft w:val="0"/>
      <w:marRight w:val="0"/>
      <w:marTop w:val="0"/>
      <w:marBottom w:val="0"/>
      <w:divBdr>
        <w:top w:val="none" w:sz="0" w:space="0" w:color="auto"/>
        <w:left w:val="none" w:sz="0" w:space="0" w:color="auto"/>
        <w:bottom w:val="none" w:sz="0" w:space="0" w:color="auto"/>
        <w:right w:val="none" w:sz="0" w:space="0" w:color="auto"/>
      </w:divBdr>
    </w:div>
    <w:div w:id="1501391267">
      <w:bodyDiv w:val="1"/>
      <w:marLeft w:val="0"/>
      <w:marRight w:val="0"/>
      <w:marTop w:val="0"/>
      <w:marBottom w:val="0"/>
      <w:divBdr>
        <w:top w:val="none" w:sz="0" w:space="0" w:color="auto"/>
        <w:left w:val="none" w:sz="0" w:space="0" w:color="auto"/>
        <w:bottom w:val="none" w:sz="0" w:space="0" w:color="auto"/>
        <w:right w:val="none" w:sz="0" w:space="0" w:color="auto"/>
      </w:divBdr>
    </w:div>
    <w:div w:id="1501697426">
      <w:bodyDiv w:val="1"/>
      <w:marLeft w:val="0"/>
      <w:marRight w:val="0"/>
      <w:marTop w:val="0"/>
      <w:marBottom w:val="0"/>
      <w:divBdr>
        <w:top w:val="none" w:sz="0" w:space="0" w:color="auto"/>
        <w:left w:val="none" w:sz="0" w:space="0" w:color="auto"/>
        <w:bottom w:val="none" w:sz="0" w:space="0" w:color="auto"/>
        <w:right w:val="none" w:sz="0" w:space="0" w:color="auto"/>
      </w:divBdr>
    </w:div>
    <w:div w:id="1502116926">
      <w:bodyDiv w:val="1"/>
      <w:marLeft w:val="0"/>
      <w:marRight w:val="0"/>
      <w:marTop w:val="0"/>
      <w:marBottom w:val="0"/>
      <w:divBdr>
        <w:top w:val="none" w:sz="0" w:space="0" w:color="auto"/>
        <w:left w:val="none" w:sz="0" w:space="0" w:color="auto"/>
        <w:bottom w:val="none" w:sz="0" w:space="0" w:color="auto"/>
        <w:right w:val="none" w:sz="0" w:space="0" w:color="auto"/>
      </w:divBdr>
    </w:div>
    <w:div w:id="1502236079">
      <w:bodyDiv w:val="1"/>
      <w:marLeft w:val="0"/>
      <w:marRight w:val="0"/>
      <w:marTop w:val="0"/>
      <w:marBottom w:val="0"/>
      <w:divBdr>
        <w:top w:val="none" w:sz="0" w:space="0" w:color="auto"/>
        <w:left w:val="none" w:sz="0" w:space="0" w:color="auto"/>
        <w:bottom w:val="none" w:sz="0" w:space="0" w:color="auto"/>
        <w:right w:val="none" w:sz="0" w:space="0" w:color="auto"/>
      </w:divBdr>
    </w:div>
    <w:div w:id="1502354648">
      <w:bodyDiv w:val="1"/>
      <w:marLeft w:val="0"/>
      <w:marRight w:val="0"/>
      <w:marTop w:val="0"/>
      <w:marBottom w:val="0"/>
      <w:divBdr>
        <w:top w:val="none" w:sz="0" w:space="0" w:color="auto"/>
        <w:left w:val="none" w:sz="0" w:space="0" w:color="auto"/>
        <w:bottom w:val="none" w:sz="0" w:space="0" w:color="auto"/>
        <w:right w:val="none" w:sz="0" w:space="0" w:color="auto"/>
      </w:divBdr>
    </w:div>
    <w:div w:id="1502548701">
      <w:bodyDiv w:val="1"/>
      <w:marLeft w:val="0"/>
      <w:marRight w:val="0"/>
      <w:marTop w:val="0"/>
      <w:marBottom w:val="0"/>
      <w:divBdr>
        <w:top w:val="none" w:sz="0" w:space="0" w:color="auto"/>
        <w:left w:val="none" w:sz="0" w:space="0" w:color="auto"/>
        <w:bottom w:val="none" w:sz="0" w:space="0" w:color="auto"/>
        <w:right w:val="none" w:sz="0" w:space="0" w:color="auto"/>
      </w:divBdr>
    </w:div>
    <w:div w:id="1503013822">
      <w:bodyDiv w:val="1"/>
      <w:marLeft w:val="0"/>
      <w:marRight w:val="0"/>
      <w:marTop w:val="0"/>
      <w:marBottom w:val="0"/>
      <w:divBdr>
        <w:top w:val="none" w:sz="0" w:space="0" w:color="auto"/>
        <w:left w:val="none" w:sz="0" w:space="0" w:color="auto"/>
        <w:bottom w:val="none" w:sz="0" w:space="0" w:color="auto"/>
        <w:right w:val="none" w:sz="0" w:space="0" w:color="auto"/>
      </w:divBdr>
    </w:div>
    <w:div w:id="1504130451">
      <w:bodyDiv w:val="1"/>
      <w:marLeft w:val="0"/>
      <w:marRight w:val="0"/>
      <w:marTop w:val="0"/>
      <w:marBottom w:val="0"/>
      <w:divBdr>
        <w:top w:val="none" w:sz="0" w:space="0" w:color="auto"/>
        <w:left w:val="none" w:sz="0" w:space="0" w:color="auto"/>
        <w:bottom w:val="none" w:sz="0" w:space="0" w:color="auto"/>
        <w:right w:val="none" w:sz="0" w:space="0" w:color="auto"/>
      </w:divBdr>
    </w:div>
    <w:div w:id="1504323646">
      <w:bodyDiv w:val="1"/>
      <w:marLeft w:val="0"/>
      <w:marRight w:val="0"/>
      <w:marTop w:val="0"/>
      <w:marBottom w:val="0"/>
      <w:divBdr>
        <w:top w:val="none" w:sz="0" w:space="0" w:color="auto"/>
        <w:left w:val="none" w:sz="0" w:space="0" w:color="auto"/>
        <w:bottom w:val="none" w:sz="0" w:space="0" w:color="auto"/>
        <w:right w:val="none" w:sz="0" w:space="0" w:color="auto"/>
      </w:divBdr>
    </w:div>
    <w:div w:id="1504783190">
      <w:bodyDiv w:val="1"/>
      <w:marLeft w:val="0"/>
      <w:marRight w:val="0"/>
      <w:marTop w:val="0"/>
      <w:marBottom w:val="0"/>
      <w:divBdr>
        <w:top w:val="none" w:sz="0" w:space="0" w:color="auto"/>
        <w:left w:val="none" w:sz="0" w:space="0" w:color="auto"/>
        <w:bottom w:val="none" w:sz="0" w:space="0" w:color="auto"/>
        <w:right w:val="none" w:sz="0" w:space="0" w:color="auto"/>
      </w:divBdr>
    </w:div>
    <w:div w:id="1505169701">
      <w:bodyDiv w:val="1"/>
      <w:marLeft w:val="0"/>
      <w:marRight w:val="0"/>
      <w:marTop w:val="0"/>
      <w:marBottom w:val="0"/>
      <w:divBdr>
        <w:top w:val="none" w:sz="0" w:space="0" w:color="auto"/>
        <w:left w:val="none" w:sz="0" w:space="0" w:color="auto"/>
        <w:bottom w:val="none" w:sz="0" w:space="0" w:color="auto"/>
        <w:right w:val="none" w:sz="0" w:space="0" w:color="auto"/>
      </w:divBdr>
    </w:div>
    <w:div w:id="1505316565">
      <w:bodyDiv w:val="1"/>
      <w:marLeft w:val="0"/>
      <w:marRight w:val="0"/>
      <w:marTop w:val="0"/>
      <w:marBottom w:val="0"/>
      <w:divBdr>
        <w:top w:val="none" w:sz="0" w:space="0" w:color="auto"/>
        <w:left w:val="none" w:sz="0" w:space="0" w:color="auto"/>
        <w:bottom w:val="none" w:sz="0" w:space="0" w:color="auto"/>
        <w:right w:val="none" w:sz="0" w:space="0" w:color="auto"/>
      </w:divBdr>
    </w:div>
    <w:div w:id="1505779519">
      <w:bodyDiv w:val="1"/>
      <w:marLeft w:val="0"/>
      <w:marRight w:val="0"/>
      <w:marTop w:val="0"/>
      <w:marBottom w:val="0"/>
      <w:divBdr>
        <w:top w:val="none" w:sz="0" w:space="0" w:color="auto"/>
        <w:left w:val="none" w:sz="0" w:space="0" w:color="auto"/>
        <w:bottom w:val="none" w:sz="0" w:space="0" w:color="auto"/>
        <w:right w:val="none" w:sz="0" w:space="0" w:color="auto"/>
      </w:divBdr>
    </w:div>
    <w:div w:id="1505821740">
      <w:bodyDiv w:val="1"/>
      <w:marLeft w:val="0"/>
      <w:marRight w:val="0"/>
      <w:marTop w:val="0"/>
      <w:marBottom w:val="0"/>
      <w:divBdr>
        <w:top w:val="none" w:sz="0" w:space="0" w:color="auto"/>
        <w:left w:val="none" w:sz="0" w:space="0" w:color="auto"/>
        <w:bottom w:val="none" w:sz="0" w:space="0" w:color="auto"/>
        <w:right w:val="none" w:sz="0" w:space="0" w:color="auto"/>
      </w:divBdr>
    </w:div>
    <w:div w:id="1505895976">
      <w:bodyDiv w:val="1"/>
      <w:marLeft w:val="0"/>
      <w:marRight w:val="0"/>
      <w:marTop w:val="0"/>
      <w:marBottom w:val="0"/>
      <w:divBdr>
        <w:top w:val="none" w:sz="0" w:space="0" w:color="auto"/>
        <w:left w:val="none" w:sz="0" w:space="0" w:color="auto"/>
        <w:bottom w:val="none" w:sz="0" w:space="0" w:color="auto"/>
        <w:right w:val="none" w:sz="0" w:space="0" w:color="auto"/>
      </w:divBdr>
    </w:div>
    <w:div w:id="1506166789">
      <w:bodyDiv w:val="1"/>
      <w:marLeft w:val="0"/>
      <w:marRight w:val="0"/>
      <w:marTop w:val="0"/>
      <w:marBottom w:val="0"/>
      <w:divBdr>
        <w:top w:val="none" w:sz="0" w:space="0" w:color="auto"/>
        <w:left w:val="none" w:sz="0" w:space="0" w:color="auto"/>
        <w:bottom w:val="none" w:sz="0" w:space="0" w:color="auto"/>
        <w:right w:val="none" w:sz="0" w:space="0" w:color="auto"/>
      </w:divBdr>
    </w:div>
    <w:div w:id="1506241753">
      <w:bodyDiv w:val="1"/>
      <w:marLeft w:val="0"/>
      <w:marRight w:val="0"/>
      <w:marTop w:val="0"/>
      <w:marBottom w:val="0"/>
      <w:divBdr>
        <w:top w:val="none" w:sz="0" w:space="0" w:color="auto"/>
        <w:left w:val="none" w:sz="0" w:space="0" w:color="auto"/>
        <w:bottom w:val="none" w:sz="0" w:space="0" w:color="auto"/>
        <w:right w:val="none" w:sz="0" w:space="0" w:color="auto"/>
      </w:divBdr>
    </w:div>
    <w:div w:id="1506478057">
      <w:bodyDiv w:val="1"/>
      <w:marLeft w:val="0"/>
      <w:marRight w:val="0"/>
      <w:marTop w:val="0"/>
      <w:marBottom w:val="0"/>
      <w:divBdr>
        <w:top w:val="none" w:sz="0" w:space="0" w:color="auto"/>
        <w:left w:val="none" w:sz="0" w:space="0" w:color="auto"/>
        <w:bottom w:val="none" w:sz="0" w:space="0" w:color="auto"/>
        <w:right w:val="none" w:sz="0" w:space="0" w:color="auto"/>
      </w:divBdr>
    </w:div>
    <w:div w:id="1506478993">
      <w:bodyDiv w:val="1"/>
      <w:marLeft w:val="0"/>
      <w:marRight w:val="0"/>
      <w:marTop w:val="0"/>
      <w:marBottom w:val="0"/>
      <w:divBdr>
        <w:top w:val="none" w:sz="0" w:space="0" w:color="auto"/>
        <w:left w:val="none" w:sz="0" w:space="0" w:color="auto"/>
        <w:bottom w:val="none" w:sz="0" w:space="0" w:color="auto"/>
        <w:right w:val="none" w:sz="0" w:space="0" w:color="auto"/>
      </w:divBdr>
    </w:div>
    <w:div w:id="1506481031">
      <w:bodyDiv w:val="1"/>
      <w:marLeft w:val="0"/>
      <w:marRight w:val="0"/>
      <w:marTop w:val="0"/>
      <w:marBottom w:val="0"/>
      <w:divBdr>
        <w:top w:val="none" w:sz="0" w:space="0" w:color="auto"/>
        <w:left w:val="none" w:sz="0" w:space="0" w:color="auto"/>
        <w:bottom w:val="none" w:sz="0" w:space="0" w:color="auto"/>
        <w:right w:val="none" w:sz="0" w:space="0" w:color="auto"/>
      </w:divBdr>
    </w:div>
    <w:div w:id="1506944172">
      <w:bodyDiv w:val="1"/>
      <w:marLeft w:val="0"/>
      <w:marRight w:val="0"/>
      <w:marTop w:val="0"/>
      <w:marBottom w:val="0"/>
      <w:divBdr>
        <w:top w:val="none" w:sz="0" w:space="0" w:color="auto"/>
        <w:left w:val="none" w:sz="0" w:space="0" w:color="auto"/>
        <w:bottom w:val="none" w:sz="0" w:space="0" w:color="auto"/>
        <w:right w:val="none" w:sz="0" w:space="0" w:color="auto"/>
      </w:divBdr>
    </w:div>
    <w:div w:id="1507207327">
      <w:bodyDiv w:val="1"/>
      <w:marLeft w:val="0"/>
      <w:marRight w:val="0"/>
      <w:marTop w:val="0"/>
      <w:marBottom w:val="0"/>
      <w:divBdr>
        <w:top w:val="none" w:sz="0" w:space="0" w:color="auto"/>
        <w:left w:val="none" w:sz="0" w:space="0" w:color="auto"/>
        <w:bottom w:val="none" w:sz="0" w:space="0" w:color="auto"/>
        <w:right w:val="none" w:sz="0" w:space="0" w:color="auto"/>
      </w:divBdr>
    </w:div>
    <w:div w:id="1507360304">
      <w:bodyDiv w:val="1"/>
      <w:marLeft w:val="0"/>
      <w:marRight w:val="0"/>
      <w:marTop w:val="0"/>
      <w:marBottom w:val="0"/>
      <w:divBdr>
        <w:top w:val="none" w:sz="0" w:space="0" w:color="auto"/>
        <w:left w:val="none" w:sz="0" w:space="0" w:color="auto"/>
        <w:bottom w:val="none" w:sz="0" w:space="0" w:color="auto"/>
        <w:right w:val="none" w:sz="0" w:space="0" w:color="auto"/>
      </w:divBdr>
    </w:div>
    <w:div w:id="1507475515">
      <w:bodyDiv w:val="1"/>
      <w:marLeft w:val="0"/>
      <w:marRight w:val="0"/>
      <w:marTop w:val="0"/>
      <w:marBottom w:val="0"/>
      <w:divBdr>
        <w:top w:val="none" w:sz="0" w:space="0" w:color="auto"/>
        <w:left w:val="none" w:sz="0" w:space="0" w:color="auto"/>
        <w:bottom w:val="none" w:sz="0" w:space="0" w:color="auto"/>
        <w:right w:val="none" w:sz="0" w:space="0" w:color="auto"/>
      </w:divBdr>
    </w:div>
    <w:div w:id="1507792162">
      <w:bodyDiv w:val="1"/>
      <w:marLeft w:val="0"/>
      <w:marRight w:val="0"/>
      <w:marTop w:val="0"/>
      <w:marBottom w:val="0"/>
      <w:divBdr>
        <w:top w:val="none" w:sz="0" w:space="0" w:color="auto"/>
        <w:left w:val="none" w:sz="0" w:space="0" w:color="auto"/>
        <w:bottom w:val="none" w:sz="0" w:space="0" w:color="auto"/>
        <w:right w:val="none" w:sz="0" w:space="0" w:color="auto"/>
      </w:divBdr>
    </w:div>
    <w:div w:id="1507818827">
      <w:bodyDiv w:val="1"/>
      <w:marLeft w:val="0"/>
      <w:marRight w:val="0"/>
      <w:marTop w:val="0"/>
      <w:marBottom w:val="0"/>
      <w:divBdr>
        <w:top w:val="none" w:sz="0" w:space="0" w:color="auto"/>
        <w:left w:val="none" w:sz="0" w:space="0" w:color="auto"/>
        <w:bottom w:val="none" w:sz="0" w:space="0" w:color="auto"/>
        <w:right w:val="none" w:sz="0" w:space="0" w:color="auto"/>
      </w:divBdr>
    </w:div>
    <w:div w:id="1508016004">
      <w:bodyDiv w:val="1"/>
      <w:marLeft w:val="0"/>
      <w:marRight w:val="0"/>
      <w:marTop w:val="0"/>
      <w:marBottom w:val="0"/>
      <w:divBdr>
        <w:top w:val="none" w:sz="0" w:space="0" w:color="auto"/>
        <w:left w:val="none" w:sz="0" w:space="0" w:color="auto"/>
        <w:bottom w:val="none" w:sz="0" w:space="0" w:color="auto"/>
        <w:right w:val="none" w:sz="0" w:space="0" w:color="auto"/>
      </w:divBdr>
    </w:div>
    <w:div w:id="1508210250">
      <w:bodyDiv w:val="1"/>
      <w:marLeft w:val="0"/>
      <w:marRight w:val="0"/>
      <w:marTop w:val="0"/>
      <w:marBottom w:val="0"/>
      <w:divBdr>
        <w:top w:val="none" w:sz="0" w:space="0" w:color="auto"/>
        <w:left w:val="none" w:sz="0" w:space="0" w:color="auto"/>
        <w:bottom w:val="none" w:sz="0" w:space="0" w:color="auto"/>
        <w:right w:val="none" w:sz="0" w:space="0" w:color="auto"/>
      </w:divBdr>
    </w:div>
    <w:div w:id="1508249465">
      <w:bodyDiv w:val="1"/>
      <w:marLeft w:val="0"/>
      <w:marRight w:val="0"/>
      <w:marTop w:val="0"/>
      <w:marBottom w:val="0"/>
      <w:divBdr>
        <w:top w:val="none" w:sz="0" w:space="0" w:color="auto"/>
        <w:left w:val="none" w:sz="0" w:space="0" w:color="auto"/>
        <w:bottom w:val="none" w:sz="0" w:space="0" w:color="auto"/>
        <w:right w:val="none" w:sz="0" w:space="0" w:color="auto"/>
      </w:divBdr>
    </w:div>
    <w:div w:id="1508790373">
      <w:bodyDiv w:val="1"/>
      <w:marLeft w:val="0"/>
      <w:marRight w:val="0"/>
      <w:marTop w:val="0"/>
      <w:marBottom w:val="0"/>
      <w:divBdr>
        <w:top w:val="none" w:sz="0" w:space="0" w:color="auto"/>
        <w:left w:val="none" w:sz="0" w:space="0" w:color="auto"/>
        <w:bottom w:val="none" w:sz="0" w:space="0" w:color="auto"/>
        <w:right w:val="none" w:sz="0" w:space="0" w:color="auto"/>
      </w:divBdr>
    </w:div>
    <w:div w:id="1508859523">
      <w:bodyDiv w:val="1"/>
      <w:marLeft w:val="0"/>
      <w:marRight w:val="0"/>
      <w:marTop w:val="0"/>
      <w:marBottom w:val="0"/>
      <w:divBdr>
        <w:top w:val="none" w:sz="0" w:space="0" w:color="auto"/>
        <w:left w:val="none" w:sz="0" w:space="0" w:color="auto"/>
        <w:bottom w:val="none" w:sz="0" w:space="0" w:color="auto"/>
        <w:right w:val="none" w:sz="0" w:space="0" w:color="auto"/>
      </w:divBdr>
    </w:div>
    <w:div w:id="1509324480">
      <w:bodyDiv w:val="1"/>
      <w:marLeft w:val="0"/>
      <w:marRight w:val="0"/>
      <w:marTop w:val="0"/>
      <w:marBottom w:val="0"/>
      <w:divBdr>
        <w:top w:val="none" w:sz="0" w:space="0" w:color="auto"/>
        <w:left w:val="none" w:sz="0" w:space="0" w:color="auto"/>
        <w:bottom w:val="none" w:sz="0" w:space="0" w:color="auto"/>
        <w:right w:val="none" w:sz="0" w:space="0" w:color="auto"/>
      </w:divBdr>
    </w:div>
    <w:div w:id="1509754267">
      <w:bodyDiv w:val="1"/>
      <w:marLeft w:val="0"/>
      <w:marRight w:val="0"/>
      <w:marTop w:val="0"/>
      <w:marBottom w:val="0"/>
      <w:divBdr>
        <w:top w:val="none" w:sz="0" w:space="0" w:color="auto"/>
        <w:left w:val="none" w:sz="0" w:space="0" w:color="auto"/>
        <w:bottom w:val="none" w:sz="0" w:space="0" w:color="auto"/>
        <w:right w:val="none" w:sz="0" w:space="0" w:color="auto"/>
      </w:divBdr>
    </w:div>
    <w:div w:id="1509756063">
      <w:bodyDiv w:val="1"/>
      <w:marLeft w:val="0"/>
      <w:marRight w:val="0"/>
      <w:marTop w:val="0"/>
      <w:marBottom w:val="0"/>
      <w:divBdr>
        <w:top w:val="none" w:sz="0" w:space="0" w:color="auto"/>
        <w:left w:val="none" w:sz="0" w:space="0" w:color="auto"/>
        <w:bottom w:val="none" w:sz="0" w:space="0" w:color="auto"/>
        <w:right w:val="none" w:sz="0" w:space="0" w:color="auto"/>
      </w:divBdr>
    </w:div>
    <w:div w:id="1509900841">
      <w:bodyDiv w:val="1"/>
      <w:marLeft w:val="0"/>
      <w:marRight w:val="0"/>
      <w:marTop w:val="0"/>
      <w:marBottom w:val="0"/>
      <w:divBdr>
        <w:top w:val="none" w:sz="0" w:space="0" w:color="auto"/>
        <w:left w:val="none" w:sz="0" w:space="0" w:color="auto"/>
        <w:bottom w:val="none" w:sz="0" w:space="0" w:color="auto"/>
        <w:right w:val="none" w:sz="0" w:space="0" w:color="auto"/>
      </w:divBdr>
    </w:div>
    <w:div w:id="1509905272">
      <w:bodyDiv w:val="1"/>
      <w:marLeft w:val="0"/>
      <w:marRight w:val="0"/>
      <w:marTop w:val="0"/>
      <w:marBottom w:val="0"/>
      <w:divBdr>
        <w:top w:val="none" w:sz="0" w:space="0" w:color="auto"/>
        <w:left w:val="none" w:sz="0" w:space="0" w:color="auto"/>
        <w:bottom w:val="none" w:sz="0" w:space="0" w:color="auto"/>
        <w:right w:val="none" w:sz="0" w:space="0" w:color="auto"/>
      </w:divBdr>
    </w:div>
    <w:div w:id="1509909453">
      <w:bodyDiv w:val="1"/>
      <w:marLeft w:val="0"/>
      <w:marRight w:val="0"/>
      <w:marTop w:val="0"/>
      <w:marBottom w:val="0"/>
      <w:divBdr>
        <w:top w:val="none" w:sz="0" w:space="0" w:color="auto"/>
        <w:left w:val="none" w:sz="0" w:space="0" w:color="auto"/>
        <w:bottom w:val="none" w:sz="0" w:space="0" w:color="auto"/>
        <w:right w:val="none" w:sz="0" w:space="0" w:color="auto"/>
      </w:divBdr>
    </w:div>
    <w:div w:id="1509953105">
      <w:bodyDiv w:val="1"/>
      <w:marLeft w:val="0"/>
      <w:marRight w:val="0"/>
      <w:marTop w:val="0"/>
      <w:marBottom w:val="0"/>
      <w:divBdr>
        <w:top w:val="none" w:sz="0" w:space="0" w:color="auto"/>
        <w:left w:val="none" w:sz="0" w:space="0" w:color="auto"/>
        <w:bottom w:val="none" w:sz="0" w:space="0" w:color="auto"/>
        <w:right w:val="none" w:sz="0" w:space="0" w:color="auto"/>
      </w:divBdr>
    </w:div>
    <w:div w:id="1510412889">
      <w:bodyDiv w:val="1"/>
      <w:marLeft w:val="0"/>
      <w:marRight w:val="0"/>
      <w:marTop w:val="0"/>
      <w:marBottom w:val="0"/>
      <w:divBdr>
        <w:top w:val="none" w:sz="0" w:space="0" w:color="auto"/>
        <w:left w:val="none" w:sz="0" w:space="0" w:color="auto"/>
        <w:bottom w:val="none" w:sz="0" w:space="0" w:color="auto"/>
        <w:right w:val="none" w:sz="0" w:space="0" w:color="auto"/>
      </w:divBdr>
    </w:div>
    <w:div w:id="1510755718">
      <w:bodyDiv w:val="1"/>
      <w:marLeft w:val="0"/>
      <w:marRight w:val="0"/>
      <w:marTop w:val="0"/>
      <w:marBottom w:val="0"/>
      <w:divBdr>
        <w:top w:val="none" w:sz="0" w:space="0" w:color="auto"/>
        <w:left w:val="none" w:sz="0" w:space="0" w:color="auto"/>
        <w:bottom w:val="none" w:sz="0" w:space="0" w:color="auto"/>
        <w:right w:val="none" w:sz="0" w:space="0" w:color="auto"/>
      </w:divBdr>
    </w:div>
    <w:div w:id="1511025098">
      <w:bodyDiv w:val="1"/>
      <w:marLeft w:val="0"/>
      <w:marRight w:val="0"/>
      <w:marTop w:val="0"/>
      <w:marBottom w:val="0"/>
      <w:divBdr>
        <w:top w:val="none" w:sz="0" w:space="0" w:color="auto"/>
        <w:left w:val="none" w:sz="0" w:space="0" w:color="auto"/>
        <w:bottom w:val="none" w:sz="0" w:space="0" w:color="auto"/>
        <w:right w:val="none" w:sz="0" w:space="0" w:color="auto"/>
      </w:divBdr>
    </w:div>
    <w:div w:id="1511216932">
      <w:bodyDiv w:val="1"/>
      <w:marLeft w:val="0"/>
      <w:marRight w:val="0"/>
      <w:marTop w:val="0"/>
      <w:marBottom w:val="0"/>
      <w:divBdr>
        <w:top w:val="none" w:sz="0" w:space="0" w:color="auto"/>
        <w:left w:val="none" w:sz="0" w:space="0" w:color="auto"/>
        <w:bottom w:val="none" w:sz="0" w:space="0" w:color="auto"/>
        <w:right w:val="none" w:sz="0" w:space="0" w:color="auto"/>
      </w:divBdr>
    </w:div>
    <w:div w:id="1511522568">
      <w:bodyDiv w:val="1"/>
      <w:marLeft w:val="0"/>
      <w:marRight w:val="0"/>
      <w:marTop w:val="0"/>
      <w:marBottom w:val="0"/>
      <w:divBdr>
        <w:top w:val="none" w:sz="0" w:space="0" w:color="auto"/>
        <w:left w:val="none" w:sz="0" w:space="0" w:color="auto"/>
        <w:bottom w:val="none" w:sz="0" w:space="0" w:color="auto"/>
        <w:right w:val="none" w:sz="0" w:space="0" w:color="auto"/>
      </w:divBdr>
    </w:div>
    <w:div w:id="1511720096">
      <w:bodyDiv w:val="1"/>
      <w:marLeft w:val="0"/>
      <w:marRight w:val="0"/>
      <w:marTop w:val="0"/>
      <w:marBottom w:val="0"/>
      <w:divBdr>
        <w:top w:val="none" w:sz="0" w:space="0" w:color="auto"/>
        <w:left w:val="none" w:sz="0" w:space="0" w:color="auto"/>
        <w:bottom w:val="none" w:sz="0" w:space="0" w:color="auto"/>
        <w:right w:val="none" w:sz="0" w:space="0" w:color="auto"/>
      </w:divBdr>
    </w:div>
    <w:div w:id="1512065577">
      <w:bodyDiv w:val="1"/>
      <w:marLeft w:val="0"/>
      <w:marRight w:val="0"/>
      <w:marTop w:val="0"/>
      <w:marBottom w:val="0"/>
      <w:divBdr>
        <w:top w:val="none" w:sz="0" w:space="0" w:color="auto"/>
        <w:left w:val="none" w:sz="0" w:space="0" w:color="auto"/>
        <w:bottom w:val="none" w:sz="0" w:space="0" w:color="auto"/>
        <w:right w:val="none" w:sz="0" w:space="0" w:color="auto"/>
      </w:divBdr>
    </w:div>
    <w:div w:id="1512067494">
      <w:bodyDiv w:val="1"/>
      <w:marLeft w:val="0"/>
      <w:marRight w:val="0"/>
      <w:marTop w:val="0"/>
      <w:marBottom w:val="0"/>
      <w:divBdr>
        <w:top w:val="none" w:sz="0" w:space="0" w:color="auto"/>
        <w:left w:val="none" w:sz="0" w:space="0" w:color="auto"/>
        <w:bottom w:val="none" w:sz="0" w:space="0" w:color="auto"/>
        <w:right w:val="none" w:sz="0" w:space="0" w:color="auto"/>
      </w:divBdr>
    </w:div>
    <w:div w:id="1512333425">
      <w:bodyDiv w:val="1"/>
      <w:marLeft w:val="0"/>
      <w:marRight w:val="0"/>
      <w:marTop w:val="0"/>
      <w:marBottom w:val="0"/>
      <w:divBdr>
        <w:top w:val="none" w:sz="0" w:space="0" w:color="auto"/>
        <w:left w:val="none" w:sz="0" w:space="0" w:color="auto"/>
        <w:bottom w:val="none" w:sz="0" w:space="0" w:color="auto"/>
        <w:right w:val="none" w:sz="0" w:space="0" w:color="auto"/>
      </w:divBdr>
    </w:div>
    <w:div w:id="1512380299">
      <w:bodyDiv w:val="1"/>
      <w:marLeft w:val="0"/>
      <w:marRight w:val="0"/>
      <w:marTop w:val="0"/>
      <w:marBottom w:val="0"/>
      <w:divBdr>
        <w:top w:val="none" w:sz="0" w:space="0" w:color="auto"/>
        <w:left w:val="none" w:sz="0" w:space="0" w:color="auto"/>
        <w:bottom w:val="none" w:sz="0" w:space="0" w:color="auto"/>
        <w:right w:val="none" w:sz="0" w:space="0" w:color="auto"/>
      </w:divBdr>
    </w:div>
    <w:div w:id="1512597739">
      <w:bodyDiv w:val="1"/>
      <w:marLeft w:val="0"/>
      <w:marRight w:val="0"/>
      <w:marTop w:val="0"/>
      <w:marBottom w:val="0"/>
      <w:divBdr>
        <w:top w:val="none" w:sz="0" w:space="0" w:color="auto"/>
        <w:left w:val="none" w:sz="0" w:space="0" w:color="auto"/>
        <w:bottom w:val="none" w:sz="0" w:space="0" w:color="auto"/>
        <w:right w:val="none" w:sz="0" w:space="0" w:color="auto"/>
      </w:divBdr>
    </w:div>
    <w:div w:id="1513103921">
      <w:bodyDiv w:val="1"/>
      <w:marLeft w:val="0"/>
      <w:marRight w:val="0"/>
      <w:marTop w:val="0"/>
      <w:marBottom w:val="0"/>
      <w:divBdr>
        <w:top w:val="none" w:sz="0" w:space="0" w:color="auto"/>
        <w:left w:val="none" w:sz="0" w:space="0" w:color="auto"/>
        <w:bottom w:val="none" w:sz="0" w:space="0" w:color="auto"/>
        <w:right w:val="none" w:sz="0" w:space="0" w:color="auto"/>
      </w:divBdr>
    </w:div>
    <w:div w:id="1513109797">
      <w:bodyDiv w:val="1"/>
      <w:marLeft w:val="0"/>
      <w:marRight w:val="0"/>
      <w:marTop w:val="0"/>
      <w:marBottom w:val="0"/>
      <w:divBdr>
        <w:top w:val="none" w:sz="0" w:space="0" w:color="auto"/>
        <w:left w:val="none" w:sz="0" w:space="0" w:color="auto"/>
        <w:bottom w:val="none" w:sz="0" w:space="0" w:color="auto"/>
        <w:right w:val="none" w:sz="0" w:space="0" w:color="auto"/>
      </w:divBdr>
    </w:div>
    <w:div w:id="1513303737">
      <w:bodyDiv w:val="1"/>
      <w:marLeft w:val="0"/>
      <w:marRight w:val="0"/>
      <w:marTop w:val="0"/>
      <w:marBottom w:val="0"/>
      <w:divBdr>
        <w:top w:val="none" w:sz="0" w:space="0" w:color="auto"/>
        <w:left w:val="none" w:sz="0" w:space="0" w:color="auto"/>
        <w:bottom w:val="none" w:sz="0" w:space="0" w:color="auto"/>
        <w:right w:val="none" w:sz="0" w:space="0" w:color="auto"/>
      </w:divBdr>
    </w:div>
    <w:div w:id="1513375428">
      <w:bodyDiv w:val="1"/>
      <w:marLeft w:val="0"/>
      <w:marRight w:val="0"/>
      <w:marTop w:val="0"/>
      <w:marBottom w:val="0"/>
      <w:divBdr>
        <w:top w:val="none" w:sz="0" w:space="0" w:color="auto"/>
        <w:left w:val="none" w:sz="0" w:space="0" w:color="auto"/>
        <w:bottom w:val="none" w:sz="0" w:space="0" w:color="auto"/>
        <w:right w:val="none" w:sz="0" w:space="0" w:color="auto"/>
      </w:divBdr>
    </w:div>
    <w:div w:id="1513689343">
      <w:bodyDiv w:val="1"/>
      <w:marLeft w:val="0"/>
      <w:marRight w:val="0"/>
      <w:marTop w:val="0"/>
      <w:marBottom w:val="0"/>
      <w:divBdr>
        <w:top w:val="none" w:sz="0" w:space="0" w:color="auto"/>
        <w:left w:val="none" w:sz="0" w:space="0" w:color="auto"/>
        <w:bottom w:val="none" w:sz="0" w:space="0" w:color="auto"/>
        <w:right w:val="none" w:sz="0" w:space="0" w:color="auto"/>
      </w:divBdr>
    </w:div>
    <w:div w:id="1513717013">
      <w:bodyDiv w:val="1"/>
      <w:marLeft w:val="0"/>
      <w:marRight w:val="0"/>
      <w:marTop w:val="0"/>
      <w:marBottom w:val="0"/>
      <w:divBdr>
        <w:top w:val="none" w:sz="0" w:space="0" w:color="auto"/>
        <w:left w:val="none" w:sz="0" w:space="0" w:color="auto"/>
        <w:bottom w:val="none" w:sz="0" w:space="0" w:color="auto"/>
        <w:right w:val="none" w:sz="0" w:space="0" w:color="auto"/>
      </w:divBdr>
    </w:div>
    <w:div w:id="1513840529">
      <w:bodyDiv w:val="1"/>
      <w:marLeft w:val="0"/>
      <w:marRight w:val="0"/>
      <w:marTop w:val="0"/>
      <w:marBottom w:val="0"/>
      <w:divBdr>
        <w:top w:val="none" w:sz="0" w:space="0" w:color="auto"/>
        <w:left w:val="none" w:sz="0" w:space="0" w:color="auto"/>
        <w:bottom w:val="none" w:sz="0" w:space="0" w:color="auto"/>
        <w:right w:val="none" w:sz="0" w:space="0" w:color="auto"/>
      </w:divBdr>
    </w:div>
    <w:div w:id="1514564271">
      <w:bodyDiv w:val="1"/>
      <w:marLeft w:val="0"/>
      <w:marRight w:val="0"/>
      <w:marTop w:val="0"/>
      <w:marBottom w:val="0"/>
      <w:divBdr>
        <w:top w:val="none" w:sz="0" w:space="0" w:color="auto"/>
        <w:left w:val="none" w:sz="0" w:space="0" w:color="auto"/>
        <w:bottom w:val="none" w:sz="0" w:space="0" w:color="auto"/>
        <w:right w:val="none" w:sz="0" w:space="0" w:color="auto"/>
      </w:divBdr>
    </w:div>
    <w:div w:id="1514757426">
      <w:bodyDiv w:val="1"/>
      <w:marLeft w:val="0"/>
      <w:marRight w:val="0"/>
      <w:marTop w:val="0"/>
      <w:marBottom w:val="0"/>
      <w:divBdr>
        <w:top w:val="none" w:sz="0" w:space="0" w:color="auto"/>
        <w:left w:val="none" w:sz="0" w:space="0" w:color="auto"/>
        <w:bottom w:val="none" w:sz="0" w:space="0" w:color="auto"/>
        <w:right w:val="none" w:sz="0" w:space="0" w:color="auto"/>
      </w:divBdr>
    </w:div>
    <w:div w:id="1515076374">
      <w:bodyDiv w:val="1"/>
      <w:marLeft w:val="0"/>
      <w:marRight w:val="0"/>
      <w:marTop w:val="0"/>
      <w:marBottom w:val="0"/>
      <w:divBdr>
        <w:top w:val="none" w:sz="0" w:space="0" w:color="auto"/>
        <w:left w:val="none" w:sz="0" w:space="0" w:color="auto"/>
        <w:bottom w:val="none" w:sz="0" w:space="0" w:color="auto"/>
        <w:right w:val="none" w:sz="0" w:space="0" w:color="auto"/>
      </w:divBdr>
    </w:div>
    <w:div w:id="1515193965">
      <w:bodyDiv w:val="1"/>
      <w:marLeft w:val="0"/>
      <w:marRight w:val="0"/>
      <w:marTop w:val="0"/>
      <w:marBottom w:val="0"/>
      <w:divBdr>
        <w:top w:val="none" w:sz="0" w:space="0" w:color="auto"/>
        <w:left w:val="none" w:sz="0" w:space="0" w:color="auto"/>
        <w:bottom w:val="none" w:sz="0" w:space="0" w:color="auto"/>
        <w:right w:val="none" w:sz="0" w:space="0" w:color="auto"/>
      </w:divBdr>
    </w:div>
    <w:div w:id="1515341554">
      <w:bodyDiv w:val="1"/>
      <w:marLeft w:val="0"/>
      <w:marRight w:val="0"/>
      <w:marTop w:val="0"/>
      <w:marBottom w:val="0"/>
      <w:divBdr>
        <w:top w:val="none" w:sz="0" w:space="0" w:color="auto"/>
        <w:left w:val="none" w:sz="0" w:space="0" w:color="auto"/>
        <w:bottom w:val="none" w:sz="0" w:space="0" w:color="auto"/>
        <w:right w:val="none" w:sz="0" w:space="0" w:color="auto"/>
      </w:divBdr>
    </w:div>
    <w:div w:id="1515531674">
      <w:bodyDiv w:val="1"/>
      <w:marLeft w:val="0"/>
      <w:marRight w:val="0"/>
      <w:marTop w:val="0"/>
      <w:marBottom w:val="0"/>
      <w:divBdr>
        <w:top w:val="none" w:sz="0" w:space="0" w:color="auto"/>
        <w:left w:val="none" w:sz="0" w:space="0" w:color="auto"/>
        <w:bottom w:val="none" w:sz="0" w:space="0" w:color="auto"/>
        <w:right w:val="none" w:sz="0" w:space="0" w:color="auto"/>
      </w:divBdr>
    </w:div>
    <w:div w:id="1515608178">
      <w:bodyDiv w:val="1"/>
      <w:marLeft w:val="0"/>
      <w:marRight w:val="0"/>
      <w:marTop w:val="0"/>
      <w:marBottom w:val="0"/>
      <w:divBdr>
        <w:top w:val="none" w:sz="0" w:space="0" w:color="auto"/>
        <w:left w:val="none" w:sz="0" w:space="0" w:color="auto"/>
        <w:bottom w:val="none" w:sz="0" w:space="0" w:color="auto"/>
        <w:right w:val="none" w:sz="0" w:space="0" w:color="auto"/>
      </w:divBdr>
    </w:div>
    <w:div w:id="1515614333">
      <w:bodyDiv w:val="1"/>
      <w:marLeft w:val="0"/>
      <w:marRight w:val="0"/>
      <w:marTop w:val="0"/>
      <w:marBottom w:val="0"/>
      <w:divBdr>
        <w:top w:val="none" w:sz="0" w:space="0" w:color="auto"/>
        <w:left w:val="none" w:sz="0" w:space="0" w:color="auto"/>
        <w:bottom w:val="none" w:sz="0" w:space="0" w:color="auto"/>
        <w:right w:val="none" w:sz="0" w:space="0" w:color="auto"/>
      </w:divBdr>
    </w:div>
    <w:div w:id="1515847724">
      <w:bodyDiv w:val="1"/>
      <w:marLeft w:val="0"/>
      <w:marRight w:val="0"/>
      <w:marTop w:val="0"/>
      <w:marBottom w:val="0"/>
      <w:divBdr>
        <w:top w:val="none" w:sz="0" w:space="0" w:color="auto"/>
        <w:left w:val="none" w:sz="0" w:space="0" w:color="auto"/>
        <w:bottom w:val="none" w:sz="0" w:space="0" w:color="auto"/>
        <w:right w:val="none" w:sz="0" w:space="0" w:color="auto"/>
      </w:divBdr>
    </w:div>
    <w:div w:id="1515921666">
      <w:bodyDiv w:val="1"/>
      <w:marLeft w:val="0"/>
      <w:marRight w:val="0"/>
      <w:marTop w:val="0"/>
      <w:marBottom w:val="0"/>
      <w:divBdr>
        <w:top w:val="none" w:sz="0" w:space="0" w:color="auto"/>
        <w:left w:val="none" w:sz="0" w:space="0" w:color="auto"/>
        <w:bottom w:val="none" w:sz="0" w:space="0" w:color="auto"/>
        <w:right w:val="none" w:sz="0" w:space="0" w:color="auto"/>
      </w:divBdr>
    </w:div>
    <w:div w:id="1515991540">
      <w:bodyDiv w:val="1"/>
      <w:marLeft w:val="0"/>
      <w:marRight w:val="0"/>
      <w:marTop w:val="0"/>
      <w:marBottom w:val="0"/>
      <w:divBdr>
        <w:top w:val="none" w:sz="0" w:space="0" w:color="auto"/>
        <w:left w:val="none" w:sz="0" w:space="0" w:color="auto"/>
        <w:bottom w:val="none" w:sz="0" w:space="0" w:color="auto"/>
        <w:right w:val="none" w:sz="0" w:space="0" w:color="auto"/>
      </w:divBdr>
    </w:div>
    <w:div w:id="1516115141">
      <w:bodyDiv w:val="1"/>
      <w:marLeft w:val="0"/>
      <w:marRight w:val="0"/>
      <w:marTop w:val="0"/>
      <w:marBottom w:val="0"/>
      <w:divBdr>
        <w:top w:val="none" w:sz="0" w:space="0" w:color="auto"/>
        <w:left w:val="none" w:sz="0" w:space="0" w:color="auto"/>
        <w:bottom w:val="none" w:sz="0" w:space="0" w:color="auto"/>
        <w:right w:val="none" w:sz="0" w:space="0" w:color="auto"/>
      </w:divBdr>
    </w:div>
    <w:div w:id="1516529634">
      <w:bodyDiv w:val="1"/>
      <w:marLeft w:val="0"/>
      <w:marRight w:val="0"/>
      <w:marTop w:val="0"/>
      <w:marBottom w:val="0"/>
      <w:divBdr>
        <w:top w:val="none" w:sz="0" w:space="0" w:color="auto"/>
        <w:left w:val="none" w:sz="0" w:space="0" w:color="auto"/>
        <w:bottom w:val="none" w:sz="0" w:space="0" w:color="auto"/>
        <w:right w:val="none" w:sz="0" w:space="0" w:color="auto"/>
      </w:divBdr>
    </w:div>
    <w:div w:id="1517311030">
      <w:bodyDiv w:val="1"/>
      <w:marLeft w:val="0"/>
      <w:marRight w:val="0"/>
      <w:marTop w:val="0"/>
      <w:marBottom w:val="0"/>
      <w:divBdr>
        <w:top w:val="none" w:sz="0" w:space="0" w:color="auto"/>
        <w:left w:val="none" w:sz="0" w:space="0" w:color="auto"/>
        <w:bottom w:val="none" w:sz="0" w:space="0" w:color="auto"/>
        <w:right w:val="none" w:sz="0" w:space="0" w:color="auto"/>
      </w:divBdr>
    </w:div>
    <w:div w:id="1517379499">
      <w:bodyDiv w:val="1"/>
      <w:marLeft w:val="0"/>
      <w:marRight w:val="0"/>
      <w:marTop w:val="0"/>
      <w:marBottom w:val="0"/>
      <w:divBdr>
        <w:top w:val="none" w:sz="0" w:space="0" w:color="auto"/>
        <w:left w:val="none" w:sz="0" w:space="0" w:color="auto"/>
        <w:bottom w:val="none" w:sz="0" w:space="0" w:color="auto"/>
        <w:right w:val="none" w:sz="0" w:space="0" w:color="auto"/>
      </w:divBdr>
    </w:div>
    <w:div w:id="1517499961">
      <w:bodyDiv w:val="1"/>
      <w:marLeft w:val="0"/>
      <w:marRight w:val="0"/>
      <w:marTop w:val="0"/>
      <w:marBottom w:val="0"/>
      <w:divBdr>
        <w:top w:val="none" w:sz="0" w:space="0" w:color="auto"/>
        <w:left w:val="none" w:sz="0" w:space="0" w:color="auto"/>
        <w:bottom w:val="none" w:sz="0" w:space="0" w:color="auto"/>
        <w:right w:val="none" w:sz="0" w:space="0" w:color="auto"/>
      </w:divBdr>
    </w:div>
    <w:div w:id="1517572412">
      <w:bodyDiv w:val="1"/>
      <w:marLeft w:val="0"/>
      <w:marRight w:val="0"/>
      <w:marTop w:val="0"/>
      <w:marBottom w:val="0"/>
      <w:divBdr>
        <w:top w:val="none" w:sz="0" w:space="0" w:color="auto"/>
        <w:left w:val="none" w:sz="0" w:space="0" w:color="auto"/>
        <w:bottom w:val="none" w:sz="0" w:space="0" w:color="auto"/>
        <w:right w:val="none" w:sz="0" w:space="0" w:color="auto"/>
      </w:divBdr>
    </w:div>
    <w:div w:id="1517574339">
      <w:bodyDiv w:val="1"/>
      <w:marLeft w:val="0"/>
      <w:marRight w:val="0"/>
      <w:marTop w:val="0"/>
      <w:marBottom w:val="0"/>
      <w:divBdr>
        <w:top w:val="none" w:sz="0" w:space="0" w:color="auto"/>
        <w:left w:val="none" w:sz="0" w:space="0" w:color="auto"/>
        <w:bottom w:val="none" w:sz="0" w:space="0" w:color="auto"/>
        <w:right w:val="none" w:sz="0" w:space="0" w:color="auto"/>
      </w:divBdr>
    </w:div>
    <w:div w:id="1517621619">
      <w:bodyDiv w:val="1"/>
      <w:marLeft w:val="0"/>
      <w:marRight w:val="0"/>
      <w:marTop w:val="0"/>
      <w:marBottom w:val="0"/>
      <w:divBdr>
        <w:top w:val="none" w:sz="0" w:space="0" w:color="auto"/>
        <w:left w:val="none" w:sz="0" w:space="0" w:color="auto"/>
        <w:bottom w:val="none" w:sz="0" w:space="0" w:color="auto"/>
        <w:right w:val="none" w:sz="0" w:space="0" w:color="auto"/>
      </w:divBdr>
    </w:div>
    <w:div w:id="1517842309">
      <w:bodyDiv w:val="1"/>
      <w:marLeft w:val="0"/>
      <w:marRight w:val="0"/>
      <w:marTop w:val="0"/>
      <w:marBottom w:val="0"/>
      <w:divBdr>
        <w:top w:val="none" w:sz="0" w:space="0" w:color="auto"/>
        <w:left w:val="none" w:sz="0" w:space="0" w:color="auto"/>
        <w:bottom w:val="none" w:sz="0" w:space="0" w:color="auto"/>
        <w:right w:val="none" w:sz="0" w:space="0" w:color="auto"/>
      </w:divBdr>
    </w:div>
    <w:div w:id="1518076262">
      <w:bodyDiv w:val="1"/>
      <w:marLeft w:val="0"/>
      <w:marRight w:val="0"/>
      <w:marTop w:val="0"/>
      <w:marBottom w:val="0"/>
      <w:divBdr>
        <w:top w:val="none" w:sz="0" w:space="0" w:color="auto"/>
        <w:left w:val="none" w:sz="0" w:space="0" w:color="auto"/>
        <w:bottom w:val="none" w:sz="0" w:space="0" w:color="auto"/>
        <w:right w:val="none" w:sz="0" w:space="0" w:color="auto"/>
      </w:divBdr>
    </w:div>
    <w:div w:id="1518500758">
      <w:bodyDiv w:val="1"/>
      <w:marLeft w:val="0"/>
      <w:marRight w:val="0"/>
      <w:marTop w:val="0"/>
      <w:marBottom w:val="0"/>
      <w:divBdr>
        <w:top w:val="none" w:sz="0" w:space="0" w:color="auto"/>
        <w:left w:val="none" w:sz="0" w:space="0" w:color="auto"/>
        <w:bottom w:val="none" w:sz="0" w:space="0" w:color="auto"/>
        <w:right w:val="none" w:sz="0" w:space="0" w:color="auto"/>
      </w:divBdr>
    </w:div>
    <w:div w:id="1518887206">
      <w:bodyDiv w:val="1"/>
      <w:marLeft w:val="0"/>
      <w:marRight w:val="0"/>
      <w:marTop w:val="0"/>
      <w:marBottom w:val="0"/>
      <w:divBdr>
        <w:top w:val="none" w:sz="0" w:space="0" w:color="auto"/>
        <w:left w:val="none" w:sz="0" w:space="0" w:color="auto"/>
        <w:bottom w:val="none" w:sz="0" w:space="0" w:color="auto"/>
        <w:right w:val="none" w:sz="0" w:space="0" w:color="auto"/>
      </w:divBdr>
    </w:div>
    <w:div w:id="1519126141">
      <w:bodyDiv w:val="1"/>
      <w:marLeft w:val="0"/>
      <w:marRight w:val="0"/>
      <w:marTop w:val="0"/>
      <w:marBottom w:val="0"/>
      <w:divBdr>
        <w:top w:val="none" w:sz="0" w:space="0" w:color="auto"/>
        <w:left w:val="none" w:sz="0" w:space="0" w:color="auto"/>
        <w:bottom w:val="none" w:sz="0" w:space="0" w:color="auto"/>
        <w:right w:val="none" w:sz="0" w:space="0" w:color="auto"/>
      </w:divBdr>
    </w:div>
    <w:div w:id="1519268965">
      <w:bodyDiv w:val="1"/>
      <w:marLeft w:val="0"/>
      <w:marRight w:val="0"/>
      <w:marTop w:val="0"/>
      <w:marBottom w:val="0"/>
      <w:divBdr>
        <w:top w:val="none" w:sz="0" w:space="0" w:color="auto"/>
        <w:left w:val="none" w:sz="0" w:space="0" w:color="auto"/>
        <w:bottom w:val="none" w:sz="0" w:space="0" w:color="auto"/>
        <w:right w:val="none" w:sz="0" w:space="0" w:color="auto"/>
      </w:divBdr>
    </w:div>
    <w:div w:id="1519270592">
      <w:bodyDiv w:val="1"/>
      <w:marLeft w:val="0"/>
      <w:marRight w:val="0"/>
      <w:marTop w:val="0"/>
      <w:marBottom w:val="0"/>
      <w:divBdr>
        <w:top w:val="none" w:sz="0" w:space="0" w:color="auto"/>
        <w:left w:val="none" w:sz="0" w:space="0" w:color="auto"/>
        <w:bottom w:val="none" w:sz="0" w:space="0" w:color="auto"/>
        <w:right w:val="none" w:sz="0" w:space="0" w:color="auto"/>
      </w:divBdr>
    </w:div>
    <w:div w:id="1519729994">
      <w:bodyDiv w:val="1"/>
      <w:marLeft w:val="0"/>
      <w:marRight w:val="0"/>
      <w:marTop w:val="0"/>
      <w:marBottom w:val="0"/>
      <w:divBdr>
        <w:top w:val="none" w:sz="0" w:space="0" w:color="auto"/>
        <w:left w:val="none" w:sz="0" w:space="0" w:color="auto"/>
        <w:bottom w:val="none" w:sz="0" w:space="0" w:color="auto"/>
        <w:right w:val="none" w:sz="0" w:space="0" w:color="auto"/>
      </w:divBdr>
    </w:div>
    <w:div w:id="1519739514">
      <w:bodyDiv w:val="1"/>
      <w:marLeft w:val="0"/>
      <w:marRight w:val="0"/>
      <w:marTop w:val="0"/>
      <w:marBottom w:val="0"/>
      <w:divBdr>
        <w:top w:val="none" w:sz="0" w:space="0" w:color="auto"/>
        <w:left w:val="none" w:sz="0" w:space="0" w:color="auto"/>
        <w:bottom w:val="none" w:sz="0" w:space="0" w:color="auto"/>
        <w:right w:val="none" w:sz="0" w:space="0" w:color="auto"/>
      </w:divBdr>
    </w:div>
    <w:div w:id="1520465731">
      <w:bodyDiv w:val="1"/>
      <w:marLeft w:val="0"/>
      <w:marRight w:val="0"/>
      <w:marTop w:val="0"/>
      <w:marBottom w:val="0"/>
      <w:divBdr>
        <w:top w:val="none" w:sz="0" w:space="0" w:color="auto"/>
        <w:left w:val="none" w:sz="0" w:space="0" w:color="auto"/>
        <w:bottom w:val="none" w:sz="0" w:space="0" w:color="auto"/>
        <w:right w:val="none" w:sz="0" w:space="0" w:color="auto"/>
      </w:divBdr>
    </w:div>
    <w:div w:id="1520583046">
      <w:bodyDiv w:val="1"/>
      <w:marLeft w:val="0"/>
      <w:marRight w:val="0"/>
      <w:marTop w:val="0"/>
      <w:marBottom w:val="0"/>
      <w:divBdr>
        <w:top w:val="none" w:sz="0" w:space="0" w:color="auto"/>
        <w:left w:val="none" w:sz="0" w:space="0" w:color="auto"/>
        <w:bottom w:val="none" w:sz="0" w:space="0" w:color="auto"/>
        <w:right w:val="none" w:sz="0" w:space="0" w:color="auto"/>
      </w:divBdr>
    </w:div>
    <w:div w:id="1520583107">
      <w:bodyDiv w:val="1"/>
      <w:marLeft w:val="0"/>
      <w:marRight w:val="0"/>
      <w:marTop w:val="0"/>
      <w:marBottom w:val="0"/>
      <w:divBdr>
        <w:top w:val="none" w:sz="0" w:space="0" w:color="auto"/>
        <w:left w:val="none" w:sz="0" w:space="0" w:color="auto"/>
        <w:bottom w:val="none" w:sz="0" w:space="0" w:color="auto"/>
        <w:right w:val="none" w:sz="0" w:space="0" w:color="auto"/>
      </w:divBdr>
    </w:div>
    <w:div w:id="1520703034">
      <w:bodyDiv w:val="1"/>
      <w:marLeft w:val="0"/>
      <w:marRight w:val="0"/>
      <w:marTop w:val="0"/>
      <w:marBottom w:val="0"/>
      <w:divBdr>
        <w:top w:val="none" w:sz="0" w:space="0" w:color="auto"/>
        <w:left w:val="none" w:sz="0" w:space="0" w:color="auto"/>
        <w:bottom w:val="none" w:sz="0" w:space="0" w:color="auto"/>
        <w:right w:val="none" w:sz="0" w:space="0" w:color="auto"/>
      </w:divBdr>
    </w:div>
    <w:div w:id="1520777834">
      <w:bodyDiv w:val="1"/>
      <w:marLeft w:val="0"/>
      <w:marRight w:val="0"/>
      <w:marTop w:val="0"/>
      <w:marBottom w:val="0"/>
      <w:divBdr>
        <w:top w:val="none" w:sz="0" w:space="0" w:color="auto"/>
        <w:left w:val="none" w:sz="0" w:space="0" w:color="auto"/>
        <w:bottom w:val="none" w:sz="0" w:space="0" w:color="auto"/>
        <w:right w:val="none" w:sz="0" w:space="0" w:color="auto"/>
      </w:divBdr>
    </w:div>
    <w:div w:id="1521160244">
      <w:bodyDiv w:val="1"/>
      <w:marLeft w:val="0"/>
      <w:marRight w:val="0"/>
      <w:marTop w:val="0"/>
      <w:marBottom w:val="0"/>
      <w:divBdr>
        <w:top w:val="none" w:sz="0" w:space="0" w:color="auto"/>
        <w:left w:val="none" w:sz="0" w:space="0" w:color="auto"/>
        <w:bottom w:val="none" w:sz="0" w:space="0" w:color="auto"/>
        <w:right w:val="none" w:sz="0" w:space="0" w:color="auto"/>
      </w:divBdr>
    </w:div>
    <w:div w:id="1521384421">
      <w:bodyDiv w:val="1"/>
      <w:marLeft w:val="0"/>
      <w:marRight w:val="0"/>
      <w:marTop w:val="0"/>
      <w:marBottom w:val="0"/>
      <w:divBdr>
        <w:top w:val="none" w:sz="0" w:space="0" w:color="auto"/>
        <w:left w:val="none" w:sz="0" w:space="0" w:color="auto"/>
        <w:bottom w:val="none" w:sz="0" w:space="0" w:color="auto"/>
        <w:right w:val="none" w:sz="0" w:space="0" w:color="auto"/>
      </w:divBdr>
    </w:div>
    <w:div w:id="1521430738">
      <w:bodyDiv w:val="1"/>
      <w:marLeft w:val="0"/>
      <w:marRight w:val="0"/>
      <w:marTop w:val="0"/>
      <w:marBottom w:val="0"/>
      <w:divBdr>
        <w:top w:val="none" w:sz="0" w:space="0" w:color="auto"/>
        <w:left w:val="none" w:sz="0" w:space="0" w:color="auto"/>
        <w:bottom w:val="none" w:sz="0" w:space="0" w:color="auto"/>
        <w:right w:val="none" w:sz="0" w:space="0" w:color="auto"/>
      </w:divBdr>
    </w:div>
    <w:div w:id="1521703411">
      <w:bodyDiv w:val="1"/>
      <w:marLeft w:val="0"/>
      <w:marRight w:val="0"/>
      <w:marTop w:val="0"/>
      <w:marBottom w:val="0"/>
      <w:divBdr>
        <w:top w:val="none" w:sz="0" w:space="0" w:color="auto"/>
        <w:left w:val="none" w:sz="0" w:space="0" w:color="auto"/>
        <w:bottom w:val="none" w:sz="0" w:space="0" w:color="auto"/>
        <w:right w:val="none" w:sz="0" w:space="0" w:color="auto"/>
      </w:divBdr>
    </w:div>
    <w:div w:id="1521746779">
      <w:bodyDiv w:val="1"/>
      <w:marLeft w:val="0"/>
      <w:marRight w:val="0"/>
      <w:marTop w:val="0"/>
      <w:marBottom w:val="0"/>
      <w:divBdr>
        <w:top w:val="none" w:sz="0" w:space="0" w:color="auto"/>
        <w:left w:val="none" w:sz="0" w:space="0" w:color="auto"/>
        <w:bottom w:val="none" w:sz="0" w:space="0" w:color="auto"/>
        <w:right w:val="none" w:sz="0" w:space="0" w:color="auto"/>
      </w:divBdr>
    </w:div>
    <w:div w:id="1522090643">
      <w:bodyDiv w:val="1"/>
      <w:marLeft w:val="0"/>
      <w:marRight w:val="0"/>
      <w:marTop w:val="0"/>
      <w:marBottom w:val="0"/>
      <w:divBdr>
        <w:top w:val="none" w:sz="0" w:space="0" w:color="auto"/>
        <w:left w:val="none" w:sz="0" w:space="0" w:color="auto"/>
        <w:bottom w:val="none" w:sz="0" w:space="0" w:color="auto"/>
        <w:right w:val="none" w:sz="0" w:space="0" w:color="auto"/>
      </w:divBdr>
    </w:div>
    <w:div w:id="1522205135">
      <w:bodyDiv w:val="1"/>
      <w:marLeft w:val="0"/>
      <w:marRight w:val="0"/>
      <w:marTop w:val="0"/>
      <w:marBottom w:val="0"/>
      <w:divBdr>
        <w:top w:val="none" w:sz="0" w:space="0" w:color="auto"/>
        <w:left w:val="none" w:sz="0" w:space="0" w:color="auto"/>
        <w:bottom w:val="none" w:sz="0" w:space="0" w:color="auto"/>
        <w:right w:val="none" w:sz="0" w:space="0" w:color="auto"/>
      </w:divBdr>
    </w:div>
    <w:div w:id="1522284547">
      <w:bodyDiv w:val="1"/>
      <w:marLeft w:val="0"/>
      <w:marRight w:val="0"/>
      <w:marTop w:val="0"/>
      <w:marBottom w:val="0"/>
      <w:divBdr>
        <w:top w:val="none" w:sz="0" w:space="0" w:color="auto"/>
        <w:left w:val="none" w:sz="0" w:space="0" w:color="auto"/>
        <w:bottom w:val="none" w:sz="0" w:space="0" w:color="auto"/>
        <w:right w:val="none" w:sz="0" w:space="0" w:color="auto"/>
      </w:divBdr>
    </w:div>
    <w:div w:id="1522431845">
      <w:bodyDiv w:val="1"/>
      <w:marLeft w:val="0"/>
      <w:marRight w:val="0"/>
      <w:marTop w:val="0"/>
      <w:marBottom w:val="0"/>
      <w:divBdr>
        <w:top w:val="none" w:sz="0" w:space="0" w:color="auto"/>
        <w:left w:val="none" w:sz="0" w:space="0" w:color="auto"/>
        <w:bottom w:val="none" w:sz="0" w:space="0" w:color="auto"/>
        <w:right w:val="none" w:sz="0" w:space="0" w:color="auto"/>
      </w:divBdr>
    </w:div>
    <w:div w:id="1522552369">
      <w:bodyDiv w:val="1"/>
      <w:marLeft w:val="0"/>
      <w:marRight w:val="0"/>
      <w:marTop w:val="0"/>
      <w:marBottom w:val="0"/>
      <w:divBdr>
        <w:top w:val="none" w:sz="0" w:space="0" w:color="auto"/>
        <w:left w:val="none" w:sz="0" w:space="0" w:color="auto"/>
        <w:bottom w:val="none" w:sz="0" w:space="0" w:color="auto"/>
        <w:right w:val="none" w:sz="0" w:space="0" w:color="auto"/>
      </w:divBdr>
    </w:div>
    <w:div w:id="1522669892">
      <w:bodyDiv w:val="1"/>
      <w:marLeft w:val="0"/>
      <w:marRight w:val="0"/>
      <w:marTop w:val="0"/>
      <w:marBottom w:val="0"/>
      <w:divBdr>
        <w:top w:val="none" w:sz="0" w:space="0" w:color="auto"/>
        <w:left w:val="none" w:sz="0" w:space="0" w:color="auto"/>
        <w:bottom w:val="none" w:sz="0" w:space="0" w:color="auto"/>
        <w:right w:val="none" w:sz="0" w:space="0" w:color="auto"/>
      </w:divBdr>
      <w:divsChild>
        <w:div w:id="1287546466">
          <w:marLeft w:val="0"/>
          <w:marRight w:val="0"/>
          <w:marTop w:val="0"/>
          <w:marBottom w:val="0"/>
          <w:divBdr>
            <w:top w:val="none" w:sz="0" w:space="0" w:color="auto"/>
            <w:left w:val="none" w:sz="0" w:space="0" w:color="auto"/>
            <w:bottom w:val="none" w:sz="0" w:space="0" w:color="auto"/>
            <w:right w:val="none" w:sz="0" w:space="0" w:color="auto"/>
          </w:divBdr>
        </w:div>
      </w:divsChild>
    </w:div>
    <w:div w:id="1522933952">
      <w:bodyDiv w:val="1"/>
      <w:marLeft w:val="0"/>
      <w:marRight w:val="0"/>
      <w:marTop w:val="0"/>
      <w:marBottom w:val="0"/>
      <w:divBdr>
        <w:top w:val="none" w:sz="0" w:space="0" w:color="auto"/>
        <w:left w:val="none" w:sz="0" w:space="0" w:color="auto"/>
        <w:bottom w:val="none" w:sz="0" w:space="0" w:color="auto"/>
        <w:right w:val="none" w:sz="0" w:space="0" w:color="auto"/>
      </w:divBdr>
    </w:div>
    <w:div w:id="1523127496">
      <w:bodyDiv w:val="1"/>
      <w:marLeft w:val="0"/>
      <w:marRight w:val="0"/>
      <w:marTop w:val="0"/>
      <w:marBottom w:val="0"/>
      <w:divBdr>
        <w:top w:val="none" w:sz="0" w:space="0" w:color="auto"/>
        <w:left w:val="none" w:sz="0" w:space="0" w:color="auto"/>
        <w:bottom w:val="none" w:sz="0" w:space="0" w:color="auto"/>
        <w:right w:val="none" w:sz="0" w:space="0" w:color="auto"/>
      </w:divBdr>
    </w:div>
    <w:div w:id="1523206219">
      <w:bodyDiv w:val="1"/>
      <w:marLeft w:val="0"/>
      <w:marRight w:val="0"/>
      <w:marTop w:val="0"/>
      <w:marBottom w:val="0"/>
      <w:divBdr>
        <w:top w:val="none" w:sz="0" w:space="0" w:color="auto"/>
        <w:left w:val="none" w:sz="0" w:space="0" w:color="auto"/>
        <w:bottom w:val="none" w:sz="0" w:space="0" w:color="auto"/>
        <w:right w:val="none" w:sz="0" w:space="0" w:color="auto"/>
      </w:divBdr>
    </w:div>
    <w:div w:id="1523470548">
      <w:bodyDiv w:val="1"/>
      <w:marLeft w:val="0"/>
      <w:marRight w:val="0"/>
      <w:marTop w:val="0"/>
      <w:marBottom w:val="0"/>
      <w:divBdr>
        <w:top w:val="none" w:sz="0" w:space="0" w:color="auto"/>
        <w:left w:val="none" w:sz="0" w:space="0" w:color="auto"/>
        <w:bottom w:val="none" w:sz="0" w:space="0" w:color="auto"/>
        <w:right w:val="none" w:sz="0" w:space="0" w:color="auto"/>
      </w:divBdr>
    </w:div>
    <w:div w:id="1524396541">
      <w:bodyDiv w:val="1"/>
      <w:marLeft w:val="0"/>
      <w:marRight w:val="0"/>
      <w:marTop w:val="0"/>
      <w:marBottom w:val="0"/>
      <w:divBdr>
        <w:top w:val="none" w:sz="0" w:space="0" w:color="auto"/>
        <w:left w:val="none" w:sz="0" w:space="0" w:color="auto"/>
        <w:bottom w:val="none" w:sz="0" w:space="0" w:color="auto"/>
        <w:right w:val="none" w:sz="0" w:space="0" w:color="auto"/>
      </w:divBdr>
    </w:div>
    <w:div w:id="1524635129">
      <w:bodyDiv w:val="1"/>
      <w:marLeft w:val="0"/>
      <w:marRight w:val="0"/>
      <w:marTop w:val="0"/>
      <w:marBottom w:val="0"/>
      <w:divBdr>
        <w:top w:val="none" w:sz="0" w:space="0" w:color="auto"/>
        <w:left w:val="none" w:sz="0" w:space="0" w:color="auto"/>
        <w:bottom w:val="none" w:sz="0" w:space="0" w:color="auto"/>
        <w:right w:val="none" w:sz="0" w:space="0" w:color="auto"/>
      </w:divBdr>
    </w:div>
    <w:div w:id="1524785015">
      <w:bodyDiv w:val="1"/>
      <w:marLeft w:val="0"/>
      <w:marRight w:val="0"/>
      <w:marTop w:val="0"/>
      <w:marBottom w:val="0"/>
      <w:divBdr>
        <w:top w:val="none" w:sz="0" w:space="0" w:color="auto"/>
        <w:left w:val="none" w:sz="0" w:space="0" w:color="auto"/>
        <w:bottom w:val="none" w:sz="0" w:space="0" w:color="auto"/>
        <w:right w:val="none" w:sz="0" w:space="0" w:color="auto"/>
      </w:divBdr>
    </w:div>
    <w:div w:id="1524785923">
      <w:bodyDiv w:val="1"/>
      <w:marLeft w:val="0"/>
      <w:marRight w:val="0"/>
      <w:marTop w:val="0"/>
      <w:marBottom w:val="0"/>
      <w:divBdr>
        <w:top w:val="none" w:sz="0" w:space="0" w:color="auto"/>
        <w:left w:val="none" w:sz="0" w:space="0" w:color="auto"/>
        <w:bottom w:val="none" w:sz="0" w:space="0" w:color="auto"/>
        <w:right w:val="none" w:sz="0" w:space="0" w:color="auto"/>
      </w:divBdr>
    </w:div>
    <w:div w:id="1524826221">
      <w:bodyDiv w:val="1"/>
      <w:marLeft w:val="0"/>
      <w:marRight w:val="0"/>
      <w:marTop w:val="0"/>
      <w:marBottom w:val="0"/>
      <w:divBdr>
        <w:top w:val="none" w:sz="0" w:space="0" w:color="auto"/>
        <w:left w:val="none" w:sz="0" w:space="0" w:color="auto"/>
        <w:bottom w:val="none" w:sz="0" w:space="0" w:color="auto"/>
        <w:right w:val="none" w:sz="0" w:space="0" w:color="auto"/>
      </w:divBdr>
    </w:div>
    <w:div w:id="1524827844">
      <w:bodyDiv w:val="1"/>
      <w:marLeft w:val="0"/>
      <w:marRight w:val="0"/>
      <w:marTop w:val="0"/>
      <w:marBottom w:val="0"/>
      <w:divBdr>
        <w:top w:val="none" w:sz="0" w:space="0" w:color="auto"/>
        <w:left w:val="none" w:sz="0" w:space="0" w:color="auto"/>
        <w:bottom w:val="none" w:sz="0" w:space="0" w:color="auto"/>
        <w:right w:val="none" w:sz="0" w:space="0" w:color="auto"/>
      </w:divBdr>
    </w:div>
    <w:div w:id="1524856399">
      <w:bodyDiv w:val="1"/>
      <w:marLeft w:val="0"/>
      <w:marRight w:val="0"/>
      <w:marTop w:val="0"/>
      <w:marBottom w:val="0"/>
      <w:divBdr>
        <w:top w:val="none" w:sz="0" w:space="0" w:color="auto"/>
        <w:left w:val="none" w:sz="0" w:space="0" w:color="auto"/>
        <w:bottom w:val="none" w:sz="0" w:space="0" w:color="auto"/>
        <w:right w:val="none" w:sz="0" w:space="0" w:color="auto"/>
      </w:divBdr>
    </w:div>
    <w:div w:id="1524902125">
      <w:bodyDiv w:val="1"/>
      <w:marLeft w:val="0"/>
      <w:marRight w:val="0"/>
      <w:marTop w:val="0"/>
      <w:marBottom w:val="0"/>
      <w:divBdr>
        <w:top w:val="none" w:sz="0" w:space="0" w:color="auto"/>
        <w:left w:val="none" w:sz="0" w:space="0" w:color="auto"/>
        <w:bottom w:val="none" w:sz="0" w:space="0" w:color="auto"/>
        <w:right w:val="none" w:sz="0" w:space="0" w:color="auto"/>
      </w:divBdr>
    </w:div>
    <w:div w:id="1525289521">
      <w:bodyDiv w:val="1"/>
      <w:marLeft w:val="0"/>
      <w:marRight w:val="0"/>
      <w:marTop w:val="0"/>
      <w:marBottom w:val="0"/>
      <w:divBdr>
        <w:top w:val="none" w:sz="0" w:space="0" w:color="auto"/>
        <w:left w:val="none" w:sz="0" w:space="0" w:color="auto"/>
        <w:bottom w:val="none" w:sz="0" w:space="0" w:color="auto"/>
        <w:right w:val="none" w:sz="0" w:space="0" w:color="auto"/>
      </w:divBdr>
    </w:div>
    <w:div w:id="1525435746">
      <w:bodyDiv w:val="1"/>
      <w:marLeft w:val="0"/>
      <w:marRight w:val="0"/>
      <w:marTop w:val="0"/>
      <w:marBottom w:val="0"/>
      <w:divBdr>
        <w:top w:val="none" w:sz="0" w:space="0" w:color="auto"/>
        <w:left w:val="none" w:sz="0" w:space="0" w:color="auto"/>
        <w:bottom w:val="none" w:sz="0" w:space="0" w:color="auto"/>
        <w:right w:val="none" w:sz="0" w:space="0" w:color="auto"/>
      </w:divBdr>
    </w:div>
    <w:div w:id="1525482879">
      <w:bodyDiv w:val="1"/>
      <w:marLeft w:val="0"/>
      <w:marRight w:val="0"/>
      <w:marTop w:val="0"/>
      <w:marBottom w:val="0"/>
      <w:divBdr>
        <w:top w:val="none" w:sz="0" w:space="0" w:color="auto"/>
        <w:left w:val="none" w:sz="0" w:space="0" w:color="auto"/>
        <w:bottom w:val="none" w:sz="0" w:space="0" w:color="auto"/>
        <w:right w:val="none" w:sz="0" w:space="0" w:color="auto"/>
      </w:divBdr>
    </w:div>
    <w:div w:id="1525485663">
      <w:bodyDiv w:val="1"/>
      <w:marLeft w:val="0"/>
      <w:marRight w:val="0"/>
      <w:marTop w:val="0"/>
      <w:marBottom w:val="0"/>
      <w:divBdr>
        <w:top w:val="none" w:sz="0" w:space="0" w:color="auto"/>
        <w:left w:val="none" w:sz="0" w:space="0" w:color="auto"/>
        <w:bottom w:val="none" w:sz="0" w:space="0" w:color="auto"/>
        <w:right w:val="none" w:sz="0" w:space="0" w:color="auto"/>
      </w:divBdr>
    </w:div>
    <w:div w:id="1525748054">
      <w:bodyDiv w:val="1"/>
      <w:marLeft w:val="0"/>
      <w:marRight w:val="0"/>
      <w:marTop w:val="0"/>
      <w:marBottom w:val="0"/>
      <w:divBdr>
        <w:top w:val="none" w:sz="0" w:space="0" w:color="auto"/>
        <w:left w:val="none" w:sz="0" w:space="0" w:color="auto"/>
        <w:bottom w:val="none" w:sz="0" w:space="0" w:color="auto"/>
        <w:right w:val="none" w:sz="0" w:space="0" w:color="auto"/>
      </w:divBdr>
    </w:div>
    <w:div w:id="1525753788">
      <w:bodyDiv w:val="1"/>
      <w:marLeft w:val="0"/>
      <w:marRight w:val="0"/>
      <w:marTop w:val="0"/>
      <w:marBottom w:val="0"/>
      <w:divBdr>
        <w:top w:val="none" w:sz="0" w:space="0" w:color="auto"/>
        <w:left w:val="none" w:sz="0" w:space="0" w:color="auto"/>
        <w:bottom w:val="none" w:sz="0" w:space="0" w:color="auto"/>
        <w:right w:val="none" w:sz="0" w:space="0" w:color="auto"/>
      </w:divBdr>
    </w:div>
    <w:div w:id="1525947667">
      <w:bodyDiv w:val="1"/>
      <w:marLeft w:val="0"/>
      <w:marRight w:val="0"/>
      <w:marTop w:val="0"/>
      <w:marBottom w:val="0"/>
      <w:divBdr>
        <w:top w:val="none" w:sz="0" w:space="0" w:color="auto"/>
        <w:left w:val="none" w:sz="0" w:space="0" w:color="auto"/>
        <w:bottom w:val="none" w:sz="0" w:space="0" w:color="auto"/>
        <w:right w:val="none" w:sz="0" w:space="0" w:color="auto"/>
      </w:divBdr>
    </w:div>
    <w:div w:id="1526137086">
      <w:bodyDiv w:val="1"/>
      <w:marLeft w:val="0"/>
      <w:marRight w:val="0"/>
      <w:marTop w:val="0"/>
      <w:marBottom w:val="0"/>
      <w:divBdr>
        <w:top w:val="none" w:sz="0" w:space="0" w:color="auto"/>
        <w:left w:val="none" w:sz="0" w:space="0" w:color="auto"/>
        <w:bottom w:val="none" w:sz="0" w:space="0" w:color="auto"/>
        <w:right w:val="none" w:sz="0" w:space="0" w:color="auto"/>
      </w:divBdr>
    </w:div>
    <w:div w:id="1526210263">
      <w:bodyDiv w:val="1"/>
      <w:marLeft w:val="0"/>
      <w:marRight w:val="0"/>
      <w:marTop w:val="0"/>
      <w:marBottom w:val="0"/>
      <w:divBdr>
        <w:top w:val="none" w:sz="0" w:space="0" w:color="auto"/>
        <w:left w:val="none" w:sz="0" w:space="0" w:color="auto"/>
        <w:bottom w:val="none" w:sz="0" w:space="0" w:color="auto"/>
        <w:right w:val="none" w:sz="0" w:space="0" w:color="auto"/>
      </w:divBdr>
    </w:div>
    <w:div w:id="1527015053">
      <w:bodyDiv w:val="1"/>
      <w:marLeft w:val="0"/>
      <w:marRight w:val="0"/>
      <w:marTop w:val="0"/>
      <w:marBottom w:val="0"/>
      <w:divBdr>
        <w:top w:val="none" w:sz="0" w:space="0" w:color="auto"/>
        <w:left w:val="none" w:sz="0" w:space="0" w:color="auto"/>
        <w:bottom w:val="none" w:sz="0" w:space="0" w:color="auto"/>
        <w:right w:val="none" w:sz="0" w:space="0" w:color="auto"/>
      </w:divBdr>
    </w:div>
    <w:div w:id="1527020762">
      <w:bodyDiv w:val="1"/>
      <w:marLeft w:val="0"/>
      <w:marRight w:val="0"/>
      <w:marTop w:val="0"/>
      <w:marBottom w:val="0"/>
      <w:divBdr>
        <w:top w:val="none" w:sz="0" w:space="0" w:color="auto"/>
        <w:left w:val="none" w:sz="0" w:space="0" w:color="auto"/>
        <w:bottom w:val="none" w:sz="0" w:space="0" w:color="auto"/>
        <w:right w:val="none" w:sz="0" w:space="0" w:color="auto"/>
      </w:divBdr>
    </w:div>
    <w:div w:id="1527215546">
      <w:bodyDiv w:val="1"/>
      <w:marLeft w:val="0"/>
      <w:marRight w:val="0"/>
      <w:marTop w:val="0"/>
      <w:marBottom w:val="0"/>
      <w:divBdr>
        <w:top w:val="none" w:sz="0" w:space="0" w:color="auto"/>
        <w:left w:val="none" w:sz="0" w:space="0" w:color="auto"/>
        <w:bottom w:val="none" w:sz="0" w:space="0" w:color="auto"/>
        <w:right w:val="none" w:sz="0" w:space="0" w:color="auto"/>
      </w:divBdr>
    </w:div>
    <w:div w:id="1527281865">
      <w:bodyDiv w:val="1"/>
      <w:marLeft w:val="0"/>
      <w:marRight w:val="0"/>
      <w:marTop w:val="0"/>
      <w:marBottom w:val="0"/>
      <w:divBdr>
        <w:top w:val="none" w:sz="0" w:space="0" w:color="auto"/>
        <w:left w:val="none" w:sz="0" w:space="0" w:color="auto"/>
        <w:bottom w:val="none" w:sz="0" w:space="0" w:color="auto"/>
        <w:right w:val="none" w:sz="0" w:space="0" w:color="auto"/>
      </w:divBdr>
    </w:div>
    <w:div w:id="1527792179">
      <w:bodyDiv w:val="1"/>
      <w:marLeft w:val="0"/>
      <w:marRight w:val="0"/>
      <w:marTop w:val="0"/>
      <w:marBottom w:val="0"/>
      <w:divBdr>
        <w:top w:val="none" w:sz="0" w:space="0" w:color="auto"/>
        <w:left w:val="none" w:sz="0" w:space="0" w:color="auto"/>
        <w:bottom w:val="none" w:sz="0" w:space="0" w:color="auto"/>
        <w:right w:val="none" w:sz="0" w:space="0" w:color="auto"/>
      </w:divBdr>
    </w:div>
    <w:div w:id="1527793676">
      <w:bodyDiv w:val="1"/>
      <w:marLeft w:val="0"/>
      <w:marRight w:val="0"/>
      <w:marTop w:val="0"/>
      <w:marBottom w:val="0"/>
      <w:divBdr>
        <w:top w:val="none" w:sz="0" w:space="0" w:color="auto"/>
        <w:left w:val="none" w:sz="0" w:space="0" w:color="auto"/>
        <w:bottom w:val="none" w:sz="0" w:space="0" w:color="auto"/>
        <w:right w:val="none" w:sz="0" w:space="0" w:color="auto"/>
      </w:divBdr>
    </w:div>
    <w:div w:id="1527867750">
      <w:bodyDiv w:val="1"/>
      <w:marLeft w:val="0"/>
      <w:marRight w:val="0"/>
      <w:marTop w:val="0"/>
      <w:marBottom w:val="0"/>
      <w:divBdr>
        <w:top w:val="none" w:sz="0" w:space="0" w:color="auto"/>
        <w:left w:val="none" w:sz="0" w:space="0" w:color="auto"/>
        <w:bottom w:val="none" w:sz="0" w:space="0" w:color="auto"/>
        <w:right w:val="none" w:sz="0" w:space="0" w:color="auto"/>
      </w:divBdr>
    </w:div>
    <w:div w:id="1527869887">
      <w:bodyDiv w:val="1"/>
      <w:marLeft w:val="0"/>
      <w:marRight w:val="0"/>
      <w:marTop w:val="0"/>
      <w:marBottom w:val="0"/>
      <w:divBdr>
        <w:top w:val="none" w:sz="0" w:space="0" w:color="auto"/>
        <w:left w:val="none" w:sz="0" w:space="0" w:color="auto"/>
        <w:bottom w:val="none" w:sz="0" w:space="0" w:color="auto"/>
        <w:right w:val="none" w:sz="0" w:space="0" w:color="auto"/>
      </w:divBdr>
    </w:div>
    <w:div w:id="1528173161">
      <w:bodyDiv w:val="1"/>
      <w:marLeft w:val="0"/>
      <w:marRight w:val="0"/>
      <w:marTop w:val="0"/>
      <w:marBottom w:val="0"/>
      <w:divBdr>
        <w:top w:val="none" w:sz="0" w:space="0" w:color="auto"/>
        <w:left w:val="none" w:sz="0" w:space="0" w:color="auto"/>
        <w:bottom w:val="none" w:sz="0" w:space="0" w:color="auto"/>
        <w:right w:val="none" w:sz="0" w:space="0" w:color="auto"/>
      </w:divBdr>
    </w:div>
    <w:div w:id="1528445424">
      <w:bodyDiv w:val="1"/>
      <w:marLeft w:val="0"/>
      <w:marRight w:val="0"/>
      <w:marTop w:val="0"/>
      <w:marBottom w:val="0"/>
      <w:divBdr>
        <w:top w:val="none" w:sz="0" w:space="0" w:color="auto"/>
        <w:left w:val="none" w:sz="0" w:space="0" w:color="auto"/>
        <w:bottom w:val="none" w:sz="0" w:space="0" w:color="auto"/>
        <w:right w:val="none" w:sz="0" w:space="0" w:color="auto"/>
      </w:divBdr>
    </w:div>
    <w:div w:id="1528907357">
      <w:bodyDiv w:val="1"/>
      <w:marLeft w:val="0"/>
      <w:marRight w:val="0"/>
      <w:marTop w:val="0"/>
      <w:marBottom w:val="0"/>
      <w:divBdr>
        <w:top w:val="none" w:sz="0" w:space="0" w:color="auto"/>
        <w:left w:val="none" w:sz="0" w:space="0" w:color="auto"/>
        <w:bottom w:val="none" w:sz="0" w:space="0" w:color="auto"/>
        <w:right w:val="none" w:sz="0" w:space="0" w:color="auto"/>
      </w:divBdr>
    </w:div>
    <w:div w:id="1529021492">
      <w:bodyDiv w:val="1"/>
      <w:marLeft w:val="0"/>
      <w:marRight w:val="0"/>
      <w:marTop w:val="0"/>
      <w:marBottom w:val="0"/>
      <w:divBdr>
        <w:top w:val="none" w:sz="0" w:space="0" w:color="auto"/>
        <w:left w:val="none" w:sz="0" w:space="0" w:color="auto"/>
        <w:bottom w:val="none" w:sz="0" w:space="0" w:color="auto"/>
        <w:right w:val="none" w:sz="0" w:space="0" w:color="auto"/>
      </w:divBdr>
    </w:div>
    <w:div w:id="1529291910">
      <w:bodyDiv w:val="1"/>
      <w:marLeft w:val="0"/>
      <w:marRight w:val="0"/>
      <w:marTop w:val="0"/>
      <w:marBottom w:val="0"/>
      <w:divBdr>
        <w:top w:val="none" w:sz="0" w:space="0" w:color="auto"/>
        <w:left w:val="none" w:sz="0" w:space="0" w:color="auto"/>
        <w:bottom w:val="none" w:sz="0" w:space="0" w:color="auto"/>
        <w:right w:val="none" w:sz="0" w:space="0" w:color="auto"/>
      </w:divBdr>
    </w:div>
    <w:div w:id="1529299523">
      <w:bodyDiv w:val="1"/>
      <w:marLeft w:val="0"/>
      <w:marRight w:val="0"/>
      <w:marTop w:val="0"/>
      <w:marBottom w:val="0"/>
      <w:divBdr>
        <w:top w:val="none" w:sz="0" w:space="0" w:color="auto"/>
        <w:left w:val="none" w:sz="0" w:space="0" w:color="auto"/>
        <w:bottom w:val="none" w:sz="0" w:space="0" w:color="auto"/>
        <w:right w:val="none" w:sz="0" w:space="0" w:color="auto"/>
      </w:divBdr>
    </w:div>
    <w:div w:id="1529677020">
      <w:bodyDiv w:val="1"/>
      <w:marLeft w:val="0"/>
      <w:marRight w:val="0"/>
      <w:marTop w:val="0"/>
      <w:marBottom w:val="0"/>
      <w:divBdr>
        <w:top w:val="none" w:sz="0" w:space="0" w:color="auto"/>
        <w:left w:val="none" w:sz="0" w:space="0" w:color="auto"/>
        <w:bottom w:val="none" w:sz="0" w:space="0" w:color="auto"/>
        <w:right w:val="none" w:sz="0" w:space="0" w:color="auto"/>
      </w:divBdr>
    </w:div>
    <w:div w:id="1530029253">
      <w:bodyDiv w:val="1"/>
      <w:marLeft w:val="0"/>
      <w:marRight w:val="0"/>
      <w:marTop w:val="0"/>
      <w:marBottom w:val="0"/>
      <w:divBdr>
        <w:top w:val="none" w:sz="0" w:space="0" w:color="auto"/>
        <w:left w:val="none" w:sz="0" w:space="0" w:color="auto"/>
        <w:bottom w:val="none" w:sz="0" w:space="0" w:color="auto"/>
        <w:right w:val="none" w:sz="0" w:space="0" w:color="auto"/>
      </w:divBdr>
    </w:div>
    <w:div w:id="1530072599">
      <w:bodyDiv w:val="1"/>
      <w:marLeft w:val="0"/>
      <w:marRight w:val="0"/>
      <w:marTop w:val="0"/>
      <w:marBottom w:val="0"/>
      <w:divBdr>
        <w:top w:val="none" w:sz="0" w:space="0" w:color="auto"/>
        <w:left w:val="none" w:sz="0" w:space="0" w:color="auto"/>
        <w:bottom w:val="none" w:sz="0" w:space="0" w:color="auto"/>
        <w:right w:val="none" w:sz="0" w:space="0" w:color="auto"/>
      </w:divBdr>
    </w:div>
    <w:div w:id="1530334212">
      <w:bodyDiv w:val="1"/>
      <w:marLeft w:val="0"/>
      <w:marRight w:val="0"/>
      <w:marTop w:val="0"/>
      <w:marBottom w:val="0"/>
      <w:divBdr>
        <w:top w:val="none" w:sz="0" w:space="0" w:color="auto"/>
        <w:left w:val="none" w:sz="0" w:space="0" w:color="auto"/>
        <w:bottom w:val="none" w:sz="0" w:space="0" w:color="auto"/>
        <w:right w:val="none" w:sz="0" w:space="0" w:color="auto"/>
      </w:divBdr>
    </w:div>
    <w:div w:id="1530607828">
      <w:bodyDiv w:val="1"/>
      <w:marLeft w:val="0"/>
      <w:marRight w:val="0"/>
      <w:marTop w:val="0"/>
      <w:marBottom w:val="0"/>
      <w:divBdr>
        <w:top w:val="none" w:sz="0" w:space="0" w:color="auto"/>
        <w:left w:val="none" w:sz="0" w:space="0" w:color="auto"/>
        <w:bottom w:val="none" w:sz="0" w:space="0" w:color="auto"/>
        <w:right w:val="none" w:sz="0" w:space="0" w:color="auto"/>
      </w:divBdr>
    </w:div>
    <w:div w:id="1530948285">
      <w:bodyDiv w:val="1"/>
      <w:marLeft w:val="0"/>
      <w:marRight w:val="0"/>
      <w:marTop w:val="0"/>
      <w:marBottom w:val="0"/>
      <w:divBdr>
        <w:top w:val="none" w:sz="0" w:space="0" w:color="auto"/>
        <w:left w:val="none" w:sz="0" w:space="0" w:color="auto"/>
        <w:bottom w:val="none" w:sz="0" w:space="0" w:color="auto"/>
        <w:right w:val="none" w:sz="0" w:space="0" w:color="auto"/>
      </w:divBdr>
    </w:div>
    <w:div w:id="1531138692">
      <w:bodyDiv w:val="1"/>
      <w:marLeft w:val="0"/>
      <w:marRight w:val="0"/>
      <w:marTop w:val="0"/>
      <w:marBottom w:val="0"/>
      <w:divBdr>
        <w:top w:val="none" w:sz="0" w:space="0" w:color="auto"/>
        <w:left w:val="none" w:sz="0" w:space="0" w:color="auto"/>
        <w:bottom w:val="none" w:sz="0" w:space="0" w:color="auto"/>
        <w:right w:val="none" w:sz="0" w:space="0" w:color="auto"/>
      </w:divBdr>
    </w:div>
    <w:div w:id="1531382281">
      <w:bodyDiv w:val="1"/>
      <w:marLeft w:val="0"/>
      <w:marRight w:val="0"/>
      <w:marTop w:val="0"/>
      <w:marBottom w:val="0"/>
      <w:divBdr>
        <w:top w:val="none" w:sz="0" w:space="0" w:color="auto"/>
        <w:left w:val="none" w:sz="0" w:space="0" w:color="auto"/>
        <w:bottom w:val="none" w:sz="0" w:space="0" w:color="auto"/>
        <w:right w:val="none" w:sz="0" w:space="0" w:color="auto"/>
      </w:divBdr>
    </w:div>
    <w:div w:id="1531529636">
      <w:bodyDiv w:val="1"/>
      <w:marLeft w:val="0"/>
      <w:marRight w:val="0"/>
      <w:marTop w:val="0"/>
      <w:marBottom w:val="0"/>
      <w:divBdr>
        <w:top w:val="none" w:sz="0" w:space="0" w:color="auto"/>
        <w:left w:val="none" w:sz="0" w:space="0" w:color="auto"/>
        <w:bottom w:val="none" w:sz="0" w:space="0" w:color="auto"/>
        <w:right w:val="none" w:sz="0" w:space="0" w:color="auto"/>
      </w:divBdr>
    </w:div>
    <w:div w:id="1532109503">
      <w:bodyDiv w:val="1"/>
      <w:marLeft w:val="0"/>
      <w:marRight w:val="0"/>
      <w:marTop w:val="0"/>
      <w:marBottom w:val="0"/>
      <w:divBdr>
        <w:top w:val="none" w:sz="0" w:space="0" w:color="auto"/>
        <w:left w:val="none" w:sz="0" w:space="0" w:color="auto"/>
        <w:bottom w:val="none" w:sz="0" w:space="0" w:color="auto"/>
        <w:right w:val="none" w:sz="0" w:space="0" w:color="auto"/>
      </w:divBdr>
    </w:div>
    <w:div w:id="1532188519">
      <w:bodyDiv w:val="1"/>
      <w:marLeft w:val="0"/>
      <w:marRight w:val="0"/>
      <w:marTop w:val="0"/>
      <w:marBottom w:val="0"/>
      <w:divBdr>
        <w:top w:val="none" w:sz="0" w:space="0" w:color="auto"/>
        <w:left w:val="none" w:sz="0" w:space="0" w:color="auto"/>
        <w:bottom w:val="none" w:sz="0" w:space="0" w:color="auto"/>
        <w:right w:val="none" w:sz="0" w:space="0" w:color="auto"/>
      </w:divBdr>
    </w:div>
    <w:div w:id="1532452739">
      <w:bodyDiv w:val="1"/>
      <w:marLeft w:val="0"/>
      <w:marRight w:val="0"/>
      <w:marTop w:val="0"/>
      <w:marBottom w:val="0"/>
      <w:divBdr>
        <w:top w:val="none" w:sz="0" w:space="0" w:color="auto"/>
        <w:left w:val="none" w:sz="0" w:space="0" w:color="auto"/>
        <w:bottom w:val="none" w:sz="0" w:space="0" w:color="auto"/>
        <w:right w:val="none" w:sz="0" w:space="0" w:color="auto"/>
      </w:divBdr>
    </w:div>
    <w:div w:id="1532766342">
      <w:bodyDiv w:val="1"/>
      <w:marLeft w:val="0"/>
      <w:marRight w:val="0"/>
      <w:marTop w:val="0"/>
      <w:marBottom w:val="0"/>
      <w:divBdr>
        <w:top w:val="none" w:sz="0" w:space="0" w:color="auto"/>
        <w:left w:val="none" w:sz="0" w:space="0" w:color="auto"/>
        <w:bottom w:val="none" w:sz="0" w:space="0" w:color="auto"/>
        <w:right w:val="none" w:sz="0" w:space="0" w:color="auto"/>
      </w:divBdr>
    </w:div>
    <w:div w:id="1532913208">
      <w:bodyDiv w:val="1"/>
      <w:marLeft w:val="0"/>
      <w:marRight w:val="0"/>
      <w:marTop w:val="0"/>
      <w:marBottom w:val="0"/>
      <w:divBdr>
        <w:top w:val="none" w:sz="0" w:space="0" w:color="auto"/>
        <w:left w:val="none" w:sz="0" w:space="0" w:color="auto"/>
        <w:bottom w:val="none" w:sz="0" w:space="0" w:color="auto"/>
        <w:right w:val="none" w:sz="0" w:space="0" w:color="auto"/>
      </w:divBdr>
    </w:div>
    <w:div w:id="1533032271">
      <w:bodyDiv w:val="1"/>
      <w:marLeft w:val="0"/>
      <w:marRight w:val="0"/>
      <w:marTop w:val="0"/>
      <w:marBottom w:val="0"/>
      <w:divBdr>
        <w:top w:val="none" w:sz="0" w:space="0" w:color="auto"/>
        <w:left w:val="none" w:sz="0" w:space="0" w:color="auto"/>
        <w:bottom w:val="none" w:sz="0" w:space="0" w:color="auto"/>
        <w:right w:val="none" w:sz="0" w:space="0" w:color="auto"/>
      </w:divBdr>
    </w:div>
    <w:div w:id="1533033641">
      <w:bodyDiv w:val="1"/>
      <w:marLeft w:val="0"/>
      <w:marRight w:val="0"/>
      <w:marTop w:val="0"/>
      <w:marBottom w:val="0"/>
      <w:divBdr>
        <w:top w:val="none" w:sz="0" w:space="0" w:color="auto"/>
        <w:left w:val="none" w:sz="0" w:space="0" w:color="auto"/>
        <w:bottom w:val="none" w:sz="0" w:space="0" w:color="auto"/>
        <w:right w:val="none" w:sz="0" w:space="0" w:color="auto"/>
      </w:divBdr>
    </w:div>
    <w:div w:id="1533155282">
      <w:bodyDiv w:val="1"/>
      <w:marLeft w:val="0"/>
      <w:marRight w:val="0"/>
      <w:marTop w:val="0"/>
      <w:marBottom w:val="0"/>
      <w:divBdr>
        <w:top w:val="none" w:sz="0" w:space="0" w:color="auto"/>
        <w:left w:val="none" w:sz="0" w:space="0" w:color="auto"/>
        <w:bottom w:val="none" w:sz="0" w:space="0" w:color="auto"/>
        <w:right w:val="none" w:sz="0" w:space="0" w:color="auto"/>
      </w:divBdr>
    </w:div>
    <w:div w:id="1533224139">
      <w:bodyDiv w:val="1"/>
      <w:marLeft w:val="0"/>
      <w:marRight w:val="0"/>
      <w:marTop w:val="0"/>
      <w:marBottom w:val="0"/>
      <w:divBdr>
        <w:top w:val="none" w:sz="0" w:space="0" w:color="auto"/>
        <w:left w:val="none" w:sz="0" w:space="0" w:color="auto"/>
        <w:bottom w:val="none" w:sz="0" w:space="0" w:color="auto"/>
        <w:right w:val="none" w:sz="0" w:space="0" w:color="auto"/>
      </w:divBdr>
    </w:div>
    <w:div w:id="1533348959">
      <w:bodyDiv w:val="1"/>
      <w:marLeft w:val="0"/>
      <w:marRight w:val="0"/>
      <w:marTop w:val="0"/>
      <w:marBottom w:val="0"/>
      <w:divBdr>
        <w:top w:val="none" w:sz="0" w:space="0" w:color="auto"/>
        <w:left w:val="none" w:sz="0" w:space="0" w:color="auto"/>
        <w:bottom w:val="none" w:sz="0" w:space="0" w:color="auto"/>
        <w:right w:val="none" w:sz="0" w:space="0" w:color="auto"/>
      </w:divBdr>
    </w:div>
    <w:div w:id="1533490956">
      <w:bodyDiv w:val="1"/>
      <w:marLeft w:val="0"/>
      <w:marRight w:val="0"/>
      <w:marTop w:val="0"/>
      <w:marBottom w:val="0"/>
      <w:divBdr>
        <w:top w:val="none" w:sz="0" w:space="0" w:color="auto"/>
        <w:left w:val="none" w:sz="0" w:space="0" w:color="auto"/>
        <w:bottom w:val="none" w:sz="0" w:space="0" w:color="auto"/>
        <w:right w:val="none" w:sz="0" w:space="0" w:color="auto"/>
      </w:divBdr>
    </w:div>
    <w:div w:id="1533761321">
      <w:bodyDiv w:val="1"/>
      <w:marLeft w:val="0"/>
      <w:marRight w:val="0"/>
      <w:marTop w:val="0"/>
      <w:marBottom w:val="0"/>
      <w:divBdr>
        <w:top w:val="none" w:sz="0" w:space="0" w:color="auto"/>
        <w:left w:val="none" w:sz="0" w:space="0" w:color="auto"/>
        <w:bottom w:val="none" w:sz="0" w:space="0" w:color="auto"/>
        <w:right w:val="none" w:sz="0" w:space="0" w:color="auto"/>
      </w:divBdr>
    </w:div>
    <w:div w:id="1533767879">
      <w:bodyDiv w:val="1"/>
      <w:marLeft w:val="0"/>
      <w:marRight w:val="0"/>
      <w:marTop w:val="0"/>
      <w:marBottom w:val="0"/>
      <w:divBdr>
        <w:top w:val="none" w:sz="0" w:space="0" w:color="auto"/>
        <w:left w:val="none" w:sz="0" w:space="0" w:color="auto"/>
        <w:bottom w:val="none" w:sz="0" w:space="0" w:color="auto"/>
        <w:right w:val="none" w:sz="0" w:space="0" w:color="auto"/>
      </w:divBdr>
    </w:div>
    <w:div w:id="1533956646">
      <w:bodyDiv w:val="1"/>
      <w:marLeft w:val="0"/>
      <w:marRight w:val="0"/>
      <w:marTop w:val="0"/>
      <w:marBottom w:val="0"/>
      <w:divBdr>
        <w:top w:val="none" w:sz="0" w:space="0" w:color="auto"/>
        <w:left w:val="none" w:sz="0" w:space="0" w:color="auto"/>
        <w:bottom w:val="none" w:sz="0" w:space="0" w:color="auto"/>
        <w:right w:val="none" w:sz="0" w:space="0" w:color="auto"/>
      </w:divBdr>
    </w:div>
    <w:div w:id="1534070644">
      <w:bodyDiv w:val="1"/>
      <w:marLeft w:val="0"/>
      <w:marRight w:val="0"/>
      <w:marTop w:val="0"/>
      <w:marBottom w:val="0"/>
      <w:divBdr>
        <w:top w:val="none" w:sz="0" w:space="0" w:color="auto"/>
        <w:left w:val="none" w:sz="0" w:space="0" w:color="auto"/>
        <w:bottom w:val="none" w:sz="0" w:space="0" w:color="auto"/>
        <w:right w:val="none" w:sz="0" w:space="0" w:color="auto"/>
      </w:divBdr>
    </w:div>
    <w:div w:id="1534078755">
      <w:bodyDiv w:val="1"/>
      <w:marLeft w:val="0"/>
      <w:marRight w:val="0"/>
      <w:marTop w:val="0"/>
      <w:marBottom w:val="0"/>
      <w:divBdr>
        <w:top w:val="none" w:sz="0" w:space="0" w:color="auto"/>
        <w:left w:val="none" w:sz="0" w:space="0" w:color="auto"/>
        <w:bottom w:val="none" w:sz="0" w:space="0" w:color="auto"/>
        <w:right w:val="none" w:sz="0" w:space="0" w:color="auto"/>
      </w:divBdr>
    </w:div>
    <w:div w:id="1534154864">
      <w:bodyDiv w:val="1"/>
      <w:marLeft w:val="0"/>
      <w:marRight w:val="0"/>
      <w:marTop w:val="0"/>
      <w:marBottom w:val="0"/>
      <w:divBdr>
        <w:top w:val="none" w:sz="0" w:space="0" w:color="auto"/>
        <w:left w:val="none" w:sz="0" w:space="0" w:color="auto"/>
        <w:bottom w:val="none" w:sz="0" w:space="0" w:color="auto"/>
        <w:right w:val="none" w:sz="0" w:space="0" w:color="auto"/>
      </w:divBdr>
    </w:div>
    <w:div w:id="1534267439">
      <w:bodyDiv w:val="1"/>
      <w:marLeft w:val="0"/>
      <w:marRight w:val="0"/>
      <w:marTop w:val="0"/>
      <w:marBottom w:val="0"/>
      <w:divBdr>
        <w:top w:val="none" w:sz="0" w:space="0" w:color="auto"/>
        <w:left w:val="none" w:sz="0" w:space="0" w:color="auto"/>
        <w:bottom w:val="none" w:sz="0" w:space="0" w:color="auto"/>
        <w:right w:val="none" w:sz="0" w:space="0" w:color="auto"/>
      </w:divBdr>
    </w:div>
    <w:div w:id="1534804738">
      <w:bodyDiv w:val="1"/>
      <w:marLeft w:val="0"/>
      <w:marRight w:val="0"/>
      <w:marTop w:val="0"/>
      <w:marBottom w:val="0"/>
      <w:divBdr>
        <w:top w:val="none" w:sz="0" w:space="0" w:color="auto"/>
        <w:left w:val="none" w:sz="0" w:space="0" w:color="auto"/>
        <w:bottom w:val="none" w:sz="0" w:space="0" w:color="auto"/>
        <w:right w:val="none" w:sz="0" w:space="0" w:color="auto"/>
      </w:divBdr>
    </w:div>
    <w:div w:id="1534806614">
      <w:bodyDiv w:val="1"/>
      <w:marLeft w:val="0"/>
      <w:marRight w:val="0"/>
      <w:marTop w:val="0"/>
      <w:marBottom w:val="0"/>
      <w:divBdr>
        <w:top w:val="none" w:sz="0" w:space="0" w:color="auto"/>
        <w:left w:val="none" w:sz="0" w:space="0" w:color="auto"/>
        <w:bottom w:val="none" w:sz="0" w:space="0" w:color="auto"/>
        <w:right w:val="none" w:sz="0" w:space="0" w:color="auto"/>
      </w:divBdr>
    </w:div>
    <w:div w:id="1535003474">
      <w:bodyDiv w:val="1"/>
      <w:marLeft w:val="0"/>
      <w:marRight w:val="0"/>
      <w:marTop w:val="0"/>
      <w:marBottom w:val="0"/>
      <w:divBdr>
        <w:top w:val="none" w:sz="0" w:space="0" w:color="auto"/>
        <w:left w:val="none" w:sz="0" w:space="0" w:color="auto"/>
        <w:bottom w:val="none" w:sz="0" w:space="0" w:color="auto"/>
        <w:right w:val="none" w:sz="0" w:space="0" w:color="auto"/>
      </w:divBdr>
    </w:div>
    <w:div w:id="1535192059">
      <w:bodyDiv w:val="1"/>
      <w:marLeft w:val="0"/>
      <w:marRight w:val="0"/>
      <w:marTop w:val="0"/>
      <w:marBottom w:val="0"/>
      <w:divBdr>
        <w:top w:val="none" w:sz="0" w:space="0" w:color="auto"/>
        <w:left w:val="none" w:sz="0" w:space="0" w:color="auto"/>
        <w:bottom w:val="none" w:sz="0" w:space="0" w:color="auto"/>
        <w:right w:val="none" w:sz="0" w:space="0" w:color="auto"/>
      </w:divBdr>
    </w:div>
    <w:div w:id="1535264571">
      <w:bodyDiv w:val="1"/>
      <w:marLeft w:val="0"/>
      <w:marRight w:val="0"/>
      <w:marTop w:val="0"/>
      <w:marBottom w:val="0"/>
      <w:divBdr>
        <w:top w:val="none" w:sz="0" w:space="0" w:color="auto"/>
        <w:left w:val="none" w:sz="0" w:space="0" w:color="auto"/>
        <w:bottom w:val="none" w:sz="0" w:space="0" w:color="auto"/>
        <w:right w:val="none" w:sz="0" w:space="0" w:color="auto"/>
      </w:divBdr>
    </w:div>
    <w:div w:id="1535918982">
      <w:bodyDiv w:val="1"/>
      <w:marLeft w:val="0"/>
      <w:marRight w:val="0"/>
      <w:marTop w:val="0"/>
      <w:marBottom w:val="0"/>
      <w:divBdr>
        <w:top w:val="none" w:sz="0" w:space="0" w:color="auto"/>
        <w:left w:val="none" w:sz="0" w:space="0" w:color="auto"/>
        <w:bottom w:val="none" w:sz="0" w:space="0" w:color="auto"/>
        <w:right w:val="none" w:sz="0" w:space="0" w:color="auto"/>
      </w:divBdr>
    </w:div>
    <w:div w:id="1535969774">
      <w:bodyDiv w:val="1"/>
      <w:marLeft w:val="0"/>
      <w:marRight w:val="0"/>
      <w:marTop w:val="0"/>
      <w:marBottom w:val="0"/>
      <w:divBdr>
        <w:top w:val="none" w:sz="0" w:space="0" w:color="auto"/>
        <w:left w:val="none" w:sz="0" w:space="0" w:color="auto"/>
        <w:bottom w:val="none" w:sz="0" w:space="0" w:color="auto"/>
        <w:right w:val="none" w:sz="0" w:space="0" w:color="auto"/>
      </w:divBdr>
    </w:div>
    <w:div w:id="1536310017">
      <w:bodyDiv w:val="1"/>
      <w:marLeft w:val="0"/>
      <w:marRight w:val="0"/>
      <w:marTop w:val="0"/>
      <w:marBottom w:val="0"/>
      <w:divBdr>
        <w:top w:val="none" w:sz="0" w:space="0" w:color="auto"/>
        <w:left w:val="none" w:sz="0" w:space="0" w:color="auto"/>
        <w:bottom w:val="none" w:sz="0" w:space="0" w:color="auto"/>
        <w:right w:val="none" w:sz="0" w:space="0" w:color="auto"/>
      </w:divBdr>
    </w:div>
    <w:div w:id="1536580939">
      <w:bodyDiv w:val="1"/>
      <w:marLeft w:val="0"/>
      <w:marRight w:val="0"/>
      <w:marTop w:val="0"/>
      <w:marBottom w:val="0"/>
      <w:divBdr>
        <w:top w:val="none" w:sz="0" w:space="0" w:color="auto"/>
        <w:left w:val="none" w:sz="0" w:space="0" w:color="auto"/>
        <w:bottom w:val="none" w:sz="0" w:space="0" w:color="auto"/>
        <w:right w:val="none" w:sz="0" w:space="0" w:color="auto"/>
      </w:divBdr>
    </w:div>
    <w:div w:id="1536886033">
      <w:bodyDiv w:val="1"/>
      <w:marLeft w:val="0"/>
      <w:marRight w:val="0"/>
      <w:marTop w:val="0"/>
      <w:marBottom w:val="0"/>
      <w:divBdr>
        <w:top w:val="none" w:sz="0" w:space="0" w:color="auto"/>
        <w:left w:val="none" w:sz="0" w:space="0" w:color="auto"/>
        <w:bottom w:val="none" w:sz="0" w:space="0" w:color="auto"/>
        <w:right w:val="none" w:sz="0" w:space="0" w:color="auto"/>
      </w:divBdr>
    </w:div>
    <w:div w:id="1537039154">
      <w:bodyDiv w:val="1"/>
      <w:marLeft w:val="0"/>
      <w:marRight w:val="0"/>
      <w:marTop w:val="0"/>
      <w:marBottom w:val="0"/>
      <w:divBdr>
        <w:top w:val="none" w:sz="0" w:space="0" w:color="auto"/>
        <w:left w:val="none" w:sz="0" w:space="0" w:color="auto"/>
        <w:bottom w:val="none" w:sz="0" w:space="0" w:color="auto"/>
        <w:right w:val="none" w:sz="0" w:space="0" w:color="auto"/>
      </w:divBdr>
    </w:div>
    <w:div w:id="1537501159">
      <w:bodyDiv w:val="1"/>
      <w:marLeft w:val="0"/>
      <w:marRight w:val="0"/>
      <w:marTop w:val="0"/>
      <w:marBottom w:val="0"/>
      <w:divBdr>
        <w:top w:val="none" w:sz="0" w:space="0" w:color="auto"/>
        <w:left w:val="none" w:sz="0" w:space="0" w:color="auto"/>
        <w:bottom w:val="none" w:sz="0" w:space="0" w:color="auto"/>
        <w:right w:val="none" w:sz="0" w:space="0" w:color="auto"/>
      </w:divBdr>
    </w:div>
    <w:div w:id="1537934850">
      <w:bodyDiv w:val="1"/>
      <w:marLeft w:val="0"/>
      <w:marRight w:val="0"/>
      <w:marTop w:val="0"/>
      <w:marBottom w:val="0"/>
      <w:divBdr>
        <w:top w:val="none" w:sz="0" w:space="0" w:color="auto"/>
        <w:left w:val="none" w:sz="0" w:space="0" w:color="auto"/>
        <w:bottom w:val="none" w:sz="0" w:space="0" w:color="auto"/>
        <w:right w:val="none" w:sz="0" w:space="0" w:color="auto"/>
      </w:divBdr>
    </w:div>
    <w:div w:id="1538083971">
      <w:bodyDiv w:val="1"/>
      <w:marLeft w:val="0"/>
      <w:marRight w:val="0"/>
      <w:marTop w:val="0"/>
      <w:marBottom w:val="0"/>
      <w:divBdr>
        <w:top w:val="none" w:sz="0" w:space="0" w:color="auto"/>
        <w:left w:val="none" w:sz="0" w:space="0" w:color="auto"/>
        <w:bottom w:val="none" w:sz="0" w:space="0" w:color="auto"/>
        <w:right w:val="none" w:sz="0" w:space="0" w:color="auto"/>
      </w:divBdr>
    </w:div>
    <w:div w:id="1538202453">
      <w:bodyDiv w:val="1"/>
      <w:marLeft w:val="0"/>
      <w:marRight w:val="0"/>
      <w:marTop w:val="0"/>
      <w:marBottom w:val="0"/>
      <w:divBdr>
        <w:top w:val="none" w:sz="0" w:space="0" w:color="auto"/>
        <w:left w:val="none" w:sz="0" w:space="0" w:color="auto"/>
        <w:bottom w:val="none" w:sz="0" w:space="0" w:color="auto"/>
        <w:right w:val="none" w:sz="0" w:space="0" w:color="auto"/>
      </w:divBdr>
    </w:div>
    <w:div w:id="1538348184">
      <w:bodyDiv w:val="1"/>
      <w:marLeft w:val="0"/>
      <w:marRight w:val="0"/>
      <w:marTop w:val="0"/>
      <w:marBottom w:val="0"/>
      <w:divBdr>
        <w:top w:val="none" w:sz="0" w:space="0" w:color="auto"/>
        <w:left w:val="none" w:sz="0" w:space="0" w:color="auto"/>
        <w:bottom w:val="none" w:sz="0" w:space="0" w:color="auto"/>
        <w:right w:val="none" w:sz="0" w:space="0" w:color="auto"/>
      </w:divBdr>
    </w:div>
    <w:div w:id="1538422714">
      <w:bodyDiv w:val="1"/>
      <w:marLeft w:val="0"/>
      <w:marRight w:val="0"/>
      <w:marTop w:val="0"/>
      <w:marBottom w:val="0"/>
      <w:divBdr>
        <w:top w:val="none" w:sz="0" w:space="0" w:color="auto"/>
        <w:left w:val="none" w:sz="0" w:space="0" w:color="auto"/>
        <w:bottom w:val="none" w:sz="0" w:space="0" w:color="auto"/>
        <w:right w:val="none" w:sz="0" w:space="0" w:color="auto"/>
      </w:divBdr>
    </w:div>
    <w:div w:id="1538544066">
      <w:bodyDiv w:val="1"/>
      <w:marLeft w:val="0"/>
      <w:marRight w:val="0"/>
      <w:marTop w:val="0"/>
      <w:marBottom w:val="0"/>
      <w:divBdr>
        <w:top w:val="none" w:sz="0" w:space="0" w:color="auto"/>
        <w:left w:val="none" w:sz="0" w:space="0" w:color="auto"/>
        <w:bottom w:val="none" w:sz="0" w:space="0" w:color="auto"/>
        <w:right w:val="none" w:sz="0" w:space="0" w:color="auto"/>
      </w:divBdr>
    </w:div>
    <w:div w:id="1538661881">
      <w:bodyDiv w:val="1"/>
      <w:marLeft w:val="0"/>
      <w:marRight w:val="0"/>
      <w:marTop w:val="0"/>
      <w:marBottom w:val="0"/>
      <w:divBdr>
        <w:top w:val="none" w:sz="0" w:space="0" w:color="auto"/>
        <w:left w:val="none" w:sz="0" w:space="0" w:color="auto"/>
        <w:bottom w:val="none" w:sz="0" w:space="0" w:color="auto"/>
        <w:right w:val="none" w:sz="0" w:space="0" w:color="auto"/>
      </w:divBdr>
    </w:div>
    <w:div w:id="1538813672">
      <w:bodyDiv w:val="1"/>
      <w:marLeft w:val="0"/>
      <w:marRight w:val="0"/>
      <w:marTop w:val="0"/>
      <w:marBottom w:val="0"/>
      <w:divBdr>
        <w:top w:val="none" w:sz="0" w:space="0" w:color="auto"/>
        <w:left w:val="none" w:sz="0" w:space="0" w:color="auto"/>
        <w:bottom w:val="none" w:sz="0" w:space="0" w:color="auto"/>
        <w:right w:val="none" w:sz="0" w:space="0" w:color="auto"/>
      </w:divBdr>
    </w:div>
    <w:div w:id="1538852688">
      <w:bodyDiv w:val="1"/>
      <w:marLeft w:val="0"/>
      <w:marRight w:val="0"/>
      <w:marTop w:val="0"/>
      <w:marBottom w:val="0"/>
      <w:divBdr>
        <w:top w:val="none" w:sz="0" w:space="0" w:color="auto"/>
        <w:left w:val="none" w:sz="0" w:space="0" w:color="auto"/>
        <w:bottom w:val="none" w:sz="0" w:space="0" w:color="auto"/>
        <w:right w:val="none" w:sz="0" w:space="0" w:color="auto"/>
      </w:divBdr>
    </w:div>
    <w:div w:id="1538853263">
      <w:bodyDiv w:val="1"/>
      <w:marLeft w:val="0"/>
      <w:marRight w:val="0"/>
      <w:marTop w:val="0"/>
      <w:marBottom w:val="0"/>
      <w:divBdr>
        <w:top w:val="none" w:sz="0" w:space="0" w:color="auto"/>
        <w:left w:val="none" w:sz="0" w:space="0" w:color="auto"/>
        <w:bottom w:val="none" w:sz="0" w:space="0" w:color="auto"/>
        <w:right w:val="none" w:sz="0" w:space="0" w:color="auto"/>
      </w:divBdr>
    </w:div>
    <w:div w:id="1539196308">
      <w:bodyDiv w:val="1"/>
      <w:marLeft w:val="0"/>
      <w:marRight w:val="0"/>
      <w:marTop w:val="0"/>
      <w:marBottom w:val="0"/>
      <w:divBdr>
        <w:top w:val="none" w:sz="0" w:space="0" w:color="auto"/>
        <w:left w:val="none" w:sz="0" w:space="0" w:color="auto"/>
        <w:bottom w:val="none" w:sz="0" w:space="0" w:color="auto"/>
        <w:right w:val="none" w:sz="0" w:space="0" w:color="auto"/>
      </w:divBdr>
    </w:div>
    <w:div w:id="1539200279">
      <w:bodyDiv w:val="1"/>
      <w:marLeft w:val="0"/>
      <w:marRight w:val="0"/>
      <w:marTop w:val="0"/>
      <w:marBottom w:val="0"/>
      <w:divBdr>
        <w:top w:val="none" w:sz="0" w:space="0" w:color="auto"/>
        <w:left w:val="none" w:sz="0" w:space="0" w:color="auto"/>
        <w:bottom w:val="none" w:sz="0" w:space="0" w:color="auto"/>
        <w:right w:val="none" w:sz="0" w:space="0" w:color="auto"/>
      </w:divBdr>
    </w:div>
    <w:div w:id="1539853124">
      <w:bodyDiv w:val="1"/>
      <w:marLeft w:val="0"/>
      <w:marRight w:val="0"/>
      <w:marTop w:val="0"/>
      <w:marBottom w:val="0"/>
      <w:divBdr>
        <w:top w:val="none" w:sz="0" w:space="0" w:color="auto"/>
        <w:left w:val="none" w:sz="0" w:space="0" w:color="auto"/>
        <w:bottom w:val="none" w:sz="0" w:space="0" w:color="auto"/>
        <w:right w:val="none" w:sz="0" w:space="0" w:color="auto"/>
      </w:divBdr>
    </w:div>
    <w:div w:id="1539853870">
      <w:bodyDiv w:val="1"/>
      <w:marLeft w:val="0"/>
      <w:marRight w:val="0"/>
      <w:marTop w:val="0"/>
      <w:marBottom w:val="0"/>
      <w:divBdr>
        <w:top w:val="none" w:sz="0" w:space="0" w:color="auto"/>
        <w:left w:val="none" w:sz="0" w:space="0" w:color="auto"/>
        <w:bottom w:val="none" w:sz="0" w:space="0" w:color="auto"/>
        <w:right w:val="none" w:sz="0" w:space="0" w:color="auto"/>
      </w:divBdr>
    </w:div>
    <w:div w:id="1539854760">
      <w:bodyDiv w:val="1"/>
      <w:marLeft w:val="0"/>
      <w:marRight w:val="0"/>
      <w:marTop w:val="0"/>
      <w:marBottom w:val="0"/>
      <w:divBdr>
        <w:top w:val="none" w:sz="0" w:space="0" w:color="auto"/>
        <w:left w:val="none" w:sz="0" w:space="0" w:color="auto"/>
        <w:bottom w:val="none" w:sz="0" w:space="0" w:color="auto"/>
        <w:right w:val="none" w:sz="0" w:space="0" w:color="auto"/>
      </w:divBdr>
    </w:div>
    <w:div w:id="1540312100">
      <w:bodyDiv w:val="1"/>
      <w:marLeft w:val="0"/>
      <w:marRight w:val="0"/>
      <w:marTop w:val="0"/>
      <w:marBottom w:val="0"/>
      <w:divBdr>
        <w:top w:val="none" w:sz="0" w:space="0" w:color="auto"/>
        <w:left w:val="none" w:sz="0" w:space="0" w:color="auto"/>
        <w:bottom w:val="none" w:sz="0" w:space="0" w:color="auto"/>
        <w:right w:val="none" w:sz="0" w:space="0" w:color="auto"/>
      </w:divBdr>
    </w:div>
    <w:div w:id="1540315020">
      <w:bodyDiv w:val="1"/>
      <w:marLeft w:val="0"/>
      <w:marRight w:val="0"/>
      <w:marTop w:val="0"/>
      <w:marBottom w:val="0"/>
      <w:divBdr>
        <w:top w:val="none" w:sz="0" w:space="0" w:color="auto"/>
        <w:left w:val="none" w:sz="0" w:space="0" w:color="auto"/>
        <w:bottom w:val="none" w:sz="0" w:space="0" w:color="auto"/>
        <w:right w:val="none" w:sz="0" w:space="0" w:color="auto"/>
      </w:divBdr>
    </w:div>
    <w:div w:id="1540319733">
      <w:bodyDiv w:val="1"/>
      <w:marLeft w:val="0"/>
      <w:marRight w:val="0"/>
      <w:marTop w:val="0"/>
      <w:marBottom w:val="0"/>
      <w:divBdr>
        <w:top w:val="none" w:sz="0" w:space="0" w:color="auto"/>
        <w:left w:val="none" w:sz="0" w:space="0" w:color="auto"/>
        <w:bottom w:val="none" w:sz="0" w:space="0" w:color="auto"/>
        <w:right w:val="none" w:sz="0" w:space="0" w:color="auto"/>
      </w:divBdr>
    </w:div>
    <w:div w:id="1540430130">
      <w:bodyDiv w:val="1"/>
      <w:marLeft w:val="0"/>
      <w:marRight w:val="0"/>
      <w:marTop w:val="0"/>
      <w:marBottom w:val="0"/>
      <w:divBdr>
        <w:top w:val="none" w:sz="0" w:space="0" w:color="auto"/>
        <w:left w:val="none" w:sz="0" w:space="0" w:color="auto"/>
        <w:bottom w:val="none" w:sz="0" w:space="0" w:color="auto"/>
        <w:right w:val="none" w:sz="0" w:space="0" w:color="auto"/>
      </w:divBdr>
    </w:div>
    <w:div w:id="1540435969">
      <w:bodyDiv w:val="1"/>
      <w:marLeft w:val="0"/>
      <w:marRight w:val="0"/>
      <w:marTop w:val="0"/>
      <w:marBottom w:val="0"/>
      <w:divBdr>
        <w:top w:val="none" w:sz="0" w:space="0" w:color="auto"/>
        <w:left w:val="none" w:sz="0" w:space="0" w:color="auto"/>
        <w:bottom w:val="none" w:sz="0" w:space="0" w:color="auto"/>
        <w:right w:val="none" w:sz="0" w:space="0" w:color="auto"/>
      </w:divBdr>
    </w:div>
    <w:div w:id="1541671780">
      <w:bodyDiv w:val="1"/>
      <w:marLeft w:val="0"/>
      <w:marRight w:val="0"/>
      <w:marTop w:val="0"/>
      <w:marBottom w:val="0"/>
      <w:divBdr>
        <w:top w:val="none" w:sz="0" w:space="0" w:color="auto"/>
        <w:left w:val="none" w:sz="0" w:space="0" w:color="auto"/>
        <w:bottom w:val="none" w:sz="0" w:space="0" w:color="auto"/>
        <w:right w:val="none" w:sz="0" w:space="0" w:color="auto"/>
      </w:divBdr>
    </w:div>
    <w:div w:id="1541698568">
      <w:bodyDiv w:val="1"/>
      <w:marLeft w:val="0"/>
      <w:marRight w:val="0"/>
      <w:marTop w:val="0"/>
      <w:marBottom w:val="0"/>
      <w:divBdr>
        <w:top w:val="none" w:sz="0" w:space="0" w:color="auto"/>
        <w:left w:val="none" w:sz="0" w:space="0" w:color="auto"/>
        <w:bottom w:val="none" w:sz="0" w:space="0" w:color="auto"/>
        <w:right w:val="none" w:sz="0" w:space="0" w:color="auto"/>
      </w:divBdr>
    </w:div>
    <w:div w:id="1542211656">
      <w:bodyDiv w:val="1"/>
      <w:marLeft w:val="0"/>
      <w:marRight w:val="0"/>
      <w:marTop w:val="0"/>
      <w:marBottom w:val="0"/>
      <w:divBdr>
        <w:top w:val="none" w:sz="0" w:space="0" w:color="auto"/>
        <w:left w:val="none" w:sz="0" w:space="0" w:color="auto"/>
        <w:bottom w:val="none" w:sz="0" w:space="0" w:color="auto"/>
        <w:right w:val="none" w:sz="0" w:space="0" w:color="auto"/>
      </w:divBdr>
    </w:div>
    <w:div w:id="1542353428">
      <w:bodyDiv w:val="1"/>
      <w:marLeft w:val="0"/>
      <w:marRight w:val="0"/>
      <w:marTop w:val="0"/>
      <w:marBottom w:val="0"/>
      <w:divBdr>
        <w:top w:val="none" w:sz="0" w:space="0" w:color="auto"/>
        <w:left w:val="none" w:sz="0" w:space="0" w:color="auto"/>
        <w:bottom w:val="none" w:sz="0" w:space="0" w:color="auto"/>
        <w:right w:val="none" w:sz="0" w:space="0" w:color="auto"/>
      </w:divBdr>
    </w:div>
    <w:div w:id="1542401929">
      <w:bodyDiv w:val="1"/>
      <w:marLeft w:val="0"/>
      <w:marRight w:val="0"/>
      <w:marTop w:val="0"/>
      <w:marBottom w:val="0"/>
      <w:divBdr>
        <w:top w:val="none" w:sz="0" w:space="0" w:color="auto"/>
        <w:left w:val="none" w:sz="0" w:space="0" w:color="auto"/>
        <w:bottom w:val="none" w:sz="0" w:space="0" w:color="auto"/>
        <w:right w:val="none" w:sz="0" w:space="0" w:color="auto"/>
      </w:divBdr>
    </w:div>
    <w:div w:id="1543128641">
      <w:bodyDiv w:val="1"/>
      <w:marLeft w:val="0"/>
      <w:marRight w:val="0"/>
      <w:marTop w:val="0"/>
      <w:marBottom w:val="0"/>
      <w:divBdr>
        <w:top w:val="none" w:sz="0" w:space="0" w:color="auto"/>
        <w:left w:val="none" w:sz="0" w:space="0" w:color="auto"/>
        <w:bottom w:val="none" w:sz="0" w:space="0" w:color="auto"/>
        <w:right w:val="none" w:sz="0" w:space="0" w:color="auto"/>
      </w:divBdr>
    </w:div>
    <w:div w:id="1543246618">
      <w:bodyDiv w:val="1"/>
      <w:marLeft w:val="0"/>
      <w:marRight w:val="0"/>
      <w:marTop w:val="0"/>
      <w:marBottom w:val="0"/>
      <w:divBdr>
        <w:top w:val="none" w:sz="0" w:space="0" w:color="auto"/>
        <w:left w:val="none" w:sz="0" w:space="0" w:color="auto"/>
        <w:bottom w:val="none" w:sz="0" w:space="0" w:color="auto"/>
        <w:right w:val="none" w:sz="0" w:space="0" w:color="auto"/>
      </w:divBdr>
    </w:div>
    <w:div w:id="1543399809">
      <w:bodyDiv w:val="1"/>
      <w:marLeft w:val="0"/>
      <w:marRight w:val="0"/>
      <w:marTop w:val="0"/>
      <w:marBottom w:val="0"/>
      <w:divBdr>
        <w:top w:val="none" w:sz="0" w:space="0" w:color="auto"/>
        <w:left w:val="none" w:sz="0" w:space="0" w:color="auto"/>
        <w:bottom w:val="none" w:sz="0" w:space="0" w:color="auto"/>
        <w:right w:val="none" w:sz="0" w:space="0" w:color="auto"/>
      </w:divBdr>
    </w:div>
    <w:div w:id="1543789105">
      <w:bodyDiv w:val="1"/>
      <w:marLeft w:val="0"/>
      <w:marRight w:val="0"/>
      <w:marTop w:val="0"/>
      <w:marBottom w:val="0"/>
      <w:divBdr>
        <w:top w:val="none" w:sz="0" w:space="0" w:color="auto"/>
        <w:left w:val="none" w:sz="0" w:space="0" w:color="auto"/>
        <w:bottom w:val="none" w:sz="0" w:space="0" w:color="auto"/>
        <w:right w:val="none" w:sz="0" w:space="0" w:color="auto"/>
      </w:divBdr>
    </w:div>
    <w:div w:id="1543789841">
      <w:bodyDiv w:val="1"/>
      <w:marLeft w:val="0"/>
      <w:marRight w:val="0"/>
      <w:marTop w:val="0"/>
      <w:marBottom w:val="0"/>
      <w:divBdr>
        <w:top w:val="none" w:sz="0" w:space="0" w:color="auto"/>
        <w:left w:val="none" w:sz="0" w:space="0" w:color="auto"/>
        <w:bottom w:val="none" w:sz="0" w:space="0" w:color="auto"/>
        <w:right w:val="none" w:sz="0" w:space="0" w:color="auto"/>
      </w:divBdr>
    </w:div>
    <w:div w:id="1543902716">
      <w:bodyDiv w:val="1"/>
      <w:marLeft w:val="0"/>
      <w:marRight w:val="0"/>
      <w:marTop w:val="0"/>
      <w:marBottom w:val="0"/>
      <w:divBdr>
        <w:top w:val="none" w:sz="0" w:space="0" w:color="auto"/>
        <w:left w:val="none" w:sz="0" w:space="0" w:color="auto"/>
        <w:bottom w:val="none" w:sz="0" w:space="0" w:color="auto"/>
        <w:right w:val="none" w:sz="0" w:space="0" w:color="auto"/>
      </w:divBdr>
    </w:div>
    <w:div w:id="1544053901">
      <w:bodyDiv w:val="1"/>
      <w:marLeft w:val="0"/>
      <w:marRight w:val="0"/>
      <w:marTop w:val="0"/>
      <w:marBottom w:val="0"/>
      <w:divBdr>
        <w:top w:val="none" w:sz="0" w:space="0" w:color="auto"/>
        <w:left w:val="none" w:sz="0" w:space="0" w:color="auto"/>
        <w:bottom w:val="none" w:sz="0" w:space="0" w:color="auto"/>
        <w:right w:val="none" w:sz="0" w:space="0" w:color="auto"/>
      </w:divBdr>
    </w:div>
    <w:div w:id="1544710254">
      <w:bodyDiv w:val="1"/>
      <w:marLeft w:val="0"/>
      <w:marRight w:val="0"/>
      <w:marTop w:val="0"/>
      <w:marBottom w:val="0"/>
      <w:divBdr>
        <w:top w:val="none" w:sz="0" w:space="0" w:color="auto"/>
        <w:left w:val="none" w:sz="0" w:space="0" w:color="auto"/>
        <w:bottom w:val="none" w:sz="0" w:space="0" w:color="auto"/>
        <w:right w:val="none" w:sz="0" w:space="0" w:color="auto"/>
      </w:divBdr>
    </w:div>
    <w:div w:id="1544757477">
      <w:bodyDiv w:val="1"/>
      <w:marLeft w:val="0"/>
      <w:marRight w:val="0"/>
      <w:marTop w:val="0"/>
      <w:marBottom w:val="0"/>
      <w:divBdr>
        <w:top w:val="none" w:sz="0" w:space="0" w:color="auto"/>
        <w:left w:val="none" w:sz="0" w:space="0" w:color="auto"/>
        <w:bottom w:val="none" w:sz="0" w:space="0" w:color="auto"/>
        <w:right w:val="none" w:sz="0" w:space="0" w:color="auto"/>
      </w:divBdr>
    </w:div>
    <w:div w:id="1544898771">
      <w:bodyDiv w:val="1"/>
      <w:marLeft w:val="0"/>
      <w:marRight w:val="0"/>
      <w:marTop w:val="0"/>
      <w:marBottom w:val="0"/>
      <w:divBdr>
        <w:top w:val="none" w:sz="0" w:space="0" w:color="auto"/>
        <w:left w:val="none" w:sz="0" w:space="0" w:color="auto"/>
        <w:bottom w:val="none" w:sz="0" w:space="0" w:color="auto"/>
        <w:right w:val="none" w:sz="0" w:space="0" w:color="auto"/>
      </w:divBdr>
    </w:div>
    <w:div w:id="1545168329">
      <w:bodyDiv w:val="1"/>
      <w:marLeft w:val="0"/>
      <w:marRight w:val="0"/>
      <w:marTop w:val="0"/>
      <w:marBottom w:val="0"/>
      <w:divBdr>
        <w:top w:val="none" w:sz="0" w:space="0" w:color="auto"/>
        <w:left w:val="none" w:sz="0" w:space="0" w:color="auto"/>
        <w:bottom w:val="none" w:sz="0" w:space="0" w:color="auto"/>
        <w:right w:val="none" w:sz="0" w:space="0" w:color="auto"/>
      </w:divBdr>
    </w:div>
    <w:div w:id="1545215173">
      <w:bodyDiv w:val="1"/>
      <w:marLeft w:val="0"/>
      <w:marRight w:val="0"/>
      <w:marTop w:val="0"/>
      <w:marBottom w:val="0"/>
      <w:divBdr>
        <w:top w:val="none" w:sz="0" w:space="0" w:color="auto"/>
        <w:left w:val="none" w:sz="0" w:space="0" w:color="auto"/>
        <w:bottom w:val="none" w:sz="0" w:space="0" w:color="auto"/>
        <w:right w:val="none" w:sz="0" w:space="0" w:color="auto"/>
      </w:divBdr>
    </w:div>
    <w:div w:id="1545286596">
      <w:bodyDiv w:val="1"/>
      <w:marLeft w:val="0"/>
      <w:marRight w:val="0"/>
      <w:marTop w:val="0"/>
      <w:marBottom w:val="0"/>
      <w:divBdr>
        <w:top w:val="none" w:sz="0" w:space="0" w:color="auto"/>
        <w:left w:val="none" w:sz="0" w:space="0" w:color="auto"/>
        <w:bottom w:val="none" w:sz="0" w:space="0" w:color="auto"/>
        <w:right w:val="none" w:sz="0" w:space="0" w:color="auto"/>
      </w:divBdr>
    </w:div>
    <w:div w:id="1545287219">
      <w:bodyDiv w:val="1"/>
      <w:marLeft w:val="0"/>
      <w:marRight w:val="0"/>
      <w:marTop w:val="0"/>
      <w:marBottom w:val="0"/>
      <w:divBdr>
        <w:top w:val="none" w:sz="0" w:space="0" w:color="auto"/>
        <w:left w:val="none" w:sz="0" w:space="0" w:color="auto"/>
        <w:bottom w:val="none" w:sz="0" w:space="0" w:color="auto"/>
        <w:right w:val="none" w:sz="0" w:space="0" w:color="auto"/>
      </w:divBdr>
    </w:div>
    <w:div w:id="1545293061">
      <w:bodyDiv w:val="1"/>
      <w:marLeft w:val="0"/>
      <w:marRight w:val="0"/>
      <w:marTop w:val="0"/>
      <w:marBottom w:val="0"/>
      <w:divBdr>
        <w:top w:val="none" w:sz="0" w:space="0" w:color="auto"/>
        <w:left w:val="none" w:sz="0" w:space="0" w:color="auto"/>
        <w:bottom w:val="none" w:sz="0" w:space="0" w:color="auto"/>
        <w:right w:val="none" w:sz="0" w:space="0" w:color="auto"/>
      </w:divBdr>
    </w:div>
    <w:div w:id="1545946815">
      <w:bodyDiv w:val="1"/>
      <w:marLeft w:val="0"/>
      <w:marRight w:val="0"/>
      <w:marTop w:val="0"/>
      <w:marBottom w:val="0"/>
      <w:divBdr>
        <w:top w:val="none" w:sz="0" w:space="0" w:color="auto"/>
        <w:left w:val="none" w:sz="0" w:space="0" w:color="auto"/>
        <w:bottom w:val="none" w:sz="0" w:space="0" w:color="auto"/>
        <w:right w:val="none" w:sz="0" w:space="0" w:color="auto"/>
      </w:divBdr>
    </w:div>
    <w:div w:id="1546405511">
      <w:bodyDiv w:val="1"/>
      <w:marLeft w:val="0"/>
      <w:marRight w:val="0"/>
      <w:marTop w:val="0"/>
      <w:marBottom w:val="0"/>
      <w:divBdr>
        <w:top w:val="none" w:sz="0" w:space="0" w:color="auto"/>
        <w:left w:val="none" w:sz="0" w:space="0" w:color="auto"/>
        <w:bottom w:val="none" w:sz="0" w:space="0" w:color="auto"/>
        <w:right w:val="none" w:sz="0" w:space="0" w:color="auto"/>
      </w:divBdr>
    </w:div>
    <w:div w:id="1546596640">
      <w:bodyDiv w:val="1"/>
      <w:marLeft w:val="0"/>
      <w:marRight w:val="0"/>
      <w:marTop w:val="0"/>
      <w:marBottom w:val="0"/>
      <w:divBdr>
        <w:top w:val="none" w:sz="0" w:space="0" w:color="auto"/>
        <w:left w:val="none" w:sz="0" w:space="0" w:color="auto"/>
        <w:bottom w:val="none" w:sz="0" w:space="0" w:color="auto"/>
        <w:right w:val="none" w:sz="0" w:space="0" w:color="auto"/>
      </w:divBdr>
    </w:div>
    <w:div w:id="1546870827">
      <w:bodyDiv w:val="1"/>
      <w:marLeft w:val="0"/>
      <w:marRight w:val="0"/>
      <w:marTop w:val="0"/>
      <w:marBottom w:val="0"/>
      <w:divBdr>
        <w:top w:val="none" w:sz="0" w:space="0" w:color="auto"/>
        <w:left w:val="none" w:sz="0" w:space="0" w:color="auto"/>
        <w:bottom w:val="none" w:sz="0" w:space="0" w:color="auto"/>
        <w:right w:val="none" w:sz="0" w:space="0" w:color="auto"/>
      </w:divBdr>
    </w:div>
    <w:div w:id="1547108821">
      <w:bodyDiv w:val="1"/>
      <w:marLeft w:val="0"/>
      <w:marRight w:val="0"/>
      <w:marTop w:val="0"/>
      <w:marBottom w:val="0"/>
      <w:divBdr>
        <w:top w:val="none" w:sz="0" w:space="0" w:color="auto"/>
        <w:left w:val="none" w:sz="0" w:space="0" w:color="auto"/>
        <w:bottom w:val="none" w:sz="0" w:space="0" w:color="auto"/>
        <w:right w:val="none" w:sz="0" w:space="0" w:color="auto"/>
      </w:divBdr>
    </w:div>
    <w:div w:id="1547182285">
      <w:bodyDiv w:val="1"/>
      <w:marLeft w:val="0"/>
      <w:marRight w:val="0"/>
      <w:marTop w:val="0"/>
      <w:marBottom w:val="0"/>
      <w:divBdr>
        <w:top w:val="none" w:sz="0" w:space="0" w:color="auto"/>
        <w:left w:val="none" w:sz="0" w:space="0" w:color="auto"/>
        <w:bottom w:val="none" w:sz="0" w:space="0" w:color="auto"/>
        <w:right w:val="none" w:sz="0" w:space="0" w:color="auto"/>
      </w:divBdr>
    </w:div>
    <w:div w:id="1547252277">
      <w:bodyDiv w:val="1"/>
      <w:marLeft w:val="0"/>
      <w:marRight w:val="0"/>
      <w:marTop w:val="0"/>
      <w:marBottom w:val="0"/>
      <w:divBdr>
        <w:top w:val="none" w:sz="0" w:space="0" w:color="auto"/>
        <w:left w:val="none" w:sz="0" w:space="0" w:color="auto"/>
        <w:bottom w:val="none" w:sz="0" w:space="0" w:color="auto"/>
        <w:right w:val="none" w:sz="0" w:space="0" w:color="auto"/>
      </w:divBdr>
    </w:div>
    <w:div w:id="1547525520">
      <w:bodyDiv w:val="1"/>
      <w:marLeft w:val="0"/>
      <w:marRight w:val="0"/>
      <w:marTop w:val="0"/>
      <w:marBottom w:val="0"/>
      <w:divBdr>
        <w:top w:val="none" w:sz="0" w:space="0" w:color="auto"/>
        <w:left w:val="none" w:sz="0" w:space="0" w:color="auto"/>
        <w:bottom w:val="none" w:sz="0" w:space="0" w:color="auto"/>
        <w:right w:val="none" w:sz="0" w:space="0" w:color="auto"/>
      </w:divBdr>
    </w:div>
    <w:div w:id="1548225480">
      <w:bodyDiv w:val="1"/>
      <w:marLeft w:val="0"/>
      <w:marRight w:val="0"/>
      <w:marTop w:val="0"/>
      <w:marBottom w:val="0"/>
      <w:divBdr>
        <w:top w:val="none" w:sz="0" w:space="0" w:color="auto"/>
        <w:left w:val="none" w:sz="0" w:space="0" w:color="auto"/>
        <w:bottom w:val="none" w:sz="0" w:space="0" w:color="auto"/>
        <w:right w:val="none" w:sz="0" w:space="0" w:color="auto"/>
      </w:divBdr>
    </w:div>
    <w:div w:id="1548493647">
      <w:bodyDiv w:val="1"/>
      <w:marLeft w:val="0"/>
      <w:marRight w:val="0"/>
      <w:marTop w:val="0"/>
      <w:marBottom w:val="0"/>
      <w:divBdr>
        <w:top w:val="none" w:sz="0" w:space="0" w:color="auto"/>
        <w:left w:val="none" w:sz="0" w:space="0" w:color="auto"/>
        <w:bottom w:val="none" w:sz="0" w:space="0" w:color="auto"/>
        <w:right w:val="none" w:sz="0" w:space="0" w:color="auto"/>
      </w:divBdr>
    </w:div>
    <w:div w:id="1548643112">
      <w:bodyDiv w:val="1"/>
      <w:marLeft w:val="0"/>
      <w:marRight w:val="0"/>
      <w:marTop w:val="0"/>
      <w:marBottom w:val="0"/>
      <w:divBdr>
        <w:top w:val="none" w:sz="0" w:space="0" w:color="auto"/>
        <w:left w:val="none" w:sz="0" w:space="0" w:color="auto"/>
        <w:bottom w:val="none" w:sz="0" w:space="0" w:color="auto"/>
        <w:right w:val="none" w:sz="0" w:space="0" w:color="auto"/>
      </w:divBdr>
    </w:div>
    <w:div w:id="1548686900">
      <w:bodyDiv w:val="1"/>
      <w:marLeft w:val="0"/>
      <w:marRight w:val="0"/>
      <w:marTop w:val="0"/>
      <w:marBottom w:val="0"/>
      <w:divBdr>
        <w:top w:val="none" w:sz="0" w:space="0" w:color="auto"/>
        <w:left w:val="none" w:sz="0" w:space="0" w:color="auto"/>
        <w:bottom w:val="none" w:sz="0" w:space="0" w:color="auto"/>
        <w:right w:val="none" w:sz="0" w:space="0" w:color="auto"/>
      </w:divBdr>
    </w:div>
    <w:div w:id="1548758500">
      <w:bodyDiv w:val="1"/>
      <w:marLeft w:val="0"/>
      <w:marRight w:val="0"/>
      <w:marTop w:val="0"/>
      <w:marBottom w:val="0"/>
      <w:divBdr>
        <w:top w:val="none" w:sz="0" w:space="0" w:color="auto"/>
        <w:left w:val="none" w:sz="0" w:space="0" w:color="auto"/>
        <w:bottom w:val="none" w:sz="0" w:space="0" w:color="auto"/>
        <w:right w:val="none" w:sz="0" w:space="0" w:color="auto"/>
      </w:divBdr>
    </w:div>
    <w:div w:id="1548907743">
      <w:bodyDiv w:val="1"/>
      <w:marLeft w:val="0"/>
      <w:marRight w:val="0"/>
      <w:marTop w:val="0"/>
      <w:marBottom w:val="0"/>
      <w:divBdr>
        <w:top w:val="none" w:sz="0" w:space="0" w:color="auto"/>
        <w:left w:val="none" w:sz="0" w:space="0" w:color="auto"/>
        <w:bottom w:val="none" w:sz="0" w:space="0" w:color="auto"/>
        <w:right w:val="none" w:sz="0" w:space="0" w:color="auto"/>
      </w:divBdr>
    </w:div>
    <w:div w:id="1549025219">
      <w:bodyDiv w:val="1"/>
      <w:marLeft w:val="0"/>
      <w:marRight w:val="0"/>
      <w:marTop w:val="0"/>
      <w:marBottom w:val="0"/>
      <w:divBdr>
        <w:top w:val="none" w:sz="0" w:space="0" w:color="auto"/>
        <w:left w:val="none" w:sz="0" w:space="0" w:color="auto"/>
        <w:bottom w:val="none" w:sz="0" w:space="0" w:color="auto"/>
        <w:right w:val="none" w:sz="0" w:space="0" w:color="auto"/>
      </w:divBdr>
    </w:div>
    <w:div w:id="1549100279">
      <w:bodyDiv w:val="1"/>
      <w:marLeft w:val="0"/>
      <w:marRight w:val="0"/>
      <w:marTop w:val="0"/>
      <w:marBottom w:val="0"/>
      <w:divBdr>
        <w:top w:val="none" w:sz="0" w:space="0" w:color="auto"/>
        <w:left w:val="none" w:sz="0" w:space="0" w:color="auto"/>
        <w:bottom w:val="none" w:sz="0" w:space="0" w:color="auto"/>
        <w:right w:val="none" w:sz="0" w:space="0" w:color="auto"/>
      </w:divBdr>
    </w:div>
    <w:div w:id="1549294553">
      <w:bodyDiv w:val="1"/>
      <w:marLeft w:val="0"/>
      <w:marRight w:val="0"/>
      <w:marTop w:val="0"/>
      <w:marBottom w:val="0"/>
      <w:divBdr>
        <w:top w:val="none" w:sz="0" w:space="0" w:color="auto"/>
        <w:left w:val="none" w:sz="0" w:space="0" w:color="auto"/>
        <w:bottom w:val="none" w:sz="0" w:space="0" w:color="auto"/>
        <w:right w:val="none" w:sz="0" w:space="0" w:color="auto"/>
      </w:divBdr>
    </w:div>
    <w:div w:id="1549612453">
      <w:bodyDiv w:val="1"/>
      <w:marLeft w:val="0"/>
      <w:marRight w:val="0"/>
      <w:marTop w:val="0"/>
      <w:marBottom w:val="0"/>
      <w:divBdr>
        <w:top w:val="none" w:sz="0" w:space="0" w:color="auto"/>
        <w:left w:val="none" w:sz="0" w:space="0" w:color="auto"/>
        <w:bottom w:val="none" w:sz="0" w:space="0" w:color="auto"/>
        <w:right w:val="none" w:sz="0" w:space="0" w:color="auto"/>
      </w:divBdr>
    </w:div>
    <w:div w:id="1549757537">
      <w:bodyDiv w:val="1"/>
      <w:marLeft w:val="0"/>
      <w:marRight w:val="0"/>
      <w:marTop w:val="0"/>
      <w:marBottom w:val="0"/>
      <w:divBdr>
        <w:top w:val="none" w:sz="0" w:space="0" w:color="auto"/>
        <w:left w:val="none" w:sz="0" w:space="0" w:color="auto"/>
        <w:bottom w:val="none" w:sz="0" w:space="0" w:color="auto"/>
        <w:right w:val="none" w:sz="0" w:space="0" w:color="auto"/>
      </w:divBdr>
    </w:div>
    <w:div w:id="1549992523">
      <w:bodyDiv w:val="1"/>
      <w:marLeft w:val="0"/>
      <w:marRight w:val="0"/>
      <w:marTop w:val="0"/>
      <w:marBottom w:val="0"/>
      <w:divBdr>
        <w:top w:val="none" w:sz="0" w:space="0" w:color="auto"/>
        <w:left w:val="none" w:sz="0" w:space="0" w:color="auto"/>
        <w:bottom w:val="none" w:sz="0" w:space="0" w:color="auto"/>
        <w:right w:val="none" w:sz="0" w:space="0" w:color="auto"/>
      </w:divBdr>
    </w:div>
    <w:div w:id="1549993832">
      <w:bodyDiv w:val="1"/>
      <w:marLeft w:val="0"/>
      <w:marRight w:val="0"/>
      <w:marTop w:val="0"/>
      <w:marBottom w:val="0"/>
      <w:divBdr>
        <w:top w:val="none" w:sz="0" w:space="0" w:color="auto"/>
        <w:left w:val="none" w:sz="0" w:space="0" w:color="auto"/>
        <w:bottom w:val="none" w:sz="0" w:space="0" w:color="auto"/>
        <w:right w:val="none" w:sz="0" w:space="0" w:color="auto"/>
      </w:divBdr>
    </w:div>
    <w:div w:id="1550261944">
      <w:bodyDiv w:val="1"/>
      <w:marLeft w:val="0"/>
      <w:marRight w:val="0"/>
      <w:marTop w:val="0"/>
      <w:marBottom w:val="0"/>
      <w:divBdr>
        <w:top w:val="none" w:sz="0" w:space="0" w:color="auto"/>
        <w:left w:val="none" w:sz="0" w:space="0" w:color="auto"/>
        <w:bottom w:val="none" w:sz="0" w:space="0" w:color="auto"/>
        <w:right w:val="none" w:sz="0" w:space="0" w:color="auto"/>
      </w:divBdr>
    </w:div>
    <w:div w:id="1550536032">
      <w:bodyDiv w:val="1"/>
      <w:marLeft w:val="0"/>
      <w:marRight w:val="0"/>
      <w:marTop w:val="0"/>
      <w:marBottom w:val="0"/>
      <w:divBdr>
        <w:top w:val="none" w:sz="0" w:space="0" w:color="auto"/>
        <w:left w:val="none" w:sz="0" w:space="0" w:color="auto"/>
        <w:bottom w:val="none" w:sz="0" w:space="0" w:color="auto"/>
        <w:right w:val="none" w:sz="0" w:space="0" w:color="auto"/>
      </w:divBdr>
    </w:div>
    <w:div w:id="1550647949">
      <w:bodyDiv w:val="1"/>
      <w:marLeft w:val="0"/>
      <w:marRight w:val="0"/>
      <w:marTop w:val="0"/>
      <w:marBottom w:val="0"/>
      <w:divBdr>
        <w:top w:val="none" w:sz="0" w:space="0" w:color="auto"/>
        <w:left w:val="none" w:sz="0" w:space="0" w:color="auto"/>
        <w:bottom w:val="none" w:sz="0" w:space="0" w:color="auto"/>
        <w:right w:val="none" w:sz="0" w:space="0" w:color="auto"/>
      </w:divBdr>
    </w:div>
    <w:div w:id="1550874632">
      <w:bodyDiv w:val="1"/>
      <w:marLeft w:val="0"/>
      <w:marRight w:val="0"/>
      <w:marTop w:val="0"/>
      <w:marBottom w:val="0"/>
      <w:divBdr>
        <w:top w:val="none" w:sz="0" w:space="0" w:color="auto"/>
        <w:left w:val="none" w:sz="0" w:space="0" w:color="auto"/>
        <w:bottom w:val="none" w:sz="0" w:space="0" w:color="auto"/>
        <w:right w:val="none" w:sz="0" w:space="0" w:color="auto"/>
      </w:divBdr>
    </w:div>
    <w:div w:id="1550996345">
      <w:bodyDiv w:val="1"/>
      <w:marLeft w:val="0"/>
      <w:marRight w:val="0"/>
      <w:marTop w:val="0"/>
      <w:marBottom w:val="0"/>
      <w:divBdr>
        <w:top w:val="none" w:sz="0" w:space="0" w:color="auto"/>
        <w:left w:val="none" w:sz="0" w:space="0" w:color="auto"/>
        <w:bottom w:val="none" w:sz="0" w:space="0" w:color="auto"/>
        <w:right w:val="none" w:sz="0" w:space="0" w:color="auto"/>
      </w:divBdr>
    </w:div>
    <w:div w:id="1551267803">
      <w:bodyDiv w:val="1"/>
      <w:marLeft w:val="0"/>
      <w:marRight w:val="0"/>
      <w:marTop w:val="0"/>
      <w:marBottom w:val="0"/>
      <w:divBdr>
        <w:top w:val="none" w:sz="0" w:space="0" w:color="auto"/>
        <w:left w:val="none" w:sz="0" w:space="0" w:color="auto"/>
        <w:bottom w:val="none" w:sz="0" w:space="0" w:color="auto"/>
        <w:right w:val="none" w:sz="0" w:space="0" w:color="auto"/>
      </w:divBdr>
    </w:div>
    <w:div w:id="1551384406">
      <w:bodyDiv w:val="1"/>
      <w:marLeft w:val="0"/>
      <w:marRight w:val="0"/>
      <w:marTop w:val="0"/>
      <w:marBottom w:val="0"/>
      <w:divBdr>
        <w:top w:val="none" w:sz="0" w:space="0" w:color="auto"/>
        <w:left w:val="none" w:sz="0" w:space="0" w:color="auto"/>
        <w:bottom w:val="none" w:sz="0" w:space="0" w:color="auto"/>
        <w:right w:val="none" w:sz="0" w:space="0" w:color="auto"/>
      </w:divBdr>
    </w:div>
    <w:div w:id="1552494898">
      <w:bodyDiv w:val="1"/>
      <w:marLeft w:val="0"/>
      <w:marRight w:val="0"/>
      <w:marTop w:val="0"/>
      <w:marBottom w:val="0"/>
      <w:divBdr>
        <w:top w:val="none" w:sz="0" w:space="0" w:color="auto"/>
        <w:left w:val="none" w:sz="0" w:space="0" w:color="auto"/>
        <w:bottom w:val="none" w:sz="0" w:space="0" w:color="auto"/>
        <w:right w:val="none" w:sz="0" w:space="0" w:color="auto"/>
      </w:divBdr>
    </w:div>
    <w:div w:id="1552838958">
      <w:bodyDiv w:val="1"/>
      <w:marLeft w:val="0"/>
      <w:marRight w:val="0"/>
      <w:marTop w:val="0"/>
      <w:marBottom w:val="0"/>
      <w:divBdr>
        <w:top w:val="none" w:sz="0" w:space="0" w:color="auto"/>
        <w:left w:val="none" w:sz="0" w:space="0" w:color="auto"/>
        <w:bottom w:val="none" w:sz="0" w:space="0" w:color="auto"/>
        <w:right w:val="none" w:sz="0" w:space="0" w:color="auto"/>
      </w:divBdr>
    </w:div>
    <w:div w:id="1552881508">
      <w:bodyDiv w:val="1"/>
      <w:marLeft w:val="0"/>
      <w:marRight w:val="0"/>
      <w:marTop w:val="0"/>
      <w:marBottom w:val="0"/>
      <w:divBdr>
        <w:top w:val="none" w:sz="0" w:space="0" w:color="auto"/>
        <w:left w:val="none" w:sz="0" w:space="0" w:color="auto"/>
        <w:bottom w:val="none" w:sz="0" w:space="0" w:color="auto"/>
        <w:right w:val="none" w:sz="0" w:space="0" w:color="auto"/>
      </w:divBdr>
    </w:div>
    <w:div w:id="1552884859">
      <w:bodyDiv w:val="1"/>
      <w:marLeft w:val="0"/>
      <w:marRight w:val="0"/>
      <w:marTop w:val="0"/>
      <w:marBottom w:val="0"/>
      <w:divBdr>
        <w:top w:val="none" w:sz="0" w:space="0" w:color="auto"/>
        <w:left w:val="none" w:sz="0" w:space="0" w:color="auto"/>
        <w:bottom w:val="none" w:sz="0" w:space="0" w:color="auto"/>
        <w:right w:val="none" w:sz="0" w:space="0" w:color="auto"/>
      </w:divBdr>
    </w:div>
    <w:div w:id="1552955168">
      <w:bodyDiv w:val="1"/>
      <w:marLeft w:val="0"/>
      <w:marRight w:val="0"/>
      <w:marTop w:val="0"/>
      <w:marBottom w:val="0"/>
      <w:divBdr>
        <w:top w:val="none" w:sz="0" w:space="0" w:color="auto"/>
        <w:left w:val="none" w:sz="0" w:space="0" w:color="auto"/>
        <w:bottom w:val="none" w:sz="0" w:space="0" w:color="auto"/>
        <w:right w:val="none" w:sz="0" w:space="0" w:color="auto"/>
      </w:divBdr>
    </w:div>
    <w:div w:id="1552962309">
      <w:bodyDiv w:val="1"/>
      <w:marLeft w:val="0"/>
      <w:marRight w:val="0"/>
      <w:marTop w:val="0"/>
      <w:marBottom w:val="0"/>
      <w:divBdr>
        <w:top w:val="none" w:sz="0" w:space="0" w:color="auto"/>
        <w:left w:val="none" w:sz="0" w:space="0" w:color="auto"/>
        <w:bottom w:val="none" w:sz="0" w:space="0" w:color="auto"/>
        <w:right w:val="none" w:sz="0" w:space="0" w:color="auto"/>
      </w:divBdr>
    </w:div>
    <w:div w:id="1553075217">
      <w:bodyDiv w:val="1"/>
      <w:marLeft w:val="0"/>
      <w:marRight w:val="0"/>
      <w:marTop w:val="0"/>
      <w:marBottom w:val="0"/>
      <w:divBdr>
        <w:top w:val="none" w:sz="0" w:space="0" w:color="auto"/>
        <w:left w:val="none" w:sz="0" w:space="0" w:color="auto"/>
        <w:bottom w:val="none" w:sz="0" w:space="0" w:color="auto"/>
        <w:right w:val="none" w:sz="0" w:space="0" w:color="auto"/>
      </w:divBdr>
    </w:div>
    <w:div w:id="1553157519">
      <w:bodyDiv w:val="1"/>
      <w:marLeft w:val="0"/>
      <w:marRight w:val="0"/>
      <w:marTop w:val="0"/>
      <w:marBottom w:val="0"/>
      <w:divBdr>
        <w:top w:val="none" w:sz="0" w:space="0" w:color="auto"/>
        <w:left w:val="none" w:sz="0" w:space="0" w:color="auto"/>
        <w:bottom w:val="none" w:sz="0" w:space="0" w:color="auto"/>
        <w:right w:val="none" w:sz="0" w:space="0" w:color="auto"/>
      </w:divBdr>
    </w:div>
    <w:div w:id="1553271301">
      <w:bodyDiv w:val="1"/>
      <w:marLeft w:val="0"/>
      <w:marRight w:val="0"/>
      <w:marTop w:val="0"/>
      <w:marBottom w:val="0"/>
      <w:divBdr>
        <w:top w:val="none" w:sz="0" w:space="0" w:color="auto"/>
        <w:left w:val="none" w:sz="0" w:space="0" w:color="auto"/>
        <w:bottom w:val="none" w:sz="0" w:space="0" w:color="auto"/>
        <w:right w:val="none" w:sz="0" w:space="0" w:color="auto"/>
      </w:divBdr>
    </w:div>
    <w:div w:id="1553351503">
      <w:bodyDiv w:val="1"/>
      <w:marLeft w:val="0"/>
      <w:marRight w:val="0"/>
      <w:marTop w:val="0"/>
      <w:marBottom w:val="0"/>
      <w:divBdr>
        <w:top w:val="none" w:sz="0" w:space="0" w:color="auto"/>
        <w:left w:val="none" w:sz="0" w:space="0" w:color="auto"/>
        <w:bottom w:val="none" w:sz="0" w:space="0" w:color="auto"/>
        <w:right w:val="none" w:sz="0" w:space="0" w:color="auto"/>
      </w:divBdr>
    </w:div>
    <w:div w:id="1553807926">
      <w:bodyDiv w:val="1"/>
      <w:marLeft w:val="0"/>
      <w:marRight w:val="0"/>
      <w:marTop w:val="0"/>
      <w:marBottom w:val="0"/>
      <w:divBdr>
        <w:top w:val="none" w:sz="0" w:space="0" w:color="auto"/>
        <w:left w:val="none" w:sz="0" w:space="0" w:color="auto"/>
        <w:bottom w:val="none" w:sz="0" w:space="0" w:color="auto"/>
        <w:right w:val="none" w:sz="0" w:space="0" w:color="auto"/>
      </w:divBdr>
    </w:div>
    <w:div w:id="1554002103">
      <w:bodyDiv w:val="1"/>
      <w:marLeft w:val="0"/>
      <w:marRight w:val="0"/>
      <w:marTop w:val="0"/>
      <w:marBottom w:val="0"/>
      <w:divBdr>
        <w:top w:val="none" w:sz="0" w:space="0" w:color="auto"/>
        <w:left w:val="none" w:sz="0" w:space="0" w:color="auto"/>
        <w:bottom w:val="none" w:sz="0" w:space="0" w:color="auto"/>
        <w:right w:val="none" w:sz="0" w:space="0" w:color="auto"/>
      </w:divBdr>
    </w:div>
    <w:div w:id="1554006405">
      <w:bodyDiv w:val="1"/>
      <w:marLeft w:val="0"/>
      <w:marRight w:val="0"/>
      <w:marTop w:val="0"/>
      <w:marBottom w:val="0"/>
      <w:divBdr>
        <w:top w:val="none" w:sz="0" w:space="0" w:color="auto"/>
        <w:left w:val="none" w:sz="0" w:space="0" w:color="auto"/>
        <w:bottom w:val="none" w:sz="0" w:space="0" w:color="auto"/>
        <w:right w:val="none" w:sz="0" w:space="0" w:color="auto"/>
      </w:divBdr>
    </w:div>
    <w:div w:id="1554078874">
      <w:bodyDiv w:val="1"/>
      <w:marLeft w:val="0"/>
      <w:marRight w:val="0"/>
      <w:marTop w:val="0"/>
      <w:marBottom w:val="0"/>
      <w:divBdr>
        <w:top w:val="none" w:sz="0" w:space="0" w:color="auto"/>
        <w:left w:val="none" w:sz="0" w:space="0" w:color="auto"/>
        <w:bottom w:val="none" w:sz="0" w:space="0" w:color="auto"/>
        <w:right w:val="none" w:sz="0" w:space="0" w:color="auto"/>
      </w:divBdr>
    </w:div>
    <w:div w:id="1554081753">
      <w:bodyDiv w:val="1"/>
      <w:marLeft w:val="0"/>
      <w:marRight w:val="0"/>
      <w:marTop w:val="0"/>
      <w:marBottom w:val="0"/>
      <w:divBdr>
        <w:top w:val="none" w:sz="0" w:space="0" w:color="auto"/>
        <w:left w:val="none" w:sz="0" w:space="0" w:color="auto"/>
        <w:bottom w:val="none" w:sz="0" w:space="0" w:color="auto"/>
        <w:right w:val="none" w:sz="0" w:space="0" w:color="auto"/>
      </w:divBdr>
    </w:div>
    <w:div w:id="1554270285">
      <w:bodyDiv w:val="1"/>
      <w:marLeft w:val="0"/>
      <w:marRight w:val="0"/>
      <w:marTop w:val="0"/>
      <w:marBottom w:val="0"/>
      <w:divBdr>
        <w:top w:val="none" w:sz="0" w:space="0" w:color="auto"/>
        <w:left w:val="none" w:sz="0" w:space="0" w:color="auto"/>
        <w:bottom w:val="none" w:sz="0" w:space="0" w:color="auto"/>
        <w:right w:val="none" w:sz="0" w:space="0" w:color="auto"/>
      </w:divBdr>
    </w:div>
    <w:div w:id="1554347292">
      <w:bodyDiv w:val="1"/>
      <w:marLeft w:val="0"/>
      <w:marRight w:val="0"/>
      <w:marTop w:val="0"/>
      <w:marBottom w:val="0"/>
      <w:divBdr>
        <w:top w:val="none" w:sz="0" w:space="0" w:color="auto"/>
        <w:left w:val="none" w:sz="0" w:space="0" w:color="auto"/>
        <w:bottom w:val="none" w:sz="0" w:space="0" w:color="auto"/>
        <w:right w:val="none" w:sz="0" w:space="0" w:color="auto"/>
      </w:divBdr>
    </w:div>
    <w:div w:id="1554460512">
      <w:bodyDiv w:val="1"/>
      <w:marLeft w:val="0"/>
      <w:marRight w:val="0"/>
      <w:marTop w:val="0"/>
      <w:marBottom w:val="0"/>
      <w:divBdr>
        <w:top w:val="none" w:sz="0" w:space="0" w:color="auto"/>
        <w:left w:val="none" w:sz="0" w:space="0" w:color="auto"/>
        <w:bottom w:val="none" w:sz="0" w:space="0" w:color="auto"/>
        <w:right w:val="none" w:sz="0" w:space="0" w:color="auto"/>
      </w:divBdr>
    </w:div>
    <w:div w:id="1554537212">
      <w:bodyDiv w:val="1"/>
      <w:marLeft w:val="0"/>
      <w:marRight w:val="0"/>
      <w:marTop w:val="0"/>
      <w:marBottom w:val="0"/>
      <w:divBdr>
        <w:top w:val="none" w:sz="0" w:space="0" w:color="auto"/>
        <w:left w:val="none" w:sz="0" w:space="0" w:color="auto"/>
        <w:bottom w:val="none" w:sz="0" w:space="0" w:color="auto"/>
        <w:right w:val="none" w:sz="0" w:space="0" w:color="auto"/>
      </w:divBdr>
    </w:div>
    <w:div w:id="1554583597">
      <w:bodyDiv w:val="1"/>
      <w:marLeft w:val="0"/>
      <w:marRight w:val="0"/>
      <w:marTop w:val="0"/>
      <w:marBottom w:val="0"/>
      <w:divBdr>
        <w:top w:val="none" w:sz="0" w:space="0" w:color="auto"/>
        <w:left w:val="none" w:sz="0" w:space="0" w:color="auto"/>
        <w:bottom w:val="none" w:sz="0" w:space="0" w:color="auto"/>
        <w:right w:val="none" w:sz="0" w:space="0" w:color="auto"/>
      </w:divBdr>
    </w:div>
    <w:div w:id="1554852653">
      <w:bodyDiv w:val="1"/>
      <w:marLeft w:val="0"/>
      <w:marRight w:val="0"/>
      <w:marTop w:val="0"/>
      <w:marBottom w:val="0"/>
      <w:divBdr>
        <w:top w:val="none" w:sz="0" w:space="0" w:color="auto"/>
        <w:left w:val="none" w:sz="0" w:space="0" w:color="auto"/>
        <w:bottom w:val="none" w:sz="0" w:space="0" w:color="auto"/>
        <w:right w:val="none" w:sz="0" w:space="0" w:color="auto"/>
      </w:divBdr>
    </w:div>
    <w:div w:id="1554998818">
      <w:bodyDiv w:val="1"/>
      <w:marLeft w:val="0"/>
      <w:marRight w:val="0"/>
      <w:marTop w:val="0"/>
      <w:marBottom w:val="0"/>
      <w:divBdr>
        <w:top w:val="none" w:sz="0" w:space="0" w:color="auto"/>
        <w:left w:val="none" w:sz="0" w:space="0" w:color="auto"/>
        <w:bottom w:val="none" w:sz="0" w:space="0" w:color="auto"/>
        <w:right w:val="none" w:sz="0" w:space="0" w:color="auto"/>
      </w:divBdr>
    </w:div>
    <w:div w:id="1555004293">
      <w:bodyDiv w:val="1"/>
      <w:marLeft w:val="0"/>
      <w:marRight w:val="0"/>
      <w:marTop w:val="0"/>
      <w:marBottom w:val="0"/>
      <w:divBdr>
        <w:top w:val="none" w:sz="0" w:space="0" w:color="auto"/>
        <w:left w:val="none" w:sz="0" w:space="0" w:color="auto"/>
        <w:bottom w:val="none" w:sz="0" w:space="0" w:color="auto"/>
        <w:right w:val="none" w:sz="0" w:space="0" w:color="auto"/>
      </w:divBdr>
    </w:div>
    <w:div w:id="1555039302">
      <w:bodyDiv w:val="1"/>
      <w:marLeft w:val="0"/>
      <w:marRight w:val="0"/>
      <w:marTop w:val="0"/>
      <w:marBottom w:val="0"/>
      <w:divBdr>
        <w:top w:val="none" w:sz="0" w:space="0" w:color="auto"/>
        <w:left w:val="none" w:sz="0" w:space="0" w:color="auto"/>
        <w:bottom w:val="none" w:sz="0" w:space="0" w:color="auto"/>
        <w:right w:val="none" w:sz="0" w:space="0" w:color="auto"/>
      </w:divBdr>
    </w:div>
    <w:div w:id="1555192283">
      <w:bodyDiv w:val="1"/>
      <w:marLeft w:val="0"/>
      <w:marRight w:val="0"/>
      <w:marTop w:val="0"/>
      <w:marBottom w:val="0"/>
      <w:divBdr>
        <w:top w:val="none" w:sz="0" w:space="0" w:color="auto"/>
        <w:left w:val="none" w:sz="0" w:space="0" w:color="auto"/>
        <w:bottom w:val="none" w:sz="0" w:space="0" w:color="auto"/>
        <w:right w:val="none" w:sz="0" w:space="0" w:color="auto"/>
      </w:divBdr>
    </w:div>
    <w:div w:id="1555198800">
      <w:bodyDiv w:val="1"/>
      <w:marLeft w:val="0"/>
      <w:marRight w:val="0"/>
      <w:marTop w:val="0"/>
      <w:marBottom w:val="0"/>
      <w:divBdr>
        <w:top w:val="none" w:sz="0" w:space="0" w:color="auto"/>
        <w:left w:val="none" w:sz="0" w:space="0" w:color="auto"/>
        <w:bottom w:val="none" w:sz="0" w:space="0" w:color="auto"/>
        <w:right w:val="none" w:sz="0" w:space="0" w:color="auto"/>
      </w:divBdr>
    </w:div>
    <w:div w:id="1555237026">
      <w:bodyDiv w:val="1"/>
      <w:marLeft w:val="0"/>
      <w:marRight w:val="0"/>
      <w:marTop w:val="0"/>
      <w:marBottom w:val="0"/>
      <w:divBdr>
        <w:top w:val="none" w:sz="0" w:space="0" w:color="auto"/>
        <w:left w:val="none" w:sz="0" w:space="0" w:color="auto"/>
        <w:bottom w:val="none" w:sz="0" w:space="0" w:color="auto"/>
        <w:right w:val="none" w:sz="0" w:space="0" w:color="auto"/>
      </w:divBdr>
    </w:div>
    <w:div w:id="1555385805">
      <w:bodyDiv w:val="1"/>
      <w:marLeft w:val="0"/>
      <w:marRight w:val="0"/>
      <w:marTop w:val="0"/>
      <w:marBottom w:val="0"/>
      <w:divBdr>
        <w:top w:val="none" w:sz="0" w:space="0" w:color="auto"/>
        <w:left w:val="none" w:sz="0" w:space="0" w:color="auto"/>
        <w:bottom w:val="none" w:sz="0" w:space="0" w:color="auto"/>
        <w:right w:val="none" w:sz="0" w:space="0" w:color="auto"/>
      </w:divBdr>
    </w:div>
    <w:div w:id="1555458861">
      <w:bodyDiv w:val="1"/>
      <w:marLeft w:val="0"/>
      <w:marRight w:val="0"/>
      <w:marTop w:val="0"/>
      <w:marBottom w:val="0"/>
      <w:divBdr>
        <w:top w:val="none" w:sz="0" w:space="0" w:color="auto"/>
        <w:left w:val="none" w:sz="0" w:space="0" w:color="auto"/>
        <w:bottom w:val="none" w:sz="0" w:space="0" w:color="auto"/>
        <w:right w:val="none" w:sz="0" w:space="0" w:color="auto"/>
      </w:divBdr>
    </w:div>
    <w:div w:id="1555701994">
      <w:bodyDiv w:val="1"/>
      <w:marLeft w:val="0"/>
      <w:marRight w:val="0"/>
      <w:marTop w:val="0"/>
      <w:marBottom w:val="0"/>
      <w:divBdr>
        <w:top w:val="none" w:sz="0" w:space="0" w:color="auto"/>
        <w:left w:val="none" w:sz="0" w:space="0" w:color="auto"/>
        <w:bottom w:val="none" w:sz="0" w:space="0" w:color="auto"/>
        <w:right w:val="none" w:sz="0" w:space="0" w:color="auto"/>
      </w:divBdr>
    </w:div>
    <w:div w:id="1556164602">
      <w:bodyDiv w:val="1"/>
      <w:marLeft w:val="0"/>
      <w:marRight w:val="0"/>
      <w:marTop w:val="0"/>
      <w:marBottom w:val="0"/>
      <w:divBdr>
        <w:top w:val="none" w:sz="0" w:space="0" w:color="auto"/>
        <w:left w:val="none" w:sz="0" w:space="0" w:color="auto"/>
        <w:bottom w:val="none" w:sz="0" w:space="0" w:color="auto"/>
        <w:right w:val="none" w:sz="0" w:space="0" w:color="auto"/>
      </w:divBdr>
    </w:div>
    <w:div w:id="1556312047">
      <w:bodyDiv w:val="1"/>
      <w:marLeft w:val="0"/>
      <w:marRight w:val="0"/>
      <w:marTop w:val="0"/>
      <w:marBottom w:val="0"/>
      <w:divBdr>
        <w:top w:val="none" w:sz="0" w:space="0" w:color="auto"/>
        <w:left w:val="none" w:sz="0" w:space="0" w:color="auto"/>
        <w:bottom w:val="none" w:sz="0" w:space="0" w:color="auto"/>
        <w:right w:val="none" w:sz="0" w:space="0" w:color="auto"/>
      </w:divBdr>
    </w:div>
    <w:div w:id="1556743578">
      <w:bodyDiv w:val="1"/>
      <w:marLeft w:val="0"/>
      <w:marRight w:val="0"/>
      <w:marTop w:val="0"/>
      <w:marBottom w:val="0"/>
      <w:divBdr>
        <w:top w:val="none" w:sz="0" w:space="0" w:color="auto"/>
        <w:left w:val="none" w:sz="0" w:space="0" w:color="auto"/>
        <w:bottom w:val="none" w:sz="0" w:space="0" w:color="auto"/>
        <w:right w:val="none" w:sz="0" w:space="0" w:color="auto"/>
      </w:divBdr>
    </w:div>
    <w:div w:id="1557006055">
      <w:bodyDiv w:val="1"/>
      <w:marLeft w:val="0"/>
      <w:marRight w:val="0"/>
      <w:marTop w:val="0"/>
      <w:marBottom w:val="0"/>
      <w:divBdr>
        <w:top w:val="none" w:sz="0" w:space="0" w:color="auto"/>
        <w:left w:val="none" w:sz="0" w:space="0" w:color="auto"/>
        <w:bottom w:val="none" w:sz="0" w:space="0" w:color="auto"/>
        <w:right w:val="none" w:sz="0" w:space="0" w:color="auto"/>
      </w:divBdr>
    </w:div>
    <w:div w:id="1557007147">
      <w:bodyDiv w:val="1"/>
      <w:marLeft w:val="0"/>
      <w:marRight w:val="0"/>
      <w:marTop w:val="0"/>
      <w:marBottom w:val="0"/>
      <w:divBdr>
        <w:top w:val="none" w:sz="0" w:space="0" w:color="auto"/>
        <w:left w:val="none" w:sz="0" w:space="0" w:color="auto"/>
        <w:bottom w:val="none" w:sz="0" w:space="0" w:color="auto"/>
        <w:right w:val="none" w:sz="0" w:space="0" w:color="auto"/>
      </w:divBdr>
    </w:div>
    <w:div w:id="1557011867">
      <w:bodyDiv w:val="1"/>
      <w:marLeft w:val="0"/>
      <w:marRight w:val="0"/>
      <w:marTop w:val="0"/>
      <w:marBottom w:val="0"/>
      <w:divBdr>
        <w:top w:val="none" w:sz="0" w:space="0" w:color="auto"/>
        <w:left w:val="none" w:sz="0" w:space="0" w:color="auto"/>
        <w:bottom w:val="none" w:sz="0" w:space="0" w:color="auto"/>
        <w:right w:val="none" w:sz="0" w:space="0" w:color="auto"/>
      </w:divBdr>
    </w:div>
    <w:div w:id="1557012402">
      <w:bodyDiv w:val="1"/>
      <w:marLeft w:val="0"/>
      <w:marRight w:val="0"/>
      <w:marTop w:val="0"/>
      <w:marBottom w:val="0"/>
      <w:divBdr>
        <w:top w:val="none" w:sz="0" w:space="0" w:color="auto"/>
        <w:left w:val="none" w:sz="0" w:space="0" w:color="auto"/>
        <w:bottom w:val="none" w:sz="0" w:space="0" w:color="auto"/>
        <w:right w:val="none" w:sz="0" w:space="0" w:color="auto"/>
      </w:divBdr>
    </w:div>
    <w:div w:id="1557013128">
      <w:bodyDiv w:val="1"/>
      <w:marLeft w:val="0"/>
      <w:marRight w:val="0"/>
      <w:marTop w:val="0"/>
      <w:marBottom w:val="0"/>
      <w:divBdr>
        <w:top w:val="none" w:sz="0" w:space="0" w:color="auto"/>
        <w:left w:val="none" w:sz="0" w:space="0" w:color="auto"/>
        <w:bottom w:val="none" w:sz="0" w:space="0" w:color="auto"/>
        <w:right w:val="none" w:sz="0" w:space="0" w:color="auto"/>
      </w:divBdr>
    </w:div>
    <w:div w:id="1557013888">
      <w:bodyDiv w:val="1"/>
      <w:marLeft w:val="0"/>
      <w:marRight w:val="0"/>
      <w:marTop w:val="0"/>
      <w:marBottom w:val="0"/>
      <w:divBdr>
        <w:top w:val="none" w:sz="0" w:space="0" w:color="auto"/>
        <w:left w:val="none" w:sz="0" w:space="0" w:color="auto"/>
        <w:bottom w:val="none" w:sz="0" w:space="0" w:color="auto"/>
        <w:right w:val="none" w:sz="0" w:space="0" w:color="auto"/>
      </w:divBdr>
    </w:div>
    <w:div w:id="1557201447">
      <w:bodyDiv w:val="1"/>
      <w:marLeft w:val="0"/>
      <w:marRight w:val="0"/>
      <w:marTop w:val="0"/>
      <w:marBottom w:val="0"/>
      <w:divBdr>
        <w:top w:val="none" w:sz="0" w:space="0" w:color="auto"/>
        <w:left w:val="none" w:sz="0" w:space="0" w:color="auto"/>
        <w:bottom w:val="none" w:sz="0" w:space="0" w:color="auto"/>
        <w:right w:val="none" w:sz="0" w:space="0" w:color="auto"/>
      </w:divBdr>
    </w:div>
    <w:div w:id="1557550238">
      <w:bodyDiv w:val="1"/>
      <w:marLeft w:val="0"/>
      <w:marRight w:val="0"/>
      <w:marTop w:val="0"/>
      <w:marBottom w:val="0"/>
      <w:divBdr>
        <w:top w:val="none" w:sz="0" w:space="0" w:color="auto"/>
        <w:left w:val="none" w:sz="0" w:space="0" w:color="auto"/>
        <w:bottom w:val="none" w:sz="0" w:space="0" w:color="auto"/>
        <w:right w:val="none" w:sz="0" w:space="0" w:color="auto"/>
      </w:divBdr>
    </w:div>
    <w:div w:id="1557617957">
      <w:bodyDiv w:val="1"/>
      <w:marLeft w:val="0"/>
      <w:marRight w:val="0"/>
      <w:marTop w:val="0"/>
      <w:marBottom w:val="0"/>
      <w:divBdr>
        <w:top w:val="none" w:sz="0" w:space="0" w:color="auto"/>
        <w:left w:val="none" w:sz="0" w:space="0" w:color="auto"/>
        <w:bottom w:val="none" w:sz="0" w:space="0" w:color="auto"/>
        <w:right w:val="none" w:sz="0" w:space="0" w:color="auto"/>
      </w:divBdr>
    </w:div>
    <w:div w:id="1557862616">
      <w:bodyDiv w:val="1"/>
      <w:marLeft w:val="0"/>
      <w:marRight w:val="0"/>
      <w:marTop w:val="0"/>
      <w:marBottom w:val="0"/>
      <w:divBdr>
        <w:top w:val="none" w:sz="0" w:space="0" w:color="auto"/>
        <w:left w:val="none" w:sz="0" w:space="0" w:color="auto"/>
        <w:bottom w:val="none" w:sz="0" w:space="0" w:color="auto"/>
        <w:right w:val="none" w:sz="0" w:space="0" w:color="auto"/>
      </w:divBdr>
    </w:div>
    <w:div w:id="1558082350">
      <w:bodyDiv w:val="1"/>
      <w:marLeft w:val="0"/>
      <w:marRight w:val="0"/>
      <w:marTop w:val="0"/>
      <w:marBottom w:val="0"/>
      <w:divBdr>
        <w:top w:val="none" w:sz="0" w:space="0" w:color="auto"/>
        <w:left w:val="none" w:sz="0" w:space="0" w:color="auto"/>
        <w:bottom w:val="none" w:sz="0" w:space="0" w:color="auto"/>
        <w:right w:val="none" w:sz="0" w:space="0" w:color="auto"/>
      </w:divBdr>
    </w:div>
    <w:div w:id="1558394266">
      <w:bodyDiv w:val="1"/>
      <w:marLeft w:val="0"/>
      <w:marRight w:val="0"/>
      <w:marTop w:val="0"/>
      <w:marBottom w:val="0"/>
      <w:divBdr>
        <w:top w:val="none" w:sz="0" w:space="0" w:color="auto"/>
        <w:left w:val="none" w:sz="0" w:space="0" w:color="auto"/>
        <w:bottom w:val="none" w:sz="0" w:space="0" w:color="auto"/>
        <w:right w:val="none" w:sz="0" w:space="0" w:color="auto"/>
      </w:divBdr>
    </w:div>
    <w:div w:id="1558541423">
      <w:bodyDiv w:val="1"/>
      <w:marLeft w:val="0"/>
      <w:marRight w:val="0"/>
      <w:marTop w:val="0"/>
      <w:marBottom w:val="0"/>
      <w:divBdr>
        <w:top w:val="none" w:sz="0" w:space="0" w:color="auto"/>
        <w:left w:val="none" w:sz="0" w:space="0" w:color="auto"/>
        <w:bottom w:val="none" w:sz="0" w:space="0" w:color="auto"/>
        <w:right w:val="none" w:sz="0" w:space="0" w:color="auto"/>
      </w:divBdr>
    </w:div>
    <w:div w:id="1558735200">
      <w:bodyDiv w:val="1"/>
      <w:marLeft w:val="0"/>
      <w:marRight w:val="0"/>
      <w:marTop w:val="0"/>
      <w:marBottom w:val="0"/>
      <w:divBdr>
        <w:top w:val="none" w:sz="0" w:space="0" w:color="auto"/>
        <w:left w:val="none" w:sz="0" w:space="0" w:color="auto"/>
        <w:bottom w:val="none" w:sz="0" w:space="0" w:color="auto"/>
        <w:right w:val="none" w:sz="0" w:space="0" w:color="auto"/>
      </w:divBdr>
    </w:div>
    <w:div w:id="1558931671">
      <w:bodyDiv w:val="1"/>
      <w:marLeft w:val="0"/>
      <w:marRight w:val="0"/>
      <w:marTop w:val="0"/>
      <w:marBottom w:val="0"/>
      <w:divBdr>
        <w:top w:val="none" w:sz="0" w:space="0" w:color="auto"/>
        <w:left w:val="none" w:sz="0" w:space="0" w:color="auto"/>
        <w:bottom w:val="none" w:sz="0" w:space="0" w:color="auto"/>
        <w:right w:val="none" w:sz="0" w:space="0" w:color="auto"/>
      </w:divBdr>
    </w:div>
    <w:div w:id="1559121495">
      <w:bodyDiv w:val="1"/>
      <w:marLeft w:val="0"/>
      <w:marRight w:val="0"/>
      <w:marTop w:val="0"/>
      <w:marBottom w:val="0"/>
      <w:divBdr>
        <w:top w:val="none" w:sz="0" w:space="0" w:color="auto"/>
        <w:left w:val="none" w:sz="0" w:space="0" w:color="auto"/>
        <w:bottom w:val="none" w:sz="0" w:space="0" w:color="auto"/>
        <w:right w:val="none" w:sz="0" w:space="0" w:color="auto"/>
      </w:divBdr>
    </w:div>
    <w:div w:id="1560479318">
      <w:bodyDiv w:val="1"/>
      <w:marLeft w:val="0"/>
      <w:marRight w:val="0"/>
      <w:marTop w:val="0"/>
      <w:marBottom w:val="0"/>
      <w:divBdr>
        <w:top w:val="none" w:sz="0" w:space="0" w:color="auto"/>
        <w:left w:val="none" w:sz="0" w:space="0" w:color="auto"/>
        <w:bottom w:val="none" w:sz="0" w:space="0" w:color="auto"/>
        <w:right w:val="none" w:sz="0" w:space="0" w:color="auto"/>
      </w:divBdr>
    </w:div>
    <w:div w:id="1560629436">
      <w:bodyDiv w:val="1"/>
      <w:marLeft w:val="0"/>
      <w:marRight w:val="0"/>
      <w:marTop w:val="0"/>
      <w:marBottom w:val="0"/>
      <w:divBdr>
        <w:top w:val="none" w:sz="0" w:space="0" w:color="auto"/>
        <w:left w:val="none" w:sz="0" w:space="0" w:color="auto"/>
        <w:bottom w:val="none" w:sz="0" w:space="0" w:color="auto"/>
        <w:right w:val="none" w:sz="0" w:space="0" w:color="auto"/>
      </w:divBdr>
    </w:div>
    <w:div w:id="1560743409">
      <w:bodyDiv w:val="1"/>
      <w:marLeft w:val="0"/>
      <w:marRight w:val="0"/>
      <w:marTop w:val="0"/>
      <w:marBottom w:val="0"/>
      <w:divBdr>
        <w:top w:val="none" w:sz="0" w:space="0" w:color="auto"/>
        <w:left w:val="none" w:sz="0" w:space="0" w:color="auto"/>
        <w:bottom w:val="none" w:sz="0" w:space="0" w:color="auto"/>
        <w:right w:val="none" w:sz="0" w:space="0" w:color="auto"/>
      </w:divBdr>
    </w:div>
    <w:div w:id="1560749276">
      <w:bodyDiv w:val="1"/>
      <w:marLeft w:val="0"/>
      <w:marRight w:val="0"/>
      <w:marTop w:val="0"/>
      <w:marBottom w:val="0"/>
      <w:divBdr>
        <w:top w:val="none" w:sz="0" w:space="0" w:color="auto"/>
        <w:left w:val="none" w:sz="0" w:space="0" w:color="auto"/>
        <w:bottom w:val="none" w:sz="0" w:space="0" w:color="auto"/>
        <w:right w:val="none" w:sz="0" w:space="0" w:color="auto"/>
      </w:divBdr>
    </w:div>
    <w:div w:id="1560824259">
      <w:bodyDiv w:val="1"/>
      <w:marLeft w:val="0"/>
      <w:marRight w:val="0"/>
      <w:marTop w:val="0"/>
      <w:marBottom w:val="0"/>
      <w:divBdr>
        <w:top w:val="none" w:sz="0" w:space="0" w:color="auto"/>
        <w:left w:val="none" w:sz="0" w:space="0" w:color="auto"/>
        <w:bottom w:val="none" w:sz="0" w:space="0" w:color="auto"/>
        <w:right w:val="none" w:sz="0" w:space="0" w:color="auto"/>
      </w:divBdr>
    </w:div>
    <w:div w:id="1561019699">
      <w:bodyDiv w:val="1"/>
      <w:marLeft w:val="0"/>
      <w:marRight w:val="0"/>
      <w:marTop w:val="0"/>
      <w:marBottom w:val="0"/>
      <w:divBdr>
        <w:top w:val="none" w:sz="0" w:space="0" w:color="auto"/>
        <w:left w:val="none" w:sz="0" w:space="0" w:color="auto"/>
        <w:bottom w:val="none" w:sz="0" w:space="0" w:color="auto"/>
        <w:right w:val="none" w:sz="0" w:space="0" w:color="auto"/>
      </w:divBdr>
    </w:div>
    <w:div w:id="1561138785">
      <w:bodyDiv w:val="1"/>
      <w:marLeft w:val="0"/>
      <w:marRight w:val="0"/>
      <w:marTop w:val="0"/>
      <w:marBottom w:val="0"/>
      <w:divBdr>
        <w:top w:val="none" w:sz="0" w:space="0" w:color="auto"/>
        <w:left w:val="none" w:sz="0" w:space="0" w:color="auto"/>
        <w:bottom w:val="none" w:sz="0" w:space="0" w:color="auto"/>
        <w:right w:val="none" w:sz="0" w:space="0" w:color="auto"/>
      </w:divBdr>
    </w:div>
    <w:div w:id="1561744691">
      <w:bodyDiv w:val="1"/>
      <w:marLeft w:val="0"/>
      <w:marRight w:val="0"/>
      <w:marTop w:val="0"/>
      <w:marBottom w:val="0"/>
      <w:divBdr>
        <w:top w:val="none" w:sz="0" w:space="0" w:color="auto"/>
        <w:left w:val="none" w:sz="0" w:space="0" w:color="auto"/>
        <w:bottom w:val="none" w:sz="0" w:space="0" w:color="auto"/>
        <w:right w:val="none" w:sz="0" w:space="0" w:color="auto"/>
      </w:divBdr>
    </w:div>
    <w:div w:id="1561986883">
      <w:bodyDiv w:val="1"/>
      <w:marLeft w:val="0"/>
      <w:marRight w:val="0"/>
      <w:marTop w:val="0"/>
      <w:marBottom w:val="0"/>
      <w:divBdr>
        <w:top w:val="none" w:sz="0" w:space="0" w:color="auto"/>
        <w:left w:val="none" w:sz="0" w:space="0" w:color="auto"/>
        <w:bottom w:val="none" w:sz="0" w:space="0" w:color="auto"/>
        <w:right w:val="none" w:sz="0" w:space="0" w:color="auto"/>
      </w:divBdr>
    </w:div>
    <w:div w:id="1562399822">
      <w:bodyDiv w:val="1"/>
      <w:marLeft w:val="0"/>
      <w:marRight w:val="0"/>
      <w:marTop w:val="0"/>
      <w:marBottom w:val="0"/>
      <w:divBdr>
        <w:top w:val="none" w:sz="0" w:space="0" w:color="auto"/>
        <w:left w:val="none" w:sz="0" w:space="0" w:color="auto"/>
        <w:bottom w:val="none" w:sz="0" w:space="0" w:color="auto"/>
        <w:right w:val="none" w:sz="0" w:space="0" w:color="auto"/>
      </w:divBdr>
    </w:div>
    <w:div w:id="1562593556">
      <w:bodyDiv w:val="1"/>
      <w:marLeft w:val="0"/>
      <w:marRight w:val="0"/>
      <w:marTop w:val="0"/>
      <w:marBottom w:val="0"/>
      <w:divBdr>
        <w:top w:val="none" w:sz="0" w:space="0" w:color="auto"/>
        <w:left w:val="none" w:sz="0" w:space="0" w:color="auto"/>
        <w:bottom w:val="none" w:sz="0" w:space="0" w:color="auto"/>
        <w:right w:val="none" w:sz="0" w:space="0" w:color="auto"/>
      </w:divBdr>
    </w:div>
    <w:div w:id="1562712677">
      <w:bodyDiv w:val="1"/>
      <w:marLeft w:val="0"/>
      <w:marRight w:val="0"/>
      <w:marTop w:val="0"/>
      <w:marBottom w:val="0"/>
      <w:divBdr>
        <w:top w:val="none" w:sz="0" w:space="0" w:color="auto"/>
        <w:left w:val="none" w:sz="0" w:space="0" w:color="auto"/>
        <w:bottom w:val="none" w:sz="0" w:space="0" w:color="auto"/>
        <w:right w:val="none" w:sz="0" w:space="0" w:color="auto"/>
      </w:divBdr>
    </w:div>
    <w:div w:id="1562791224">
      <w:bodyDiv w:val="1"/>
      <w:marLeft w:val="0"/>
      <w:marRight w:val="0"/>
      <w:marTop w:val="0"/>
      <w:marBottom w:val="0"/>
      <w:divBdr>
        <w:top w:val="none" w:sz="0" w:space="0" w:color="auto"/>
        <w:left w:val="none" w:sz="0" w:space="0" w:color="auto"/>
        <w:bottom w:val="none" w:sz="0" w:space="0" w:color="auto"/>
        <w:right w:val="none" w:sz="0" w:space="0" w:color="auto"/>
      </w:divBdr>
    </w:div>
    <w:div w:id="1563059008">
      <w:bodyDiv w:val="1"/>
      <w:marLeft w:val="0"/>
      <w:marRight w:val="0"/>
      <w:marTop w:val="0"/>
      <w:marBottom w:val="0"/>
      <w:divBdr>
        <w:top w:val="none" w:sz="0" w:space="0" w:color="auto"/>
        <w:left w:val="none" w:sz="0" w:space="0" w:color="auto"/>
        <w:bottom w:val="none" w:sz="0" w:space="0" w:color="auto"/>
        <w:right w:val="none" w:sz="0" w:space="0" w:color="auto"/>
      </w:divBdr>
    </w:div>
    <w:div w:id="1563099221">
      <w:bodyDiv w:val="1"/>
      <w:marLeft w:val="0"/>
      <w:marRight w:val="0"/>
      <w:marTop w:val="0"/>
      <w:marBottom w:val="0"/>
      <w:divBdr>
        <w:top w:val="none" w:sz="0" w:space="0" w:color="auto"/>
        <w:left w:val="none" w:sz="0" w:space="0" w:color="auto"/>
        <w:bottom w:val="none" w:sz="0" w:space="0" w:color="auto"/>
        <w:right w:val="none" w:sz="0" w:space="0" w:color="auto"/>
      </w:divBdr>
    </w:div>
    <w:div w:id="1563176518">
      <w:bodyDiv w:val="1"/>
      <w:marLeft w:val="0"/>
      <w:marRight w:val="0"/>
      <w:marTop w:val="0"/>
      <w:marBottom w:val="0"/>
      <w:divBdr>
        <w:top w:val="none" w:sz="0" w:space="0" w:color="auto"/>
        <w:left w:val="none" w:sz="0" w:space="0" w:color="auto"/>
        <w:bottom w:val="none" w:sz="0" w:space="0" w:color="auto"/>
        <w:right w:val="none" w:sz="0" w:space="0" w:color="auto"/>
      </w:divBdr>
    </w:div>
    <w:div w:id="1563368000">
      <w:bodyDiv w:val="1"/>
      <w:marLeft w:val="0"/>
      <w:marRight w:val="0"/>
      <w:marTop w:val="0"/>
      <w:marBottom w:val="0"/>
      <w:divBdr>
        <w:top w:val="none" w:sz="0" w:space="0" w:color="auto"/>
        <w:left w:val="none" w:sz="0" w:space="0" w:color="auto"/>
        <w:bottom w:val="none" w:sz="0" w:space="0" w:color="auto"/>
        <w:right w:val="none" w:sz="0" w:space="0" w:color="auto"/>
      </w:divBdr>
    </w:div>
    <w:div w:id="1563368947">
      <w:bodyDiv w:val="1"/>
      <w:marLeft w:val="0"/>
      <w:marRight w:val="0"/>
      <w:marTop w:val="0"/>
      <w:marBottom w:val="0"/>
      <w:divBdr>
        <w:top w:val="none" w:sz="0" w:space="0" w:color="auto"/>
        <w:left w:val="none" w:sz="0" w:space="0" w:color="auto"/>
        <w:bottom w:val="none" w:sz="0" w:space="0" w:color="auto"/>
        <w:right w:val="none" w:sz="0" w:space="0" w:color="auto"/>
      </w:divBdr>
    </w:div>
    <w:div w:id="1563447020">
      <w:bodyDiv w:val="1"/>
      <w:marLeft w:val="0"/>
      <w:marRight w:val="0"/>
      <w:marTop w:val="0"/>
      <w:marBottom w:val="0"/>
      <w:divBdr>
        <w:top w:val="none" w:sz="0" w:space="0" w:color="auto"/>
        <w:left w:val="none" w:sz="0" w:space="0" w:color="auto"/>
        <w:bottom w:val="none" w:sz="0" w:space="0" w:color="auto"/>
        <w:right w:val="none" w:sz="0" w:space="0" w:color="auto"/>
      </w:divBdr>
    </w:div>
    <w:div w:id="1563639578">
      <w:bodyDiv w:val="1"/>
      <w:marLeft w:val="0"/>
      <w:marRight w:val="0"/>
      <w:marTop w:val="0"/>
      <w:marBottom w:val="0"/>
      <w:divBdr>
        <w:top w:val="none" w:sz="0" w:space="0" w:color="auto"/>
        <w:left w:val="none" w:sz="0" w:space="0" w:color="auto"/>
        <w:bottom w:val="none" w:sz="0" w:space="0" w:color="auto"/>
        <w:right w:val="none" w:sz="0" w:space="0" w:color="auto"/>
      </w:divBdr>
    </w:div>
    <w:div w:id="1563785094">
      <w:bodyDiv w:val="1"/>
      <w:marLeft w:val="0"/>
      <w:marRight w:val="0"/>
      <w:marTop w:val="0"/>
      <w:marBottom w:val="0"/>
      <w:divBdr>
        <w:top w:val="none" w:sz="0" w:space="0" w:color="auto"/>
        <w:left w:val="none" w:sz="0" w:space="0" w:color="auto"/>
        <w:bottom w:val="none" w:sz="0" w:space="0" w:color="auto"/>
        <w:right w:val="none" w:sz="0" w:space="0" w:color="auto"/>
      </w:divBdr>
    </w:div>
    <w:div w:id="1564025758">
      <w:bodyDiv w:val="1"/>
      <w:marLeft w:val="0"/>
      <w:marRight w:val="0"/>
      <w:marTop w:val="0"/>
      <w:marBottom w:val="0"/>
      <w:divBdr>
        <w:top w:val="none" w:sz="0" w:space="0" w:color="auto"/>
        <w:left w:val="none" w:sz="0" w:space="0" w:color="auto"/>
        <w:bottom w:val="none" w:sz="0" w:space="0" w:color="auto"/>
        <w:right w:val="none" w:sz="0" w:space="0" w:color="auto"/>
      </w:divBdr>
    </w:div>
    <w:div w:id="1564179270">
      <w:bodyDiv w:val="1"/>
      <w:marLeft w:val="0"/>
      <w:marRight w:val="0"/>
      <w:marTop w:val="0"/>
      <w:marBottom w:val="0"/>
      <w:divBdr>
        <w:top w:val="none" w:sz="0" w:space="0" w:color="auto"/>
        <w:left w:val="none" w:sz="0" w:space="0" w:color="auto"/>
        <w:bottom w:val="none" w:sz="0" w:space="0" w:color="auto"/>
        <w:right w:val="none" w:sz="0" w:space="0" w:color="auto"/>
      </w:divBdr>
    </w:div>
    <w:div w:id="1564221120">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411969">
      <w:bodyDiv w:val="1"/>
      <w:marLeft w:val="0"/>
      <w:marRight w:val="0"/>
      <w:marTop w:val="0"/>
      <w:marBottom w:val="0"/>
      <w:divBdr>
        <w:top w:val="none" w:sz="0" w:space="0" w:color="auto"/>
        <w:left w:val="none" w:sz="0" w:space="0" w:color="auto"/>
        <w:bottom w:val="none" w:sz="0" w:space="0" w:color="auto"/>
        <w:right w:val="none" w:sz="0" w:space="0" w:color="auto"/>
      </w:divBdr>
    </w:div>
    <w:div w:id="1564833078">
      <w:bodyDiv w:val="1"/>
      <w:marLeft w:val="0"/>
      <w:marRight w:val="0"/>
      <w:marTop w:val="0"/>
      <w:marBottom w:val="0"/>
      <w:divBdr>
        <w:top w:val="none" w:sz="0" w:space="0" w:color="auto"/>
        <w:left w:val="none" w:sz="0" w:space="0" w:color="auto"/>
        <w:bottom w:val="none" w:sz="0" w:space="0" w:color="auto"/>
        <w:right w:val="none" w:sz="0" w:space="0" w:color="auto"/>
      </w:divBdr>
    </w:div>
    <w:div w:id="1564869464">
      <w:bodyDiv w:val="1"/>
      <w:marLeft w:val="0"/>
      <w:marRight w:val="0"/>
      <w:marTop w:val="0"/>
      <w:marBottom w:val="0"/>
      <w:divBdr>
        <w:top w:val="none" w:sz="0" w:space="0" w:color="auto"/>
        <w:left w:val="none" w:sz="0" w:space="0" w:color="auto"/>
        <w:bottom w:val="none" w:sz="0" w:space="0" w:color="auto"/>
        <w:right w:val="none" w:sz="0" w:space="0" w:color="auto"/>
      </w:divBdr>
    </w:div>
    <w:div w:id="1565025699">
      <w:bodyDiv w:val="1"/>
      <w:marLeft w:val="0"/>
      <w:marRight w:val="0"/>
      <w:marTop w:val="0"/>
      <w:marBottom w:val="0"/>
      <w:divBdr>
        <w:top w:val="none" w:sz="0" w:space="0" w:color="auto"/>
        <w:left w:val="none" w:sz="0" w:space="0" w:color="auto"/>
        <w:bottom w:val="none" w:sz="0" w:space="0" w:color="auto"/>
        <w:right w:val="none" w:sz="0" w:space="0" w:color="auto"/>
      </w:divBdr>
    </w:div>
    <w:div w:id="1565066123">
      <w:bodyDiv w:val="1"/>
      <w:marLeft w:val="0"/>
      <w:marRight w:val="0"/>
      <w:marTop w:val="0"/>
      <w:marBottom w:val="0"/>
      <w:divBdr>
        <w:top w:val="none" w:sz="0" w:space="0" w:color="auto"/>
        <w:left w:val="none" w:sz="0" w:space="0" w:color="auto"/>
        <w:bottom w:val="none" w:sz="0" w:space="0" w:color="auto"/>
        <w:right w:val="none" w:sz="0" w:space="0" w:color="auto"/>
      </w:divBdr>
    </w:div>
    <w:div w:id="1565094157">
      <w:bodyDiv w:val="1"/>
      <w:marLeft w:val="0"/>
      <w:marRight w:val="0"/>
      <w:marTop w:val="0"/>
      <w:marBottom w:val="0"/>
      <w:divBdr>
        <w:top w:val="none" w:sz="0" w:space="0" w:color="auto"/>
        <w:left w:val="none" w:sz="0" w:space="0" w:color="auto"/>
        <w:bottom w:val="none" w:sz="0" w:space="0" w:color="auto"/>
        <w:right w:val="none" w:sz="0" w:space="0" w:color="auto"/>
      </w:divBdr>
    </w:div>
    <w:div w:id="1565488079">
      <w:bodyDiv w:val="1"/>
      <w:marLeft w:val="0"/>
      <w:marRight w:val="0"/>
      <w:marTop w:val="0"/>
      <w:marBottom w:val="0"/>
      <w:divBdr>
        <w:top w:val="none" w:sz="0" w:space="0" w:color="auto"/>
        <w:left w:val="none" w:sz="0" w:space="0" w:color="auto"/>
        <w:bottom w:val="none" w:sz="0" w:space="0" w:color="auto"/>
        <w:right w:val="none" w:sz="0" w:space="0" w:color="auto"/>
      </w:divBdr>
    </w:div>
    <w:div w:id="1565679095">
      <w:bodyDiv w:val="1"/>
      <w:marLeft w:val="0"/>
      <w:marRight w:val="0"/>
      <w:marTop w:val="0"/>
      <w:marBottom w:val="0"/>
      <w:divBdr>
        <w:top w:val="none" w:sz="0" w:space="0" w:color="auto"/>
        <w:left w:val="none" w:sz="0" w:space="0" w:color="auto"/>
        <w:bottom w:val="none" w:sz="0" w:space="0" w:color="auto"/>
        <w:right w:val="none" w:sz="0" w:space="0" w:color="auto"/>
      </w:divBdr>
    </w:div>
    <w:div w:id="1566142137">
      <w:bodyDiv w:val="1"/>
      <w:marLeft w:val="0"/>
      <w:marRight w:val="0"/>
      <w:marTop w:val="0"/>
      <w:marBottom w:val="0"/>
      <w:divBdr>
        <w:top w:val="none" w:sz="0" w:space="0" w:color="auto"/>
        <w:left w:val="none" w:sz="0" w:space="0" w:color="auto"/>
        <w:bottom w:val="none" w:sz="0" w:space="0" w:color="auto"/>
        <w:right w:val="none" w:sz="0" w:space="0" w:color="auto"/>
      </w:divBdr>
    </w:div>
    <w:div w:id="1566604149">
      <w:bodyDiv w:val="1"/>
      <w:marLeft w:val="0"/>
      <w:marRight w:val="0"/>
      <w:marTop w:val="0"/>
      <w:marBottom w:val="0"/>
      <w:divBdr>
        <w:top w:val="none" w:sz="0" w:space="0" w:color="auto"/>
        <w:left w:val="none" w:sz="0" w:space="0" w:color="auto"/>
        <w:bottom w:val="none" w:sz="0" w:space="0" w:color="auto"/>
        <w:right w:val="none" w:sz="0" w:space="0" w:color="auto"/>
      </w:divBdr>
    </w:div>
    <w:div w:id="1566796562">
      <w:bodyDiv w:val="1"/>
      <w:marLeft w:val="0"/>
      <w:marRight w:val="0"/>
      <w:marTop w:val="0"/>
      <w:marBottom w:val="0"/>
      <w:divBdr>
        <w:top w:val="none" w:sz="0" w:space="0" w:color="auto"/>
        <w:left w:val="none" w:sz="0" w:space="0" w:color="auto"/>
        <w:bottom w:val="none" w:sz="0" w:space="0" w:color="auto"/>
        <w:right w:val="none" w:sz="0" w:space="0" w:color="auto"/>
      </w:divBdr>
    </w:div>
    <w:div w:id="1566837126">
      <w:bodyDiv w:val="1"/>
      <w:marLeft w:val="0"/>
      <w:marRight w:val="0"/>
      <w:marTop w:val="0"/>
      <w:marBottom w:val="0"/>
      <w:divBdr>
        <w:top w:val="none" w:sz="0" w:space="0" w:color="auto"/>
        <w:left w:val="none" w:sz="0" w:space="0" w:color="auto"/>
        <w:bottom w:val="none" w:sz="0" w:space="0" w:color="auto"/>
        <w:right w:val="none" w:sz="0" w:space="0" w:color="auto"/>
      </w:divBdr>
    </w:div>
    <w:div w:id="1566914029">
      <w:bodyDiv w:val="1"/>
      <w:marLeft w:val="0"/>
      <w:marRight w:val="0"/>
      <w:marTop w:val="0"/>
      <w:marBottom w:val="0"/>
      <w:divBdr>
        <w:top w:val="none" w:sz="0" w:space="0" w:color="auto"/>
        <w:left w:val="none" w:sz="0" w:space="0" w:color="auto"/>
        <w:bottom w:val="none" w:sz="0" w:space="0" w:color="auto"/>
        <w:right w:val="none" w:sz="0" w:space="0" w:color="auto"/>
      </w:divBdr>
    </w:div>
    <w:div w:id="1568029313">
      <w:bodyDiv w:val="1"/>
      <w:marLeft w:val="0"/>
      <w:marRight w:val="0"/>
      <w:marTop w:val="0"/>
      <w:marBottom w:val="0"/>
      <w:divBdr>
        <w:top w:val="none" w:sz="0" w:space="0" w:color="auto"/>
        <w:left w:val="none" w:sz="0" w:space="0" w:color="auto"/>
        <w:bottom w:val="none" w:sz="0" w:space="0" w:color="auto"/>
        <w:right w:val="none" w:sz="0" w:space="0" w:color="auto"/>
      </w:divBdr>
    </w:div>
    <w:div w:id="1568107731">
      <w:bodyDiv w:val="1"/>
      <w:marLeft w:val="0"/>
      <w:marRight w:val="0"/>
      <w:marTop w:val="0"/>
      <w:marBottom w:val="0"/>
      <w:divBdr>
        <w:top w:val="none" w:sz="0" w:space="0" w:color="auto"/>
        <w:left w:val="none" w:sz="0" w:space="0" w:color="auto"/>
        <w:bottom w:val="none" w:sz="0" w:space="0" w:color="auto"/>
        <w:right w:val="none" w:sz="0" w:space="0" w:color="auto"/>
      </w:divBdr>
    </w:div>
    <w:div w:id="1568298088">
      <w:bodyDiv w:val="1"/>
      <w:marLeft w:val="0"/>
      <w:marRight w:val="0"/>
      <w:marTop w:val="0"/>
      <w:marBottom w:val="0"/>
      <w:divBdr>
        <w:top w:val="none" w:sz="0" w:space="0" w:color="auto"/>
        <w:left w:val="none" w:sz="0" w:space="0" w:color="auto"/>
        <w:bottom w:val="none" w:sz="0" w:space="0" w:color="auto"/>
        <w:right w:val="none" w:sz="0" w:space="0" w:color="auto"/>
      </w:divBdr>
    </w:div>
    <w:div w:id="1568303701">
      <w:bodyDiv w:val="1"/>
      <w:marLeft w:val="0"/>
      <w:marRight w:val="0"/>
      <w:marTop w:val="0"/>
      <w:marBottom w:val="0"/>
      <w:divBdr>
        <w:top w:val="none" w:sz="0" w:space="0" w:color="auto"/>
        <w:left w:val="none" w:sz="0" w:space="0" w:color="auto"/>
        <w:bottom w:val="none" w:sz="0" w:space="0" w:color="auto"/>
        <w:right w:val="none" w:sz="0" w:space="0" w:color="auto"/>
      </w:divBdr>
    </w:div>
    <w:div w:id="1568414008">
      <w:bodyDiv w:val="1"/>
      <w:marLeft w:val="0"/>
      <w:marRight w:val="0"/>
      <w:marTop w:val="0"/>
      <w:marBottom w:val="0"/>
      <w:divBdr>
        <w:top w:val="none" w:sz="0" w:space="0" w:color="auto"/>
        <w:left w:val="none" w:sz="0" w:space="0" w:color="auto"/>
        <w:bottom w:val="none" w:sz="0" w:space="0" w:color="auto"/>
        <w:right w:val="none" w:sz="0" w:space="0" w:color="auto"/>
      </w:divBdr>
    </w:div>
    <w:div w:id="1568880782">
      <w:bodyDiv w:val="1"/>
      <w:marLeft w:val="0"/>
      <w:marRight w:val="0"/>
      <w:marTop w:val="0"/>
      <w:marBottom w:val="0"/>
      <w:divBdr>
        <w:top w:val="none" w:sz="0" w:space="0" w:color="auto"/>
        <w:left w:val="none" w:sz="0" w:space="0" w:color="auto"/>
        <w:bottom w:val="none" w:sz="0" w:space="0" w:color="auto"/>
        <w:right w:val="none" w:sz="0" w:space="0" w:color="auto"/>
      </w:divBdr>
    </w:div>
    <w:div w:id="1569070357">
      <w:bodyDiv w:val="1"/>
      <w:marLeft w:val="0"/>
      <w:marRight w:val="0"/>
      <w:marTop w:val="0"/>
      <w:marBottom w:val="0"/>
      <w:divBdr>
        <w:top w:val="none" w:sz="0" w:space="0" w:color="auto"/>
        <w:left w:val="none" w:sz="0" w:space="0" w:color="auto"/>
        <w:bottom w:val="none" w:sz="0" w:space="0" w:color="auto"/>
        <w:right w:val="none" w:sz="0" w:space="0" w:color="auto"/>
      </w:divBdr>
    </w:div>
    <w:div w:id="1569145091">
      <w:bodyDiv w:val="1"/>
      <w:marLeft w:val="0"/>
      <w:marRight w:val="0"/>
      <w:marTop w:val="0"/>
      <w:marBottom w:val="0"/>
      <w:divBdr>
        <w:top w:val="none" w:sz="0" w:space="0" w:color="auto"/>
        <w:left w:val="none" w:sz="0" w:space="0" w:color="auto"/>
        <w:bottom w:val="none" w:sz="0" w:space="0" w:color="auto"/>
        <w:right w:val="none" w:sz="0" w:space="0" w:color="auto"/>
      </w:divBdr>
    </w:div>
    <w:div w:id="1569339174">
      <w:bodyDiv w:val="1"/>
      <w:marLeft w:val="0"/>
      <w:marRight w:val="0"/>
      <w:marTop w:val="0"/>
      <w:marBottom w:val="0"/>
      <w:divBdr>
        <w:top w:val="none" w:sz="0" w:space="0" w:color="auto"/>
        <w:left w:val="none" w:sz="0" w:space="0" w:color="auto"/>
        <w:bottom w:val="none" w:sz="0" w:space="0" w:color="auto"/>
        <w:right w:val="none" w:sz="0" w:space="0" w:color="auto"/>
      </w:divBdr>
    </w:div>
    <w:div w:id="1569339494">
      <w:bodyDiv w:val="1"/>
      <w:marLeft w:val="0"/>
      <w:marRight w:val="0"/>
      <w:marTop w:val="0"/>
      <w:marBottom w:val="0"/>
      <w:divBdr>
        <w:top w:val="none" w:sz="0" w:space="0" w:color="auto"/>
        <w:left w:val="none" w:sz="0" w:space="0" w:color="auto"/>
        <w:bottom w:val="none" w:sz="0" w:space="0" w:color="auto"/>
        <w:right w:val="none" w:sz="0" w:space="0" w:color="auto"/>
      </w:divBdr>
    </w:div>
    <w:div w:id="1569340906">
      <w:bodyDiv w:val="1"/>
      <w:marLeft w:val="0"/>
      <w:marRight w:val="0"/>
      <w:marTop w:val="0"/>
      <w:marBottom w:val="0"/>
      <w:divBdr>
        <w:top w:val="none" w:sz="0" w:space="0" w:color="auto"/>
        <w:left w:val="none" w:sz="0" w:space="0" w:color="auto"/>
        <w:bottom w:val="none" w:sz="0" w:space="0" w:color="auto"/>
        <w:right w:val="none" w:sz="0" w:space="0" w:color="auto"/>
      </w:divBdr>
    </w:div>
    <w:div w:id="1569416317">
      <w:bodyDiv w:val="1"/>
      <w:marLeft w:val="0"/>
      <w:marRight w:val="0"/>
      <w:marTop w:val="0"/>
      <w:marBottom w:val="0"/>
      <w:divBdr>
        <w:top w:val="none" w:sz="0" w:space="0" w:color="auto"/>
        <w:left w:val="none" w:sz="0" w:space="0" w:color="auto"/>
        <w:bottom w:val="none" w:sz="0" w:space="0" w:color="auto"/>
        <w:right w:val="none" w:sz="0" w:space="0" w:color="auto"/>
      </w:divBdr>
    </w:div>
    <w:div w:id="1569487604">
      <w:bodyDiv w:val="1"/>
      <w:marLeft w:val="0"/>
      <w:marRight w:val="0"/>
      <w:marTop w:val="0"/>
      <w:marBottom w:val="0"/>
      <w:divBdr>
        <w:top w:val="none" w:sz="0" w:space="0" w:color="auto"/>
        <w:left w:val="none" w:sz="0" w:space="0" w:color="auto"/>
        <w:bottom w:val="none" w:sz="0" w:space="0" w:color="auto"/>
        <w:right w:val="none" w:sz="0" w:space="0" w:color="auto"/>
      </w:divBdr>
    </w:div>
    <w:div w:id="1569535205">
      <w:bodyDiv w:val="1"/>
      <w:marLeft w:val="0"/>
      <w:marRight w:val="0"/>
      <w:marTop w:val="0"/>
      <w:marBottom w:val="0"/>
      <w:divBdr>
        <w:top w:val="none" w:sz="0" w:space="0" w:color="auto"/>
        <w:left w:val="none" w:sz="0" w:space="0" w:color="auto"/>
        <w:bottom w:val="none" w:sz="0" w:space="0" w:color="auto"/>
        <w:right w:val="none" w:sz="0" w:space="0" w:color="auto"/>
      </w:divBdr>
    </w:div>
    <w:div w:id="1569851053">
      <w:bodyDiv w:val="1"/>
      <w:marLeft w:val="0"/>
      <w:marRight w:val="0"/>
      <w:marTop w:val="0"/>
      <w:marBottom w:val="0"/>
      <w:divBdr>
        <w:top w:val="none" w:sz="0" w:space="0" w:color="auto"/>
        <w:left w:val="none" w:sz="0" w:space="0" w:color="auto"/>
        <w:bottom w:val="none" w:sz="0" w:space="0" w:color="auto"/>
        <w:right w:val="none" w:sz="0" w:space="0" w:color="auto"/>
      </w:divBdr>
    </w:div>
    <w:div w:id="1569916913">
      <w:bodyDiv w:val="1"/>
      <w:marLeft w:val="0"/>
      <w:marRight w:val="0"/>
      <w:marTop w:val="0"/>
      <w:marBottom w:val="0"/>
      <w:divBdr>
        <w:top w:val="none" w:sz="0" w:space="0" w:color="auto"/>
        <w:left w:val="none" w:sz="0" w:space="0" w:color="auto"/>
        <w:bottom w:val="none" w:sz="0" w:space="0" w:color="auto"/>
        <w:right w:val="none" w:sz="0" w:space="0" w:color="auto"/>
      </w:divBdr>
    </w:div>
    <w:div w:id="1570573612">
      <w:bodyDiv w:val="1"/>
      <w:marLeft w:val="0"/>
      <w:marRight w:val="0"/>
      <w:marTop w:val="0"/>
      <w:marBottom w:val="0"/>
      <w:divBdr>
        <w:top w:val="none" w:sz="0" w:space="0" w:color="auto"/>
        <w:left w:val="none" w:sz="0" w:space="0" w:color="auto"/>
        <w:bottom w:val="none" w:sz="0" w:space="0" w:color="auto"/>
        <w:right w:val="none" w:sz="0" w:space="0" w:color="auto"/>
      </w:divBdr>
    </w:div>
    <w:div w:id="1570578041">
      <w:bodyDiv w:val="1"/>
      <w:marLeft w:val="0"/>
      <w:marRight w:val="0"/>
      <w:marTop w:val="0"/>
      <w:marBottom w:val="0"/>
      <w:divBdr>
        <w:top w:val="none" w:sz="0" w:space="0" w:color="auto"/>
        <w:left w:val="none" w:sz="0" w:space="0" w:color="auto"/>
        <w:bottom w:val="none" w:sz="0" w:space="0" w:color="auto"/>
        <w:right w:val="none" w:sz="0" w:space="0" w:color="auto"/>
      </w:divBdr>
    </w:div>
    <w:div w:id="1570726516">
      <w:bodyDiv w:val="1"/>
      <w:marLeft w:val="0"/>
      <w:marRight w:val="0"/>
      <w:marTop w:val="0"/>
      <w:marBottom w:val="0"/>
      <w:divBdr>
        <w:top w:val="none" w:sz="0" w:space="0" w:color="auto"/>
        <w:left w:val="none" w:sz="0" w:space="0" w:color="auto"/>
        <w:bottom w:val="none" w:sz="0" w:space="0" w:color="auto"/>
        <w:right w:val="none" w:sz="0" w:space="0" w:color="auto"/>
      </w:divBdr>
    </w:div>
    <w:div w:id="1570848446">
      <w:bodyDiv w:val="1"/>
      <w:marLeft w:val="0"/>
      <w:marRight w:val="0"/>
      <w:marTop w:val="0"/>
      <w:marBottom w:val="0"/>
      <w:divBdr>
        <w:top w:val="none" w:sz="0" w:space="0" w:color="auto"/>
        <w:left w:val="none" w:sz="0" w:space="0" w:color="auto"/>
        <w:bottom w:val="none" w:sz="0" w:space="0" w:color="auto"/>
        <w:right w:val="none" w:sz="0" w:space="0" w:color="auto"/>
      </w:divBdr>
    </w:div>
    <w:div w:id="1570917161">
      <w:bodyDiv w:val="1"/>
      <w:marLeft w:val="0"/>
      <w:marRight w:val="0"/>
      <w:marTop w:val="0"/>
      <w:marBottom w:val="0"/>
      <w:divBdr>
        <w:top w:val="none" w:sz="0" w:space="0" w:color="auto"/>
        <w:left w:val="none" w:sz="0" w:space="0" w:color="auto"/>
        <w:bottom w:val="none" w:sz="0" w:space="0" w:color="auto"/>
        <w:right w:val="none" w:sz="0" w:space="0" w:color="auto"/>
      </w:divBdr>
    </w:div>
    <w:div w:id="1570965536">
      <w:bodyDiv w:val="1"/>
      <w:marLeft w:val="0"/>
      <w:marRight w:val="0"/>
      <w:marTop w:val="0"/>
      <w:marBottom w:val="0"/>
      <w:divBdr>
        <w:top w:val="none" w:sz="0" w:space="0" w:color="auto"/>
        <w:left w:val="none" w:sz="0" w:space="0" w:color="auto"/>
        <w:bottom w:val="none" w:sz="0" w:space="0" w:color="auto"/>
        <w:right w:val="none" w:sz="0" w:space="0" w:color="auto"/>
      </w:divBdr>
    </w:div>
    <w:div w:id="1571110649">
      <w:bodyDiv w:val="1"/>
      <w:marLeft w:val="0"/>
      <w:marRight w:val="0"/>
      <w:marTop w:val="0"/>
      <w:marBottom w:val="0"/>
      <w:divBdr>
        <w:top w:val="none" w:sz="0" w:space="0" w:color="auto"/>
        <w:left w:val="none" w:sz="0" w:space="0" w:color="auto"/>
        <w:bottom w:val="none" w:sz="0" w:space="0" w:color="auto"/>
        <w:right w:val="none" w:sz="0" w:space="0" w:color="auto"/>
      </w:divBdr>
    </w:div>
    <w:div w:id="1571575221">
      <w:bodyDiv w:val="1"/>
      <w:marLeft w:val="0"/>
      <w:marRight w:val="0"/>
      <w:marTop w:val="0"/>
      <w:marBottom w:val="0"/>
      <w:divBdr>
        <w:top w:val="none" w:sz="0" w:space="0" w:color="auto"/>
        <w:left w:val="none" w:sz="0" w:space="0" w:color="auto"/>
        <w:bottom w:val="none" w:sz="0" w:space="0" w:color="auto"/>
        <w:right w:val="none" w:sz="0" w:space="0" w:color="auto"/>
      </w:divBdr>
    </w:div>
    <w:div w:id="1572543585">
      <w:bodyDiv w:val="1"/>
      <w:marLeft w:val="0"/>
      <w:marRight w:val="0"/>
      <w:marTop w:val="0"/>
      <w:marBottom w:val="0"/>
      <w:divBdr>
        <w:top w:val="none" w:sz="0" w:space="0" w:color="auto"/>
        <w:left w:val="none" w:sz="0" w:space="0" w:color="auto"/>
        <w:bottom w:val="none" w:sz="0" w:space="0" w:color="auto"/>
        <w:right w:val="none" w:sz="0" w:space="0" w:color="auto"/>
      </w:divBdr>
    </w:div>
    <w:div w:id="1572740221">
      <w:bodyDiv w:val="1"/>
      <w:marLeft w:val="0"/>
      <w:marRight w:val="0"/>
      <w:marTop w:val="0"/>
      <w:marBottom w:val="0"/>
      <w:divBdr>
        <w:top w:val="none" w:sz="0" w:space="0" w:color="auto"/>
        <w:left w:val="none" w:sz="0" w:space="0" w:color="auto"/>
        <w:bottom w:val="none" w:sz="0" w:space="0" w:color="auto"/>
        <w:right w:val="none" w:sz="0" w:space="0" w:color="auto"/>
      </w:divBdr>
    </w:div>
    <w:div w:id="1573007972">
      <w:bodyDiv w:val="1"/>
      <w:marLeft w:val="0"/>
      <w:marRight w:val="0"/>
      <w:marTop w:val="0"/>
      <w:marBottom w:val="0"/>
      <w:divBdr>
        <w:top w:val="none" w:sz="0" w:space="0" w:color="auto"/>
        <w:left w:val="none" w:sz="0" w:space="0" w:color="auto"/>
        <w:bottom w:val="none" w:sz="0" w:space="0" w:color="auto"/>
        <w:right w:val="none" w:sz="0" w:space="0" w:color="auto"/>
      </w:divBdr>
    </w:div>
    <w:div w:id="1573269870">
      <w:bodyDiv w:val="1"/>
      <w:marLeft w:val="0"/>
      <w:marRight w:val="0"/>
      <w:marTop w:val="0"/>
      <w:marBottom w:val="0"/>
      <w:divBdr>
        <w:top w:val="none" w:sz="0" w:space="0" w:color="auto"/>
        <w:left w:val="none" w:sz="0" w:space="0" w:color="auto"/>
        <w:bottom w:val="none" w:sz="0" w:space="0" w:color="auto"/>
        <w:right w:val="none" w:sz="0" w:space="0" w:color="auto"/>
      </w:divBdr>
    </w:div>
    <w:div w:id="1573392142">
      <w:bodyDiv w:val="1"/>
      <w:marLeft w:val="0"/>
      <w:marRight w:val="0"/>
      <w:marTop w:val="0"/>
      <w:marBottom w:val="0"/>
      <w:divBdr>
        <w:top w:val="none" w:sz="0" w:space="0" w:color="auto"/>
        <w:left w:val="none" w:sz="0" w:space="0" w:color="auto"/>
        <w:bottom w:val="none" w:sz="0" w:space="0" w:color="auto"/>
        <w:right w:val="none" w:sz="0" w:space="0" w:color="auto"/>
      </w:divBdr>
    </w:div>
    <w:div w:id="1573465011">
      <w:bodyDiv w:val="1"/>
      <w:marLeft w:val="0"/>
      <w:marRight w:val="0"/>
      <w:marTop w:val="0"/>
      <w:marBottom w:val="0"/>
      <w:divBdr>
        <w:top w:val="none" w:sz="0" w:space="0" w:color="auto"/>
        <w:left w:val="none" w:sz="0" w:space="0" w:color="auto"/>
        <w:bottom w:val="none" w:sz="0" w:space="0" w:color="auto"/>
        <w:right w:val="none" w:sz="0" w:space="0" w:color="auto"/>
      </w:divBdr>
    </w:div>
    <w:div w:id="1574123921">
      <w:bodyDiv w:val="1"/>
      <w:marLeft w:val="0"/>
      <w:marRight w:val="0"/>
      <w:marTop w:val="0"/>
      <w:marBottom w:val="0"/>
      <w:divBdr>
        <w:top w:val="none" w:sz="0" w:space="0" w:color="auto"/>
        <w:left w:val="none" w:sz="0" w:space="0" w:color="auto"/>
        <w:bottom w:val="none" w:sz="0" w:space="0" w:color="auto"/>
        <w:right w:val="none" w:sz="0" w:space="0" w:color="auto"/>
      </w:divBdr>
    </w:div>
    <w:div w:id="1574315535">
      <w:bodyDiv w:val="1"/>
      <w:marLeft w:val="0"/>
      <w:marRight w:val="0"/>
      <w:marTop w:val="0"/>
      <w:marBottom w:val="0"/>
      <w:divBdr>
        <w:top w:val="none" w:sz="0" w:space="0" w:color="auto"/>
        <w:left w:val="none" w:sz="0" w:space="0" w:color="auto"/>
        <w:bottom w:val="none" w:sz="0" w:space="0" w:color="auto"/>
        <w:right w:val="none" w:sz="0" w:space="0" w:color="auto"/>
      </w:divBdr>
    </w:div>
    <w:div w:id="1574581676">
      <w:bodyDiv w:val="1"/>
      <w:marLeft w:val="0"/>
      <w:marRight w:val="0"/>
      <w:marTop w:val="0"/>
      <w:marBottom w:val="0"/>
      <w:divBdr>
        <w:top w:val="none" w:sz="0" w:space="0" w:color="auto"/>
        <w:left w:val="none" w:sz="0" w:space="0" w:color="auto"/>
        <w:bottom w:val="none" w:sz="0" w:space="0" w:color="auto"/>
        <w:right w:val="none" w:sz="0" w:space="0" w:color="auto"/>
      </w:divBdr>
    </w:div>
    <w:div w:id="1574705831">
      <w:bodyDiv w:val="1"/>
      <w:marLeft w:val="0"/>
      <w:marRight w:val="0"/>
      <w:marTop w:val="0"/>
      <w:marBottom w:val="0"/>
      <w:divBdr>
        <w:top w:val="none" w:sz="0" w:space="0" w:color="auto"/>
        <w:left w:val="none" w:sz="0" w:space="0" w:color="auto"/>
        <w:bottom w:val="none" w:sz="0" w:space="0" w:color="auto"/>
        <w:right w:val="none" w:sz="0" w:space="0" w:color="auto"/>
      </w:divBdr>
    </w:div>
    <w:div w:id="1574898940">
      <w:bodyDiv w:val="1"/>
      <w:marLeft w:val="0"/>
      <w:marRight w:val="0"/>
      <w:marTop w:val="0"/>
      <w:marBottom w:val="0"/>
      <w:divBdr>
        <w:top w:val="none" w:sz="0" w:space="0" w:color="auto"/>
        <w:left w:val="none" w:sz="0" w:space="0" w:color="auto"/>
        <w:bottom w:val="none" w:sz="0" w:space="0" w:color="auto"/>
        <w:right w:val="none" w:sz="0" w:space="0" w:color="auto"/>
      </w:divBdr>
    </w:div>
    <w:div w:id="1575427958">
      <w:bodyDiv w:val="1"/>
      <w:marLeft w:val="0"/>
      <w:marRight w:val="0"/>
      <w:marTop w:val="0"/>
      <w:marBottom w:val="0"/>
      <w:divBdr>
        <w:top w:val="none" w:sz="0" w:space="0" w:color="auto"/>
        <w:left w:val="none" w:sz="0" w:space="0" w:color="auto"/>
        <w:bottom w:val="none" w:sz="0" w:space="0" w:color="auto"/>
        <w:right w:val="none" w:sz="0" w:space="0" w:color="auto"/>
      </w:divBdr>
    </w:div>
    <w:div w:id="1575779101">
      <w:bodyDiv w:val="1"/>
      <w:marLeft w:val="0"/>
      <w:marRight w:val="0"/>
      <w:marTop w:val="0"/>
      <w:marBottom w:val="0"/>
      <w:divBdr>
        <w:top w:val="none" w:sz="0" w:space="0" w:color="auto"/>
        <w:left w:val="none" w:sz="0" w:space="0" w:color="auto"/>
        <w:bottom w:val="none" w:sz="0" w:space="0" w:color="auto"/>
        <w:right w:val="none" w:sz="0" w:space="0" w:color="auto"/>
      </w:divBdr>
    </w:div>
    <w:div w:id="1575894140">
      <w:bodyDiv w:val="1"/>
      <w:marLeft w:val="0"/>
      <w:marRight w:val="0"/>
      <w:marTop w:val="0"/>
      <w:marBottom w:val="0"/>
      <w:divBdr>
        <w:top w:val="none" w:sz="0" w:space="0" w:color="auto"/>
        <w:left w:val="none" w:sz="0" w:space="0" w:color="auto"/>
        <w:bottom w:val="none" w:sz="0" w:space="0" w:color="auto"/>
        <w:right w:val="none" w:sz="0" w:space="0" w:color="auto"/>
      </w:divBdr>
    </w:div>
    <w:div w:id="1576354805">
      <w:bodyDiv w:val="1"/>
      <w:marLeft w:val="0"/>
      <w:marRight w:val="0"/>
      <w:marTop w:val="0"/>
      <w:marBottom w:val="0"/>
      <w:divBdr>
        <w:top w:val="none" w:sz="0" w:space="0" w:color="auto"/>
        <w:left w:val="none" w:sz="0" w:space="0" w:color="auto"/>
        <w:bottom w:val="none" w:sz="0" w:space="0" w:color="auto"/>
        <w:right w:val="none" w:sz="0" w:space="0" w:color="auto"/>
      </w:divBdr>
    </w:div>
    <w:div w:id="1576478810">
      <w:bodyDiv w:val="1"/>
      <w:marLeft w:val="0"/>
      <w:marRight w:val="0"/>
      <w:marTop w:val="0"/>
      <w:marBottom w:val="0"/>
      <w:divBdr>
        <w:top w:val="none" w:sz="0" w:space="0" w:color="auto"/>
        <w:left w:val="none" w:sz="0" w:space="0" w:color="auto"/>
        <w:bottom w:val="none" w:sz="0" w:space="0" w:color="auto"/>
        <w:right w:val="none" w:sz="0" w:space="0" w:color="auto"/>
      </w:divBdr>
    </w:div>
    <w:div w:id="1576554066">
      <w:bodyDiv w:val="1"/>
      <w:marLeft w:val="0"/>
      <w:marRight w:val="0"/>
      <w:marTop w:val="0"/>
      <w:marBottom w:val="0"/>
      <w:divBdr>
        <w:top w:val="none" w:sz="0" w:space="0" w:color="auto"/>
        <w:left w:val="none" w:sz="0" w:space="0" w:color="auto"/>
        <w:bottom w:val="none" w:sz="0" w:space="0" w:color="auto"/>
        <w:right w:val="none" w:sz="0" w:space="0" w:color="auto"/>
      </w:divBdr>
    </w:div>
    <w:div w:id="1577133733">
      <w:bodyDiv w:val="1"/>
      <w:marLeft w:val="0"/>
      <w:marRight w:val="0"/>
      <w:marTop w:val="0"/>
      <w:marBottom w:val="0"/>
      <w:divBdr>
        <w:top w:val="none" w:sz="0" w:space="0" w:color="auto"/>
        <w:left w:val="none" w:sz="0" w:space="0" w:color="auto"/>
        <w:bottom w:val="none" w:sz="0" w:space="0" w:color="auto"/>
        <w:right w:val="none" w:sz="0" w:space="0" w:color="auto"/>
      </w:divBdr>
    </w:div>
    <w:div w:id="1577201906">
      <w:bodyDiv w:val="1"/>
      <w:marLeft w:val="0"/>
      <w:marRight w:val="0"/>
      <w:marTop w:val="0"/>
      <w:marBottom w:val="0"/>
      <w:divBdr>
        <w:top w:val="none" w:sz="0" w:space="0" w:color="auto"/>
        <w:left w:val="none" w:sz="0" w:space="0" w:color="auto"/>
        <w:bottom w:val="none" w:sz="0" w:space="0" w:color="auto"/>
        <w:right w:val="none" w:sz="0" w:space="0" w:color="auto"/>
      </w:divBdr>
    </w:div>
    <w:div w:id="1577206869">
      <w:bodyDiv w:val="1"/>
      <w:marLeft w:val="0"/>
      <w:marRight w:val="0"/>
      <w:marTop w:val="0"/>
      <w:marBottom w:val="0"/>
      <w:divBdr>
        <w:top w:val="none" w:sz="0" w:space="0" w:color="auto"/>
        <w:left w:val="none" w:sz="0" w:space="0" w:color="auto"/>
        <w:bottom w:val="none" w:sz="0" w:space="0" w:color="auto"/>
        <w:right w:val="none" w:sz="0" w:space="0" w:color="auto"/>
      </w:divBdr>
    </w:div>
    <w:div w:id="1577209212">
      <w:bodyDiv w:val="1"/>
      <w:marLeft w:val="0"/>
      <w:marRight w:val="0"/>
      <w:marTop w:val="0"/>
      <w:marBottom w:val="0"/>
      <w:divBdr>
        <w:top w:val="none" w:sz="0" w:space="0" w:color="auto"/>
        <w:left w:val="none" w:sz="0" w:space="0" w:color="auto"/>
        <w:bottom w:val="none" w:sz="0" w:space="0" w:color="auto"/>
        <w:right w:val="none" w:sz="0" w:space="0" w:color="auto"/>
      </w:divBdr>
    </w:div>
    <w:div w:id="1577400364">
      <w:bodyDiv w:val="1"/>
      <w:marLeft w:val="0"/>
      <w:marRight w:val="0"/>
      <w:marTop w:val="0"/>
      <w:marBottom w:val="0"/>
      <w:divBdr>
        <w:top w:val="none" w:sz="0" w:space="0" w:color="auto"/>
        <w:left w:val="none" w:sz="0" w:space="0" w:color="auto"/>
        <w:bottom w:val="none" w:sz="0" w:space="0" w:color="auto"/>
        <w:right w:val="none" w:sz="0" w:space="0" w:color="auto"/>
      </w:divBdr>
    </w:div>
    <w:div w:id="1577547662">
      <w:bodyDiv w:val="1"/>
      <w:marLeft w:val="0"/>
      <w:marRight w:val="0"/>
      <w:marTop w:val="0"/>
      <w:marBottom w:val="0"/>
      <w:divBdr>
        <w:top w:val="none" w:sz="0" w:space="0" w:color="auto"/>
        <w:left w:val="none" w:sz="0" w:space="0" w:color="auto"/>
        <w:bottom w:val="none" w:sz="0" w:space="0" w:color="auto"/>
        <w:right w:val="none" w:sz="0" w:space="0" w:color="auto"/>
      </w:divBdr>
    </w:div>
    <w:div w:id="1577592774">
      <w:bodyDiv w:val="1"/>
      <w:marLeft w:val="0"/>
      <w:marRight w:val="0"/>
      <w:marTop w:val="0"/>
      <w:marBottom w:val="0"/>
      <w:divBdr>
        <w:top w:val="none" w:sz="0" w:space="0" w:color="auto"/>
        <w:left w:val="none" w:sz="0" w:space="0" w:color="auto"/>
        <w:bottom w:val="none" w:sz="0" w:space="0" w:color="auto"/>
        <w:right w:val="none" w:sz="0" w:space="0" w:color="auto"/>
      </w:divBdr>
    </w:div>
    <w:div w:id="1578053099">
      <w:bodyDiv w:val="1"/>
      <w:marLeft w:val="0"/>
      <w:marRight w:val="0"/>
      <w:marTop w:val="0"/>
      <w:marBottom w:val="0"/>
      <w:divBdr>
        <w:top w:val="none" w:sz="0" w:space="0" w:color="auto"/>
        <w:left w:val="none" w:sz="0" w:space="0" w:color="auto"/>
        <w:bottom w:val="none" w:sz="0" w:space="0" w:color="auto"/>
        <w:right w:val="none" w:sz="0" w:space="0" w:color="auto"/>
      </w:divBdr>
    </w:div>
    <w:div w:id="1578053293">
      <w:bodyDiv w:val="1"/>
      <w:marLeft w:val="0"/>
      <w:marRight w:val="0"/>
      <w:marTop w:val="0"/>
      <w:marBottom w:val="0"/>
      <w:divBdr>
        <w:top w:val="none" w:sz="0" w:space="0" w:color="auto"/>
        <w:left w:val="none" w:sz="0" w:space="0" w:color="auto"/>
        <w:bottom w:val="none" w:sz="0" w:space="0" w:color="auto"/>
        <w:right w:val="none" w:sz="0" w:space="0" w:color="auto"/>
      </w:divBdr>
    </w:div>
    <w:div w:id="1578442312">
      <w:bodyDiv w:val="1"/>
      <w:marLeft w:val="0"/>
      <w:marRight w:val="0"/>
      <w:marTop w:val="0"/>
      <w:marBottom w:val="0"/>
      <w:divBdr>
        <w:top w:val="none" w:sz="0" w:space="0" w:color="auto"/>
        <w:left w:val="none" w:sz="0" w:space="0" w:color="auto"/>
        <w:bottom w:val="none" w:sz="0" w:space="0" w:color="auto"/>
        <w:right w:val="none" w:sz="0" w:space="0" w:color="auto"/>
      </w:divBdr>
    </w:div>
    <w:div w:id="1578443526">
      <w:bodyDiv w:val="1"/>
      <w:marLeft w:val="0"/>
      <w:marRight w:val="0"/>
      <w:marTop w:val="0"/>
      <w:marBottom w:val="0"/>
      <w:divBdr>
        <w:top w:val="none" w:sz="0" w:space="0" w:color="auto"/>
        <w:left w:val="none" w:sz="0" w:space="0" w:color="auto"/>
        <w:bottom w:val="none" w:sz="0" w:space="0" w:color="auto"/>
        <w:right w:val="none" w:sz="0" w:space="0" w:color="auto"/>
      </w:divBdr>
    </w:div>
    <w:div w:id="1578512375">
      <w:bodyDiv w:val="1"/>
      <w:marLeft w:val="0"/>
      <w:marRight w:val="0"/>
      <w:marTop w:val="0"/>
      <w:marBottom w:val="0"/>
      <w:divBdr>
        <w:top w:val="none" w:sz="0" w:space="0" w:color="auto"/>
        <w:left w:val="none" w:sz="0" w:space="0" w:color="auto"/>
        <w:bottom w:val="none" w:sz="0" w:space="0" w:color="auto"/>
        <w:right w:val="none" w:sz="0" w:space="0" w:color="auto"/>
      </w:divBdr>
    </w:div>
    <w:div w:id="1578633472">
      <w:bodyDiv w:val="1"/>
      <w:marLeft w:val="0"/>
      <w:marRight w:val="0"/>
      <w:marTop w:val="0"/>
      <w:marBottom w:val="0"/>
      <w:divBdr>
        <w:top w:val="none" w:sz="0" w:space="0" w:color="auto"/>
        <w:left w:val="none" w:sz="0" w:space="0" w:color="auto"/>
        <w:bottom w:val="none" w:sz="0" w:space="0" w:color="auto"/>
        <w:right w:val="none" w:sz="0" w:space="0" w:color="auto"/>
      </w:divBdr>
    </w:div>
    <w:div w:id="1578981989">
      <w:bodyDiv w:val="1"/>
      <w:marLeft w:val="0"/>
      <w:marRight w:val="0"/>
      <w:marTop w:val="0"/>
      <w:marBottom w:val="0"/>
      <w:divBdr>
        <w:top w:val="none" w:sz="0" w:space="0" w:color="auto"/>
        <w:left w:val="none" w:sz="0" w:space="0" w:color="auto"/>
        <w:bottom w:val="none" w:sz="0" w:space="0" w:color="auto"/>
        <w:right w:val="none" w:sz="0" w:space="0" w:color="auto"/>
      </w:divBdr>
    </w:div>
    <w:div w:id="1579097111">
      <w:bodyDiv w:val="1"/>
      <w:marLeft w:val="0"/>
      <w:marRight w:val="0"/>
      <w:marTop w:val="0"/>
      <w:marBottom w:val="0"/>
      <w:divBdr>
        <w:top w:val="none" w:sz="0" w:space="0" w:color="auto"/>
        <w:left w:val="none" w:sz="0" w:space="0" w:color="auto"/>
        <w:bottom w:val="none" w:sz="0" w:space="0" w:color="auto"/>
        <w:right w:val="none" w:sz="0" w:space="0" w:color="auto"/>
      </w:divBdr>
    </w:div>
    <w:div w:id="1579100074">
      <w:bodyDiv w:val="1"/>
      <w:marLeft w:val="0"/>
      <w:marRight w:val="0"/>
      <w:marTop w:val="0"/>
      <w:marBottom w:val="0"/>
      <w:divBdr>
        <w:top w:val="none" w:sz="0" w:space="0" w:color="auto"/>
        <w:left w:val="none" w:sz="0" w:space="0" w:color="auto"/>
        <w:bottom w:val="none" w:sz="0" w:space="0" w:color="auto"/>
        <w:right w:val="none" w:sz="0" w:space="0" w:color="auto"/>
      </w:divBdr>
    </w:div>
    <w:div w:id="1579248514">
      <w:bodyDiv w:val="1"/>
      <w:marLeft w:val="0"/>
      <w:marRight w:val="0"/>
      <w:marTop w:val="0"/>
      <w:marBottom w:val="0"/>
      <w:divBdr>
        <w:top w:val="none" w:sz="0" w:space="0" w:color="auto"/>
        <w:left w:val="none" w:sz="0" w:space="0" w:color="auto"/>
        <w:bottom w:val="none" w:sz="0" w:space="0" w:color="auto"/>
        <w:right w:val="none" w:sz="0" w:space="0" w:color="auto"/>
      </w:divBdr>
    </w:div>
    <w:div w:id="1579317456">
      <w:bodyDiv w:val="1"/>
      <w:marLeft w:val="0"/>
      <w:marRight w:val="0"/>
      <w:marTop w:val="0"/>
      <w:marBottom w:val="0"/>
      <w:divBdr>
        <w:top w:val="none" w:sz="0" w:space="0" w:color="auto"/>
        <w:left w:val="none" w:sz="0" w:space="0" w:color="auto"/>
        <w:bottom w:val="none" w:sz="0" w:space="0" w:color="auto"/>
        <w:right w:val="none" w:sz="0" w:space="0" w:color="auto"/>
      </w:divBdr>
    </w:div>
    <w:div w:id="1579555725">
      <w:bodyDiv w:val="1"/>
      <w:marLeft w:val="0"/>
      <w:marRight w:val="0"/>
      <w:marTop w:val="0"/>
      <w:marBottom w:val="0"/>
      <w:divBdr>
        <w:top w:val="none" w:sz="0" w:space="0" w:color="auto"/>
        <w:left w:val="none" w:sz="0" w:space="0" w:color="auto"/>
        <w:bottom w:val="none" w:sz="0" w:space="0" w:color="auto"/>
        <w:right w:val="none" w:sz="0" w:space="0" w:color="auto"/>
      </w:divBdr>
    </w:div>
    <w:div w:id="1579631019">
      <w:bodyDiv w:val="1"/>
      <w:marLeft w:val="0"/>
      <w:marRight w:val="0"/>
      <w:marTop w:val="0"/>
      <w:marBottom w:val="0"/>
      <w:divBdr>
        <w:top w:val="none" w:sz="0" w:space="0" w:color="auto"/>
        <w:left w:val="none" w:sz="0" w:space="0" w:color="auto"/>
        <w:bottom w:val="none" w:sz="0" w:space="0" w:color="auto"/>
        <w:right w:val="none" w:sz="0" w:space="0" w:color="auto"/>
      </w:divBdr>
    </w:div>
    <w:div w:id="1579704584">
      <w:bodyDiv w:val="1"/>
      <w:marLeft w:val="0"/>
      <w:marRight w:val="0"/>
      <w:marTop w:val="0"/>
      <w:marBottom w:val="0"/>
      <w:divBdr>
        <w:top w:val="none" w:sz="0" w:space="0" w:color="auto"/>
        <w:left w:val="none" w:sz="0" w:space="0" w:color="auto"/>
        <w:bottom w:val="none" w:sz="0" w:space="0" w:color="auto"/>
        <w:right w:val="none" w:sz="0" w:space="0" w:color="auto"/>
      </w:divBdr>
    </w:div>
    <w:div w:id="1579709781">
      <w:bodyDiv w:val="1"/>
      <w:marLeft w:val="0"/>
      <w:marRight w:val="0"/>
      <w:marTop w:val="0"/>
      <w:marBottom w:val="0"/>
      <w:divBdr>
        <w:top w:val="none" w:sz="0" w:space="0" w:color="auto"/>
        <w:left w:val="none" w:sz="0" w:space="0" w:color="auto"/>
        <w:bottom w:val="none" w:sz="0" w:space="0" w:color="auto"/>
        <w:right w:val="none" w:sz="0" w:space="0" w:color="auto"/>
      </w:divBdr>
    </w:div>
    <w:div w:id="1579749266">
      <w:bodyDiv w:val="1"/>
      <w:marLeft w:val="0"/>
      <w:marRight w:val="0"/>
      <w:marTop w:val="0"/>
      <w:marBottom w:val="0"/>
      <w:divBdr>
        <w:top w:val="none" w:sz="0" w:space="0" w:color="auto"/>
        <w:left w:val="none" w:sz="0" w:space="0" w:color="auto"/>
        <w:bottom w:val="none" w:sz="0" w:space="0" w:color="auto"/>
        <w:right w:val="none" w:sz="0" w:space="0" w:color="auto"/>
      </w:divBdr>
    </w:div>
    <w:div w:id="1579751710">
      <w:bodyDiv w:val="1"/>
      <w:marLeft w:val="0"/>
      <w:marRight w:val="0"/>
      <w:marTop w:val="0"/>
      <w:marBottom w:val="0"/>
      <w:divBdr>
        <w:top w:val="none" w:sz="0" w:space="0" w:color="auto"/>
        <w:left w:val="none" w:sz="0" w:space="0" w:color="auto"/>
        <w:bottom w:val="none" w:sz="0" w:space="0" w:color="auto"/>
        <w:right w:val="none" w:sz="0" w:space="0" w:color="auto"/>
      </w:divBdr>
    </w:div>
    <w:div w:id="1579822714">
      <w:bodyDiv w:val="1"/>
      <w:marLeft w:val="0"/>
      <w:marRight w:val="0"/>
      <w:marTop w:val="0"/>
      <w:marBottom w:val="0"/>
      <w:divBdr>
        <w:top w:val="none" w:sz="0" w:space="0" w:color="auto"/>
        <w:left w:val="none" w:sz="0" w:space="0" w:color="auto"/>
        <w:bottom w:val="none" w:sz="0" w:space="0" w:color="auto"/>
        <w:right w:val="none" w:sz="0" w:space="0" w:color="auto"/>
      </w:divBdr>
    </w:div>
    <w:div w:id="1580094556">
      <w:bodyDiv w:val="1"/>
      <w:marLeft w:val="0"/>
      <w:marRight w:val="0"/>
      <w:marTop w:val="0"/>
      <w:marBottom w:val="0"/>
      <w:divBdr>
        <w:top w:val="none" w:sz="0" w:space="0" w:color="auto"/>
        <w:left w:val="none" w:sz="0" w:space="0" w:color="auto"/>
        <w:bottom w:val="none" w:sz="0" w:space="0" w:color="auto"/>
        <w:right w:val="none" w:sz="0" w:space="0" w:color="auto"/>
      </w:divBdr>
    </w:div>
    <w:div w:id="1580141752">
      <w:bodyDiv w:val="1"/>
      <w:marLeft w:val="0"/>
      <w:marRight w:val="0"/>
      <w:marTop w:val="0"/>
      <w:marBottom w:val="0"/>
      <w:divBdr>
        <w:top w:val="none" w:sz="0" w:space="0" w:color="auto"/>
        <w:left w:val="none" w:sz="0" w:space="0" w:color="auto"/>
        <w:bottom w:val="none" w:sz="0" w:space="0" w:color="auto"/>
        <w:right w:val="none" w:sz="0" w:space="0" w:color="auto"/>
      </w:divBdr>
    </w:div>
    <w:div w:id="1580210623">
      <w:bodyDiv w:val="1"/>
      <w:marLeft w:val="0"/>
      <w:marRight w:val="0"/>
      <w:marTop w:val="0"/>
      <w:marBottom w:val="0"/>
      <w:divBdr>
        <w:top w:val="none" w:sz="0" w:space="0" w:color="auto"/>
        <w:left w:val="none" w:sz="0" w:space="0" w:color="auto"/>
        <w:bottom w:val="none" w:sz="0" w:space="0" w:color="auto"/>
        <w:right w:val="none" w:sz="0" w:space="0" w:color="auto"/>
      </w:divBdr>
    </w:div>
    <w:div w:id="1580363484">
      <w:bodyDiv w:val="1"/>
      <w:marLeft w:val="0"/>
      <w:marRight w:val="0"/>
      <w:marTop w:val="0"/>
      <w:marBottom w:val="0"/>
      <w:divBdr>
        <w:top w:val="none" w:sz="0" w:space="0" w:color="auto"/>
        <w:left w:val="none" w:sz="0" w:space="0" w:color="auto"/>
        <w:bottom w:val="none" w:sz="0" w:space="0" w:color="auto"/>
        <w:right w:val="none" w:sz="0" w:space="0" w:color="auto"/>
      </w:divBdr>
    </w:div>
    <w:div w:id="1580480955">
      <w:bodyDiv w:val="1"/>
      <w:marLeft w:val="0"/>
      <w:marRight w:val="0"/>
      <w:marTop w:val="0"/>
      <w:marBottom w:val="0"/>
      <w:divBdr>
        <w:top w:val="none" w:sz="0" w:space="0" w:color="auto"/>
        <w:left w:val="none" w:sz="0" w:space="0" w:color="auto"/>
        <w:bottom w:val="none" w:sz="0" w:space="0" w:color="auto"/>
        <w:right w:val="none" w:sz="0" w:space="0" w:color="auto"/>
      </w:divBdr>
    </w:div>
    <w:div w:id="1581022499">
      <w:bodyDiv w:val="1"/>
      <w:marLeft w:val="0"/>
      <w:marRight w:val="0"/>
      <w:marTop w:val="0"/>
      <w:marBottom w:val="0"/>
      <w:divBdr>
        <w:top w:val="none" w:sz="0" w:space="0" w:color="auto"/>
        <w:left w:val="none" w:sz="0" w:space="0" w:color="auto"/>
        <w:bottom w:val="none" w:sz="0" w:space="0" w:color="auto"/>
        <w:right w:val="none" w:sz="0" w:space="0" w:color="auto"/>
      </w:divBdr>
    </w:div>
    <w:div w:id="1581136766">
      <w:bodyDiv w:val="1"/>
      <w:marLeft w:val="0"/>
      <w:marRight w:val="0"/>
      <w:marTop w:val="0"/>
      <w:marBottom w:val="0"/>
      <w:divBdr>
        <w:top w:val="none" w:sz="0" w:space="0" w:color="auto"/>
        <w:left w:val="none" w:sz="0" w:space="0" w:color="auto"/>
        <w:bottom w:val="none" w:sz="0" w:space="0" w:color="auto"/>
        <w:right w:val="none" w:sz="0" w:space="0" w:color="auto"/>
      </w:divBdr>
    </w:div>
    <w:div w:id="1581214600">
      <w:bodyDiv w:val="1"/>
      <w:marLeft w:val="0"/>
      <w:marRight w:val="0"/>
      <w:marTop w:val="0"/>
      <w:marBottom w:val="0"/>
      <w:divBdr>
        <w:top w:val="none" w:sz="0" w:space="0" w:color="auto"/>
        <w:left w:val="none" w:sz="0" w:space="0" w:color="auto"/>
        <w:bottom w:val="none" w:sz="0" w:space="0" w:color="auto"/>
        <w:right w:val="none" w:sz="0" w:space="0" w:color="auto"/>
      </w:divBdr>
    </w:div>
    <w:div w:id="1581330039">
      <w:bodyDiv w:val="1"/>
      <w:marLeft w:val="0"/>
      <w:marRight w:val="0"/>
      <w:marTop w:val="0"/>
      <w:marBottom w:val="0"/>
      <w:divBdr>
        <w:top w:val="none" w:sz="0" w:space="0" w:color="auto"/>
        <w:left w:val="none" w:sz="0" w:space="0" w:color="auto"/>
        <w:bottom w:val="none" w:sz="0" w:space="0" w:color="auto"/>
        <w:right w:val="none" w:sz="0" w:space="0" w:color="auto"/>
      </w:divBdr>
    </w:div>
    <w:div w:id="1581527251">
      <w:bodyDiv w:val="1"/>
      <w:marLeft w:val="0"/>
      <w:marRight w:val="0"/>
      <w:marTop w:val="0"/>
      <w:marBottom w:val="0"/>
      <w:divBdr>
        <w:top w:val="none" w:sz="0" w:space="0" w:color="auto"/>
        <w:left w:val="none" w:sz="0" w:space="0" w:color="auto"/>
        <w:bottom w:val="none" w:sz="0" w:space="0" w:color="auto"/>
        <w:right w:val="none" w:sz="0" w:space="0" w:color="auto"/>
      </w:divBdr>
    </w:div>
    <w:div w:id="1581594343">
      <w:bodyDiv w:val="1"/>
      <w:marLeft w:val="0"/>
      <w:marRight w:val="0"/>
      <w:marTop w:val="0"/>
      <w:marBottom w:val="0"/>
      <w:divBdr>
        <w:top w:val="none" w:sz="0" w:space="0" w:color="auto"/>
        <w:left w:val="none" w:sz="0" w:space="0" w:color="auto"/>
        <w:bottom w:val="none" w:sz="0" w:space="0" w:color="auto"/>
        <w:right w:val="none" w:sz="0" w:space="0" w:color="auto"/>
      </w:divBdr>
    </w:div>
    <w:div w:id="1581715689">
      <w:bodyDiv w:val="1"/>
      <w:marLeft w:val="0"/>
      <w:marRight w:val="0"/>
      <w:marTop w:val="0"/>
      <w:marBottom w:val="0"/>
      <w:divBdr>
        <w:top w:val="none" w:sz="0" w:space="0" w:color="auto"/>
        <w:left w:val="none" w:sz="0" w:space="0" w:color="auto"/>
        <w:bottom w:val="none" w:sz="0" w:space="0" w:color="auto"/>
        <w:right w:val="none" w:sz="0" w:space="0" w:color="auto"/>
      </w:divBdr>
    </w:div>
    <w:div w:id="1581989942">
      <w:bodyDiv w:val="1"/>
      <w:marLeft w:val="0"/>
      <w:marRight w:val="0"/>
      <w:marTop w:val="0"/>
      <w:marBottom w:val="0"/>
      <w:divBdr>
        <w:top w:val="none" w:sz="0" w:space="0" w:color="auto"/>
        <w:left w:val="none" w:sz="0" w:space="0" w:color="auto"/>
        <w:bottom w:val="none" w:sz="0" w:space="0" w:color="auto"/>
        <w:right w:val="none" w:sz="0" w:space="0" w:color="auto"/>
      </w:divBdr>
    </w:div>
    <w:div w:id="1582176713">
      <w:bodyDiv w:val="1"/>
      <w:marLeft w:val="0"/>
      <w:marRight w:val="0"/>
      <w:marTop w:val="0"/>
      <w:marBottom w:val="0"/>
      <w:divBdr>
        <w:top w:val="none" w:sz="0" w:space="0" w:color="auto"/>
        <w:left w:val="none" w:sz="0" w:space="0" w:color="auto"/>
        <w:bottom w:val="none" w:sz="0" w:space="0" w:color="auto"/>
        <w:right w:val="none" w:sz="0" w:space="0" w:color="auto"/>
      </w:divBdr>
    </w:div>
    <w:div w:id="1582719719">
      <w:bodyDiv w:val="1"/>
      <w:marLeft w:val="0"/>
      <w:marRight w:val="0"/>
      <w:marTop w:val="0"/>
      <w:marBottom w:val="0"/>
      <w:divBdr>
        <w:top w:val="none" w:sz="0" w:space="0" w:color="auto"/>
        <w:left w:val="none" w:sz="0" w:space="0" w:color="auto"/>
        <w:bottom w:val="none" w:sz="0" w:space="0" w:color="auto"/>
        <w:right w:val="none" w:sz="0" w:space="0" w:color="auto"/>
      </w:divBdr>
    </w:div>
    <w:div w:id="1583104498">
      <w:bodyDiv w:val="1"/>
      <w:marLeft w:val="0"/>
      <w:marRight w:val="0"/>
      <w:marTop w:val="0"/>
      <w:marBottom w:val="0"/>
      <w:divBdr>
        <w:top w:val="none" w:sz="0" w:space="0" w:color="auto"/>
        <w:left w:val="none" w:sz="0" w:space="0" w:color="auto"/>
        <w:bottom w:val="none" w:sz="0" w:space="0" w:color="auto"/>
        <w:right w:val="none" w:sz="0" w:space="0" w:color="auto"/>
      </w:divBdr>
    </w:div>
    <w:div w:id="1584071615">
      <w:bodyDiv w:val="1"/>
      <w:marLeft w:val="0"/>
      <w:marRight w:val="0"/>
      <w:marTop w:val="0"/>
      <w:marBottom w:val="0"/>
      <w:divBdr>
        <w:top w:val="none" w:sz="0" w:space="0" w:color="auto"/>
        <w:left w:val="none" w:sz="0" w:space="0" w:color="auto"/>
        <w:bottom w:val="none" w:sz="0" w:space="0" w:color="auto"/>
        <w:right w:val="none" w:sz="0" w:space="0" w:color="auto"/>
      </w:divBdr>
    </w:div>
    <w:div w:id="1584071784">
      <w:bodyDiv w:val="1"/>
      <w:marLeft w:val="0"/>
      <w:marRight w:val="0"/>
      <w:marTop w:val="0"/>
      <w:marBottom w:val="0"/>
      <w:divBdr>
        <w:top w:val="none" w:sz="0" w:space="0" w:color="auto"/>
        <w:left w:val="none" w:sz="0" w:space="0" w:color="auto"/>
        <w:bottom w:val="none" w:sz="0" w:space="0" w:color="auto"/>
        <w:right w:val="none" w:sz="0" w:space="0" w:color="auto"/>
      </w:divBdr>
    </w:div>
    <w:div w:id="1584141350">
      <w:bodyDiv w:val="1"/>
      <w:marLeft w:val="0"/>
      <w:marRight w:val="0"/>
      <w:marTop w:val="0"/>
      <w:marBottom w:val="0"/>
      <w:divBdr>
        <w:top w:val="none" w:sz="0" w:space="0" w:color="auto"/>
        <w:left w:val="none" w:sz="0" w:space="0" w:color="auto"/>
        <w:bottom w:val="none" w:sz="0" w:space="0" w:color="auto"/>
        <w:right w:val="none" w:sz="0" w:space="0" w:color="auto"/>
      </w:divBdr>
    </w:div>
    <w:div w:id="1584413202">
      <w:bodyDiv w:val="1"/>
      <w:marLeft w:val="0"/>
      <w:marRight w:val="0"/>
      <w:marTop w:val="0"/>
      <w:marBottom w:val="0"/>
      <w:divBdr>
        <w:top w:val="none" w:sz="0" w:space="0" w:color="auto"/>
        <w:left w:val="none" w:sz="0" w:space="0" w:color="auto"/>
        <w:bottom w:val="none" w:sz="0" w:space="0" w:color="auto"/>
        <w:right w:val="none" w:sz="0" w:space="0" w:color="auto"/>
      </w:divBdr>
    </w:div>
    <w:div w:id="1584486077">
      <w:bodyDiv w:val="1"/>
      <w:marLeft w:val="0"/>
      <w:marRight w:val="0"/>
      <w:marTop w:val="0"/>
      <w:marBottom w:val="0"/>
      <w:divBdr>
        <w:top w:val="none" w:sz="0" w:space="0" w:color="auto"/>
        <w:left w:val="none" w:sz="0" w:space="0" w:color="auto"/>
        <w:bottom w:val="none" w:sz="0" w:space="0" w:color="auto"/>
        <w:right w:val="none" w:sz="0" w:space="0" w:color="auto"/>
      </w:divBdr>
    </w:div>
    <w:div w:id="1584756867">
      <w:bodyDiv w:val="1"/>
      <w:marLeft w:val="0"/>
      <w:marRight w:val="0"/>
      <w:marTop w:val="0"/>
      <w:marBottom w:val="0"/>
      <w:divBdr>
        <w:top w:val="none" w:sz="0" w:space="0" w:color="auto"/>
        <w:left w:val="none" w:sz="0" w:space="0" w:color="auto"/>
        <w:bottom w:val="none" w:sz="0" w:space="0" w:color="auto"/>
        <w:right w:val="none" w:sz="0" w:space="0" w:color="auto"/>
      </w:divBdr>
    </w:div>
    <w:div w:id="1584870120">
      <w:bodyDiv w:val="1"/>
      <w:marLeft w:val="0"/>
      <w:marRight w:val="0"/>
      <w:marTop w:val="0"/>
      <w:marBottom w:val="0"/>
      <w:divBdr>
        <w:top w:val="none" w:sz="0" w:space="0" w:color="auto"/>
        <w:left w:val="none" w:sz="0" w:space="0" w:color="auto"/>
        <w:bottom w:val="none" w:sz="0" w:space="0" w:color="auto"/>
        <w:right w:val="none" w:sz="0" w:space="0" w:color="auto"/>
      </w:divBdr>
    </w:div>
    <w:div w:id="1585526002">
      <w:bodyDiv w:val="1"/>
      <w:marLeft w:val="0"/>
      <w:marRight w:val="0"/>
      <w:marTop w:val="0"/>
      <w:marBottom w:val="0"/>
      <w:divBdr>
        <w:top w:val="none" w:sz="0" w:space="0" w:color="auto"/>
        <w:left w:val="none" w:sz="0" w:space="0" w:color="auto"/>
        <w:bottom w:val="none" w:sz="0" w:space="0" w:color="auto"/>
        <w:right w:val="none" w:sz="0" w:space="0" w:color="auto"/>
      </w:divBdr>
    </w:div>
    <w:div w:id="1585650440">
      <w:bodyDiv w:val="1"/>
      <w:marLeft w:val="0"/>
      <w:marRight w:val="0"/>
      <w:marTop w:val="0"/>
      <w:marBottom w:val="0"/>
      <w:divBdr>
        <w:top w:val="none" w:sz="0" w:space="0" w:color="auto"/>
        <w:left w:val="none" w:sz="0" w:space="0" w:color="auto"/>
        <w:bottom w:val="none" w:sz="0" w:space="0" w:color="auto"/>
        <w:right w:val="none" w:sz="0" w:space="0" w:color="auto"/>
      </w:divBdr>
    </w:div>
    <w:div w:id="1586106614">
      <w:bodyDiv w:val="1"/>
      <w:marLeft w:val="0"/>
      <w:marRight w:val="0"/>
      <w:marTop w:val="0"/>
      <w:marBottom w:val="0"/>
      <w:divBdr>
        <w:top w:val="none" w:sz="0" w:space="0" w:color="auto"/>
        <w:left w:val="none" w:sz="0" w:space="0" w:color="auto"/>
        <w:bottom w:val="none" w:sz="0" w:space="0" w:color="auto"/>
        <w:right w:val="none" w:sz="0" w:space="0" w:color="auto"/>
      </w:divBdr>
    </w:div>
    <w:div w:id="1586185366">
      <w:bodyDiv w:val="1"/>
      <w:marLeft w:val="0"/>
      <w:marRight w:val="0"/>
      <w:marTop w:val="0"/>
      <w:marBottom w:val="0"/>
      <w:divBdr>
        <w:top w:val="none" w:sz="0" w:space="0" w:color="auto"/>
        <w:left w:val="none" w:sz="0" w:space="0" w:color="auto"/>
        <w:bottom w:val="none" w:sz="0" w:space="0" w:color="auto"/>
        <w:right w:val="none" w:sz="0" w:space="0" w:color="auto"/>
      </w:divBdr>
    </w:div>
    <w:div w:id="1586299714">
      <w:bodyDiv w:val="1"/>
      <w:marLeft w:val="0"/>
      <w:marRight w:val="0"/>
      <w:marTop w:val="0"/>
      <w:marBottom w:val="0"/>
      <w:divBdr>
        <w:top w:val="none" w:sz="0" w:space="0" w:color="auto"/>
        <w:left w:val="none" w:sz="0" w:space="0" w:color="auto"/>
        <w:bottom w:val="none" w:sz="0" w:space="0" w:color="auto"/>
        <w:right w:val="none" w:sz="0" w:space="0" w:color="auto"/>
      </w:divBdr>
    </w:div>
    <w:div w:id="1586375159">
      <w:bodyDiv w:val="1"/>
      <w:marLeft w:val="0"/>
      <w:marRight w:val="0"/>
      <w:marTop w:val="0"/>
      <w:marBottom w:val="0"/>
      <w:divBdr>
        <w:top w:val="none" w:sz="0" w:space="0" w:color="auto"/>
        <w:left w:val="none" w:sz="0" w:space="0" w:color="auto"/>
        <w:bottom w:val="none" w:sz="0" w:space="0" w:color="auto"/>
        <w:right w:val="none" w:sz="0" w:space="0" w:color="auto"/>
      </w:divBdr>
    </w:div>
    <w:div w:id="1586452200">
      <w:bodyDiv w:val="1"/>
      <w:marLeft w:val="0"/>
      <w:marRight w:val="0"/>
      <w:marTop w:val="0"/>
      <w:marBottom w:val="0"/>
      <w:divBdr>
        <w:top w:val="none" w:sz="0" w:space="0" w:color="auto"/>
        <w:left w:val="none" w:sz="0" w:space="0" w:color="auto"/>
        <w:bottom w:val="none" w:sz="0" w:space="0" w:color="auto"/>
        <w:right w:val="none" w:sz="0" w:space="0" w:color="auto"/>
      </w:divBdr>
    </w:div>
    <w:div w:id="1586642923">
      <w:bodyDiv w:val="1"/>
      <w:marLeft w:val="0"/>
      <w:marRight w:val="0"/>
      <w:marTop w:val="0"/>
      <w:marBottom w:val="0"/>
      <w:divBdr>
        <w:top w:val="none" w:sz="0" w:space="0" w:color="auto"/>
        <w:left w:val="none" w:sz="0" w:space="0" w:color="auto"/>
        <w:bottom w:val="none" w:sz="0" w:space="0" w:color="auto"/>
        <w:right w:val="none" w:sz="0" w:space="0" w:color="auto"/>
      </w:divBdr>
    </w:div>
    <w:div w:id="1586841210">
      <w:bodyDiv w:val="1"/>
      <w:marLeft w:val="0"/>
      <w:marRight w:val="0"/>
      <w:marTop w:val="0"/>
      <w:marBottom w:val="0"/>
      <w:divBdr>
        <w:top w:val="none" w:sz="0" w:space="0" w:color="auto"/>
        <w:left w:val="none" w:sz="0" w:space="0" w:color="auto"/>
        <w:bottom w:val="none" w:sz="0" w:space="0" w:color="auto"/>
        <w:right w:val="none" w:sz="0" w:space="0" w:color="auto"/>
      </w:divBdr>
    </w:div>
    <w:div w:id="1586960759">
      <w:bodyDiv w:val="1"/>
      <w:marLeft w:val="0"/>
      <w:marRight w:val="0"/>
      <w:marTop w:val="0"/>
      <w:marBottom w:val="0"/>
      <w:divBdr>
        <w:top w:val="none" w:sz="0" w:space="0" w:color="auto"/>
        <w:left w:val="none" w:sz="0" w:space="0" w:color="auto"/>
        <w:bottom w:val="none" w:sz="0" w:space="0" w:color="auto"/>
        <w:right w:val="none" w:sz="0" w:space="0" w:color="auto"/>
      </w:divBdr>
    </w:div>
    <w:div w:id="1587154597">
      <w:bodyDiv w:val="1"/>
      <w:marLeft w:val="0"/>
      <w:marRight w:val="0"/>
      <w:marTop w:val="0"/>
      <w:marBottom w:val="0"/>
      <w:divBdr>
        <w:top w:val="none" w:sz="0" w:space="0" w:color="auto"/>
        <w:left w:val="none" w:sz="0" w:space="0" w:color="auto"/>
        <w:bottom w:val="none" w:sz="0" w:space="0" w:color="auto"/>
        <w:right w:val="none" w:sz="0" w:space="0" w:color="auto"/>
      </w:divBdr>
    </w:div>
    <w:div w:id="1587687652">
      <w:bodyDiv w:val="1"/>
      <w:marLeft w:val="0"/>
      <w:marRight w:val="0"/>
      <w:marTop w:val="0"/>
      <w:marBottom w:val="0"/>
      <w:divBdr>
        <w:top w:val="none" w:sz="0" w:space="0" w:color="auto"/>
        <w:left w:val="none" w:sz="0" w:space="0" w:color="auto"/>
        <w:bottom w:val="none" w:sz="0" w:space="0" w:color="auto"/>
        <w:right w:val="none" w:sz="0" w:space="0" w:color="auto"/>
      </w:divBdr>
    </w:div>
    <w:div w:id="1587809039">
      <w:bodyDiv w:val="1"/>
      <w:marLeft w:val="0"/>
      <w:marRight w:val="0"/>
      <w:marTop w:val="0"/>
      <w:marBottom w:val="0"/>
      <w:divBdr>
        <w:top w:val="none" w:sz="0" w:space="0" w:color="auto"/>
        <w:left w:val="none" w:sz="0" w:space="0" w:color="auto"/>
        <w:bottom w:val="none" w:sz="0" w:space="0" w:color="auto"/>
        <w:right w:val="none" w:sz="0" w:space="0" w:color="auto"/>
      </w:divBdr>
    </w:div>
    <w:div w:id="1588034598">
      <w:bodyDiv w:val="1"/>
      <w:marLeft w:val="0"/>
      <w:marRight w:val="0"/>
      <w:marTop w:val="0"/>
      <w:marBottom w:val="0"/>
      <w:divBdr>
        <w:top w:val="none" w:sz="0" w:space="0" w:color="auto"/>
        <w:left w:val="none" w:sz="0" w:space="0" w:color="auto"/>
        <w:bottom w:val="none" w:sz="0" w:space="0" w:color="auto"/>
        <w:right w:val="none" w:sz="0" w:space="0" w:color="auto"/>
      </w:divBdr>
    </w:div>
    <w:div w:id="1588074819">
      <w:bodyDiv w:val="1"/>
      <w:marLeft w:val="0"/>
      <w:marRight w:val="0"/>
      <w:marTop w:val="0"/>
      <w:marBottom w:val="0"/>
      <w:divBdr>
        <w:top w:val="none" w:sz="0" w:space="0" w:color="auto"/>
        <w:left w:val="none" w:sz="0" w:space="0" w:color="auto"/>
        <w:bottom w:val="none" w:sz="0" w:space="0" w:color="auto"/>
        <w:right w:val="none" w:sz="0" w:space="0" w:color="auto"/>
      </w:divBdr>
    </w:div>
    <w:div w:id="1588150285">
      <w:bodyDiv w:val="1"/>
      <w:marLeft w:val="0"/>
      <w:marRight w:val="0"/>
      <w:marTop w:val="0"/>
      <w:marBottom w:val="0"/>
      <w:divBdr>
        <w:top w:val="none" w:sz="0" w:space="0" w:color="auto"/>
        <w:left w:val="none" w:sz="0" w:space="0" w:color="auto"/>
        <w:bottom w:val="none" w:sz="0" w:space="0" w:color="auto"/>
        <w:right w:val="none" w:sz="0" w:space="0" w:color="auto"/>
      </w:divBdr>
    </w:div>
    <w:div w:id="1588228897">
      <w:bodyDiv w:val="1"/>
      <w:marLeft w:val="0"/>
      <w:marRight w:val="0"/>
      <w:marTop w:val="0"/>
      <w:marBottom w:val="0"/>
      <w:divBdr>
        <w:top w:val="none" w:sz="0" w:space="0" w:color="auto"/>
        <w:left w:val="none" w:sz="0" w:space="0" w:color="auto"/>
        <w:bottom w:val="none" w:sz="0" w:space="0" w:color="auto"/>
        <w:right w:val="none" w:sz="0" w:space="0" w:color="auto"/>
      </w:divBdr>
    </w:div>
    <w:div w:id="1588231146">
      <w:bodyDiv w:val="1"/>
      <w:marLeft w:val="0"/>
      <w:marRight w:val="0"/>
      <w:marTop w:val="0"/>
      <w:marBottom w:val="0"/>
      <w:divBdr>
        <w:top w:val="none" w:sz="0" w:space="0" w:color="auto"/>
        <w:left w:val="none" w:sz="0" w:space="0" w:color="auto"/>
        <w:bottom w:val="none" w:sz="0" w:space="0" w:color="auto"/>
        <w:right w:val="none" w:sz="0" w:space="0" w:color="auto"/>
      </w:divBdr>
    </w:div>
    <w:div w:id="1588423788">
      <w:bodyDiv w:val="1"/>
      <w:marLeft w:val="0"/>
      <w:marRight w:val="0"/>
      <w:marTop w:val="0"/>
      <w:marBottom w:val="0"/>
      <w:divBdr>
        <w:top w:val="none" w:sz="0" w:space="0" w:color="auto"/>
        <w:left w:val="none" w:sz="0" w:space="0" w:color="auto"/>
        <w:bottom w:val="none" w:sz="0" w:space="0" w:color="auto"/>
        <w:right w:val="none" w:sz="0" w:space="0" w:color="auto"/>
      </w:divBdr>
    </w:div>
    <w:div w:id="1588684283">
      <w:bodyDiv w:val="1"/>
      <w:marLeft w:val="0"/>
      <w:marRight w:val="0"/>
      <w:marTop w:val="0"/>
      <w:marBottom w:val="0"/>
      <w:divBdr>
        <w:top w:val="none" w:sz="0" w:space="0" w:color="auto"/>
        <w:left w:val="none" w:sz="0" w:space="0" w:color="auto"/>
        <w:bottom w:val="none" w:sz="0" w:space="0" w:color="auto"/>
        <w:right w:val="none" w:sz="0" w:space="0" w:color="auto"/>
      </w:divBdr>
    </w:div>
    <w:div w:id="1588805979">
      <w:bodyDiv w:val="1"/>
      <w:marLeft w:val="0"/>
      <w:marRight w:val="0"/>
      <w:marTop w:val="0"/>
      <w:marBottom w:val="0"/>
      <w:divBdr>
        <w:top w:val="none" w:sz="0" w:space="0" w:color="auto"/>
        <w:left w:val="none" w:sz="0" w:space="0" w:color="auto"/>
        <w:bottom w:val="none" w:sz="0" w:space="0" w:color="auto"/>
        <w:right w:val="none" w:sz="0" w:space="0" w:color="auto"/>
      </w:divBdr>
    </w:div>
    <w:div w:id="1588877809">
      <w:bodyDiv w:val="1"/>
      <w:marLeft w:val="0"/>
      <w:marRight w:val="0"/>
      <w:marTop w:val="0"/>
      <w:marBottom w:val="0"/>
      <w:divBdr>
        <w:top w:val="none" w:sz="0" w:space="0" w:color="auto"/>
        <w:left w:val="none" w:sz="0" w:space="0" w:color="auto"/>
        <w:bottom w:val="none" w:sz="0" w:space="0" w:color="auto"/>
        <w:right w:val="none" w:sz="0" w:space="0" w:color="auto"/>
      </w:divBdr>
    </w:div>
    <w:div w:id="1588996643">
      <w:bodyDiv w:val="1"/>
      <w:marLeft w:val="0"/>
      <w:marRight w:val="0"/>
      <w:marTop w:val="0"/>
      <w:marBottom w:val="0"/>
      <w:divBdr>
        <w:top w:val="none" w:sz="0" w:space="0" w:color="auto"/>
        <w:left w:val="none" w:sz="0" w:space="0" w:color="auto"/>
        <w:bottom w:val="none" w:sz="0" w:space="0" w:color="auto"/>
        <w:right w:val="none" w:sz="0" w:space="0" w:color="auto"/>
      </w:divBdr>
    </w:div>
    <w:div w:id="1589072745">
      <w:bodyDiv w:val="1"/>
      <w:marLeft w:val="0"/>
      <w:marRight w:val="0"/>
      <w:marTop w:val="0"/>
      <w:marBottom w:val="0"/>
      <w:divBdr>
        <w:top w:val="none" w:sz="0" w:space="0" w:color="auto"/>
        <w:left w:val="none" w:sz="0" w:space="0" w:color="auto"/>
        <w:bottom w:val="none" w:sz="0" w:space="0" w:color="auto"/>
        <w:right w:val="none" w:sz="0" w:space="0" w:color="auto"/>
      </w:divBdr>
    </w:div>
    <w:div w:id="1589077358">
      <w:bodyDiv w:val="1"/>
      <w:marLeft w:val="0"/>
      <w:marRight w:val="0"/>
      <w:marTop w:val="0"/>
      <w:marBottom w:val="0"/>
      <w:divBdr>
        <w:top w:val="none" w:sz="0" w:space="0" w:color="auto"/>
        <w:left w:val="none" w:sz="0" w:space="0" w:color="auto"/>
        <w:bottom w:val="none" w:sz="0" w:space="0" w:color="auto"/>
        <w:right w:val="none" w:sz="0" w:space="0" w:color="auto"/>
      </w:divBdr>
    </w:div>
    <w:div w:id="1589388586">
      <w:bodyDiv w:val="1"/>
      <w:marLeft w:val="0"/>
      <w:marRight w:val="0"/>
      <w:marTop w:val="0"/>
      <w:marBottom w:val="0"/>
      <w:divBdr>
        <w:top w:val="none" w:sz="0" w:space="0" w:color="auto"/>
        <w:left w:val="none" w:sz="0" w:space="0" w:color="auto"/>
        <w:bottom w:val="none" w:sz="0" w:space="0" w:color="auto"/>
        <w:right w:val="none" w:sz="0" w:space="0" w:color="auto"/>
      </w:divBdr>
    </w:div>
    <w:div w:id="1589462288">
      <w:bodyDiv w:val="1"/>
      <w:marLeft w:val="0"/>
      <w:marRight w:val="0"/>
      <w:marTop w:val="0"/>
      <w:marBottom w:val="0"/>
      <w:divBdr>
        <w:top w:val="none" w:sz="0" w:space="0" w:color="auto"/>
        <w:left w:val="none" w:sz="0" w:space="0" w:color="auto"/>
        <w:bottom w:val="none" w:sz="0" w:space="0" w:color="auto"/>
        <w:right w:val="none" w:sz="0" w:space="0" w:color="auto"/>
      </w:divBdr>
    </w:div>
    <w:div w:id="1589659948">
      <w:bodyDiv w:val="1"/>
      <w:marLeft w:val="0"/>
      <w:marRight w:val="0"/>
      <w:marTop w:val="0"/>
      <w:marBottom w:val="0"/>
      <w:divBdr>
        <w:top w:val="none" w:sz="0" w:space="0" w:color="auto"/>
        <w:left w:val="none" w:sz="0" w:space="0" w:color="auto"/>
        <w:bottom w:val="none" w:sz="0" w:space="0" w:color="auto"/>
        <w:right w:val="none" w:sz="0" w:space="0" w:color="auto"/>
      </w:divBdr>
    </w:div>
    <w:div w:id="1590115687">
      <w:bodyDiv w:val="1"/>
      <w:marLeft w:val="0"/>
      <w:marRight w:val="0"/>
      <w:marTop w:val="0"/>
      <w:marBottom w:val="0"/>
      <w:divBdr>
        <w:top w:val="none" w:sz="0" w:space="0" w:color="auto"/>
        <w:left w:val="none" w:sz="0" w:space="0" w:color="auto"/>
        <w:bottom w:val="none" w:sz="0" w:space="0" w:color="auto"/>
        <w:right w:val="none" w:sz="0" w:space="0" w:color="auto"/>
      </w:divBdr>
    </w:div>
    <w:div w:id="1590234534">
      <w:bodyDiv w:val="1"/>
      <w:marLeft w:val="0"/>
      <w:marRight w:val="0"/>
      <w:marTop w:val="0"/>
      <w:marBottom w:val="0"/>
      <w:divBdr>
        <w:top w:val="none" w:sz="0" w:space="0" w:color="auto"/>
        <w:left w:val="none" w:sz="0" w:space="0" w:color="auto"/>
        <w:bottom w:val="none" w:sz="0" w:space="0" w:color="auto"/>
        <w:right w:val="none" w:sz="0" w:space="0" w:color="auto"/>
      </w:divBdr>
    </w:div>
    <w:div w:id="1590581260">
      <w:bodyDiv w:val="1"/>
      <w:marLeft w:val="0"/>
      <w:marRight w:val="0"/>
      <w:marTop w:val="0"/>
      <w:marBottom w:val="0"/>
      <w:divBdr>
        <w:top w:val="none" w:sz="0" w:space="0" w:color="auto"/>
        <w:left w:val="none" w:sz="0" w:space="0" w:color="auto"/>
        <w:bottom w:val="none" w:sz="0" w:space="0" w:color="auto"/>
        <w:right w:val="none" w:sz="0" w:space="0" w:color="auto"/>
      </w:divBdr>
    </w:div>
    <w:div w:id="1590774420">
      <w:bodyDiv w:val="1"/>
      <w:marLeft w:val="0"/>
      <w:marRight w:val="0"/>
      <w:marTop w:val="0"/>
      <w:marBottom w:val="0"/>
      <w:divBdr>
        <w:top w:val="none" w:sz="0" w:space="0" w:color="auto"/>
        <w:left w:val="none" w:sz="0" w:space="0" w:color="auto"/>
        <w:bottom w:val="none" w:sz="0" w:space="0" w:color="auto"/>
        <w:right w:val="none" w:sz="0" w:space="0" w:color="auto"/>
      </w:divBdr>
    </w:div>
    <w:div w:id="1590888691">
      <w:bodyDiv w:val="1"/>
      <w:marLeft w:val="0"/>
      <w:marRight w:val="0"/>
      <w:marTop w:val="0"/>
      <w:marBottom w:val="0"/>
      <w:divBdr>
        <w:top w:val="none" w:sz="0" w:space="0" w:color="auto"/>
        <w:left w:val="none" w:sz="0" w:space="0" w:color="auto"/>
        <w:bottom w:val="none" w:sz="0" w:space="0" w:color="auto"/>
        <w:right w:val="none" w:sz="0" w:space="0" w:color="auto"/>
      </w:divBdr>
    </w:div>
    <w:div w:id="1591163117">
      <w:bodyDiv w:val="1"/>
      <w:marLeft w:val="0"/>
      <w:marRight w:val="0"/>
      <w:marTop w:val="0"/>
      <w:marBottom w:val="0"/>
      <w:divBdr>
        <w:top w:val="none" w:sz="0" w:space="0" w:color="auto"/>
        <w:left w:val="none" w:sz="0" w:space="0" w:color="auto"/>
        <w:bottom w:val="none" w:sz="0" w:space="0" w:color="auto"/>
        <w:right w:val="none" w:sz="0" w:space="0" w:color="auto"/>
      </w:divBdr>
    </w:div>
    <w:div w:id="1591311921">
      <w:bodyDiv w:val="1"/>
      <w:marLeft w:val="0"/>
      <w:marRight w:val="0"/>
      <w:marTop w:val="0"/>
      <w:marBottom w:val="0"/>
      <w:divBdr>
        <w:top w:val="none" w:sz="0" w:space="0" w:color="auto"/>
        <w:left w:val="none" w:sz="0" w:space="0" w:color="auto"/>
        <w:bottom w:val="none" w:sz="0" w:space="0" w:color="auto"/>
        <w:right w:val="none" w:sz="0" w:space="0" w:color="auto"/>
      </w:divBdr>
    </w:div>
    <w:div w:id="1591348359">
      <w:bodyDiv w:val="1"/>
      <w:marLeft w:val="0"/>
      <w:marRight w:val="0"/>
      <w:marTop w:val="0"/>
      <w:marBottom w:val="0"/>
      <w:divBdr>
        <w:top w:val="none" w:sz="0" w:space="0" w:color="auto"/>
        <w:left w:val="none" w:sz="0" w:space="0" w:color="auto"/>
        <w:bottom w:val="none" w:sz="0" w:space="0" w:color="auto"/>
        <w:right w:val="none" w:sz="0" w:space="0" w:color="auto"/>
      </w:divBdr>
    </w:div>
    <w:div w:id="1591618245">
      <w:bodyDiv w:val="1"/>
      <w:marLeft w:val="0"/>
      <w:marRight w:val="0"/>
      <w:marTop w:val="0"/>
      <w:marBottom w:val="0"/>
      <w:divBdr>
        <w:top w:val="none" w:sz="0" w:space="0" w:color="auto"/>
        <w:left w:val="none" w:sz="0" w:space="0" w:color="auto"/>
        <w:bottom w:val="none" w:sz="0" w:space="0" w:color="auto"/>
        <w:right w:val="none" w:sz="0" w:space="0" w:color="auto"/>
      </w:divBdr>
    </w:div>
    <w:div w:id="1591893127">
      <w:bodyDiv w:val="1"/>
      <w:marLeft w:val="0"/>
      <w:marRight w:val="0"/>
      <w:marTop w:val="0"/>
      <w:marBottom w:val="0"/>
      <w:divBdr>
        <w:top w:val="none" w:sz="0" w:space="0" w:color="auto"/>
        <w:left w:val="none" w:sz="0" w:space="0" w:color="auto"/>
        <w:bottom w:val="none" w:sz="0" w:space="0" w:color="auto"/>
        <w:right w:val="none" w:sz="0" w:space="0" w:color="auto"/>
      </w:divBdr>
    </w:div>
    <w:div w:id="1592078901">
      <w:bodyDiv w:val="1"/>
      <w:marLeft w:val="0"/>
      <w:marRight w:val="0"/>
      <w:marTop w:val="0"/>
      <w:marBottom w:val="0"/>
      <w:divBdr>
        <w:top w:val="none" w:sz="0" w:space="0" w:color="auto"/>
        <w:left w:val="none" w:sz="0" w:space="0" w:color="auto"/>
        <w:bottom w:val="none" w:sz="0" w:space="0" w:color="auto"/>
        <w:right w:val="none" w:sz="0" w:space="0" w:color="auto"/>
      </w:divBdr>
    </w:div>
    <w:div w:id="1592083734">
      <w:bodyDiv w:val="1"/>
      <w:marLeft w:val="0"/>
      <w:marRight w:val="0"/>
      <w:marTop w:val="0"/>
      <w:marBottom w:val="0"/>
      <w:divBdr>
        <w:top w:val="none" w:sz="0" w:space="0" w:color="auto"/>
        <w:left w:val="none" w:sz="0" w:space="0" w:color="auto"/>
        <w:bottom w:val="none" w:sz="0" w:space="0" w:color="auto"/>
        <w:right w:val="none" w:sz="0" w:space="0" w:color="auto"/>
      </w:divBdr>
    </w:div>
    <w:div w:id="1592160581">
      <w:bodyDiv w:val="1"/>
      <w:marLeft w:val="0"/>
      <w:marRight w:val="0"/>
      <w:marTop w:val="0"/>
      <w:marBottom w:val="0"/>
      <w:divBdr>
        <w:top w:val="none" w:sz="0" w:space="0" w:color="auto"/>
        <w:left w:val="none" w:sz="0" w:space="0" w:color="auto"/>
        <w:bottom w:val="none" w:sz="0" w:space="0" w:color="auto"/>
        <w:right w:val="none" w:sz="0" w:space="0" w:color="auto"/>
      </w:divBdr>
    </w:div>
    <w:div w:id="1593196410">
      <w:bodyDiv w:val="1"/>
      <w:marLeft w:val="0"/>
      <w:marRight w:val="0"/>
      <w:marTop w:val="0"/>
      <w:marBottom w:val="0"/>
      <w:divBdr>
        <w:top w:val="none" w:sz="0" w:space="0" w:color="auto"/>
        <w:left w:val="none" w:sz="0" w:space="0" w:color="auto"/>
        <w:bottom w:val="none" w:sz="0" w:space="0" w:color="auto"/>
        <w:right w:val="none" w:sz="0" w:space="0" w:color="auto"/>
      </w:divBdr>
    </w:div>
    <w:div w:id="1593320075">
      <w:bodyDiv w:val="1"/>
      <w:marLeft w:val="0"/>
      <w:marRight w:val="0"/>
      <w:marTop w:val="0"/>
      <w:marBottom w:val="0"/>
      <w:divBdr>
        <w:top w:val="none" w:sz="0" w:space="0" w:color="auto"/>
        <w:left w:val="none" w:sz="0" w:space="0" w:color="auto"/>
        <w:bottom w:val="none" w:sz="0" w:space="0" w:color="auto"/>
        <w:right w:val="none" w:sz="0" w:space="0" w:color="auto"/>
      </w:divBdr>
    </w:div>
    <w:div w:id="1593465124">
      <w:bodyDiv w:val="1"/>
      <w:marLeft w:val="0"/>
      <w:marRight w:val="0"/>
      <w:marTop w:val="0"/>
      <w:marBottom w:val="0"/>
      <w:divBdr>
        <w:top w:val="none" w:sz="0" w:space="0" w:color="auto"/>
        <w:left w:val="none" w:sz="0" w:space="0" w:color="auto"/>
        <w:bottom w:val="none" w:sz="0" w:space="0" w:color="auto"/>
        <w:right w:val="none" w:sz="0" w:space="0" w:color="auto"/>
      </w:divBdr>
    </w:div>
    <w:div w:id="1593585585">
      <w:bodyDiv w:val="1"/>
      <w:marLeft w:val="0"/>
      <w:marRight w:val="0"/>
      <w:marTop w:val="0"/>
      <w:marBottom w:val="0"/>
      <w:divBdr>
        <w:top w:val="none" w:sz="0" w:space="0" w:color="auto"/>
        <w:left w:val="none" w:sz="0" w:space="0" w:color="auto"/>
        <w:bottom w:val="none" w:sz="0" w:space="0" w:color="auto"/>
        <w:right w:val="none" w:sz="0" w:space="0" w:color="auto"/>
      </w:divBdr>
    </w:div>
    <w:div w:id="1593587186">
      <w:bodyDiv w:val="1"/>
      <w:marLeft w:val="0"/>
      <w:marRight w:val="0"/>
      <w:marTop w:val="0"/>
      <w:marBottom w:val="0"/>
      <w:divBdr>
        <w:top w:val="none" w:sz="0" w:space="0" w:color="auto"/>
        <w:left w:val="none" w:sz="0" w:space="0" w:color="auto"/>
        <w:bottom w:val="none" w:sz="0" w:space="0" w:color="auto"/>
        <w:right w:val="none" w:sz="0" w:space="0" w:color="auto"/>
      </w:divBdr>
    </w:div>
    <w:div w:id="1593658001">
      <w:bodyDiv w:val="1"/>
      <w:marLeft w:val="0"/>
      <w:marRight w:val="0"/>
      <w:marTop w:val="0"/>
      <w:marBottom w:val="0"/>
      <w:divBdr>
        <w:top w:val="none" w:sz="0" w:space="0" w:color="auto"/>
        <w:left w:val="none" w:sz="0" w:space="0" w:color="auto"/>
        <w:bottom w:val="none" w:sz="0" w:space="0" w:color="auto"/>
        <w:right w:val="none" w:sz="0" w:space="0" w:color="auto"/>
      </w:divBdr>
    </w:div>
    <w:div w:id="1593736034">
      <w:bodyDiv w:val="1"/>
      <w:marLeft w:val="0"/>
      <w:marRight w:val="0"/>
      <w:marTop w:val="0"/>
      <w:marBottom w:val="0"/>
      <w:divBdr>
        <w:top w:val="none" w:sz="0" w:space="0" w:color="auto"/>
        <w:left w:val="none" w:sz="0" w:space="0" w:color="auto"/>
        <w:bottom w:val="none" w:sz="0" w:space="0" w:color="auto"/>
        <w:right w:val="none" w:sz="0" w:space="0" w:color="auto"/>
      </w:divBdr>
    </w:div>
    <w:div w:id="1594045827">
      <w:bodyDiv w:val="1"/>
      <w:marLeft w:val="0"/>
      <w:marRight w:val="0"/>
      <w:marTop w:val="0"/>
      <w:marBottom w:val="0"/>
      <w:divBdr>
        <w:top w:val="none" w:sz="0" w:space="0" w:color="auto"/>
        <w:left w:val="none" w:sz="0" w:space="0" w:color="auto"/>
        <w:bottom w:val="none" w:sz="0" w:space="0" w:color="auto"/>
        <w:right w:val="none" w:sz="0" w:space="0" w:color="auto"/>
      </w:divBdr>
    </w:div>
    <w:div w:id="1595046366">
      <w:bodyDiv w:val="1"/>
      <w:marLeft w:val="0"/>
      <w:marRight w:val="0"/>
      <w:marTop w:val="0"/>
      <w:marBottom w:val="0"/>
      <w:divBdr>
        <w:top w:val="none" w:sz="0" w:space="0" w:color="auto"/>
        <w:left w:val="none" w:sz="0" w:space="0" w:color="auto"/>
        <w:bottom w:val="none" w:sz="0" w:space="0" w:color="auto"/>
        <w:right w:val="none" w:sz="0" w:space="0" w:color="auto"/>
      </w:divBdr>
    </w:div>
    <w:div w:id="1595166857">
      <w:bodyDiv w:val="1"/>
      <w:marLeft w:val="0"/>
      <w:marRight w:val="0"/>
      <w:marTop w:val="0"/>
      <w:marBottom w:val="0"/>
      <w:divBdr>
        <w:top w:val="none" w:sz="0" w:space="0" w:color="auto"/>
        <w:left w:val="none" w:sz="0" w:space="0" w:color="auto"/>
        <w:bottom w:val="none" w:sz="0" w:space="0" w:color="auto"/>
        <w:right w:val="none" w:sz="0" w:space="0" w:color="auto"/>
      </w:divBdr>
    </w:div>
    <w:div w:id="1595700274">
      <w:bodyDiv w:val="1"/>
      <w:marLeft w:val="0"/>
      <w:marRight w:val="0"/>
      <w:marTop w:val="0"/>
      <w:marBottom w:val="0"/>
      <w:divBdr>
        <w:top w:val="none" w:sz="0" w:space="0" w:color="auto"/>
        <w:left w:val="none" w:sz="0" w:space="0" w:color="auto"/>
        <w:bottom w:val="none" w:sz="0" w:space="0" w:color="auto"/>
        <w:right w:val="none" w:sz="0" w:space="0" w:color="auto"/>
      </w:divBdr>
    </w:div>
    <w:div w:id="1595934717">
      <w:bodyDiv w:val="1"/>
      <w:marLeft w:val="0"/>
      <w:marRight w:val="0"/>
      <w:marTop w:val="0"/>
      <w:marBottom w:val="0"/>
      <w:divBdr>
        <w:top w:val="none" w:sz="0" w:space="0" w:color="auto"/>
        <w:left w:val="none" w:sz="0" w:space="0" w:color="auto"/>
        <w:bottom w:val="none" w:sz="0" w:space="0" w:color="auto"/>
        <w:right w:val="none" w:sz="0" w:space="0" w:color="auto"/>
      </w:divBdr>
    </w:div>
    <w:div w:id="1596085500">
      <w:bodyDiv w:val="1"/>
      <w:marLeft w:val="0"/>
      <w:marRight w:val="0"/>
      <w:marTop w:val="0"/>
      <w:marBottom w:val="0"/>
      <w:divBdr>
        <w:top w:val="none" w:sz="0" w:space="0" w:color="auto"/>
        <w:left w:val="none" w:sz="0" w:space="0" w:color="auto"/>
        <w:bottom w:val="none" w:sz="0" w:space="0" w:color="auto"/>
        <w:right w:val="none" w:sz="0" w:space="0" w:color="auto"/>
      </w:divBdr>
    </w:div>
    <w:div w:id="1596397472">
      <w:bodyDiv w:val="1"/>
      <w:marLeft w:val="0"/>
      <w:marRight w:val="0"/>
      <w:marTop w:val="0"/>
      <w:marBottom w:val="0"/>
      <w:divBdr>
        <w:top w:val="none" w:sz="0" w:space="0" w:color="auto"/>
        <w:left w:val="none" w:sz="0" w:space="0" w:color="auto"/>
        <w:bottom w:val="none" w:sz="0" w:space="0" w:color="auto"/>
        <w:right w:val="none" w:sz="0" w:space="0" w:color="auto"/>
      </w:divBdr>
    </w:div>
    <w:div w:id="1596743608">
      <w:bodyDiv w:val="1"/>
      <w:marLeft w:val="0"/>
      <w:marRight w:val="0"/>
      <w:marTop w:val="0"/>
      <w:marBottom w:val="0"/>
      <w:divBdr>
        <w:top w:val="none" w:sz="0" w:space="0" w:color="auto"/>
        <w:left w:val="none" w:sz="0" w:space="0" w:color="auto"/>
        <w:bottom w:val="none" w:sz="0" w:space="0" w:color="auto"/>
        <w:right w:val="none" w:sz="0" w:space="0" w:color="auto"/>
      </w:divBdr>
    </w:div>
    <w:div w:id="1596792119">
      <w:bodyDiv w:val="1"/>
      <w:marLeft w:val="0"/>
      <w:marRight w:val="0"/>
      <w:marTop w:val="0"/>
      <w:marBottom w:val="0"/>
      <w:divBdr>
        <w:top w:val="none" w:sz="0" w:space="0" w:color="auto"/>
        <w:left w:val="none" w:sz="0" w:space="0" w:color="auto"/>
        <w:bottom w:val="none" w:sz="0" w:space="0" w:color="auto"/>
        <w:right w:val="none" w:sz="0" w:space="0" w:color="auto"/>
      </w:divBdr>
    </w:div>
    <w:div w:id="1597053102">
      <w:bodyDiv w:val="1"/>
      <w:marLeft w:val="0"/>
      <w:marRight w:val="0"/>
      <w:marTop w:val="0"/>
      <w:marBottom w:val="0"/>
      <w:divBdr>
        <w:top w:val="none" w:sz="0" w:space="0" w:color="auto"/>
        <w:left w:val="none" w:sz="0" w:space="0" w:color="auto"/>
        <w:bottom w:val="none" w:sz="0" w:space="0" w:color="auto"/>
        <w:right w:val="none" w:sz="0" w:space="0" w:color="auto"/>
      </w:divBdr>
    </w:div>
    <w:div w:id="1597327323">
      <w:bodyDiv w:val="1"/>
      <w:marLeft w:val="0"/>
      <w:marRight w:val="0"/>
      <w:marTop w:val="0"/>
      <w:marBottom w:val="0"/>
      <w:divBdr>
        <w:top w:val="none" w:sz="0" w:space="0" w:color="auto"/>
        <w:left w:val="none" w:sz="0" w:space="0" w:color="auto"/>
        <w:bottom w:val="none" w:sz="0" w:space="0" w:color="auto"/>
        <w:right w:val="none" w:sz="0" w:space="0" w:color="auto"/>
      </w:divBdr>
    </w:div>
    <w:div w:id="1597589692">
      <w:bodyDiv w:val="1"/>
      <w:marLeft w:val="0"/>
      <w:marRight w:val="0"/>
      <w:marTop w:val="0"/>
      <w:marBottom w:val="0"/>
      <w:divBdr>
        <w:top w:val="none" w:sz="0" w:space="0" w:color="auto"/>
        <w:left w:val="none" w:sz="0" w:space="0" w:color="auto"/>
        <w:bottom w:val="none" w:sz="0" w:space="0" w:color="auto"/>
        <w:right w:val="none" w:sz="0" w:space="0" w:color="auto"/>
      </w:divBdr>
    </w:div>
    <w:div w:id="1597591289">
      <w:bodyDiv w:val="1"/>
      <w:marLeft w:val="0"/>
      <w:marRight w:val="0"/>
      <w:marTop w:val="0"/>
      <w:marBottom w:val="0"/>
      <w:divBdr>
        <w:top w:val="none" w:sz="0" w:space="0" w:color="auto"/>
        <w:left w:val="none" w:sz="0" w:space="0" w:color="auto"/>
        <w:bottom w:val="none" w:sz="0" w:space="0" w:color="auto"/>
        <w:right w:val="none" w:sz="0" w:space="0" w:color="auto"/>
      </w:divBdr>
    </w:div>
    <w:div w:id="1597909002">
      <w:bodyDiv w:val="1"/>
      <w:marLeft w:val="0"/>
      <w:marRight w:val="0"/>
      <w:marTop w:val="0"/>
      <w:marBottom w:val="0"/>
      <w:divBdr>
        <w:top w:val="none" w:sz="0" w:space="0" w:color="auto"/>
        <w:left w:val="none" w:sz="0" w:space="0" w:color="auto"/>
        <w:bottom w:val="none" w:sz="0" w:space="0" w:color="auto"/>
        <w:right w:val="none" w:sz="0" w:space="0" w:color="auto"/>
      </w:divBdr>
    </w:div>
    <w:div w:id="1598053945">
      <w:bodyDiv w:val="1"/>
      <w:marLeft w:val="0"/>
      <w:marRight w:val="0"/>
      <w:marTop w:val="0"/>
      <w:marBottom w:val="0"/>
      <w:divBdr>
        <w:top w:val="none" w:sz="0" w:space="0" w:color="auto"/>
        <w:left w:val="none" w:sz="0" w:space="0" w:color="auto"/>
        <w:bottom w:val="none" w:sz="0" w:space="0" w:color="auto"/>
        <w:right w:val="none" w:sz="0" w:space="0" w:color="auto"/>
      </w:divBdr>
    </w:div>
    <w:div w:id="1598172495">
      <w:bodyDiv w:val="1"/>
      <w:marLeft w:val="0"/>
      <w:marRight w:val="0"/>
      <w:marTop w:val="0"/>
      <w:marBottom w:val="0"/>
      <w:divBdr>
        <w:top w:val="none" w:sz="0" w:space="0" w:color="auto"/>
        <w:left w:val="none" w:sz="0" w:space="0" w:color="auto"/>
        <w:bottom w:val="none" w:sz="0" w:space="0" w:color="auto"/>
        <w:right w:val="none" w:sz="0" w:space="0" w:color="auto"/>
      </w:divBdr>
    </w:div>
    <w:div w:id="1598172619">
      <w:bodyDiv w:val="1"/>
      <w:marLeft w:val="0"/>
      <w:marRight w:val="0"/>
      <w:marTop w:val="0"/>
      <w:marBottom w:val="0"/>
      <w:divBdr>
        <w:top w:val="none" w:sz="0" w:space="0" w:color="auto"/>
        <w:left w:val="none" w:sz="0" w:space="0" w:color="auto"/>
        <w:bottom w:val="none" w:sz="0" w:space="0" w:color="auto"/>
        <w:right w:val="none" w:sz="0" w:space="0" w:color="auto"/>
      </w:divBdr>
    </w:div>
    <w:div w:id="1598251214">
      <w:bodyDiv w:val="1"/>
      <w:marLeft w:val="0"/>
      <w:marRight w:val="0"/>
      <w:marTop w:val="0"/>
      <w:marBottom w:val="0"/>
      <w:divBdr>
        <w:top w:val="none" w:sz="0" w:space="0" w:color="auto"/>
        <w:left w:val="none" w:sz="0" w:space="0" w:color="auto"/>
        <w:bottom w:val="none" w:sz="0" w:space="0" w:color="auto"/>
        <w:right w:val="none" w:sz="0" w:space="0" w:color="auto"/>
      </w:divBdr>
    </w:div>
    <w:div w:id="1598445741">
      <w:bodyDiv w:val="1"/>
      <w:marLeft w:val="0"/>
      <w:marRight w:val="0"/>
      <w:marTop w:val="0"/>
      <w:marBottom w:val="0"/>
      <w:divBdr>
        <w:top w:val="none" w:sz="0" w:space="0" w:color="auto"/>
        <w:left w:val="none" w:sz="0" w:space="0" w:color="auto"/>
        <w:bottom w:val="none" w:sz="0" w:space="0" w:color="auto"/>
        <w:right w:val="none" w:sz="0" w:space="0" w:color="auto"/>
      </w:divBdr>
    </w:div>
    <w:div w:id="1598561501">
      <w:bodyDiv w:val="1"/>
      <w:marLeft w:val="0"/>
      <w:marRight w:val="0"/>
      <w:marTop w:val="0"/>
      <w:marBottom w:val="0"/>
      <w:divBdr>
        <w:top w:val="none" w:sz="0" w:space="0" w:color="auto"/>
        <w:left w:val="none" w:sz="0" w:space="0" w:color="auto"/>
        <w:bottom w:val="none" w:sz="0" w:space="0" w:color="auto"/>
        <w:right w:val="none" w:sz="0" w:space="0" w:color="auto"/>
      </w:divBdr>
    </w:div>
    <w:div w:id="1598711323">
      <w:bodyDiv w:val="1"/>
      <w:marLeft w:val="0"/>
      <w:marRight w:val="0"/>
      <w:marTop w:val="0"/>
      <w:marBottom w:val="0"/>
      <w:divBdr>
        <w:top w:val="none" w:sz="0" w:space="0" w:color="auto"/>
        <w:left w:val="none" w:sz="0" w:space="0" w:color="auto"/>
        <w:bottom w:val="none" w:sz="0" w:space="0" w:color="auto"/>
        <w:right w:val="none" w:sz="0" w:space="0" w:color="auto"/>
      </w:divBdr>
    </w:div>
    <w:div w:id="1599218214">
      <w:bodyDiv w:val="1"/>
      <w:marLeft w:val="0"/>
      <w:marRight w:val="0"/>
      <w:marTop w:val="0"/>
      <w:marBottom w:val="0"/>
      <w:divBdr>
        <w:top w:val="none" w:sz="0" w:space="0" w:color="auto"/>
        <w:left w:val="none" w:sz="0" w:space="0" w:color="auto"/>
        <w:bottom w:val="none" w:sz="0" w:space="0" w:color="auto"/>
        <w:right w:val="none" w:sz="0" w:space="0" w:color="auto"/>
      </w:divBdr>
    </w:div>
    <w:div w:id="1600025166">
      <w:bodyDiv w:val="1"/>
      <w:marLeft w:val="0"/>
      <w:marRight w:val="0"/>
      <w:marTop w:val="0"/>
      <w:marBottom w:val="0"/>
      <w:divBdr>
        <w:top w:val="none" w:sz="0" w:space="0" w:color="auto"/>
        <w:left w:val="none" w:sz="0" w:space="0" w:color="auto"/>
        <w:bottom w:val="none" w:sz="0" w:space="0" w:color="auto"/>
        <w:right w:val="none" w:sz="0" w:space="0" w:color="auto"/>
      </w:divBdr>
    </w:div>
    <w:div w:id="1600067372">
      <w:bodyDiv w:val="1"/>
      <w:marLeft w:val="0"/>
      <w:marRight w:val="0"/>
      <w:marTop w:val="0"/>
      <w:marBottom w:val="0"/>
      <w:divBdr>
        <w:top w:val="none" w:sz="0" w:space="0" w:color="auto"/>
        <w:left w:val="none" w:sz="0" w:space="0" w:color="auto"/>
        <w:bottom w:val="none" w:sz="0" w:space="0" w:color="auto"/>
        <w:right w:val="none" w:sz="0" w:space="0" w:color="auto"/>
      </w:divBdr>
    </w:div>
    <w:div w:id="1600138951">
      <w:bodyDiv w:val="1"/>
      <w:marLeft w:val="0"/>
      <w:marRight w:val="0"/>
      <w:marTop w:val="0"/>
      <w:marBottom w:val="0"/>
      <w:divBdr>
        <w:top w:val="none" w:sz="0" w:space="0" w:color="auto"/>
        <w:left w:val="none" w:sz="0" w:space="0" w:color="auto"/>
        <w:bottom w:val="none" w:sz="0" w:space="0" w:color="auto"/>
        <w:right w:val="none" w:sz="0" w:space="0" w:color="auto"/>
      </w:divBdr>
    </w:div>
    <w:div w:id="1600333520">
      <w:bodyDiv w:val="1"/>
      <w:marLeft w:val="0"/>
      <w:marRight w:val="0"/>
      <w:marTop w:val="0"/>
      <w:marBottom w:val="0"/>
      <w:divBdr>
        <w:top w:val="none" w:sz="0" w:space="0" w:color="auto"/>
        <w:left w:val="none" w:sz="0" w:space="0" w:color="auto"/>
        <w:bottom w:val="none" w:sz="0" w:space="0" w:color="auto"/>
        <w:right w:val="none" w:sz="0" w:space="0" w:color="auto"/>
      </w:divBdr>
    </w:div>
    <w:div w:id="1600795706">
      <w:bodyDiv w:val="1"/>
      <w:marLeft w:val="0"/>
      <w:marRight w:val="0"/>
      <w:marTop w:val="0"/>
      <w:marBottom w:val="0"/>
      <w:divBdr>
        <w:top w:val="none" w:sz="0" w:space="0" w:color="auto"/>
        <w:left w:val="none" w:sz="0" w:space="0" w:color="auto"/>
        <w:bottom w:val="none" w:sz="0" w:space="0" w:color="auto"/>
        <w:right w:val="none" w:sz="0" w:space="0" w:color="auto"/>
      </w:divBdr>
    </w:div>
    <w:div w:id="1600796985">
      <w:bodyDiv w:val="1"/>
      <w:marLeft w:val="0"/>
      <w:marRight w:val="0"/>
      <w:marTop w:val="0"/>
      <w:marBottom w:val="0"/>
      <w:divBdr>
        <w:top w:val="none" w:sz="0" w:space="0" w:color="auto"/>
        <w:left w:val="none" w:sz="0" w:space="0" w:color="auto"/>
        <w:bottom w:val="none" w:sz="0" w:space="0" w:color="auto"/>
        <w:right w:val="none" w:sz="0" w:space="0" w:color="auto"/>
      </w:divBdr>
    </w:div>
    <w:div w:id="1600867101">
      <w:bodyDiv w:val="1"/>
      <w:marLeft w:val="0"/>
      <w:marRight w:val="0"/>
      <w:marTop w:val="0"/>
      <w:marBottom w:val="0"/>
      <w:divBdr>
        <w:top w:val="none" w:sz="0" w:space="0" w:color="auto"/>
        <w:left w:val="none" w:sz="0" w:space="0" w:color="auto"/>
        <w:bottom w:val="none" w:sz="0" w:space="0" w:color="auto"/>
        <w:right w:val="none" w:sz="0" w:space="0" w:color="auto"/>
      </w:divBdr>
    </w:div>
    <w:div w:id="1600916338">
      <w:bodyDiv w:val="1"/>
      <w:marLeft w:val="0"/>
      <w:marRight w:val="0"/>
      <w:marTop w:val="0"/>
      <w:marBottom w:val="0"/>
      <w:divBdr>
        <w:top w:val="none" w:sz="0" w:space="0" w:color="auto"/>
        <w:left w:val="none" w:sz="0" w:space="0" w:color="auto"/>
        <w:bottom w:val="none" w:sz="0" w:space="0" w:color="auto"/>
        <w:right w:val="none" w:sz="0" w:space="0" w:color="auto"/>
      </w:divBdr>
    </w:div>
    <w:div w:id="1600945307">
      <w:bodyDiv w:val="1"/>
      <w:marLeft w:val="0"/>
      <w:marRight w:val="0"/>
      <w:marTop w:val="0"/>
      <w:marBottom w:val="0"/>
      <w:divBdr>
        <w:top w:val="none" w:sz="0" w:space="0" w:color="auto"/>
        <w:left w:val="none" w:sz="0" w:space="0" w:color="auto"/>
        <w:bottom w:val="none" w:sz="0" w:space="0" w:color="auto"/>
        <w:right w:val="none" w:sz="0" w:space="0" w:color="auto"/>
      </w:divBdr>
    </w:div>
    <w:div w:id="1601110141">
      <w:bodyDiv w:val="1"/>
      <w:marLeft w:val="0"/>
      <w:marRight w:val="0"/>
      <w:marTop w:val="0"/>
      <w:marBottom w:val="0"/>
      <w:divBdr>
        <w:top w:val="none" w:sz="0" w:space="0" w:color="auto"/>
        <w:left w:val="none" w:sz="0" w:space="0" w:color="auto"/>
        <w:bottom w:val="none" w:sz="0" w:space="0" w:color="auto"/>
        <w:right w:val="none" w:sz="0" w:space="0" w:color="auto"/>
      </w:divBdr>
    </w:div>
    <w:div w:id="1601184636">
      <w:bodyDiv w:val="1"/>
      <w:marLeft w:val="0"/>
      <w:marRight w:val="0"/>
      <w:marTop w:val="0"/>
      <w:marBottom w:val="0"/>
      <w:divBdr>
        <w:top w:val="none" w:sz="0" w:space="0" w:color="auto"/>
        <w:left w:val="none" w:sz="0" w:space="0" w:color="auto"/>
        <w:bottom w:val="none" w:sz="0" w:space="0" w:color="auto"/>
        <w:right w:val="none" w:sz="0" w:space="0" w:color="auto"/>
      </w:divBdr>
    </w:div>
    <w:div w:id="1601254784">
      <w:bodyDiv w:val="1"/>
      <w:marLeft w:val="0"/>
      <w:marRight w:val="0"/>
      <w:marTop w:val="0"/>
      <w:marBottom w:val="0"/>
      <w:divBdr>
        <w:top w:val="none" w:sz="0" w:space="0" w:color="auto"/>
        <w:left w:val="none" w:sz="0" w:space="0" w:color="auto"/>
        <w:bottom w:val="none" w:sz="0" w:space="0" w:color="auto"/>
        <w:right w:val="none" w:sz="0" w:space="0" w:color="auto"/>
      </w:divBdr>
    </w:div>
    <w:div w:id="1601838850">
      <w:bodyDiv w:val="1"/>
      <w:marLeft w:val="0"/>
      <w:marRight w:val="0"/>
      <w:marTop w:val="0"/>
      <w:marBottom w:val="0"/>
      <w:divBdr>
        <w:top w:val="none" w:sz="0" w:space="0" w:color="auto"/>
        <w:left w:val="none" w:sz="0" w:space="0" w:color="auto"/>
        <w:bottom w:val="none" w:sz="0" w:space="0" w:color="auto"/>
        <w:right w:val="none" w:sz="0" w:space="0" w:color="auto"/>
      </w:divBdr>
    </w:div>
    <w:div w:id="1602100758">
      <w:bodyDiv w:val="1"/>
      <w:marLeft w:val="0"/>
      <w:marRight w:val="0"/>
      <w:marTop w:val="0"/>
      <w:marBottom w:val="0"/>
      <w:divBdr>
        <w:top w:val="none" w:sz="0" w:space="0" w:color="auto"/>
        <w:left w:val="none" w:sz="0" w:space="0" w:color="auto"/>
        <w:bottom w:val="none" w:sz="0" w:space="0" w:color="auto"/>
        <w:right w:val="none" w:sz="0" w:space="0" w:color="auto"/>
      </w:divBdr>
    </w:div>
    <w:div w:id="1602226030">
      <w:bodyDiv w:val="1"/>
      <w:marLeft w:val="0"/>
      <w:marRight w:val="0"/>
      <w:marTop w:val="0"/>
      <w:marBottom w:val="0"/>
      <w:divBdr>
        <w:top w:val="none" w:sz="0" w:space="0" w:color="auto"/>
        <w:left w:val="none" w:sz="0" w:space="0" w:color="auto"/>
        <w:bottom w:val="none" w:sz="0" w:space="0" w:color="auto"/>
        <w:right w:val="none" w:sz="0" w:space="0" w:color="auto"/>
      </w:divBdr>
    </w:div>
    <w:div w:id="1602370396">
      <w:bodyDiv w:val="1"/>
      <w:marLeft w:val="0"/>
      <w:marRight w:val="0"/>
      <w:marTop w:val="0"/>
      <w:marBottom w:val="0"/>
      <w:divBdr>
        <w:top w:val="none" w:sz="0" w:space="0" w:color="auto"/>
        <w:left w:val="none" w:sz="0" w:space="0" w:color="auto"/>
        <w:bottom w:val="none" w:sz="0" w:space="0" w:color="auto"/>
        <w:right w:val="none" w:sz="0" w:space="0" w:color="auto"/>
      </w:divBdr>
    </w:div>
    <w:div w:id="1602562556">
      <w:bodyDiv w:val="1"/>
      <w:marLeft w:val="0"/>
      <w:marRight w:val="0"/>
      <w:marTop w:val="0"/>
      <w:marBottom w:val="0"/>
      <w:divBdr>
        <w:top w:val="none" w:sz="0" w:space="0" w:color="auto"/>
        <w:left w:val="none" w:sz="0" w:space="0" w:color="auto"/>
        <w:bottom w:val="none" w:sz="0" w:space="0" w:color="auto"/>
        <w:right w:val="none" w:sz="0" w:space="0" w:color="auto"/>
      </w:divBdr>
    </w:div>
    <w:div w:id="1602949154">
      <w:bodyDiv w:val="1"/>
      <w:marLeft w:val="0"/>
      <w:marRight w:val="0"/>
      <w:marTop w:val="0"/>
      <w:marBottom w:val="0"/>
      <w:divBdr>
        <w:top w:val="none" w:sz="0" w:space="0" w:color="auto"/>
        <w:left w:val="none" w:sz="0" w:space="0" w:color="auto"/>
        <w:bottom w:val="none" w:sz="0" w:space="0" w:color="auto"/>
        <w:right w:val="none" w:sz="0" w:space="0" w:color="auto"/>
      </w:divBdr>
    </w:div>
    <w:div w:id="1603144123">
      <w:bodyDiv w:val="1"/>
      <w:marLeft w:val="0"/>
      <w:marRight w:val="0"/>
      <w:marTop w:val="0"/>
      <w:marBottom w:val="0"/>
      <w:divBdr>
        <w:top w:val="none" w:sz="0" w:space="0" w:color="auto"/>
        <w:left w:val="none" w:sz="0" w:space="0" w:color="auto"/>
        <w:bottom w:val="none" w:sz="0" w:space="0" w:color="auto"/>
        <w:right w:val="none" w:sz="0" w:space="0" w:color="auto"/>
      </w:divBdr>
    </w:div>
    <w:div w:id="1603412411">
      <w:bodyDiv w:val="1"/>
      <w:marLeft w:val="0"/>
      <w:marRight w:val="0"/>
      <w:marTop w:val="0"/>
      <w:marBottom w:val="0"/>
      <w:divBdr>
        <w:top w:val="none" w:sz="0" w:space="0" w:color="auto"/>
        <w:left w:val="none" w:sz="0" w:space="0" w:color="auto"/>
        <w:bottom w:val="none" w:sz="0" w:space="0" w:color="auto"/>
        <w:right w:val="none" w:sz="0" w:space="0" w:color="auto"/>
      </w:divBdr>
    </w:div>
    <w:div w:id="1603612834">
      <w:bodyDiv w:val="1"/>
      <w:marLeft w:val="0"/>
      <w:marRight w:val="0"/>
      <w:marTop w:val="0"/>
      <w:marBottom w:val="0"/>
      <w:divBdr>
        <w:top w:val="none" w:sz="0" w:space="0" w:color="auto"/>
        <w:left w:val="none" w:sz="0" w:space="0" w:color="auto"/>
        <w:bottom w:val="none" w:sz="0" w:space="0" w:color="auto"/>
        <w:right w:val="none" w:sz="0" w:space="0" w:color="auto"/>
      </w:divBdr>
    </w:div>
    <w:div w:id="1603685911">
      <w:bodyDiv w:val="1"/>
      <w:marLeft w:val="0"/>
      <w:marRight w:val="0"/>
      <w:marTop w:val="0"/>
      <w:marBottom w:val="0"/>
      <w:divBdr>
        <w:top w:val="none" w:sz="0" w:space="0" w:color="auto"/>
        <w:left w:val="none" w:sz="0" w:space="0" w:color="auto"/>
        <w:bottom w:val="none" w:sz="0" w:space="0" w:color="auto"/>
        <w:right w:val="none" w:sz="0" w:space="0" w:color="auto"/>
      </w:divBdr>
    </w:div>
    <w:div w:id="1604529205">
      <w:bodyDiv w:val="1"/>
      <w:marLeft w:val="0"/>
      <w:marRight w:val="0"/>
      <w:marTop w:val="0"/>
      <w:marBottom w:val="0"/>
      <w:divBdr>
        <w:top w:val="none" w:sz="0" w:space="0" w:color="auto"/>
        <w:left w:val="none" w:sz="0" w:space="0" w:color="auto"/>
        <w:bottom w:val="none" w:sz="0" w:space="0" w:color="auto"/>
        <w:right w:val="none" w:sz="0" w:space="0" w:color="auto"/>
      </w:divBdr>
    </w:div>
    <w:div w:id="1604655366">
      <w:bodyDiv w:val="1"/>
      <w:marLeft w:val="0"/>
      <w:marRight w:val="0"/>
      <w:marTop w:val="0"/>
      <w:marBottom w:val="0"/>
      <w:divBdr>
        <w:top w:val="none" w:sz="0" w:space="0" w:color="auto"/>
        <w:left w:val="none" w:sz="0" w:space="0" w:color="auto"/>
        <w:bottom w:val="none" w:sz="0" w:space="0" w:color="auto"/>
        <w:right w:val="none" w:sz="0" w:space="0" w:color="auto"/>
      </w:divBdr>
    </w:div>
    <w:div w:id="1604847917">
      <w:bodyDiv w:val="1"/>
      <w:marLeft w:val="0"/>
      <w:marRight w:val="0"/>
      <w:marTop w:val="0"/>
      <w:marBottom w:val="0"/>
      <w:divBdr>
        <w:top w:val="none" w:sz="0" w:space="0" w:color="auto"/>
        <w:left w:val="none" w:sz="0" w:space="0" w:color="auto"/>
        <w:bottom w:val="none" w:sz="0" w:space="0" w:color="auto"/>
        <w:right w:val="none" w:sz="0" w:space="0" w:color="auto"/>
      </w:divBdr>
    </w:div>
    <w:div w:id="1604872935">
      <w:bodyDiv w:val="1"/>
      <w:marLeft w:val="0"/>
      <w:marRight w:val="0"/>
      <w:marTop w:val="0"/>
      <w:marBottom w:val="0"/>
      <w:divBdr>
        <w:top w:val="none" w:sz="0" w:space="0" w:color="auto"/>
        <w:left w:val="none" w:sz="0" w:space="0" w:color="auto"/>
        <w:bottom w:val="none" w:sz="0" w:space="0" w:color="auto"/>
        <w:right w:val="none" w:sz="0" w:space="0" w:color="auto"/>
      </w:divBdr>
    </w:div>
    <w:div w:id="1605066156">
      <w:bodyDiv w:val="1"/>
      <w:marLeft w:val="0"/>
      <w:marRight w:val="0"/>
      <w:marTop w:val="0"/>
      <w:marBottom w:val="0"/>
      <w:divBdr>
        <w:top w:val="none" w:sz="0" w:space="0" w:color="auto"/>
        <w:left w:val="none" w:sz="0" w:space="0" w:color="auto"/>
        <w:bottom w:val="none" w:sz="0" w:space="0" w:color="auto"/>
        <w:right w:val="none" w:sz="0" w:space="0" w:color="auto"/>
      </w:divBdr>
    </w:div>
    <w:div w:id="1605192450">
      <w:bodyDiv w:val="1"/>
      <w:marLeft w:val="0"/>
      <w:marRight w:val="0"/>
      <w:marTop w:val="0"/>
      <w:marBottom w:val="0"/>
      <w:divBdr>
        <w:top w:val="none" w:sz="0" w:space="0" w:color="auto"/>
        <w:left w:val="none" w:sz="0" w:space="0" w:color="auto"/>
        <w:bottom w:val="none" w:sz="0" w:space="0" w:color="auto"/>
        <w:right w:val="none" w:sz="0" w:space="0" w:color="auto"/>
      </w:divBdr>
    </w:div>
    <w:div w:id="1605310902">
      <w:bodyDiv w:val="1"/>
      <w:marLeft w:val="0"/>
      <w:marRight w:val="0"/>
      <w:marTop w:val="0"/>
      <w:marBottom w:val="0"/>
      <w:divBdr>
        <w:top w:val="none" w:sz="0" w:space="0" w:color="auto"/>
        <w:left w:val="none" w:sz="0" w:space="0" w:color="auto"/>
        <w:bottom w:val="none" w:sz="0" w:space="0" w:color="auto"/>
        <w:right w:val="none" w:sz="0" w:space="0" w:color="auto"/>
      </w:divBdr>
    </w:div>
    <w:div w:id="1605336482">
      <w:bodyDiv w:val="1"/>
      <w:marLeft w:val="0"/>
      <w:marRight w:val="0"/>
      <w:marTop w:val="0"/>
      <w:marBottom w:val="0"/>
      <w:divBdr>
        <w:top w:val="none" w:sz="0" w:space="0" w:color="auto"/>
        <w:left w:val="none" w:sz="0" w:space="0" w:color="auto"/>
        <w:bottom w:val="none" w:sz="0" w:space="0" w:color="auto"/>
        <w:right w:val="none" w:sz="0" w:space="0" w:color="auto"/>
      </w:divBdr>
    </w:div>
    <w:div w:id="1605721452">
      <w:bodyDiv w:val="1"/>
      <w:marLeft w:val="0"/>
      <w:marRight w:val="0"/>
      <w:marTop w:val="0"/>
      <w:marBottom w:val="0"/>
      <w:divBdr>
        <w:top w:val="none" w:sz="0" w:space="0" w:color="auto"/>
        <w:left w:val="none" w:sz="0" w:space="0" w:color="auto"/>
        <w:bottom w:val="none" w:sz="0" w:space="0" w:color="auto"/>
        <w:right w:val="none" w:sz="0" w:space="0" w:color="auto"/>
      </w:divBdr>
    </w:div>
    <w:div w:id="1605842835">
      <w:bodyDiv w:val="1"/>
      <w:marLeft w:val="0"/>
      <w:marRight w:val="0"/>
      <w:marTop w:val="0"/>
      <w:marBottom w:val="0"/>
      <w:divBdr>
        <w:top w:val="none" w:sz="0" w:space="0" w:color="auto"/>
        <w:left w:val="none" w:sz="0" w:space="0" w:color="auto"/>
        <w:bottom w:val="none" w:sz="0" w:space="0" w:color="auto"/>
        <w:right w:val="none" w:sz="0" w:space="0" w:color="auto"/>
      </w:divBdr>
    </w:div>
    <w:div w:id="1605923534">
      <w:bodyDiv w:val="1"/>
      <w:marLeft w:val="0"/>
      <w:marRight w:val="0"/>
      <w:marTop w:val="0"/>
      <w:marBottom w:val="0"/>
      <w:divBdr>
        <w:top w:val="none" w:sz="0" w:space="0" w:color="auto"/>
        <w:left w:val="none" w:sz="0" w:space="0" w:color="auto"/>
        <w:bottom w:val="none" w:sz="0" w:space="0" w:color="auto"/>
        <w:right w:val="none" w:sz="0" w:space="0" w:color="auto"/>
      </w:divBdr>
    </w:div>
    <w:div w:id="1606039382">
      <w:bodyDiv w:val="1"/>
      <w:marLeft w:val="0"/>
      <w:marRight w:val="0"/>
      <w:marTop w:val="0"/>
      <w:marBottom w:val="0"/>
      <w:divBdr>
        <w:top w:val="none" w:sz="0" w:space="0" w:color="auto"/>
        <w:left w:val="none" w:sz="0" w:space="0" w:color="auto"/>
        <w:bottom w:val="none" w:sz="0" w:space="0" w:color="auto"/>
        <w:right w:val="none" w:sz="0" w:space="0" w:color="auto"/>
      </w:divBdr>
    </w:div>
    <w:div w:id="1606184405">
      <w:bodyDiv w:val="1"/>
      <w:marLeft w:val="0"/>
      <w:marRight w:val="0"/>
      <w:marTop w:val="0"/>
      <w:marBottom w:val="0"/>
      <w:divBdr>
        <w:top w:val="none" w:sz="0" w:space="0" w:color="auto"/>
        <w:left w:val="none" w:sz="0" w:space="0" w:color="auto"/>
        <w:bottom w:val="none" w:sz="0" w:space="0" w:color="auto"/>
        <w:right w:val="none" w:sz="0" w:space="0" w:color="auto"/>
      </w:divBdr>
    </w:div>
    <w:div w:id="1606621674">
      <w:bodyDiv w:val="1"/>
      <w:marLeft w:val="0"/>
      <w:marRight w:val="0"/>
      <w:marTop w:val="0"/>
      <w:marBottom w:val="0"/>
      <w:divBdr>
        <w:top w:val="none" w:sz="0" w:space="0" w:color="auto"/>
        <w:left w:val="none" w:sz="0" w:space="0" w:color="auto"/>
        <w:bottom w:val="none" w:sz="0" w:space="0" w:color="auto"/>
        <w:right w:val="none" w:sz="0" w:space="0" w:color="auto"/>
      </w:divBdr>
    </w:div>
    <w:div w:id="1606693674">
      <w:bodyDiv w:val="1"/>
      <w:marLeft w:val="0"/>
      <w:marRight w:val="0"/>
      <w:marTop w:val="0"/>
      <w:marBottom w:val="0"/>
      <w:divBdr>
        <w:top w:val="none" w:sz="0" w:space="0" w:color="auto"/>
        <w:left w:val="none" w:sz="0" w:space="0" w:color="auto"/>
        <w:bottom w:val="none" w:sz="0" w:space="0" w:color="auto"/>
        <w:right w:val="none" w:sz="0" w:space="0" w:color="auto"/>
      </w:divBdr>
    </w:div>
    <w:div w:id="1606841779">
      <w:bodyDiv w:val="1"/>
      <w:marLeft w:val="0"/>
      <w:marRight w:val="0"/>
      <w:marTop w:val="0"/>
      <w:marBottom w:val="0"/>
      <w:divBdr>
        <w:top w:val="none" w:sz="0" w:space="0" w:color="auto"/>
        <w:left w:val="none" w:sz="0" w:space="0" w:color="auto"/>
        <w:bottom w:val="none" w:sz="0" w:space="0" w:color="auto"/>
        <w:right w:val="none" w:sz="0" w:space="0" w:color="auto"/>
      </w:divBdr>
    </w:div>
    <w:div w:id="1606881447">
      <w:bodyDiv w:val="1"/>
      <w:marLeft w:val="0"/>
      <w:marRight w:val="0"/>
      <w:marTop w:val="0"/>
      <w:marBottom w:val="0"/>
      <w:divBdr>
        <w:top w:val="none" w:sz="0" w:space="0" w:color="auto"/>
        <w:left w:val="none" w:sz="0" w:space="0" w:color="auto"/>
        <w:bottom w:val="none" w:sz="0" w:space="0" w:color="auto"/>
        <w:right w:val="none" w:sz="0" w:space="0" w:color="auto"/>
      </w:divBdr>
    </w:div>
    <w:div w:id="1607074398">
      <w:bodyDiv w:val="1"/>
      <w:marLeft w:val="0"/>
      <w:marRight w:val="0"/>
      <w:marTop w:val="0"/>
      <w:marBottom w:val="0"/>
      <w:divBdr>
        <w:top w:val="none" w:sz="0" w:space="0" w:color="auto"/>
        <w:left w:val="none" w:sz="0" w:space="0" w:color="auto"/>
        <w:bottom w:val="none" w:sz="0" w:space="0" w:color="auto"/>
        <w:right w:val="none" w:sz="0" w:space="0" w:color="auto"/>
      </w:divBdr>
    </w:div>
    <w:div w:id="1608001550">
      <w:bodyDiv w:val="1"/>
      <w:marLeft w:val="0"/>
      <w:marRight w:val="0"/>
      <w:marTop w:val="0"/>
      <w:marBottom w:val="0"/>
      <w:divBdr>
        <w:top w:val="none" w:sz="0" w:space="0" w:color="auto"/>
        <w:left w:val="none" w:sz="0" w:space="0" w:color="auto"/>
        <w:bottom w:val="none" w:sz="0" w:space="0" w:color="auto"/>
        <w:right w:val="none" w:sz="0" w:space="0" w:color="auto"/>
      </w:divBdr>
    </w:div>
    <w:div w:id="1608122642">
      <w:bodyDiv w:val="1"/>
      <w:marLeft w:val="0"/>
      <w:marRight w:val="0"/>
      <w:marTop w:val="0"/>
      <w:marBottom w:val="0"/>
      <w:divBdr>
        <w:top w:val="none" w:sz="0" w:space="0" w:color="auto"/>
        <w:left w:val="none" w:sz="0" w:space="0" w:color="auto"/>
        <w:bottom w:val="none" w:sz="0" w:space="0" w:color="auto"/>
        <w:right w:val="none" w:sz="0" w:space="0" w:color="auto"/>
      </w:divBdr>
    </w:div>
    <w:div w:id="1608847589">
      <w:bodyDiv w:val="1"/>
      <w:marLeft w:val="0"/>
      <w:marRight w:val="0"/>
      <w:marTop w:val="0"/>
      <w:marBottom w:val="0"/>
      <w:divBdr>
        <w:top w:val="none" w:sz="0" w:space="0" w:color="auto"/>
        <w:left w:val="none" w:sz="0" w:space="0" w:color="auto"/>
        <w:bottom w:val="none" w:sz="0" w:space="0" w:color="auto"/>
        <w:right w:val="none" w:sz="0" w:space="0" w:color="auto"/>
      </w:divBdr>
    </w:div>
    <w:div w:id="1608999685">
      <w:bodyDiv w:val="1"/>
      <w:marLeft w:val="0"/>
      <w:marRight w:val="0"/>
      <w:marTop w:val="0"/>
      <w:marBottom w:val="0"/>
      <w:divBdr>
        <w:top w:val="none" w:sz="0" w:space="0" w:color="auto"/>
        <w:left w:val="none" w:sz="0" w:space="0" w:color="auto"/>
        <w:bottom w:val="none" w:sz="0" w:space="0" w:color="auto"/>
        <w:right w:val="none" w:sz="0" w:space="0" w:color="auto"/>
      </w:divBdr>
    </w:div>
    <w:div w:id="1609123630">
      <w:bodyDiv w:val="1"/>
      <w:marLeft w:val="0"/>
      <w:marRight w:val="0"/>
      <w:marTop w:val="0"/>
      <w:marBottom w:val="0"/>
      <w:divBdr>
        <w:top w:val="none" w:sz="0" w:space="0" w:color="auto"/>
        <w:left w:val="none" w:sz="0" w:space="0" w:color="auto"/>
        <w:bottom w:val="none" w:sz="0" w:space="0" w:color="auto"/>
        <w:right w:val="none" w:sz="0" w:space="0" w:color="auto"/>
      </w:divBdr>
    </w:div>
    <w:div w:id="1609309662">
      <w:bodyDiv w:val="1"/>
      <w:marLeft w:val="0"/>
      <w:marRight w:val="0"/>
      <w:marTop w:val="0"/>
      <w:marBottom w:val="0"/>
      <w:divBdr>
        <w:top w:val="none" w:sz="0" w:space="0" w:color="auto"/>
        <w:left w:val="none" w:sz="0" w:space="0" w:color="auto"/>
        <w:bottom w:val="none" w:sz="0" w:space="0" w:color="auto"/>
        <w:right w:val="none" w:sz="0" w:space="0" w:color="auto"/>
      </w:divBdr>
    </w:div>
    <w:div w:id="1609508510">
      <w:bodyDiv w:val="1"/>
      <w:marLeft w:val="0"/>
      <w:marRight w:val="0"/>
      <w:marTop w:val="0"/>
      <w:marBottom w:val="0"/>
      <w:divBdr>
        <w:top w:val="none" w:sz="0" w:space="0" w:color="auto"/>
        <w:left w:val="none" w:sz="0" w:space="0" w:color="auto"/>
        <w:bottom w:val="none" w:sz="0" w:space="0" w:color="auto"/>
        <w:right w:val="none" w:sz="0" w:space="0" w:color="auto"/>
      </w:divBdr>
    </w:div>
    <w:div w:id="1609586542">
      <w:bodyDiv w:val="1"/>
      <w:marLeft w:val="0"/>
      <w:marRight w:val="0"/>
      <w:marTop w:val="0"/>
      <w:marBottom w:val="0"/>
      <w:divBdr>
        <w:top w:val="none" w:sz="0" w:space="0" w:color="auto"/>
        <w:left w:val="none" w:sz="0" w:space="0" w:color="auto"/>
        <w:bottom w:val="none" w:sz="0" w:space="0" w:color="auto"/>
        <w:right w:val="none" w:sz="0" w:space="0" w:color="auto"/>
      </w:divBdr>
    </w:div>
    <w:div w:id="1609698012">
      <w:bodyDiv w:val="1"/>
      <w:marLeft w:val="0"/>
      <w:marRight w:val="0"/>
      <w:marTop w:val="0"/>
      <w:marBottom w:val="0"/>
      <w:divBdr>
        <w:top w:val="none" w:sz="0" w:space="0" w:color="auto"/>
        <w:left w:val="none" w:sz="0" w:space="0" w:color="auto"/>
        <w:bottom w:val="none" w:sz="0" w:space="0" w:color="auto"/>
        <w:right w:val="none" w:sz="0" w:space="0" w:color="auto"/>
      </w:divBdr>
    </w:div>
    <w:div w:id="1609776897">
      <w:bodyDiv w:val="1"/>
      <w:marLeft w:val="0"/>
      <w:marRight w:val="0"/>
      <w:marTop w:val="0"/>
      <w:marBottom w:val="0"/>
      <w:divBdr>
        <w:top w:val="none" w:sz="0" w:space="0" w:color="auto"/>
        <w:left w:val="none" w:sz="0" w:space="0" w:color="auto"/>
        <w:bottom w:val="none" w:sz="0" w:space="0" w:color="auto"/>
        <w:right w:val="none" w:sz="0" w:space="0" w:color="auto"/>
      </w:divBdr>
    </w:div>
    <w:div w:id="1609892041">
      <w:bodyDiv w:val="1"/>
      <w:marLeft w:val="0"/>
      <w:marRight w:val="0"/>
      <w:marTop w:val="0"/>
      <w:marBottom w:val="0"/>
      <w:divBdr>
        <w:top w:val="none" w:sz="0" w:space="0" w:color="auto"/>
        <w:left w:val="none" w:sz="0" w:space="0" w:color="auto"/>
        <w:bottom w:val="none" w:sz="0" w:space="0" w:color="auto"/>
        <w:right w:val="none" w:sz="0" w:space="0" w:color="auto"/>
      </w:divBdr>
    </w:div>
    <w:div w:id="1610117667">
      <w:bodyDiv w:val="1"/>
      <w:marLeft w:val="0"/>
      <w:marRight w:val="0"/>
      <w:marTop w:val="0"/>
      <w:marBottom w:val="0"/>
      <w:divBdr>
        <w:top w:val="none" w:sz="0" w:space="0" w:color="auto"/>
        <w:left w:val="none" w:sz="0" w:space="0" w:color="auto"/>
        <w:bottom w:val="none" w:sz="0" w:space="0" w:color="auto"/>
        <w:right w:val="none" w:sz="0" w:space="0" w:color="auto"/>
      </w:divBdr>
    </w:div>
    <w:div w:id="1610157964">
      <w:bodyDiv w:val="1"/>
      <w:marLeft w:val="0"/>
      <w:marRight w:val="0"/>
      <w:marTop w:val="0"/>
      <w:marBottom w:val="0"/>
      <w:divBdr>
        <w:top w:val="none" w:sz="0" w:space="0" w:color="auto"/>
        <w:left w:val="none" w:sz="0" w:space="0" w:color="auto"/>
        <w:bottom w:val="none" w:sz="0" w:space="0" w:color="auto"/>
        <w:right w:val="none" w:sz="0" w:space="0" w:color="auto"/>
      </w:divBdr>
    </w:div>
    <w:div w:id="1610502887">
      <w:bodyDiv w:val="1"/>
      <w:marLeft w:val="0"/>
      <w:marRight w:val="0"/>
      <w:marTop w:val="0"/>
      <w:marBottom w:val="0"/>
      <w:divBdr>
        <w:top w:val="none" w:sz="0" w:space="0" w:color="auto"/>
        <w:left w:val="none" w:sz="0" w:space="0" w:color="auto"/>
        <w:bottom w:val="none" w:sz="0" w:space="0" w:color="auto"/>
        <w:right w:val="none" w:sz="0" w:space="0" w:color="auto"/>
      </w:divBdr>
    </w:div>
    <w:div w:id="1610619576">
      <w:bodyDiv w:val="1"/>
      <w:marLeft w:val="0"/>
      <w:marRight w:val="0"/>
      <w:marTop w:val="0"/>
      <w:marBottom w:val="0"/>
      <w:divBdr>
        <w:top w:val="none" w:sz="0" w:space="0" w:color="auto"/>
        <w:left w:val="none" w:sz="0" w:space="0" w:color="auto"/>
        <w:bottom w:val="none" w:sz="0" w:space="0" w:color="auto"/>
        <w:right w:val="none" w:sz="0" w:space="0" w:color="auto"/>
      </w:divBdr>
    </w:div>
    <w:div w:id="1611006937">
      <w:bodyDiv w:val="1"/>
      <w:marLeft w:val="0"/>
      <w:marRight w:val="0"/>
      <w:marTop w:val="0"/>
      <w:marBottom w:val="0"/>
      <w:divBdr>
        <w:top w:val="none" w:sz="0" w:space="0" w:color="auto"/>
        <w:left w:val="none" w:sz="0" w:space="0" w:color="auto"/>
        <w:bottom w:val="none" w:sz="0" w:space="0" w:color="auto"/>
        <w:right w:val="none" w:sz="0" w:space="0" w:color="auto"/>
      </w:divBdr>
    </w:div>
    <w:div w:id="1611084027">
      <w:bodyDiv w:val="1"/>
      <w:marLeft w:val="0"/>
      <w:marRight w:val="0"/>
      <w:marTop w:val="0"/>
      <w:marBottom w:val="0"/>
      <w:divBdr>
        <w:top w:val="none" w:sz="0" w:space="0" w:color="auto"/>
        <w:left w:val="none" w:sz="0" w:space="0" w:color="auto"/>
        <w:bottom w:val="none" w:sz="0" w:space="0" w:color="auto"/>
        <w:right w:val="none" w:sz="0" w:space="0" w:color="auto"/>
      </w:divBdr>
    </w:div>
    <w:div w:id="1611207981">
      <w:bodyDiv w:val="1"/>
      <w:marLeft w:val="0"/>
      <w:marRight w:val="0"/>
      <w:marTop w:val="0"/>
      <w:marBottom w:val="0"/>
      <w:divBdr>
        <w:top w:val="none" w:sz="0" w:space="0" w:color="auto"/>
        <w:left w:val="none" w:sz="0" w:space="0" w:color="auto"/>
        <w:bottom w:val="none" w:sz="0" w:space="0" w:color="auto"/>
        <w:right w:val="none" w:sz="0" w:space="0" w:color="auto"/>
      </w:divBdr>
    </w:div>
    <w:div w:id="1611279161">
      <w:bodyDiv w:val="1"/>
      <w:marLeft w:val="0"/>
      <w:marRight w:val="0"/>
      <w:marTop w:val="0"/>
      <w:marBottom w:val="0"/>
      <w:divBdr>
        <w:top w:val="none" w:sz="0" w:space="0" w:color="auto"/>
        <w:left w:val="none" w:sz="0" w:space="0" w:color="auto"/>
        <w:bottom w:val="none" w:sz="0" w:space="0" w:color="auto"/>
        <w:right w:val="none" w:sz="0" w:space="0" w:color="auto"/>
      </w:divBdr>
    </w:div>
    <w:div w:id="1611356138">
      <w:bodyDiv w:val="1"/>
      <w:marLeft w:val="0"/>
      <w:marRight w:val="0"/>
      <w:marTop w:val="0"/>
      <w:marBottom w:val="0"/>
      <w:divBdr>
        <w:top w:val="none" w:sz="0" w:space="0" w:color="auto"/>
        <w:left w:val="none" w:sz="0" w:space="0" w:color="auto"/>
        <w:bottom w:val="none" w:sz="0" w:space="0" w:color="auto"/>
        <w:right w:val="none" w:sz="0" w:space="0" w:color="auto"/>
      </w:divBdr>
    </w:div>
    <w:div w:id="1611619794">
      <w:bodyDiv w:val="1"/>
      <w:marLeft w:val="0"/>
      <w:marRight w:val="0"/>
      <w:marTop w:val="0"/>
      <w:marBottom w:val="0"/>
      <w:divBdr>
        <w:top w:val="none" w:sz="0" w:space="0" w:color="auto"/>
        <w:left w:val="none" w:sz="0" w:space="0" w:color="auto"/>
        <w:bottom w:val="none" w:sz="0" w:space="0" w:color="auto"/>
        <w:right w:val="none" w:sz="0" w:space="0" w:color="auto"/>
      </w:divBdr>
    </w:div>
    <w:div w:id="1611815011">
      <w:bodyDiv w:val="1"/>
      <w:marLeft w:val="0"/>
      <w:marRight w:val="0"/>
      <w:marTop w:val="0"/>
      <w:marBottom w:val="0"/>
      <w:divBdr>
        <w:top w:val="none" w:sz="0" w:space="0" w:color="auto"/>
        <w:left w:val="none" w:sz="0" w:space="0" w:color="auto"/>
        <w:bottom w:val="none" w:sz="0" w:space="0" w:color="auto"/>
        <w:right w:val="none" w:sz="0" w:space="0" w:color="auto"/>
      </w:divBdr>
    </w:div>
    <w:div w:id="1612476277">
      <w:bodyDiv w:val="1"/>
      <w:marLeft w:val="0"/>
      <w:marRight w:val="0"/>
      <w:marTop w:val="0"/>
      <w:marBottom w:val="0"/>
      <w:divBdr>
        <w:top w:val="none" w:sz="0" w:space="0" w:color="auto"/>
        <w:left w:val="none" w:sz="0" w:space="0" w:color="auto"/>
        <w:bottom w:val="none" w:sz="0" w:space="0" w:color="auto"/>
        <w:right w:val="none" w:sz="0" w:space="0" w:color="auto"/>
      </w:divBdr>
    </w:div>
    <w:div w:id="1612778937">
      <w:bodyDiv w:val="1"/>
      <w:marLeft w:val="0"/>
      <w:marRight w:val="0"/>
      <w:marTop w:val="0"/>
      <w:marBottom w:val="0"/>
      <w:divBdr>
        <w:top w:val="none" w:sz="0" w:space="0" w:color="auto"/>
        <w:left w:val="none" w:sz="0" w:space="0" w:color="auto"/>
        <w:bottom w:val="none" w:sz="0" w:space="0" w:color="auto"/>
        <w:right w:val="none" w:sz="0" w:space="0" w:color="auto"/>
      </w:divBdr>
    </w:div>
    <w:div w:id="1613004418">
      <w:bodyDiv w:val="1"/>
      <w:marLeft w:val="0"/>
      <w:marRight w:val="0"/>
      <w:marTop w:val="0"/>
      <w:marBottom w:val="0"/>
      <w:divBdr>
        <w:top w:val="none" w:sz="0" w:space="0" w:color="auto"/>
        <w:left w:val="none" w:sz="0" w:space="0" w:color="auto"/>
        <w:bottom w:val="none" w:sz="0" w:space="0" w:color="auto"/>
        <w:right w:val="none" w:sz="0" w:space="0" w:color="auto"/>
      </w:divBdr>
    </w:div>
    <w:div w:id="1613049507">
      <w:bodyDiv w:val="1"/>
      <w:marLeft w:val="0"/>
      <w:marRight w:val="0"/>
      <w:marTop w:val="0"/>
      <w:marBottom w:val="0"/>
      <w:divBdr>
        <w:top w:val="none" w:sz="0" w:space="0" w:color="auto"/>
        <w:left w:val="none" w:sz="0" w:space="0" w:color="auto"/>
        <w:bottom w:val="none" w:sz="0" w:space="0" w:color="auto"/>
        <w:right w:val="none" w:sz="0" w:space="0" w:color="auto"/>
      </w:divBdr>
    </w:div>
    <w:div w:id="1613052484">
      <w:bodyDiv w:val="1"/>
      <w:marLeft w:val="0"/>
      <w:marRight w:val="0"/>
      <w:marTop w:val="0"/>
      <w:marBottom w:val="0"/>
      <w:divBdr>
        <w:top w:val="none" w:sz="0" w:space="0" w:color="auto"/>
        <w:left w:val="none" w:sz="0" w:space="0" w:color="auto"/>
        <w:bottom w:val="none" w:sz="0" w:space="0" w:color="auto"/>
        <w:right w:val="none" w:sz="0" w:space="0" w:color="auto"/>
      </w:divBdr>
    </w:div>
    <w:div w:id="1613321519">
      <w:bodyDiv w:val="1"/>
      <w:marLeft w:val="0"/>
      <w:marRight w:val="0"/>
      <w:marTop w:val="0"/>
      <w:marBottom w:val="0"/>
      <w:divBdr>
        <w:top w:val="none" w:sz="0" w:space="0" w:color="auto"/>
        <w:left w:val="none" w:sz="0" w:space="0" w:color="auto"/>
        <w:bottom w:val="none" w:sz="0" w:space="0" w:color="auto"/>
        <w:right w:val="none" w:sz="0" w:space="0" w:color="auto"/>
      </w:divBdr>
    </w:div>
    <w:div w:id="1613390967">
      <w:bodyDiv w:val="1"/>
      <w:marLeft w:val="0"/>
      <w:marRight w:val="0"/>
      <w:marTop w:val="0"/>
      <w:marBottom w:val="0"/>
      <w:divBdr>
        <w:top w:val="none" w:sz="0" w:space="0" w:color="auto"/>
        <w:left w:val="none" w:sz="0" w:space="0" w:color="auto"/>
        <w:bottom w:val="none" w:sz="0" w:space="0" w:color="auto"/>
        <w:right w:val="none" w:sz="0" w:space="0" w:color="auto"/>
      </w:divBdr>
    </w:div>
    <w:div w:id="1613435732">
      <w:bodyDiv w:val="1"/>
      <w:marLeft w:val="0"/>
      <w:marRight w:val="0"/>
      <w:marTop w:val="0"/>
      <w:marBottom w:val="0"/>
      <w:divBdr>
        <w:top w:val="none" w:sz="0" w:space="0" w:color="auto"/>
        <w:left w:val="none" w:sz="0" w:space="0" w:color="auto"/>
        <w:bottom w:val="none" w:sz="0" w:space="0" w:color="auto"/>
        <w:right w:val="none" w:sz="0" w:space="0" w:color="auto"/>
      </w:divBdr>
    </w:div>
    <w:div w:id="1613829142">
      <w:bodyDiv w:val="1"/>
      <w:marLeft w:val="0"/>
      <w:marRight w:val="0"/>
      <w:marTop w:val="0"/>
      <w:marBottom w:val="0"/>
      <w:divBdr>
        <w:top w:val="none" w:sz="0" w:space="0" w:color="auto"/>
        <w:left w:val="none" w:sz="0" w:space="0" w:color="auto"/>
        <w:bottom w:val="none" w:sz="0" w:space="0" w:color="auto"/>
        <w:right w:val="none" w:sz="0" w:space="0" w:color="auto"/>
      </w:divBdr>
    </w:div>
    <w:div w:id="1614437495">
      <w:bodyDiv w:val="1"/>
      <w:marLeft w:val="0"/>
      <w:marRight w:val="0"/>
      <w:marTop w:val="0"/>
      <w:marBottom w:val="0"/>
      <w:divBdr>
        <w:top w:val="none" w:sz="0" w:space="0" w:color="auto"/>
        <w:left w:val="none" w:sz="0" w:space="0" w:color="auto"/>
        <w:bottom w:val="none" w:sz="0" w:space="0" w:color="auto"/>
        <w:right w:val="none" w:sz="0" w:space="0" w:color="auto"/>
      </w:divBdr>
    </w:div>
    <w:div w:id="1614746248">
      <w:bodyDiv w:val="1"/>
      <w:marLeft w:val="0"/>
      <w:marRight w:val="0"/>
      <w:marTop w:val="0"/>
      <w:marBottom w:val="0"/>
      <w:divBdr>
        <w:top w:val="none" w:sz="0" w:space="0" w:color="auto"/>
        <w:left w:val="none" w:sz="0" w:space="0" w:color="auto"/>
        <w:bottom w:val="none" w:sz="0" w:space="0" w:color="auto"/>
        <w:right w:val="none" w:sz="0" w:space="0" w:color="auto"/>
      </w:divBdr>
    </w:div>
    <w:div w:id="1615212313">
      <w:bodyDiv w:val="1"/>
      <w:marLeft w:val="0"/>
      <w:marRight w:val="0"/>
      <w:marTop w:val="0"/>
      <w:marBottom w:val="0"/>
      <w:divBdr>
        <w:top w:val="none" w:sz="0" w:space="0" w:color="auto"/>
        <w:left w:val="none" w:sz="0" w:space="0" w:color="auto"/>
        <w:bottom w:val="none" w:sz="0" w:space="0" w:color="auto"/>
        <w:right w:val="none" w:sz="0" w:space="0" w:color="auto"/>
      </w:divBdr>
    </w:div>
    <w:div w:id="1615483156">
      <w:bodyDiv w:val="1"/>
      <w:marLeft w:val="0"/>
      <w:marRight w:val="0"/>
      <w:marTop w:val="0"/>
      <w:marBottom w:val="0"/>
      <w:divBdr>
        <w:top w:val="none" w:sz="0" w:space="0" w:color="auto"/>
        <w:left w:val="none" w:sz="0" w:space="0" w:color="auto"/>
        <w:bottom w:val="none" w:sz="0" w:space="0" w:color="auto"/>
        <w:right w:val="none" w:sz="0" w:space="0" w:color="auto"/>
      </w:divBdr>
    </w:div>
    <w:div w:id="1615550577">
      <w:bodyDiv w:val="1"/>
      <w:marLeft w:val="0"/>
      <w:marRight w:val="0"/>
      <w:marTop w:val="0"/>
      <w:marBottom w:val="0"/>
      <w:divBdr>
        <w:top w:val="none" w:sz="0" w:space="0" w:color="auto"/>
        <w:left w:val="none" w:sz="0" w:space="0" w:color="auto"/>
        <w:bottom w:val="none" w:sz="0" w:space="0" w:color="auto"/>
        <w:right w:val="none" w:sz="0" w:space="0" w:color="auto"/>
      </w:divBdr>
    </w:div>
    <w:div w:id="1615668204">
      <w:bodyDiv w:val="1"/>
      <w:marLeft w:val="0"/>
      <w:marRight w:val="0"/>
      <w:marTop w:val="0"/>
      <w:marBottom w:val="0"/>
      <w:divBdr>
        <w:top w:val="none" w:sz="0" w:space="0" w:color="auto"/>
        <w:left w:val="none" w:sz="0" w:space="0" w:color="auto"/>
        <w:bottom w:val="none" w:sz="0" w:space="0" w:color="auto"/>
        <w:right w:val="none" w:sz="0" w:space="0" w:color="auto"/>
      </w:divBdr>
    </w:div>
    <w:div w:id="1615791175">
      <w:bodyDiv w:val="1"/>
      <w:marLeft w:val="0"/>
      <w:marRight w:val="0"/>
      <w:marTop w:val="0"/>
      <w:marBottom w:val="0"/>
      <w:divBdr>
        <w:top w:val="none" w:sz="0" w:space="0" w:color="auto"/>
        <w:left w:val="none" w:sz="0" w:space="0" w:color="auto"/>
        <w:bottom w:val="none" w:sz="0" w:space="0" w:color="auto"/>
        <w:right w:val="none" w:sz="0" w:space="0" w:color="auto"/>
      </w:divBdr>
    </w:div>
    <w:div w:id="1616207565">
      <w:bodyDiv w:val="1"/>
      <w:marLeft w:val="0"/>
      <w:marRight w:val="0"/>
      <w:marTop w:val="0"/>
      <w:marBottom w:val="0"/>
      <w:divBdr>
        <w:top w:val="none" w:sz="0" w:space="0" w:color="auto"/>
        <w:left w:val="none" w:sz="0" w:space="0" w:color="auto"/>
        <w:bottom w:val="none" w:sz="0" w:space="0" w:color="auto"/>
        <w:right w:val="none" w:sz="0" w:space="0" w:color="auto"/>
      </w:divBdr>
    </w:div>
    <w:div w:id="1616591776">
      <w:bodyDiv w:val="1"/>
      <w:marLeft w:val="0"/>
      <w:marRight w:val="0"/>
      <w:marTop w:val="0"/>
      <w:marBottom w:val="0"/>
      <w:divBdr>
        <w:top w:val="none" w:sz="0" w:space="0" w:color="auto"/>
        <w:left w:val="none" w:sz="0" w:space="0" w:color="auto"/>
        <w:bottom w:val="none" w:sz="0" w:space="0" w:color="auto"/>
        <w:right w:val="none" w:sz="0" w:space="0" w:color="auto"/>
      </w:divBdr>
    </w:div>
    <w:div w:id="1616906802">
      <w:bodyDiv w:val="1"/>
      <w:marLeft w:val="0"/>
      <w:marRight w:val="0"/>
      <w:marTop w:val="0"/>
      <w:marBottom w:val="0"/>
      <w:divBdr>
        <w:top w:val="none" w:sz="0" w:space="0" w:color="auto"/>
        <w:left w:val="none" w:sz="0" w:space="0" w:color="auto"/>
        <w:bottom w:val="none" w:sz="0" w:space="0" w:color="auto"/>
        <w:right w:val="none" w:sz="0" w:space="0" w:color="auto"/>
      </w:divBdr>
    </w:div>
    <w:div w:id="1617129138">
      <w:bodyDiv w:val="1"/>
      <w:marLeft w:val="0"/>
      <w:marRight w:val="0"/>
      <w:marTop w:val="0"/>
      <w:marBottom w:val="0"/>
      <w:divBdr>
        <w:top w:val="none" w:sz="0" w:space="0" w:color="auto"/>
        <w:left w:val="none" w:sz="0" w:space="0" w:color="auto"/>
        <w:bottom w:val="none" w:sz="0" w:space="0" w:color="auto"/>
        <w:right w:val="none" w:sz="0" w:space="0" w:color="auto"/>
      </w:divBdr>
    </w:div>
    <w:div w:id="1617374154">
      <w:bodyDiv w:val="1"/>
      <w:marLeft w:val="0"/>
      <w:marRight w:val="0"/>
      <w:marTop w:val="0"/>
      <w:marBottom w:val="0"/>
      <w:divBdr>
        <w:top w:val="none" w:sz="0" w:space="0" w:color="auto"/>
        <w:left w:val="none" w:sz="0" w:space="0" w:color="auto"/>
        <w:bottom w:val="none" w:sz="0" w:space="0" w:color="auto"/>
        <w:right w:val="none" w:sz="0" w:space="0" w:color="auto"/>
      </w:divBdr>
    </w:div>
    <w:div w:id="1617516290">
      <w:bodyDiv w:val="1"/>
      <w:marLeft w:val="0"/>
      <w:marRight w:val="0"/>
      <w:marTop w:val="0"/>
      <w:marBottom w:val="0"/>
      <w:divBdr>
        <w:top w:val="none" w:sz="0" w:space="0" w:color="auto"/>
        <w:left w:val="none" w:sz="0" w:space="0" w:color="auto"/>
        <w:bottom w:val="none" w:sz="0" w:space="0" w:color="auto"/>
        <w:right w:val="none" w:sz="0" w:space="0" w:color="auto"/>
      </w:divBdr>
    </w:div>
    <w:div w:id="1617636169">
      <w:bodyDiv w:val="1"/>
      <w:marLeft w:val="0"/>
      <w:marRight w:val="0"/>
      <w:marTop w:val="0"/>
      <w:marBottom w:val="0"/>
      <w:divBdr>
        <w:top w:val="none" w:sz="0" w:space="0" w:color="auto"/>
        <w:left w:val="none" w:sz="0" w:space="0" w:color="auto"/>
        <w:bottom w:val="none" w:sz="0" w:space="0" w:color="auto"/>
        <w:right w:val="none" w:sz="0" w:space="0" w:color="auto"/>
      </w:divBdr>
    </w:div>
    <w:div w:id="1617784431">
      <w:bodyDiv w:val="1"/>
      <w:marLeft w:val="0"/>
      <w:marRight w:val="0"/>
      <w:marTop w:val="0"/>
      <w:marBottom w:val="0"/>
      <w:divBdr>
        <w:top w:val="none" w:sz="0" w:space="0" w:color="auto"/>
        <w:left w:val="none" w:sz="0" w:space="0" w:color="auto"/>
        <w:bottom w:val="none" w:sz="0" w:space="0" w:color="auto"/>
        <w:right w:val="none" w:sz="0" w:space="0" w:color="auto"/>
      </w:divBdr>
    </w:div>
    <w:div w:id="1617904444">
      <w:bodyDiv w:val="1"/>
      <w:marLeft w:val="0"/>
      <w:marRight w:val="0"/>
      <w:marTop w:val="0"/>
      <w:marBottom w:val="0"/>
      <w:divBdr>
        <w:top w:val="none" w:sz="0" w:space="0" w:color="auto"/>
        <w:left w:val="none" w:sz="0" w:space="0" w:color="auto"/>
        <w:bottom w:val="none" w:sz="0" w:space="0" w:color="auto"/>
        <w:right w:val="none" w:sz="0" w:space="0" w:color="auto"/>
      </w:divBdr>
    </w:div>
    <w:div w:id="1618103550">
      <w:bodyDiv w:val="1"/>
      <w:marLeft w:val="0"/>
      <w:marRight w:val="0"/>
      <w:marTop w:val="0"/>
      <w:marBottom w:val="0"/>
      <w:divBdr>
        <w:top w:val="none" w:sz="0" w:space="0" w:color="auto"/>
        <w:left w:val="none" w:sz="0" w:space="0" w:color="auto"/>
        <w:bottom w:val="none" w:sz="0" w:space="0" w:color="auto"/>
        <w:right w:val="none" w:sz="0" w:space="0" w:color="auto"/>
      </w:divBdr>
    </w:div>
    <w:div w:id="1618219119">
      <w:bodyDiv w:val="1"/>
      <w:marLeft w:val="0"/>
      <w:marRight w:val="0"/>
      <w:marTop w:val="0"/>
      <w:marBottom w:val="0"/>
      <w:divBdr>
        <w:top w:val="none" w:sz="0" w:space="0" w:color="auto"/>
        <w:left w:val="none" w:sz="0" w:space="0" w:color="auto"/>
        <w:bottom w:val="none" w:sz="0" w:space="0" w:color="auto"/>
        <w:right w:val="none" w:sz="0" w:space="0" w:color="auto"/>
      </w:divBdr>
    </w:div>
    <w:div w:id="1618365485">
      <w:bodyDiv w:val="1"/>
      <w:marLeft w:val="0"/>
      <w:marRight w:val="0"/>
      <w:marTop w:val="0"/>
      <w:marBottom w:val="0"/>
      <w:divBdr>
        <w:top w:val="none" w:sz="0" w:space="0" w:color="auto"/>
        <w:left w:val="none" w:sz="0" w:space="0" w:color="auto"/>
        <w:bottom w:val="none" w:sz="0" w:space="0" w:color="auto"/>
        <w:right w:val="none" w:sz="0" w:space="0" w:color="auto"/>
      </w:divBdr>
    </w:div>
    <w:div w:id="1618484202">
      <w:bodyDiv w:val="1"/>
      <w:marLeft w:val="0"/>
      <w:marRight w:val="0"/>
      <w:marTop w:val="0"/>
      <w:marBottom w:val="0"/>
      <w:divBdr>
        <w:top w:val="none" w:sz="0" w:space="0" w:color="auto"/>
        <w:left w:val="none" w:sz="0" w:space="0" w:color="auto"/>
        <w:bottom w:val="none" w:sz="0" w:space="0" w:color="auto"/>
        <w:right w:val="none" w:sz="0" w:space="0" w:color="auto"/>
      </w:divBdr>
    </w:div>
    <w:div w:id="1618828359">
      <w:bodyDiv w:val="1"/>
      <w:marLeft w:val="0"/>
      <w:marRight w:val="0"/>
      <w:marTop w:val="0"/>
      <w:marBottom w:val="0"/>
      <w:divBdr>
        <w:top w:val="none" w:sz="0" w:space="0" w:color="auto"/>
        <w:left w:val="none" w:sz="0" w:space="0" w:color="auto"/>
        <w:bottom w:val="none" w:sz="0" w:space="0" w:color="auto"/>
        <w:right w:val="none" w:sz="0" w:space="0" w:color="auto"/>
      </w:divBdr>
    </w:div>
    <w:div w:id="1618835783">
      <w:bodyDiv w:val="1"/>
      <w:marLeft w:val="0"/>
      <w:marRight w:val="0"/>
      <w:marTop w:val="0"/>
      <w:marBottom w:val="0"/>
      <w:divBdr>
        <w:top w:val="none" w:sz="0" w:space="0" w:color="auto"/>
        <w:left w:val="none" w:sz="0" w:space="0" w:color="auto"/>
        <w:bottom w:val="none" w:sz="0" w:space="0" w:color="auto"/>
        <w:right w:val="none" w:sz="0" w:space="0" w:color="auto"/>
      </w:divBdr>
    </w:div>
    <w:div w:id="1618874129">
      <w:bodyDiv w:val="1"/>
      <w:marLeft w:val="0"/>
      <w:marRight w:val="0"/>
      <w:marTop w:val="0"/>
      <w:marBottom w:val="0"/>
      <w:divBdr>
        <w:top w:val="none" w:sz="0" w:space="0" w:color="auto"/>
        <w:left w:val="none" w:sz="0" w:space="0" w:color="auto"/>
        <w:bottom w:val="none" w:sz="0" w:space="0" w:color="auto"/>
        <w:right w:val="none" w:sz="0" w:space="0" w:color="auto"/>
      </w:divBdr>
    </w:div>
    <w:div w:id="1619022089">
      <w:bodyDiv w:val="1"/>
      <w:marLeft w:val="0"/>
      <w:marRight w:val="0"/>
      <w:marTop w:val="0"/>
      <w:marBottom w:val="0"/>
      <w:divBdr>
        <w:top w:val="none" w:sz="0" w:space="0" w:color="auto"/>
        <w:left w:val="none" w:sz="0" w:space="0" w:color="auto"/>
        <w:bottom w:val="none" w:sz="0" w:space="0" w:color="auto"/>
        <w:right w:val="none" w:sz="0" w:space="0" w:color="auto"/>
      </w:divBdr>
    </w:div>
    <w:div w:id="1619213048">
      <w:bodyDiv w:val="1"/>
      <w:marLeft w:val="0"/>
      <w:marRight w:val="0"/>
      <w:marTop w:val="0"/>
      <w:marBottom w:val="0"/>
      <w:divBdr>
        <w:top w:val="none" w:sz="0" w:space="0" w:color="auto"/>
        <w:left w:val="none" w:sz="0" w:space="0" w:color="auto"/>
        <w:bottom w:val="none" w:sz="0" w:space="0" w:color="auto"/>
        <w:right w:val="none" w:sz="0" w:space="0" w:color="auto"/>
      </w:divBdr>
    </w:div>
    <w:div w:id="1619873053">
      <w:bodyDiv w:val="1"/>
      <w:marLeft w:val="0"/>
      <w:marRight w:val="0"/>
      <w:marTop w:val="0"/>
      <w:marBottom w:val="0"/>
      <w:divBdr>
        <w:top w:val="none" w:sz="0" w:space="0" w:color="auto"/>
        <w:left w:val="none" w:sz="0" w:space="0" w:color="auto"/>
        <w:bottom w:val="none" w:sz="0" w:space="0" w:color="auto"/>
        <w:right w:val="none" w:sz="0" w:space="0" w:color="auto"/>
      </w:divBdr>
    </w:div>
    <w:div w:id="1619988890">
      <w:bodyDiv w:val="1"/>
      <w:marLeft w:val="0"/>
      <w:marRight w:val="0"/>
      <w:marTop w:val="0"/>
      <w:marBottom w:val="0"/>
      <w:divBdr>
        <w:top w:val="none" w:sz="0" w:space="0" w:color="auto"/>
        <w:left w:val="none" w:sz="0" w:space="0" w:color="auto"/>
        <w:bottom w:val="none" w:sz="0" w:space="0" w:color="auto"/>
        <w:right w:val="none" w:sz="0" w:space="0" w:color="auto"/>
      </w:divBdr>
    </w:div>
    <w:div w:id="1620918885">
      <w:bodyDiv w:val="1"/>
      <w:marLeft w:val="0"/>
      <w:marRight w:val="0"/>
      <w:marTop w:val="0"/>
      <w:marBottom w:val="0"/>
      <w:divBdr>
        <w:top w:val="none" w:sz="0" w:space="0" w:color="auto"/>
        <w:left w:val="none" w:sz="0" w:space="0" w:color="auto"/>
        <w:bottom w:val="none" w:sz="0" w:space="0" w:color="auto"/>
        <w:right w:val="none" w:sz="0" w:space="0" w:color="auto"/>
      </w:divBdr>
    </w:div>
    <w:div w:id="1621103392">
      <w:bodyDiv w:val="1"/>
      <w:marLeft w:val="0"/>
      <w:marRight w:val="0"/>
      <w:marTop w:val="0"/>
      <w:marBottom w:val="0"/>
      <w:divBdr>
        <w:top w:val="none" w:sz="0" w:space="0" w:color="auto"/>
        <w:left w:val="none" w:sz="0" w:space="0" w:color="auto"/>
        <w:bottom w:val="none" w:sz="0" w:space="0" w:color="auto"/>
        <w:right w:val="none" w:sz="0" w:space="0" w:color="auto"/>
      </w:divBdr>
    </w:div>
    <w:div w:id="1621565564">
      <w:bodyDiv w:val="1"/>
      <w:marLeft w:val="0"/>
      <w:marRight w:val="0"/>
      <w:marTop w:val="0"/>
      <w:marBottom w:val="0"/>
      <w:divBdr>
        <w:top w:val="none" w:sz="0" w:space="0" w:color="auto"/>
        <w:left w:val="none" w:sz="0" w:space="0" w:color="auto"/>
        <w:bottom w:val="none" w:sz="0" w:space="0" w:color="auto"/>
        <w:right w:val="none" w:sz="0" w:space="0" w:color="auto"/>
      </w:divBdr>
    </w:div>
    <w:div w:id="1621717574">
      <w:bodyDiv w:val="1"/>
      <w:marLeft w:val="0"/>
      <w:marRight w:val="0"/>
      <w:marTop w:val="0"/>
      <w:marBottom w:val="0"/>
      <w:divBdr>
        <w:top w:val="none" w:sz="0" w:space="0" w:color="auto"/>
        <w:left w:val="none" w:sz="0" w:space="0" w:color="auto"/>
        <w:bottom w:val="none" w:sz="0" w:space="0" w:color="auto"/>
        <w:right w:val="none" w:sz="0" w:space="0" w:color="auto"/>
      </w:divBdr>
    </w:div>
    <w:div w:id="1621762193">
      <w:bodyDiv w:val="1"/>
      <w:marLeft w:val="0"/>
      <w:marRight w:val="0"/>
      <w:marTop w:val="0"/>
      <w:marBottom w:val="0"/>
      <w:divBdr>
        <w:top w:val="none" w:sz="0" w:space="0" w:color="auto"/>
        <w:left w:val="none" w:sz="0" w:space="0" w:color="auto"/>
        <w:bottom w:val="none" w:sz="0" w:space="0" w:color="auto"/>
        <w:right w:val="none" w:sz="0" w:space="0" w:color="auto"/>
      </w:divBdr>
    </w:div>
    <w:div w:id="1622227774">
      <w:bodyDiv w:val="1"/>
      <w:marLeft w:val="0"/>
      <w:marRight w:val="0"/>
      <w:marTop w:val="0"/>
      <w:marBottom w:val="0"/>
      <w:divBdr>
        <w:top w:val="none" w:sz="0" w:space="0" w:color="auto"/>
        <w:left w:val="none" w:sz="0" w:space="0" w:color="auto"/>
        <w:bottom w:val="none" w:sz="0" w:space="0" w:color="auto"/>
        <w:right w:val="none" w:sz="0" w:space="0" w:color="auto"/>
      </w:divBdr>
    </w:div>
    <w:div w:id="1622303246">
      <w:bodyDiv w:val="1"/>
      <w:marLeft w:val="0"/>
      <w:marRight w:val="0"/>
      <w:marTop w:val="0"/>
      <w:marBottom w:val="0"/>
      <w:divBdr>
        <w:top w:val="none" w:sz="0" w:space="0" w:color="auto"/>
        <w:left w:val="none" w:sz="0" w:space="0" w:color="auto"/>
        <w:bottom w:val="none" w:sz="0" w:space="0" w:color="auto"/>
        <w:right w:val="none" w:sz="0" w:space="0" w:color="auto"/>
      </w:divBdr>
    </w:div>
    <w:div w:id="1622492418">
      <w:bodyDiv w:val="1"/>
      <w:marLeft w:val="0"/>
      <w:marRight w:val="0"/>
      <w:marTop w:val="0"/>
      <w:marBottom w:val="0"/>
      <w:divBdr>
        <w:top w:val="none" w:sz="0" w:space="0" w:color="auto"/>
        <w:left w:val="none" w:sz="0" w:space="0" w:color="auto"/>
        <w:bottom w:val="none" w:sz="0" w:space="0" w:color="auto"/>
        <w:right w:val="none" w:sz="0" w:space="0" w:color="auto"/>
      </w:divBdr>
    </w:div>
    <w:div w:id="1623026426">
      <w:bodyDiv w:val="1"/>
      <w:marLeft w:val="0"/>
      <w:marRight w:val="0"/>
      <w:marTop w:val="0"/>
      <w:marBottom w:val="0"/>
      <w:divBdr>
        <w:top w:val="none" w:sz="0" w:space="0" w:color="auto"/>
        <w:left w:val="none" w:sz="0" w:space="0" w:color="auto"/>
        <w:bottom w:val="none" w:sz="0" w:space="0" w:color="auto"/>
        <w:right w:val="none" w:sz="0" w:space="0" w:color="auto"/>
      </w:divBdr>
    </w:div>
    <w:div w:id="1623420571">
      <w:bodyDiv w:val="1"/>
      <w:marLeft w:val="0"/>
      <w:marRight w:val="0"/>
      <w:marTop w:val="0"/>
      <w:marBottom w:val="0"/>
      <w:divBdr>
        <w:top w:val="none" w:sz="0" w:space="0" w:color="auto"/>
        <w:left w:val="none" w:sz="0" w:space="0" w:color="auto"/>
        <w:bottom w:val="none" w:sz="0" w:space="0" w:color="auto"/>
        <w:right w:val="none" w:sz="0" w:space="0" w:color="auto"/>
      </w:divBdr>
    </w:div>
    <w:div w:id="1623539395">
      <w:bodyDiv w:val="1"/>
      <w:marLeft w:val="0"/>
      <w:marRight w:val="0"/>
      <w:marTop w:val="0"/>
      <w:marBottom w:val="0"/>
      <w:divBdr>
        <w:top w:val="none" w:sz="0" w:space="0" w:color="auto"/>
        <w:left w:val="none" w:sz="0" w:space="0" w:color="auto"/>
        <w:bottom w:val="none" w:sz="0" w:space="0" w:color="auto"/>
        <w:right w:val="none" w:sz="0" w:space="0" w:color="auto"/>
      </w:divBdr>
    </w:div>
    <w:div w:id="1624190269">
      <w:bodyDiv w:val="1"/>
      <w:marLeft w:val="0"/>
      <w:marRight w:val="0"/>
      <w:marTop w:val="0"/>
      <w:marBottom w:val="0"/>
      <w:divBdr>
        <w:top w:val="none" w:sz="0" w:space="0" w:color="auto"/>
        <w:left w:val="none" w:sz="0" w:space="0" w:color="auto"/>
        <w:bottom w:val="none" w:sz="0" w:space="0" w:color="auto"/>
        <w:right w:val="none" w:sz="0" w:space="0" w:color="auto"/>
      </w:divBdr>
    </w:div>
    <w:div w:id="1624652428">
      <w:bodyDiv w:val="1"/>
      <w:marLeft w:val="0"/>
      <w:marRight w:val="0"/>
      <w:marTop w:val="0"/>
      <w:marBottom w:val="0"/>
      <w:divBdr>
        <w:top w:val="none" w:sz="0" w:space="0" w:color="auto"/>
        <w:left w:val="none" w:sz="0" w:space="0" w:color="auto"/>
        <w:bottom w:val="none" w:sz="0" w:space="0" w:color="auto"/>
        <w:right w:val="none" w:sz="0" w:space="0" w:color="auto"/>
      </w:divBdr>
    </w:div>
    <w:div w:id="1625110314">
      <w:bodyDiv w:val="1"/>
      <w:marLeft w:val="0"/>
      <w:marRight w:val="0"/>
      <w:marTop w:val="0"/>
      <w:marBottom w:val="0"/>
      <w:divBdr>
        <w:top w:val="none" w:sz="0" w:space="0" w:color="auto"/>
        <w:left w:val="none" w:sz="0" w:space="0" w:color="auto"/>
        <w:bottom w:val="none" w:sz="0" w:space="0" w:color="auto"/>
        <w:right w:val="none" w:sz="0" w:space="0" w:color="auto"/>
      </w:divBdr>
    </w:div>
    <w:div w:id="1625578966">
      <w:bodyDiv w:val="1"/>
      <w:marLeft w:val="0"/>
      <w:marRight w:val="0"/>
      <w:marTop w:val="0"/>
      <w:marBottom w:val="0"/>
      <w:divBdr>
        <w:top w:val="none" w:sz="0" w:space="0" w:color="auto"/>
        <w:left w:val="none" w:sz="0" w:space="0" w:color="auto"/>
        <w:bottom w:val="none" w:sz="0" w:space="0" w:color="auto"/>
        <w:right w:val="none" w:sz="0" w:space="0" w:color="auto"/>
      </w:divBdr>
    </w:div>
    <w:div w:id="1625769544">
      <w:bodyDiv w:val="1"/>
      <w:marLeft w:val="0"/>
      <w:marRight w:val="0"/>
      <w:marTop w:val="0"/>
      <w:marBottom w:val="0"/>
      <w:divBdr>
        <w:top w:val="none" w:sz="0" w:space="0" w:color="auto"/>
        <w:left w:val="none" w:sz="0" w:space="0" w:color="auto"/>
        <w:bottom w:val="none" w:sz="0" w:space="0" w:color="auto"/>
        <w:right w:val="none" w:sz="0" w:space="0" w:color="auto"/>
      </w:divBdr>
    </w:div>
    <w:div w:id="1625884081">
      <w:bodyDiv w:val="1"/>
      <w:marLeft w:val="0"/>
      <w:marRight w:val="0"/>
      <w:marTop w:val="0"/>
      <w:marBottom w:val="0"/>
      <w:divBdr>
        <w:top w:val="none" w:sz="0" w:space="0" w:color="auto"/>
        <w:left w:val="none" w:sz="0" w:space="0" w:color="auto"/>
        <w:bottom w:val="none" w:sz="0" w:space="0" w:color="auto"/>
        <w:right w:val="none" w:sz="0" w:space="0" w:color="auto"/>
      </w:divBdr>
    </w:div>
    <w:div w:id="1625884095">
      <w:bodyDiv w:val="1"/>
      <w:marLeft w:val="0"/>
      <w:marRight w:val="0"/>
      <w:marTop w:val="0"/>
      <w:marBottom w:val="0"/>
      <w:divBdr>
        <w:top w:val="none" w:sz="0" w:space="0" w:color="auto"/>
        <w:left w:val="none" w:sz="0" w:space="0" w:color="auto"/>
        <w:bottom w:val="none" w:sz="0" w:space="0" w:color="auto"/>
        <w:right w:val="none" w:sz="0" w:space="0" w:color="auto"/>
      </w:divBdr>
    </w:div>
    <w:div w:id="1625963124">
      <w:bodyDiv w:val="1"/>
      <w:marLeft w:val="0"/>
      <w:marRight w:val="0"/>
      <w:marTop w:val="0"/>
      <w:marBottom w:val="0"/>
      <w:divBdr>
        <w:top w:val="none" w:sz="0" w:space="0" w:color="auto"/>
        <w:left w:val="none" w:sz="0" w:space="0" w:color="auto"/>
        <w:bottom w:val="none" w:sz="0" w:space="0" w:color="auto"/>
        <w:right w:val="none" w:sz="0" w:space="0" w:color="auto"/>
      </w:divBdr>
    </w:div>
    <w:div w:id="1626034126">
      <w:bodyDiv w:val="1"/>
      <w:marLeft w:val="0"/>
      <w:marRight w:val="0"/>
      <w:marTop w:val="0"/>
      <w:marBottom w:val="0"/>
      <w:divBdr>
        <w:top w:val="none" w:sz="0" w:space="0" w:color="auto"/>
        <w:left w:val="none" w:sz="0" w:space="0" w:color="auto"/>
        <w:bottom w:val="none" w:sz="0" w:space="0" w:color="auto"/>
        <w:right w:val="none" w:sz="0" w:space="0" w:color="auto"/>
      </w:divBdr>
    </w:div>
    <w:div w:id="1626545272">
      <w:bodyDiv w:val="1"/>
      <w:marLeft w:val="0"/>
      <w:marRight w:val="0"/>
      <w:marTop w:val="0"/>
      <w:marBottom w:val="0"/>
      <w:divBdr>
        <w:top w:val="none" w:sz="0" w:space="0" w:color="auto"/>
        <w:left w:val="none" w:sz="0" w:space="0" w:color="auto"/>
        <w:bottom w:val="none" w:sz="0" w:space="0" w:color="auto"/>
        <w:right w:val="none" w:sz="0" w:space="0" w:color="auto"/>
      </w:divBdr>
    </w:div>
    <w:div w:id="1626739427">
      <w:bodyDiv w:val="1"/>
      <w:marLeft w:val="0"/>
      <w:marRight w:val="0"/>
      <w:marTop w:val="0"/>
      <w:marBottom w:val="0"/>
      <w:divBdr>
        <w:top w:val="none" w:sz="0" w:space="0" w:color="auto"/>
        <w:left w:val="none" w:sz="0" w:space="0" w:color="auto"/>
        <w:bottom w:val="none" w:sz="0" w:space="0" w:color="auto"/>
        <w:right w:val="none" w:sz="0" w:space="0" w:color="auto"/>
      </w:divBdr>
    </w:div>
    <w:div w:id="1626961842">
      <w:bodyDiv w:val="1"/>
      <w:marLeft w:val="0"/>
      <w:marRight w:val="0"/>
      <w:marTop w:val="0"/>
      <w:marBottom w:val="0"/>
      <w:divBdr>
        <w:top w:val="none" w:sz="0" w:space="0" w:color="auto"/>
        <w:left w:val="none" w:sz="0" w:space="0" w:color="auto"/>
        <w:bottom w:val="none" w:sz="0" w:space="0" w:color="auto"/>
        <w:right w:val="none" w:sz="0" w:space="0" w:color="auto"/>
      </w:divBdr>
    </w:div>
    <w:div w:id="1627003219">
      <w:bodyDiv w:val="1"/>
      <w:marLeft w:val="0"/>
      <w:marRight w:val="0"/>
      <w:marTop w:val="0"/>
      <w:marBottom w:val="0"/>
      <w:divBdr>
        <w:top w:val="none" w:sz="0" w:space="0" w:color="auto"/>
        <w:left w:val="none" w:sz="0" w:space="0" w:color="auto"/>
        <w:bottom w:val="none" w:sz="0" w:space="0" w:color="auto"/>
        <w:right w:val="none" w:sz="0" w:space="0" w:color="auto"/>
      </w:divBdr>
    </w:div>
    <w:div w:id="1627202828">
      <w:bodyDiv w:val="1"/>
      <w:marLeft w:val="0"/>
      <w:marRight w:val="0"/>
      <w:marTop w:val="0"/>
      <w:marBottom w:val="0"/>
      <w:divBdr>
        <w:top w:val="none" w:sz="0" w:space="0" w:color="auto"/>
        <w:left w:val="none" w:sz="0" w:space="0" w:color="auto"/>
        <w:bottom w:val="none" w:sz="0" w:space="0" w:color="auto"/>
        <w:right w:val="none" w:sz="0" w:space="0" w:color="auto"/>
      </w:divBdr>
    </w:div>
    <w:div w:id="1627465242">
      <w:bodyDiv w:val="1"/>
      <w:marLeft w:val="0"/>
      <w:marRight w:val="0"/>
      <w:marTop w:val="0"/>
      <w:marBottom w:val="0"/>
      <w:divBdr>
        <w:top w:val="none" w:sz="0" w:space="0" w:color="auto"/>
        <w:left w:val="none" w:sz="0" w:space="0" w:color="auto"/>
        <w:bottom w:val="none" w:sz="0" w:space="0" w:color="auto"/>
        <w:right w:val="none" w:sz="0" w:space="0" w:color="auto"/>
      </w:divBdr>
    </w:div>
    <w:div w:id="1627470062">
      <w:bodyDiv w:val="1"/>
      <w:marLeft w:val="0"/>
      <w:marRight w:val="0"/>
      <w:marTop w:val="0"/>
      <w:marBottom w:val="0"/>
      <w:divBdr>
        <w:top w:val="none" w:sz="0" w:space="0" w:color="auto"/>
        <w:left w:val="none" w:sz="0" w:space="0" w:color="auto"/>
        <w:bottom w:val="none" w:sz="0" w:space="0" w:color="auto"/>
        <w:right w:val="none" w:sz="0" w:space="0" w:color="auto"/>
      </w:divBdr>
    </w:div>
    <w:div w:id="1627586571">
      <w:bodyDiv w:val="1"/>
      <w:marLeft w:val="0"/>
      <w:marRight w:val="0"/>
      <w:marTop w:val="0"/>
      <w:marBottom w:val="0"/>
      <w:divBdr>
        <w:top w:val="none" w:sz="0" w:space="0" w:color="auto"/>
        <w:left w:val="none" w:sz="0" w:space="0" w:color="auto"/>
        <w:bottom w:val="none" w:sz="0" w:space="0" w:color="auto"/>
        <w:right w:val="none" w:sz="0" w:space="0" w:color="auto"/>
      </w:divBdr>
    </w:div>
    <w:div w:id="1627586974">
      <w:bodyDiv w:val="1"/>
      <w:marLeft w:val="0"/>
      <w:marRight w:val="0"/>
      <w:marTop w:val="0"/>
      <w:marBottom w:val="0"/>
      <w:divBdr>
        <w:top w:val="none" w:sz="0" w:space="0" w:color="auto"/>
        <w:left w:val="none" w:sz="0" w:space="0" w:color="auto"/>
        <w:bottom w:val="none" w:sz="0" w:space="0" w:color="auto"/>
        <w:right w:val="none" w:sz="0" w:space="0" w:color="auto"/>
      </w:divBdr>
    </w:div>
    <w:div w:id="1628052001">
      <w:bodyDiv w:val="1"/>
      <w:marLeft w:val="0"/>
      <w:marRight w:val="0"/>
      <w:marTop w:val="0"/>
      <w:marBottom w:val="0"/>
      <w:divBdr>
        <w:top w:val="none" w:sz="0" w:space="0" w:color="auto"/>
        <w:left w:val="none" w:sz="0" w:space="0" w:color="auto"/>
        <w:bottom w:val="none" w:sz="0" w:space="0" w:color="auto"/>
        <w:right w:val="none" w:sz="0" w:space="0" w:color="auto"/>
      </w:divBdr>
    </w:div>
    <w:div w:id="1628658080">
      <w:bodyDiv w:val="1"/>
      <w:marLeft w:val="0"/>
      <w:marRight w:val="0"/>
      <w:marTop w:val="0"/>
      <w:marBottom w:val="0"/>
      <w:divBdr>
        <w:top w:val="none" w:sz="0" w:space="0" w:color="auto"/>
        <w:left w:val="none" w:sz="0" w:space="0" w:color="auto"/>
        <w:bottom w:val="none" w:sz="0" w:space="0" w:color="auto"/>
        <w:right w:val="none" w:sz="0" w:space="0" w:color="auto"/>
      </w:divBdr>
    </w:div>
    <w:div w:id="1628774452">
      <w:bodyDiv w:val="1"/>
      <w:marLeft w:val="0"/>
      <w:marRight w:val="0"/>
      <w:marTop w:val="0"/>
      <w:marBottom w:val="0"/>
      <w:divBdr>
        <w:top w:val="none" w:sz="0" w:space="0" w:color="auto"/>
        <w:left w:val="none" w:sz="0" w:space="0" w:color="auto"/>
        <w:bottom w:val="none" w:sz="0" w:space="0" w:color="auto"/>
        <w:right w:val="none" w:sz="0" w:space="0" w:color="auto"/>
      </w:divBdr>
    </w:div>
    <w:div w:id="1629049123">
      <w:bodyDiv w:val="1"/>
      <w:marLeft w:val="0"/>
      <w:marRight w:val="0"/>
      <w:marTop w:val="0"/>
      <w:marBottom w:val="0"/>
      <w:divBdr>
        <w:top w:val="none" w:sz="0" w:space="0" w:color="auto"/>
        <w:left w:val="none" w:sz="0" w:space="0" w:color="auto"/>
        <w:bottom w:val="none" w:sz="0" w:space="0" w:color="auto"/>
        <w:right w:val="none" w:sz="0" w:space="0" w:color="auto"/>
      </w:divBdr>
    </w:div>
    <w:div w:id="1629118266">
      <w:bodyDiv w:val="1"/>
      <w:marLeft w:val="0"/>
      <w:marRight w:val="0"/>
      <w:marTop w:val="0"/>
      <w:marBottom w:val="0"/>
      <w:divBdr>
        <w:top w:val="none" w:sz="0" w:space="0" w:color="auto"/>
        <w:left w:val="none" w:sz="0" w:space="0" w:color="auto"/>
        <w:bottom w:val="none" w:sz="0" w:space="0" w:color="auto"/>
        <w:right w:val="none" w:sz="0" w:space="0" w:color="auto"/>
      </w:divBdr>
    </w:div>
    <w:div w:id="1629119667">
      <w:bodyDiv w:val="1"/>
      <w:marLeft w:val="0"/>
      <w:marRight w:val="0"/>
      <w:marTop w:val="0"/>
      <w:marBottom w:val="0"/>
      <w:divBdr>
        <w:top w:val="none" w:sz="0" w:space="0" w:color="auto"/>
        <w:left w:val="none" w:sz="0" w:space="0" w:color="auto"/>
        <w:bottom w:val="none" w:sz="0" w:space="0" w:color="auto"/>
        <w:right w:val="none" w:sz="0" w:space="0" w:color="auto"/>
      </w:divBdr>
    </w:div>
    <w:div w:id="1629239633">
      <w:bodyDiv w:val="1"/>
      <w:marLeft w:val="0"/>
      <w:marRight w:val="0"/>
      <w:marTop w:val="0"/>
      <w:marBottom w:val="0"/>
      <w:divBdr>
        <w:top w:val="none" w:sz="0" w:space="0" w:color="auto"/>
        <w:left w:val="none" w:sz="0" w:space="0" w:color="auto"/>
        <w:bottom w:val="none" w:sz="0" w:space="0" w:color="auto"/>
        <w:right w:val="none" w:sz="0" w:space="0" w:color="auto"/>
      </w:divBdr>
    </w:div>
    <w:div w:id="1629966662">
      <w:bodyDiv w:val="1"/>
      <w:marLeft w:val="0"/>
      <w:marRight w:val="0"/>
      <w:marTop w:val="0"/>
      <w:marBottom w:val="0"/>
      <w:divBdr>
        <w:top w:val="none" w:sz="0" w:space="0" w:color="auto"/>
        <w:left w:val="none" w:sz="0" w:space="0" w:color="auto"/>
        <w:bottom w:val="none" w:sz="0" w:space="0" w:color="auto"/>
        <w:right w:val="none" w:sz="0" w:space="0" w:color="auto"/>
      </w:divBdr>
    </w:div>
    <w:div w:id="1630091205">
      <w:bodyDiv w:val="1"/>
      <w:marLeft w:val="0"/>
      <w:marRight w:val="0"/>
      <w:marTop w:val="0"/>
      <w:marBottom w:val="0"/>
      <w:divBdr>
        <w:top w:val="none" w:sz="0" w:space="0" w:color="auto"/>
        <w:left w:val="none" w:sz="0" w:space="0" w:color="auto"/>
        <w:bottom w:val="none" w:sz="0" w:space="0" w:color="auto"/>
        <w:right w:val="none" w:sz="0" w:space="0" w:color="auto"/>
      </w:divBdr>
    </w:div>
    <w:div w:id="1630161131">
      <w:bodyDiv w:val="1"/>
      <w:marLeft w:val="0"/>
      <w:marRight w:val="0"/>
      <w:marTop w:val="0"/>
      <w:marBottom w:val="0"/>
      <w:divBdr>
        <w:top w:val="none" w:sz="0" w:space="0" w:color="auto"/>
        <w:left w:val="none" w:sz="0" w:space="0" w:color="auto"/>
        <w:bottom w:val="none" w:sz="0" w:space="0" w:color="auto"/>
        <w:right w:val="none" w:sz="0" w:space="0" w:color="auto"/>
      </w:divBdr>
    </w:div>
    <w:div w:id="1630277054">
      <w:bodyDiv w:val="1"/>
      <w:marLeft w:val="0"/>
      <w:marRight w:val="0"/>
      <w:marTop w:val="0"/>
      <w:marBottom w:val="0"/>
      <w:divBdr>
        <w:top w:val="none" w:sz="0" w:space="0" w:color="auto"/>
        <w:left w:val="none" w:sz="0" w:space="0" w:color="auto"/>
        <w:bottom w:val="none" w:sz="0" w:space="0" w:color="auto"/>
        <w:right w:val="none" w:sz="0" w:space="0" w:color="auto"/>
      </w:divBdr>
    </w:div>
    <w:div w:id="1630474022">
      <w:bodyDiv w:val="1"/>
      <w:marLeft w:val="0"/>
      <w:marRight w:val="0"/>
      <w:marTop w:val="0"/>
      <w:marBottom w:val="0"/>
      <w:divBdr>
        <w:top w:val="none" w:sz="0" w:space="0" w:color="auto"/>
        <w:left w:val="none" w:sz="0" w:space="0" w:color="auto"/>
        <w:bottom w:val="none" w:sz="0" w:space="0" w:color="auto"/>
        <w:right w:val="none" w:sz="0" w:space="0" w:color="auto"/>
      </w:divBdr>
    </w:div>
    <w:div w:id="1630479047">
      <w:bodyDiv w:val="1"/>
      <w:marLeft w:val="0"/>
      <w:marRight w:val="0"/>
      <w:marTop w:val="0"/>
      <w:marBottom w:val="0"/>
      <w:divBdr>
        <w:top w:val="none" w:sz="0" w:space="0" w:color="auto"/>
        <w:left w:val="none" w:sz="0" w:space="0" w:color="auto"/>
        <w:bottom w:val="none" w:sz="0" w:space="0" w:color="auto"/>
        <w:right w:val="none" w:sz="0" w:space="0" w:color="auto"/>
      </w:divBdr>
    </w:div>
    <w:div w:id="1630666954">
      <w:bodyDiv w:val="1"/>
      <w:marLeft w:val="0"/>
      <w:marRight w:val="0"/>
      <w:marTop w:val="0"/>
      <w:marBottom w:val="0"/>
      <w:divBdr>
        <w:top w:val="none" w:sz="0" w:space="0" w:color="auto"/>
        <w:left w:val="none" w:sz="0" w:space="0" w:color="auto"/>
        <w:bottom w:val="none" w:sz="0" w:space="0" w:color="auto"/>
        <w:right w:val="none" w:sz="0" w:space="0" w:color="auto"/>
      </w:divBdr>
    </w:div>
    <w:div w:id="1631323254">
      <w:bodyDiv w:val="1"/>
      <w:marLeft w:val="0"/>
      <w:marRight w:val="0"/>
      <w:marTop w:val="0"/>
      <w:marBottom w:val="0"/>
      <w:divBdr>
        <w:top w:val="none" w:sz="0" w:space="0" w:color="auto"/>
        <w:left w:val="none" w:sz="0" w:space="0" w:color="auto"/>
        <w:bottom w:val="none" w:sz="0" w:space="0" w:color="auto"/>
        <w:right w:val="none" w:sz="0" w:space="0" w:color="auto"/>
      </w:divBdr>
    </w:div>
    <w:div w:id="1631396741">
      <w:bodyDiv w:val="1"/>
      <w:marLeft w:val="0"/>
      <w:marRight w:val="0"/>
      <w:marTop w:val="0"/>
      <w:marBottom w:val="0"/>
      <w:divBdr>
        <w:top w:val="none" w:sz="0" w:space="0" w:color="auto"/>
        <w:left w:val="none" w:sz="0" w:space="0" w:color="auto"/>
        <w:bottom w:val="none" w:sz="0" w:space="0" w:color="auto"/>
        <w:right w:val="none" w:sz="0" w:space="0" w:color="auto"/>
      </w:divBdr>
    </w:div>
    <w:div w:id="1631743256">
      <w:bodyDiv w:val="1"/>
      <w:marLeft w:val="0"/>
      <w:marRight w:val="0"/>
      <w:marTop w:val="0"/>
      <w:marBottom w:val="0"/>
      <w:divBdr>
        <w:top w:val="none" w:sz="0" w:space="0" w:color="auto"/>
        <w:left w:val="none" w:sz="0" w:space="0" w:color="auto"/>
        <w:bottom w:val="none" w:sz="0" w:space="0" w:color="auto"/>
        <w:right w:val="none" w:sz="0" w:space="0" w:color="auto"/>
      </w:divBdr>
    </w:div>
    <w:div w:id="1631788778">
      <w:bodyDiv w:val="1"/>
      <w:marLeft w:val="0"/>
      <w:marRight w:val="0"/>
      <w:marTop w:val="0"/>
      <w:marBottom w:val="0"/>
      <w:divBdr>
        <w:top w:val="none" w:sz="0" w:space="0" w:color="auto"/>
        <w:left w:val="none" w:sz="0" w:space="0" w:color="auto"/>
        <w:bottom w:val="none" w:sz="0" w:space="0" w:color="auto"/>
        <w:right w:val="none" w:sz="0" w:space="0" w:color="auto"/>
      </w:divBdr>
    </w:div>
    <w:div w:id="1631937887">
      <w:bodyDiv w:val="1"/>
      <w:marLeft w:val="0"/>
      <w:marRight w:val="0"/>
      <w:marTop w:val="0"/>
      <w:marBottom w:val="0"/>
      <w:divBdr>
        <w:top w:val="none" w:sz="0" w:space="0" w:color="auto"/>
        <w:left w:val="none" w:sz="0" w:space="0" w:color="auto"/>
        <w:bottom w:val="none" w:sz="0" w:space="0" w:color="auto"/>
        <w:right w:val="none" w:sz="0" w:space="0" w:color="auto"/>
      </w:divBdr>
    </w:div>
    <w:div w:id="1632398525">
      <w:bodyDiv w:val="1"/>
      <w:marLeft w:val="0"/>
      <w:marRight w:val="0"/>
      <w:marTop w:val="0"/>
      <w:marBottom w:val="0"/>
      <w:divBdr>
        <w:top w:val="none" w:sz="0" w:space="0" w:color="auto"/>
        <w:left w:val="none" w:sz="0" w:space="0" w:color="auto"/>
        <w:bottom w:val="none" w:sz="0" w:space="0" w:color="auto"/>
        <w:right w:val="none" w:sz="0" w:space="0" w:color="auto"/>
      </w:divBdr>
    </w:div>
    <w:div w:id="1632440414">
      <w:bodyDiv w:val="1"/>
      <w:marLeft w:val="0"/>
      <w:marRight w:val="0"/>
      <w:marTop w:val="0"/>
      <w:marBottom w:val="0"/>
      <w:divBdr>
        <w:top w:val="none" w:sz="0" w:space="0" w:color="auto"/>
        <w:left w:val="none" w:sz="0" w:space="0" w:color="auto"/>
        <w:bottom w:val="none" w:sz="0" w:space="0" w:color="auto"/>
        <w:right w:val="none" w:sz="0" w:space="0" w:color="auto"/>
      </w:divBdr>
    </w:div>
    <w:div w:id="1632515697">
      <w:bodyDiv w:val="1"/>
      <w:marLeft w:val="0"/>
      <w:marRight w:val="0"/>
      <w:marTop w:val="0"/>
      <w:marBottom w:val="0"/>
      <w:divBdr>
        <w:top w:val="none" w:sz="0" w:space="0" w:color="auto"/>
        <w:left w:val="none" w:sz="0" w:space="0" w:color="auto"/>
        <w:bottom w:val="none" w:sz="0" w:space="0" w:color="auto"/>
        <w:right w:val="none" w:sz="0" w:space="0" w:color="auto"/>
      </w:divBdr>
    </w:div>
    <w:div w:id="1632589303">
      <w:bodyDiv w:val="1"/>
      <w:marLeft w:val="0"/>
      <w:marRight w:val="0"/>
      <w:marTop w:val="0"/>
      <w:marBottom w:val="0"/>
      <w:divBdr>
        <w:top w:val="none" w:sz="0" w:space="0" w:color="auto"/>
        <w:left w:val="none" w:sz="0" w:space="0" w:color="auto"/>
        <w:bottom w:val="none" w:sz="0" w:space="0" w:color="auto"/>
        <w:right w:val="none" w:sz="0" w:space="0" w:color="auto"/>
      </w:divBdr>
    </w:div>
    <w:div w:id="1633318059">
      <w:bodyDiv w:val="1"/>
      <w:marLeft w:val="0"/>
      <w:marRight w:val="0"/>
      <w:marTop w:val="0"/>
      <w:marBottom w:val="0"/>
      <w:divBdr>
        <w:top w:val="none" w:sz="0" w:space="0" w:color="auto"/>
        <w:left w:val="none" w:sz="0" w:space="0" w:color="auto"/>
        <w:bottom w:val="none" w:sz="0" w:space="0" w:color="auto"/>
        <w:right w:val="none" w:sz="0" w:space="0" w:color="auto"/>
      </w:divBdr>
    </w:div>
    <w:div w:id="1633365001">
      <w:bodyDiv w:val="1"/>
      <w:marLeft w:val="0"/>
      <w:marRight w:val="0"/>
      <w:marTop w:val="0"/>
      <w:marBottom w:val="0"/>
      <w:divBdr>
        <w:top w:val="none" w:sz="0" w:space="0" w:color="auto"/>
        <w:left w:val="none" w:sz="0" w:space="0" w:color="auto"/>
        <w:bottom w:val="none" w:sz="0" w:space="0" w:color="auto"/>
        <w:right w:val="none" w:sz="0" w:space="0" w:color="auto"/>
      </w:divBdr>
    </w:div>
    <w:div w:id="1633516358">
      <w:bodyDiv w:val="1"/>
      <w:marLeft w:val="0"/>
      <w:marRight w:val="0"/>
      <w:marTop w:val="0"/>
      <w:marBottom w:val="0"/>
      <w:divBdr>
        <w:top w:val="none" w:sz="0" w:space="0" w:color="auto"/>
        <w:left w:val="none" w:sz="0" w:space="0" w:color="auto"/>
        <w:bottom w:val="none" w:sz="0" w:space="0" w:color="auto"/>
        <w:right w:val="none" w:sz="0" w:space="0" w:color="auto"/>
      </w:divBdr>
    </w:div>
    <w:div w:id="1633559148">
      <w:bodyDiv w:val="1"/>
      <w:marLeft w:val="0"/>
      <w:marRight w:val="0"/>
      <w:marTop w:val="0"/>
      <w:marBottom w:val="0"/>
      <w:divBdr>
        <w:top w:val="none" w:sz="0" w:space="0" w:color="auto"/>
        <w:left w:val="none" w:sz="0" w:space="0" w:color="auto"/>
        <w:bottom w:val="none" w:sz="0" w:space="0" w:color="auto"/>
        <w:right w:val="none" w:sz="0" w:space="0" w:color="auto"/>
      </w:divBdr>
    </w:div>
    <w:div w:id="1634098042">
      <w:bodyDiv w:val="1"/>
      <w:marLeft w:val="0"/>
      <w:marRight w:val="0"/>
      <w:marTop w:val="0"/>
      <w:marBottom w:val="0"/>
      <w:divBdr>
        <w:top w:val="none" w:sz="0" w:space="0" w:color="auto"/>
        <w:left w:val="none" w:sz="0" w:space="0" w:color="auto"/>
        <w:bottom w:val="none" w:sz="0" w:space="0" w:color="auto"/>
        <w:right w:val="none" w:sz="0" w:space="0" w:color="auto"/>
      </w:divBdr>
    </w:div>
    <w:div w:id="1634360541">
      <w:bodyDiv w:val="1"/>
      <w:marLeft w:val="0"/>
      <w:marRight w:val="0"/>
      <w:marTop w:val="0"/>
      <w:marBottom w:val="0"/>
      <w:divBdr>
        <w:top w:val="none" w:sz="0" w:space="0" w:color="auto"/>
        <w:left w:val="none" w:sz="0" w:space="0" w:color="auto"/>
        <w:bottom w:val="none" w:sz="0" w:space="0" w:color="auto"/>
        <w:right w:val="none" w:sz="0" w:space="0" w:color="auto"/>
      </w:divBdr>
    </w:div>
    <w:div w:id="1634477968">
      <w:bodyDiv w:val="1"/>
      <w:marLeft w:val="0"/>
      <w:marRight w:val="0"/>
      <w:marTop w:val="0"/>
      <w:marBottom w:val="0"/>
      <w:divBdr>
        <w:top w:val="none" w:sz="0" w:space="0" w:color="auto"/>
        <w:left w:val="none" w:sz="0" w:space="0" w:color="auto"/>
        <w:bottom w:val="none" w:sz="0" w:space="0" w:color="auto"/>
        <w:right w:val="none" w:sz="0" w:space="0" w:color="auto"/>
      </w:divBdr>
    </w:div>
    <w:div w:id="1634676496">
      <w:bodyDiv w:val="1"/>
      <w:marLeft w:val="0"/>
      <w:marRight w:val="0"/>
      <w:marTop w:val="0"/>
      <w:marBottom w:val="0"/>
      <w:divBdr>
        <w:top w:val="none" w:sz="0" w:space="0" w:color="auto"/>
        <w:left w:val="none" w:sz="0" w:space="0" w:color="auto"/>
        <w:bottom w:val="none" w:sz="0" w:space="0" w:color="auto"/>
        <w:right w:val="none" w:sz="0" w:space="0" w:color="auto"/>
      </w:divBdr>
    </w:div>
    <w:div w:id="1634821658">
      <w:bodyDiv w:val="1"/>
      <w:marLeft w:val="0"/>
      <w:marRight w:val="0"/>
      <w:marTop w:val="0"/>
      <w:marBottom w:val="0"/>
      <w:divBdr>
        <w:top w:val="none" w:sz="0" w:space="0" w:color="auto"/>
        <w:left w:val="none" w:sz="0" w:space="0" w:color="auto"/>
        <w:bottom w:val="none" w:sz="0" w:space="0" w:color="auto"/>
        <w:right w:val="none" w:sz="0" w:space="0" w:color="auto"/>
      </w:divBdr>
    </w:div>
    <w:div w:id="1634824415">
      <w:bodyDiv w:val="1"/>
      <w:marLeft w:val="0"/>
      <w:marRight w:val="0"/>
      <w:marTop w:val="0"/>
      <w:marBottom w:val="0"/>
      <w:divBdr>
        <w:top w:val="none" w:sz="0" w:space="0" w:color="auto"/>
        <w:left w:val="none" w:sz="0" w:space="0" w:color="auto"/>
        <w:bottom w:val="none" w:sz="0" w:space="0" w:color="auto"/>
        <w:right w:val="none" w:sz="0" w:space="0" w:color="auto"/>
      </w:divBdr>
    </w:div>
    <w:div w:id="1634942942">
      <w:bodyDiv w:val="1"/>
      <w:marLeft w:val="0"/>
      <w:marRight w:val="0"/>
      <w:marTop w:val="0"/>
      <w:marBottom w:val="0"/>
      <w:divBdr>
        <w:top w:val="none" w:sz="0" w:space="0" w:color="auto"/>
        <w:left w:val="none" w:sz="0" w:space="0" w:color="auto"/>
        <w:bottom w:val="none" w:sz="0" w:space="0" w:color="auto"/>
        <w:right w:val="none" w:sz="0" w:space="0" w:color="auto"/>
      </w:divBdr>
    </w:div>
    <w:div w:id="1635209889">
      <w:bodyDiv w:val="1"/>
      <w:marLeft w:val="0"/>
      <w:marRight w:val="0"/>
      <w:marTop w:val="0"/>
      <w:marBottom w:val="0"/>
      <w:divBdr>
        <w:top w:val="none" w:sz="0" w:space="0" w:color="auto"/>
        <w:left w:val="none" w:sz="0" w:space="0" w:color="auto"/>
        <w:bottom w:val="none" w:sz="0" w:space="0" w:color="auto"/>
        <w:right w:val="none" w:sz="0" w:space="0" w:color="auto"/>
      </w:divBdr>
    </w:div>
    <w:div w:id="1635602664">
      <w:bodyDiv w:val="1"/>
      <w:marLeft w:val="0"/>
      <w:marRight w:val="0"/>
      <w:marTop w:val="0"/>
      <w:marBottom w:val="0"/>
      <w:divBdr>
        <w:top w:val="none" w:sz="0" w:space="0" w:color="auto"/>
        <w:left w:val="none" w:sz="0" w:space="0" w:color="auto"/>
        <w:bottom w:val="none" w:sz="0" w:space="0" w:color="auto"/>
        <w:right w:val="none" w:sz="0" w:space="0" w:color="auto"/>
      </w:divBdr>
    </w:div>
    <w:div w:id="1635714872">
      <w:bodyDiv w:val="1"/>
      <w:marLeft w:val="0"/>
      <w:marRight w:val="0"/>
      <w:marTop w:val="0"/>
      <w:marBottom w:val="0"/>
      <w:divBdr>
        <w:top w:val="none" w:sz="0" w:space="0" w:color="auto"/>
        <w:left w:val="none" w:sz="0" w:space="0" w:color="auto"/>
        <w:bottom w:val="none" w:sz="0" w:space="0" w:color="auto"/>
        <w:right w:val="none" w:sz="0" w:space="0" w:color="auto"/>
      </w:divBdr>
    </w:div>
    <w:div w:id="1635790654">
      <w:bodyDiv w:val="1"/>
      <w:marLeft w:val="0"/>
      <w:marRight w:val="0"/>
      <w:marTop w:val="0"/>
      <w:marBottom w:val="0"/>
      <w:divBdr>
        <w:top w:val="none" w:sz="0" w:space="0" w:color="auto"/>
        <w:left w:val="none" w:sz="0" w:space="0" w:color="auto"/>
        <w:bottom w:val="none" w:sz="0" w:space="0" w:color="auto"/>
        <w:right w:val="none" w:sz="0" w:space="0" w:color="auto"/>
      </w:divBdr>
    </w:div>
    <w:div w:id="1635868217">
      <w:bodyDiv w:val="1"/>
      <w:marLeft w:val="0"/>
      <w:marRight w:val="0"/>
      <w:marTop w:val="0"/>
      <w:marBottom w:val="0"/>
      <w:divBdr>
        <w:top w:val="none" w:sz="0" w:space="0" w:color="auto"/>
        <w:left w:val="none" w:sz="0" w:space="0" w:color="auto"/>
        <w:bottom w:val="none" w:sz="0" w:space="0" w:color="auto"/>
        <w:right w:val="none" w:sz="0" w:space="0" w:color="auto"/>
      </w:divBdr>
    </w:div>
    <w:div w:id="1635986238">
      <w:bodyDiv w:val="1"/>
      <w:marLeft w:val="0"/>
      <w:marRight w:val="0"/>
      <w:marTop w:val="0"/>
      <w:marBottom w:val="0"/>
      <w:divBdr>
        <w:top w:val="none" w:sz="0" w:space="0" w:color="auto"/>
        <w:left w:val="none" w:sz="0" w:space="0" w:color="auto"/>
        <w:bottom w:val="none" w:sz="0" w:space="0" w:color="auto"/>
        <w:right w:val="none" w:sz="0" w:space="0" w:color="auto"/>
      </w:divBdr>
    </w:div>
    <w:div w:id="1636370748">
      <w:bodyDiv w:val="1"/>
      <w:marLeft w:val="0"/>
      <w:marRight w:val="0"/>
      <w:marTop w:val="0"/>
      <w:marBottom w:val="0"/>
      <w:divBdr>
        <w:top w:val="none" w:sz="0" w:space="0" w:color="auto"/>
        <w:left w:val="none" w:sz="0" w:space="0" w:color="auto"/>
        <w:bottom w:val="none" w:sz="0" w:space="0" w:color="auto"/>
        <w:right w:val="none" w:sz="0" w:space="0" w:color="auto"/>
      </w:divBdr>
    </w:div>
    <w:div w:id="1636376837">
      <w:bodyDiv w:val="1"/>
      <w:marLeft w:val="0"/>
      <w:marRight w:val="0"/>
      <w:marTop w:val="0"/>
      <w:marBottom w:val="0"/>
      <w:divBdr>
        <w:top w:val="none" w:sz="0" w:space="0" w:color="auto"/>
        <w:left w:val="none" w:sz="0" w:space="0" w:color="auto"/>
        <w:bottom w:val="none" w:sz="0" w:space="0" w:color="auto"/>
        <w:right w:val="none" w:sz="0" w:space="0" w:color="auto"/>
      </w:divBdr>
    </w:div>
    <w:div w:id="1636452427">
      <w:bodyDiv w:val="1"/>
      <w:marLeft w:val="0"/>
      <w:marRight w:val="0"/>
      <w:marTop w:val="0"/>
      <w:marBottom w:val="0"/>
      <w:divBdr>
        <w:top w:val="none" w:sz="0" w:space="0" w:color="auto"/>
        <w:left w:val="none" w:sz="0" w:space="0" w:color="auto"/>
        <w:bottom w:val="none" w:sz="0" w:space="0" w:color="auto"/>
        <w:right w:val="none" w:sz="0" w:space="0" w:color="auto"/>
      </w:divBdr>
    </w:div>
    <w:div w:id="1636644934">
      <w:bodyDiv w:val="1"/>
      <w:marLeft w:val="0"/>
      <w:marRight w:val="0"/>
      <w:marTop w:val="0"/>
      <w:marBottom w:val="0"/>
      <w:divBdr>
        <w:top w:val="none" w:sz="0" w:space="0" w:color="auto"/>
        <w:left w:val="none" w:sz="0" w:space="0" w:color="auto"/>
        <w:bottom w:val="none" w:sz="0" w:space="0" w:color="auto"/>
        <w:right w:val="none" w:sz="0" w:space="0" w:color="auto"/>
      </w:divBdr>
    </w:div>
    <w:div w:id="1636912205">
      <w:bodyDiv w:val="1"/>
      <w:marLeft w:val="0"/>
      <w:marRight w:val="0"/>
      <w:marTop w:val="0"/>
      <w:marBottom w:val="0"/>
      <w:divBdr>
        <w:top w:val="none" w:sz="0" w:space="0" w:color="auto"/>
        <w:left w:val="none" w:sz="0" w:space="0" w:color="auto"/>
        <w:bottom w:val="none" w:sz="0" w:space="0" w:color="auto"/>
        <w:right w:val="none" w:sz="0" w:space="0" w:color="auto"/>
      </w:divBdr>
    </w:div>
    <w:div w:id="1637103074">
      <w:bodyDiv w:val="1"/>
      <w:marLeft w:val="0"/>
      <w:marRight w:val="0"/>
      <w:marTop w:val="0"/>
      <w:marBottom w:val="0"/>
      <w:divBdr>
        <w:top w:val="none" w:sz="0" w:space="0" w:color="auto"/>
        <w:left w:val="none" w:sz="0" w:space="0" w:color="auto"/>
        <w:bottom w:val="none" w:sz="0" w:space="0" w:color="auto"/>
        <w:right w:val="none" w:sz="0" w:space="0" w:color="auto"/>
      </w:divBdr>
    </w:div>
    <w:div w:id="1637686542">
      <w:bodyDiv w:val="1"/>
      <w:marLeft w:val="0"/>
      <w:marRight w:val="0"/>
      <w:marTop w:val="0"/>
      <w:marBottom w:val="0"/>
      <w:divBdr>
        <w:top w:val="none" w:sz="0" w:space="0" w:color="auto"/>
        <w:left w:val="none" w:sz="0" w:space="0" w:color="auto"/>
        <w:bottom w:val="none" w:sz="0" w:space="0" w:color="auto"/>
        <w:right w:val="none" w:sz="0" w:space="0" w:color="auto"/>
      </w:divBdr>
    </w:div>
    <w:div w:id="1637761984">
      <w:bodyDiv w:val="1"/>
      <w:marLeft w:val="0"/>
      <w:marRight w:val="0"/>
      <w:marTop w:val="0"/>
      <w:marBottom w:val="0"/>
      <w:divBdr>
        <w:top w:val="none" w:sz="0" w:space="0" w:color="auto"/>
        <w:left w:val="none" w:sz="0" w:space="0" w:color="auto"/>
        <w:bottom w:val="none" w:sz="0" w:space="0" w:color="auto"/>
        <w:right w:val="none" w:sz="0" w:space="0" w:color="auto"/>
      </w:divBdr>
    </w:div>
    <w:div w:id="1637949467">
      <w:bodyDiv w:val="1"/>
      <w:marLeft w:val="0"/>
      <w:marRight w:val="0"/>
      <w:marTop w:val="0"/>
      <w:marBottom w:val="0"/>
      <w:divBdr>
        <w:top w:val="none" w:sz="0" w:space="0" w:color="auto"/>
        <w:left w:val="none" w:sz="0" w:space="0" w:color="auto"/>
        <w:bottom w:val="none" w:sz="0" w:space="0" w:color="auto"/>
        <w:right w:val="none" w:sz="0" w:space="0" w:color="auto"/>
      </w:divBdr>
    </w:div>
    <w:div w:id="1638954402">
      <w:bodyDiv w:val="1"/>
      <w:marLeft w:val="0"/>
      <w:marRight w:val="0"/>
      <w:marTop w:val="0"/>
      <w:marBottom w:val="0"/>
      <w:divBdr>
        <w:top w:val="none" w:sz="0" w:space="0" w:color="auto"/>
        <w:left w:val="none" w:sz="0" w:space="0" w:color="auto"/>
        <w:bottom w:val="none" w:sz="0" w:space="0" w:color="auto"/>
        <w:right w:val="none" w:sz="0" w:space="0" w:color="auto"/>
      </w:divBdr>
    </w:div>
    <w:div w:id="1639188134">
      <w:bodyDiv w:val="1"/>
      <w:marLeft w:val="0"/>
      <w:marRight w:val="0"/>
      <w:marTop w:val="0"/>
      <w:marBottom w:val="0"/>
      <w:divBdr>
        <w:top w:val="none" w:sz="0" w:space="0" w:color="auto"/>
        <w:left w:val="none" w:sz="0" w:space="0" w:color="auto"/>
        <w:bottom w:val="none" w:sz="0" w:space="0" w:color="auto"/>
        <w:right w:val="none" w:sz="0" w:space="0" w:color="auto"/>
      </w:divBdr>
    </w:div>
    <w:div w:id="1639453370">
      <w:bodyDiv w:val="1"/>
      <w:marLeft w:val="0"/>
      <w:marRight w:val="0"/>
      <w:marTop w:val="0"/>
      <w:marBottom w:val="0"/>
      <w:divBdr>
        <w:top w:val="none" w:sz="0" w:space="0" w:color="auto"/>
        <w:left w:val="none" w:sz="0" w:space="0" w:color="auto"/>
        <w:bottom w:val="none" w:sz="0" w:space="0" w:color="auto"/>
        <w:right w:val="none" w:sz="0" w:space="0" w:color="auto"/>
      </w:divBdr>
    </w:div>
    <w:div w:id="1639531970">
      <w:bodyDiv w:val="1"/>
      <w:marLeft w:val="0"/>
      <w:marRight w:val="0"/>
      <w:marTop w:val="0"/>
      <w:marBottom w:val="0"/>
      <w:divBdr>
        <w:top w:val="none" w:sz="0" w:space="0" w:color="auto"/>
        <w:left w:val="none" w:sz="0" w:space="0" w:color="auto"/>
        <w:bottom w:val="none" w:sz="0" w:space="0" w:color="auto"/>
        <w:right w:val="none" w:sz="0" w:space="0" w:color="auto"/>
      </w:divBdr>
    </w:div>
    <w:div w:id="1639534753">
      <w:bodyDiv w:val="1"/>
      <w:marLeft w:val="0"/>
      <w:marRight w:val="0"/>
      <w:marTop w:val="0"/>
      <w:marBottom w:val="0"/>
      <w:divBdr>
        <w:top w:val="none" w:sz="0" w:space="0" w:color="auto"/>
        <w:left w:val="none" w:sz="0" w:space="0" w:color="auto"/>
        <w:bottom w:val="none" w:sz="0" w:space="0" w:color="auto"/>
        <w:right w:val="none" w:sz="0" w:space="0" w:color="auto"/>
      </w:divBdr>
    </w:div>
    <w:div w:id="1639801384">
      <w:bodyDiv w:val="1"/>
      <w:marLeft w:val="0"/>
      <w:marRight w:val="0"/>
      <w:marTop w:val="0"/>
      <w:marBottom w:val="0"/>
      <w:divBdr>
        <w:top w:val="none" w:sz="0" w:space="0" w:color="auto"/>
        <w:left w:val="none" w:sz="0" w:space="0" w:color="auto"/>
        <w:bottom w:val="none" w:sz="0" w:space="0" w:color="auto"/>
        <w:right w:val="none" w:sz="0" w:space="0" w:color="auto"/>
      </w:divBdr>
    </w:div>
    <w:div w:id="1639988988">
      <w:bodyDiv w:val="1"/>
      <w:marLeft w:val="0"/>
      <w:marRight w:val="0"/>
      <w:marTop w:val="0"/>
      <w:marBottom w:val="0"/>
      <w:divBdr>
        <w:top w:val="none" w:sz="0" w:space="0" w:color="auto"/>
        <w:left w:val="none" w:sz="0" w:space="0" w:color="auto"/>
        <w:bottom w:val="none" w:sz="0" w:space="0" w:color="auto"/>
        <w:right w:val="none" w:sz="0" w:space="0" w:color="auto"/>
      </w:divBdr>
    </w:div>
    <w:div w:id="1640106697">
      <w:bodyDiv w:val="1"/>
      <w:marLeft w:val="0"/>
      <w:marRight w:val="0"/>
      <w:marTop w:val="0"/>
      <w:marBottom w:val="0"/>
      <w:divBdr>
        <w:top w:val="none" w:sz="0" w:space="0" w:color="auto"/>
        <w:left w:val="none" w:sz="0" w:space="0" w:color="auto"/>
        <w:bottom w:val="none" w:sz="0" w:space="0" w:color="auto"/>
        <w:right w:val="none" w:sz="0" w:space="0" w:color="auto"/>
      </w:divBdr>
    </w:div>
    <w:div w:id="1640115459">
      <w:bodyDiv w:val="1"/>
      <w:marLeft w:val="0"/>
      <w:marRight w:val="0"/>
      <w:marTop w:val="0"/>
      <w:marBottom w:val="0"/>
      <w:divBdr>
        <w:top w:val="none" w:sz="0" w:space="0" w:color="auto"/>
        <w:left w:val="none" w:sz="0" w:space="0" w:color="auto"/>
        <w:bottom w:val="none" w:sz="0" w:space="0" w:color="auto"/>
        <w:right w:val="none" w:sz="0" w:space="0" w:color="auto"/>
      </w:divBdr>
    </w:div>
    <w:div w:id="1640188050">
      <w:bodyDiv w:val="1"/>
      <w:marLeft w:val="0"/>
      <w:marRight w:val="0"/>
      <w:marTop w:val="0"/>
      <w:marBottom w:val="0"/>
      <w:divBdr>
        <w:top w:val="none" w:sz="0" w:space="0" w:color="auto"/>
        <w:left w:val="none" w:sz="0" w:space="0" w:color="auto"/>
        <w:bottom w:val="none" w:sz="0" w:space="0" w:color="auto"/>
        <w:right w:val="none" w:sz="0" w:space="0" w:color="auto"/>
      </w:divBdr>
    </w:div>
    <w:div w:id="1640262961">
      <w:bodyDiv w:val="1"/>
      <w:marLeft w:val="0"/>
      <w:marRight w:val="0"/>
      <w:marTop w:val="0"/>
      <w:marBottom w:val="0"/>
      <w:divBdr>
        <w:top w:val="none" w:sz="0" w:space="0" w:color="auto"/>
        <w:left w:val="none" w:sz="0" w:space="0" w:color="auto"/>
        <w:bottom w:val="none" w:sz="0" w:space="0" w:color="auto"/>
        <w:right w:val="none" w:sz="0" w:space="0" w:color="auto"/>
      </w:divBdr>
    </w:div>
    <w:div w:id="1640528378">
      <w:bodyDiv w:val="1"/>
      <w:marLeft w:val="0"/>
      <w:marRight w:val="0"/>
      <w:marTop w:val="0"/>
      <w:marBottom w:val="0"/>
      <w:divBdr>
        <w:top w:val="none" w:sz="0" w:space="0" w:color="auto"/>
        <w:left w:val="none" w:sz="0" w:space="0" w:color="auto"/>
        <w:bottom w:val="none" w:sz="0" w:space="0" w:color="auto"/>
        <w:right w:val="none" w:sz="0" w:space="0" w:color="auto"/>
      </w:divBdr>
    </w:div>
    <w:div w:id="1640576975">
      <w:bodyDiv w:val="1"/>
      <w:marLeft w:val="0"/>
      <w:marRight w:val="0"/>
      <w:marTop w:val="0"/>
      <w:marBottom w:val="0"/>
      <w:divBdr>
        <w:top w:val="none" w:sz="0" w:space="0" w:color="auto"/>
        <w:left w:val="none" w:sz="0" w:space="0" w:color="auto"/>
        <w:bottom w:val="none" w:sz="0" w:space="0" w:color="auto"/>
        <w:right w:val="none" w:sz="0" w:space="0" w:color="auto"/>
      </w:divBdr>
    </w:div>
    <w:div w:id="1640695501">
      <w:bodyDiv w:val="1"/>
      <w:marLeft w:val="0"/>
      <w:marRight w:val="0"/>
      <w:marTop w:val="0"/>
      <w:marBottom w:val="0"/>
      <w:divBdr>
        <w:top w:val="none" w:sz="0" w:space="0" w:color="auto"/>
        <w:left w:val="none" w:sz="0" w:space="0" w:color="auto"/>
        <w:bottom w:val="none" w:sz="0" w:space="0" w:color="auto"/>
        <w:right w:val="none" w:sz="0" w:space="0" w:color="auto"/>
      </w:divBdr>
    </w:div>
    <w:div w:id="1640721898">
      <w:bodyDiv w:val="1"/>
      <w:marLeft w:val="0"/>
      <w:marRight w:val="0"/>
      <w:marTop w:val="0"/>
      <w:marBottom w:val="0"/>
      <w:divBdr>
        <w:top w:val="none" w:sz="0" w:space="0" w:color="auto"/>
        <w:left w:val="none" w:sz="0" w:space="0" w:color="auto"/>
        <w:bottom w:val="none" w:sz="0" w:space="0" w:color="auto"/>
        <w:right w:val="none" w:sz="0" w:space="0" w:color="auto"/>
      </w:divBdr>
    </w:div>
    <w:div w:id="1640919409">
      <w:bodyDiv w:val="1"/>
      <w:marLeft w:val="0"/>
      <w:marRight w:val="0"/>
      <w:marTop w:val="0"/>
      <w:marBottom w:val="0"/>
      <w:divBdr>
        <w:top w:val="none" w:sz="0" w:space="0" w:color="auto"/>
        <w:left w:val="none" w:sz="0" w:space="0" w:color="auto"/>
        <w:bottom w:val="none" w:sz="0" w:space="0" w:color="auto"/>
        <w:right w:val="none" w:sz="0" w:space="0" w:color="auto"/>
      </w:divBdr>
    </w:div>
    <w:div w:id="1641496342">
      <w:bodyDiv w:val="1"/>
      <w:marLeft w:val="0"/>
      <w:marRight w:val="0"/>
      <w:marTop w:val="0"/>
      <w:marBottom w:val="0"/>
      <w:divBdr>
        <w:top w:val="none" w:sz="0" w:space="0" w:color="auto"/>
        <w:left w:val="none" w:sz="0" w:space="0" w:color="auto"/>
        <w:bottom w:val="none" w:sz="0" w:space="0" w:color="auto"/>
        <w:right w:val="none" w:sz="0" w:space="0" w:color="auto"/>
      </w:divBdr>
    </w:div>
    <w:div w:id="1641617282">
      <w:bodyDiv w:val="1"/>
      <w:marLeft w:val="0"/>
      <w:marRight w:val="0"/>
      <w:marTop w:val="0"/>
      <w:marBottom w:val="0"/>
      <w:divBdr>
        <w:top w:val="none" w:sz="0" w:space="0" w:color="auto"/>
        <w:left w:val="none" w:sz="0" w:space="0" w:color="auto"/>
        <w:bottom w:val="none" w:sz="0" w:space="0" w:color="auto"/>
        <w:right w:val="none" w:sz="0" w:space="0" w:color="auto"/>
      </w:divBdr>
    </w:div>
    <w:div w:id="1641643347">
      <w:bodyDiv w:val="1"/>
      <w:marLeft w:val="0"/>
      <w:marRight w:val="0"/>
      <w:marTop w:val="0"/>
      <w:marBottom w:val="0"/>
      <w:divBdr>
        <w:top w:val="none" w:sz="0" w:space="0" w:color="auto"/>
        <w:left w:val="none" w:sz="0" w:space="0" w:color="auto"/>
        <w:bottom w:val="none" w:sz="0" w:space="0" w:color="auto"/>
        <w:right w:val="none" w:sz="0" w:space="0" w:color="auto"/>
      </w:divBdr>
    </w:div>
    <w:div w:id="1641811799">
      <w:bodyDiv w:val="1"/>
      <w:marLeft w:val="0"/>
      <w:marRight w:val="0"/>
      <w:marTop w:val="0"/>
      <w:marBottom w:val="0"/>
      <w:divBdr>
        <w:top w:val="none" w:sz="0" w:space="0" w:color="auto"/>
        <w:left w:val="none" w:sz="0" w:space="0" w:color="auto"/>
        <w:bottom w:val="none" w:sz="0" w:space="0" w:color="auto"/>
        <w:right w:val="none" w:sz="0" w:space="0" w:color="auto"/>
      </w:divBdr>
    </w:div>
    <w:div w:id="1641887487">
      <w:bodyDiv w:val="1"/>
      <w:marLeft w:val="0"/>
      <w:marRight w:val="0"/>
      <w:marTop w:val="0"/>
      <w:marBottom w:val="0"/>
      <w:divBdr>
        <w:top w:val="none" w:sz="0" w:space="0" w:color="auto"/>
        <w:left w:val="none" w:sz="0" w:space="0" w:color="auto"/>
        <w:bottom w:val="none" w:sz="0" w:space="0" w:color="auto"/>
        <w:right w:val="none" w:sz="0" w:space="0" w:color="auto"/>
      </w:divBdr>
    </w:div>
    <w:div w:id="1642035143">
      <w:bodyDiv w:val="1"/>
      <w:marLeft w:val="0"/>
      <w:marRight w:val="0"/>
      <w:marTop w:val="0"/>
      <w:marBottom w:val="0"/>
      <w:divBdr>
        <w:top w:val="none" w:sz="0" w:space="0" w:color="auto"/>
        <w:left w:val="none" w:sz="0" w:space="0" w:color="auto"/>
        <w:bottom w:val="none" w:sz="0" w:space="0" w:color="auto"/>
        <w:right w:val="none" w:sz="0" w:space="0" w:color="auto"/>
      </w:divBdr>
    </w:div>
    <w:div w:id="1642495590">
      <w:bodyDiv w:val="1"/>
      <w:marLeft w:val="0"/>
      <w:marRight w:val="0"/>
      <w:marTop w:val="0"/>
      <w:marBottom w:val="0"/>
      <w:divBdr>
        <w:top w:val="none" w:sz="0" w:space="0" w:color="auto"/>
        <w:left w:val="none" w:sz="0" w:space="0" w:color="auto"/>
        <w:bottom w:val="none" w:sz="0" w:space="0" w:color="auto"/>
        <w:right w:val="none" w:sz="0" w:space="0" w:color="auto"/>
      </w:divBdr>
    </w:div>
    <w:div w:id="1642611653">
      <w:bodyDiv w:val="1"/>
      <w:marLeft w:val="0"/>
      <w:marRight w:val="0"/>
      <w:marTop w:val="0"/>
      <w:marBottom w:val="0"/>
      <w:divBdr>
        <w:top w:val="none" w:sz="0" w:space="0" w:color="auto"/>
        <w:left w:val="none" w:sz="0" w:space="0" w:color="auto"/>
        <w:bottom w:val="none" w:sz="0" w:space="0" w:color="auto"/>
        <w:right w:val="none" w:sz="0" w:space="0" w:color="auto"/>
      </w:divBdr>
    </w:div>
    <w:div w:id="1642881407">
      <w:bodyDiv w:val="1"/>
      <w:marLeft w:val="0"/>
      <w:marRight w:val="0"/>
      <w:marTop w:val="0"/>
      <w:marBottom w:val="0"/>
      <w:divBdr>
        <w:top w:val="none" w:sz="0" w:space="0" w:color="auto"/>
        <w:left w:val="none" w:sz="0" w:space="0" w:color="auto"/>
        <w:bottom w:val="none" w:sz="0" w:space="0" w:color="auto"/>
        <w:right w:val="none" w:sz="0" w:space="0" w:color="auto"/>
      </w:divBdr>
    </w:div>
    <w:div w:id="1643001689">
      <w:bodyDiv w:val="1"/>
      <w:marLeft w:val="0"/>
      <w:marRight w:val="0"/>
      <w:marTop w:val="0"/>
      <w:marBottom w:val="0"/>
      <w:divBdr>
        <w:top w:val="none" w:sz="0" w:space="0" w:color="auto"/>
        <w:left w:val="none" w:sz="0" w:space="0" w:color="auto"/>
        <w:bottom w:val="none" w:sz="0" w:space="0" w:color="auto"/>
        <w:right w:val="none" w:sz="0" w:space="0" w:color="auto"/>
      </w:divBdr>
    </w:div>
    <w:div w:id="1643079347">
      <w:bodyDiv w:val="1"/>
      <w:marLeft w:val="0"/>
      <w:marRight w:val="0"/>
      <w:marTop w:val="0"/>
      <w:marBottom w:val="0"/>
      <w:divBdr>
        <w:top w:val="none" w:sz="0" w:space="0" w:color="auto"/>
        <w:left w:val="none" w:sz="0" w:space="0" w:color="auto"/>
        <w:bottom w:val="none" w:sz="0" w:space="0" w:color="auto"/>
        <w:right w:val="none" w:sz="0" w:space="0" w:color="auto"/>
      </w:divBdr>
    </w:div>
    <w:div w:id="1643146471">
      <w:bodyDiv w:val="1"/>
      <w:marLeft w:val="0"/>
      <w:marRight w:val="0"/>
      <w:marTop w:val="0"/>
      <w:marBottom w:val="0"/>
      <w:divBdr>
        <w:top w:val="none" w:sz="0" w:space="0" w:color="auto"/>
        <w:left w:val="none" w:sz="0" w:space="0" w:color="auto"/>
        <w:bottom w:val="none" w:sz="0" w:space="0" w:color="auto"/>
        <w:right w:val="none" w:sz="0" w:space="0" w:color="auto"/>
      </w:divBdr>
    </w:div>
    <w:div w:id="1643657600">
      <w:bodyDiv w:val="1"/>
      <w:marLeft w:val="0"/>
      <w:marRight w:val="0"/>
      <w:marTop w:val="0"/>
      <w:marBottom w:val="0"/>
      <w:divBdr>
        <w:top w:val="none" w:sz="0" w:space="0" w:color="auto"/>
        <w:left w:val="none" w:sz="0" w:space="0" w:color="auto"/>
        <w:bottom w:val="none" w:sz="0" w:space="0" w:color="auto"/>
        <w:right w:val="none" w:sz="0" w:space="0" w:color="auto"/>
      </w:divBdr>
    </w:div>
    <w:div w:id="1643736084">
      <w:bodyDiv w:val="1"/>
      <w:marLeft w:val="0"/>
      <w:marRight w:val="0"/>
      <w:marTop w:val="0"/>
      <w:marBottom w:val="0"/>
      <w:divBdr>
        <w:top w:val="none" w:sz="0" w:space="0" w:color="auto"/>
        <w:left w:val="none" w:sz="0" w:space="0" w:color="auto"/>
        <w:bottom w:val="none" w:sz="0" w:space="0" w:color="auto"/>
        <w:right w:val="none" w:sz="0" w:space="0" w:color="auto"/>
      </w:divBdr>
    </w:div>
    <w:div w:id="1643804280">
      <w:bodyDiv w:val="1"/>
      <w:marLeft w:val="0"/>
      <w:marRight w:val="0"/>
      <w:marTop w:val="0"/>
      <w:marBottom w:val="0"/>
      <w:divBdr>
        <w:top w:val="none" w:sz="0" w:space="0" w:color="auto"/>
        <w:left w:val="none" w:sz="0" w:space="0" w:color="auto"/>
        <w:bottom w:val="none" w:sz="0" w:space="0" w:color="auto"/>
        <w:right w:val="none" w:sz="0" w:space="0" w:color="auto"/>
      </w:divBdr>
    </w:div>
    <w:div w:id="1644038022">
      <w:bodyDiv w:val="1"/>
      <w:marLeft w:val="0"/>
      <w:marRight w:val="0"/>
      <w:marTop w:val="0"/>
      <w:marBottom w:val="0"/>
      <w:divBdr>
        <w:top w:val="none" w:sz="0" w:space="0" w:color="auto"/>
        <w:left w:val="none" w:sz="0" w:space="0" w:color="auto"/>
        <w:bottom w:val="none" w:sz="0" w:space="0" w:color="auto"/>
        <w:right w:val="none" w:sz="0" w:space="0" w:color="auto"/>
      </w:divBdr>
    </w:div>
    <w:div w:id="1644038868">
      <w:bodyDiv w:val="1"/>
      <w:marLeft w:val="0"/>
      <w:marRight w:val="0"/>
      <w:marTop w:val="0"/>
      <w:marBottom w:val="0"/>
      <w:divBdr>
        <w:top w:val="none" w:sz="0" w:space="0" w:color="auto"/>
        <w:left w:val="none" w:sz="0" w:space="0" w:color="auto"/>
        <w:bottom w:val="none" w:sz="0" w:space="0" w:color="auto"/>
        <w:right w:val="none" w:sz="0" w:space="0" w:color="auto"/>
      </w:divBdr>
    </w:div>
    <w:div w:id="1644118825">
      <w:bodyDiv w:val="1"/>
      <w:marLeft w:val="0"/>
      <w:marRight w:val="0"/>
      <w:marTop w:val="0"/>
      <w:marBottom w:val="0"/>
      <w:divBdr>
        <w:top w:val="none" w:sz="0" w:space="0" w:color="auto"/>
        <w:left w:val="none" w:sz="0" w:space="0" w:color="auto"/>
        <w:bottom w:val="none" w:sz="0" w:space="0" w:color="auto"/>
        <w:right w:val="none" w:sz="0" w:space="0" w:color="auto"/>
      </w:divBdr>
    </w:div>
    <w:div w:id="1644192029">
      <w:bodyDiv w:val="1"/>
      <w:marLeft w:val="0"/>
      <w:marRight w:val="0"/>
      <w:marTop w:val="0"/>
      <w:marBottom w:val="0"/>
      <w:divBdr>
        <w:top w:val="none" w:sz="0" w:space="0" w:color="auto"/>
        <w:left w:val="none" w:sz="0" w:space="0" w:color="auto"/>
        <w:bottom w:val="none" w:sz="0" w:space="0" w:color="auto"/>
        <w:right w:val="none" w:sz="0" w:space="0" w:color="auto"/>
      </w:divBdr>
    </w:div>
    <w:div w:id="1644461674">
      <w:bodyDiv w:val="1"/>
      <w:marLeft w:val="0"/>
      <w:marRight w:val="0"/>
      <w:marTop w:val="0"/>
      <w:marBottom w:val="0"/>
      <w:divBdr>
        <w:top w:val="none" w:sz="0" w:space="0" w:color="auto"/>
        <w:left w:val="none" w:sz="0" w:space="0" w:color="auto"/>
        <w:bottom w:val="none" w:sz="0" w:space="0" w:color="auto"/>
        <w:right w:val="none" w:sz="0" w:space="0" w:color="auto"/>
      </w:divBdr>
    </w:div>
    <w:div w:id="1644580282">
      <w:bodyDiv w:val="1"/>
      <w:marLeft w:val="0"/>
      <w:marRight w:val="0"/>
      <w:marTop w:val="0"/>
      <w:marBottom w:val="0"/>
      <w:divBdr>
        <w:top w:val="none" w:sz="0" w:space="0" w:color="auto"/>
        <w:left w:val="none" w:sz="0" w:space="0" w:color="auto"/>
        <w:bottom w:val="none" w:sz="0" w:space="0" w:color="auto"/>
        <w:right w:val="none" w:sz="0" w:space="0" w:color="auto"/>
      </w:divBdr>
    </w:div>
    <w:div w:id="1644581147">
      <w:bodyDiv w:val="1"/>
      <w:marLeft w:val="0"/>
      <w:marRight w:val="0"/>
      <w:marTop w:val="0"/>
      <w:marBottom w:val="0"/>
      <w:divBdr>
        <w:top w:val="none" w:sz="0" w:space="0" w:color="auto"/>
        <w:left w:val="none" w:sz="0" w:space="0" w:color="auto"/>
        <w:bottom w:val="none" w:sz="0" w:space="0" w:color="auto"/>
        <w:right w:val="none" w:sz="0" w:space="0" w:color="auto"/>
      </w:divBdr>
    </w:div>
    <w:div w:id="1644694090">
      <w:bodyDiv w:val="1"/>
      <w:marLeft w:val="0"/>
      <w:marRight w:val="0"/>
      <w:marTop w:val="0"/>
      <w:marBottom w:val="0"/>
      <w:divBdr>
        <w:top w:val="none" w:sz="0" w:space="0" w:color="auto"/>
        <w:left w:val="none" w:sz="0" w:space="0" w:color="auto"/>
        <w:bottom w:val="none" w:sz="0" w:space="0" w:color="auto"/>
        <w:right w:val="none" w:sz="0" w:space="0" w:color="auto"/>
      </w:divBdr>
    </w:div>
    <w:div w:id="1644775813">
      <w:bodyDiv w:val="1"/>
      <w:marLeft w:val="0"/>
      <w:marRight w:val="0"/>
      <w:marTop w:val="0"/>
      <w:marBottom w:val="0"/>
      <w:divBdr>
        <w:top w:val="none" w:sz="0" w:space="0" w:color="auto"/>
        <w:left w:val="none" w:sz="0" w:space="0" w:color="auto"/>
        <w:bottom w:val="none" w:sz="0" w:space="0" w:color="auto"/>
        <w:right w:val="none" w:sz="0" w:space="0" w:color="auto"/>
      </w:divBdr>
    </w:div>
    <w:div w:id="1645044315">
      <w:bodyDiv w:val="1"/>
      <w:marLeft w:val="0"/>
      <w:marRight w:val="0"/>
      <w:marTop w:val="0"/>
      <w:marBottom w:val="0"/>
      <w:divBdr>
        <w:top w:val="none" w:sz="0" w:space="0" w:color="auto"/>
        <w:left w:val="none" w:sz="0" w:space="0" w:color="auto"/>
        <w:bottom w:val="none" w:sz="0" w:space="0" w:color="auto"/>
        <w:right w:val="none" w:sz="0" w:space="0" w:color="auto"/>
      </w:divBdr>
    </w:div>
    <w:div w:id="1645085785">
      <w:bodyDiv w:val="1"/>
      <w:marLeft w:val="0"/>
      <w:marRight w:val="0"/>
      <w:marTop w:val="0"/>
      <w:marBottom w:val="0"/>
      <w:divBdr>
        <w:top w:val="none" w:sz="0" w:space="0" w:color="auto"/>
        <w:left w:val="none" w:sz="0" w:space="0" w:color="auto"/>
        <w:bottom w:val="none" w:sz="0" w:space="0" w:color="auto"/>
        <w:right w:val="none" w:sz="0" w:space="0" w:color="auto"/>
      </w:divBdr>
    </w:div>
    <w:div w:id="1645238538">
      <w:bodyDiv w:val="1"/>
      <w:marLeft w:val="0"/>
      <w:marRight w:val="0"/>
      <w:marTop w:val="0"/>
      <w:marBottom w:val="0"/>
      <w:divBdr>
        <w:top w:val="none" w:sz="0" w:space="0" w:color="auto"/>
        <w:left w:val="none" w:sz="0" w:space="0" w:color="auto"/>
        <w:bottom w:val="none" w:sz="0" w:space="0" w:color="auto"/>
        <w:right w:val="none" w:sz="0" w:space="0" w:color="auto"/>
      </w:divBdr>
    </w:div>
    <w:div w:id="1645431246">
      <w:bodyDiv w:val="1"/>
      <w:marLeft w:val="0"/>
      <w:marRight w:val="0"/>
      <w:marTop w:val="0"/>
      <w:marBottom w:val="0"/>
      <w:divBdr>
        <w:top w:val="none" w:sz="0" w:space="0" w:color="auto"/>
        <w:left w:val="none" w:sz="0" w:space="0" w:color="auto"/>
        <w:bottom w:val="none" w:sz="0" w:space="0" w:color="auto"/>
        <w:right w:val="none" w:sz="0" w:space="0" w:color="auto"/>
      </w:divBdr>
    </w:div>
    <w:div w:id="1646009080">
      <w:bodyDiv w:val="1"/>
      <w:marLeft w:val="0"/>
      <w:marRight w:val="0"/>
      <w:marTop w:val="0"/>
      <w:marBottom w:val="0"/>
      <w:divBdr>
        <w:top w:val="none" w:sz="0" w:space="0" w:color="auto"/>
        <w:left w:val="none" w:sz="0" w:space="0" w:color="auto"/>
        <w:bottom w:val="none" w:sz="0" w:space="0" w:color="auto"/>
        <w:right w:val="none" w:sz="0" w:space="0" w:color="auto"/>
      </w:divBdr>
    </w:div>
    <w:div w:id="1646206141">
      <w:bodyDiv w:val="1"/>
      <w:marLeft w:val="0"/>
      <w:marRight w:val="0"/>
      <w:marTop w:val="0"/>
      <w:marBottom w:val="0"/>
      <w:divBdr>
        <w:top w:val="none" w:sz="0" w:space="0" w:color="auto"/>
        <w:left w:val="none" w:sz="0" w:space="0" w:color="auto"/>
        <w:bottom w:val="none" w:sz="0" w:space="0" w:color="auto"/>
        <w:right w:val="none" w:sz="0" w:space="0" w:color="auto"/>
      </w:divBdr>
    </w:div>
    <w:div w:id="1646356200">
      <w:bodyDiv w:val="1"/>
      <w:marLeft w:val="0"/>
      <w:marRight w:val="0"/>
      <w:marTop w:val="0"/>
      <w:marBottom w:val="0"/>
      <w:divBdr>
        <w:top w:val="none" w:sz="0" w:space="0" w:color="auto"/>
        <w:left w:val="none" w:sz="0" w:space="0" w:color="auto"/>
        <w:bottom w:val="none" w:sz="0" w:space="0" w:color="auto"/>
        <w:right w:val="none" w:sz="0" w:space="0" w:color="auto"/>
      </w:divBdr>
    </w:div>
    <w:div w:id="1646856835">
      <w:bodyDiv w:val="1"/>
      <w:marLeft w:val="0"/>
      <w:marRight w:val="0"/>
      <w:marTop w:val="0"/>
      <w:marBottom w:val="0"/>
      <w:divBdr>
        <w:top w:val="none" w:sz="0" w:space="0" w:color="auto"/>
        <w:left w:val="none" w:sz="0" w:space="0" w:color="auto"/>
        <w:bottom w:val="none" w:sz="0" w:space="0" w:color="auto"/>
        <w:right w:val="none" w:sz="0" w:space="0" w:color="auto"/>
      </w:divBdr>
    </w:div>
    <w:div w:id="1647003660">
      <w:bodyDiv w:val="1"/>
      <w:marLeft w:val="0"/>
      <w:marRight w:val="0"/>
      <w:marTop w:val="0"/>
      <w:marBottom w:val="0"/>
      <w:divBdr>
        <w:top w:val="none" w:sz="0" w:space="0" w:color="auto"/>
        <w:left w:val="none" w:sz="0" w:space="0" w:color="auto"/>
        <w:bottom w:val="none" w:sz="0" w:space="0" w:color="auto"/>
        <w:right w:val="none" w:sz="0" w:space="0" w:color="auto"/>
      </w:divBdr>
    </w:div>
    <w:div w:id="1647127822">
      <w:bodyDiv w:val="1"/>
      <w:marLeft w:val="0"/>
      <w:marRight w:val="0"/>
      <w:marTop w:val="0"/>
      <w:marBottom w:val="0"/>
      <w:divBdr>
        <w:top w:val="none" w:sz="0" w:space="0" w:color="auto"/>
        <w:left w:val="none" w:sz="0" w:space="0" w:color="auto"/>
        <w:bottom w:val="none" w:sz="0" w:space="0" w:color="auto"/>
        <w:right w:val="none" w:sz="0" w:space="0" w:color="auto"/>
      </w:divBdr>
    </w:div>
    <w:div w:id="1647273429">
      <w:bodyDiv w:val="1"/>
      <w:marLeft w:val="0"/>
      <w:marRight w:val="0"/>
      <w:marTop w:val="0"/>
      <w:marBottom w:val="0"/>
      <w:divBdr>
        <w:top w:val="none" w:sz="0" w:space="0" w:color="auto"/>
        <w:left w:val="none" w:sz="0" w:space="0" w:color="auto"/>
        <w:bottom w:val="none" w:sz="0" w:space="0" w:color="auto"/>
        <w:right w:val="none" w:sz="0" w:space="0" w:color="auto"/>
      </w:divBdr>
    </w:div>
    <w:div w:id="1647279114">
      <w:bodyDiv w:val="1"/>
      <w:marLeft w:val="0"/>
      <w:marRight w:val="0"/>
      <w:marTop w:val="0"/>
      <w:marBottom w:val="0"/>
      <w:divBdr>
        <w:top w:val="none" w:sz="0" w:space="0" w:color="auto"/>
        <w:left w:val="none" w:sz="0" w:space="0" w:color="auto"/>
        <w:bottom w:val="none" w:sz="0" w:space="0" w:color="auto"/>
        <w:right w:val="none" w:sz="0" w:space="0" w:color="auto"/>
      </w:divBdr>
    </w:div>
    <w:div w:id="1647662284">
      <w:bodyDiv w:val="1"/>
      <w:marLeft w:val="0"/>
      <w:marRight w:val="0"/>
      <w:marTop w:val="0"/>
      <w:marBottom w:val="0"/>
      <w:divBdr>
        <w:top w:val="none" w:sz="0" w:space="0" w:color="auto"/>
        <w:left w:val="none" w:sz="0" w:space="0" w:color="auto"/>
        <w:bottom w:val="none" w:sz="0" w:space="0" w:color="auto"/>
        <w:right w:val="none" w:sz="0" w:space="0" w:color="auto"/>
      </w:divBdr>
    </w:div>
    <w:div w:id="1647663950">
      <w:bodyDiv w:val="1"/>
      <w:marLeft w:val="0"/>
      <w:marRight w:val="0"/>
      <w:marTop w:val="0"/>
      <w:marBottom w:val="0"/>
      <w:divBdr>
        <w:top w:val="none" w:sz="0" w:space="0" w:color="auto"/>
        <w:left w:val="none" w:sz="0" w:space="0" w:color="auto"/>
        <w:bottom w:val="none" w:sz="0" w:space="0" w:color="auto"/>
        <w:right w:val="none" w:sz="0" w:space="0" w:color="auto"/>
      </w:divBdr>
    </w:div>
    <w:div w:id="1648122228">
      <w:bodyDiv w:val="1"/>
      <w:marLeft w:val="0"/>
      <w:marRight w:val="0"/>
      <w:marTop w:val="0"/>
      <w:marBottom w:val="0"/>
      <w:divBdr>
        <w:top w:val="none" w:sz="0" w:space="0" w:color="auto"/>
        <w:left w:val="none" w:sz="0" w:space="0" w:color="auto"/>
        <w:bottom w:val="none" w:sz="0" w:space="0" w:color="auto"/>
        <w:right w:val="none" w:sz="0" w:space="0" w:color="auto"/>
      </w:divBdr>
    </w:div>
    <w:div w:id="1648127925">
      <w:bodyDiv w:val="1"/>
      <w:marLeft w:val="0"/>
      <w:marRight w:val="0"/>
      <w:marTop w:val="0"/>
      <w:marBottom w:val="0"/>
      <w:divBdr>
        <w:top w:val="none" w:sz="0" w:space="0" w:color="auto"/>
        <w:left w:val="none" w:sz="0" w:space="0" w:color="auto"/>
        <w:bottom w:val="none" w:sz="0" w:space="0" w:color="auto"/>
        <w:right w:val="none" w:sz="0" w:space="0" w:color="auto"/>
      </w:divBdr>
    </w:div>
    <w:div w:id="1648166287">
      <w:bodyDiv w:val="1"/>
      <w:marLeft w:val="0"/>
      <w:marRight w:val="0"/>
      <w:marTop w:val="0"/>
      <w:marBottom w:val="0"/>
      <w:divBdr>
        <w:top w:val="none" w:sz="0" w:space="0" w:color="auto"/>
        <w:left w:val="none" w:sz="0" w:space="0" w:color="auto"/>
        <w:bottom w:val="none" w:sz="0" w:space="0" w:color="auto"/>
        <w:right w:val="none" w:sz="0" w:space="0" w:color="auto"/>
      </w:divBdr>
    </w:div>
    <w:div w:id="1648167021">
      <w:bodyDiv w:val="1"/>
      <w:marLeft w:val="0"/>
      <w:marRight w:val="0"/>
      <w:marTop w:val="0"/>
      <w:marBottom w:val="0"/>
      <w:divBdr>
        <w:top w:val="none" w:sz="0" w:space="0" w:color="auto"/>
        <w:left w:val="none" w:sz="0" w:space="0" w:color="auto"/>
        <w:bottom w:val="none" w:sz="0" w:space="0" w:color="auto"/>
        <w:right w:val="none" w:sz="0" w:space="0" w:color="auto"/>
      </w:divBdr>
    </w:div>
    <w:div w:id="1648432619">
      <w:bodyDiv w:val="1"/>
      <w:marLeft w:val="0"/>
      <w:marRight w:val="0"/>
      <w:marTop w:val="0"/>
      <w:marBottom w:val="0"/>
      <w:divBdr>
        <w:top w:val="none" w:sz="0" w:space="0" w:color="auto"/>
        <w:left w:val="none" w:sz="0" w:space="0" w:color="auto"/>
        <w:bottom w:val="none" w:sz="0" w:space="0" w:color="auto"/>
        <w:right w:val="none" w:sz="0" w:space="0" w:color="auto"/>
      </w:divBdr>
    </w:div>
    <w:div w:id="1648509625">
      <w:bodyDiv w:val="1"/>
      <w:marLeft w:val="0"/>
      <w:marRight w:val="0"/>
      <w:marTop w:val="0"/>
      <w:marBottom w:val="0"/>
      <w:divBdr>
        <w:top w:val="none" w:sz="0" w:space="0" w:color="auto"/>
        <w:left w:val="none" w:sz="0" w:space="0" w:color="auto"/>
        <w:bottom w:val="none" w:sz="0" w:space="0" w:color="auto"/>
        <w:right w:val="none" w:sz="0" w:space="0" w:color="auto"/>
      </w:divBdr>
    </w:div>
    <w:div w:id="1648825040">
      <w:bodyDiv w:val="1"/>
      <w:marLeft w:val="0"/>
      <w:marRight w:val="0"/>
      <w:marTop w:val="0"/>
      <w:marBottom w:val="0"/>
      <w:divBdr>
        <w:top w:val="none" w:sz="0" w:space="0" w:color="auto"/>
        <w:left w:val="none" w:sz="0" w:space="0" w:color="auto"/>
        <w:bottom w:val="none" w:sz="0" w:space="0" w:color="auto"/>
        <w:right w:val="none" w:sz="0" w:space="0" w:color="auto"/>
      </w:divBdr>
    </w:div>
    <w:div w:id="1648970566">
      <w:bodyDiv w:val="1"/>
      <w:marLeft w:val="0"/>
      <w:marRight w:val="0"/>
      <w:marTop w:val="0"/>
      <w:marBottom w:val="0"/>
      <w:divBdr>
        <w:top w:val="none" w:sz="0" w:space="0" w:color="auto"/>
        <w:left w:val="none" w:sz="0" w:space="0" w:color="auto"/>
        <w:bottom w:val="none" w:sz="0" w:space="0" w:color="auto"/>
        <w:right w:val="none" w:sz="0" w:space="0" w:color="auto"/>
      </w:divBdr>
    </w:div>
    <w:div w:id="1649239717">
      <w:bodyDiv w:val="1"/>
      <w:marLeft w:val="0"/>
      <w:marRight w:val="0"/>
      <w:marTop w:val="0"/>
      <w:marBottom w:val="0"/>
      <w:divBdr>
        <w:top w:val="none" w:sz="0" w:space="0" w:color="auto"/>
        <w:left w:val="none" w:sz="0" w:space="0" w:color="auto"/>
        <w:bottom w:val="none" w:sz="0" w:space="0" w:color="auto"/>
        <w:right w:val="none" w:sz="0" w:space="0" w:color="auto"/>
      </w:divBdr>
    </w:div>
    <w:div w:id="1649476462">
      <w:bodyDiv w:val="1"/>
      <w:marLeft w:val="0"/>
      <w:marRight w:val="0"/>
      <w:marTop w:val="0"/>
      <w:marBottom w:val="0"/>
      <w:divBdr>
        <w:top w:val="none" w:sz="0" w:space="0" w:color="auto"/>
        <w:left w:val="none" w:sz="0" w:space="0" w:color="auto"/>
        <w:bottom w:val="none" w:sz="0" w:space="0" w:color="auto"/>
        <w:right w:val="none" w:sz="0" w:space="0" w:color="auto"/>
      </w:divBdr>
    </w:div>
    <w:div w:id="1649628708">
      <w:bodyDiv w:val="1"/>
      <w:marLeft w:val="0"/>
      <w:marRight w:val="0"/>
      <w:marTop w:val="0"/>
      <w:marBottom w:val="0"/>
      <w:divBdr>
        <w:top w:val="none" w:sz="0" w:space="0" w:color="auto"/>
        <w:left w:val="none" w:sz="0" w:space="0" w:color="auto"/>
        <w:bottom w:val="none" w:sz="0" w:space="0" w:color="auto"/>
        <w:right w:val="none" w:sz="0" w:space="0" w:color="auto"/>
      </w:divBdr>
    </w:div>
    <w:div w:id="1649748158">
      <w:bodyDiv w:val="1"/>
      <w:marLeft w:val="0"/>
      <w:marRight w:val="0"/>
      <w:marTop w:val="0"/>
      <w:marBottom w:val="0"/>
      <w:divBdr>
        <w:top w:val="none" w:sz="0" w:space="0" w:color="auto"/>
        <w:left w:val="none" w:sz="0" w:space="0" w:color="auto"/>
        <w:bottom w:val="none" w:sz="0" w:space="0" w:color="auto"/>
        <w:right w:val="none" w:sz="0" w:space="0" w:color="auto"/>
      </w:divBdr>
    </w:div>
    <w:div w:id="1649941381">
      <w:bodyDiv w:val="1"/>
      <w:marLeft w:val="0"/>
      <w:marRight w:val="0"/>
      <w:marTop w:val="0"/>
      <w:marBottom w:val="0"/>
      <w:divBdr>
        <w:top w:val="none" w:sz="0" w:space="0" w:color="auto"/>
        <w:left w:val="none" w:sz="0" w:space="0" w:color="auto"/>
        <w:bottom w:val="none" w:sz="0" w:space="0" w:color="auto"/>
        <w:right w:val="none" w:sz="0" w:space="0" w:color="auto"/>
      </w:divBdr>
    </w:div>
    <w:div w:id="1650286885">
      <w:bodyDiv w:val="1"/>
      <w:marLeft w:val="0"/>
      <w:marRight w:val="0"/>
      <w:marTop w:val="0"/>
      <w:marBottom w:val="0"/>
      <w:divBdr>
        <w:top w:val="none" w:sz="0" w:space="0" w:color="auto"/>
        <w:left w:val="none" w:sz="0" w:space="0" w:color="auto"/>
        <w:bottom w:val="none" w:sz="0" w:space="0" w:color="auto"/>
        <w:right w:val="none" w:sz="0" w:space="0" w:color="auto"/>
      </w:divBdr>
    </w:div>
    <w:div w:id="1650934466">
      <w:bodyDiv w:val="1"/>
      <w:marLeft w:val="0"/>
      <w:marRight w:val="0"/>
      <w:marTop w:val="0"/>
      <w:marBottom w:val="0"/>
      <w:divBdr>
        <w:top w:val="none" w:sz="0" w:space="0" w:color="auto"/>
        <w:left w:val="none" w:sz="0" w:space="0" w:color="auto"/>
        <w:bottom w:val="none" w:sz="0" w:space="0" w:color="auto"/>
        <w:right w:val="none" w:sz="0" w:space="0" w:color="auto"/>
      </w:divBdr>
    </w:div>
    <w:div w:id="1651132964">
      <w:bodyDiv w:val="1"/>
      <w:marLeft w:val="0"/>
      <w:marRight w:val="0"/>
      <w:marTop w:val="0"/>
      <w:marBottom w:val="0"/>
      <w:divBdr>
        <w:top w:val="none" w:sz="0" w:space="0" w:color="auto"/>
        <w:left w:val="none" w:sz="0" w:space="0" w:color="auto"/>
        <w:bottom w:val="none" w:sz="0" w:space="0" w:color="auto"/>
        <w:right w:val="none" w:sz="0" w:space="0" w:color="auto"/>
      </w:divBdr>
    </w:div>
    <w:div w:id="1651790544">
      <w:bodyDiv w:val="1"/>
      <w:marLeft w:val="0"/>
      <w:marRight w:val="0"/>
      <w:marTop w:val="0"/>
      <w:marBottom w:val="0"/>
      <w:divBdr>
        <w:top w:val="none" w:sz="0" w:space="0" w:color="auto"/>
        <w:left w:val="none" w:sz="0" w:space="0" w:color="auto"/>
        <w:bottom w:val="none" w:sz="0" w:space="0" w:color="auto"/>
        <w:right w:val="none" w:sz="0" w:space="0" w:color="auto"/>
      </w:divBdr>
    </w:div>
    <w:div w:id="1651862054">
      <w:bodyDiv w:val="1"/>
      <w:marLeft w:val="0"/>
      <w:marRight w:val="0"/>
      <w:marTop w:val="0"/>
      <w:marBottom w:val="0"/>
      <w:divBdr>
        <w:top w:val="none" w:sz="0" w:space="0" w:color="auto"/>
        <w:left w:val="none" w:sz="0" w:space="0" w:color="auto"/>
        <w:bottom w:val="none" w:sz="0" w:space="0" w:color="auto"/>
        <w:right w:val="none" w:sz="0" w:space="0" w:color="auto"/>
      </w:divBdr>
    </w:div>
    <w:div w:id="1651902262">
      <w:bodyDiv w:val="1"/>
      <w:marLeft w:val="0"/>
      <w:marRight w:val="0"/>
      <w:marTop w:val="0"/>
      <w:marBottom w:val="0"/>
      <w:divBdr>
        <w:top w:val="none" w:sz="0" w:space="0" w:color="auto"/>
        <w:left w:val="none" w:sz="0" w:space="0" w:color="auto"/>
        <w:bottom w:val="none" w:sz="0" w:space="0" w:color="auto"/>
        <w:right w:val="none" w:sz="0" w:space="0" w:color="auto"/>
      </w:divBdr>
    </w:div>
    <w:div w:id="1652060894">
      <w:bodyDiv w:val="1"/>
      <w:marLeft w:val="0"/>
      <w:marRight w:val="0"/>
      <w:marTop w:val="0"/>
      <w:marBottom w:val="0"/>
      <w:divBdr>
        <w:top w:val="none" w:sz="0" w:space="0" w:color="auto"/>
        <w:left w:val="none" w:sz="0" w:space="0" w:color="auto"/>
        <w:bottom w:val="none" w:sz="0" w:space="0" w:color="auto"/>
        <w:right w:val="none" w:sz="0" w:space="0" w:color="auto"/>
      </w:divBdr>
    </w:div>
    <w:div w:id="1652368672">
      <w:bodyDiv w:val="1"/>
      <w:marLeft w:val="0"/>
      <w:marRight w:val="0"/>
      <w:marTop w:val="0"/>
      <w:marBottom w:val="0"/>
      <w:divBdr>
        <w:top w:val="none" w:sz="0" w:space="0" w:color="auto"/>
        <w:left w:val="none" w:sz="0" w:space="0" w:color="auto"/>
        <w:bottom w:val="none" w:sz="0" w:space="0" w:color="auto"/>
        <w:right w:val="none" w:sz="0" w:space="0" w:color="auto"/>
      </w:divBdr>
    </w:div>
    <w:div w:id="1652518040">
      <w:bodyDiv w:val="1"/>
      <w:marLeft w:val="0"/>
      <w:marRight w:val="0"/>
      <w:marTop w:val="0"/>
      <w:marBottom w:val="0"/>
      <w:divBdr>
        <w:top w:val="none" w:sz="0" w:space="0" w:color="auto"/>
        <w:left w:val="none" w:sz="0" w:space="0" w:color="auto"/>
        <w:bottom w:val="none" w:sz="0" w:space="0" w:color="auto"/>
        <w:right w:val="none" w:sz="0" w:space="0" w:color="auto"/>
      </w:divBdr>
    </w:div>
    <w:div w:id="1653211794">
      <w:bodyDiv w:val="1"/>
      <w:marLeft w:val="0"/>
      <w:marRight w:val="0"/>
      <w:marTop w:val="0"/>
      <w:marBottom w:val="0"/>
      <w:divBdr>
        <w:top w:val="none" w:sz="0" w:space="0" w:color="auto"/>
        <w:left w:val="none" w:sz="0" w:space="0" w:color="auto"/>
        <w:bottom w:val="none" w:sz="0" w:space="0" w:color="auto"/>
        <w:right w:val="none" w:sz="0" w:space="0" w:color="auto"/>
      </w:divBdr>
    </w:div>
    <w:div w:id="1653828694">
      <w:bodyDiv w:val="1"/>
      <w:marLeft w:val="0"/>
      <w:marRight w:val="0"/>
      <w:marTop w:val="0"/>
      <w:marBottom w:val="0"/>
      <w:divBdr>
        <w:top w:val="none" w:sz="0" w:space="0" w:color="auto"/>
        <w:left w:val="none" w:sz="0" w:space="0" w:color="auto"/>
        <w:bottom w:val="none" w:sz="0" w:space="0" w:color="auto"/>
        <w:right w:val="none" w:sz="0" w:space="0" w:color="auto"/>
      </w:divBdr>
    </w:div>
    <w:div w:id="1654095131">
      <w:bodyDiv w:val="1"/>
      <w:marLeft w:val="0"/>
      <w:marRight w:val="0"/>
      <w:marTop w:val="0"/>
      <w:marBottom w:val="0"/>
      <w:divBdr>
        <w:top w:val="none" w:sz="0" w:space="0" w:color="auto"/>
        <w:left w:val="none" w:sz="0" w:space="0" w:color="auto"/>
        <w:bottom w:val="none" w:sz="0" w:space="0" w:color="auto"/>
        <w:right w:val="none" w:sz="0" w:space="0" w:color="auto"/>
      </w:divBdr>
    </w:div>
    <w:div w:id="1654260279">
      <w:bodyDiv w:val="1"/>
      <w:marLeft w:val="0"/>
      <w:marRight w:val="0"/>
      <w:marTop w:val="0"/>
      <w:marBottom w:val="0"/>
      <w:divBdr>
        <w:top w:val="none" w:sz="0" w:space="0" w:color="auto"/>
        <w:left w:val="none" w:sz="0" w:space="0" w:color="auto"/>
        <w:bottom w:val="none" w:sz="0" w:space="0" w:color="auto"/>
        <w:right w:val="none" w:sz="0" w:space="0" w:color="auto"/>
      </w:divBdr>
    </w:div>
    <w:div w:id="1654262842">
      <w:bodyDiv w:val="1"/>
      <w:marLeft w:val="0"/>
      <w:marRight w:val="0"/>
      <w:marTop w:val="0"/>
      <w:marBottom w:val="0"/>
      <w:divBdr>
        <w:top w:val="none" w:sz="0" w:space="0" w:color="auto"/>
        <w:left w:val="none" w:sz="0" w:space="0" w:color="auto"/>
        <w:bottom w:val="none" w:sz="0" w:space="0" w:color="auto"/>
        <w:right w:val="none" w:sz="0" w:space="0" w:color="auto"/>
      </w:divBdr>
    </w:div>
    <w:div w:id="1654869527">
      <w:bodyDiv w:val="1"/>
      <w:marLeft w:val="0"/>
      <w:marRight w:val="0"/>
      <w:marTop w:val="0"/>
      <w:marBottom w:val="0"/>
      <w:divBdr>
        <w:top w:val="none" w:sz="0" w:space="0" w:color="auto"/>
        <w:left w:val="none" w:sz="0" w:space="0" w:color="auto"/>
        <w:bottom w:val="none" w:sz="0" w:space="0" w:color="auto"/>
        <w:right w:val="none" w:sz="0" w:space="0" w:color="auto"/>
      </w:divBdr>
    </w:div>
    <w:div w:id="1654988771">
      <w:bodyDiv w:val="1"/>
      <w:marLeft w:val="0"/>
      <w:marRight w:val="0"/>
      <w:marTop w:val="0"/>
      <w:marBottom w:val="0"/>
      <w:divBdr>
        <w:top w:val="none" w:sz="0" w:space="0" w:color="auto"/>
        <w:left w:val="none" w:sz="0" w:space="0" w:color="auto"/>
        <w:bottom w:val="none" w:sz="0" w:space="0" w:color="auto"/>
        <w:right w:val="none" w:sz="0" w:space="0" w:color="auto"/>
      </w:divBdr>
    </w:div>
    <w:div w:id="1654990230">
      <w:bodyDiv w:val="1"/>
      <w:marLeft w:val="0"/>
      <w:marRight w:val="0"/>
      <w:marTop w:val="0"/>
      <w:marBottom w:val="0"/>
      <w:divBdr>
        <w:top w:val="none" w:sz="0" w:space="0" w:color="auto"/>
        <w:left w:val="none" w:sz="0" w:space="0" w:color="auto"/>
        <w:bottom w:val="none" w:sz="0" w:space="0" w:color="auto"/>
        <w:right w:val="none" w:sz="0" w:space="0" w:color="auto"/>
      </w:divBdr>
    </w:div>
    <w:div w:id="1655178052">
      <w:bodyDiv w:val="1"/>
      <w:marLeft w:val="0"/>
      <w:marRight w:val="0"/>
      <w:marTop w:val="0"/>
      <w:marBottom w:val="0"/>
      <w:divBdr>
        <w:top w:val="none" w:sz="0" w:space="0" w:color="auto"/>
        <w:left w:val="none" w:sz="0" w:space="0" w:color="auto"/>
        <w:bottom w:val="none" w:sz="0" w:space="0" w:color="auto"/>
        <w:right w:val="none" w:sz="0" w:space="0" w:color="auto"/>
      </w:divBdr>
    </w:div>
    <w:div w:id="1655836638">
      <w:bodyDiv w:val="1"/>
      <w:marLeft w:val="0"/>
      <w:marRight w:val="0"/>
      <w:marTop w:val="0"/>
      <w:marBottom w:val="0"/>
      <w:divBdr>
        <w:top w:val="none" w:sz="0" w:space="0" w:color="auto"/>
        <w:left w:val="none" w:sz="0" w:space="0" w:color="auto"/>
        <w:bottom w:val="none" w:sz="0" w:space="0" w:color="auto"/>
        <w:right w:val="none" w:sz="0" w:space="0" w:color="auto"/>
      </w:divBdr>
    </w:div>
    <w:div w:id="1655839277">
      <w:bodyDiv w:val="1"/>
      <w:marLeft w:val="0"/>
      <w:marRight w:val="0"/>
      <w:marTop w:val="0"/>
      <w:marBottom w:val="0"/>
      <w:divBdr>
        <w:top w:val="none" w:sz="0" w:space="0" w:color="auto"/>
        <w:left w:val="none" w:sz="0" w:space="0" w:color="auto"/>
        <w:bottom w:val="none" w:sz="0" w:space="0" w:color="auto"/>
        <w:right w:val="none" w:sz="0" w:space="0" w:color="auto"/>
      </w:divBdr>
    </w:div>
    <w:div w:id="1656060846">
      <w:bodyDiv w:val="1"/>
      <w:marLeft w:val="0"/>
      <w:marRight w:val="0"/>
      <w:marTop w:val="0"/>
      <w:marBottom w:val="0"/>
      <w:divBdr>
        <w:top w:val="none" w:sz="0" w:space="0" w:color="auto"/>
        <w:left w:val="none" w:sz="0" w:space="0" w:color="auto"/>
        <w:bottom w:val="none" w:sz="0" w:space="0" w:color="auto"/>
        <w:right w:val="none" w:sz="0" w:space="0" w:color="auto"/>
      </w:divBdr>
    </w:div>
    <w:div w:id="1656257187">
      <w:bodyDiv w:val="1"/>
      <w:marLeft w:val="0"/>
      <w:marRight w:val="0"/>
      <w:marTop w:val="0"/>
      <w:marBottom w:val="0"/>
      <w:divBdr>
        <w:top w:val="none" w:sz="0" w:space="0" w:color="auto"/>
        <w:left w:val="none" w:sz="0" w:space="0" w:color="auto"/>
        <w:bottom w:val="none" w:sz="0" w:space="0" w:color="auto"/>
        <w:right w:val="none" w:sz="0" w:space="0" w:color="auto"/>
      </w:divBdr>
    </w:div>
    <w:div w:id="1656373104">
      <w:bodyDiv w:val="1"/>
      <w:marLeft w:val="0"/>
      <w:marRight w:val="0"/>
      <w:marTop w:val="0"/>
      <w:marBottom w:val="0"/>
      <w:divBdr>
        <w:top w:val="none" w:sz="0" w:space="0" w:color="auto"/>
        <w:left w:val="none" w:sz="0" w:space="0" w:color="auto"/>
        <w:bottom w:val="none" w:sz="0" w:space="0" w:color="auto"/>
        <w:right w:val="none" w:sz="0" w:space="0" w:color="auto"/>
      </w:divBdr>
    </w:div>
    <w:div w:id="1656373574">
      <w:bodyDiv w:val="1"/>
      <w:marLeft w:val="0"/>
      <w:marRight w:val="0"/>
      <w:marTop w:val="0"/>
      <w:marBottom w:val="0"/>
      <w:divBdr>
        <w:top w:val="none" w:sz="0" w:space="0" w:color="auto"/>
        <w:left w:val="none" w:sz="0" w:space="0" w:color="auto"/>
        <w:bottom w:val="none" w:sz="0" w:space="0" w:color="auto"/>
        <w:right w:val="none" w:sz="0" w:space="0" w:color="auto"/>
      </w:divBdr>
    </w:div>
    <w:div w:id="1656714300">
      <w:bodyDiv w:val="1"/>
      <w:marLeft w:val="0"/>
      <w:marRight w:val="0"/>
      <w:marTop w:val="0"/>
      <w:marBottom w:val="0"/>
      <w:divBdr>
        <w:top w:val="none" w:sz="0" w:space="0" w:color="auto"/>
        <w:left w:val="none" w:sz="0" w:space="0" w:color="auto"/>
        <w:bottom w:val="none" w:sz="0" w:space="0" w:color="auto"/>
        <w:right w:val="none" w:sz="0" w:space="0" w:color="auto"/>
      </w:divBdr>
    </w:div>
    <w:div w:id="1656716613">
      <w:bodyDiv w:val="1"/>
      <w:marLeft w:val="0"/>
      <w:marRight w:val="0"/>
      <w:marTop w:val="0"/>
      <w:marBottom w:val="0"/>
      <w:divBdr>
        <w:top w:val="none" w:sz="0" w:space="0" w:color="auto"/>
        <w:left w:val="none" w:sz="0" w:space="0" w:color="auto"/>
        <w:bottom w:val="none" w:sz="0" w:space="0" w:color="auto"/>
        <w:right w:val="none" w:sz="0" w:space="0" w:color="auto"/>
      </w:divBdr>
    </w:div>
    <w:div w:id="1656763128">
      <w:bodyDiv w:val="1"/>
      <w:marLeft w:val="0"/>
      <w:marRight w:val="0"/>
      <w:marTop w:val="0"/>
      <w:marBottom w:val="0"/>
      <w:divBdr>
        <w:top w:val="none" w:sz="0" w:space="0" w:color="auto"/>
        <w:left w:val="none" w:sz="0" w:space="0" w:color="auto"/>
        <w:bottom w:val="none" w:sz="0" w:space="0" w:color="auto"/>
        <w:right w:val="none" w:sz="0" w:space="0" w:color="auto"/>
      </w:divBdr>
    </w:div>
    <w:div w:id="1657106365">
      <w:bodyDiv w:val="1"/>
      <w:marLeft w:val="0"/>
      <w:marRight w:val="0"/>
      <w:marTop w:val="0"/>
      <w:marBottom w:val="0"/>
      <w:divBdr>
        <w:top w:val="none" w:sz="0" w:space="0" w:color="auto"/>
        <w:left w:val="none" w:sz="0" w:space="0" w:color="auto"/>
        <w:bottom w:val="none" w:sz="0" w:space="0" w:color="auto"/>
        <w:right w:val="none" w:sz="0" w:space="0" w:color="auto"/>
      </w:divBdr>
    </w:div>
    <w:div w:id="1657418444">
      <w:bodyDiv w:val="1"/>
      <w:marLeft w:val="0"/>
      <w:marRight w:val="0"/>
      <w:marTop w:val="0"/>
      <w:marBottom w:val="0"/>
      <w:divBdr>
        <w:top w:val="none" w:sz="0" w:space="0" w:color="auto"/>
        <w:left w:val="none" w:sz="0" w:space="0" w:color="auto"/>
        <w:bottom w:val="none" w:sz="0" w:space="0" w:color="auto"/>
        <w:right w:val="none" w:sz="0" w:space="0" w:color="auto"/>
      </w:divBdr>
    </w:div>
    <w:div w:id="1657490019">
      <w:bodyDiv w:val="1"/>
      <w:marLeft w:val="0"/>
      <w:marRight w:val="0"/>
      <w:marTop w:val="0"/>
      <w:marBottom w:val="0"/>
      <w:divBdr>
        <w:top w:val="none" w:sz="0" w:space="0" w:color="auto"/>
        <w:left w:val="none" w:sz="0" w:space="0" w:color="auto"/>
        <w:bottom w:val="none" w:sz="0" w:space="0" w:color="auto"/>
        <w:right w:val="none" w:sz="0" w:space="0" w:color="auto"/>
      </w:divBdr>
    </w:div>
    <w:div w:id="1657610566">
      <w:bodyDiv w:val="1"/>
      <w:marLeft w:val="0"/>
      <w:marRight w:val="0"/>
      <w:marTop w:val="0"/>
      <w:marBottom w:val="0"/>
      <w:divBdr>
        <w:top w:val="none" w:sz="0" w:space="0" w:color="auto"/>
        <w:left w:val="none" w:sz="0" w:space="0" w:color="auto"/>
        <w:bottom w:val="none" w:sz="0" w:space="0" w:color="auto"/>
        <w:right w:val="none" w:sz="0" w:space="0" w:color="auto"/>
      </w:divBdr>
    </w:div>
    <w:div w:id="1657761802">
      <w:bodyDiv w:val="1"/>
      <w:marLeft w:val="0"/>
      <w:marRight w:val="0"/>
      <w:marTop w:val="0"/>
      <w:marBottom w:val="0"/>
      <w:divBdr>
        <w:top w:val="none" w:sz="0" w:space="0" w:color="auto"/>
        <w:left w:val="none" w:sz="0" w:space="0" w:color="auto"/>
        <w:bottom w:val="none" w:sz="0" w:space="0" w:color="auto"/>
        <w:right w:val="none" w:sz="0" w:space="0" w:color="auto"/>
      </w:divBdr>
    </w:div>
    <w:div w:id="1657879977">
      <w:bodyDiv w:val="1"/>
      <w:marLeft w:val="0"/>
      <w:marRight w:val="0"/>
      <w:marTop w:val="0"/>
      <w:marBottom w:val="0"/>
      <w:divBdr>
        <w:top w:val="none" w:sz="0" w:space="0" w:color="auto"/>
        <w:left w:val="none" w:sz="0" w:space="0" w:color="auto"/>
        <w:bottom w:val="none" w:sz="0" w:space="0" w:color="auto"/>
        <w:right w:val="none" w:sz="0" w:space="0" w:color="auto"/>
      </w:divBdr>
    </w:div>
    <w:div w:id="1657949726">
      <w:bodyDiv w:val="1"/>
      <w:marLeft w:val="0"/>
      <w:marRight w:val="0"/>
      <w:marTop w:val="0"/>
      <w:marBottom w:val="0"/>
      <w:divBdr>
        <w:top w:val="none" w:sz="0" w:space="0" w:color="auto"/>
        <w:left w:val="none" w:sz="0" w:space="0" w:color="auto"/>
        <w:bottom w:val="none" w:sz="0" w:space="0" w:color="auto"/>
        <w:right w:val="none" w:sz="0" w:space="0" w:color="auto"/>
      </w:divBdr>
    </w:div>
    <w:div w:id="1657953284">
      <w:bodyDiv w:val="1"/>
      <w:marLeft w:val="0"/>
      <w:marRight w:val="0"/>
      <w:marTop w:val="0"/>
      <w:marBottom w:val="0"/>
      <w:divBdr>
        <w:top w:val="none" w:sz="0" w:space="0" w:color="auto"/>
        <w:left w:val="none" w:sz="0" w:space="0" w:color="auto"/>
        <w:bottom w:val="none" w:sz="0" w:space="0" w:color="auto"/>
        <w:right w:val="none" w:sz="0" w:space="0" w:color="auto"/>
      </w:divBdr>
    </w:div>
    <w:div w:id="1658613804">
      <w:bodyDiv w:val="1"/>
      <w:marLeft w:val="0"/>
      <w:marRight w:val="0"/>
      <w:marTop w:val="0"/>
      <w:marBottom w:val="0"/>
      <w:divBdr>
        <w:top w:val="none" w:sz="0" w:space="0" w:color="auto"/>
        <w:left w:val="none" w:sz="0" w:space="0" w:color="auto"/>
        <w:bottom w:val="none" w:sz="0" w:space="0" w:color="auto"/>
        <w:right w:val="none" w:sz="0" w:space="0" w:color="auto"/>
      </w:divBdr>
    </w:div>
    <w:div w:id="1658798961">
      <w:bodyDiv w:val="1"/>
      <w:marLeft w:val="0"/>
      <w:marRight w:val="0"/>
      <w:marTop w:val="0"/>
      <w:marBottom w:val="0"/>
      <w:divBdr>
        <w:top w:val="none" w:sz="0" w:space="0" w:color="auto"/>
        <w:left w:val="none" w:sz="0" w:space="0" w:color="auto"/>
        <w:bottom w:val="none" w:sz="0" w:space="0" w:color="auto"/>
        <w:right w:val="none" w:sz="0" w:space="0" w:color="auto"/>
      </w:divBdr>
    </w:div>
    <w:div w:id="1658923558">
      <w:bodyDiv w:val="1"/>
      <w:marLeft w:val="0"/>
      <w:marRight w:val="0"/>
      <w:marTop w:val="0"/>
      <w:marBottom w:val="0"/>
      <w:divBdr>
        <w:top w:val="none" w:sz="0" w:space="0" w:color="auto"/>
        <w:left w:val="none" w:sz="0" w:space="0" w:color="auto"/>
        <w:bottom w:val="none" w:sz="0" w:space="0" w:color="auto"/>
        <w:right w:val="none" w:sz="0" w:space="0" w:color="auto"/>
      </w:divBdr>
    </w:div>
    <w:div w:id="1658992817">
      <w:bodyDiv w:val="1"/>
      <w:marLeft w:val="0"/>
      <w:marRight w:val="0"/>
      <w:marTop w:val="0"/>
      <w:marBottom w:val="0"/>
      <w:divBdr>
        <w:top w:val="none" w:sz="0" w:space="0" w:color="auto"/>
        <w:left w:val="none" w:sz="0" w:space="0" w:color="auto"/>
        <w:bottom w:val="none" w:sz="0" w:space="0" w:color="auto"/>
        <w:right w:val="none" w:sz="0" w:space="0" w:color="auto"/>
      </w:divBdr>
    </w:div>
    <w:div w:id="1659457881">
      <w:bodyDiv w:val="1"/>
      <w:marLeft w:val="0"/>
      <w:marRight w:val="0"/>
      <w:marTop w:val="0"/>
      <w:marBottom w:val="0"/>
      <w:divBdr>
        <w:top w:val="none" w:sz="0" w:space="0" w:color="auto"/>
        <w:left w:val="none" w:sz="0" w:space="0" w:color="auto"/>
        <w:bottom w:val="none" w:sz="0" w:space="0" w:color="auto"/>
        <w:right w:val="none" w:sz="0" w:space="0" w:color="auto"/>
      </w:divBdr>
    </w:div>
    <w:div w:id="1659727334">
      <w:bodyDiv w:val="1"/>
      <w:marLeft w:val="0"/>
      <w:marRight w:val="0"/>
      <w:marTop w:val="0"/>
      <w:marBottom w:val="0"/>
      <w:divBdr>
        <w:top w:val="none" w:sz="0" w:space="0" w:color="auto"/>
        <w:left w:val="none" w:sz="0" w:space="0" w:color="auto"/>
        <w:bottom w:val="none" w:sz="0" w:space="0" w:color="auto"/>
        <w:right w:val="none" w:sz="0" w:space="0" w:color="auto"/>
      </w:divBdr>
    </w:div>
    <w:div w:id="1659768588">
      <w:bodyDiv w:val="1"/>
      <w:marLeft w:val="0"/>
      <w:marRight w:val="0"/>
      <w:marTop w:val="0"/>
      <w:marBottom w:val="0"/>
      <w:divBdr>
        <w:top w:val="none" w:sz="0" w:space="0" w:color="auto"/>
        <w:left w:val="none" w:sz="0" w:space="0" w:color="auto"/>
        <w:bottom w:val="none" w:sz="0" w:space="0" w:color="auto"/>
        <w:right w:val="none" w:sz="0" w:space="0" w:color="auto"/>
      </w:divBdr>
    </w:div>
    <w:div w:id="1659842808">
      <w:bodyDiv w:val="1"/>
      <w:marLeft w:val="0"/>
      <w:marRight w:val="0"/>
      <w:marTop w:val="0"/>
      <w:marBottom w:val="0"/>
      <w:divBdr>
        <w:top w:val="none" w:sz="0" w:space="0" w:color="auto"/>
        <w:left w:val="none" w:sz="0" w:space="0" w:color="auto"/>
        <w:bottom w:val="none" w:sz="0" w:space="0" w:color="auto"/>
        <w:right w:val="none" w:sz="0" w:space="0" w:color="auto"/>
      </w:divBdr>
    </w:div>
    <w:div w:id="1659992670">
      <w:bodyDiv w:val="1"/>
      <w:marLeft w:val="0"/>
      <w:marRight w:val="0"/>
      <w:marTop w:val="0"/>
      <w:marBottom w:val="0"/>
      <w:divBdr>
        <w:top w:val="none" w:sz="0" w:space="0" w:color="auto"/>
        <w:left w:val="none" w:sz="0" w:space="0" w:color="auto"/>
        <w:bottom w:val="none" w:sz="0" w:space="0" w:color="auto"/>
        <w:right w:val="none" w:sz="0" w:space="0" w:color="auto"/>
      </w:divBdr>
    </w:div>
    <w:div w:id="1660113639">
      <w:bodyDiv w:val="1"/>
      <w:marLeft w:val="0"/>
      <w:marRight w:val="0"/>
      <w:marTop w:val="0"/>
      <w:marBottom w:val="0"/>
      <w:divBdr>
        <w:top w:val="none" w:sz="0" w:space="0" w:color="auto"/>
        <w:left w:val="none" w:sz="0" w:space="0" w:color="auto"/>
        <w:bottom w:val="none" w:sz="0" w:space="0" w:color="auto"/>
        <w:right w:val="none" w:sz="0" w:space="0" w:color="auto"/>
      </w:divBdr>
    </w:div>
    <w:div w:id="1660160011">
      <w:bodyDiv w:val="1"/>
      <w:marLeft w:val="0"/>
      <w:marRight w:val="0"/>
      <w:marTop w:val="0"/>
      <w:marBottom w:val="0"/>
      <w:divBdr>
        <w:top w:val="none" w:sz="0" w:space="0" w:color="auto"/>
        <w:left w:val="none" w:sz="0" w:space="0" w:color="auto"/>
        <w:bottom w:val="none" w:sz="0" w:space="0" w:color="auto"/>
        <w:right w:val="none" w:sz="0" w:space="0" w:color="auto"/>
      </w:divBdr>
    </w:div>
    <w:div w:id="1660691330">
      <w:bodyDiv w:val="1"/>
      <w:marLeft w:val="0"/>
      <w:marRight w:val="0"/>
      <w:marTop w:val="0"/>
      <w:marBottom w:val="0"/>
      <w:divBdr>
        <w:top w:val="none" w:sz="0" w:space="0" w:color="auto"/>
        <w:left w:val="none" w:sz="0" w:space="0" w:color="auto"/>
        <w:bottom w:val="none" w:sz="0" w:space="0" w:color="auto"/>
        <w:right w:val="none" w:sz="0" w:space="0" w:color="auto"/>
      </w:divBdr>
    </w:div>
    <w:div w:id="1660767642">
      <w:bodyDiv w:val="1"/>
      <w:marLeft w:val="0"/>
      <w:marRight w:val="0"/>
      <w:marTop w:val="0"/>
      <w:marBottom w:val="0"/>
      <w:divBdr>
        <w:top w:val="none" w:sz="0" w:space="0" w:color="auto"/>
        <w:left w:val="none" w:sz="0" w:space="0" w:color="auto"/>
        <w:bottom w:val="none" w:sz="0" w:space="0" w:color="auto"/>
        <w:right w:val="none" w:sz="0" w:space="0" w:color="auto"/>
      </w:divBdr>
    </w:div>
    <w:div w:id="1660890334">
      <w:bodyDiv w:val="1"/>
      <w:marLeft w:val="0"/>
      <w:marRight w:val="0"/>
      <w:marTop w:val="0"/>
      <w:marBottom w:val="0"/>
      <w:divBdr>
        <w:top w:val="none" w:sz="0" w:space="0" w:color="auto"/>
        <w:left w:val="none" w:sz="0" w:space="0" w:color="auto"/>
        <w:bottom w:val="none" w:sz="0" w:space="0" w:color="auto"/>
        <w:right w:val="none" w:sz="0" w:space="0" w:color="auto"/>
      </w:divBdr>
    </w:div>
    <w:div w:id="1660957091">
      <w:bodyDiv w:val="1"/>
      <w:marLeft w:val="0"/>
      <w:marRight w:val="0"/>
      <w:marTop w:val="0"/>
      <w:marBottom w:val="0"/>
      <w:divBdr>
        <w:top w:val="none" w:sz="0" w:space="0" w:color="auto"/>
        <w:left w:val="none" w:sz="0" w:space="0" w:color="auto"/>
        <w:bottom w:val="none" w:sz="0" w:space="0" w:color="auto"/>
        <w:right w:val="none" w:sz="0" w:space="0" w:color="auto"/>
      </w:divBdr>
    </w:div>
    <w:div w:id="1661229028">
      <w:bodyDiv w:val="1"/>
      <w:marLeft w:val="0"/>
      <w:marRight w:val="0"/>
      <w:marTop w:val="0"/>
      <w:marBottom w:val="0"/>
      <w:divBdr>
        <w:top w:val="none" w:sz="0" w:space="0" w:color="auto"/>
        <w:left w:val="none" w:sz="0" w:space="0" w:color="auto"/>
        <w:bottom w:val="none" w:sz="0" w:space="0" w:color="auto"/>
        <w:right w:val="none" w:sz="0" w:space="0" w:color="auto"/>
      </w:divBdr>
    </w:div>
    <w:div w:id="1661345880">
      <w:bodyDiv w:val="1"/>
      <w:marLeft w:val="0"/>
      <w:marRight w:val="0"/>
      <w:marTop w:val="0"/>
      <w:marBottom w:val="0"/>
      <w:divBdr>
        <w:top w:val="none" w:sz="0" w:space="0" w:color="auto"/>
        <w:left w:val="none" w:sz="0" w:space="0" w:color="auto"/>
        <w:bottom w:val="none" w:sz="0" w:space="0" w:color="auto"/>
        <w:right w:val="none" w:sz="0" w:space="0" w:color="auto"/>
      </w:divBdr>
    </w:div>
    <w:div w:id="1661501400">
      <w:bodyDiv w:val="1"/>
      <w:marLeft w:val="0"/>
      <w:marRight w:val="0"/>
      <w:marTop w:val="0"/>
      <w:marBottom w:val="0"/>
      <w:divBdr>
        <w:top w:val="none" w:sz="0" w:space="0" w:color="auto"/>
        <w:left w:val="none" w:sz="0" w:space="0" w:color="auto"/>
        <w:bottom w:val="none" w:sz="0" w:space="0" w:color="auto"/>
        <w:right w:val="none" w:sz="0" w:space="0" w:color="auto"/>
      </w:divBdr>
    </w:div>
    <w:div w:id="1661691423">
      <w:bodyDiv w:val="1"/>
      <w:marLeft w:val="0"/>
      <w:marRight w:val="0"/>
      <w:marTop w:val="0"/>
      <w:marBottom w:val="0"/>
      <w:divBdr>
        <w:top w:val="none" w:sz="0" w:space="0" w:color="auto"/>
        <w:left w:val="none" w:sz="0" w:space="0" w:color="auto"/>
        <w:bottom w:val="none" w:sz="0" w:space="0" w:color="auto"/>
        <w:right w:val="none" w:sz="0" w:space="0" w:color="auto"/>
      </w:divBdr>
    </w:div>
    <w:div w:id="1661880806">
      <w:bodyDiv w:val="1"/>
      <w:marLeft w:val="0"/>
      <w:marRight w:val="0"/>
      <w:marTop w:val="0"/>
      <w:marBottom w:val="0"/>
      <w:divBdr>
        <w:top w:val="none" w:sz="0" w:space="0" w:color="auto"/>
        <w:left w:val="none" w:sz="0" w:space="0" w:color="auto"/>
        <w:bottom w:val="none" w:sz="0" w:space="0" w:color="auto"/>
        <w:right w:val="none" w:sz="0" w:space="0" w:color="auto"/>
      </w:divBdr>
    </w:div>
    <w:div w:id="1661928721">
      <w:bodyDiv w:val="1"/>
      <w:marLeft w:val="0"/>
      <w:marRight w:val="0"/>
      <w:marTop w:val="0"/>
      <w:marBottom w:val="0"/>
      <w:divBdr>
        <w:top w:val="none" w:sz="0" w:space="0" w:color="auto"/>
        <w:left w:val="none" w:sz="0" w:space="0" w:color="auto"/>
        <w:bottom w:val="none" w:sz="0" w:space="0" w:color="auto"/>
        <w:right w:val="none" w:sz="0" w:space="0" w:color="auto"/>
      </w:divBdr>
    </w:div>
    <w:div w:id="1662003080">
      <w:bodyDiv w:val="1"/>
      <w:marLeft w:val="0"/>
      <w:marRight w:val="0"/>
      <w:marTop w:val="0"/>
      <w:marBottom w:val="0"/>
      <w:divBdr>
        <w:top w:val="none" w:sz="0" w:space="0" w:color="auto"/>
        <w:left w:val="none" w:sz="0" w:space="0" w:color="auto"/>
        <w:bottom w:val="none" w:sz="0" w:space="0" w:color="auto"/>
        <w:right w:val="none" w:sz="0" w:space="0" w:color="auto"/>
      </w:divBdr>
    </w:div>
    <w:div w:id="1662585921">
      <w:bodyDiv w:val="1"/>
      <w:marLeft w:val="0"/>
      <w:marRight w:val="0"/>
      <w:marTop w:val="0"/>
      <w:marBottom w:val="0"/>
      <w:divBdr>
        <w:top w:val="none" w:sz="0" w:space="0" w:color="auto"/>
        <w:left w:val="none" w:sz="0" w:space="0" w:color="auto"/>
        <w:bottom w:val="none" w:sz="0" w:space="0" w:color="auto"/>
        <w:right w:val="none" w:sz="0" w:space="0" w:color="auto"/>
      </w:divBdr>
    </w:div>
    <w:div w:id="1662659317">
      <w:bodyDiv w:val="1"/>
      <w:marLeft w:val="0"/>
      <w:marRight w:val="0"/>
      <w:marTop w:val="0"/>
      <w:marBottom w:val="0"/>
      <w:divBdr>
        <w:top w:val="none" w:sz="0" w:space="0" w:color="auto"/>
        <w:left w:val="none" w:sz="0" w:space="0" w:color="auto"/>
        <w:bottom w:val="none" w:sz="0" w:space="0" w:color="auto"/>
        <w:right w:val="none" w:sz="0" w:space="0" w:color="auto"/>
      </w:divBdr>
    </w:div>
    <w:div w:id="1662738363">
      <w:bodyDiv w:val="1"/>
      <w:marLeft w:val="0"/>
      <w:marRight w:val="0"/>
      <w:marTop w:val="0"/>
      <w:marBottom w:val="0"/>
      <w:divBdr>
        <w:top w:val="none" w:sz="0" w:space="0" w:color="auto"/>
        <w:left w:val="none" w:sz="0" w:space="0" w:color="auto"/>
        <w:bottom w:val="none" w:sz="0" w:space="0" w:color="auto"/>
        <w:right w:val="none" w:sz="0" w:space="0" w:color="auto"/>
      </w:divBdr>
    </w:div>
    <w:div w:id="1662809796">
      <w:bodyDiv w:val="1"/>
      <w:marLeft w:val="0"/>
      <w:marRight w:val="0"/>
      <w:marTop w:val="0"/>
      <w:marBottom w:val="0"/>
      <w:divBdr>
        <w:top w:val="none" w:sz="0" w:space="0" w:color="auto"/>
        <w:left w:val="none" w:sz="0" w:space="0" w:color="auto"/>
        <w:bottom w:val="none" w:sz="0" w:space="0" w:color="auto"/>
        <w:right w:val="none" w:sz="0" w:space="0" w:color="auto"/>
      </w:divBdr>
    </w:div>
    <w:div w:id="1663392440">
      <w:bodyDiv w:val="1"/>
      <w:marLeft w:val="0"/>
      <w:marRight w:val="0"/>
      <w:marTop w:val="0"/>
      <w:marBottom w:val="0"/>
      <w:divBdr>
        <w:top w:val="none" w:sz="0" w:space="0" w:color="auto"/>
        <w:left w:val="none" w:sz="0" w:space="0" w:color="auto"/>
        <w:bottom w:val="none" w:sz="0" w:space="0" w:color="auto"/>
        <w:right w:val="none" w:sz="0" w:space="0" w:color="auto"/>
      </w:divBdr>
    </w:div>
    <w:div w:id="1663966252">
      <w:bodyDiv w:val="1"/>
      <w:marLeft w:val="0"/>
      <w:marRight w:val="0"/>
      <w:marTop w:val="0"/>
      <w:marBottom w:val="0"/>
      <w:divBdr>
        <w:top w:val="none" w:sz="0" w:space="0" w:color="auto"/>
        <w:left w:val="none" w:sz="0" w:space="0" w:color="auto"/>
        <w:bottom w:val="none" w:sz="0" w:space="0" w:color="auto"/>
        <w:right w:val="none" w:sz="0" w:space="0" w:color="auto"/>
      </w:divBdr>
    </w:div>
    <w:div w:id="1664120610">
      <w:bodyDiv w:val="1"/>
      <w:marLeft w:val="0"/>
      <w:marRight w:val="0"/>
      <w:marTop w:val="0"/>
      <w:marBottom w:val="0"/>
      <w:divBdr>
        <w:top w:val="none" w:sz="0" w:space="0" w:color="auto"/>
        <w:left w:val="none" w:sz="0" w:space="0" w:color="auto"/>
        <w:bottom w:val="none" w:sz="0" w:space="0" w:color="auto"/>
        <w:right w:val="none" w:sz="0" w:space="0" w:color="auto"/>
      </w:divBdr>
    </w:div>
    <w:div w:id="1664166063">
      <w:bodyDiv w:val="1"/>
      <w:marLeft w:val="0"/>
      <w:marRight w:val="0"/>
      <w:marTop w:val="0"/>
      <w:marBottom w:val="0"/>
      <w:divBdr>
        <w:top w:val="none" w:sz="0" w:space="0" w:color="auto"/>
        <w:left w:val="none" w:sz="0" w:space="0" w:color="auto"/>
        <w:bottom w:val="none" w:sz="0" w:space="0" w:color="auto"/>
        <w:right w:val="none" w:sz="0" w:space="0" w:color="auto"/>
      </w:divBdr>
    </w:div>
    <w:div w:id="1664241274">
      <w:bodyDiv w:val="1"/>
      <w:marLeft w:val="0"/>
      <w:marRight w:val="0"/>
      <w:marTop w:val="0"/>
      <w:marBottom w:val="0"/>
      <w:divBdr>
        <w:top w:val="none" w:sz="0" w:space="0" w:color="auto"/>
        <w:left w:val="none" w:sz="0" w:space="0" w:color="auto"/>
        <w:bottom w:val="none" w:sz="0" w:space="0" w:color="auto"/>
        <w:right w:val="none" w:sz="0" w:space="0" w:color="auto"/>
      </w:divBdr>
    </w:div>
    <w:div w:id="1664357953">
      <w:bodyDiv w:val="1"/>
      <w:marLeft w:val="0"/>
      <w:marRight w:val="0"/>
      <w:marTop w:val="0"/>
      <w:marBottom w:val="0"/>
      <w:divBdr>
        <w:top w:val="none" w:sz="0" w:space="0" w:color="auto"/>
        <w:left w:val="none" w:sz="0" w:space="0" w:color="auto"/>
        <w:bottom w:val="none" w:sz="0" w:space="0" w:color="auto"/>
        <w:right w:val="none" w:sz="0" w:space="0" w:color="auto"/>
      </w:divBdr>
    </w:div>
    <w:div w:id="1664510075">
      <w:bodyDiv w:val="1"/>
      <w:marLeft w:val="0"/>
      <w:marRight w:val="0"/>
      <w:marTop w:val="0"/>
      <w:marBottom w:val="0"/>
      <w:divBdr>
        <w:top w:val="none" w:sz="0" w:space="0" w:color="auto"/>
        <w:left w:val="none" w:sz="0" w:space="0" w:color="auto"/>
        <w:bottom w:val="none" w:sz="0" w:space="0" w:color="auto"/>
        <w:right w:val="none" w:sz="0" w:space="0" w:color="auto"/>
      </w:divBdr>
    </w:div>
    <w:div w:id="1664550418">
      <w:bodyDiv w:val="1"/>
      <w:marLeft w:val="0"/>
      <w:marRight w:val="0"/>
      <w:marTop w:val="0"/>
      <w:marBottom w:val="0"/>
      <w:divBdr>
        <w:top w:val="none" w:sz="0" w:space="0" w:color="auto"/>
        <w:left w:val="none" w:sz="0" w:space="0" w:color="auto"/>
        <w:bottom w:val="none" w:sz="0" w:space="0" w:color="auto"/>
        <w:right w:val="none" w:sz="0" w:space="0" w:color="auto"/>
      </w:divBdr>
    </w:div>
    <w:div w:id="1664551179">
      <w:bodyDiv w:val="1"/>
      <w:marLeft w:val="0"/>
      <w:marRight w:val="0"/>
      <w:marTop w:val="0"/>
      <w:marBottom w:val="0"/>
      <w:divBdr>
        <w:top w:val="none" w:sz="0" w:space="0" w:color="auto"/>
        <w:left w:val="none" w:sz="0" w:space="0" w:color="auto"/>
        <w:bottom w:val="none" w:sz="0" w:space="0" w:color="auto"/>
        <w:right w:val="none" w:sz="0" w:space="0" w:color="auto"/>
      </w:divBdr>
    </w:div>
    <w:div w:id="1665086675">
      <w:bodyDiv w:val="1"/>
      <w:marLeft w:val="0"/>
      <w:marRight w:val="0"/>
      <w:marTop w:val="0"/>
      <w:marBottom w:val="0"/>
      <w:divBdr>
        <w:top w:val="none" w:sz="0" w:space="0" w:color="auto"/>
        <w:left w:val="none" w:sz="0" w:space="0" w:color="auto"/>
        <w:bottom w:val="none" w:sz="0" w:space="0" w:color="auto"/>
        <w:right w:val="none" w:sz="0" w:space="0" w:color="auto"/>
      </w:divBdr>
    </w:div>
    <w:div w:id="1665165255">
      <w:bodyDiv w:val="1"/>
      <w:marLeft w:val="0"/>
      <w:marRight w:val="0"/>
      <w:marTop w:val="0"/>
      <w:marBottom w:val="0"/>
      <w:divBdr>
        <w:top w:val="none" w:sz="0" w:space="0" w:color="auto"/>
        <w:left w:val="none" w:sz="0" w:space="0" w:color="auto"/>
        <w:bottom w:val="none" w:sz="0" w:space="0" w:color="auto"/>
        <w:right w:val="none" w:sz="0" w:space="0" w:color="auto"/>
      </w:divBdr>
    </w:div>
    <w:div w:id="1665280543">
      <w:bodyDiv w:val="1"/>
      <w:marLeft w:val="0"/>
      <w:marRight w:val="0"/>
      <w:marTop w:val="0"/>
      <w:marBottom w:val="0"/>
      <w:divBdr>
        <w:top w:val="none" w:sz="0" w:space="0" w:color="auto"/>
        <w:left w:val="none" w:sz="0" w:space="0" w:color="auto"/>
        <w:bottom w:val="none" w:sz="0" w:space="0" w:color="auto"/>
        <w:right w:val="none" w:sz="0" w:space="0" w:color="auto"/>
      </w:divBdr>
    </w:div>
    <w:div w:id="1665356411">
      <w:bodyDiv w:val="1"/>
      <w:marLeft w:val="0"/>
      <w:marRight w:val="0"/>
      <w:marTop w:val="0"/>
      <w:marBottom w:val="0"/>
      <w:divBdr>
        <w:top w:val="none" w:sz="0" w:space="0" w:color="auto"/>
        <w:left w:val="none" w:sz="0" w:space="0" w:color="auto"/>
        <w:bottom w:val="none" w:sz="0" w:space="0" w:color="auto"/>
        <w:right w:val="none" w:sz="0" w:space="0" w:color="auto"/>
      </w:divBdr>
    </w:div>
    <w:div w:id="1665745106">
      <w:bodyDiv w:val="1"/>
      <w:marLeft w:val="0"/>
      <w:marRight w:val="0"/>
      <w:marTop w:val="0"/>
      <w:marBottom w:val="0"/>
      <w:divBdr>
        <w:top w:val="none" w:sz="0" w:space="0" w:color="auto"/>
        <w:left w:val="none" w:sz="0" w:space="0" w:color="auto"/>
        <w:bottom w:val="none" w:sz="0" w:space="0" w:color="auto"/>
        <w:right w:val="none" w:sz="0" w:space="0" w:color="auto"/>
      </w:divBdr>
    </w:div>
    <w:div w:id="1665820601">
      <w:bodyDiv w:val="1"/>
      <w:marLeft w:val="0"/>
      <w:marRight w:val="0"/>
      <w:marTop w:val="0"/>
      <w:marBottom w:val="0"/>
      <w:divBdr>
        <w:top w:val="none" w:sz="0" w:space="0" w:color="auto"/>
        <w:left w:val="none" w:sz="0" w:space="0" w:color="auto"/>
        <w:bottom w:val="none" w:sz="0" w:space="0" w:color="auto"/>
        <w:right w:val="none" w:sz="0" w:space="0" w:color="auto"/>
      </w:divBdr>
    </w:div>
    <w:div w:id="1665932800">
      <w:bodyDiv w:val="1"/>
      <w:marLeft w:val="0"/>
      <w:marRight w:val="0"/>
      <w:marTop w:val="0"/>
      <w:marBottom w:val="0"/>
      <w:divBdr>
        <w:top w:val="none" w:sz="0" w:space="0" w:color="auto"/>
        <w:left w:val="none" w:sz="0" w:space="0" w:color="auto"/>
        <w:bottom w:val="none" w:sz="0" w:space="0" w:color="auto"/>
        <w:right w:val="none" w:sz="0" w:space="0" w:color="auto"/>
      </w:divBdr>
    </w:div>
    <w:div w:id="1665937532">
      <w:bodyDiv w:val="1"/>
      <w:marLeft w:val="0"/>
      <w:marRight w:val="0"/>
      <w:marTop w:val="0"/>
      <w:marBottom w:val="0"/>
      <w:divBdr>
        <w:top w:val="none" w:sz="0" w:space="0" w:color="auto"/>
        <w:left w:val="none" w:sz="0" w:space="0" w:color="auto"/>
        <w:bottom w:val="none" w:sz="0" w:space="0" w:color="auto"/>
        <w:right w:val="none" w:sz="0" w:space="0" w:color="auto"/>
      </w:divBdr>
    </w:div>
    <w:div w:id="1666088638">
      <w:bodyDiv w:val="1"/>
      <w:marLeft w:val="0"/>
      <w:marRight w:val="0"/>
      <w:marTop w:val="0"/>
      <w:marBottom w:val="0"/>
      <w:divBdr>
        <w:top w:val="none" w:sz="0" w:space="0" w:color="auto"/>
        <w:left w:val="none" w:sz="0" w:space="0" w:color="auto"/>
        <w:bottom w:val="none" w:sz="0" w:space="0" w:color="auto"/>
        <w:right w:val="none" w:sz="0" w:space="0" w:color="auto"/>
      </w:divBdr>
    </w:div>
    <w:div w:id="1667241939">
      <w:bodyDiv w:val="1"/>
      <w:marLeft w:val="0"/>
      <w:marRight w:val="0"/>
      <w:marTop w:val="0"/>
      <w:marBottom w:val="0"/>
      <w:divBdr>
        <w:top w:val="none" w:sz="0" w:space="0" w:color="auto"/>
        <w:left w:val="none" w:sz="0" w:space="0" w:color="auto"/>
        <w:bottom w:val="none" w:sz="0" w:space="0" w:color="auto"/>
        <w:right w:val="none" w:sz="0" w:space="0" w:color="auto"/>
      </w:divBdr>
    </w:div>
    <w:div w:id="1667319856">
      <w:bodyDiv w:val="1"/>
      <w:marLeft w:val="0"/>
      <w:marRight w:val="0"/>
      <w:marTop w:val="0"/>
      <w:marBottom w:val="0"/>
      <w:divBdr>
        <w:top w:val="none" w:sz="0" w:space="0" w:color="auto"/>
        <w:left w:val="none" w:sz="0" w:space="0" w:color="auto"/>
        <w:bottom w:val="none" w:sz="0" w:space="0" w:color="auto"/>
        <w:right w:val="none" w:sz="0" w:space="0" w:color="auto"/>
      </w:divBdr>
    </w:div>
    <w:div w:id="1667394166">
      <w:bodyDiv w:val="1"/>
      <w:marLeft w:val="0"/>
      <w:marRight w:val="0"/>
      <w:marTop w:val="0"/>
      <w:marBottom w:val="0"/>
      <w:divBdr>
        <w:top w:val="none" w:sz="0" w:space="0" w:color="auto"/>
        <w:left w:val="none" w:sz="0" w:space="0" w:color="auto"/>
        <w:bottom w:val="none" w:sz="0" w:space="0" w:color="auto"/>
        <w:right w:val="none" w:sz="0" w:space="0" w:color="auto"/>
      </w:divBdr>
    </w:div>
    <w:div w:id="1667711908">
      <w:bodyDiv w:val="1"/>
      <w:marLeft w:val="0"/>
      <w:marRight w:val="0"/>
      <w:marTop w:val="0"/>
      <w:marBottom w:val="0"/>
      <w:divBdr>
        <w:top w:val="none" w:sz="0" w:space="0" w:color="auto"/>
        <w:left w:val="none" w:sz="0" w:space="0" w:color="auto"/>
        <w:bottom w:val="none" w:sz="0" w:space="0" w:color="auto"/>
        <w:right w:val="none" w:sz="0" w:space="0" w:color="auto"/>
      </w:divBdr>
    </w:div>
    <w:div w:id="1667854024">
      <w:bodyDiv w:val="1"/>
      <w:marLeft w:val="0"/>
      <w:marRight w:val="0"/>
      <w:marTop w:val="0"/>
      <w:marBottom w:val="0"/>
      <w:divBdr>
        <w:top w:val="none" w:sz="0" w:space="0" w:color="auto"/>
        <w:left w:val="none" w:sz="0" w:space="0" w:color="auto"/>
        <w:bottom w:val="none" w:sz="0" w:space="0" w:color="auto"/>
        <w:right w:val="none" w:sz="0" w:space="0" w:color="auto"/>
      </w:divBdr>
    </w:div>
    <w:div w:id="1668047767">
      <w:bodyDiv w:val="1"/>
      <w:marLeft w:val="0"/>
      <w:marRight w:val="0"/>
      <w:marTop w:val="0"/>
      <w:marBottom w:val="0"/>
      <w:divBdr>
        <w:top w:val="none" w:sz="0" w:space="0" w:color="auto"/>
        <w:left w:val="none" w:sz="0" w:space="0" w:color="auto"/>
        <w:bottom w:val="none" w:sz="0" w:space="0" w:color="auto"/>
        <w:right w:val="none" w:sz="0" w:space="0" w:color="auto"/>
      </w:divBdr>
    </w:div>
    <w:div w:id="1668242955">
      <w:bodyDiv w:val="1"/>
      <w:marLeft w:val="0"/>
      <w:marRight w:val="0"/>
      <w:marTop w:val="0"/>
      <w:marBottom w:val="0"/>
      <w:divBdr>
        <w:top w:val="none" w:sz="0" w:space="0" w:color="auto"/>
        <w:left w:val="none" w:sz="0" w:space="0" w:color="auto"/>
        <w:bottom w:val="none" w:sz="0" w:space="0" w:color="auto"/>
        <w:right w:val="none" w:sz="0" w:space="0" w:color="auto"/>
      </w:divBdr>
    </w:div>
    <w:div w:id="1668244549">
      <w:bodyDiv w:val="1"/>
      <w:marLeft w:val="0"/>
      <w:marRight w:val="0"/>
      <w:marTop w:val="0"/>
      <w:marBottom w:val="0"/>
      <w:divBdr>
        <w:top w:val="none" w:sz="0" w:space="0" w:color="auto"/>
        <w:left w:val="none" w:sz="0" w:space="0" w:color="auto"/>
        <w:bottom w:val="none" w:sz="0" w:space="0" w:color="auto"/>
        <w:right w:val="none" w:sz="0" w:space="0" w:color="auto"/>
      </w:divBdr>
    </w:div>
    <w:div w:id="1668434420">
      <w:bodyDiv w:val="1"/>
      <w:marLeft w:val="0"/>
      <w:marRight w:val="0"/>
      <w:marTop w:val="0"/>
      <w:marBottom w:val="0"/>
      <w:divBdr>
        <w:top w:val="none" w:sz="0" w:space="0" w:color="auto"/>
        <w:left w:val="none" w:sz="0" w:space="0" w:color="auto"/>
        <w:bottom w:val="none" w:sz="0" w:space="0" w:color="auto"/>
        <w:right w:val="none" w:sz="0" w:space="0" w:color="auto"/>
      </w:divBdr>
    </w:div>
    <w:div w:id="1669020462">
      <w:bodyDiv w:val="1"/>
      <w:marLeft w:val="0"/>
      <w:marRight w:val="0"/>
      <w:marTop w:val="0"/>
      <w:marBottom w:val="0"/>
      <w:divBdr>
        <w:top w:val="none" w:sz="0" w:space="0" w:color="auto"/>
        <w:left w:val="none" w:sz="0" w:space="0" w:color="auto"/>
        <w:bottom w:val="none" w:sz="0" w:space="0" w:color="auto"/>
        <w:right w:val="none" w:sz="0" w:space="0" w:color="auto"/>
      </w:divBdr>
    </w:div>
    <w:div w:id="1669363863">
      <w:bodyDiv w:val="1"/>
      <w:marLeft w:val="0"/>
      <w:marRight w:val="0"/>
      <w:marTop w:val="0"/>
      <w:marBottom w:val="0"/>
      <w:divBdr>
        <w:top w:val="none" w:sz="0" w:space="0" w:color="auto"/>
        <w:left w:val="none" w:sz="0" w:space="0" w:color="auto"/>
        <w:bottom w:val="none" w:sz="0" w:space="0" w:color="auto"/>
        <w:right w:val="none" w:sz="0" w:space="0" w:color="auto"/>
      </w:divBdr>
    </w:div>
    <w:div w:id="1669483000">
      <w:bodyDiv w:val="1"/>
      <w:marLeft w:val="0"/>
      <w:marRight w:val="0"/>
      <w:marTop w:val="0"/>
      <w:marBottom w:val="0"/>
      <w:divBdr>
        <w:top w:val="none" w:sz="0" w:space="0" w:color="auto"/>
        <w:left w:val="none" w:sz="0" w:space="0" w:color="auto"/>
        <w:bottom w:val="none" w:sz="0" w:space="0" w:color="auto"/>
        <w:right w:val="none" w:sz="0" w:space="0" w:color="auto"/>
      </w:divBdr>
    </w:div>
    <w:div w:id="1669483183">
      <w:bodyDiv w:val="1"/>
      <w:marLeft w:val="0"/>
      <w:marRight w:val="0"/>
      <w:marTop w:val="0"/>
      <w:marBottom w:val="0"/>
      <w:divBdr>
        <w:top w:val="none" w:sz="0" w:space="0" w:color="auto"/>
        <w:left w:val="none" w:sz="0" w:space="0" w:color="auto"/>
        <w:bottom w:val="none" w:sz="0" w:space="0" w:color="auto"/>
        <w:right w:val="none" w:sz="0" w:space="0" w:color="auto"/>
      </w:divBdr>
    </w:div>
    <w:div w:id="1669596952">
      <w:bodyDiv w:val="1"/>
      <w:marLeft w:val="0"/>
      <w:marRight w:val="0"/>
      <w:marTop w:val="0"/>
      <w:marBottom w:val="0"/>
      <w:divBdr>
        <w:top w:val="none" w:sz="0" w:space="0" w:color="auto"/>
        <w:left w:val="none" w:sz="0" w:space="0" w:color="auto"/>
        <w:bottom w:val="none" w:sz="0" w:space="0" w:color="auto"/>
        <w:right w:val="none" w:sz="0" w:space="0" w:color="auto"/>
      </w:divBdr>
    </w:div>
    <w:div w:id="1669819526">
      <w:bodyDiv w:val="1"/>
      <w:marLeft w:val="0"/>
      <w:marRight w:val="0"/>
      <w:marTop w:val="0"/>
      <w:marBottom w:val="0"/>
      <w:divBdr>
        <w:top w:val="none" w:sz="0" w:space="0" w:color="auto"/>
        <w:left w:val="none" w:sz="0" w:space="0" w:color="auto"/>
        <w:bottom w:val="none" w:sz="0" w:space="0" w:color="auto"/>
        <w:right w:val="none" w:sz="0" w:space="0" w:color="auto"/>
      </w:divBdr>
    </w:div>
    <w:div w:id="1670016726">
      <w:bodyDiv w:val="1"/>
      <w:marLeft w:val="0"/>
      <w:marRight w:val="0"/>
      <w:marTop w:val="0"/>
      <w:marBottom w:val="0"/>
      <w:divBdr>
        <w:top w:val="none" w:sz="0" w:space="0" w:color="auto"/>
        <w:left w:val="none" w:sz="0" w:space="0" w:color="auto"/>
        <w:bottom w:val="none" w:sz="0" w:space="0" w:color="auto"/>
        <w:right w:val="none" w:sz="0" w:space="0" w:color="auto"/>
      </w:divBdr>
    </w:div>
    <w:div w:id="1670136178">
      <w:bodyDiv w:val="1"/>
      <w:marLeft w:val="0"/>
      <w:marRight w:val="0"/>
      <w:marTop w:val="0"/>
      <w:marBottom w:val="0"/>
      <w:divBdr>
        <w:top w:val="none" w:sz="0" w:space="0" w:color="auto"/>
        <w:left w:val="none" w:sz="0" w:space="0" w:color="auto"/>
        <w:bottom w:val="none" w:sz="0" w:space="0" w:color="auto"/>
        <w:right w:val="none" w:sz="0" w:space="0" w:color="auto"/>
      </w:divBdr>
    </w:div>
    <w:div w:id="1670863770">
      <w:bodyDiv w:val="1"/>
      <w:marLeft w:val="0"/>
      <w:marRight w:val="0"/>
      <w:marTop w:val="0"/>
      <w:marBottom w:val="0"/>
      <w:divBdr>
        <w:top w:val="none" w:sz="0" w:space="0" w:color="auto"/>
        <w:left w:val="none" w:sz="0" w:space="0" w:color="auto"/>
        <w:bottom w:val="none" w:sz="0" w:space="0" w:color="auto"/>
        <w:right w:val="none" w:sz="0" w:space="0" w:color="auto"/>
      </w:divBdr>
    </w:div>
    <w:div w:id="1670866912">
      <w:bodyDiv w:val="1"/>
      <w:marLeft w:val="0"/>
      <w:marRight w:val="0"/>
      <w:marTop w:val="0"/>
      <w:marBottom w:val="0"/>
      <w:divBdr>
        <w:top w:val="none" w:sz="0" w:space="0" w:color="auto"/>
        <w:left w:val="none" w:sz="0" w:space="0" w:color="auto"/>
        <w:bottom w:val="none" w:sz="0" w:space="0" w:color="auto"/>
        <w:right w:val="none" w:sz="0" w:space="0" w:color="auto"/>
      </w:divBdr>
    </w:div>
    <w:div w:id="1670906093">
      <w:bodyDiv w:val="1"/>
      <w:marLeft w:val="0"/>
      <w:marRight w:val="0"/>
      <w:marTop w:val="0"/>
      <w:marBottom w:val="0"/>
      <w:divBdr>
        <w:top w:val="none" w:sz="0" w:space="0" w:color="auto"/>
        <w:left w:val="none" w:sz="0" w:space="0" w:color="auto"/>
        <w:bottom w:val="none" w:sz="0" w:space="0" w:color="auto"/>
        <w:right w:val="none" w:sz="0" w:space="0" w:color="auto"/>
      </w:divBdr>
    </w:div>
    <w:div w:id="1670979377">
      <w:bodyDiv w:val="1"/>
      <w:marLeft w:val="0"/>
      <w:marRight w:val="0"/>
      <w:marTop w:val="0"/>
      <w:marBottom w:val="0"/>
      <w:divBdr>
        <w:top w:val="none" w:sz="0" w:space="0" w:color="auto"/>
        <w:left w:val="none" w:sz="0" w:space="0" w:color="auto"/>
        <w:bottom w:val="none" w:sz="0" w:space="0" w:color="auto"/>
        <w:right w:val="none" w:sz="0" w:space="0" w:color="auto"/>
      </w:divBdr>
    </w:div>
    <w:div w:id="1671055888">
      <w:bodyDiv w:val="1"/>
      <w:marLeft w:val="0"/>
      <w:marRight w:val="0"/>
      <w:marTop w:val="0"/>
      <w:marBottom w:val="0"/>
      <w:divBdr>
        <w:top w:val="none" w:sz="0" w:space="0" w:color="auto"/>
        <w:left w:val="none" w:sz="0" w:space="0" w:color="auto"/>
        <w:bottom w:val="none" w:sz="0" w:space="0" w:color="auto"/>
        <w:right w:val="none" w:sz="0" w:space="0" w:color="auto"/>
      </w:divBdr>
    </w:div>
    <w:div w:id="1671062440">
      <w:bodyDiv w:val="1"/>
      <w:marLeft w:val="0"/>
      <w:marRight w:val="0"/>
      <w:marTop w:val="0"/>
      <w:marBottom w:val="0"/>
      <w:divBdr>
        <w:top w:val="none" w:sz="0" w:space="0" w:color="auto"/>
        <w:left w:val="none" w:sz="0" w:space="0" w:color="auto"/>
        <w:bottom w:val="none" w:sz="0" w:space="0" w:color="auto"/>
        <w:right w:val="none" w:sz="0" w:space="0" w:color="auto"/>
      </w:divBdr>
    </w:div>
    <w:div w:id="1671329499">
      <w:bodyDiv w:val="1"/>
      <w:marLeft w:val="0"/>
      <w:marRight w:val="0"/>
      <w:marTop w:val="0"/>
      <w:marBottom w:val="0"/>
      <w:divBdr>
        <w:top w:val="none" w:sz="0" w:space="0" w:color="auto"/>
        <w:left w:val="none" w:sz="0" w:space="0" w:color="auto"/>
        <w:bottom w:val="none" w:sz="0" w:space="0" w:color="auto"/>
        <w:right w:val="none" w:sz="0" w:space="0" w:color="auto"/>
      </w:divBdr>
    </w:div>
    <w:div w:id="1671522950">
      <w:bodyDiv w:val="1"/>
      <w:marLeft w:val="0"/>
      <w:marRight w:val="0"/>
      <w:marTop w:val="0"/>
      <w:marBottom w:val="0"/>
      <w:divBdr>
        <w:top w:val="none" w:sz="0" w:space="0" w:color="auto"/>
        <w:left w:val="none" w:sz="0" w:space="0" w:color="auto"/>
        <w:bottom w:val="none" w:sz="0" w:space="0" w:color="auto"/>
        <w:right w:val="none" w:sz="0" w:space="0" w:color="auto"/>
      </w:divBdr>
    </w:div>
    <w:div w:id="1671719358">
      <w:bodyDiv w:val="1"/>
      <w:marLeft w:val="0"/>
      <w:marRight w:val="0"/>
      <w:marTop w:val="0"/>
      <w:marBottom w:val="0"/>
      <w:divBdr>
        <w:top w:val="none" w:sz="0" w:space="0" w:color="auto"/>
        <w:left w:val="none" w:sz="0" w:space="0" w:color="auto"/>
        <w:bottom w:val="none" w:sz="0" w:space="0" w:color="auto"/>
        <w:right w:val="none" w:sz="0" w:space="0" w:color="auto"/>
      </w:divBdr>
    </w:div>
    <w:div w:id="1671788525">
      <w:bodyDiv w:val="1"/>
      <w:marLeft w:val="0"/>
      <w:marRight w:val="0"/>
      <w:marTop w:val="0"/>
      <w:marBottom w:val="0"/>
      <w:divBdr>
        <w:top w:val="none" w:sz="0" w:space="0" w:color="auto"/>
        <w:left w:val="none" w:sz="0" w:space="0" w:color="auto"/>
        <w:bottom w:val="none" w:sz="0" w:space="0" w:color="auto"/>
        <w:right w:val="none" w:sz="0" w:space="0" w:color="auto"/>
      </w:divBdr>
    </w:div>
    <w:div w:id="1671829399">
      <w:bodyDiv w:val="1"/>
      <w:marLeft w:val="0"/>
      <w:marRight w:val="0"/>
      <w:marTop w:val="0"/>
      <w:marBottom w:val="0"/>
      <w:divBdr>
        <w:top w:val="none" w:sz="0" w:space="0" w:color="auto"/>
        <w:left w:val="none" w:sz="0" w:space="0" w:color="auto"/>
        <w:bottom w:val="none" w:sz="0" w:space="0" w:color="auto"/>
        <w:right w:val="none" w:sz="0" w:space="0" w:color="auto"/>
      </w:divBdr>
    </w:div>
    <w:div w:id="1671830728">
      <w:bodyDiv w:val="1"/>
      <w:marLeft w:val="0"/>
      <w:marRight w:val="0"/>
      <w:marTop w:val="0"/>
      <w:marBottom w:val="0"/>
      <w:divBdr>
        <w:top w:val="none" w:sz="0" w:space="0" w:color="auto"/>
        <w:left w:val="none" w:sz="0" w:space="0" w:color="auto"/>
        <w:bottom w:val="none" w:sz="0" w:space="0" w:color="auto"/>
        <w:right w:val="none" w:sz="0" w:space="0" w:color="auto"/>
      </w:divBdr>
    </w:div>
    <w:div w:id="1671954677">
      <w:bodyDiv w:val="1"/>
      <w:marLeft w:val="0"/>
      <w:marRight w:val="0"/>
      <w:marTop w:val="0"/>
      <w:marBottom w:val="0"/>
      <w:divBdr>
        <w:top w:val="none" w:sz="0" w:space="0" w:color="auto"/>
        <w:left w:val="none" w:sz="0" w:space="0" w:color="auto"/>
        <w:bottom w:val="none" w:sz="0" w:space="0" w:color="auto"/>
        <w:right w:val="none" w:sz="0" w:space="0" w:color="auto"/>
      </w:divBdr>
    </w:div>
    <w:div w:id="1672173182">
      <w:bodyDiv w:val="1"/>
      <w:marLeft w:val="0"/>
      <w:marRight w:val="0"/>
      <w:marTop w:val="0"/>
      <w:marBottom w:val="0"/>
      <w:divBdr>
        <w:top w:val="none" w:sz="0" w:space="0" w:color="auto"/>
        <w:left w:val="none" w:sz="0" w:space="0" w:color="auto"/>
        <w:bottom w:val="none" w:sz="0" w:space="0" w:color="auto"/>
        <w:right w:val="none" w:sz="0" w:space="0" w:color="auto"/>
      </w:divBdr>
    </w:div>
    <w:div w:id="1672179041">
      <w:bodyDiv w:val="1"/>
      <w:marLeft w:val="0"/>
      <w:marRight w:val="0"/>
      <w:marTop w:val="0"/>
      <w:marBottom w:val="0"/>
      <w:divBdr>
        <w:top w:val="none" w:sz="0" w:space="0" w:color="auto"/>
        <w:left w:val="none" w:sz="0" w:space="0" w:color="auto"/>
        <w:bottom w:val="none" w:sz="0" w:space="0" w:color="auto"/>
        <w:right w:val="none" w:sz="0" w:space="0" w:color="auto"/>
      </w:divBdr>
    </w:div>
    <w:div w:id="1672218653">
      <w:bodyDiv w:val="1"/>
      <w:marLeft w:val="0"/>
      <w:marRight w:val="0"/>
      <w:marTop w:val="0"/>
      <w:marBottom w:val="0"/>
      <w:divBdr>
        <w:top w:val="none" w:sz="0" w:space="0" w:color="auto"/>
        <w:left w:val="none" w:sz="0" w:space="0" w:color="auto"/>
        <w:bottom w:val="none" w:sz="0" w:space="0" w:color="auto"/>
        <w:right w:val="none" w:sz="0" w:space="0" w:color="auto"/>
      </w:divBdr>
    </w:div>
    <w:div w:id="1672365842">
      <w:bodyDiv w:val="1"/>
      <w:marLeft w:val="0"/>
      <w:marRight w:val="0"/>
      <w:marTop w:val="0"/>
      <w:marBottom w:val="0"/>
      <w:divBdr>
        <w:top w:val="none" w:sz="0" w:space="0" w:color="auto"/>
        <w:left w:val="none" w:sz="0" w:space="0" w:color="auto"/>
        <w:bottom w:val="none" w:sz="0" w:space="0" w:color="auto"/>
        <w:right w:val="none" w:sz="0" w:space="0" w:color="auto"/>
      </w:divBdr>
    </w:div>
    <w:div w:id="1672415510">
      <w:bodyDiv w:val="1"/>
      <w:marLeft w:val="0"/>
      <w:marRight w:val="0"/>
      <w:marTop w:val="0"/>
      <w:marBottom w:val="0"/>
      <w:divBdr>
        <w:top w:val="none" w:sz="0" w:space="0" w:color="auto"/>
        <w:left w:val="none" w:sz="0" w:space="0" w:color="auto"/>
        <w:bottom w:val="none" w:sz="0" w:space="0" w:color="auto"/>
        <w:right w:val="none" w:sz="0" w:space="0" w:color="auto"/>
      </w:divBdr>
    </w:div>
    <w:div w:id="1672440229">
      <w:bodyDiv w:val="1"/>
      <w:marLeft w:val="0"/>
      <w:marRight w:val="0"/>
      <w:marTop w:val="0"/>
      <w:marBottom w:val="0"/>
      <w:divBdr>
        <w:top w:val="none" w:sz="0" w:space="0" w:color="auto"/>
        <w:left w:val="none" w:sz="0" w:space="0" w:color="auto"/>
        <w:bottom w:val="none" w:sz="0" w:space="0" w:color="auto"/>
        <w:right w:val="none" w:sz="0" w:space="0" w:color="auto"/>
      </w:divBdr>
    </w:div>
    <w:div w:id="1672756690">
      <w:bodyDiv w:val="1"/>
      <w:marLeft w:val="0"/>
      <w:marRight w:val="0"/>
      <w:marTop w:val="0"/>
      <w:marBottom w:val="0"/>
      <w:divBdr>
        <w:top w:val="none" w:sz="0" w:space="0" w:color="auto"/>
        <w:left w:val="none" w:sz="0" w:space="0" w:color="auto"/>
        <w:bottom w:val="none" w:sz="0" w:space="0" w:color="auto"/>
        <w:right w:val="none" w:sz="0" w:space="0" w:color="auto"/>
      </w:divBdr>
    </w:div>
    <w:div w:id="1672873437">
      <w:bodyDiv w:val="1"/>
      <w:marLeft w:val="0"/>
      <w:marRight w:val="0"/>
      <w:marTop w:val="0"/>
      <w:marBottom w:val="0"/>
      <w:divBdr>
        <w:top w:val="none" w:sz="0" w:space="0" w:color="auto"/>
        <w:left w:val="none" w:sz="0" w:space="0" w:color="auto"/>
        <w:bottom w:val="none" w:sz="0" w:space="0" w:color="auto"/>
        <w:right w:val="none" w:sz="0" w:space="0" w:color="auto"/>
      </w:divBdr>
    </w:div>
    <w:div w:id="1673022239">
      <w:bodyDiv w:val="1"/>
      <w:marLeft w:val="0"/>
      <w:marRight w:val="0"/>
      <w:marTop w:val="0"/>
      <w:marBottom w:val="0"/>
      <w:divBdr>
        <w:top w:val="none" w:sz="0" w:space="0" w:color="auto"/>
        <w:left w:val="none" w:sz="0" w:space="0" w:color="auto"/>
        <w:bottom w:val="none" w:sz="0" w:space="0" w:color="auto"/>
        <w:right w:val="none" w:sz="0" w:space="0" w:color="auto"/>
      </w:divBdr>
    </w:div>
    <w:div w:id="1673024643">
      <w:bodyDiv w:val="1"/>
      <w:marLeft w:val="0"/>
      <w:marRight w:val="0"/>
      <w:marTop w:val="0"/>
      <w:marBottom w:val="0"/>
      <w:divBdr>
        <w:top w:val="none" w:sz="0" w:space="0" w:color="auto"/>
        <w:left w:val="none" w:sz="0" w:space="0" w:color="auto"/>
        <w:bottom w:val="none" w:sz="0" w:space="0" w:color="auto"/>
        <w:right w:val="none" w:sz="0" w:space="0" w:color="auto"/>
      </w:divBdr>
    </w:div>
    <w:div w:id="1673218918">
      <w:bodyDiv w:val="1"/>
      <w:marLeft w:val="0"/>
      <w:marRight w:val="0"/>
      <w:marTop w:val="0"/>
      <w:marBottom w:val="0"/>
      <w:divBdr>
        <w:top w:val="none" w:sz="0" w:space="0" w:color="auto"/>
        <w:left w:val="none" w:sz="0" w:space="0" w:color="auto"/>
        <w:bottom w:val="none" w:sz="0" w:space="0" w:color="auto"/>
        <w:right w:val="none" w:sz="0" w:space="0" w:color="auto"/>
      </w:divBdr>
    </w:div>
    <w:div w:id="1673292703">
      <w:bodyDiv w:val="1"/>
      <w:marLeft w:val="0"/>
      <w:marRight w:val="0"/>
      <w:marTop w:val="0"/>
      <w:marBottom w:val="0"/>
      <w:divBdr>
        <w:top w:val="none" w:sz="0" w:space="0" w:color="auto"/>
        <w:left w:val="none" w:sz="0" w:space="0" w:color="auto"/>
        <w:bottom w:val="none" w:sz="0" w:space="0" w:color="auto"/>
        <w:right w:val="none" w:sz="0" w:space="0" w:color="auto"/>
      </w:divBdr>
    </w:div>
    <w:div w:id="1673336872">
      <w:bodyDiv w:val="1"/>
      <w:marLeft w:val="0"/>
      <w:marRight w:val="0"/>
      <w:marTop w:val="0"/>
      <w:marBottom w:val="0"/>
      <w:divBdr>
        <w:top w:val="none" w:sz="0" w:space="0" w:color="auto"/>
        <w:left w:val="none" w:sz="0" w:space="0" w:color="auto"/>
        <w:bottom w:val="none" w:sz="0" w:space="0" w:color="auto"/>
        <w:right w:val="none" w:sz="0" w:space="0" w:color="auto"/>
      </w:divBdr>
    </w:div>
    <w:div w:id="1673754203">
      <w:bodyDiv w:val="1"/>
      <w:marLeft w:val="0"/>
      <w:marRight w:val="0"/>
      <w:marTop w:val="0"/>
      <w:marBottom w:val="0"/>
      <w:divBdr>
        <w:top w:val="none" w:sz="0" w:space="0" w:color="auto"/>
        <w:left w:val="none" w:sz="0" w:space="0" w:color="auto"/>
        <w:bottom w:val="none" w:sz="0" w:space="0" w:color="auto"/>
        <w:right w:val="none" w:sz="0" w:space="0" w:color="auto"/>
      </w:divBdr>
    </w:div>
    <w:div w:id="1673948513">
      <w:bodyDiv w:val="1"/>
      <w:marLeft w:val="0"/>
      <w:marRight w:val="0"/>
      <w:marTop w:val="0"/>
      <w:marBottom w:val="0"/>
      <w:divBdr>
        <w:top w:val="none" w:sz="0" w:space="0" w:color="auto"/>
        <w:left w:val="none" w:sz="0" w:space="0" w:color="auto"/>
        <w:bottom w:val="none" w:sz="0" w:space="0" w:color="auto"/>
        <w:right w:val="none" w:sz="0" w:space="0" w:color="auto"/>
      </w:divBdr>
    </w:div>
    <w:div w:id="1674262927">
      <w:bodyDiv w:val="1"/>
      <w:marLeft w:val="0"/>
      <w:marRight w:val="0"/>
      <w:marTop w:val="0"/>
      <w:marBottom w:val="0"/>
      <w:divBdr>
        <w:top w:val="none" w:sz="0" w:space="0" w:color="auto"/>
        <w:left w:val="none" w:sz="0" w:space="0" w:color="auto"/>
        <w:bottom w:val="none" w:sz="0" w:space="0" w:color="auto"/>
        <w:right w:val="none" w:sz="0" w:space="0" w:color="auto"/>
      </w:divBdr>
    </w:div>
    <w:div w:id="1674338061">
      <w:bodyDiv w:val="1"/>
      <w:marLeft w:val="0"/>
      <w:marRight w:val="0"/>
      <w:marTop w:val="0"/>
      <w:marBottom w:val="0"/>
      <w:divBdr>
        <w:top w:val="none" w:sz="0" w:space="0" w:color="auto"/>
        <w:left w:val="none" w:sz="0" w:space="0" w:color="auto"/>
        <w:bottom w:val="none" w:sz="0" w:space="0" w:color="auto"/>
        <w:right w:val="none" w:sz="0" w:space="0" w:color="auto"/>
      </w:divBdr>
    </w:div>
    <w:div w:id="1674339336">
      <w:bodyDiv w:val="1"/>
      <w:marLeft w:val="0"/>
      <w:marRight w:val="0"/>
      <w:marTop w:val="0"/>
      <w:marBottom w:val="0"/>
      <w:divBdr>
        <w:top w:val="none" w:sz="0" w:space="0" w:color="auto"/>
        <w:left w:val="none" w:sz="0" w:space="0" w:color="auto"/>
        <w:bottom w:val="none" w:sz="0" w:space="0" w:color="auto"/>
        <w:right w:val="none" w:sz="0" w:space="0" w:color="auto"/>
      </w:divBdr>
    </w:div>
    <w:div w:id="1674601975">
      <w:bodyDiv w:val="1"/>
      <w:marLeft w:val="0"/>
      <w:marRight w:val="0"/>
      <w:marTop w:val="0"/>
      <w:marBottom w:val="0"/>
      <w:divBdr>
        <w:top w:val="none" w:sz="0" w:space="0" w:color="auto"/>
        <w:left w:val="none" w:sz="0" w:space="0" w:color="auto"/>
        <w:bottom w:val="none" w:sz="0" w:space="0" w:color="auto"/>
        <w:right w:val="none" w:sz="0" w:space="0" w:color="auto"/>
      </w:divBdr>
    </w:div>
    <w:div w:id="1674842434">
      <w:bodyDiv w:val="1"/>
      <w:marLeft w:val="0"/>
      <w:marRight w:val="0"/>
      <w:marTop w:val="0"/>
      <w:marBottom w:val="0"/>
      <w:divBdr>
        <w:top w:val="none" w:sz="0" w:space="0" w:color="auto"/>
        <w:left w:val="none" w:sz="0" w:space="0" w:color="auto"/>
        <w:bottom w:val="none" w:sz="0" w:space="0" w:color="auto"/>
        <w:right w:val="none" w:sz="0" w:space="0" w:color="auto"/>
      </w:divBdr>
    </w:div>
    <w:div w:id="1674910730">
      <w:bodyDiv w:val="1"/>
      <w:marLeft w:val="0"/>
      <w:marRight w:val="0"/>
      <w:marTop w:val="0"/>
      <w:marBottom w:val="0"/>
      <w:divBdr>
        <w:top w:val="none" w:sz="0" w:space="0" w:color="auto"/>
        <w:left w:val="none" w:sz="0" w:space="0" w:color="auto"/>
        <w:bottom w:val="none" w:sz="0" w:space="0" w:color="auto"/>
        <w:right w:val="none" w:sz="0" w:space="0" w:color="auto"/>
      </w:divBdr>
    </w:div>
    <w:div w:id="1674992362">
      <w:bodyDiv w:val="1"/>
      <w:marLeft w:val="0"/>
      <w:marRight w:val="0"/>
      <w:marTop w:val="0"/>
      <w:marBottom w:val="0"/>
      <w:divBdr>
        <w:top w:val="none" w:sz="0" w:space="0" w:color="auto"/>
        <w:left w:val="none" w:sz="0" w:space="0" w:color="auto"/>
        <w:bottom w:val="none" w:sz="0" w:space="0" w:color="auto"/>
        <w:right w:val="none" w:sz="0" w:space="0" w:color="auto"/>
      </w:divBdr>
    </w:div>
    <w:div w:id="1675256549">
      <w:bodyDiv w:val="1"/>
      <w:marLeft w:val="0"/>
      <w:marRight w:val="0"/>
      <w:marTop w:val="0"/>
      <w:marBottom w:val="0"/>
      <w:divBdr>
        <w:top w:val="none" w:sz="0" w:space="0" w:color="auto"/>
        <w:left w:val="none" w:sz="0" w:space="0" w:color="auto"/>
        <w:bottom w:val="none" w:sz="0" w:space="0" w:color="auto"/>
        <w:right w:val="none" w:sz="0" w:space="0" w:color="auto"/>
      </w:divBdr>
    </w:div>
    <w:div w:id="1675568851">
      <w:bodyDiv w:val="1"/>
      <w:marLeft w:val="0"/>
      <w:marRight w:val="0"/>
      <w:marTop w:val="0"/>
      <w:marBottom w:val="0"/>
      <w:divBdr>
        <w:top w:val="none" w:sz="0" w:space="0" w:color="auto"/>
        <w:left w:val="none" w:sz="0" w:space="0" w:color="auto"/>
        <w:bottom w:val="none" w:sz="0" w:space="0" w:color="auto"/>
        <w:right w:val="none" w:sz="0" w:space="0" w:color="auto"/>
      </w:divBdr>
    </w:div>
    <w:div w:id="1675650636">
      <w:bodyDiv w:val="1"/>
      <w:marLeft w:val="0"/>
      <w:marRight w:val="0"/>
      <w:marTop w:val="0"/>
      <w:marBottom w:val="0"/>
      <w:divBdr>
        <w:top w:val="none" w:sz="0" w:space="0" w:color="auto"/>
        <w:left w:val="none" w:sz="0" w:space="0" w:color="auto"/>
        <w:bottom w:val="none" w:sz="0" w:space="0" w:color="auto"/>
        <w:right w:val="none" w:sz="0" w:space="0" w:color="auto"/>
      </w:divBdr>
    </w:div>
    <w:div w:id="1675691697">
      <w:bodyDiv w:val="1"/>
      <w:marLeft w:val="0"/>
      <w:marRight w:val="0"/>
      <w:marTop w:val="0"/>
      <w:marBottom w:val="0"/>
      <w:divBdr>
        <w:top w:val="none" w:sz="0" w:space="0" w:color="auto"/>
        <w:left w:val="none" w:sz="0" w:space="0" w:color="auto"/>
        <w:bottom w:val="none" w:sz="0" w:space="0" w:color="auto"/>
        <w:right w:val="none" w:sz="0" w:space="0" w:color="auto"/>
      </w:divBdr>
    </w:div>
    <w:div w:id="1676153980">
      <w:bodyDiv w:val="1"/>
      <w:marLeft w:val="0"/>
      <w:marRight w:val="0"/>
      <w:marTop w:val="0"/>
      <w:marBottom w:val="0"/>
      <w:divBdr>
        <w:top w:val="none" w:sz="0" w:space="0" w:color="auto"/>
        <w:left w:val="none" w:sz="0" w:space="0" w:color="auto"/>
        <w:bottom w:val="none" w:sz="0" w:space="0" w:color="auto"/>
        <w:right w:val="none" w:sz="0" w:space="0" w:color="auto"/>
      </w:divBdr>
    </w:div>
    <w:div w:id="1676569298">
      <w:bodyDiv w:val="1"/>
      <w:marLeft w:val="0"/>
      <w:marRight w:val="0"/>
      <w:marTop w:val="0"/>
      <w:marBottom w:val="0"/>
      <w:divBdr>
        <w:top w:val="none" w:sz="0" w:space="0" w:color="auto"/>
        <w:left w:val="none" w:sz="0" w:space="0" w:color="auto"/>
        <w:bottom w:val="none" w:sz="0" w:space="0" w:color="auto"/>
        <w:right w:val="none" w:sz="0" w:space="0" w:color="auto"/>
      </w:divBdr>
    </w:div>
    <w:div w:id="1677071562">
      <w:bodyDiv w:val="1"/>
      <w:marLeft w:val="0"/>
      <w:marRight w:val="0"/>
      <w:marTop w:val="0"/>
      <w:marBottom w:val="0"/>
      <w:divBdr>
        <w:top w:val="none" w:sz="0" w:space="0" w:color="auto"/>
        <w:left w:val="none" w:sz="0" w:space="0" w:color="auto"/>
        <w:bottom w:val="none" w:sz="0" w:space="0" w:color="auto"/>
        <w:right w:val="none" w:sz="0" w:space="0" w:color="auto"/>
      </w:divBdr>
    </w:div>
    <w:div w:id="1678187109">
      <w:bodyDiv w:val="1"/>
      <w:marLeft w:val="0"/>
      <w:marRight w:val="0"/>
      <w:marTop w:val="0"/>
      <w:marBottom w:val="0"/>
      <w:divBdr>
        <w:top w:val="none" w:sz="0" w:space="0" w:color="auto"/>
        <w:left w:val="none" w:sz="0" w:space="0" w:color="auto"/>
        <w:bottom w:val="none" w:sz="0" w:space="0" w:color="auto"/>
        <w:right w:val="none" w:sz="0" w:space="0" w:color="auto"/>
      </w:divBdr>
    </w:div>
    <w:div w:id="1678263706">
      <w:bodyDiv w:val="1"/>
      <w:marLeft w:val="0"/>
      <w:marRight w:val="0"/>
      <w:marTop w:val="0"/>
      <w:marBottom w:val="0"/>
      <w:divBdr>
        <w:top w:val="none" w:sz="0" w:space="0" w:color="auto"/>
        <w:left w:val="none" w:sz="0" w:space="0" w:color="auto"/>
        <w:bottom w:val="none" w:sz="0" w:space="0" w:color="auto"/>
        <w:right w:val="none" w:sz="0" w:space="0" w:color="auto"/>
      </w:divBdr>
    </w:div>
    <w:div w:id="1678270988">
      <w:bodyDiv w:val="1"/>
      <w:marLeft w:val="0"/>
      <w:marRight w:val="0"/>
      <w:marTop w:val="0"/>
      <w:marBottom w:val="0"/>
      <w:divBdr>
        <w:top w:val="none" w:sz="0" w:space="0" w:color="auto"/>
        <w:left w:val="none" w:sz="0" w:space="0" w:color="auto"/>
        <w:bottom w:val="none" w:sz="0" w:space="0" w:color="auto"/>
        <w:right w:val="none" w:sz="0" w:space="0" w:color="auto"/>
      </w:divBdr>
    </w:div>
    <w:div w:id="1678726771">
      <w:bodyDiv w:val="1"/>
      <w:marLeft w:val="0"/>
      <w:marRight w:val="0"/>
      <w:marTop w:val="0"/>
      <w:marBottom w:val="0"/>
      <w:divBdr>
        <w:top w:val="none" w:sz="0" w:space="0" w:color="auto"/>
        <w:left w:val="none" w:sz="0" w:space="0" w:color="auto"/>
        <w:bottom w:val="none" w:sz="0" w:space="0" w:color="auto"/>
        <w:right w:val="none" w:sz="0" w:space="0" w:color="auto"/>
      </w:divBdr>
    </w:div>
    <w:div w:id="1678731779">
      <w:bodyDiv w:val="1"/>
      <w:marLeft w:val="0"/>
      <w:marRight w:val="0"/>
      <w:marTop w:val="0"/>
      <w:marBottom w:val="0"/>
      <w:divBdr>
        <w:top w:val="none" w:sz="0" w:space="0" w:color="auto"/>
        <w:left w:val="none" w:sz="0" w:space="0" w:color="auto"/>
        <w:bottom w:val="none" w:sz="0" w:space="0" w:color="auto"/>
        <w:right w:val="none" w:sz="0" w:space="0" w:color="auto"/>
      </w:divBdr>
    </w:div>
    <w:div w:id="1678848152">
      <w:bodyDiv w:val="1"/>
      <w:marLeft w:val="0"/>
      <w:marRight w:val="0"/>
      <w:marTop w:val="0"/>
      <w:marBottom w:val="0"/>
      <w:divBdr>
        <w:top w:val="none" w:sz="0" w:space="0" w:color="auto"/>
        <w:left w:val="none" w:sz="0" w:space="0" w:color="auto"/>
        <w:bottom w:val="none" w:sz="0" w:space="0" w:color="auto"/>
        <w:right w:val="none" w:sz="0" w:space="0" w:color="auto"/>
      </w:divBdr>
    </w:div>
    <w:div w:id="1679379552">
      <w:bodyDiv w:val="1"/>
      <w:marLeft w:val="0"/>
      <w:marRight w:val="0"/>
      <w:marTop w:val="0"/>
      <w:marBottom w:val="0"/>
      <w:divBdr>
        <w:top w:val="none" w:sz="0" w:space="0" w:color="auto"/>
        <w:left w:val="none" w:sz="0" w:space="0" w:color="auto"/>
        <w:bottom w:val="none" w:sz="0" w:space="0" w:color="auto"/>
        <w:right w:val="none" w:sz="0" w:space="0" w:color="auto"/>
      </w:divBdr>
    </w:div>
    <w:div w:id="1679842156">
      <w:bodyDiv w:val="1"/>
      <w:marLeft w:val="0"/>
      <w:marRight w:val="0"/>
      <w:marTop w:val="0"/>
      <w:marBottom w:val="0"/>
      <w:divBdr>
        <w:top w:val="none" w:sz="0" w:space="0" w:color="auto"/>
        <w:left w:val="none" w:sz="0" w:space="0" w:color="auto"/>
        <w:bottom w:val="none" w:sz="0" w:space="0" w:color="auto"/>
        <w:right w:val="none" w:sz="0" w:space="0" w:color="auto"/>
      </w:divBdr>
    </w:div>
    <w:div w:id="1680425225">
      <w:bodyDiv w:val="1"/>
      <w:marLeft w:val="0"/>
      <w:marRight w:val="0"/>
      <w:marTop w:val="0"/>
      <w:marBottom w:val="0"/>
      <w:divBdr>
        <w:top w:val="none" w:sz="0" w:space="0" w:color="auto"/>
        <w:left w:val="none" w:sz="0" w:space="0" w:color="auto"/>
        <w:bottom w:val="none" w:sz="0" w:space="0" w:color="auto"/>
        <w:right w:val="none" w:sz="0" w:space="0" w:color="auto"/>
      </w:divBdr>
    </w:div>
    <w:div w:id="1680892141">
      <w:bodyDiv w:val="1"/>
      <w:marLeft w:val="0"/>
      <w:marRight w:val="0"/>
      <w:marTop w:val="0"/>
      <w:marBottom w:val="0"/>
      <w:divBdr>
        <w:top w:val="none" w:sz="0" w:space="0" w:color="auto"/>
        <w:left w:val="none" w:sz="0" w:space="0" w:color="auto"/>
        <w:bottom w:val="none" w:sz="0" w:space="0" w:color="auto"/>
        <w:right w:val="none" w:sz="0" w:space="0" w:color="auto"/>
      </w:divBdr>
    </w:div>
    <w:div w:id="1681195896">
      <w:bodyDiv w:val="1"/>
      <w:marLeft w:val="0"/>
      <w:marRight w:val="0"/>
      <w:marTop w:val="0"/>
      <w:marBottom w:val="0"/>
      <w:divBdr>
        <w:top w:val="none" w:sz="0" w:space="0" w:color="auto"/>
        <w:left w:val="none" w:sz="0" w:space="0" w:color="auto"/>
        <w:bottom w:val="none" w:sz="0" w:space="0" w:color="auto"/>
        <w:right w:val="none" w:sz="0" w:space="0" w:color="auto"/>
      </w:divBdr>
    </w:div>
    <w:div w:id="1681274901">
      <w:bodyDiv w:val="1"/>
      <w:marLeft w:val="0"/>
      <w:marRight w:val="0"/>
      <w:marTop w:val="0"/>
      <w:marBottom w:val="0"/>
      <w:divBdr>
        <w:top w:val="none" w:sz="0" w:space="0" w:color="auto"/>
        <w:left w:val="none" w:sz="0" w:space="0" w:color="auto"/>
        <w:bottom w:val="none" w:sz="0" w:space="0" w:color="auto"/>
        <w:right w:val="none" w:sz="0" w:space="0" w:color="auto"/>
      </w:divBdr>
    </w:div>
    <w:div w:id="1681396806">
      <w:bodyDiv w:val="1"/>
      <w:marLeft w:val="0"/>
      <w:marRight w:val="0"/>
      <w:marTop w:val="0"/>
      <w:marBottom w:val="0"/>
      <w:divBdr>
        <w:top w:val="none" w:sz="0" w:space="0" w:color="auto"/>
        <w:left w:val="none" w:sz="0" w:space="0" w:color="auto"/>
        <w:bottom w:val="none" w:sz="0" w:space="0" w:color="auto"/>
        <w:right w:val="none" w:sz="0" w:space="0" w:color="auto"/>
      </w:divBdr>
    </w:div>
    <w:div w:id="1681540627">
      <w:bodyDiv w:val="1"/>
      <w:marLeft w:val="0"/>
      <w:marRight w:val="0"/>
      <w:marTop w:val="0"/>
      <w:marBottom w:val="0"/>
      <w:divBdr>
        <w:top w:val="none" w:sz="0" w:space="0" w:color="auto"/>
        <w:left w:val="none" w:sz="0" w:space="0" w:color="auto"/>
        <w:bottom w:val="none" w:sz="0" w:space="0" w:color="auto"/>
        <w:right w:val="none" w:sz="0" w:space="0" w:color="auto"/>
      </w:divBdr>
    </w:div>
    <w:div w:id="1681852000">
      <w:bodyDiv w:val="1"/>
      <w:marLeft w:val="0"/>
      <w:marRight w:val="0"/>
      <w:marTop w:val="0"/>
      <w:marBottom w:val="0"/>
      <w:divBdr>
        <w:top w:val="none" w:sz="0" w:space="0" w:color="auto"/>
        <w:left w:val="none" w:sz="0" w:space="0" w:color="auto"/>
        <w:bottom w:val="none" w:sz="0" w:space="0" w:color="auto"/>
        <w:right w:val="none" w:sz="0" w:space="0" w:color="auto"/>
      </w:divBdr>
    </w:div>
    <w:div w:id="1682048545">
      <w:bodyDiv w:val="1"/>
      <w:marLeft w:val="0"/>
      <w:marRight w:val="0"/>
      <w:marTop w:val="0"/>
      <w:marBottom w:val="0"/>
      <w:divBdr>
        <w:top w:val="none" w:sz="0" w:space="0" w:color="auto"/>
        <w:left w:val="none" w:sz="0" w:space="0" w:color="auto"/>
        <w:bottom w:val="none" w:sz="0" w:space="0" w:color="auto"/>
        <w:right w:val="none" w:sz="0" w:space="0" w:color="auto"/>
      </w:divBdr>
    </w:div>
    <w:div w:id="1683123288">
      <w:bodyDiv w:val="1"/>
      <w:marLeft w:val="0"/>
      <w:marRight w:val="0"/>
      <w:marTop w:val="0"/>
      <w:marBottom w:val="0"/>
      <w:divBdr>
        <w:top w:val="none" w:sz="0" w:space="0" w:color="auto"/>
        <w:left w:val="none" w:sz="0" w:space="0" w:color="auto"/>
        <w:bottom w:val="none" w:sz="0" w:space="0" w:color="auto"/>
        <w:right w:val="none" w:sz="0" w:space="0" w:color="auto"/>
      </w:divBdr>
    </w:div>
    <w:div w:id="1683166707">
      <w:bodyDiv w:val="1"/>
      <w:marLeft w:val="0"/>
      <w:marRight w:val="0"/>
      <w:marTop w:val="0"/>
      <w:marBottom w:val="0"/>
      <w:divBdr>
        <w:top w:val="none" w:sz="0" w:space="0" w:color="auto"/>
        <w:left w:val="none" w:sz="0" w:space="0" w:color="auto"/>
        <w:bottom w:val="none" w:sz="0" w:space="0" w:color="auto"/>
        <w:right w:val="none" w:sz="0" w:space="0" w:color="auto"/>
      </w:divBdr>
    </w:div>
    <w:div w:id="1683504779">
      <w:bodyDiv w:val="1"/>
      <w:marLeft w:val="0"/>
      <w:marRight w:val="0"/>
      <w:marTop w:val="0"/>
      <w:marBottom w:val="0"/>
      <w:divBdr>
        <w:top w:val="none" w:sz="0" w:space="0" w:color="auto"/>
        <w:left w:val="none" w:sz="0" w:space="0" w:color="auto"/>
        <w:bottom w:val="none" w:sz="0" w:space="0" w:color="auto"/>
        <w:right w:val="none" w:sz="0" w:space="0" w:color="auto"/>
      </w:divBdr>
    </w:div>
    <w:div w:id="1683510545">
      <w:bodyDiv w:val="1"/>
      <w:marLeft w:val="0"/>
      <w:marRight w:val="0"/>
      <w:marTop w:val="0"/>
      <w:marBottom w:val="0"/>
      <w:divBdr>
        <w:top w:val="none" w:sz="0" w:space="0" w:color="auto"/>
        <w:left w:val="none" w:sz="0" w:space="0" w:color="auto"/>
        <w:bottom w:val="none" w:sz="0" w:space="0" w:color="auto"/>
        <w:right w:val="none" w:sz="0" w:space="0" w:color="auto"/>
      </w:divBdr>
    </w:div>
    <w:div w:id="1683822721">
      <w:bodyDiv w:val="1"/>
      <w:marLeft w:val="0"/>
      <w:marRight w:val="0"/>
      <w:marTop w:val="0"/>
      <w:marBottom w:val="0"/>
      <w:divBdr>
        <w:top w:val="none" w:sz="0" w:space="0" w:color="auto"/>
        <w:left w:val="none" w:sz="0" w:space="0" w:color="auto"/>
        <w:bottom w:val="none" w:sz="0" w:space="0" w:color="auto"/>
        <w:right w:val="none" w:sz="0" w:space="0" w:color="auto"/>
      </w:divBdr>
    </w:div>
    <w:div w:id="1684042101">
      <w:bodyDiv w:val="1"/>
      <w:marLeft w:val="0"/>
      <w:marRight w:val="0"/>
      <w:marTop w:val="0"/>
      <w:marBottom w:val="0"/>
      <w:divBdr>
        <w:top w:val="none" w:sz="0" w:space="0" w:color="auto"/>
        <w:left w:val="none" w:sz="0" w:space="0" w:color="auto"/>
        <w:bottom w:val="none" w:sz="0" w:space="0" w:color="auto"/>
        <w:right w:val="none" w:sz="0" w:space="0" w:color="auto"/>
      </w:divBdr>
    </w:div>
    <w:div w:id="1684042948">
      <w:bodyDiv w:val="1"/>
      <w:marLeft w:val="0"/>
      <w:marRight w:val="0"/>
      <w:marTop w:val="0"/>
      <w:marBottom w:val="0"/>
      <w:divBdr>
        <w:top w:val="none" w:sz="0" w:space="0" w:color="auto"/>
        <w:left w:val="none" w:sz="0" w:space="0" w:color="auto"/>
        <w:bottom w:val="none" w:sz="0" w:space="0" w:color="auto"/>
        <w:right w:val="none" w:sz="0" w:space="0" w:color="auto"/>
      </w:divBdr>
    </w:div>
    <w:div w:id="1684624533">
      <w:bodyDiv w:val="1"/>
      <w:marLeft w:val="0"/>
      <w:marRight w:val="0"/>
      <w:marTop w:val="0"/>
      <w:marBottom w:val="0"/>
      <w:divBdr>
        <w:top w:val="none" w:sz="0" w:space="0" w:color="auto"/>
        <w:left w:val="none" w:sz="0" w:space="0" w:color="auto"/>
        <w:bottom w:val="none" w:sz="0" w:space="0" w:color="auto"/>
        <w:right w:val="none" w:sz="0" w:space="0" w:color="auto"/>
      </w:divBdr>
    </w:div>
    <w:div w:id="1684937736">
      <w:bodyDiv w:val="1"/>
      <w:marLeft w:val="0"/>
      <w:marRight w:val="0"/>
      <w:marTop w:val="0"/>
      <w:marBottom w:val="0"/>
      <w:divBdr>
        <w:top w:val="none" w:sz="0" w:space="0" w:color="auto"/>
        <w:left w:val="none" w:sz="0" w:space="0" w:color="auto"/>
        <w:bottom w:val="none" w:sz="0" w:space="0" w:color="auto"/>
        <w:right w:val="none" w:sz="0" w:space="0" w:color="auto"/>
      </w:divBdr>
    </w:div>
    <w:div w:id="1685134387">
      <w:bodyDiv w:val="1"/>
      <w:marLeft w:val="0"/>
      <w:marRight w:val="0"/>
      <w:marTop w:val="0"/>
      <w:marBottom w:val="0"/>
      <w:divBdr>
        <w:top w:val="none" w:sz="0" w:space="0" w:color="auto"/>
        <w:left w:val="none" w:sz="0" w:space="0" w:color="auto"/>
        <w:bottom w:val="none" w:sz="0" w:space="0" w:color="auto"/>
        <w:right w:val="none" w:sz="0" w:space="0" w:color="auto"/>
      </w:divBdr>
    </w:div>
    <w:div w:id="1685205481">
      <w:bodyDiv w:val="1"/>
      <w:marLeft w:val="0"/>
      <w:marRight w:val="0"/>
      <w:marTop w:val="0"/>
      <w:marBottom w:val="0"/>
      <w:divBdr>
        <w:top w:val="none" w:sz="0" w:space="0" w:color="auto"/>
        <w:left w:val="none" w:sz="0" w:space="0" w:color="auto"/>
        <w:bottom w:val="none" w:sz="0" w:space="0" w:color="auto"/>
        <w:right w:val="none" w:sz="0" w:space="0" w:color="auto"/>
      </w:divBdr>
    </w:div>
    <w:div w:id="1685938595">
      <w:bodyDiv w:val="1"/>
      <w:marLeft w:val="0"/>
      <w:marRight w:val="0"/>
      <w:marTop w:val="0"/>
      <w:marBottom w:val="0"/>
      <w:divBdr>
        <w:top w:val="none" w:sz="0" w:space="0" w:color="auto"/>
        <w:left w:val="none" w:sz="0" w:space="0" w:color="auto"/>
        <w:bottom w:val="none" w:sz="0" w:space="0" w:color="auto"/>
        <w:right w:val="none" w:sz="0" w:space="0" w:color="auto"/>
      </w:divBdr>
    </w:div>
    <w:div w:id="1685983830">
      <w:bodyDiv w:val="1"/>
      <w:marLeft w:val="0"/>
      <w:marRight w:val="0"/>
      <w:marTop w:val="0"/>
      <w:marBottom w:val="0"/>
      <w:divBdr>
        <w:top w:val="none" w:sz="0" w:space="0" w:color="auto"/>
        <w:left w:val="none" w:sz="0" w:space="0" w:color="auto"/>
        <w:bottom w:val="none" w:sz="0" w:space="0" w:color="auto"/>
        <w:right w:val="none" w:sz="0" w:space="0" w:color="auto"/>
      </w:divBdr>
    </w:div>
    <w:div w:id="1686134091">
      <w:bodyDiv w:val="1"/>
      <w:marLeft w:val="0"/>
      <w:marRight w:val="0"/>
      <w:marTop w:val="0"/>
      <w:marBottom w:val="0"/>
      <w:divBdr>
        <w:top w:val="none" w:sz="0" w:space="0" w:color="auto"/>
        <w:left w:val="none" w:sz="0" w:space="0" w:color="auto"/>
        <w:bottom w:val="none" w:sz="0" w:space="0" w:color="auto"/>
        <w:right w:val="none" w:sz="0" w:space="0" w:color="auto"/>
      </w:divBdr>
    </w:div>
    <w:div w:id="1686396057">
      <w:bodyDiv w:val="1"/>
      <w:marLeft w:val="0"/>
      <w:marRight w:val="0"/>
      <w:marTop w:val="0"/>
      <w:marBottom w:val="0"/>
      <w:divBdr>
        <w:top w:val="none" w:sz="0" w:space="0" w:color="auto"/>
        <w:left w:val="none" w:sz="0" w:space="0" w:color="auto"/>
        <w:bottom w:val="none" w:sz="0" w:space="0" w:color="auto"/>
        <w:right w:val="none" w:sz="0" w:space="0" w:color="auto"/>
      </w:divBdr>
    </w:div>
    <w:div w:id="1686977826">
      <w:bodyDiv w:val="1"/>
      <w:marLeft w:val="0"/>
      <w:marRight w:val="0"/>
      <w:marTop w:val="0"/>
      <w:marBottom w:val="0"/>
      <w:divBdr>
        <w:top w:val="none" w:sz="0" w:space="0" w:color="auto"/>
        <w:left w:val="none" w:sz="0" w:space="0" w:color="auto"/>
        <w:bottom w:val="none" w:sz="0" w:space="0" w:color="auto"/>
        <w:right w:val="none" w:sz="0" w:space="0" w:color="auto"/>
      </w:divBdr>
    </w:div>
    <w:div w:id="1687246942">
      <w:bodyDiv w:val="1"/>
      <w:marLeft w:val="0"/>
      <w:marRight w:val="0"/>
      <w:marTop w:val="0"/>
      <w:marBottom w:val="0"/>
      <w:divBdr>
        <w:top w:val="none" w:sz="0" w:space="0" w:color="auto"/>
        <w:left w:val="none" w:sz="0" w:space="0" w:color="auto"/>
        <w:bottom w:val="none" w:sz="0" w:space="0" w:color="auto"/>
        <w:right w:val="none" w:sz="0" w:space="0" w:color="auto"/>
      </w:divBdr>
    </w:div>
    <w:div w:id="1687364299">
      <w:bodyDiv w:val="1"/>
      <w:marLeft w:val="0"/>
      <w:marRight w:val="0"/>
      <w:marTop w:val="0"/>
      <w:marBottom w:val="0"/>
      <w:divBdr>
        <w:top w:val="none" w:sz="0" w:space="0" w:color="auto"/>
        <w:left w:val="none" w:sz="0" w:space="0" w:color="auto"/>
        <w:bottom w:val="none" w:sz="0" w:space="0" w:color="auto"/>
        <w:right w:val="none" w:sz="0" w:space="0" w:color="auto"/>
      </w:divBdr>
    </w:div>
    <w:div w:id="1687635375">
      <w:bodyDiv w:val="1"/>
      <w:marLeft w:val="0"/>
      <w:marRight w:val="0"/>
      <w:marTop w:val="0"/>
      <w:marBottom w:val="0"/>
      <w:divBdr>
        <w:top w:val="none" w:sz="0" w:space="0" w:color="auto"/>
        <w:left w:val="none" w:sz="0" w:space="0" w:color="auto"/>
        <w:bottom w:val="none" w:sz="0" w:space="0" w:color="auto"/>
        <w:right w:val="none" w:sz="0" w:space="0" w:color="auto"/>
      </w:divBdr>
    </w:div>
    <w:div w:id="1687751183">
      <w:bodyDiv w:val="1"/>
      <w:marLeft w:val="0"/>
      <w:marRight w:val="0"/>
      <w:marTop w:val="0"/>
      <w:marBottom w:val="0"/>
      <w:divBdr>
        <w:top w:val="none" w:sz="0" w:space="0" w:color="auto"/>
        <w:left w:val="none" w:sz="0" w:space="0" w:color="auto"/>
        <w:bottom w:val="none" w:sz="0" w:space="0" w:color="auto"/>
        <w:right w:val="none" w:sz="0" w:space="0" w:color="auto"/>
      </w:divBdr>
    </w:div>
    <w:div w:id="1688409683">
      <w:bodyDiv w:val="1"/>
      <w:marLeft w:val="0"/>
      <w:marRight w:val="0"/>
      <w:marTop w:val="0"/>
      <w:marBottom w:val="0"/>
      <w:divBdr>
        <w:top w:val="none" w:sz="0" w:space="0" w:color="auto"/>
        <w:left w:val="none" w:sz="0" w:space="0" w:color="auto"/>
        <w:bottom w:val="none" w:sz="0" w:space="0" w:color="auto"/>
        <w:right w:val="none" w:sz="0" w:space="0" w:color="auto"/>
      </w:divBdr>
    </w:div>
    <w:div w:id="1688478335">
      <w:bodyDiv w:val="1"/>
      <w:marLeft w:val="0"/>
      <w:marRight w:val="0"/>
      <w:marTop w:val="0"/>
      <w:marBottom w:val="0"/>
      <w:divBdr>
        <w:top w:val="none" w:sz="0" w:space="0" w:color="auto"/>
        <w:left w:val="none" w:sz="0" w:space="0" w:color="auto"/>
        <w:bottom w:val="none" w:sz="0" w:space="0" w:color="auto"/>
        <w:right w:val="none" w:sz="0" w:space="0" w:color="auto"/>
      </w:divBdr>
    </w:div>
    <w:div w:id="1688553272">
      <w:bodyDiv w:val="1"/>
      <w:marLeft w:val="0"/>
      <w:marRight w:val="0"/>
      <w:marTop w:val="0"/>
      <w:marBottom w:val="0"/>
      <w:divBdr>
        <w:top w:val="none" w:sz="0" w:space="0" w:color="auto"/>
        <w:left w:val="none" w:sz="0" w:space="0" w:color="auto"/>
        <w:bottom w:val="none" w:sz="0" w:space="0" w:color="auto"/>
        <w:right w:val="none" w:sz="0" w:space="0" w:color="auto"/>
      </w:divBdr>
    </w:div>
    <w:div w:id="1688562774">
      <w:bodyDiv w:val="1"/>
      <w:marLeft w:val="0"/>
      <w:marRight w:val="0"/>
      <w:marTop w:val="0"/>
      <w:marBottom w:val="0"/>
      <w:divBdr>
        <w:top w:val="none" w:sz="0" w:space="0" w:color="auto"/>
        <w:left w:val="none" w:sz="0" w:space="0" w:color="auto"/>
        <w:bottom w:val="none" w:sz="0" w:space="0" w:color="auto"/>
        <w:right w:val="none" w:sz="0" w:space="0" w:color="auto"/>
      </w:divBdr>
    </w:div>
    <w:div w:id="1689523203">
      <w:bodyDiv w:val="1"/>
      <w:marLeft w:val="0"/>
      <w:marRight w:val="0"/>
      <w:marTop w:val="0"/>
      <w:marBottom w:val="0"/>
      <w:divBdr>
        <w:top w:val="none" w:sz="0" w:space="0" w:color="auto"/>
        <w:left w:val="none" w:sz="0" w:space="0" w:color="auto"/>
        <w:bottom w:val="none" w:sz="0" w:space="0" w:color="auto"/>
        <w:right w:val="none" w:sz="0" w:space="0" w:color="auto"/>
      </w:divBdr>
    </w:div>
    <w:div w:id="1690523661">
      <w:bodyDiv w:val="1"/>
      <w:marLeft w:val="0"/>
      <w:marRight w:val="0"/>
      <w:marTop w:val="0"/>
      <w:marBottom w:val="0"/>
      <w:divBdr>
        <w:top w:val="none" w:sz="0" w:space="0" w:color="auto"/>
        <w:left w:val="none" w:sz="0" w:space="0" w:color="auto"/>
        <w:bottom w:val="none" w:sz="0" w:space="0" w:color="auto"/>
        <w:right w:val="none" w:sz="0" w:space="0" w:color="auto"/>
      </w:divBdr>
    </w:div>
    <w:div w:id="1690834680">
      <w:bodyDiv w:val="1"/>
      <w:marLeft w:val="0"/>
      <w:marRight w:val="0"/>
      <w:marTop w:val="0"/>
      <w:marBottom w:val="0"/>
      <w:divBdr>
        <w:top w:val="none" w:sz="0" w:space="0" w:color="auto"/>
        <w:left w:val="none" w:sz="0" w:space="0" w:color="auto"/>
        <w:bottom w:val="none" w:sz="0" w:space="0" w:color="auto"/>
        <w:right w:val="none" w:sz="0" w:space="0" w:color="auto"/>
      </w:divBdr>
    </w:div>
    <w:div w:id="1691222497">
      <w:bodyDiv w:val="1"/>
      <w:marLeft w:val="0"/>
      <w:marRight w:val="0"/>
      <w:marTop w:val="0"/>
      <w:marBottom w:val="0"/>
      <w:divBdr>
        <w:top w:val="none" w:sz="0" w:space="0" w:color="auto"/>
        <w:left w:val="none" w:sz="0" w:space="0" w:color="auto"/>
        <w:bottom w:val="none" w:sz="0" w:space="0" w:color="auto"/>
        <w:right w:val="none" w:sz="0" w:space="0" w:color="auto"/>
      </w:divBdr>
    </w:div>
    <w:div w:id="1691686709">
      <w:bodyDiv w:val="1"/>
      <w:marLeft w:val="0"/>
      <w:marRight w:val="0"/>
      <w:marTop w:val="0"/>
      <w:marBottom w:val="0"/>
      <w:divBdr>
        <w:top w:val="none" w:sz="0" w:space="0" w:color="auto"/>
        <w:left w:val="none" w:sz="0" w:space="0" w:color="auto"/>
        <w:bottom w:val="none" w:sz="0" w:space="0" w:color="auto"/>
        <w:right w:val="none" w:sz="0" w:space="0" w:color="auto"/>
      </w:divBdr>
    </w:div>
    <w:div w:id="1691756046">
      <w:bodyDiv w:val="1"/>
      <w:marLeft w:val="0"/>
      <w:marRight w:val="0"/>
      <w:marTop w:val="0"/>
      <w:marBottom w:val="0"/>
      <w:divBdr>
        <w:top w:val="none" w:sz="0" w:space="0" w:color="auto"/>
        <w:left w:val="none" w:sz="0" w:space="0" w:color="auto"/>
        <w:bottom w:val="none" w:sz="0" w:space="0" w:color="auto"/>
        <w:right w:val="none" w:sz="0" w:space="0" w:color="auto"/>
      </w:divBdr>
    </w:div>
    <w:div w:id="1691905842">
      <w:bodyDiv w:val="1"/>
      <w:marLeft w:val="0"/>
      <w:marRight w:val="0"/>
      <w:marTop w:val="0"/>
      <w:marBottom w:val="0"/>
      <w:divBdr>
        <w:top w:val="none" w:sz="0" w:space="0" w:color="auto"/>
        <w:left w:val="none" w:sz="0" w:space="0" w:color="auto"/>
        <w:bottom w:val="none" w:sz="0" w:space="0" w:color="auto"/>
        <w:right w:val="none" w:sz="0" w:space="0" w:color="auto"/>
      </w:divBdr>
    </w:div>
    <w:div w:id="1692336414">
      <w:bodyDiv w:val="1"/>
      <w:marLeft w:val="0"/>
      <w:marRight w:val="0"/>
      <w:marTop w:val="0"/>
      <w:marBottom w:val="0"/>
      <w:divBdr>
        <w:top w:val="none" w:sz="0" w:space="0" w:color="auto"/>
        <w:left w:val="none" w:sz="0" w:space="0" w:color="auto"/>
        <w:bottom w:val="none" w:sz="0" w:space="0" w:color="auto"/>
        <w:right w:val="none" w:sz="0" w:space="0" w:color="auto"/>
      </w:divBdr>
    </w:div>
    <w:div w:id="1692340362">
      <w:bodyDiv w:val="1"/>
      <w:marLeft w:val="0"/>
      <w:marRight w:val="0"/>
      <w:marTop w:val="0"/>
      <w:marBottom w:val="0"/>
      <w:divBdr>
        <w:top w:val="none" w:sz="0" w:space="0" w:color="auto"/>
        <w:left w:val="none" w:sz="0" w:space="0" w:color="auto"/>
        <w:bottom w:val="none" w:sz="0" w:space="0" w:color="auto"/>
        <w:right w:val="none" w:sz="0" w:space="0" w:color="auto"/>
      </w:divBdr>
    </w:div>
    <w:div w:id="1692485561">
      <w:bodyDiv w:val="1"/>
      <w:marLeft w:val="0"/>
      <w:marRight w:val="0"/>
      <w:marTop w:val="0"/>
      <w:marBottom w:val="0"/>
      <w:divBdr>
        <w:top w:val="none" w:sz="0" w:space="0" w:color="auto"/>
        <w:left w:val="none" w:sz="0" w:space="0" w:color="auto"/>
        <w:bottom w:val="none" w:sz="0" w:space="0" w:color="auto"/>
        <w:right w:val="none" w:sz="0" w:space="0" w:color="auto"/>
      </w:divBdr>
    </w:div>
    <w:div w:id="1692880701">
      <w:bodyDiv w:val="1"/>
      <w:marLeft w:val="0"/>
      <w:marRight w:val="0"/>
      <w:marTop w:val="0"/>
      <w:marBottom w:val="0"/>
      <w:divBdr>
        <w:top w:val="none" w:sz="0" w:space="0" w:color="auto"/>
        <w:left w:val="none" w:sz="0" w:space="0" w:color="auto"/>
        <w:bottom w:val="none" w:sz="0" w:space="0" w:color="auto"/>
        <w:right w:val="none" w:sz="0" w:space="0" w:color="auto"/>
      </w:divBdr>
    </w:div>
    <w:div w:id="1693729486">
      <w:bodyDiv w:val="1"/>
      <w:marLeft w:val="0"/>
      <w:marRight w:val="0"/>
      <w:marTop w:val="0"/>
      <w:marBottom w:val="0"/>
      <w:divBdr>
        <w:top w:val="none" w:sz="0" w:space="0" w:color="auto"/>
        <w:left w:val="none" w:sz="0" w:space="0" w:color="auto"/>
        <w:bottom w:val="none" w:sz="0" w:space="0" w:color="auto"/>
        <w:right w:val="none" w:sz="0" w:space="0" w:color="auto"/>
      </w:divBdr>
    </w:div>
    <w:div w:id="1693874391">
      <w:bodyDiv w:val="1"/>
      <w:marLeft w:val="0"/>
      <w:marRight w:val="0"/>
      <w:marTop w:val="0"/>
      <w:marBottom w:val="0"/>
      <w:divBdr>
        <w:top w:val="none" w:sz="0" w:space="0" w:color="auto"/>
        <w:left w:val="none" w:sz="0" w:space="0" w:color="auto"/>
        <w:bottom w:val="none" w:sz="0" w:space="0" w:color="auto"/>
        <w:right w:val="none" w:sz="0" w:space="0" w:color="auto"/>
      </w:divBdr>
    </w:div>
    <w:div w:id="1694109991">
      <w:bodyDiv w:val="1"/>
      <w:marLeft w:val="0"/>
      <w:marRight w:val="0"/>
      <w:marTop w:val="0"/>
      <w:marBottom w:val="0"/>
      <w:divBdr>
        <w:top w:val="none" w:sz="0" w:space="0" w:color="auto"/>
        <w:left w:val="none" w:sz="0" w:space="0" w:color="auto"/>
        <w:bottom w:val="none" w:sz="0" w:space="0" w:color="auto"/>
        <w:right w:val="none" w:sz="0" w:space="0" w:color="auto"/>
      </w:divBdr>
    </w:div>
    <w:div w:id="1694182886">
      <w:bodyDiv w:val="1"/>
      <w:marLeft w:val="0"/>
      <w:marRight w:val="0"/>
      <w:marTop w:val="0"/>
      <w:marBottom w:val="0"/>
      <w:divBdr>
        <w:top w:val="none" w:sz="0" w:space="0" w:color="auto"/>
        <w:left w:val="none" w:sz="0" w:space="0" w:color="auto"/>
        <w:bottom w:val="none" w:sz="0" w:space="0" w:color="auto"/>
        <w:right w:val="none" w:sz="0" w:space="0" w:color="auto"/>
      </w:divBdr>
    </w:div>
    <w:div w:id="1694383572">
      <w:bodyDiv w:val="1"/>
      <w:marLeft w:val="0"/>
      <w:marRight w:val="0"/>
      <w:marTop w:val="0"/>
      <w:marBottom w:val="0"/>
      <w:divBdr>
        <w:top w:val="none" w:sz="0" w:space="0" w:color="auto"/>
        <w:left w:val="none" w:sz="0" w:space="0" w:color="auto"/>
        <w:bottom w:val="none" w:sz="0" w:space="0" w:color="auto"/>
        <w:right w:val="none" w:sz="0" w:space="0" w:color="auto"/>
      </w:divBdr>
    </w:div>
    <w:div w:id="1694502424">
      <w:bodyDiv w:val="1"/>
      <w:marLeft w:val="0"/>
      <w:marRight w:val="0"/>
      <w:marTop w:val="0"/>
      <w:marBottom w:val="0"/>
      <w:divBdr>
        <w:top w:val="none" w:sz="0" w:space="0" w:color="auto"/>
        <w:left w:val="none" w:sz="0" w:space="0" w:color="auto"/>
        <w:bottom w:val="none" w:sz="0" w:space="0" w:color="auto"/>
        <w:right w:val="none" w:sz="0" w:space="0" w:color="auto"/>
      </w:divBdr>
    </w:div>
    <w:div w:id="1694529949">
      <w:bodyDiv w:val="1"/>
      <w:marLeft w:val="0"/>
      <w:marRight w:val="0"/>
      <w:marTop w:val="0"/>
      <w:marBottom w:val="0"/>
      <w:divBdr>
        <w:top w:val="none" w:sz="0" w:space="0" w:color="auto"/>
        <w:left w:val="none" w:sz="0" w:space="0" w:color="auto"/>
        <w:bottom w:val="none" w:sz="0" w:space="0" w:color="auto"/>
        <w:right w:val="none" w:sz="0" w:space="0" w:color="auto"/>
      </w:divBdr>
    </w:div>
    <w:div w:id="1694962634">
      <w:bodyDiv w:val="1"/>
      <w:marLeft w:val="0"/>
      <w:marRight w:val="0"/>
      <w:marTop w:val="0"/>
      <w:marBottom w:val="0"/>
      <w:divBdr>
        <w:top w:val="none" w:sz="0" w:space="0" w:color="auto"/>
        <w:left w:val="none" w:sz="0" w:space="0" w:color="auto"/>
        <w:bottom w:val="none" w:sz="0" w:space="0" w:color="auto"/>
        <w:right w:val="none" w:sz="0" w:space="0" w:color="auto"/>
      </w:divBdr>
    </w:div>
    <w:div w:id="1694964965">
      <w:bodyDiv w:val="1"/>
      <w:marLeft w:val="0"/>
      <w:marRight w:val="0"/>
      <w:marTop w:val="0"/>
      <w:marBottom w:val="0"/>
      <w:divBdr>
        <w:top w:val="none" w:sz="0" w:space="0" w:color="auto"/>
        <w:left w:val="none" w:sz="0" w:space="0" w:color="auto"/>
        <w:bottom w:val="none" w:sz="0" w:space="0" w:color="auto"/>
        <w:right w:val="none" w:sz="0" w:space="0" w:color="auto"/>
      </w:divBdr>
    </w:div>
    <w:div w:id="1695040347">
      <w:bodyDiv w:val="1"/>
      <w:marLeft w:val="0"/>
      <w:marRight w:val="0"/>
      <w:marTop w:val="0"/>
      <w:marBottom w:val="0"/>
      <w:divBdr>
        <w:top w:val="none" w:sz="0" w:space="0" w:color="auto"/>
        <w:left w:val="none" w:sz="0" w:space="0" w:color="auto"/>
        <w:bottom w:val="none" w:sz="0" w:space="0" w:color="auto"/>
        <w:right w:val="none" w:sz="0" w:space="0" w:color="auto"/>
      </w:divBdr>
    </w:div>
    <w:div w:id="1695184313">
      <w:bodyDiv w:val="1"/>
      <w:marLeft w:val="0"/>
      <w:marRight w:val="0"/>
      <w:marTop w:val="0"/>
      <w:marBottom w:val="0"/>
      <w:divBdr>
        <w:top w:val="none" w:sz="0" w:space="0" w:color="auto"/>
        <w:left w:val="none" w:sz="0" w:space="0" w:color="auto"/>
        <w:bottom w:val="none" w:sz="0" w:space="0" w:color="auto"/>
        <w:right w:val="none" w:sz="0" w:space="0" w:color="auto"/>
      </w:divBdr>
    </w:div>
    <w:div w:id="1695351289">
      <w:bodyDiv w:val="1"/>
      <w:marLeft w:val="0"/>
      <w:marRight w:val="0"/>
      <w:marTop w:val="0"/>
      <w:marBottom w:val="0"/>
      <w:divBdr>
        <w:top w:val="none" w:sz="0" w:space="0" w:color="auto"/>
        <w:left w:val="none" w:sz="0" w:space="0" w:color="auto"/>
        <w:bottom w:val="none" w:sz="0" w:space="0" w:color="auto"/>
        <w:right w:val="none" w:sz="0" w:space="0" w:color="auto"/>
      </w:divBdr>
    </w:div>
    <w:div w:id="1695382428">
      <w:bodyDiv w:val="1"/>
      <w:marLeft w:val="0"/>
      <w:marRight w:val="0"/>
      <w:marTop w:val="0"/>
      <w:marBottom w:val="0"/>
      <w:divBdr>
        <w:top w:val="none" w:sz="0" w:space="0" w:color="auto"/>
        <w:left w:val="none" w:sz="0" w:space="0" w:color="auto"/>
        <w:bottom w:val="none" w:sz="0" w:space="0" w:color="auto"/>
        <w:right w:val="none" w:sz="0" w:space="0" w:color="auto"/>
      </w:divBdr>
    </w:div>
    <w:div w:id="1695883249">
      <w:bodyDiv w:val="1"/>
      <w:marLeft w:val="0"/>
      <w:marRight w:val="0"/>
      <w:marTop w:val="0"/>
      <w:marBottom w:val="0"/>
      <w:divBdr>
        <w:top w:val="none" w:sz="0" w:space="0" w:color="auto"/>
        <w:left w:val="none" w:sz="0" w:space="0" w:color="auto"/>
        <w:bottom w:val="none" w:sz="0" w:space="0" w:color="auto"/>
        <w:right w:val="none" w:sz="0" w:space="0" w:color="auto"/>
      </w:divBdr>
    </w:div>
    <w:div w:id="1696153009">
      <w:bodyDiv w:val="1"/>
      <w:marLeft w:val="0"/>
      <w:marRight w:val="0"/>
      <w:marTop w:val="0"/>
      <w:marBottom w:val="0"/>
      <w:divBdr>
        <w:top w:val="none" w:sz="0" w:space="0" w:color="auto"/>
        <w:left w:val="none" w:sz="0" w:space="0" w:color="auto"/>
        <w:bottom w:val="none" w:sz="0" w:space="0" w:color="auto"/>
        <w:right w:val="none" w:sz="0" w:space="0" w:color="auto"/>
      </w:divBdr>
    </w:div>
    <w:div w:id="1696227816">
      <w:bodyDiv w:val="1"/>
      <w:marLeft w:val="0"/>
      <w:marRight w:val="0"/>
      <w:marTop w:val="0"/>
      <w:marBottom w:val="0"/>
      <w:divBdr>
        <w:top w:val="none" w:sz="0" w:space="0" w:color="auto"/>
        <w:left w:val="none" w:sz="0" w:space="0" w:color="auto"/>
        <w:bottom w:val="none" w:sz="0" w:space="0" w:color="auto"/>
        <w:right w:val="none" w:sz="0" w:space="0" w:color="auto"/>
      </w:divBdr>
    </w:div>
    <w:div w:id="1696348061">
      <w:bodyDiv w:val="1"/>
      <w:marLeft w:val="0"/>
      <w:marRight w:val="0"/>
      <w:marTop w:val="0"/>
      <w:marBottom w:val="0"/>
      <w:divBdr>
        <w:top w:val="none" w:sz="0" w:space="0" w:color="auto"/>
        <w:left w:val="none" w:sz="0" w:space="0" w:color="auto"/>
        <w:bottom w:val="none" w:sz="0" w:space="0" w:color="auto"/>
        <w:right w:val="none" w:sz="0" w:space="0" w:color="auto"/>
      </w:divBdr>
    </w:div>
    <w:div w:id="1696348677">
      <w:bodyDiv w:val="1"/>
      <w:marLeft w:val="0"/>
      <w:marRight w:val="0"/>
      <w:marTop w:val="0"/>
      <w:marBottom w:val="0"/>
      <w:divBdr>
        <w:top w:val="none" w:sz="0" w:space="0" w:color="auto"/>
        <w:left w:val="none" w:sz="0" w:space="0" w:color="auto"/>
        <w:bottom w:val="none" w:sz="0" w:space="0" w:color="auto"/>
        <w:right w:val="none" w:sz="0" w:space="0" w:color="auto"/>
      </w:divBdr>
    </w:div>
    <w:div w:id="1696731898">
      <w:bodyDiv w:val="1"/>
      <w:marLeft w:val="0"/>
      <w:marRight w:val="0"/>
      <w:marTop w:val="0"/>
      <w:marBottom w:val="0"/>
      <w:divBdr>
        <w:top w:val="none" w:sz="0" w:space="0" w:color="auto"/>
        <w:left w:val="none" w:sz="0" w:space="0" w:color="auto"/>
        <w:bottom w:val="none" w:sz="0" w:space="0" w:color="auto"/>
        <w:right w:val="none" w:sz="0" w:space="0" w:color="auto"/>
      </w:divBdr>
    </w:div>
    <w:div w:id="1696811971">
      <w:bodyDiv w:val="1"/>
      <w:marLeft w:val="0"/>
      <w:marRight w:val="0"/>
      <w:marTop w:val="0"/>
      <w:marBottom w:val="0"/>
      <w:divBdr>
        <w:top w:val="none" w:sz="0" w:space="0" w:color="auto"/>
        <w:left w:val="none" w:sz="0" w:space="0" w:color="auto"/>
        <w:bottom w:val="none" w:sz="0" w:space="0" w:color="auto"/>
        <w:right w:val="none" w:sz="0" w:space="0" w:color="auto"/>
      </w:divBdr>
    </w:div>
    <w:div w:id="1697266815">
      <w:bodyDiv w:val="1"/>
      <w:marLeft w:val="0"/>
      <w:marRight w:val="0"/>
      <w:marTop w:val="0"/>
      <w:marBottom w:val="0"/>
      <w:divBdr>
        <w:top w:val="none" w:sz="0" w:space="0" w:color="auto"/>
        <w:left w:val="none" w:sz="0" w:space="0" w:color="auto"/>
        <w:bottom w:val="none" w:sz="0" w:space="0" w:color="auto"/>
        <w:right w:val="none" w:sz="0" w:space="0" w:color="auto"/>
      </w:divBdr>
    </w:div>
    <w:div w:id="1697656329">
      <w:bodyDiv w:val="1"/>
      <w:marLeft w:val="0"/>
      <w:marRight w:val="0"/>
      <w:marTop w:val="0"/>
      <w:marBottom w:val="0"/>
      <w:divBdr>
        <w:top w:val="none" w:sz="0" w:space="0" w:color="auto"/>
        <w:left w:val="none" w:sz="0" w:space="0" w:color="auto"/>
        <w:bottom w:val="none" w:sz="0" w:space="0" w:color="auto"/>
        <w:right w:val="none" w:sz="0" w:space="0" w:color="auto"/>
      </w:divBdr>
    </w:div>
    <w:div w:id="1697849219">
      <w:bodyDiv w:val="1"/>
      <w:marLeft w:val="0"/>
      <w:marRight w:val="0"/>
      <w:marTop w:val="0"/>
      <w:marBottom w:val="0"/>
      <w:divBdr>
        <w:top w:val="none" w:sz="0" w:space="0" w:color="auto"/>
        <w:left w:val="none" w:sz="0" w:space="0" w:color="auto"/>
        <w:bottom w:val="none" w:sz="0" w:space="0" w:color="auto"/>
        <w:right w:val="none" w:sz="0" w:space="0" w:color="auto"/>
      </w:divBdr>
    </w:div>
    <w:div w:id="1697854473">
      <w:bodyDiv w:val="1"/>
      <w:marLeft w:val="0"/>
      <w:marRight w:val="0"/>
      <w:marTop w:val="0"/>
      <w:marBottom w:val="0"/>
      <w:divBdr>
        <w:top w:val="none" w:sz="0" w:space="0" w:color="auto"/>
        <w:left w:val="none" w:sz="0" w:space="0" w:color="auto"/>
        <w:bottom w:val="none" w:sz="0" w:space="0" w:color="auto"/>
        <w:right w:val="none" w:sz="0" w:space="0" w:color="auto"/>
      </w:divBdr>
    </w:div>
    <w:div w:id="1697920406">
      <w:bodyDiv w:val="1"/>
      <w:marLeft w:val="0"/>
      <w:marRight w:val="0"/>
      <w:marTop w:val="0"/>
      <w:marBottom w:val="0"/>
      <w:divBdr>
        <w:top w:val="none" w:sz="0" w:space="0" w:color="auto"/>
        <w:left w:val="none" w:sz="0" w:space="0" w:color="auto"/>
        <w:bottom w:val="none" w:sz="0" w:space="0" w:color="auto"/>
        <w:right w:val="none" w:sz="0" w:space="0" w:color="auto"/>
      </w:divBdr>
    </w:div>
    <w:div w:id="1698002926">
      <w:bodyDiv w:val="1"/>
      <w:marLeft w:val="0"/>
      <w:marRight w:val="0"/>
      <w:marTop w:val="0"/>
      <w:marBottom w:val="0"/>
      <w:divBdr>
        <w:top w:val="none" w:sz="0" w:space="0" w:color="auto"/>
        <w:left w:val="none" w:sz="0" w:space="0" w:color="auto"/>
        <w:bottom w:val="none" w:sz="0" w:space="0" w:color="auto"/>
        <w:right w:val="none" w:sz="0" w:space="0" w:color="auto"/>
      </w:divBdr>
    </w:div>
    <w:div w:id="1698045027">
      <w:bodyDiv w:val="1"/>
      <w:marLeft w:val="0"/>
      <w:marRight w:val="0"/>
      <w:marTop w:val="0"/>
      <w:marBottom w:val="0"/>
      <w:divBdr>
        <w:top w:val="none" w:sz="0" w:space="0" w:color="auto"/>
        <w:left w:val="none" w:sz="0" w:space="0" w:color="auto"/>
        <w:bottom w:val="none" w:sz="0" w:space="0" w:color="auto"/>
        <w:right w:val="none" w:sz="0" w:space="0" w:color="auto"/>
      </w:divBdr>
    </w:div>
    <w:div w:id="1698116776">
      <w:bodyDiv w:val="1"/>
      <w:marLeft w:val="0"/>
      <w:marRight w:val="0"/>
      <w:marTop w:val="0"/>
      <w:marBottom w:val="0"/>
      <w:divBdr>
        <w:top w:val="none" w:sz="0" w:space="0" w:color="auto"/>
        <w:left w:val="none" w:sz="0" w:space="0" w:color="auto"/>
        <w:bottom w:val="none" w:sz="0" w:space="0" w:color="auto"/>
        <w:right w:val="none" w:sz="0" w:space="0" w:color="auto"/>
      </w:divBdr>
    </w:div>
    <w:div w:id="1698190442">
      <w:bodyDiv w:val="1"/>
      <w:marLeft w:val="0"/>
      <w:marRight w:val="0"/>
      <w:marTop w:val="0"/>
      <w:marBottom w:val="0"/>
      <w:divBdr>
        <w:top w:val="none" w:sz="0" w:space="0" w:color="auto"/>
        <w:left w:val="none" w:sz="0" w:space="0" w:color="auto"/>
        <w:bottom w:val="none" w:sz="0" w:space="0" w:color="auto"/>
        <w:right w:val="none" w:sz="0" w:space="0" w:color="auto"/>
      </w:divBdr>
    </w:div>
    <w:div w:id="1698385226">
      <w:bodyDiv w:val="1"/>
      <w:marLeft w:val="0"/>
      <w:marRight w:val="0"/>
      <w:marTop w:val="0"/>
      <w:marBottom w:val="0"/>
      <w:divBdr>
        <w:top w:val="none" w:sz="0" w:space="0" w:color="auto"/>
        <w:left w:val="none" w:sz="0" w:space="0" w:color="auto"/>
        <w:bottom w:val="none" w:sz="0" w:space="0" w:color="auto"/>
        <w:right w:val="none" w:sz="0" w:space="0" w:color="auto"/>
      </w:divBdr>
    </w:div>
    <w:div w:id="1698505399">
      <w:bodyDiv w:val="1"/>
      <w:marLeft w:val="0"/>
      <w:marRight w:val="0"/>
      <w:marTop w:val="0"/>
      <w:marBottom w:val="0"/>
      <w:divBdr>
        <w:top w:val="none" w:sz="0" w:space="0" w:color="auto"/>
        <w:left w:val="none" w:sz="0" w:space="0" w:color="auto"/>
        <w:bottom w:val="none" w:sz="0" w:space="0" w:color="auto"/>
        <w:right w:val="none" w:sz="0" w:space="0" w:color="auto"/>
      </w:divBdr>
    </w:div>
    <w:div w:id="1698653255">
      <w:bodyDiv w:val="1"/>
      <w:marLeft w:val="0"/>
      <w:marRight w:val="0"/>
      <w:marTop w:val="0"/>
      <w:marBottom w:val="0"/>
      <w:divBdr>
        <w:top w:val="none" w:sz="0" w:space="0" w:color="auto"/>
        <w:left w:val="none" w:sz="0" w:space="0" w:color="auto"/>
        <w:bottom w:val="none" w:sz="0" w:space="0" w:color="auto"/>
        <w:right w:val="none" w:sz="0" w:space="0" w:color="auto"/>
      </w:divBdr>
    </w:div>
    <w:div w:id="1698919664">
      <w:bodyDiv w:val="1"/>
      <w:marLeft w:val="0"/>
      <w:marRight w:val="0"/>
      <w:marTop w:val="0"/>
      <w:marBottom w:val="0"/>
      <w:divBdr>
        <w:top w:val="none" w:sz="0" w:space="0" w:color="auto"/>
        <w:left w:val="none" w:sz="0" w:space="0" w:color="auto"/>
        <w:bottom w:val="none" w:sz="0" w:space="0" w:color="auto"/>
        <w:right w:val="none" w:sz="0" w:space="0" w:color="auto"/>
      </w:divBdr>
    </w:div>
    <w:div w:id="1699041787">
      <w:bodyDiv w:val="1"/>
      <w:marLeft w:val="0"/>
      <w:marRight w:val="0"/>
      <w:marTop w:val="0"/>
      <w:marBottom w:val="0"/>
      <w:divBdr>
        <w:top w:val="none" w:sz="0" w:space="0" w:color="auto"/>
        <w:left w:val="none" w:sz="0" w:space="0" w:color="auto"/>
        <w:bottom w:val="none" w:sz="0" w:space="0" w:color="auto"/>
        <w:right w:val="none" w:sz="0" w:space="0" w:color="auto"/>
      </w:divBdr>
    </w:div>
    <w:div w:id="1699234003">
      <w:bodyDiv w:val="1"/>
      <w:marLeft w:val="0"/>
      <w:marRight w:val="0"/>
      <w:marTop w:val="0"/>
      <w:marBottom w:val="0"/>
      <w:divBdr>
        <w:top w:val="none" w:sz="0" w:space="0" w:color="auto"/>
        <w:left w:val="none" w:sz="0" w:space="0" w:color="auto"/>
        <w:bottom w:val="none" w:sz="0" w:space="0" w:color="auto"/>
        <w:right w:val="none" w:sz="0" w:space="0" w:color="auto"/>
      </w:divBdr>
    </w:div>
    <w:div w:id="1699546660">
      <w:bodyDiv w:val="1"/>
      <w:marLeft w:val="0"/>
      <w:marRight w:val="0"/>
      <w:marTop w:val="0"/>
      <w:marBottom w:val="0"/>
      <w:divBdr>
        <w:top w:val="none" w:sz="0" w:space="0" w:color="auto"/>
        <w:left w:val="none" w:sz="0" w:space="0" w:color="auto"/>
        <w:bottom w:val="none" w:sz="0" w:space="0" w:color="auto"/>
        <w:right w:val="none" w:sz="0" w:space="0" w:color="auto"/>
      </w:divBdr>
    </w:div>
    <w:div w:id="1699938484">
      <w:bodyDiv w:val="1"/>
      <w:marLeft w:val="0"/>
      <w:marRight w:val="0"/>
      <w:marTop w:val="0"/>
      <w:marBottom w:val="0"/>
      <w:divBdr>
        <w:top w:val="none" w:sz="0" w:space="0" w:color="auto"/>
        <w:left w:val="none" w:sz="0" w:space="0" w:color="auto"/>
        <w:bottom w:val="none" w:sz="0" w:space="0" w:color="auto"/>
        <w:right w:val="none" w:sz="0" w:space="0" w:color="auto"/>
      </w:divBdr>
    </w:div>
    <w:div w:id="1700156981">
      <w:bodyDiv w:val="1"/>
      <w:marLeft w:val="0"/>
      <w:marRight w:val="0"/>
      <w:marTop w:val="0"/>
      <w:marBottom w:val="0"/>
      <w:divBdr>
        <w:top w:val="none" w:sz="0" w:space="0" w:color="auto"/>
        <w:left w:val="none" w:sz="0" w:space="0" w:color="auto"/>
        <w:bottom w:val="none" w:sz="0" w:space="0" w:color="auto"/>
        <w:right w:val="none" w:sz="0" w:space="0" w:color="auto"/>
      </w:divBdr>
    </w:div>
    <w:div w:id="1700204057">
      <w:bodyDiv w:val="1"/>
      <w:marLeft w:val="0"/>
      <w:marRight w:val="0"/>
      <w:marTop w:val="0"/>
      <w:marBottom w:val="0"/>
      <w:divBdr>
        <w:top w:val="none" w:sz="0" w:space="0" w:color="auto"/>
        <w:left w:val="none" w:sz="0" w:space="0" w:color="auto"/>
        <w:bottom w:val="none" w:sz="0" w:space="0" w:color="auto"/>
        <w:right w:val="none" w:sz="0" w:space="0" w:color="auto"/>
      </w:divBdr>
    </w:div>
    <w:div w:id="1700351080">
      <w:bodyDiv w:val="1"/>
      <w:marLeft w:val="0"/>
      <w:marRight w:val="0"/>
      <w:marTop w:val="0"/>
      <w:marBottom w:val="0"/>
      <w:divBdr>
        <w:top w:val="none" w:sz="0" w:space="0" w:color="auto"/>
        <w:left w:val="none" w:sz="0" w:space="0" w:color="auto"/>
        <w:bottom w:val="none" w:sz="0" w:space="0" w:color="auto"/>
        <w:right w:val="none" w:sz="0" w:space="0" w:color="auto"/>
      </w:divBdr>
    </w:div>
    <w:div w:id="1701197329">
      <w:bodyDiv w:val="1"/>
      <w:marLeft w:val="0"/>
      <w:marRight w:val="0"/>
      <w:marTop w:val="0"/>
      <w:marBottom w:val="0"/>
      <w:divBdr>
        <w:top w:val="none" w:sz="0" w:space="0" w:color="auto"/>
        <w:left w:val="none" w:sz="0" w:space="0" w:color="auto"/>
        <w:bottom w:val="none" w:sz="0" w:space="0" w:color="auto"/>
        <w:right w:val="none" w:sz="0" w:space="0" w:color="auto"/>
      </w:divBdr>
    </w:div>
    <w:div w:id="1701272953">
      <w:bodyDiv w:val="1"/>
      <w:marLeft w:val="0"/>
      <w:marRight w:val="0"/>
      <w:marTop w:val="0"/>
      <w:marBottom w:val="0"/>
      <w:divBdr>
        <w:top w:val="none" w:sz="0" w:space="0" w:color="auto"/>
        <w:left w:val="none" w:sz="0" w:space="0" w:color="auto"/>
        <w:bottom w:val="none" w:sz="0" w:space="0" w:color="auto"/>
        <w:right w:val="none" w:sz="0" w:space="0" w:color="auto"/>
      </w:divBdr>
    </w:div>
    <w:div w:id="1701279822">
      <w:bodyDiv w:val="1"/>
      <w:marLeft w:val="0"/>
      <w:marRight w:val="0"/>
      <w:marTop w:val="0"/>
      <w:marBottom w:val="0"/>
      <w:divBdr>
        <w:top w:val="none" w:sz="0" w:space="0" w:color="auto"/>
        <w:left w:val="none" w:sz="0" w:space="0" w:color="auto"/>
        <w:bottom w:val="none" w:sz="0" w:space="0" w:color="auto"/>
        <w:right w:val="none" w:sz="0" w:space="0" w:color="auto"/>
      </w:divBdr>
    </w:div>
    <w:div w:id="1701281436">
      <w:bodyDiv w:val="1"/>
      <w:marLeft w:val="0"/>
      <w:marRight w:val="0"/>
      <w:marTop w:val="0"/>
      <w:marBottom w:val="0"/>
      <w:divBdr>
        <w:top w:val="none" w:sz="0" w:space="0" w:color="auto"/>
        <w:left w:val="none" w:sz="0" w:space="0" w:color="auto"/>
        <w:bottom w:val="none" w:sz="0" w:space="0" w:color="auto"/>
        <w:right w:val="none" w:sz="0" w:space="0" w:color="auto"/>
      </w:divBdr>
    </w:div>
    <w:div w:id="1701972023">
      <w:bodyDiv w:val="1"/>
      <w:marLeft w:val="0"/>
      <w:marRight w:val="0"/>
      <w:marTop w:val="0"/>
      <w:marBottom w:val="0"/>
      <w:divBdr>
        <w:top w:val="none" w:sz="0" w:space="0" w:color="auto"/>
        <w:left w:val="none" w:sz="0" w:space="0" w:color="auto"/>
        <w:bottom w:val="none" w:sz="0" w:space="0" w:color="auto"/>
        <w:right w:val="none" w:sz="0" w:space="0" w:color="auto"/>
      </w:divBdr>
    </w:div>
    <w:div w:id="1701973426">
      <w:bodyDiv w:val="1"/>
      <w:marLeft w:val="0"/>
      <w:marRight w:val="0"/>
      <w:marTop w:val="0"/>
      <w:marBottom w:val="0"/>
      <w:divBdr>
        <w:top w:val="none" w:sz="0" w:space="0" w:color="auto"/>
        <w:left w:val="none" w:sz="0" w:space="0" w:color="auto"/>
        <w:bottom w:val="none" w:sz="0" w:space="0" w:color="auto"/>
        <w:right w:val="none" w:sz="0" w:space="0" w:color="auto"/>
      </w:divBdr>
    </w:div>
    <w:div w:id="1702050769">
      <w:bodyDiv w:val="1"/>
      <w:marLeft w:val="0"/>
      <w:marRight w:val="0"/>
      <w:marTop w:val="0"/>
      <w:marBottom w:val="0"/>
      <w:divBdr>
        <w:top w:val="none" w:sz="0" w:space="0" w:color="auto"/>
        <w:left w:val="none" w:sz="0" w:space="0" w:color="auto"/>
        <w:bottom w:val="none" w:sz="0" w:space="0" w:color="auto"/>
        <w:right w:val="none" w:sz="0" w:space="0" w:color="auto"/>
      </w:divBdr>
    </w:div>
    <w:div w:id="1702054419">
      <w:bodyDiv w:val="1"/>
      <w:marLeft w:val="0"/>
      <w:marRight w:val="0"/>
      <w:marTop w:val="0"/>
      <w:marBottom w:val="0"/>
      <w:divBdr>
        <w:top w:val="none" w:sz="0" w:space="0" w:color="auto"/>
        <w:left w:val="none" w:sz="0" w:space="0" w:color="auto"/>
        <w:bottom w:val="none" w:sz="0" w:space="0" w:color="auto"/>
        <w:right w:val="none" w:sz="0" w:space="0" w:color="auto"/>
      </w:divBdr>
    </w:div>
    <w:div w:id="1702127582">
      <w:bodyDiv w:val="1"/>
      <w:marLeft w:val="0"/>
      <w:marRight w:val="0"/>
      <w:marTop w:val="0"/>
      <w:marBottom w:val="0"/>
      <w:divBdr>
        <w:top w:val="none" w:sz="0" w:space="0" w:color="auto"/>
        <w:left w:val="none" w:sz="0" w:space="0" w:color="auto"/>
        <w:bottom w:val="none" w:sz="0" w:space="0" w:color="auto"/>
        <w:right w:val="none" w:sz="0" w:space="0" w:color="auto"/>
      </w:divBdr>
    </w:div>
    <w:div w:id="1702197638">
      <w:bodyDiv w:val="1"/>
      <w:marLeft w:val="0"/>
      <w:marRight w:val="0"/>
      <w:marTop w:val="0"/>
      <w:marBottom w:val="0"/>
      <w:divBdr>
        <w:top w:val="none" w:sz="0" w:space="0" w:color="auto"/>
        <w:left w:val="none" w:sz="0" w:space="0" w:color="auto"/>
        <w:bottom w:val="none" w:sz="0" w:space="0" w:color="auto"/>
        <w:right w:val="none" w:sz="0" w:space="0" w:color="auto"/>
      </w:divBdr>
    </w:div>
    <w:div w:id="1702320665">
      <w:bodyDiv w:val="1"/>
      <w:marLeft w:val="0"/>
      <w:marRight w:val="0"/>
      <w:marTop w:val="0"/>
      <w:marBottom w:val="0"/>
      <w:divBdr>
        <w:top w:val="none" w:sz="0" w:space="0" w:color="auto"/>
        <w:left w:val="none" w:sz="0" w:space="0" w:color="auto"/>
        <w:bottom w:val="none" w:sz="0" w:space="0" w:color="auto"/>
        <w:right w:val="none" w:sz="0" w:space="0" w:color="auto"/>
      </w:divBdr>
    </w:div>
    <w:div w:id="1702438270">
      <w:bodyDiv w:val="1"/>
      <w:marLeft w:val="0"/>
      <w:marRight w:val="0"/>
      <w:marTop w:val="0"/>
      <w:marBottom w:val="0"/>
      <w:divBdr>
        <w:top w:val="none" w:sz="0" w:space="0" w:color="auto"/>
        <w:left w:val="none" w:sz="0" w:space="0" w:color="auto"/>
        <w:bottom w:val="none" w:sz="0" w:space="0" w:color="auto"/>
        <w:right w:val="none" w:sz="0" w:space="0" w:color="auto"/>
      </w:divBdr>
    </w:div>
    <w:div w:id="1702513442">
      <w:bodyDiv w:val="1"/>
      <w:marLeft w:val="0"/>
      <w:marRight w:val="0"/>
      <w:marTop w:val="0"/>
      <w:marBottom w:val="0"/>
      <w:divBdr>
        <w:top w:val="none" w:sz="0" w:space="0" w:color="auto"/>
        <w:left w:val="none" w:sz="0" w:space="0" w:color="auto"/>
        <w:bottom w:val="none" w:sz="0" w:space="0" w:color="auto"/>
        <w:right w:val="none" w:sz="0" w:space="0" w:color="auto"/>
      </w:divBdr>
    </w:div>
    <w:div w:id="1702631879">
      <w:bodyDiv w:val="1"/>
      <w:marLeft w:val="0"/>
      <w:marRight w:val="0"/>
      <w:marTop w:val="0"/>
      <w:marBottom w:val="0"/>
      <w:divBdr>
        <w:top w:val="none" w:sz="0" w:space="0" w:color="auto"/>
        <w:left w:val="none" w:sz="0" w:space="0" w:color="auto"/>
        <w:bottom w:val="none" w:sz="0" w:space="0" w:color="auto"/>
        <w:right w:val="none" w:sz="0" w:space="0" w:color="auto"/>
      </w:divBdr>
    </w:div>
    <w:div w:id="1702970475">
      <w:bodyDiv w:val="1"/>
      <w:marLeft w:val="0"/>
      <w:marRight w:val="0"/>
      <w:marTop w:val="0"/>
      <w:marBottom w:val="0"/>
      <w:divBdr>
        <w:top w:val="none" w:sz="0" w:space="0" w:color="auto"/>
        <w:left w:val="none" w:sz="0" w:space="0" w:color="auto"/>
        <w:bottom w:val="none" w:sz="0" w:space="0" w:color="auto"/>
        <w:right w:val="none" w:sz="0" w:space="0" w:color="auto"/>
      </w:divBdr>
    </w:div>
    <w:div w:id="1703357136">
      <w:bodyDiv w:val="1"/>
      <w:marLeft w:val="0"/>
      <w:marRight w:val="0"/>
      <w:marTop w:val="0"/>
      <w:marBottom w:val="0"/>
      <w:divBdr>
        <w:top w:val="none" w:sz="0" w:space="0" w:color="auto"/>
        <w:left w:val="none" w:sz="0" w:space="0" w:color="auto"/>
        <w:bottom w:val="none" w:sz="0" w:space="0" w:color="auto"/>
        <w:right w:val="none" w:sz="0" w:space="0" w:color="auto"/>
      </w:divBdr>
    </w:div>
    <w:div w:id="1703483293">
      <w:bodyDiv w:val="1"/>
      <w:marLeft w:val="0"/>
      <w:marRight w:val="0"/>
      <w:marTop w:val="0"/>
      <w:marBottom w:val="0"/>
      <w:divBdr>
        <w:top w:val="none" w:sz="0" w:space="0" w:color="auto"/>
        <w:left w:val="none" w:sz="0" w:space="0" w:color="auto"/>
        <w:bottom w:val="none" w:sz="0" w:space="0" w:color="auto"/>
        <w:right w:val="none" w:sz="0" w:space="0" w:color="auto"/>
      </w:divBdr>
    </w:div>
    <w:div w:id="1703552146">
      <w:bodyDiv w:val="1"/>
      <w:marLeft w:val="0"/>
      <w:marRight w:val="0"/>
      <w:marTop w:val="0"/>
      <w:marBottom w:val="0"/>
      <w:divBdr>
        <w:top w:val="none" w:sz="0" w:space="0" w:color="auto"/>
        <w:left w:val="none" w:sz="0" w:space="0" w:color="auto"/>
        <w:bottom w:val="none" w:sz="0" w:space="0" w:color="auto"/>
        <w:right w:val="none" w:sz="0" w:space="0" w:color="auto"/>
      </w:divBdr>
    </w:div>
    <w:div w:id="1703558190">
      <w:bodyDiv w:val="1"/>
      <w:marLeft w:val="0"/>
      <w:marRight w:val="0"/>
      <w:marTop w:val="0"/>
      <w:marBottom w:val="0"/>
      <w:divBdr>
        <w:top w:val="none" w:sz="0" w:space="0" w:color="auto"/>
        <w:left w:val="none" w:sz="0" w:space="0" w:color="auto"/>
        <w:bottom w:val="none" w:sz="0" w:space="0" w:color="auto"/>
        <w:right w:val="none" w:sz="0" w:space="0" w:color="auto"/>
      </w:divBdr>
    </w:div>
    <w:div w:id="1703744528">
      <w:bodyDiv w:val="1"/>
      <w:marLeft w:val="0"/>
      <w:marRight w:val="0"/>
      <w:marTop w:val="0"/>
      <w:marBottom w:val="0"/>
      <w:divBdr>
        <w:top w:val="none" w:sz="0" w:space="0" w:color="auto"/>
        <w:left w:val="none" w:sz="0" w:space="0" w:color="auto"/>
        <w:bottom w:val="none" w:sz="0" w:space="0" w:color="auto"/>
        <w:right w:val="none" w:sz="0" w:space="0" w:color="auto"/>
      </w:divBdr>
    </w:div>
    <w:div w:id="1704331715">
      <w:bodyDiv w:val="1"/>
      <w:marLeft w:val="0"/>
      <w:marRight w:val="0"/>
      <w:marTop w:val="0"/>
      <w:marBottom w:val="0"/>
      <w:divBdr>
        <w:top w:val="none" w:sz="0" w:space="0" w:color="auto"/>
        <w:left w:val="none" w:sz="0" w:space="0" w:color="auto"/>
        <w:bottom w:val="none" w:sz="0" w:space="0" w:color="auto"/>
        <w:right w:val="none" w:sz="0" w:space="0" w:color="auto"/>
      </w:divBdr>
    </w:div>
    <w:div w:id="1704555218">
      <w:bodyDiv w:val="1"/>
      <w:marLeft w:val="0"/>
      <w:marRight w:val="0"/>
      <w:marTop w:val="0"/>
      <w:marBottom w:val="0"/>
      <w:divBdr>
        <w:top w:val="none" w:sz="0" w:space="0" w:color="auto"/>
        <w:left w:val="none" w:sz="0" w:space="0" w:color="auto"/>
        <w:bottom w:val="none" w:sz="0" w:space="0" w:color="auto"/>
        <w:right w:val="none" w:sz="0" w:space="0" w:color="auto"/>
      </w:divBdr>
    </w:div>
    <w:div w:id="1704592042">
      <w:bodyDiv w:val="1"/>
      <w:marLeft w:val="0"/>
      <w:marRight w:val="0"/>
      <w:marTop w:val="0"/>
      <w:marBottom w:val="0"/>
      <w:divBdr>
        <w:top w:val="none" w:sz="0" w:space="0" w:color="auto"/>
        <w:left w:val="none" w:sz="0" w:space="0" w:color="auto"/>
        <w:bottom w:val="none" w:sz="0" w:space="0" w:color="auto"/>
        <w:right w:val="none" w:sz="0" w:space="0" w:color="auto"/>
      </w:divBdr>
    </w:div>
    <w:div w:id="1704819970">
      <w:bodyDiv w:val="1"/>
      <w:marLeft w:val="0"/>
      <w:marRight w:val="0"/>
      <w:marTop w:val="0"/>
      <w:marBottom w:val="0"/>
      <w:divBdr>
        <w:top w:val="none" w:sz="0" w:space="0" w:color="auto"/>
        <w:left w:val="none" w:sz="0" w:space="0" w:color="auto"/>
        <w:bottom w:val="none" w:sz="0" w:space="0" w:color="auto"/>
        <w:right w:val="none" w:sz="0" w:space="0" w:color="auto"/>
      </w:divBdr>
    </w:div>
    <w:div w:id="1705400635">
      <w:bodyDiv w:val="1"/>
      <w:marLeft w:val="0"/>
      <w:marRight w:val="0"/>
      <w:marTop w:val="0"/>
      <w:marBottom w:val="0"/>
      <w:divBdr>
        <w:top w:val="none" w:sz="0" w:space="0" w:color="auto"/>
        <w:left w:val="none" w:sz="0" w:space="0" w:color="auto"/>
        <w:bottom w:val="none" w:sz="0" w:space="0" w:color="auto"/>
        <w:right w:val="none" w:sz="0" w:space="0" w:color="auto"/>
      </w:divBdr>
    </w:div>
    <w:div w:id="1705445745">
      <w:bodyDiv w:val="1"/>
      <w:marLeft w:val="0"/>
      <w:marRight w:val="0"/>
      <w:marTop w:val="0"/>
      <w:marBottom w:val="0"/>
      <w:divBdr>
        <w:top w:val="none" w:sz="0" w:space="0" w:color="auto"/>
        <w:left w:val="none" w:sz="0" w:space="0" w:color="auto"/>
        <w:bottom w:val="none" w:sz="0" w:space="0" w:color="auto"/>
        <w:right w:val="none" w:sz="0" w:space="0" w:color="auto"/>
      </w:divBdr>
    </w:div>
    <w:div w:id="1705594166">
      <w:bodyDiv w:val="1"/>
      <w:marLeft w:val="0"/>
      <w:marRight w:val="0"/>
      <w:marTop w:val="0"/>
      <w:marBottom w:val="0"/>
      <w:divBdr>
        <w:top w:val="none" w:sz="0" w:space="0" w:color="auto"/>
        <w:left w:val="none" w:sz="0" w:space="0" w:color="auto"/>
        <w:bottom w:val="none" w:sz="0" w:space="0" w:color="auto"/>
        <w:right w:val="none" w:sz="0" w:space="0" w:color="auto"/>
      </w:divBdr>
    </w:div>
    <w:div w:id="1705642403">
      <w:bodyDiv w:val="1"/>
      <w:marLeft w:val="0"/>
      <w:marRight w:val="0"/>
      <w:marTop w:val="0"/>
      <w:marBottom w:val="0"/>
      <w:divBdr>
        <w:top w:val="none" w:sz="0" w:space="0" w:color="auto"/>
        <w:left w:val="none" w:sz="0" w:space="0" w:color="auto"/>
        <w:bottom w:val="none" w:sz="0" w:space="0" w:color="auto"/>
        <w:right w:val="none" w:sz="0" w:space="0" w:color="auto"/>
      </w:divBdr>
    </w:div>
    <w:div w:id="1706054430">
      <w:bodyDiv w:val="1"/>
      <w:marLeft w:val="0"/>
      <w:marRight w:val="0"/>
      <w:marTop w:val="0"/>
      <w:marBottom w:val="0"/>
      <w:divBdr>
        <w:top w:val="none" w:sz="0" w:space="0" w:color="auto"/>
        <w:left w:val="none" w:sz="0" w:space="0" w:color="auto"/>
        <w:bottom w:val="none" w:sz="0" w:space="0" w:color="auto"/>
        <w:right w:val="none" w:sz="0" w:space="0" w:color="auto"/>
      </w:divBdr>
    </w:div>
    <w:div w:id="1706102596">
      <w:bodyDiv w:val="1"/>
      <w:marLeft w:val="0"/>
      <w:marRight w:val="0"/>
      <w:marTop w:val="0"/>
      <w:marBottom w:val="0"/>
      <w:divBdr>
        <w:top w:val="none" w:sz="0" w:space="0" w:color="auto"/>
        <w:left w:val="none" w:sz="0" w:space="0" w:color="auto"/>
        <w:bottom w:val="none" w:sz="0" w:space="0" w:color="auto"/>
        <w:right w:val="none" w:sz="0" w:space="0" w:color="auto"/>
      </w:divBdr>
    </w:div>
    <w:div w:id="1706515369">
      <w:bodyDiv w:val="1"/>
      <w:marLeft w:val="0"/>
      <w:marRight w:val="0"/>
      <w:marTop w:val="0"/>
      <w:marBottom w:val="0"/>
      <w:divBdr>
        <w:top w:val="none" w:sz="0" w:space="0" w:color="auto"/>
        <w:left w:val="none" w:sz="0" w:space="0" w:color="auto"/>
        <w:bottom w:val="none" w:sz="0" w:space="0" w:color="auto"/>
        <w:right w:val="none" w:sz="0" w:space="0" w:color="auto"/>
      </w:divBdr>
    </w:div>
    <w:div w:id="1707218995">
      <w:bodyDiv w:val="1"/>
      <w:marLeft w:val="0"/>
      <w:marRight w:val="0"/>
      <w:marTop w:val="0"/>
      <w:marBottom w:val="0"/>
      <w:divBdr>
        <w:top w:val="none" w:sz="0" w:space="0" w:color="auto"/>
        <w:left w:val="none" w:sz="0" w:space="0" w:color="auto"/>
        <w:bottom w:val="none" w:sz="0" w:space="0" w:color="auto"/>
        <w:right w:val="none" w:sz="0" w:space="0" w:color="auto"/>
      </w:divBdr>
    </w:div>
    <w:div w:id="1707438373">
      <w:bodyDiv w:val="1"/>
      <w:marLeft w:val="0"/>
      <w:marRight w:val="0"/>
      <w:marTop w:val="0"/>
      <w:marBottom w:val="0"/>
      <w:divBdr>
        <w:top w:val="none" w:sz="0" w:space="0" w:color="auto"/>
        <w:left w:val="none" w:sz="0" w:space="0" w:color="auto"/>
        <w:bottom w:val="none" w:sz="0" w:space="0" w:color="auto"/>
        <w:right w:val="none" w:sz="0" w:space="0" w:color="auto"/>
      </w:divBdr>
    </w:div>
    <w:div w:id="1707441869">
      <w:bodyDiv w:val="1"/>
      <w:marLeft w:val="0"/>
      <w:marRight w:val="0"/>
      <w:marTop w:val="0"/>
      <w:marBottom w:val="0"/>
      <w:divBdr>
        <w:top w:val="none" w:sz="0" w:space="0" w:color="auto"/>
        <w:left w:val="none" w:sz="0" w:space="0" w:color="auto"/>
        <w:bottom w:val="none" w:sz="0" w:space="0" w:color="auto"/>
        <w:right w:val="none" w:sz="0" w:space="0" w:color="auto"/>
      </w:divBdr>
    </w:div>
    <w:div w:id="1707682545">
      <w:bodyDiv w:val="1"/>
      <w:marLeft w:val="0"/>
      <w:marRight w:val="0"/>
      <w:marTop w:val="0"/>
      <w:marBottom w:val="0"/>
      <w:divBdr>
        <w:top w:val="none" w:sz="0" w:space="0" w:color="auto"/>
        <w:left w:val="none" w:sz="0" w:space="0" w:color="auto"/>
        <w:bottom w:val="none" w:sz="0" w:space="0" w:color="auto"/>
        <w:right w:val="none" w:sz="0" w:space="0" w:color="auto"/>
      </w:divBdr>
    </w:div>
    <w:div w:id="1707825835">
      <w:bodyDiv w:val="1"/>
      <w:marLeft w:val="0"/>
      <w:marRight w:val="0"/>
      <w:marTop w:val="0"/>
      <w:marBottom w:val="0"/>
      <w:divBdr>
        <w:top w:val="none" w:sz="0" w:space="0" w:color="auto"/>
        <w:left w:val="none" w:sz="0" w:space="0" w:color="auto"/>
        <w:bottom w:val="none" w:sz="0" w:space="0" w:color="auto"/>
        <w:right w:val="none" w:sz="0" w:space="0" w:color="auto"/>
      </w:divBdr>
    </w:div>
    <w:div w:id="1708025984">
      <w:bodyDiv w:val="1"/>
      <w:marLeft w:val="0"/>
      <w:marRight w:val="0"/>
      <w:marTop w:val="0"/>
      <w:marBottom w:val="0"/>
      <w:divBdr>
        <w:top w:val="none" w:sz="0" w:space="0" w:color="auto"/>
        <w:left w:val="none" w:sz="0" w:space="0" w:color="auto"/>
        <w:bottom w:val="none" w:sz="0" w:space="0" w:color="auto"/>
        <w:right w:val="none" w:sz="0" w:space="0" w:color="auto"/>
      </w:divBdr>
    </w:div>
    <w:div w:id="1708485577">
      <w:bodyDiv w:val="1"/>
      <w:marLeft w:val="0"/>
      <w:marRight w:val="0"/>
      <w:marTop w:val="0"/>
      <w:marBottom w:val="0"/>
      <w:divBdr>
        <w:top w:val="none" w:sz="0" w:space="0" w:color="auto"/>
        <w:left w:val="none" w:sz="0" w:space="0" w:color="auto"/>
        <w:bottom w:val="none" w:sz="0" w:space="0" w:color="auto"/>
        <w:right w:val="none" w:sz="0" w:space="0" w:color="auto"/>
      </w:divBdr>
    </w:div>
    <w:div w:id="1708489073">
      <w:bodyDiv w:val="1"/>
      <w:marLeft w:val="0"/>
      <w:marRight w:val="0"/>
      <w:marTop w:val="0"/>
      <w:marBottom w:val="0"/>
      <w:divBdr>
        <w:top w:val="none" w:sz="0" w:space="0" w:color="auto"/>
        <w:left w:val="none" w:sz="0" w:space="0" w:color="auto"/>
        <w:bottom w:val="none" w:sz="0" w:space="0" w:color="auto"/>
        <w:right w:val="none" w:sz="0" w:space="0" w:color="auto"/>
      </w:divBdr>
    </w:div>
    <w:div w:id="1708529562">
      <w:bodyDiv w:val="1"/>
      <w:marLeft w:val="0"/>
      <w:marRight w:val="0"/>
      <w:marTop w:val="0"/>
      <w:marBottom w:val="0"/>
      <w:divBdr>
        <w:top w:val="none" w:sz="0" w:space="0" w:color="auto"/>
        <w:left w:val="none" w:sz="0" w:space="0" w:color="auto"/>
        <w:bottom w:val="none" w:sz="0" w:space="0" w:color="auto"/>
        <w:right w:val="none" w:sz="0" w:space="0" w:color="auto"/>
      </w:divBdr>
    </w:div>
    <w:div w:id="1708750625">
      <w:bodyDiv w:val="1"/>
      <w:marLeft w:val="0"/>
      <w:marRight w:val="0"/>
      <w:marTop w:val="0"/>
      <w:marBottom w:val="0"/>
      <w:divBdr>
        <w:top w:val="none" w:sz="0" w:space="0" w:color="auto"/>
        <w:left w:val="none" w:sz="0" w:space="0" w:color="auto"/>
        <w:bottom w:val="none" w:sz="0" w:space="0" w:color="auto"/>
        <w:right w:val="none" w:sz="0" w:space="0" w:color="auto"/>
      </w:divBdr>
    </w:div>
    <w:div w:id="1708869720">
      <w:bodyDiv w:val="1"/>
      <w:marLeft w:val="0"/>
      <w:marRight w:val="0"/>
      <w:marTop w:val="0"/>
      <w:marBottom w:val="0"/>
      <w:divBdr>
        <w:top w:val="none" w:sz="0" w:space="0" w:color="auto"/>
        <w:left w:val="none" w:sz="0" w:space="0" w:color="auto"/>
        <w:bottom w:val="none" w:sz="0" w:space="0" w:color="auto"/>
        <w:right w:val="none" w:sz="0" w:space="0" w:color="auto"/>
      </w:divBdr>
    </w:div>
    <w:div w:id="1709138351">
      <w:bodyDiv w:val="1"/>
      <w:marLeft w:val="0"/>
      <w:marRight w:val="0"/>
      <w:marTop w:val="0"/>
      <w:marBottom w:val="0"/>
      <w:divBdr>
        <w:top w:val="none" w:sz="0" w:space="0" w:color="auto"/>
        <w:left w:val="none" w:sz="0" w:space="0" w:color="auto"/>
        <w:bottom w:val="none" w:sz="0" w:space="0" w:color="auto"/>
        <w:right w:val="none" w:sz="0" w:space="0" w:color="auto"/>
      </w:divBdr>
    </w:div>
    <w:div w:id="1709258100">
      <w:bodyDiv w:val="1"/>
      <w:marLeft w:val="0"/>
      <w:marRight w:val="0"/>
      <w:marTop w:val="0"/>
      <w:marBottom w:val="0"/>
      <w:divBdr>
        <w:top w:val="none" w:sz="0" w:space="0" w:color="auto"/>
        <w:left w:val="none" w:sz="0" w:space="0" w:color="auto"/>
        <w:bottom w:val="none" w:sz="0" w:space="0" w:color="auto"/>
        <w:right w:val="none" w:sz="0" w:space="0" w:color="auto"/>
      </w:divBdr>
    </w:div>
    <w:div w:id="1709332726">
      <w:bodyDiv w:val="1"/>
      <w:marLeft w:val="0"/>
      <w:marRight w:val="0"/>
      <w:marTop w:val="0"/>
      <w:marBottom w:val="0"/>
      <w:divBdr>
        <w:top w:val="none" w:sz="0" w:space="0" w:color="auto"/>
        <w:left w:val="none" w:sz="0" w:space="0" w:color="auto"/>
        <w:bottom w:val="none" w:sz="0" w:space="0" w:color="auto"/>
        <w:right w:val="none" w:sz="0" w:space="0" w:color="auto"/>
      </w:divBdr>
    </w:div>
    <w:div w:id="1709455233">
      <w:bodyDiv w:val="1"/>
      <w:marLeft w:val="0"/>
      <w:marRight w:val="0"/>
      <w:marTop w:val="0"/>
      <w:marBottom w:val="0"/>
      <w:divBdr>
        <w:top w:val="none" w:sz="0" w:space="0" w:color="auto"/>
        <w:left w:val="none" w:sz="0" w:space="0" w:color="auto"/>
        <w:bottom w:val="none" w:sz="0" w:space="0" w:color="auto"/>
        <w:right w:val="none" w:sz="0" w:space="0" w:color="auto"/>
      </w:divBdr>
    </w:div>
    <w:div w:id="1709910851">
      <w:bodyDiv w:val="1"/>
      <w:marLeft w:val="0"/>
      <w:marRight w:val="0"/>
      <w:marTop w:val="0"/>
      <w:marBottom w:val="0"/>
      <w:divBdr>
        <w:top w:val="none" w:sz="0" w:space="0" w:color="auto"/>
        <w:left w:val="none" w:sz="0" w:space="0" w:color="auto"/>
        <w:bottom w:val="none" w:sz="0" w:space="0" w:color="auto"/>
        <w:right w:val="none" w:sz="0" w:space="0" w:color="auto"/>
      </w:divBdr>
    </w:div>
    <w:div w:id="1710376508">
      <w:bodyDiv w:val="1"/>
      <w:marLeft w:val="0"/>
      <w:marRight w:val="0"/>
      <w:marTop w:val="0"/>
      <w:marBottom w:val="0"/>
      <w:divBdr>
        <w:top w:val="none" w:sz="0" w:space="0" w:color="auto"/>
        <w:left w:val="none" w:sz="0" w:space="0" w:color="auto"/>
        <w:bottom w:val="none" w:sz="0" w:space="0" w:color="auto"/>
        <w:right w:val="none" w:sz="0" w:space="0" w:color="auto"/>
      </w:divBdr>
    </w:div>
    <w:div w:id="1710521723">
      <w:bodyDiv w:val="1"/>
      <w:marLeft w:val="0"/>
      <w:marRight w:val="0"/>
      <w:marTop w:val="0"/>
      <w:marBottom w:val="0"/>
      <w:divBdr>
        <w:top w:val="none" w:sz="0" w:space="0" w:color="auto"/>
        <w:left w:val="none" w:sz="0" w:space="0" w:color="auto"/>
        <w:bottom w:val="none" w:sz="0" w:space="0" w:color="auto"/>
        <w:right w:val="none" w:sz="0" w:space="0" w:color="auto"/>
      </w:divBdr>
    </w:div>
    <w:div w:id="1711224170">
      <w:bodyDiv w:val="1"/>
      <w:marLeft w:val="0"/>
      <w:marRight w:val="0"/>
      <w:marTop w:val="0"/>
      <w:marBottom w:val="0"/>
      <w:divBdr>
        <w:top w:val="none" w:sz="0" w:space="0" w:color="auto"/>
        <w:left w:val="none" w:sz="0" w:space="0" w:color="auto"/>
        <w:bottom w:val="none" w:sz="0" w:space="0" w:color="auto"/>
        <w:right w:val="none" w:sz="0" w:space="0" w:color="auto"/>
      </w:divBdr>
    </w:div>
    <w:div w:id="1711418945">
      <w:bodyDiv w:val="1"/>
      <w:marLeft w:val="0"/>
      <w:marRight w:val="0"/>
      <w:marTop w:val="0"/>
      <w:marBottom w:val="0"/>
      <w:divBdr>
        <w:top w:val="none" w:sz="0" w:space="0" w:color="auto"/>
        <w:left w:val="none" w:sz="0" w:space="0" w:color="auto"/>
        <w:bottom w:val="none" w:sz="0" w:space="0" w:color="auto"/>
        <w:right w:val="none" w:sz="0" w:space="0" w:color="auto"/>
      </w:divBdr>
    </w:div>
    <w:div w:id="1711489299">
      <w:bodyDiv w:val="1"/>
      <w:marLeft w:val="0"/>
      <w:marRight w:val="0"/>
      <w:marTop w:val="0"/>
      <w:marBottom w:val="0"/>
      <w:divBdr>
        <w:top w:val="none" w:sz="0" w:space="0" w:color="auto"/>
        <w:left w:val="none" w:sz="0" w:space="0" w:color="auto"/>
        <w:bottom w:val="none" w:sz="0" w:space="0" w:color="auto"/>
        <w:right w:val="none" w:sz="0" w:space="0" w:color="auto"/>
      </w:divBdr>
    </w:div>
    <w:div w:id="1711808591">
      <w:bodyDiv w:val="1"/>
      <w:marLeft w:val="0"/>
      <w:marRight w:val="0"/>
      <w:marTop w:val="0"/>
      <w:marBottom w:val="0"/>
      <w:divBdr>
        <w:top w:val="none" w:sz="0" w:space="0" w:color="auto"/>
        <w:left w:val="none" w:sz="0" w:space="0" w:color="auto"/>
        <w:bottom w:val="none" w:sz="0" w:space="0" w:color="auto"/>
        <w:right w:val="none" w:sz="0" w:space="0" w:color="auto"/>
      </w:divBdr>
    </w:div>
    <w:div w:id="1712074145">
      <w:bodyDiv w:val="1"/>
      <w:marLeft w:val="0"/>
      <w:marRight w:val="0"/>
      <w:marTop w:val="0"/>
      <w:marBottom w:val="0"/>
      <w:divBdr>
        <w:top w:val="none" w:sz="0" w:space="0" w:color="auto"/>
        <w:left w:val="none" w:sz="0" w:space="0" w:color="auto"/>
        <w:bottom w:val="none" w:sz="0" w:space="0" w:color="auto"/>
        <w:right w:val="none" w:sz="0" w:space="0" w:color="auto"/>
      </w:divBdr>
    </w:div>
    <w:div w:id="1712220996">
      <w:bodyDiv w:val="1"/>
      <w:marLeft w:val="0"/>
      <w:marRight w:val="0"/>
      <w:marTop w:val="0"/>
      <w:marBottom w:val="0"/>
      <w:divBdr>
        <w:top w:val="none" w:sz="0" w:space="0" w:color="auto"/>
        <w:left w:val="none" w:sz="0" w:space="0" w:color="auto"/>
        <w:bottom w:val="none" w:sz="0" w:space="0" w:color="auto"/>
        <w:right w:val="none" w:sz="0" w:space="0" w:color="auto"/>
      </w:divBdr>
    </w:div>
    <w:div w:id="1712339830">
      <w:bodyDiv w:val="1"/>
      <w:marLeft w:val="0"/>
      <w:marRight w:val="0"/>
      <w:marTop w:val="0"/>
      <w:marBottom w:val="0"/>
      <w:divBdr>
        <w:top w:val="none" w:sz="0" w:space="0" w:color="auto"/>
        <w:left w:val="none" w:sz="0" w:space="0" w:color="auto"/>
        <w:bottom w:val="none" w:sz="0" w:space="0" w:color="auto"/>
        <w:right w:val="none" w:sz="0" w:space="0" w:color="auto"/>
      </w:divBdr>
    </w:div>
    <w:div w:id="1712681919">
      <w:bodyDiv w:val="1"/>
      <w:marLeft w:val="0"/>
      <w:marRight w:val="0"/>
      <w:marTop w:val="0"/>
      <w:marBottom w:val="0"/>
      <w:divBdr>
        <w:top w:val="none" w:sz="0" w:space="0" w:color="auto"/>
        <w:left w:val="none" w:sz="0" w:space="0" w:color="auto"/>
        <w:bottom w:val="none" w:sz="0" w:space="0" w:color="auto"/>
        <w:right w:val="none" w:sz="0" w:space="0" w:color="auto"/>
      </w:divBdr>
    </w:div>
    <w:div w:id="1712874871">
      <w:bodyDiv w:val="1"/>
      <w:marLeft w:val="0"/>
      <w:marRight w:val="0"/>
      <w:marTop w:val="0"/>
      <w:marBottom w:val="0"/>
      <w:divBdr>
        <w:top w:val="none" w:sz="0" w:space="0" w:color="auto"/>
        <w:left w:val="none" w:sz="0" w:space="0" w:color="auto"/>
        <w:bottom w:val="none" w:sz="0" w:space="0" w:color="auto"/>
        <w:right w:val="none" w:sz="0" w:space="0" w:color="auto"/>
      </w:divBdr>
    </w:div>
    <w:div w:id="1712923177">
      <w:bodyDiv w:val="1"/>
      <w:marLeft w:val="0"/>
      <w:marRight w:val="0"/>
      <w:marTop w:val="0"/>
      <w:marBottom w:val="0"/>
      <w:divBdr>
        <w:top w:val="none" w:sz="0" w:space="0" w:color="auto"/>
        <w:left w:val="none" w:sz="0" w:space="0" w:color="auto"/>
        <w:bottom w:val="none" w:sz="0" w:space="0" w:color="auto"/>
        <w:right w:val="none" w:sz="0" w:space="0" w:color="auto"/>
      </w:divBdr>
    </w:div>
    <w:div w:id="1713071459">
      <w:bodyDiv w:val="1"/>
      <w:marLeft w:val="0"/>
      <w:marRight w:val="0"/>
      <w:marTop w:val="0"/>
      <w:marBottom w:val="0"/>
      <w:divBdr>
        <w:top w:val="none" w:sz="0" w:space="0" w:color="auto"/>
        <w:left w:val="none" w:sz="0" w:space="0" w:color="auto"/>
        <w:bottom w:val="none" w:sz="0" w:space="0" w:color="auto"/>
        <w:right w:val="none" w:sz="0" w:space="0" w:color="auto"/>
      </w:divBdr>
    </w:div>
    <w:div w:id="1713260307">
      <w:bodyDiv w:val="1"/>
      <w:marLeft w:val="0"/>
      <w:marRight w:val="0"/>
      <w:marTop w:val="0"/>
      <w:marBottom w:val="0"/>
      <w:divBdr>
        <w:top w:val="none" w:sz="0" w:space="0" w:color="auto"/>
        <w:left w:val="none" w:sz="0" w:space="0" w:color="auto"/>
        <w:bottom w:val="none" w:sz="0" w:space="0" w:color="auto"/>
        <w:right w:val="none" w:sz="0" w:space="0" w:color="auto"/>
      </w:divBdr>
      <w:divsChild>
        <w:div w:id="2012219375">
          <w:marLeft w:val="0"/>
          <w:marRight w:val="0"/>
          <w:marTop w:val="0"/>
          <w:marBottom w:val="0"/>
          <w:divBdr>
            <w:top w:val="none" w:sz="0" w:space="0" w:color="auto"/>
            <w:left w:val="none" w:sz="0" w:space="0" w:color="auto"/>
            <w:bottom w:val="none" w:sz="0" w:space="0" w:color="auto"/>
            <w:right w:val="none" w:sz="0" w:space="0" w:color="auto"/>
          </w:divBdr>
        </w:div>
      </w:divsChild>
    </w:div>
    <w:div w:id="1713453971">
      <w:bodyDiv w:val="1"/>
      <w:marLeft w:val="0"/>
      <w:marRight w:val="0"/>
      <w:marTop w:val="0"/>
      <w:marBottom w:val="0"/>
      <w:divBdr>
        <w:top w:val="none" w:sz="0" w:space="0" w:color="auto"/>
        <w:left w:val="none" w:sz="0" w:space="0" w:color="auto"/>
        <w:bottom w:val="none" w:sz="0" w:space="0" w:color="auto"/>
        <w:right w:val="none" w:sz="0" w:space="0" w:color="auto"/>
      </w:divBdr>
    </w:div>
    <w:div w:id="1713454967">
      <w:bodyDiv w:val="1"/>
      <w:marLeft w:val="0"/>
      <w:marRight w:val="0"/>
      <w:marTop w:val="0"/>
      <w:marBottom w:val="0"/>
      <w:divBdr>
        <w:top w:val="none" w:sz="0" w:space="0" w:color="auto"/>
        <w:left w:val="none" w:sz="0" w:space="0" w:color="auto"/>
        <w:bottom w:val="none" w:sz="0" w:space="0" w:color="auto"/>
        <w:right w:val="none" w:sz="0" w:space="0" w:color="auto"/>
      </w:divBdr>
    </w:div>
    <w:div w:id="1713461132">
      <w:bodyDiv w:val="1"/>
      <w:marLeft w:val="0"/>
      <w:marRight w:val="0"/>
      <w:marTop w:val="0"/>
      <w:marBottom w:val="0"/>
      <w:divBdr>
        <w:top w:val="none" w:sz="0" w:space="0" w:color="auto"/>
        <w:left w:val="none" w:sz="0" w:space="0" w:color="auto"/>
        <w:bottom w:val="none" w:sz="0" w:space="0" w:color="auto"/>
        <w:right w:val="none" w:sz="0" w:space="0" w:color="auto"/>
      </w:divBdr>
    </w:div>
    <w:div w:id="1714378782">
      <w:bodyDiv w:val="1"/>
      <w:marLeft w:val="0"/>
      <w:marRight w:val="0"/>
      <w:marTop w:val="0"/>
      <w:marBottom w:val="0"/>
      <w:divBdr>
        <w:top w:val="none" w:sz="0" w:space="0" w:color="auto"/>
        <w:left w:val="none" w:sz="0" w:space="0" w:color="auto"/>
        <w:bottom w:val="none" w:sz="0" w:space="0" w:color="auto"/>
        <w:right w:val="none" w:sz="0" w:space="0" w:color="auto"/>
      </w:divBdr>
    </w:div>
    <w:div w:id="1714618965">
      <w:bodyDiv w:val="1"/>
      <w:marLeft w:val="0"/>
      <w:marRight w:val="0"/>
      <w:marTop w:val="0"/>
      <w:marBottom w:val="0"/>
      <w:divBdr>
        <w:top w:val="none" w:sz="0" w:space="0" w:color="auto"/>
        <w:left w:val="none" w:sz="0" w:space="0" w:color="auto"/>
        <w:bottom w:val="none" w:sz="0" w:space="0" w:color="auto"/>
        <w:right w:val="none" w:sz="0" w:space="0" w:color="auto"/>
      </w:divBdr>
    </w:div>
    <w:div w:id="1715155102">
      <w:bodyDiv w:val="1"/>
      <w:marLeft w:val="0"/>
      <w:marRight w:val="0"/>
      <w:marTop w:val="0"/>
      <w:marBottom w:val="0"/>
      <w:divBdr>
        <w:top w:val="none" w:sz="0" w:space="0" w:color="auto"/>
        <w:left w:val="none" w:sz="0" w:space="0" w:color="auto"/>
        <w:bottom w:val="none" w:sz="0" w:space="0" w:color="auto"/>
        <w:right w:val="none" w:sz="0" w:space="0" w:color="auto"/>
      </w:divBdr>
    </w:div>
    <w:div w:id="1715278038">
      <w:bodyDiv w:val="1"/>
      <w:marLeft w:val="0"/>
      <w:marRight w:val="0"/>
      <w:marTop w:val="0"/>
      <w:marBottom w:val="0"/>
      <w:divBdr>
        <w:top w:val="none" w:sz="0" w:space="0" w:color="auto"/>
        <w:left w:val="none" w:sz="0" w:space="0" w:color="auto"/>
        <w:bottom w:val="none" w:sz="0" w:space="0" w:color="auto"/>
        <w:right w:val="none" w:sz="0" w:space="0" w:color="auto"/>
      </w:divBdr>
    </w:div>
    <w:div w:id="1715352573">
      <w:bodyDiv w:val="1"/>
      <w:marLeft w:val="0"/>
      <w:marRight w:val="0"/>
      <w:marTop w:val="0"/>
      <w:marBottom w:val="0"/>
      <w:divBdr>
        <w:top w:val="none" w:sz="0" w:space="0" w:color="auto"/>
        <w:left w:val="none" w:sz="0" w:space="0" w:color="auto"/>
        <w:bottom w:val="none" w:sz="0" w:space="0" w:color="auto"/>
        <w:right w:val="none" w:sz="0" w:space="0" w:color="auto"/>
      </w:divBdr>
    </w:div>
    <w:div w:id="1715617603">
      <w:bodyDiv w:val="1"/>
      <w:marLeft w:val="0"/>
      <w:marRight w:val="0"/>
      <w:marTop w:val="0"/>
      <w:marBottom w:val="0"/>
      <w:divBdr>
        <w:top w:val="none" w:sz="0" w:space="0" w:color="auto"/>
        <w:left w:val="none" w:sz="0" w:space="0" w:color="auto"/>
        <w:bottom w:val="none" w:sz="0" w:space="0" w:color="auto"/>
        <w:right w:val="none" w:sz="0" w:space="0" w:color="auto"/>
      </w:divBdr>
    </w:div>
    <w:div w:id="1715688756">
      <w:bodyDiv w:val="1"/>
      <w:marLeft w:val="0"/>
      <w:marRight w:val="0"/>
      <w:marTop w:val="0"/>
      <w:marBottom w:val="0"/>
      <w:divBdr>
        <w:top w:val="none" w:sz="0" w:space="0" w:color="auto"/>
        <w:left w:val="none" w:sz="0" w:space="0" w:color="auto"/>
        <w:bottom w:val="none" w:sz="0" w:space="0" w:color="auto"/>
        <w:right w:val="none" w:sz="0" w:space="0" w:color="auto"/>
      </w:divBdr>
    </w:div>
    <w:div w:id="1715957716">
      <w:bodyDiv w:val="1"/>
      <w:marLeft w:val="0"/>
      <w:marRight w:val="0"/>
      <w:marTop w:val="0"/>
      <w:marBottom w:val="0"/>
      <w:divBdr>
        <w:top w:val="none" w:sz="0" w:space="0" w:color="auto"/>
        <w:left w:val="none" w:sz="0" w:space="0" w:color="auto"/>
        <w:bottom w:val="none" w:sz="0" w:space="0" w:color="auto"/>
        <w:right w:val="none" w:sz="0" w:space="0" w:color="auto"/>
      </w:divBdr>
    </w:div>
    <w:div w:id="1715958966">
      <w:bodyDiv w:val="1"/>
      <w:marLeft w:val="0"/>
      <w:marRight w:val="0"/>
      <w:marTop w:val="0"/>
      <w:marBottom w:val="0"/>
      <w:divBdr>
        <w:top w:val="none" w:sz="0" w:space="0" w:color="auto"/>
        <w:left w:val="none" w:sz="0" w:space="0" w:color="auto"/>
        <w:bottom w:val="none" w:sz="0" w:space="0" w:color="auto"/>
        <w:right w:val="none" w:sz="0" w:space="0" w:color="auto"/>
      </w:divBdr>
    </w:div>
    <w:div w:id="1716007108">
      <w:bodyDiv w:val="1"/>
      <w:marLeft w:val="0"/>
      <w:marRight w:val="0"/>
      <w:marTop w:val="0"/>
      <w:marBottom w:val="0"/>
      <w:divBdr>
        <w:top w:val="none" w:sz="0" w:space="0" w:color="auto"/>
        <w:left w:val="none" w:sz="0" w:space="0" w:color="auto"/>
        <w:bottom w:val="none" w:sz="0" w:space="0" w:color="auto"/>
        <w:right w:val="none" w:sz="0" w:space="0" w:color="auto"/>
      </w:divBdr>
    </w:div>
    <w:div w:id="1716195947">
      <w:bodyDiv w:val="1"/>
      <w:marLeft w:val="0"/>
      <w:marRight w:val="0"/>
      <w:marTop w:val="0"/>
      <w:marBottom w:val="0"/>
      <w:divBdr>
        <w:top w:val="none" w:sz="0" w:space="0" w:color="auto"/>
        <w:left w:val="none" w:sz="0" w:space="0" w:color="auto"/>
        <w:bottom w:val="none" w:sz="0" w:space="0" w:color="auto"/>
        <w:right w:val="none" w:sz="0" w:space="0" w:color="auto"/>
      </w:divBdr>
    </w:div>
    <w:div w:id="1716201667">
      <w:bodyDiv w:val="1"/>
      <w:marLeft w:val="0"/>
      <w:marRight w:val="0"/>
      <w:marTop w:val="0"/>
      <w:marBottom w:val="0"/>
      <w:divBdr>
        <w:top w:val="none" w:sz="0" w:space="0" w:color="auto"/>
        <w:left w:val="none" w:sz="0" w:space="0" w:color="auto"/>
        <w:bottom w:val="none" w:sz="0" w:space="0" w:color="auto"/>
        <w:right w:val="none" w:sz="0" w:space="0" w:color="auto"/>
      </w:divBdr>
    </w:div>
    <w:div w:id="1716347582">
      <w:bodyDiv w:val="1"/>
      <w:marLeft w:val="0"/>
      <w:marRight w:val="0"/>
      <w:marTop w:val="0"/>
      <w:marBottom w:val="0"/>
      <w:divBdr>
        <w:top w:val="none" w:sz="0" w:space="0" w:color="auto"/>
        <w:left w:val="none" w:sz="0" w:space="0" w:color="auto"/>
        <w:bottom w:val="none" w:sz="0" w:space="0" w:color="auto"/>
        <w:right w:val="none" w:sz="0" w:space="0" w:color="auto"/>
      </w:divBdr>
    </w:div>
    <w:div w:id="1716588764">
      <w:bodyDiv w:val="1"/>
      <w:marLeft w:val="0"/>
      <w:marRight w:val="0"/>
      <w:marTop w:val="0"/>
      <w:marBottom w:val="0"/>
      <w:divBdr>
        <w:top w:val="none" w:sz="0" w:space="0" w:color="auto"/>
        <w:left w:val="none" w:sz="0" w:space="0" w:color="auto"/>
        <w:bottom w:val="none" w:sz="0" w:space="0" w:color="auto"/>
        <w:right w:val="none" w:sz="0" w:space="0" w:color="auto"/>
      </w:divBdr>
    </w:div>
    <w:div w:id="1716807492">
      <w:bodyDiv w:val="1"/>
      <w:marLeft w:val="0"/>
      <w:marRight w:val="0"/>
      <w:marTop w:val="0"/>
      <w:marBottom w:val="0"/>
      <w:divBdr>
        <w:top w:val="none" w:sz="0" w:space="0" w:color="auto"/>
        <w:left w:val="none" w:sz="0" w:space="0" w:color="auto"/>
        <w:bottom w:val="none" w:sz="0" w:space="0" w:color="auto"/>
        <w:right w:val="none" w:sz="0" w:space="0" w:color="auto"/>
      </w:divBdr>
    </w:div>
    <w:div w:id="1717046252">
      <w:bodyDiv w:val="1"/>
      <w:marLeft w:val="0"/>
      <w:marRight w:val="0"/>
      <w:marTop w:val="0"/>
      <w:marBottom w:val="0"/>
      <w:divBdr>
        <w:top w:val="none" w:sz="0" w:space="0" w:color="auto"/>
        <w:left w:val="none" w:sz="0" w:space="0" w:color="auto"/>
        <w:bottom w:val="none" w:sz="0" w:space="0" w:color="auto"/>
        <w:right w:val="none" w:sz="0" w:space="0" w:color="auto"/>
      </w:divBdr>
    </w:div>
    <w:div w:id="1717121123">
      <w:bodyDiv w:val="1"/>
      <w:marLeft w:val="0"/>
      <w:marRight w:val="0"/>
      <w:marTop w:val="0"/>
      <w:marBottom w:val="0"/>
      <w:divBdr>
        <w:top w:val="none" w:sz="0" w:space="0" w:color="auto"/>
        <w:left w:val="none" w:sz="0" w:space="0" w:color="auto"/>
        <w:bottom w:val="none" w:sz="0" w:space="0" w:color="auto"/>
        <w:right w:val="none" w:sz="0" w:space="0" w:color="auto"/>
      </w:divBdr>
    </w:div>
    <w:div w:id="1717242073">
      <w:bodyDiv w:val="1"/>
      <w:marLeft w:val="0"/>
      <w:marRight w:val="0"/>
      <w:marTop w:val="0"/>
      <w:marBottom w:val="0"/>
      <w:divBdr>
        <w:top w:val="none" w:sz="0" w:space="0" w:color="auto"/>
        <w:left w:val="none" w:sz="0" w:space="0" w:color="auto"/>
        <w:bottom w:val="none" w:sz="0" w:space="0" w:color="auto"/>
        <w:right w:val="none" w:sz="0" w:space="0" w:color="auto"/>
      </w:divBdr>
    </w:div>
    <w:div w:id="1717314079">
      <w:bodyDiv w:val="1"/>
      <w:marLeft w:val="0"/>
      <w:marRight w:val="0"/>
      <w:marTop w:val="0"/>
      <w:marBottom w:val="0"/>
      <w:divBdr>
        <w:top w:val="none" w:sz="0" w:space="0" w:color="auto"/>
        <w:left w:val="none" w:sz="0" w:space="0" w:color="auto"/>
        <w:bottom w:val="none" w:sz="0" w:space="0" w:color="auto"/>
        <w:right w:val="none" w:sz="0" w:space="0" w:color="auto"/>
      </w:divBdr>
    </w:div>
    <w:div w:id="1717504580">
      <w:bodyDiv w:val="1"/>
      <w:marLeft w:val="0"/>
      <w:marRight w:val="0"/>
      <w:marTop w:val="0"/>
      <w:marBottom w:val="0"/>
      <w:divBdr>
        <w:top w:val="none" w:sz="0" w:space="0" w:color="auto"/>
        <w:left w:val="none" w:sz="0" w:space="0" w:color="auto"/>
        <w:bottom w:val="none" w:sz="0" w:space="0" w:color="auto"/>
        <w:right w:val="none" w:sz="0" w:space="0" w:color="auto"/>
      </w:divBdr>
    </w:div>
    <w:div w:id="1717582261">
      <w:bodyDiv w:val="1"/>
      <w:marLeft w:val="0"/>
      <w:marRight w:val="0"/>
      <w:marTop w:val="0"/>
      <w:marBottom w:val="0"/>
      <w:divBdr>
        <w:top w:val="none" w:sz="0" w:space="0" w:color="auto"/>
        <w:left w:val="none" w:sz="0" w:space="0" w:color="auto"/>
        <w:bottom w:val="none" w:sz="0" w:space="0" w:color="auto"/>
        <w:right w:val="none" w:sz="0" w:space="0" w:color="auto"/>
      </w:divBdr>
    </w:div>
    <w:div w:id="1717852236">
      <w:bodyDiv w:val="1"/>
      <w:marLeft w:val="0"/>
      <w:marRight w:val="0"/>
      <w:marTop w:val="0"/>
      <w:marBottom w:val="0"/>
      <w:divBdr>
        <w:top w:val="none" w:sz="0" w:space="0" w:color="auto"/>
        <w:left w:val="none" w:sz="0" w:space="0" w:color="auto"/>
        <w:bottom w:val="none" w:sz="0" w:space="0" w:color="auto"/>
        <w:right w:val="none" w:sz="0" w:space="0" w:color="auto"/>
      </w:divBdr>
    </w:div>
    <w:div w:id="1717925557">
      <w:bodyDiv w:val="1"/>
      <w:marLeft w:val="0"/>
      <w:marRight w:val="0"/>
      <w:marTop w:val="0"/>
      <w:marBottom w:val="0"/>
      <w:divBdr>
        <w:top w:val="none" w:sz="0" w:space="0" w:color="auto"/>
        <w:left w:val="none" w:sz="0" w:space="0" w:color="auto"/>
        <w:bottom w:val="none" w:sz="0" w:space="0" w:color="auto"/>
        <w:right w:val="none" w:sz="0" w:space="0" w:color="auto"/>
      </w:divBdr>
    </w:div>
    <w:div w:id="1718122012">
      <w:bodyDiv w:val="1"/>
      <w:marLeft w:val="0"/>
      <w:marRight w:val="0"/>
      <w:marTop w:val="0"/>
      <w:marBottom w:val="0"/>
      <w:divBdr>
        <w:top w:val="none" w:sz="0" w:space="0" w:color="auto"/>
        <w:left w:val="none" w:sz="0" w:space="0" w:color="auto"/>
        <w:bottom w:val="none" w:sz="0" w:space="0" w:color="auto"/>
        <w:right w:val="none" w:sz="0" w:space="0" w:color="auto"/>
      </w:divBdr>
    </w:div>
    <w:div w:id="1718166933">
      <w:bodyDiv w:val="1"/>
      <w:marLeft w:val="0"/>
      <w:marRight w:val="0"/>
      <w:marTop w:val="0"/>
      <w:marBottom w:val="0"/>
      <w:divBdr>
        <w:top w:val="none" w:sz="0" w:space="0" w:color="auto"/>
        <w:left w:val="none" w:sz="0" w:space="0" w:color="auto"/>
        <w:bottom w:val="none" w:sz="0" w:space="0" w:color="auto"/>
        <w:right w:val="none" w:sz="0" w:space="0" w:color="auto"/>
      </w:divBdr>
    </w:div>
    <w:div w:id="1718503991">
      <w:bodyDiv w:val="1"/>
      <w:marLeft w:val="0"/>
      <w:marRight w:val="0"/>
      <w:marTop w:val="0"/>
      <w:marBottom w:val="0"/>
      <w:divBdr>
        <w:top w:val="none" w:sz="0" w:space="0" w:color="auto"/>
        <w:left w:val="none" w:sz="0" w:space="0" w:color="auto"/>
        <w:bottom w:val="none" w:sz="0" w:space="0" w:color="auto"/>
        <w:right w:val="none" w:sz="0" w:space="0" w:color="auto"/>
      </w:divBdr>
    </w:div>
    <w:div w:id="1718698513">
      <w:bodyDiv w:val="1"/>
      <w:marLeft w:val="0"/>
      <w:marRight w:val="0"/>
      <w:marTop w:val="0"/>
      <w:marBottom w:val="0"/>
      <w:divBdr>
        <w:top w:val="none" w:sz="0" w:space="0" w:color="auto"/>
        <w:left w:val="none" w:sz="0" w:space="0" w:color="auto"/>
        <w:bottom w:val="none" w:sz="0" w:space="0" w:color="auto"/>
        <w:right w:val="none" w:sz="0" w:space="0" w:color="auto"/>
      </w:divBdr>
    </w:div>
    <w:div w:id="1718964659">
      <w:bodyDiv w:val="1"/>
      <w:marLeft w:val="0"/>
      <w:marRight w:val="0"/>
      <w:marTop w:val="0"/>
      <w:marBottom w:val="0"/>
      <w:divBdr>
        <w:top w:val="none" w:sz="0" w:space="0" w:color="auto"/>
        <w:left w:val="none" w:sz="0" w:space="0" w:color="auto"/>
        <w:bottom w:val="none" w:sz="0" w:space="0" w:color="auto"/>
        <w:right w:val="none" w:sz="0" w:space="0" w:color="auto"/>
      </w:divBdr>
    </w:div>
    <w:div w:id="1719549422">
      <w:bodyDiv w:val="1"/>
      <w:marLeft w:val="0"/>
      <w:marRight w:val="0"/>
      <w:marTop w:val="0"/>
      <w:marBottom w:val="0"/>
      <w:divBdr>
        <w:top w:val="none" w:sz="0" w:space="0" w:color="auto"/>
        <w:left w:val="none" w:sz="0" w:space="0" w:color="auto"/>
        <w:bottom w:val="none" w:sz="0" w:space="0" w:color="auto"/>
        <w:right w:val="none" w:sz="0" w:space="0" w:color="auto"/>
      </w:divBdr>
    </w:div>
    <w:div w:id="1719620872">
      <w:bodyDiv w:val="1"/>
      <w:marLeft w:val="0"/>
      <w:marRight w:val="0"/>
      <w:marTop w:val="0"/>
      <w:marBottom w:val="0"/>
      <w:divBdr>
        <w:top w:val="none" w:sz="0" w:space="0" w:color="auto"/>
        <w:left w:val="none" w:sz="0" w:space="0" w:color="auto"/>
        <w:bottom w:val="none" w:sz="0" w:space="0" w:color="auto"/>
        <w:right w:val="none" w:sz="0" w:space="0" w:color="auto"/>
      </w:divBdr>
    </w:div>
    <w:div w:id="1719696963">
      <w:bodyDiv w:val="1"/>
      <w:marLeft w:val="0"/>
      <w:marRight w:val="0"/>
      <w:marTop w:val="0"/>
      <w:marBottom w:val="0"/>
      <w:divBdr>
        <w:top w:val="none" w:sz="0" w:space="0" w:color="auto"/>
        <w:left w:val="none" w:sz="0" w:space="0" w:color="auto"/>
        <w:bottom w:val="none" w:sz="0" w:space="0" w:color="auto"/>
        <w:right w:val="none" w:sz="0" w:space="0" w:color="auto"/>
      </w:divBdr>
    </w:div>
    <w:div w:id="1719742530">
      <w:bodyDiv w:val="1"/>
      <w:marLeft w:val="0"/>
      <w:marRight w:val="0"/>
      <w:marTop w:val="0"/>
      <w:marBottom w:val="0"/>
      <w:divBdr>
        <w:top w:val="none" w:sz="0" w:space="0" w:color="auto"/>
        <w:left w:val="none" w:sz="0" w:space="0" w:color="auto"/>
        <w:bottom w:val="none" w:sz="0" w:space="0" w:color="auto"/>
        <w:right w:val="none" w:sz="0" w:space="0" w:color="auto"/>
      </w:divBdr>
    </w:div>
    <w:div w:id="1719819445">
      <w:bodyDiv w:val="1"/>
      <w:marLeft w:val="0"/>
      <w:marRight w:val="0"/>
      <w:marTop w:val="0"/>
      <w:marBottom w:val="0"/>
      <w:divBdr>
        <w:top w:val="none" w:sz="0" w:space="0" w:color="auto"/>
        <w:left w:val="none" w:sz="0" w:space="0" w:color="auto"/>
        <w:bottom w:val="none" w:sz="0" w:space="0" w:color="auto"/>
        <w:right w:val="none" w:sz="0" w:space="0" w:color="auto"/>
      </w:divBdr>
    </w:div>
    <w:div w:id="1719821633">
      <w:bodyDiv w:val="1"/>
      <w:marLeft w:val="0"/>
      <w:marRight w:val="0"/>
      <w:marTop w:val="0"/>
      <w:marBottom w:val="0"/>
      <w:divBdr>
        <w:top w:val="none" w:sz="0" w:space="0" w:color="auto"/>
        <w:left w:val="none" w:sz="0" w:space="0" w:color="auto"/>
        <w:bottom w:val="none" w:sz="0" w:space="0" w:color="auto"/>
        <w:right w:val="none" w:sz="0" w:space="0" w:color="auto"/>
      </w:divBdr>
    </w:div>
    <w:div w:id="1720058033">
      <w:bodyDiv w:val="1"/>
      <w:marLeft w:val="0"/>
      <w:marRight w:val="0"/>
      <w:marTop w:val="0"/>
      <w:marBottom w:val="0"/>
      <w:divBdr>
        <w:top w:val="none" w:sz="0" w:space="0" w:color="auto"/>
        <w:left w:val="none" w:sz="0" w:space="0" w:color="auto"/>
        <w:bottom w:val="none" w:sz="0" w:space="0" w:color="auto"/>
        <w:right w:val="none" w:sz="0" w:space="0" w:color="auto"/>
      </w:divBdr>
    </w:div>
    <w:div w:id="1720477424">
      <w:bodyDiv w:val="1"/>
      <w:marLeft w:val="0"/>
      <w:marRight w:val="0"/>
      <w:marTop w:val="0"/>
      <w:marBottom w:val="0"/>
      <w:divBdr>
        <w:top w:val="none" w:sz="0" w:space="0" w:color="auto"/>
        <w:left w:val="none" w:sz="0" w:space="0" w:color="auto"/>
        <w:bottom w:val="none" w:sz="0" w:space="0" w:color="auto"/>
        <w:right w:val="none" w:sz="0" w:space="0" w:color="auto"/>
      </w:divBdr>
    </w:div>
    <w:div w:id="1720518465">
      <w:bodyDiv w:val="1"/>
      <w:marLeft w:val="0"/>
      <w:marRight w:val="0"/>
      <w:marTop w:val="0"/>
      <w:marBottom w:val="0"/>
      <w:divBdr>
        <w:top w:val="none" w:sz="0" w:space="0" w:color="auto"/>
        <w:left w:val="none" w:sz="0" w:space="0" w:color="auto"/>
        <w:bottom w:val="none" w:sz="0" w:space="0" w:color="auto"/>
        <w:right w:val="none" w:sz="0" w:space="0" w:color="auto"/>
      </w:divBdr>
    </w:div>
    <w:div w:id="1720668338">
      <w:bodyDiv w:val="1"/>
      <w:marLeft w:val="0"/>
      <w:marRight w:val="0"/>
      <w:marTop w:val="0"/>
      <w:marBottom w:val="0"/>
      <w:divBdr>
        <w:top w:val="none" w:sz="0" w:space="0" w:color="auto"/>
        <w:left w:val="none" w:sz="0" w:space="0" w:color="auto"/>
        <w:bottom w:val="none" w:sz="0" w:space="0" w:color="auto"/>
        <w:right w:val="none" w:sz="0" w:space="0" w:color="auto"/>
      </w:divBdr>
    </w:div>
    <w:div w:id="1720782863">
      <w:bodyDiv w:val="1"/>
      <w:marLeft w:val="0"/>
      <w:marRight w:val="0"/>
      <w:marTop w:val="0"/>
      <w:marBottom w:val="0"/>
      <w:divBdr>
        <w:top w:val="none" w:sz="0" w:space="0" w:color="auto"/>
        <w:left w:val="none" w:sz="0" w:space="0" w:color="auto"/>
        <w:bottom w:val="none" w:sz="0" w:space="0" w:color="auto"/>
        <w:right w:val="none" w:sz="0" w:space="0" w:color="auto"/>
      </w:divBdr>
    </w:div>
    <w:div w:id="1720856786">
      <w:bodyDiv w:val="1"/>
      <w:marLeft w:val="0"/>
      <w:marRight w:val="0"/>
      <w:marTop w:val="0"/>
      <w:marBottom w:val="0"/>
      <w:divBdr>
        <w:top w:val="none" w:sz="0" w:space="0" w:color="auto"/>
        <w:left w:val="none" w:sz="0" w:space="0" w:color="auto"/>
        <w:bottom w:val="none" w:sz="0" w:space="0" w:color="auto"/>
        <w:right w:val="none" w:sz="0" w:space="0" w:color="auto"/>
      </w:divBdr>
    </w:div>
    <w:div w:id="1720861026">
      <w:bodyDiv w:val="1"/>
      <w:marLeft w:val="0"/>
      <w:marRight w:val="0"/>
      <w:marTop w:val="0"/>
      <w:marBottom w:val="0"/>
      <w:divBdr>
        <w:top w:val="none" w:sz="0" w:space="0" w:color="auto"/>
        <w:left w:val="none" w:sz="0" w:space="0" w:color="auto"/>
        <w:bottom w:val="none" w:sz="0" w:space="0" w:color="auto"/>
        <w:right w:val="none" w:sz="0" w:space="0" w:color="auto"/>
      </w:divBdr>
    </w:div>
    <w:div w:id="1721005672">
      <w:bodyDiv w:val="1"/>
      <w:marLeft w:val="0"/>
      <w:marRight w:val="0"/>
      <w:marTop w:val="0"/>
      <w:marBottom w:val="0"/>
      <w:divBdr>
        <w:top w:val="none" w:sz="0" w:space="0" w:color="auto"/>
        <w:left w:val="none" w:sz="0" w:space="0" w:color="auto"/>
        <w:bottom w:val="none" w:sz="0" w:space="0" w:color="auto"/>
        <w:right w:val="none" w:sz="0" w:space="0" w:color="auto"/>
      </w:divBdr>
    </w:div>
    <w:div w:id="1721172473">
      <w:bodyDiv w:val="1"/>
      <w:marLeft w:val="0"/>
      <w:marRight w:val="0"/>
      <w:marTop w:val="0"/>
      <w:marBottom w:val="0"/>
      <w:divBdr>
        <w:top w:val="none" w:sz="0" w:space="0" w:color="auto"/>
        <w:left w:val="none" w:sz="0" w:space="0" w:color="auto"/>
        <w:bottom w:val="none" w:sz="0" w:space="0" w:color="auto"/>
        <w:right w:val="none" w:sz="0" w:space="0" w:color="auto"/>
      </w:divBdr>
    </w:div>
    <w:div w:id="1721706219">
      <w:bodyDiv w:val="1"/>
      <w:marLeft w:val="0"/>
      <w:marRight w:val="0"/>
      <w:marTop w:val="0"/>
      <w:marBottom w:val="0"/>
      <w:divBdr>
        <w:top w:val="none" w:sz="0" w:space="0" w:color="auto"/>
        <w:left w:val="none" w:sz="0" w:space="0" w:color="auto"/>
        <w:bottom w:val="none" w:sz="0" w:space="0" w:color="auto"/>
        <w:right w:val="none" w:sz="0" w:space="0" w:color="auto"/>
      </w:divBdr>
    </w:div>
    <w:div w:id="1721829007">
      <w:bodyDiv w:val="1"/>
      <w:marLeft w:val="0"/>
      <w:marRight w:val="0"/>
      <w:marTop w:val="0"/>
      <w:marBottom w:val="0"/>
      <w:divBdr>
        <w:top w:val="none" w:sz="0" w:space="0" w:color="auto"/>
        <w:left w:val="none" w:sz="0" w:space="0" w:color="auto"/>
        <w:bottom w:val="none" w:sz="0" w:space="0" w:color="auto"/>
        <w:right w:val="none" w:sz="0" w:space="0" w:color="auto"/>
      </w:divBdr>
    </w:div>
    <w:div w:id="1722242021">
      <w:bodyDiv w:val="1"/>
      <w:marLeft w:val="0"/>
      <w:marRight w:val="0"/>
      <w:marTop w:val="0"/>
      <w:marBottom w:val="0"/>
      <w:divBdr>
        <w:top w:val="none" w:sz="0" w:space="0" w:color="auto"/>
        <w:left w:val="none" w:sz="0" w:space="0" w:color="auto"/>
        <w:bottom w:val="none" w:sz="0" w:space="0" w:color="auto"/>
        <w:right w:val="none" w:sz="0" w:space="0" w:color="auto"/>
      </w:divBdr>
    </w:div>
    <w:div w:id="1722554596">
      <w:bodyDiv w:val="1"/>
      <w:marLeft w:val="0"/>
      <w:marRight w:val="0"/>
      <w:marTop w:val="0"/>
      <w:marBottom w:val="0"/>
      <w:divBdr>
        <w:top w:val="none" w:sz="0" w:space="0" w:color="auto"/>
        <w:left w:val="none" w:sz="0" w:space="0" w:color="auto"/>
        <w:bottom w:val="none" w:sz="0" w:space="0" w:color="auto"/>
        <w:right w:val="none" w:sz="0" w:space="0" w:color="auto"/>
      </w:divBdr>
    </w:div>
    <w:div w:id="1722945493">
      <w:bodyDiv w:val="1"/>
      <w:marLeft w:val="0"/>
      <w:marRight w:val="0"/>
      <w:marTop w:val="0"/>
      <w:marBottom w:val="0"/>
      <w:divBdr>
        <w:top w:val="none" w:sz="0" w:space="0" w:color="auto"/>
        <w:left w:val="none" w:sz="0" w:space="0" w:color="auto"/>
        <w:bottom w:val="none" w:sz="0" w:space="0" w:color="auto"/>
        <w:right w:val="none" w:sz="0" w:space="0" w:color="auto"/>
      </w:divBdr>
    </w:div>
    <w:div w:id="1723095256">
      <w:bodyDiv w:val="1"/>
      <w:marLeft w:val="0"/>
      <w:marRight w:val="0"/>
      <w:marTop w:val="0"/>
      <w:marBottom w:val="0"/>
      <w:divBdr>
        <w:top w:val="none" w:sz="0" w:space="0" w:color="auto"/>
        <w:left w:val="none" w:sz="0" w:space="0" w:color="auto"/>
        <w:bottom w:val="none" w:sz="0" w:space="0" w:color="auto"/>
        <w:right w:val="none" w:sz="0" w:space="0" w:color="auto"/>
      </w:divBdr>
    </w:div>
    <w:div w:id="1723215220">
      <w:bodyDiv w:val="1"/>
      <w:marLeft w:val="0"/>
      <w:marRight w:val="0"/>
      <w:marTop w:val="0"/>
      <w:marBottom w:val="0"/>
      <w:divBdr>
        <w:top w:val="none" w:sz="0" w:space="0" w:color="auto"/>
        <w:left w:val="none" w:sz="0" w:space="0" w:color="auto"/>
        <w:bottom w:val="none" w:sz="0" w:space="0" w:color="auto"/>
        <w:right w:val="none" w:sz="0" w:space="0" w:color="auto"/>
      </w:divBdr>
    </w:div>
    <w:div w:id="1723216492">
      <w:bodyDiv w:val="1"/>
      <w:marLeft w:val="0"/>
      <w:marRight w:val="0"/>
      <w:marTop w:val="0"/>
      <w:marBottom w:val="0"/>
      <w:divBdr>
        <w:top w:val="none" w:sz="0" w:space="0" w:color="auto"/>
        <w:left w:val="none" w:sz="0" w:space="0" w:color="auto"/>
        <w:bottom w:val="none" w:sz="0" w:space="0" w:color="auto"/>
        <w:right w:val="none" w:sz="0" w:space="0" w:color="auto"/>
      </w:divBdr>
    </w:div>
    <w:div w:id="1724015631">
      <w:bodyDiv w:val="1"/>
      <w:marLeft w:val="0"/>
      <w:marRight w:val="0"/>
      <w:marTop w:val="0"/>
      <w:marBottom w:val="0"/>
      <w:divBdr>
        <w:top w:val="none" w:sz="0" w:space="0" w:color="auto"/>
        <w:left w:val="none" w:sz="0" w:space="0" w:color="auto"/>
        <w:bottom w:val="none" w:sz="0" w:space="0" w:color="auto"/>
        <w:right w:val="none" w:sz="0" w:space="0" w:color="auto"/>
      </w:divBdr>
    </w:div>
    <w:div w:id="1724132604">
      <w:bodyDiv w:val="1"/>
      <w:marLeft w:val="0"/>
      <w:marRight w:val="0"/>
      <w:marTop w:val="0"/>
      <w:marBottom w:val="0"/>
      <w:divBdr>
        <w:top w:val="none" w:sz="0" w:space="0" w:color="auto"/>
        <w:left w:val="none" w:sz="0" w:space="0" w:color="auto"/>
        <w:bottom w:val="none" w:sz="0" w:space="0" w:color="auto"/>
        <w:right w:val="none" w:sz="0" w:space="0" w:color="auto"/>
      </w:divBdr>
    </w:div>
    <w:div w:id="1724284676">
      <w:bodyDiv w:val="1"/>
      <w:marLeft w:val="0"/>
      <w:marRight w:val="0"/>
      <w:marTop w:val="0"/>
      <w:marBottom w:val="0"/>
      <w:divBdr>
        <w:top w:val="none" w:sz="0" w:space="0" w:color="auto"/>
        <w:left w:val="none" w:sz="0" w:space="0" w:color="auto"/>
        <w:bottom w:val="none" w:sz="0" w:space="0" w:color="auto"/>
        <w:right w:val="none" w:sz="0" w:space="0" w:color="auto"/>
      </w:divBdr>
    </w:div>
    <w:div w:id="1724476736">
      <w:bodyDiv w:val="1"/>
      <w:marLeft w:val="0"/>
      <w:marRight w:val="0"/>
      <w:marTop w:val="0"/>
      <w:marBottom w:val="0"/>
      <w:divBdr>
        <w:top w:val="none" w:sz="0" w:space="0" w:color="auto"/>
        <w:left w:val="none" w:sz="0" w:space="0" w:color="auto"/>
        <w:bottom w:val="none" w:sz="0" w:space="0" w:color="auto"/>
        <w:right w:val="none" w:sz="0" w:space="0" w:color="auto"/>
      </w:divBdr>
    </w:div>
    <w:div w:id="1724594812">
      <w:bodyDiv w:val="1"/>
      <w:marLeft w:val="0"/>
      <w:marRight w:val="0"/>
      <w:marTop w:val="0"/>
      <w:marBottom w:val="0"/>
      <w:divBdr>
        <w:top w:val="none" w:sz="0" w:space="0" w:color="auto"/>
        <w:left w:val="none" w:sz="0" w:space="0" w:color="auto"/>
        <w:bottom w:val="none" w:sz="0" w:space="0" w:color="auto"/>
        <w:right w:val="none" w:sz="0" w:space="0" w:color="auto"/>
      </w:divBdr>
    </w:div>
    <w:div w:id="1724791379">
      <w:bodyDiv w:val="1"/>
      <w:marLeft w:val="0"/>
      <w:marRight w:val="0"/>
      <w:marTop w:val="0"/>
      <w:marBottom w:val="0"/>
      <w:divBdr>
        <w:top w:val="none" w:sz="0" w:space="0" w:color="auto"/>
        <w:left w:val="none" w:sz="0" w:space="0" w:color="auto"/>
        <w:bottom w:val="none" w:sz="0" w:space="0" w:color="auto"/>
        <w:right w:val="none" w:sz="0" w:space="0" w:color="auto"/>
      </w:divBdr>
    </w:div>
    <w:div w:id="1725325113">
      <w:bodyDiv w:val="1"/>
      <w:marLeft w:val="0"/>
      <w:marRight w:val="0"/>
      <w:marTop w:val="0"/>
      <w:marBottom w:val="0"/>
      <w:divBdr>
        <w:top w:val="none" w:sz="0" w:space="0" w:color="auto"/>
        <w:left w:val="none" w:sz="0" w:space="0" w:color="auto"/>
        <w:bottom w:val="none" w:sz="0" w:space="0" w:color="auto"/>
        <w:right w:val="none" w:sz="0" w:space="0" w:color="auto"/>
      </w:divBdr>
    </w:div>
    <w:div w:id="1725449634">
      <w:bodyDiv w:val="1"/>
      <w:marLeft w:val="0"/>
      <w:marRight w:val="0"/>
      <w:marTop w:val="0"/>
      <w:marBottom w:val="0"/>
      <w:divBdr>
        <w:top w:val="none" w:sz="0" w:space="0" w:color="auto"/>
        <w:left w:val="none" w:sz="0" w:space="0" w:color="auto"/>
        <w:bottom w:val="none" w:sz="0" w:space="0" w:color="auto"/>
        <w:right w:val="none" w:sz="0" w:space="0" w:color="auto"/>
      </w:divBdr>
    </w:div>
    <w:div w:id="1725911915">
      <w:bodyDiv w:val="1"/>
      <w:marLeft w:val="0"/>
      <w:marRight w:val="0"/>
      <w:marTop w:val="0"/>
      <w:marBottom w:val="0"/>
      <w:divBdr>
        <w:top w:val="none" w:sz="0" w:space="0" w:color="auto"/>
        <w:left w:val="none" w:sz="0" w:space="0" w:color="auto"/>
        <w:bottom w:val="none" w:sz="0" w:space="0" w:color="auto"/>
        <w:right w:val="none" w:sz="0" w:space="0" w:color="auto"/>
      </w:divBdr>
    </w:div>
    <w:div w:id="1726026524">
      <w:bodyDiv w:val="1"/>
      <w:marLeft w:val="0"/>
      <w:marRight w:val="0"/>
      <w:marTop w:val="0"/>
      <w:marBottom w:val="0"/>
      <w:divBdr>
        <w:top w:val="none" w:sz="0" w:space="0" w:color="auto"/>
        <w:left w:val="none" w:sz="0" w:space="0" w:color="auto"/>
        <w:bottom w:val="none" w:sz="0" w:space="0" w:color="auto"/>
        <w:right w:val="none" w:sz="0" w:space="0" w:color="auto"/>
      </w:divBdr>
    </w:div>
    <w:div w:id="1726103485">
      <w:bodyDiv w:val="1"/>
      <w:marLeft w:val="0"/>
      <w:marRight w:val="0"/>
      <w:marTop w:val="0"/>
      <w:marBottom w:val="0"/>
      <w:divBdr>
        <w:top w:val="none" w:sz="0" w:space="0" w:color="auto"/>
        <w:left w:val="none" w:sz="0" w:space="0" w:color="auto"/>
        <w:bottom w:val="none" w:sz="0" w:space="0" w:color="auto"/>
        <w:right w:val="none" w:sz="0" w:space="0" w:color="auto"/>
      </w:divBdr>
    </w:div>
    <w:div w:id="1726295801">
      <w:bodyDiv w:val="1"/>
      <w:marLeft w:val="0"/>
      <w:marRight w:val="0"/>
      <w:marTop w:val="0"/>
      <w:marBottom w:val="0"/>
      <w:divBdr>
        <w:top w:val="none" w:sz="0" w:space="0" w:color="auto"/>
        <w:left w:val="none" w:sz="0" w:space="0" w:color="auto"/>
        <w:bottom w:val="none" w:sz="0" w:space="0" w:color="auto"/>
        <w:right w:val="none" w:sz="0" w:space="0" w:color="auto"/>
      </w:divBdr>
    </w:div>
    <w:div w:id="1726417946">
      <w:bodyDiv w:val="1"/>
      <w:marLeft w:val="0"/>
      <w:marRight w:val="0"/>
      <w:marTop w:val="0"/>
      <w:marBottom w:val="0"/>
      <w:divBdr>
        <w:top w:val="none" w:sz="0" w:space="0" w:color="auto"/>
        <w:left w:val="none" w:sz="0" w:space="0" w:color="auto"/>
        <w:bottom w:val="none" w:sz="0" w:space="0" w:color="auto"/>
        <w:right w:val="none" w:sz="0" w:space="0" w:color="auto"/>
      </w:divBdr>
    </w:div>
    <w:div w:id="1726492671">
      <w:bodyDiv w:val="1"/>
      <w:marLeft w:val="0"/>
      <w:marRight w:val="0"/>
      <w:marTop w:val="0"/>
      <w:marBottom w:val="0"/>
      <w:divBdr>
        <w:top w:val="none" w:sz="0" w:space="0" w:color="auto"/>
        <w:left w:val="none" w:sz="0" w:space="0" w:color="auto"/>
        <w:bottom w:val="none" w:sz="0" w:space="0" w:color="auto"/>
        <w:right w:val="none" w:sz="0" w:space="0" w:color="auto"/>
      </w:divBdr>
    </w:div>
    <w:div w:id="1726634766">
      <w:bodyDiv w:val="1"/>
      <w:marLeft w:val="0"/>
      <w:marRight w:val="0"/>
      <w:marTop w:val="0"/>
      <w:marBottom w:val="0"/>
      <w:divBdr>
        <w:top w:val="none" w:sz="0" w:space="0" w:color="auto"/>
        <w:left w:val="none" w:sz="0" w:space="0" w:color="auto"/>
        <w:bottom w:val="none" w:sz="0" w:space="0" w:color="auto"/>
        <w:right w:val="none" w:sz="0" w:space="0" w:color="auto"/>
      </w:divBdr>
    </w:div>
    <w:div w:id="1726642625">
      <w:bodyDiv w:val="1"/>
      <w:marLeft w:val="0"/>
      <w:marRight w:val="0"/>
      <w:marTop w:val="0"/>
      <w:marBottom w:val="0"/>
      <w:divBdr>
        <w:top w:val="none" w:sz="0" w:space="0" w:color="auto"/>
        <w:left w:val="none" w:sz="0" w:space="0" w:color="auto"/>
        <w:bottom w:val="none" w:sz="0" w:space="0" w:color="auto"/>
        <w:right w:val="none" w:sz="0" w:space="0" w:color="auto"/>
      </w:divBdr>
    </w:div>
    <w:div w:id="1726831330">
      <w:bodyDiv w:val="1"/>
      <w:marLeft w:val="0"/>
      <w:marRight w:val="0"/>
      <w:marTop w:val="0"/>
      <w:marBottom w:val="0"/>
      <w:divBdr>
        <w:top w:val="none" w:sz="0" w:space="0" w:color="auto"/>
        <w:left w:val="none" w:sz="0" w:space="0" w:color="auto"/>
        <w:bottom w:val="none" w:sz="0" w:space="0" w:color="auto"/>
        <w:right w:val="none" w:sz="0" w:space="0" w:color="auto"/>
      </w:divBdr>
    </w:div>
    <w:div w:id="1726879740">
      <w:bodyDiv w:val="1"/>
      <w:marLeft w:val="0"/>
      <w:marRight w:val="0"/>
      <w:marTop w:val="0"/>
      <w:marBottom w:val="0"/>
      <w:divBdr>
        <w:top w:val="none" w:sz="0" w:space="0" w:color="auto"/>
        <w:left w:val="none" w:sz="0" w:space="0" w:color="auto"/>
        <w:bottom w:val="none" w:sz="0" w:space="0" w:color="auto"/>
        <w:right w:val="none" w:sz="0" w:space="0" w:color="auto"/>
      </w:divBdr>
    </w:div>
    <w:div w:id="1727070531">
      <w:bodyDiv w:val="1"/>
      <w:marLeft w:val="0"/>
      <w:marRight w:val="0"/>
      <w:marTop w:val="0"/>
      <w:marBottom w:val="0"/>
      <w:divBdr>
        <w:top w:val="none" w:sz="0" w:space="0" w:color="auto"/>
        <w:left w:val="none" w:sz="0" w:space="0" w:color="auto"/>
        <w:bottom w:val="none" w:sz="0" w:space="0" w:color="auto"/>
        <w:right w:val="none" w:sz="0" w:space="0" w:color="auto"/>
      </w:divBdr>
    </w:div>
    <w:div w:id="1727099300">
      <w:bodyDiv w:val="1"/>
      <w:marLeft w:val="0"/>
      <w:marRight w:val="0"/>
      <w:marTop w:val="0"/>
      <w:marBottom w:val="0"/>
      <w:divBdr>
        <w:top w:val="none" w:sz="0" w:space="0" w:color="auto"/>
        <w:left w:val="none" w:sz="0" w:space="0" w:color="auto"/>
        <w:bottom w:val="none" w:sz="0" w:space="0" w:color="auto"/>
        <w:right w:val="none" w:sz="0" w:space="0" w:color="auto"/>
      </w:divBdr>
    </w:div>
    <w:div w:id="1727102389">
      <w:bodyDiv w:val="1"/>
      <w:marLeft w:val="0"/>
      <w:marRight w:val="0"/>
      <w:marTop w:val="0"/>
      <w:marBottom w:val="0"/>
      <w:divBdr>
        <w:top w:val="none" w:sz="0" w:space="0" w:color="auto"/>
        <w:left w:val="none" w:sz="0" w:space="0" w:color="auto"/>
        <w:bottom w:val="none" w:sz="0" w:space="0" w:color="auto"/>
        <w:right w:val="none" w:sz="0" w:space="0" w:color="auto"/>
      </w:divBdr>
    </w:div>
    <w:div w:id="1727560891">
      <w:bodyDiv w:val="1"/>
      <w:marLeft w:val="0"/>
      <w:marRight w:val="0"/>
      <w:marTop w:val="0"/>
      <w:marBottom w:val="0"/>
      <w:divBdr>
        <w:top w:val="none" w:sz="0" w:space="0" w:color="auto"/>
        <w:left w:val="none" w:sz="0" w:space="0" w:color="auto"/>
        <w:bottom w:val="none" w:sz="0" w:space="0" w:color="auto"/>
        <w:right w:val="none" w:sz="0" w:space="0" w:color="auto"/>
      </w:divBdr>
    </w:div>
    <w:div w:id="1727607777">
      <w:bodyDiv w:val="1"/>
      <w:marLeft w:val="0"/>
      <w:marRight w:val="0"/>
      <w:marTop w:val="0"/>
      <w:marBottom w:val="0"/>
      <w:divBdr>
        <w:top w:val="none" w:sz="0" w:space="0" w:color="auto"/>
        <w:left w:val="none" w:sz="0" w:space="0" w:color="auto"/>
        <w:bottom w:val="none" w:sz="0" w:space="0" w:color="auto"/>
        <w:right w:val="none" w:sz="0" w:space="0" w:color="auto"/>
      </w:divBdr>
    </w:div>
    <w:div w:id="1727681823">
      <w:bodyDiv w:val="1"/>
      <w:marLeft w:val="0"/>
      <w:marRight w:val="0"/>
      <w:marTop w:val="0"/>
      <w:marBottom w:val="0"/>
      <w:divBdr>
        <w:top w:val="none" w:sz="0" w:space="0" w:color="auto"/>
        <w:left w:val="none" w:sz="0" w:space="0" w:color="auto"/>
        <w:bottom w:val="none" w:sz="0" w:space="0" w:color="auto"/>
        <w:right w:val="none" w:sz="0" w:space="0" w:color="auto"/>
      </w:divBdr>
    </w:div>
    <w:div w:id="1727946625">
      <w:bodyDiv w:val="1"/>
      <w:marLeft w:val="0"/>
      <w:marRight w:val="0"/>
      <w:marTop w:val="0"/>
      <w:marBottom w:val="0"/>
      <w:divBdr>
        <w:top w:val="none" w:sz="0" w:space="0" w:color="auto"/>
        <w:left w:val="none" w:sz="0" w:space="0" w:color="auto"/>
        <w:bottom w:val="none" w:sz="0" w:space="0" w:color="auto"/>
        <w:right w:val="none" w:sz="0" w:space="0" w:color="auto"/>
      </w:divBdr>
    </w:div>
    <w:div w:id="1727990337">
      <w:bodyDiv w:val="1"/>
      <w:marLeft w:val="0"/>
      <w:marRight w:val="0"/>
      <w:marTop w:val="0"/>
      <w:marBottom w:val="0"/>
      <w:divBdr>
        <w:top w:val="none" w:sz="0" w:space="0" w:color="auto"/>
        <w:left w:val="none" w:sz="0" w:space="0" w:color="auto"/>
        <w:bottom w:val="none" w:sz="0" w:space="0" w:color="auto"/>
        <w:right w:val="none" w:sz="0" w:space="0" w:color="auto"/>
      </w:divBdr>
    </w:div>
    <w:div w:id="1727996660">
      <w:bodyDiv w:val="1"/>
      <w:marLeft w:val="0"/>
      <w:marRight w:val="0"/>
      <w:marTop w:val="0"/>
      <w:marBottom w:val="0"/>
      <w:divBdr>
        <w:top w:val="none" w:sz="0" w:space="0" w:color="auto"/>
        <w:left w:val="none" w:sz="0" w:space="0" w:color="auto"/>
        <w:bottom w:val="none" w:sz="0" w:space="0" w:color="auto"/>
        <w:right w:val="none" w:sz="0" w:space="0" w:color="auto"/>
      </w:divBdr>
    </w:div>
    <w:div w:id="1728382407">
      <w:bodyDiv w:val="1"/>
      <w:marLeft w:val="0"/>
      <w:marRight w:val="0"/>
      <w:marTop w:val="0"/>
      <w:marBottom w:val="0"/>
      <w:divBdr>
        <w:top w:val="none" w:sz="0" w:space="0" w:color="auto"/>
        <w:left w:val="none" w:sz="0" w:space="0" w:color="auto"/>
        <w:bottom w:val="none" w:sz="0" w:space="0" w:color="auto"/>
        <w:right w:val="none" w:sz="0" w:space="0" w:color="auto"/>
      </w:divBdr>
    </w:div>
    <w:div w:id="1728454630">
      <w:bodyDiv w:val="1"/>
      <w:marLeft w:val="0"/>
      <w:marRight w:val="0"/>
      <w:marTop w:val="0"/>
      <w:marBottom w:val="0"/>
      <w:divBdr>
        <w:top w:val="none" w:sz="0" w:space="0" w:color="auto"/>
        <w:left w:val="none" w:sz="0" w:space="0" w:color="auto"/>
        <w:bottom w:val="none" w:sz="0" w:space="0" w:color="auto"/>
        <w:right w:val="none" w:sz="0" w:space="0" w:color="auto"/>
      </w:divBdr>
    </w:div>
    <w:div w:id="1728603409">
      <w:bodyDiv w:val="1"/>
      <w:marLeft w:val="0"/>
      <w:marRight w:val="0"/>
      <w:marTop w:val="0"/>
      <w:marBottom w:val="0"/>
      <w:divBdr>
        <w:top w:val="none" w:sz="0" w:space="0" w:color="auto"/>
        <w:left w:val="none" w:sz="0" w:space="0" w:color="auto"/>
        <w:bottom w:val="none" w:sz="0" w:space="0" w:color="auto"/>
        <w:right w:val="none" w:sz="0" w:space="0" w:color="auto"/>
      </w:divBdr>
    </w:div>
    <w:div w:id="1728720106">
      <w:bodyDiv w:val="1"/>
      <w:marLeft w:val="0"/>
      <w:marRight w:val="0"/>
      <w:marTop w:val="0"/>
      <w:marBottom w:val="0"/>
      <w:divBdr>
        <w:top w:val="none" w:sz="0" w:space="0" w:color="auto"/>
        <w:left w:val="none" w:sz="0" w:space="0" w:color="auto"/>
        <w:bottom w:val="none" w:sz="0" w:space="0" w:color="auto"/>
        <w:right w:val="none" w:sz="0" w:space="0" w:color="auto"/>
      </w:divBdr>
    </w:div>
    <w:div w:id="1728727417">
      <w:bodyDiv w:val="1"/>
      <w:marLeft w:val="0"/>
      <w:marRight w:val="0"/>
      <w:marTop w:val="0"/>
      <w:marBottom w:val="0"/>
      <w:divBdr>
        <w:top w:val="none" w:sz="0" w:space="0" w:color="auto"/>
        <w:left w:val="none" w:sz="0" w:space="0" w:color="auto"/>
        <w:bottom w:val="none" w:sz="0" w:space="0" w:color="auto"/>
        <w:right w:val="none" w:sz="0" w:space="0" w:color="auto"/>
      </w:divBdr>
    </w:div>
    <w:div w:id="1728915000">
      <w:bodyDiv w:val="1"/>
      <w:marLeft w:val="0"/>
      <w:marRight w:val="0"/>
      <w:marTop w:val="0"/>
      <w:marBottom w:val="0"/>
      <w:divBdr>
        <w:top w:val="none" w:sz="0" w:space="0" w:color="auto"/>
        <w:left w:val="none" w:sz="0" w:space="0" w:color="auto"/>
        <w:bottom w:val="none" w:sz="0" w:space="0" w:color="auto"/>
        <w:right w:val="none" w:sz="0" w:space="0" w:color="auto"/>
      </w:divBdr>
    </w:div>
    <w:div w:id="1729299572">
      <w:bodyDiv w:val="1"/>
      <w:marLeft w:val="0"/>
      <w:marRight w:val="0"/>
      <w:marTop w:val="0"/>
      <w:marBottom w:val="0"/>
      <w:divBdr>
        <w:top w:val="none" w:sz="0" w:space="0" w:color="auto"/>
        <w:left w:val="none" w:sz="0" w:space="0" w:color="auto"/>
        <w:bottom w:val="none" w:sz="0" w:space="0" w:color="auto"/>
        <w:right w:val="none" w:sz="0" w:space="0" w:color="auto"/>
      </w:divBdr>
    </w:div>
    <w:div w:id="1729304143">
      <w:bodyDiv w:val="1"/>
      <w:marLeft w:val="0"/>
      <w:marRight w:val="0"/>
      <w:marTop w:val="0"/>
      <w:marBottom w:val="0"/>
      <w:divBdr>
        <w:top w:val="none" w:sz="0" w:space="0" w:color="auto"/>
        <w:left w:val="none" w:sz="0" w:space="0" w:color="auto"/>
        <w:bottom w:val="none" w:sz="0" w:space="0" w:color="auto"/>
        <w:right w:val="none" w:sz="0" w:space="0" w:color="auto"/>
      </w:divBdr>
    </w:div>
    <w:div w:id="1729450628">
      <w:bodyDiv w:val="1"/>
      <w:marLeft w:val="0"/>
      <w:marRight w:val="0"/>
      <w:marTop w:val="0"/>
      <w:marBottom w:val="0"/>
      <w:divBdr>
        <w:top w:val="none" w:sz="0" w:space="0" w:color="auto"/>
        <w:left w:val="none" w:sz="0" w:space="0" w:color="auto"/>
        <w:bottom w:val="none" w:sz="0" w:space="0" w:color="auto"/>
        <w:right w:val="none" w:sz="0" w:space="0" w:color="auto"/>
      </w:divBdr>
    </w:div>
    <w:div w:id="1729454907">
      <w:bodyDiv w:val="1"/>
      <w:marLeft w:val="0"/>
      <w:marRight w:val="0"/>
      <w:marTop w:val="0"/>
      <w:marBottom w:val="0"/>
      <w:divBdr>
        <w:top w:val="none" w:sz="0" w:space="0" w:color="auto"/>
        <w:left w:val="none" w:sz="0" w:space="0" w:color="auto"/>
        <w:bottom w:val="none" w:sz="0" w:space="0" w:color="auto"/>
        <w:right w:val="none" w:sz="0" w:space="0" w:color="auto"/>
      </w:divBdr>
    </w:div>
    <w:div w:id="1729495429">
      <w:bodyDiv w:val="1"/>
      <w:marLeft w:val="0"/>
      <w:marRight w:val="0"/>
      <w:marTop w:val="0"/>
      <w:marBottom w:val="0"/>
      <w:divBdr>
        <w:top w:val="none" w:sz="0" w:space="0" w:color="auto"/>
        <w:left w:val="none" w:sz="0" w:space="0" w:color="auto"/>
        <w:bottom w:val="none" w:sz="0" w:space="0" w:color="auto"/>
        <w:right w:val="none" w:sz="0" w:space="0" w:color="auto"/>
      </w:divBdr>
    </w:div>
    <w:div w:id="1729766265">
      <w:bodyDiv w:val="1"/>
      <w:marLeft w:val="0"/>
      <w:marRight w:val="0"/>
      <w:marTop w:val="0"/>
      <w:marBottom w:val="0"/>
      <w:divBdr>
        <w:top w:val="none" w:sz="0" w:space="0" w:color="auto"/>
        <w:left w:val="none" w:sz="0" w:space="0" w:color="auto"/>
        <w:bottom w:val="none" w:sz="0" w:space="0" w:color="auto"/>
        <w:right w:val="none" w:sz="0" w:space="0" w:color="auto"/>
      </w:divBdr>
    </w:div>
    <w:div w:id="1729836432">
      <w:bodyDiv w:val="1"/>
      <w:marLeft w:val="0"/>
      <w:marRight w:val="0"/>
      <w:marTop w:val="0"/>
      <w:marBottom w:val="0"/>
      <w:divBdr>
        <w:top w:val="none" w:sz="0" w:space="0" w:color="auto"/>
        <w:left w:val="none" w:sz="0" w:space="0" w:color="auto"/>
        <w:bottom w:val="none" w:sz="0" w:space="0" w:color="auto"/>
        <w:right w:val="none" w:sz="0" w:space="0" w:color="auto"/>
      </w:divBdr>
    </w:div>
    <w:div w:id="1729843908">
      <w:bodyDiv w:val="1"/>
      <w:marLeft w:val="0"/>
      <w:marRight w:val="0"/>
      <w:marTop w:val="0"/>
      <w:marBottom w:val="0"/>
      <w:divBdr>
        <w:top w:val="none" w:sz="0" w:space="0" w:color="auto"/>
        <w:left w:val="none" w:sz="0" w:space="0" w:color="auto"/>
        <w:bottom w:val="none" w:sz="0" w:space="0" w:color="auto"/>
        <w:right w:val="none" w:sz="0" w:space="0" w:color="auto"/>
      </w:divBdr>
    </w:div>
    <w:div w:id="1730491516">
      <w:bodyDiv w:val="1"/>
      <w:marLeft w:val="0"/>
      <w:marRight w:val="0"/>
      <w:marTop w:val="0"/>
      <w:marBottom w:val="0"/>
      <w:divBdr>
        <w:top w:val="none" w:sz="0" w:space="0" w:color="auto"/>
        <w:left w:val="none" w:sz="0" w:space="0" w:color="auto"/>
        <w:bottom w:val="none" w:sz="0" w:space="0" w:color="auto"/>
        <w:right w:val="none" w:sz="0" w:space="0" w:color="auto"/>
      </w:divBdr>
    </w:div>
    <w:div w:id="1730615628">
      <w:bodyDiv w:val="1"/>
      <w:marLeft w:val="0"/>
      <w:marRight w:val="0"/>
      <w:marTop w:val="0"/>
      <w:marBottom w:val="0"/>
      <w:divBdr>
        <w:top w:val="none" w:sz="0" w:space="0" w:color="auto"/>
        <w:left w:val="none" w:sz="0" w:space="0" w:color="auto"/>
        <w:bottom w:val="none" w:sz="0" w:space="0" w:color="auto"/>
        <w:right w:val="none" w:sz="0" w:space="0" w:color="auto"/>
      </w:divBdr>
    </w:div>
    <w:div w:id="1730684753">
      <w:bodyDiv w:val="1"/>
      <w:marLeft w:val="0"/>
      <w:marRight w:val="0"/>
      <w:marTop w:val="0"/>
      <w:marBottom w:val="0"/>
      <w:divBdr>
        <w:top w:val="none" w:sz="0" w:space="0" w:color="auto"/>
        <w:left w:val="none" w:sz="0" w:space="0" w:color="auto"/>
        <w:bottom w:val="none" w:sz="0" w:space="0" w:color="auto"/>
        <w:right w:val="none" w:sz="0" w:space="0" w:color="auto"/>
      </w:divBdr>
    </w:div>
    <w:div w:id="1730693587">
      <w:bodyDiv w:val="1"/>
      <w:marLeft w:val="0"/>
      <w:marRight w:val="0"/>
      <w:marTop w:val="0"/>
      <w:marBottom w:val="0"/>
      <w:divBdr>
        <w:top w:val="none" w:sz="0" w:space="0" w:color="auto"/>
        <w:left w:val="none" w:sz="0" w:space="0" w:color="auto"/>
        <w:bottom w:val="none" w:sz="0" w:space="0" w:color="auto"/>
        <w:right w:val="none" w:sz="0" w:space="0" w:color="auto"/>
      </w:divBdr>
      <w:divsChild>
        <w:div w:id="1599219344">
          <w:marLeft w:val="0"/>
          <w:marRight w:val="0"/>
          <w:marTop w:val="0"/>
          <w:marBottom w:val="0"/>
          <w:divBdr>
            <w:top w:val="none" w:sz="0" w:space="0" w:color="auto"/>
            <w:left w:val="none" w:sz="0" w:space="0" w:color="auto"/>
            <w:bottom w:val="none" w:sz="0" w:space="0" w:color="auto"/>
            <w:right w:val="none" w:sz="0" w:space="0" w:color="auto"/>
          </w:divBdr>
        </w:div>
      </w:divsChild>
    </w:div>
    <w:div w:id="1731533756">
      <w:bodyDiv w:val="1"/>
      <w:marLeft w:val="0"/>
      <w:marRight w:val="0"/>
      <w:marTop w:val="0"/>
      <w:marBottom w:val="0"/>
      <w:divBdr>
        <w:top w:val="none" w:sz="0" w:space="0" w:color="auto"/>
        <w:left w:val="none" w:sz="0" w:space="0" w:color="auto"/>
        <w:bottom w:val="none" w:sz="0" w:space="0" w:color="auto"/>
        <w:right w:val="none" w:sz="0" w:space="0" w:color="auto"/>
      </w:divBdr>
    </w:div>
    <w:div w:id="1731534300">
      <w:bodyDiv w:val="1"/>
      <w:marLeft w:val="0"/>
      <w:marRight w:val="0"/>
      <w:marTop w:val="0"/>
      <w:marBottom w:val="0"/>
      <w:divBdr>
        <w:top w:val="none" w:sz="0" w:space="0" w:color="auto"/>
        <w:left w:val="none" w:sz="0" w:space="0" w:color="auto"/>
        <w:bottom w:val="none" w:sz="0" w:space="0" w:color="auto"/>
        <w:right w:val="none" w:sz="0" w:space="0" w:color="auto"/>
      </w:divBdr>
    </w:div>
    <w:div w:id="1731540257">
      <w:bodyDiv w:val="1"/>
      <w:marLeft w:val="0"/>
      <w:marRight w:val="0"/>
      <w:marTop w:val="0"/>
      <w:marBottom w:val="0"/>
      <w:divBdr>
        <w:top w:val="none" w:sz="0" w:space="0" w:color="auto"/>
        <w:left w:val="none" w:sz="0" w:space="0" w:color="auto"/>
        <w:bottom w:val="none" w:sz="0" w:space="0" w:color="auto"/>
        <w:right w:val="none" w:sz="0" w:space="0" w:color="auto"/>
      </w:divBdr>
    </w:div>
    <w:div w:id="1731615852">
      <w:bodyDiv w:val="1"/>
      <w:marLeft w:val="0"/>
      <w:marRight w:val="0"/>
      <w:marTop w:val="0"/>
      <w:marBottom w:val="0"/>
      <w:divBdr>
        <w:top w:val="none" w:sz="0" w:space="0" w:color="auto"/>
        <w:left w:val="none" w:sz="0" w:space="0" w:color="auto"/>
        <w:bottom w:val="none" w:sz="0" w:space="0" w:color="auto"/>
        <w:right w:val="none" w:sz="0" w:space="0" w:color="auto"/>
      </w:divBdr>
    </w:div>
    <w:div w:id="1731689868">
      <w:bodyDiv w:val="1"/>
      <w:marLeft w:val="0"/>
      <w:marRight w:val="0"/>
      <w:marTop w:val="0"/>
      <w:marBottom w:val="0"/>
      <w:divBdr>
        <w:top w:val="none" w:sz="0" w:space="0" w:color="auto"/>
        <w:left w:val="none" w:sz="0" w:space="0" w:color="auto"/>
        <w:bottom w:val="none" w:sz="0" w:space="0" w:color="auto"/>
        <w:right w:val="none" w:sz="0" w:space="0" w:color="auto"/>
      </w:divBdr>
    </w:div>
    <w:div w:id="1731879163">
      <w:bodyDiv w:val="1"/>
      <w:marLeft w:val="0"/>
      <w:marRight w:val="0"/>
      <w:marTop w:val="0"/>
      <w:marBottom w:val="0"/>
      <w:divBdr>
        <w:top w:val="none" w:sz="0" w:space="0" w:color="auto"/>
        <w:left w:val="none" w:sz="0" w:space="0" w:color="auto"/>
        <w:bottom w:val="none" w:sz="0" w:space="0" w:color="auto"/>
        <w:right w:val="none" w:sz="0" w:space="0" w:color="auto"/>
      </w:divBdr>
    </w:div>
    <w:div w:id="1732120453">
      <w:bodyDiv w:val="1"/>
      <w:marLeft w:val="0"/>
      <w:marRight w:val="0"/>
      <w:marTop w:val="0"/>
      <w:marBottom w:val="0"/>
      <w:divBdr>
        <w:top w:val="none" w:sz="0" w:space="0" w:color="auto"/>
        <w:left w:val="none" w:sz="0" w:space="0" w:color="auto"/>
        <w:bottom w:val="none" w:sz="0" w:space="0" w:color="auto"/>
        <w:right w:val="none" w:sz="0" w:space="0" w:color="auto"/>
      </w:divBdr>
    </w:div>
    <w:div w:id="1732389127">
      <w:bodyDiv w:val="1"/>
      <w:marLeft w:val="0"/>
      <w:marRight w:val="0"/>
      <w:marTop w:val="0"/>
      <w:marBottom w:val="0"/>
      <w:divBdr>
        <w:top w:val="none" w:sz="0" w:space="0" w:color="auto"/>
        <w:left w:val="none" w:sz="0" w:space="0" w:color="auto"/>
        <w:bottom w:val="none" w:sz="0" w:space="0" w:color="auto"/>
        <w:right w:val="none" w:sz="0" w:space="0" w:color="auto"/>
      </w:divBdr>
    </w:div>
    <w:div w:id="1732537675">
      <w:bodyDiv w:val="1"/>
      <w:marLeft w:val="0"/>
      <w:marRight w:val="0"/>
      <w:marTop w:val="0"/>
      <w:marBottom w:val="0"/>
      <w:divBdr>
        <w:top w:val="none" w:sz="0" w:space="0" w:color="auto"/>
        <w:left w:val="none" w:sz="0" w:space="0" w:color="auto"/>
        <w:bottom w:val="none" w:sz="0" w:space="0" w:color="auto"/>
        <w:right w:val="none" w:sz="0" w:space="0" w:color="auto"/>
      </w:divBdr>
    </w:div>
    <w:div w:id="1732582397">
      <w:bodyDiv w:val="1"/>
      <w:marLeft w:val="0"/>
      <w:marRight w:val="0"/>
      <w:marTop w:val="0"/>
      <w:marBottom w:val="0"/>
      <w:divBdr>
        <w:top w:val="none" w:sz="0" w:space="0" w:color="auto"/>
        <w:left w:val="none" w:sz="0" w:space="0" w:color="auto"/>
        <w:bottom w:val="none" w:sz="0" w:space="0" w:color="auto"/>
        <w:right w:val="none" w:sz="0" w:space="0" w:color="auto"/>
      </w:divBdr>
    </w:div>
    <w:div w:id="1732654795">
      <w:bodyDiv w:val="1"/>
      <w:marLeft w:val="0"/>
      <w:marRight w:val="0"/>
      <w:marTop w:val="0"/>
      <w:marBottom w:val="0"/>
      <w:divBdr>
        <w:top w:val="none" w:sz="0" w:space="0" w:color="auto"/>
        <w:left w:val="none" w:sz="0" w:space="0" w:color="auto"/>
        <w:bottom w:val="none" w:sz="0" w:space="0" w:color="auto"/>
        <w:right w:val="none" w:sz="0" w:space="0" w:color="auto"/>
      </w:divBdr>
    </w:div>
    <w:div w:id="1732654939">
      <w:bodyDiv w:val="1"/>
      <w:marLeft w:val="0"/>
      <w:marRight w:val="0"/>
      <w:marTop w:val="0"/>
      <w:marBottom w:val="0"/>
      <w:divBdr>
        <w:top w:val="none" w:sz="0" w:space="0" w:color="auto"/>
        <w:left w:val="none" w:sz="0" w:space="0" w:color="auto"/>
        <w:bottom w:val="none" w:sz="0" w:space="0" w:color="auto"/>
        <w:right w:val="none" w:sz="0" w:space="0" w:color="auto"/>
      </w:divBdr>
    </w:div>
    <w:div w:id="1732927894">
      <w:bodyDiv w:val="1"/>
      <w:marLeft w:val="0"/>
      <w:marRight w:val="0"/>
      <w:marTop w:val="0"/>
      <w:marBottom w:val="0"/>
      <w:divBdr>
        <w:top w:val="none" w:sz="0" w:space="0" w:color="auto"/>
        <w:left w:val="none" w:sz="0" w:space="0" w:color="auto"/>
        <w:bottom w:val="none" w:sz="0" w:space="0" w:color="auto"/>
        <w:right w:val="none" w:sz="0" w:space="0" w:color="auto"/>
      </w:divBdr>
    </w:div>
    <w:div w:id="1733043855">
      <w:bodyDiv w:val="1"/>
      <w:marLeft w:val="0"/>
      <w:marRight w:val="0"/>
      <w:marTop w:val="0"/>
      <w:marBottom w:val="0"/>
      <w:divBdr>
        <w:top w:val="none" w:sz="0" w:space="0" w:color="auto"/>
        <w:left w:val="none" w:sz="0" w:space="0" w:color="auto"/>
        <w:bottom w:val="none" w:sz="0" w:space="0" w:color="auto"/>
        <w:right w:val="none" w:sz="0" w:space="0" w:color="auto"/>
      </w:divBdr>
    </w:div>
    <w:div w:id="1733193432">
      <w:bodyDiv w:val="1"/>
      <w:marLeft w:val="0"/>
      <w:marRight w:val="0"/>
      <w:marTop w:val="0"/>
      <w:marBottom w:val="0"/>
      <w:divBdr>
        <w:top w:val="none" w:sz="0" w:space="0" w:color="auto"/>
        <w:left w:val="none" w:sz="0" w:space="0" w:color="auto"/>
        <w:bottom w:val="none" w:sz="0" w:space="0" w:color="auto"/>
        <w:right w:val="none" w:sz="0" w:space="0" w:color="auto"/>
      </w:divBdr>
    </w:div>
    <w:div w:id="1733388647">
      <w:bodyDiv w:val="1"/>
      <w:marLeft w:val="0"/>
      <w:marRight w:val="0"/>
      <w:marTop w:val="0"/>
      <w:marBottom w:val="0"/>
      <w:divBdr>
        <w:top w:val="none" w:sz="0" w:space="0" w:color="auto"/>
        <w:left w:val="none" w:sz="0" w:space="0" w:color="auto"/>
        <w:bottom w:val="none" w:sz="0" w:space="0" w:color="auto"/>
        <w:right w:val="none" w:sz="0" w:space="0" w:color="auto"/>
      </w:divBdr>
    </w:div>
    <w:div w:id="1733430600">
      <w:bodyDiv w:val="1"/>
      <w:marLeft w:val="0"/>
      <w:marRight w:val="0"/>
      <w:marTop w:val="0"/>
      <w:marBottom w:val="0"/>
      <w:divBdr>
        <w:top w:val="none" w:sz="0" w:space="0" w:color="auto"/>
        <w:left w:val="none" w:sz="0" w:space="0" w:color="auto"/>
        <w:bottom w:val="none" w:sz="0" w:space="0" w:color="auto"/>
        <w:right w:val="none" w:sz="0" w:space="0" w:color="auto"/>
      </w:divBdr>
    </w:div>
    <w:div w:id="1734237419">
      <w:bodyDiv w:val="1"/>
      <w:marLeft w:val="0"/>
      <w:marRight w:val="0"/>
      <w:marTop w:val="0"/>
      <w:marBottom w:val="0"/>
      <w:divBdr>
        <w:top w:val="none" w:sz="0" w:space="0" w:color="auto"/>
        <w:left w:val="none" w:sz="0" w:space="0" w:color="auto"/>
        <w:bottom w:val="none" w:sz="0" w:space="0" w:color="auto"/>
        <w:right w:val="none" w:sz="0" w:space="0" w:color="auto"/>
      </w:divBdr>
    </w:div>
    <w:div w:id="1734304189">
      <w:bodyDiv w:val="1"/>
      <w:marLeft w:val="0"/>
      <w:marRight w:val="0"/>
      <w:marTop w:val="0"/>
      <w:marBottom w:val="0"/>
      <w:divBdr>
        <w:top w:val="none" w:sz="0" w:space="0" w:color="auto"/>
        <w:left w:val="none" w:sz="0" w:space="0" w:color="auto"/>
        <w:bottom w:val="none" w:sz="0" w:space="0" w:color="auto"/>
        <w:right w:val="none" w:sz="0" w:space="0" w:color="auto"/>
      </w:divBdr>
    </w:div>
    <w:div w:id="1734503113">
      <w:bodyDiv w:val="1"/>
      <w:marLeft w:val="0"/>
      <w:marRight w:val="0"/>
      <w:marTop w:val="0"/>
      <w:marBottom w:val="0"/>
      <w:divBdr>
        <w:top w:val="none" w:sz="0" w:space="0" w:color="auto"/>
        <w:left w:val="none" w:sz="0" w:space="0" w:color="auto"/>
        <w:bottom w:val="none" w:sz="0" w:space="0" w:color="auto"/>
        <w:right w:val="none" w:sz="0" w:space="0" w:color="auto"/>
      </w:divBdr>
    </w:div>
    <w:div w:id="1734549288">
      <w:bodyDiv w:val="1"/>
      <w:marLeft w:val="0"/>
      <w:marRight w:val="0"/>
      <w:marTop w:val="0"/>
      <w:marBottom w:val="0"/>
      <w:divBdr>
        <w:top w:val="none" w:sz="0" w:space="0" w:color="auto"/>
        <w:left w:val="none" w:sz="0" w:space="0" w:color="auto"/>
        <w:bottom w:val="none" w:sz="0" w:space="0" w:color="auto"/>
        <w:right w:val="none" w:sz="0" w:space="0" w:color="auto"/>
      </w:divBdr>
    </w:div>
    <w:div w:id="1735348916">
      <w:bodyDiv w:val="1"/>
      <w:marLeft w:val="0"/>
      <w:marRight w:val="0"/>
      <w:marTop w:val="0"/>
      <w:marBottom w:val="0"/>
      <w:divBdr>
        <w:top w:val="none" w:sz="0" w:space="0" w:color="auto"/>
        <w:left w:val="none" w:sz="0" w:space="0" w:color="auto"/>
        <w:bottom w:val="none" w:sz="0" w:space="0" w:color="auto"/>
        <w:right w:val="none" w:sz="0" w:space="0" w:color="auto"/>
      </w:divBdr>
    </w:div>
    <w:div w:id="1735471377">
      <w:bodyDiv w:val="1"/>
      <w:marLeft w:val="0"/>
      <w:marRight w:val="0"/>
      <w:marTop w:val="0"/>
      <w:marBottom w:val="0"/>
      <w:divBdr>
        <w:top w:val="none" w:sz="0" w:space="0" w:color="auto"/>
        <w:left w:val="none" w:sz="0" w:space="0" w:color="auto"/>
        <w:bottom w:val="none" w:sz="0" w:space="0" w:color="auto"/>
        <w:right w:val="none" w:sz="0" w:space="0" w:color="auto"/>
      </w:divBdr>
    </w:div>
    <w:div w:id="1735734106">
      <w:bodyDiv w:val="1"/>
      <w:marLeft w:val="0"/>
      <w:marRight w:val="0"/>
      <w:marTop w:val="0"/>
      <w:marBottom w:val="0"/>
      <w:divBdr>
        <w:top w:val="none" w:sz="0" w:space="0" w:color="auto"/>
        <w:left w:val="none" w:sz="0" w:space="0" w:color="auto"/>
        <w:bottom w:val="none" w:sz="0" w:space="0" w:color="auto"/>
        <w:right w:val="none" w:sz="0" w:space="0" w:color="auto"/>
      </w:divBdr>
    </w:div>
    <w:div w:id="1736003239">
      <w:bodyDiv w:val="1"/>
      <w:marLeft w:val="0"/>
      <w:marRight w:val="0"/>
      <w:marTop w:val="0"/>
      <w:marBottom w:val="0"/>
      <w:divBdr>
        <w:top w:val="none" w:sz="0" w:space="0" w:color="auto"/>
        <w:left w:val="none" w:sz="0" w:space="0" w:color="auto"/>
        <w:bottom w:val="none" w:sz="0" w:space="0" w:color="auto"/>
        <w:right w:val="none" w:sz="0" w:space="0" w:color="auto"/>
      </w:divBdr>
    </w:div>
    <w:div w:id="1736078142">
      <w:bodyDiv w:val="1"/>
      <w:marLeft w:val="0"/>
      <w:marRight w:val="0"/>
      <w:marTop w:val="0"/>
      <w:marBottom w:val="0"/>
      <w:divBdr>
        <w:top w:val="none" w:sz="0" w:space="0" w:color="auto"/>
        <w:left w:val="none" w:sz="0" w:space="0" w:color="auto"/>
        <w:bottom w:val="none" w:sz="0" w:space="0" w:color="auto"/>
        <w:right w:val="none" w:sz="0" w:space="0" w:color="auto"/>
      </w:divBdr>
    </w:div>
    <w:div w:id="1736387945">
      <w:bodyDiv w:val="1"/>
      <w:marLeft w:val="0"/>
      <w:marRight w:val="0"/>
      <w:marTop w:val="0"/>
      <w:marBottom w:val="0"/>
      <w:divBdr>
        <w:top w:val="none" w:sz="0" w:space="0" w:color="auto"/>
        <w:left w:val="none" w:sz="0" w:space="0" w:color="auto"/>
        <w:bottom w:val="none" w:sz="0" w:space="0" w:color="auto"/>
        <w:right w:val="none" w:sz="0" w:space="0" w:color="auto"/>
      </w:divBdr>
    </w:div>
    <w:div w:id="1736858482">
      <w:bodyDiv w:val="1"/>
      <w:marLeft w:val="0"/>
      <w:marRight w:val="0"/>
      <w:marTop w:val="0"/>
      <w:marBottom w:val="0"/>
      <w:divBdr>
        <w:top w:val="none" w:sz="0" w:space="0" w:color="auto"/>
        <w:left w:val="none" w:sz="0" w:space="0" w:color="auto"/>
        <w:bottom w:val="none" w:sz="0" w:space="0" w:color="auto"/>
        <w:right w:val="none" w:sz="0" w:space="0" w:color="auto"/>
      </w:divBdr>
    </w:div>
    <w:div w:id="1737048902">
      <w:bodyDiv w:val="1"/>
      <w:marLeft w:val="0"/>
      <w:marRight w:val="0"/>
      <w:marTop w:val="0"/>
      <w:marBottom w:val="0"/>
      <w:divBdr>
        <w:top w:val="none" w:sz="0" w:space="0" w:color="auto"/>
        <w:left w:val="none" w:sz="0" w:space="0" w:color="auto"/>
        <w:bottom w:val="none" w:sz="0" w:space="0" w:color="auto"/>
        <w:right w:val="none" w:sz="0" w:space="0" w:color="auto"/>
      </w:divBdr>
    </w:div>
    <w:div w:id="1737170321">
      <w:bodyDiv w:val="1"/>
      <w:marLeft w:val="0"/>
      <w:marRight w:val="0"/>
      <w:marTop w:val="0"/>
      <w:marBottom w:val="0"/>
      <w:divBdr>
        <w:top w:val="none" w:sz="0" w:space="0" w:color="auto"/>
        <w:left w:val="none" w:sz="0" w:space="0" w:color="auto"/>
        <w:bottom w:val="none" w:sz="0" w:space="0" w:color="auto"/>
        <w:right w:val="none" w:sz="0" w:space="0" w:color="auto"/>
      </w:divBdr>
    </w:div>
    <w:div w:id="1737241615">
      <w:bodyDiv w:val="1"/>
      <w:marLeft w:val="0"/>
      <w:marRight w:val="0"/>
      <w:marTop w:val="0"/>
      <w:marBottom w:val="0"/>
      <w:divBdr>
        <w:top w:val="none" w:sz="0" w:space="0" w:color="auto"/>
        <w:left w:val="none" w:sz="0" w:space="0" w:color="auto"/>
        <w:bottom w:val="none" w:sz="0" w:space="0" w:color="auto"/>
        <w:right w:val="none" w:sz="0" w:space="0" w:color="auto"/>
      </w:divBdr>
    </w:div>
    <w:div w:id="1737361331">
      <w:bodyDiv w:val="1"/>
      <w:marLeft w:val="0"/>
      <w:marRight w:val="0"/>
      <w:marTop w:val="0"/>
      <w:marBottom w:val="0"/>
      <w:divBdr>
        <w:top w:val="none" w:sz="0" w:space="0" w:color="auto"/>
        <w:left w:val="none" w:sz="0" w:space="0" w:color="auto"/>
        <w:bottom w:val="none" w:sz="0" w:space="0" w:color="auto"/>
        <w:right w:val="none" w:sz="0" w:space="0" w:color="auto"/>
      </w:divBdr>
    </w:div>
    <w:div w:id="1737506305">
      <w:bodyDiv w:val="1"/>
      <w:marLeft w:val="0"/>
      <w:marRight w:val="0"/>
      <w:marTop w:val="0"/>
      <w:marBottom w:val="0"/>
      <w:divBdr>
        <w:top w:val="none" w:sz="0" w:space="0" w:color="auto"/>
        <w:left w:val="none" w:sz="0" w:space="0" w:color="auto"/>
        <w:bottom w:val="none" w:sz="0" w:space="0" w:color="auto"/>
        <w:right w:val="none" w:sz="0" w:space="0" w:color="auto"/>
      </w:divBdr>
    </w:div>
    <w:div w:id="1737624305">
      <w:bodyDiv w:val="1"/>
      <w:marLeft w:val="0"/>
      <w:marRight w:val="0"/>
      <w:marTop w:val="0"/>
      <w:marBottom w:val="0"/>
      <w:divBdr>
        <w:top w:val="none" w:sz="0" w:space="0" w:color="auto"/>
        <w:left w:val="none" w:sz="0" w:space="0" w:color="auto"/>
        <w:bottom w:val="none" w:sz="0" w:space="0" w:color="auto"/>
        <w:right w:val="none" w:sz="0" w:space="0" w:color="auto"/>
      </w:divBdr>
    </w:div>
    <w:div w:id="1737972142">
      <w:bodyDiv w:val="1"/>
      <w:marLeft w:val="0"/>
      <w:marRight w:val="0"/>
      <w:marTop w:val="0"/>
      <w:marBottom w:val="0"/>
      <w:divBdr>
        <w:top w:val="none" w:sz="0" w:space="0" w:color="auto"/>
        <w:left w:val="none" w:sz="0" w:space="0" w:color="auto"/>
        <w:bottom w:val="none" w:sz="0" w:space="0" w:color="auto"/>
        <w:right w:val="none" w:sz="0" w:space="0" w:color="auto"/>
      </w:divBdr>
    </w:div>
    <w:div w:id="1738093180">
      <w:bodyDiv w:val="1"/>
      <w:marLeft w:val="0"/>
      <w:marRight w:val="0"/>
      <w:marTop w:val="0"/>
      <w:marBottom w:val="0"/>
      <w:divBdr>
        <w:top w:val="none" w:sz="0" w:space="0" w:color="auto"/>
        <w:left w:val="none" w:sz="0" w:space="0" w:color="auto"/>
        <w:bottom w:val="none" w:sz="0" w:space="0" w:color="auto"/>
        <w:right w:val="none" w:sz="0" w:space="0" w:color="auto"/>
      </w:divBdr>
    </w:div>
    <w:div w:id="1738166696">
      <w:bodyDiv w:val="1"/>
      <w:marLeft w:val="0"/>
      <w:marRight w:val="0"/>
      <w:marTop w:val="0"/>
      <w:marBottom w:val="0"/>
      <w:divBdr>
        <w:top w:val="none" w:sz="0" w:space="0" w:color="auto"/>
        <w:left w:val="none" w:sz="0" w:space="0" w:color="auto"/>
        <w:bottom w:val="none" w:sz="0" w:space="0" w:color="auto"/>
        <w:right w:val="none" w:sz="0" w:space="0" w:color="auto"/>
      </w:divBdr>
    </w:div>
    <w:div w:id="1738243427">
      <w:bodyDiv w:val="1"/>
      <w:marLeft w:val="0"/>
      <w:marRight w:val="0"/>
      <w:marTop w:val="0"/>
      <w:marBottom w:val="0"/>
      <w:divBdr>
        <w:top w:val="none" w:sz="0" w:space="0" w:color="auto"/>
        <w:left w:val="none" w:sz="0" w:space="0" w:color="auto"/>
        <w:bottom w:val="none" w:sz="0" w:space="0" w:color="auto"/>
        <w:right w:val="none" w:sz="0" w:space="0" w:color="auto"/>
      </w:divBdr>
    </w:div>
    <w:div w:id="1738282600">
      <w:bodyDiv w:val="1"/>
      <w:marLeft w:val="0"/>
      <w:marRight w:val="0"/>
      <w:marTop w:val="0"/>
      <w:marBottom w:val="0"/>
      <w:divBdr>
        <w:top w:val="none" w:sz="0" w:space="0" w:color="auto"/>
        <w:left w:val="none" w:sz="0" w:space="0" w:color="auto"/>
        <w:bottom w:val="none" w:sz="0" w:space="0" w:color="auto"/>
        <w:right w:val="none" w:sz="0" w:space="0" w:color="auto"/>
      </w:divBdr>
    </w:div>
    <w:div w:id="1738698311">
      <w:bodyDiv w:val="1"/>
      <w:marLeft w:val="0"/>
      <w:marRight w:val="0"/>
      <w:marTop w:val="0"/>
      <w:marBottom w:val="0"/>
      <w:divBdr>
        <w:top w:val="none" w:sz="0" w:space="0" w:color="auto"/>
        <w:left w:val="none" w:sz="0" w:space="0" w:color="auto"/>
        <w:bottom w:val="none" w:sz="0" w:space="0" w:color="auto"/>
        <w:right w:val="none" w:sz="0" w:space="0" w:color="auto"/>
      </w:divBdr>
    </w:div>
    <w:div w:id="1738748563">
      <w:bodyDiv w:val="1"/>
      <w:marLeft w:val="0"/>
      <w:marRight w:val="0"/>
      <w:marTop w:val="0"/>
      <w:marBottom w:val="0"/>
      <w:divBdr>
        <w:top w:val="none" w:sz="0" w:space="0" w:color="auto"/>
        <w:left w:val="none" w:sz="0" w:space="0" w:color="auto"/>
        <w:bottom w:val="none" w:sz="0" w:space="0" w:color="auto"/>
        <w:right w:val="none" w:sz="0" w:space="0" w:color="auto"/>
      </w:divBdr>
    </w:div>
    <w:div w:id="1739397211">
      <w:bodyDiv w:val="1"/>
      <w:marLeft w:val="0"/>
      <w:marRight w:val="0"/>
      <w:marTop w:val="0"/>
      <w:marBottom w:val="0"/>
      <w:divBdr>
        <w:top w:val="none" w:sz="0" w:space="0" w:color="auto"/>
        <w:left w:val="none" w:sz="0" w:space="0" w:color="auto"/>
        <w:bottom w:val="none" w:sz="0" w:space="0" w:color="auto"/>
        <w:right w:val="none" w:sz="0" w:space="0" w:color="auto"/>
      </w:divBdr>
    </w:div>
    <w:div w:id="1739589650">
      <w:bodyDiv w:val="1"/>
      <w:marLeft w:val="0"/>
      <w:marRight w:val="0"/>
      <w:marTop w:val="0"/>
      <w:marBottom w:val="0"/>
      <w:divBdr>
        <w:top w:val="none" w:sz="0" w:space="0" w:color="auto"/>
        <w:left w:val="none" w:sz="0" w:space="0" w:color="auto"/>
        <w:bottom w:val="none" w:sz="0" w:space="0" w:color="auto"/>
        <w:right w:val="none" w:sz="0" w:space="0" w:color="auto"/>
      </w:divBdr>
    </w:div>
    <w:div w:id="1739590433">
      <w:bodyDiv w:val="1"/>
      <w:marLeft w:val="0"/>
      <w:marRight w:val="0"/>
      <w:marTop w:val="0"/>
      <w:marBottom w:val="0"/>
      <w:divBdr>
        <w:top w:val="none" w:sz="0" w:space="0" w:color="auto"/>
        <w:left w:val="none" w:sz="0" w:space="0" w:color="auto"/>
        <w:bottom w:val="none" w:sz="0" w:space="0" w:color="auto"/>
        <w:right w:val="none" w:sz="0" w:space="0" w:color="auto"/>
      </w:divBdr>
    </w:div>
    <w:div w:id="1739980901">
      <w:bodyDiv w:val="1"/>
      <w:marLeft w:val="0"/>
      <w:marRight w:val="0"/>
      <w:marTop w:val="0"/>
      <w:marBottom w:val="0"/>
      <w:divBdr>
        <w:top w:val="none" w:sz="0" w:space="0" w:color="auto"/>
        <w:left w:val="none" w:sz="0" w:space="0" w:color="auto"/>
        <w:bottom w:val="none" w:sz="0" w:space="0" w:color="auto"/>
        <w:right w:val="none" w:sz="0" w:space="0" w:color="auto"/>
      </w:divBdr>
    </w:div>
    <w:div w:id="1740053044">
      <w:bodyDiv w:val="1"/>
      <w:marLeft w:val="0"/>
      <w:marRight w:val="0"/>
      <w:marTop w:val="0"/>
      <w:marBottom w:val="0"/>
      <w:divBdr>
        <w:top w:val="none" w:sz="0" w:space="0" w:color="auto"/>
        <w:left w:val="none" w:sz="0" w:space="0" w:color="auto"/>
        <w:bottom w:val="none" w:sz="0" w:space="0" w:color="auto"/>
        <w:right w:val="none" w:sz="0" w:space="0" w:color="auto"/>
      </w:divBdr>
    </w:div>
    <w:div w:id="1740202091">
      <w:bodyDiv w:val="1"/>
      <w:marLeft w:val="0"/>
      <w:marRight w:val="0"/>
      <w:marTop w:val="0"/>
      <w:marBottom w:val="0"/>
      <w:divBdr>
        <w:top w:val="none" w:sz="0" w:space="0" w:color="auto"/>
        <w:left w:val="none" w:sz="0" w:space="0" w:color="auto"/>
        <w:bottom w:val="none" w:sz="0" w:space="0" w:color="auto"/>
        <w:right w:val="none" w:sz="0" w:space="0" w:color="auto"/>
      </w:divBdr>
    </w:div>
    <w:div w:id="1740396054">
      <w:bodyDiv w:val="1"/>
      <w:marLeft w:val="0"/>
      <w:marRight w:val="0"/>
      <w:marTop w:val="0"/>
      <w:marBottom w:val="0"/>
      <w:divBdr>
        <w:top w:val="none" w:sz="0" w:space="0" w:color="auto"/>
        <w:left w:val="none" w:sz="0" w:space="0" w:color="auto"/>
        <w:bottom w:val="none" w:sz="0" w:space="0" w:color="auto"/>
        <w:right w:val="none" w:sz="0" w:space="0" w:color="auto"/>
      </w:divBdr>
    </w:div>
    <w:div w:id="1740396887">
      <w:bodyDiv w:val="1"/>
      <w:marLeft w:val="0"/>
      <w:marRight w:val="0"/>
      <w:marTop w:val="0"/>
      <w:marBottom w:val="0"/>
      <w:divBdr>
        <w:top w:val="none" w:sz="0" w:space="0" w:color="auto"/>
        <w:left w:val="none" w:sz="0" w:space="0" w:color="auto"/>
        <w:bottom w:val="none" w:sz="0" w:space="0" w:color="auto"/>
        <w:right w:val="none" w:sz="0" w:space="0" w:color="auto"/>
      </w:divBdr>
    </w:div>
    <w:div w:id="1740521791">
      <w:bodyDiv w:val="1"/>
      <w:marLeft w:val="0"/>
      <w:marRight w:val="0"/>
      <w:marTop w:val="0"/>
      <w:marBottom w:val="0"/>
      <w:divBdr>
        <w:top w:val="none" w:sz="0" w:space="0" w:color="auto"/>
        <w:left w:val="none" w:sz="0" w:space="0" w:color="auto"/>
        <w:bottom w:val="none" w:sz="0" w:space="0" w:color="auto"/>
        <w:right w:val="none" w:sz="0" w:space="0" w:color="auto"/>
      </w:divBdr>
    </w:div>
    <w:div w:id="1741247955">
      <w:bodyDiv w:val="1"/>
      <w:marLeft w:val="0"/>
      <w:marRight w:val="0"/>
      <w:marTop w:val="0"/>
      <w:marBottom w:val="0"/>
      <w:divBdr>
        <w:top w:val="none" w:sz="0" w:space="0" w:color="auto"/>
        <w:left w:val="none" w:sz="0" w:space="0" w:color="auto"/>
        <w:bottom w:val="none" w:sz="0" w:space="0" w:color="auto"/>
        <w:right w:val="none" w:sz="0" w:space="0" w:color="auto"/>
      </w:divBdr>
    </w:div>
    <w:div w:id="1741442949">
      <w:bodyDiv w:val="1"/>
      <w:marLeft w:val="0"/>
      <w:marRight w:val="0"/>
      <w:marTop w:val="0"/>
      <w:marBottom w:val="0"/>
      <w:divBdr>
        <w:top w:val="none" w:sz="0" w:space="0" w:color="auto"/>
        <w:left w:val="none" w:sz="0" w:space="0" w:color="auto"/>
        <w:bottom w:val="none" w:sz="0" w:space="0" w:color="auto"/>
        <w:right w:val="none" w:sz="0" w:space="0" w:color="auto"/>
      </w:divBdr>
    </w:div>
    <w:div w:id="1741753773">
      <w:bodyDiv w:val="1"/>
      <w:marLeft w:val="0"/>
      <w:marRight w:val="0"/>
      <w:marTop w:val="0"/>
      <w:marBottom w:val="0"/>
      <w:divBdr>
        <w:top w:val="none" w:sz="0" w:space="0" w:color="auto"/>
        <w:left w:val="none" w:sz="0" w:space="0" w:color="auto"/>
        <w:bottom w:val="none" w:sz="0" w:space="0" w:color="auto"/>
        <w:right w:val="none" w:sz="0" w:space="0" w:color="auto"/>
      </w:divBdr>
    </w:div>
    <w:div w:id="1742023023">
      <w:bodyDiv w:val="1"/>
      <w:marLeft w:val="0"/>
      <w:marRight w:val="0"/>
      <w:marTop w:val="0"/>
      <w:marBottom w:val="0"/>
      <w:divBdr>
        <w:top w:val="none" w:sz="0" w:space="0" w:color="auto"/>
        <w:left w:val="none" w:sz="0" w:space="0" w:color="auto"/>
        <w:bottom w:val="none" w:sz="0" w:space="0" w:color="auto"/>
        <w:right w:val="none" w:sz="0" w:space="0" w:color="auto"/>
      </w:divBdr>
    </w:div>
    <w:div w:id="1742099917">
      <w:bodyDiv w:val="1"/>
      <w:marLeft w:val="0"/>
      <w:marRight w:val="0"/>
      <w:marTop w:val="0"/>
      <w:marBottom w:val="0"/>
      <w:divBdr>
        <w:top w:val="none" w:sz="0" w:space="0" w:color="auto"/>
        <w:left w:val="none" w:sz="0" w:space="0" w:color="auto"/>
        <w:bottom w:val="none" w:sz="0" w:space="0" w:color="auto"/>
        <w:right w:val="none" w:sz="0" w:space="0" w:color="auto"/>
      </w:divBdr>
    </w:div>
    <w:div w:id="1742219287">
      <w:bodyDiv w:val="1"/>
      <w:marLeft w:val="0"/>
      <w:marRight w:val="0"/>
      <w:marTop w:val="0"/>
      <w:marBottom w:val="0"/>
      <w:divBdr>
        <w:top w:val="none" w:sz="0" w:space="0" w:color="auto"/>
        <w:left w:val="none" w:sz="0" w:space="0" w:color="auto"/>
        <w:bottom w:val="none" w:sz="0" w:space="0" w:color="auto"/>
        <w:right w:val="none" w:sz="0" w:space="0" w:color="auto"/>
      </w:divBdr>
    </w:div>
    <w:div w:id="1742368176">
      <w:bodyDiv w:val="1"/>
      <w:marLeft w:val="0"/>
      <w:marRight w:val="0"/>
      <w:marTop w:val="0"/>
      <w:marBottom w:val="0"/>
      <w:divBdr>
        <w:top w:val="none" w:sz="0" w:space="0" w:color="auto"/>
        <w:left w:val="none" w:sz="0" w:space="0" w:color="auto"/>
        <w:bottom w:val="none" w:sz="0" w:space="0" w:color="auto"/>
        <w:right w:val="none" w:sz="0" w:space="0" w:color="auto"/>
      </w:divBdr>
    </w:div>
    <w:div w:id="1742676145">
      <w:bodyDiv w:val="1"/>
      <w:marLeft w:val="0"/>
      <w:marRight w:val="0"/>
      <w:marTop w:val="0"/>
      <w:marBottom w:val="0"/>
      <w:divBdr>
        <w:top w:val="none" w:sz="0" w:space="0" w:color="auto"/>
        <w:left w:val="none" w:sz="0" w:space="0" w:color="auto"/>
        <w:bottom w:val="none" w:sz="0" w:space="0" w:color="auto"/>
        <w:right w:val="none" w:sz="0" w:space="0" w:color="auto"/>
      </w:divBdr>
    </w:div>
    <w:div w:id="1742873721">
      <w:bodyDiv w:val="1"/>
      <w:marLeft w:val="0"/>
      <w:marRight w:val="0"/>
      <w:marTop w:val="0"/>
      <w:marBottom w:val="0"/>
      <w:divBdr>
        <w:top w:val="none" w:sz="0" w:space="0" w:color="auto"/>
        <w:left w:val="none" w:sz="0" w:space="0" w:color="auto"/>
        <w:bottom w:val="none" w:sz="0" w:space="0" w:color="auto"/>
        <w:right w:val="none" w:sz="0" w:space="0" w:color="auto"/>
      </w:divBdr>
    </w:div>
    <w:div w:id="1742940824">
      <w:bodyDiv w:val="1"/>
      <w:marLeft w:val="0"/>
      <w:marRight w:val="0"/>
      <w:marTop w:val="0"/>
      <w:marBottom w:val="0"/>
      <w:divBdr>
        <w:top w:val="none" w:sz="0" w:space="0" w:color="auto"/>
        <w:left w:val="none" w:sz="0" w:space="0" w:color="auto"/>
        <w:bottom w:val="none" w:sz="0" w:space="0" w:color="auto"/>
        <w:right w:val="none" w:sz="0" w:space="0" w:color="auto"/>
      </w:divBdr>
    </w:div>
    <w:div w:id="1743287438">
      <w:bodyDiv w:val="1"/>
      <w:marLeft w:val="0"/>
      <w:marRight w:val="0"/>
      <w:marTop w:val="0"/>
      <w:marBottom w:val="0"/>
      <w:divBdr>
        <w:top w:val="none" w:sz="0" w:space="0" w:color="auto"/>
        <w:left w:val="none" w:sz="0" w:space="0" w:color="auto"/>
        <w:bottom w:val="none" w:sz="0" w:space="0" w:color="auto"/>
        <w:right w:val="none" w:sz="0" w:space="0" w:color="auto"/>
      </w:divBdr>
    </w:div>
    <w:div w:id="1743869407">
      <w:bodyDiv w:val="1"/>
      <w:marLeft w:val="0"/>
      <w:marRight w:val="0"/>
      <w:marTop w:val="0"/>
      <w:marBottom w:val="0"/>
      <w:divBdr>
        <w:top w:val="none" w:sz="0" w:space="0" w:color="auto"/>
        <w:left w:val="none" w:sz="0" w:space="0" w:color="auto"/>
        <w:bottom w:val="none" w:sz="0" w:space="0" w:color="auto"/>
        <w:right w:val="none" w:sz="0" w:space="0" w:color="auto"/>
      </w:divBdr>
    </w:div>
    <w:div w:id="1743915581">
      <w:bodyDiv w:val="1"/>
      <w:marLeft w:val="0"/>
      <w:marRight w:val="0"/>
      <w:marTop w:val="0"/>
      <w:marBottom w:val="0"/>
      <w:divBdr>
        <w:top w:val="none" w:sz="0" w:space="0" w:color="auto"/>
        <w:left w:val="none" w:sz="0" w:space="0" w:color="auto"/>
        <w:bottom w:val="none" w:sz="0" w:space="0" w:color="auto"/>
        <w:right w:val="none" w:sz="0" w:space="0" w:color="auto"/>
      </w:divBdr>
    </w:div>
    <w:div w:id="1744064669">
      <w:bodyDiv w:val="1"/>
      <w:marLeft w:val="0"/>
      <w:marRight w:val="0"/>
      <w:marTop w:val="0"/>
      <w:marBottom w:val="0"/>
      <w:divBdr>
        <w:top w:val="none" w:sz="0" w:space="0" w:color="auto"/>
        <w:left w:val="none" w:sz="0" w:space="0" w:color="auto"/>
        <w:bottom w:val="none" w:sz="0" w:space="0" w:color="auto"/>
        <w:right w:val="none" w:sz="0" w:space="0" w:color="auto"/>
      </w:divBdr>
    </w:div>
    <w:div w:id="1744572147">
      <w:bodyDiv w:val="1"/>
      <w:marLeft w:val="0"/>
      <w:marRight w:val="0"/>
      <w:marTop w:val="0"/>
      <w:marBottom w:val="0"/>
      <w:divBdr>
        <w:top w:val="none" w:sz="0" w:space="0" w:color="auto"/>
        <w:left w:val="none" w:sz="0" w:space="0" w:color="auto"/>
        <w:bottom w:val="none" w:sz="0" w:space="0" w:color="auto"/>
        <w:right w:val="none" w:sz="0" w:space="0" w:color="auto"/>
      </w:divBdr>
    </w:div>
    <w:div w:id="1744722858">
      <w:bodyDiv w:val="1"/>
      <w:marLeft w:val="0"/>
      <w:marRight w:val="0"/>
      <w:marTop w:val="0"/>
      <w:marBottom w:val="0"/>
      <w:divBdr>
        <w:top w:val="none" w:sz="0" w:space="0" w:color="auto"/>
        <w:left w:val="none" w:sz="0" w:space="0" w:color="auto"/>
        <w:bottom w:val="none" w:sz="0" w:space="0" w:color="auto"/>
        <w:right w:val="none" w:sz="0" w:space="0" w:color="auto"/>
      </w:divBdr>
    </w:div>
    <w:div w:id="1744792680">
      <w:bodyDiv w:val="1"/>
      <w:marLeft w:val="0"/>
      <w:marRight w:val="0"/>
      <w:marTop w:val="0"/>
      <w:marBottom w:val="0"/>
      <w:divBdr>
        <w:top w:val="none" w:sz="0" w:space="0" w:color="auto"/>
        <w:left w:val="none" w:sz="0" w:space="0" w:color="auto"/>
        <w:bottom w:val="none" w:sz="0" w:space="0" w:color="auto"/>
        <w:right w:val="none" w:sz="0" w:space="0" w:color="auto"/>
      </w:divBdr>
    </w:div>
    <w:div w:id="1744837350">
      <w:bodyDiv w:val="1"/>
      <w:marLeft w:val="0"/>
      <w:marRight w:val="0"/>
      <w:marTop w:val="0"/>
      <w:marBottom w:val="0"/>
      <w:divBdr>
        <w:top w:val="none" w:sz="0" w:space="0" w:color="auto"/>
        <w:left w:val="none" w:sz="0" w:space="0" w:color="auto"/>
        <w:bottom w:val="none" w:sz="0" w:space="0" w:color="auto"/>
        <w:right w:val="none" w:sz="0" w:space="0" w:color="auto"/>
      </w:divBdr>
    </w:div>
    <w:div w:id="1745301961">
      <w:bodyDiv w:val="1"/>
      <w:marLeft w:val="0"/>
      <w:marRight w:val="0"/>
      <w:marTop w:val="0"/>
      <w:marBottom w:val="0"/>
      <w:divBdr>
        <w:top w:val="none" w:sz="0" w:space="0" w:color="auto"/>
        <w:left w:val="none" w:sz="0" w:space="0" w:color="auto"/>
        <w:bottom w:val="none" w:sz="0" w:space="0" w:color="auto"/>
        <w:right w:val="none" w:sz="0" w:space="0" w:color="auto"/>
      </w:divBdr>
    </w:div>
    <w:div w:id="1745372721">
      <w:bodyDiv w:val="1"/>
      <w:marLeft w:val="0"/>
      <w:marRight w:val="0"/>
      <w:marTop w:val="0"/>
      <w:marBottom w:val="0"/>
      <w:divBdr>
        <w:top w:val="none" w:sz="0" w:space="0" w:color="auto"/>
        <w:left w:val="none" w:sz="0" w:space="0" w:color="auto"/>
        <w:bottom w:val="none" w:sz="0" w:space="0" w:color="auto"/>
        <w:right w:val="none" w:sz="0" w:space="0" w:color="auto"/>
      </w:divBdr>
    </w:div>
    <w:div w:id="1745564562">
      <w:bodyDiv w:val="1"/>
      <w:marLeft w:val="0"/>
      <w:marRight w:val="0"/>
      <w:marTop w:val="0"/>
      <w:marBottom w:val="0"/>
      <w:divBdr>
        <w:top w:val="none" w:sz="0" w:space="0" w:color="auto"/>
        <w:left w:val="none" w:sz="0" w:space="0" w:color="auto"/>
        <w:bottom w:val="none" w:sz="0" w:space="0" w:color="auto"/>
        <w:right w:val="none" w:sz="0" w:space="0" w:color="auto"/>
      </w:divBdr>
    </w:div>
    <w:div w:id="1745645079">
      <w:bodyDiv w:val="1"/>
      <w:marLeft w:val="0"/>
      <w:marRight w:val="0"/>
      <w:marTop w:val="0"/>
      <w:marBottom w:val="0"/>
      <w:divBdr>
        <w:top w:val="none" w:sz="0" w:space="0" w:color="auto"/>
        <w:left w:val="none" w:sz="0" w:space="0" w:color="auto"/>
        <w:bottom w:val="none" w:sz="0" w:space="0" w:color="auto"/>
        <w:right w:val="none" w:sz="0" w:space="0" w:color="auto"/>
      </w:divBdr>
    </w:div>
    <w:div w:id="1745757542">
      <w:bodyDiv w:val="1"/>
      <w:marLeft w:val="0"/>
      <w:marRight w:val="0"/>
      <w:marTop w:val="0"/>
      <w:marBottom w:val="0"/>
      <w:divBdr>
        <w:top w:val="none" w:sz="0" w:space="0" w:color="auto"/>
        <w:left w:val="none" w:sz="0" w:space="0" w:color="auto"/>
        <w:bottom w:val="none" w:sz="0" w:space="0" w:color="auto"/>
        <w:right w:val="none" w:sz="0" w:space="0" w:color="auto"/>
      </w:divBdr>
    </w:div>
    <w:div w:id="1745763987">
      <w:bodyDiv w:val="1"/>
      <w:marLeft w:val="0"/>
      <w:marRight w:val="0"/>
      <w:marTop w:val="0"/>
      <w:marBottom w:val="0"/>
      <w:divBdr>
        <w:top w:val="none" w:sz="0" w:space="0" w:color="auto"/>
        <w:left w:val="none" w:sz="0" w:space="0" w:color="auto"/>
        <w:bottom w:val="none" w:sz="0" w:space="0" w:color="auto"/>
        <w:right w:val="none" w:sz="0" w:space="0" w:color="auto"/>
      </w:divBdr>
    </w:div>
    <w:div w:id="1745834011">
      <w:bodyDiv w:val="1"/>
      <w:marLeft w:val="0"/>
      <w:marRight w:val="0"/>
      <w:marTop w:val="0"/>
      <w:marBottom w:val="0"/>
      <w:divBdr>
        <w:top w:val="none" w:sz="0" w:space="0" w:color="auto"/>
        <w:left w:val="none" w:sz="0" w:space="0" w:color="auto"/>
        <w:bottom w:val="none" w:sz="0" w:space="0" w:color="auto"/>
        <w:right w:val="none" w:sz="0" w:space="0" w:color="auto"/>
      </w:divBdr>
    </w:div>
    <w:div w:id="1745954066">
      <w:bodyDiv w:val="1"/>
      <w:marLeft w:val="0"/>
      <w:marRight w:val="0"/>
      <w:marTop w:val="0"/>
      <w:marBottom w:val="0"/>
      <w:divBdr>
        <w:top w:val="none" w:sz="0" w:space="0" w:color="auto"/>
        <w:left w:val="none" w:sz="0" w:space="0" w:color="auto"/>
        <w:bottom w:val="none" w:sz="0" w:space="0" w:color="auto"/>
        <w:right w:val="none" w:sz="0" w:space="0" w:color="auto"/>
      </w:divBdr>
    </w:div>
    <w:div w:id="1746297801">
      <w:bodyDiv w:val="1"/>
      <w:marLeft w:val="0"/>
      <w:marRight w:val="0"/>
      <w:marTop w:val="0"/>
      <w:marBottom w:val="0"/>
      <w:divBdr>
        <w:top w:val="none" w:sz="0" w:space="0" w:color="auto"/>
        <w:left w:val="none" w:sz="0" w:space="0" w:color="auto"/>
        <w:bottom w:val="none" w:sz="0" w:space="0" w:color="auto"/>
        <w:right w:val="none" w:sz="0" w:space="0" w:color="auto"/>
      </w:divBdr>
    </w:div>
    <w:div w:id="1746299712">
      <w:bodyDiv w:val="1"/>
      <w:marLeft w:val="0"/>
      <w:marRight w:val="0"/>
      <w:marTop w:val="0"/>
      <w:marBottom w:val="0"/>
      <w:divBdr>
        <w:top w:val="none" w:sz="0" w:space="0" w:color="auto"/>
        <w:left w:val="none" w:sz="0" w:space="0" w:color="auto"/>
        <w:bottom w:val="none" w:sz="0" w:space="0" w:color="auto"/>
        <w:right w:val="none" w:sz="0" w:space="0" w:color="auto"/>
      </w:divBdr>
    </w:div>
    <w:div w:id="1746370522">
      <w:bodyDiv w:val="1"/>
      <w:marLeft w:val="0"/>
      <w:marRight w:val="0"/>
      <w:marTop w:val="0"/>
      <w:marBottom w:val="0"/>
      <w:divBdr>
        <w:top w:val="none" w:sz="0" w:space="0" w:color="auto"/>
        <w:left w:val="none" w:sz="0" w:space="0" w:color="auto"/>
        <w:bottom w:val="none" w:sz="0" w:space="0" w:color="auto"/>
        <w:right w:val="none" w:sz="0" w:space="0" w:color="auto"/>
      </w:divBdr>
    </w:div>
    <w:div w:id="1746488612">
      <w:bodyDiv w:val="1"/>
      <w:marLeft w:val="0"/>
      <w:marRight w:val="0"/>
      <w:marTop w:val="0"/>
      <w:marBottom w:val="0"/>
      <w:divBdr>
        <w:top w:val="none" w:sz="0" w:space="0" w:color="auto"/>
        <w:left w:val="none" w:sz="0" w:space="0" w:color="auto"/>
        <w:bottom w:val="none" w:sz="0" w:space="0" w:color="auto"/>
        <w:right w:val="none" w:sz="0" w:space="0" w:color="auto"/>
      </w:divBdr>
    </w:div>
    <w:div w:id="1746681797">
      <w:bodyDiv w:val="1"/>
      <w:marLeft w:val="0"/>
      <w:marRight w:val="0"/>
      <w:marTop w:val="0"/>
      <w:marBottom w:val="0"/>
      <w:divBdr>
        <w:top w:val="none" w:sz="0" w:space="0" w:color="auto"/>
        <w:left w:val="none" w:sz="0" w:space="0" w:color="auto"/>
        <w:bottom w:val="none" w:sz="0" w:space="0" w:color="auto"/>
        <w:right w:val="none" w:sz="0" w:space="0" w:color="auto"/>
      </w:divBdr>
    </w:div>
    <w:div w:id="1746760952">
      <w:bodyDiv w:val="1"/>
      <w:marLeft w:val="0"/>
      <w:marRight w:val="0"/>
      <w:marTop w:val="0"/>
      <w:marBottom w:val="0"/>
      <w:divBdr>
        <w:top w:val="none" w:sz="0" w:space="0" w:color="auto"/>
        <w:left w:val="none" w:sz="0" w:space="0" w:color="auto"/>
        <w:bottom w:val="none" w:sz="0" w:space="0" w:color="auto"/>
        <w:right w:val="none" w:sz="0" w:space="0" w:color="auto"/>
      </w:divBdr>
    </w:div>
    <w:div w:id="1746951159">
      <w:bodyDiv w:val="1"/>
      <w:marLeft w:val="0"/>
      <w:marRight w:val="0"/>
      <w:marTop w:val="0"/>
      <w:marBottom w:val="0"/>
      <w:divBdr>
        <w:top w:val="none" w:sz="0" w:space="0" w:color="auto"/>
        <w:left w:val="none" w:sz="0" w:space="0" w:color="auto"/>
        <w:bottom w:val="none" w:sz="0" w:space="0" w:color="auto"/>
        <w:right w:val="none" w:sz="0" w:space="0" w:color="auto"/>
      </w:divBdr>
    </w:div>
    <w:div w:id="1747070425">
      <w:bodyDiv w:val="1"/>
      <w:marLeft w:val="0"/>
      <w:marRight w:val="0"/>
      <w:marTop w:val="0"/>
      <w:marBottom w:val="0"/>
      <w:divBdr>
        <w:top w:val="none" w:sz="0" w:space="0" w:color="auto"/>
        <w:left w:val="none" w:sz="0" w:space="0" w:color="auto"/>
        <w:bottom w:val="none" w:sz="0" w:space="0" w:color="auto"/>
        <w:right w:val="none" w:sz="0" w:space="0" w:color="auto"/>
      </w:divBdr>
    </w:div>
    <w:div w:id="1747074122">
      <w:bodyDiv w:val="1"/>
      <w:marLeft w:val="0"/>
      <w:marRight w:val="0"/>
      <w:marTop w:val="0"/>
      <w:marBottom w:val="0"/>
      <w:divBdr>
        <w:top w:val="none" w:sz="0" w:space="0" w:color="auto"/>
        <w:left w:val="none" w:sz="0" w:space="0" w:color="auto"/>
        <w:bottom w:val="none" w:sz="0" w:space="0" w:color="auto"/>
        <w:right w:val="none" w:sz="0" w:space="0" w:color="auto"/>
      </w:divBdr>
    </w:div>
    <w:div w:id="1747796206">
      <w:bodyDiv w:val="1"/>
      <w:marLeft w:val="0"/>
      <w:marRight w:val="0"/>
      <w:marTop w:val="0"/>
      <w:marBottom w:val="0"/>
      <w:divBdr>
        <w:top w:val="none" w:sz="0" w:space="0" w:color="auto"/>
        <w:left w:val="none" w:sz="0" w:space="0" w:color="auto"/>
        <w:bottom w:val="none" w:sz="0" w:space="0" w:color="auto"/>
        <w:right w:val="none" w:sz="0" w:space="0" w:color="auto"/>
      </w:divBdr>
    </w:div>
    <w:div w:id="1748189255">
      <w:bodyDiv w:val="1"/>
      <w:marLeft w:val="0"/>
      <w:marRight w:val="0"/>
      <w:marTop w:val="0"/>
      <w:marBottom w:val="0"/>
      <w:divBdr>
        <w:top w:val="none" w:sz="0" w:space="0" w:color="auto"/>
        <w:left w:val="none" w:sz="0" w:space="0" w:color="auto"/>
        <w:bottom w:val="none" w:sz="0" w:space="0" w:color="auto"/>
        <w:right w:val="none" w:sz="0" w:space="0" w:color="auto"/>
      </w:divBdr>
    </w:div>
    <w:div w:id="1748259610">
      <w:bodyDiv w:val="1"/>
      <w:marLeft w:val="0"/>
      <w:marRight w:val="0"/>
      <w:marTop w:val="0"/>
      <w:marBottom w:val="0"/>
      <w:divBdr>
        <w:top w:val="none" w:sz="0" w:space="0" w:color="auto"/>
        <w:left w:val="none" w:sz="0" w:space="0" w:color="auto"/>
        <w:bottom w:val="none" w:sz="0" w:space="0" w:color="auto"/>
        <w:right w:val="none" w:sz="0" w:space="0" w:color="auto"/>
      </w:divBdr>
    </w:div>
    <w:div w:id="1748377789">
      <w:bodyDiv w:val="1"/>
      <w:marLeft w:val="0"/>
      <w:marRight w:val="0"/>
      <w:marTop w:val="0"/>
      <w:marBottom w:val="0"/>
      <w:divBdr>
        <w:top w:val="none" w:sz="0" w:space="0" w:color="auto"/>
        <w:left w:val="none" w:sz="0" w:space="0" w:color="auto"/>
        <w:bottom w:val="none" w:sz="0" w:space="0" w:color="auto"/>
        <w:right w:val="none" w:sz="0" w:space="0" w:color="auto"/>
      </w:divBdr>
    </w:div>
    <w:div w:id="1748379770">
      <w:bodyDiv w:val="1"/>
      <w:marLeft w:val="0"/>
      <w:marRight w:val="0"/>
      <w:marTop w:val="0"/>
      <w:marBottom w:val="0"/>
      <w:divBdr>
        <w:top w:val="none" w:sz="0" w:space="0" w:color="auto"/>
        <w:left w:val="none" w:sz="0" w:space="0" w:color="auto"/>
        <w:bottom w:val="none" w:sz="0" w:space="0" w:color="auto"/>
        <w:right w:val="none" w:sz="0" w:space="0" w:color="auto"/>
      </w:divBdr>
    </w:div>
    <w:div w:id="1748577622">
      <w:bodyDiv w:val="1"/>
      <w:marLeft w:val="0"/>
      <w:marRight w:val="0"/>
      <w:marTop w:val="0"/>
      <w:marBottom w:val="0"/>
      <w:divBdr>
        <w:top w:val="none" w:sz="0" w:space="0" w:color="auto"/>
        <w:left w:val="none" w:sz="0" w:space="0" w:color="auto"/>
        <w:bottom w:val="none" w:sz="0" w:space="0" w:color="auto"/>
        <w:right w:val="none" w:sz="0" w:space="0" w:color="auto"/>
      </w:divBdr>
    </w:div>
    <w:div w:id="1748989639">
      <w:bodyDiv w:val="1"/>
      <w:marLeft w:val="0"/>
      <w:marRight w:val="0"/>
      <w:marTop w:val="0"/>
      <w:marBottom w:val="0"/>
      <w:divBdr>
        <w:top w:val="none" w:sz="0" w:space="0" w:color="auto"/>
        <w:left w:val="none" w:sz="0" w:space="0" w:color="auto"/>
        <w:bottom w:val="none" w:sz="0" w:space="0" w:color="auto"/>
        <w:right w:val="none" w:sz="0" w:space="0" w:color="auto"/>
      </w:divBdr>
    </w:div>
    <w:div w:id="1749225806">
      <w:bodyDiv w:val="1"/>
      <w:marLeft w:val="0"/>
      <w:marRight w:val="0"/>
      <w:marTop w:val="0"/>
      <w:marBottom w:val="0"/>
      <w:divBdr>
        <w:top w:val="none" w:sz="0" w:space="0" w:color="auto"/>
        <w:left w:val="none" w:sz="0" w:space="0" w:color="auto"/>
        <w:bottom w:val="none" w:sz="0" w:space="0" w:color="auto"/>
        <w:right w:val="none" w:sz="0" w:space="0" w:color="auto"/>
      </w:divBdr>
    </w:div>
    <w:div w:id="1749425618">
      <w:bodyDiv w:val="1"/>
      <w:marLeft w:val="0"/>
      <w:marRight w:val="0"/>
      <w:marTop w:val="0"/>
      <w:marBottom w:val="0"/>
      <w:divBdr>
        <w:top w:val="none" w:sz="0" w:space="0" w:color="auto"/>
        <w:left w:val="none" w:sz="0" w:space="0" w:color="auto"/>
        <w:bottom w:val="none" w:sz="0" w:space="0" w:color="auto"/>
        <w:right w:val="none" w:sz="0" w:space="0" w:color="auto"/>
      </w:divBdr>
    </w:div>
    <w:div w:id="1749450697">
      <w:bodyDiv w:val="1"/>
      <w:marLeft w:val="0"/>
      <w:marRight w:val="0"/>
      <w:marTop w:val="0"/>
      <w:marBottom w:val="0"/>
      <w:divBdr>
        <w:top w:val="none" w:sz="0" w:space="0" w:color="auto"/>
        <w:left w:val="none" w:sz="0" w:space="0" w:color="auto"/>
        <w:bottom w:val="none" w:sz="0" w:space="0" w:color="auto"/>
        <w:right w:val="none" w:sz="0" w:space="0" w:color="auto"/>
      </w:divBdr>
    </w:div>
    <w:div w:id="1749499942">
      <w:bodyDiv w:val="1"/>
      <w:marLeft w:val="0"/>
      <w:marRight w:val="0"/>
      <w:marTop w:val="0"/>
      <w:marBottom w:val="0"/>
      <w:divBdr>
        <w:top w:val="none" w:sz="0" w:space="0" w:color="auto"/>
        <w:left w:val="none" w:sz="0" w:space="0" w:color="auto"/>
        <w:bottom w:val="none" w:sz="0" w:space="0" w:color="auto"/>
        <w:right w:val="none" w:sz="0" w:space="0" w:color="auto"/>
      </w:divBdr>
    </w:div>
    <w:div w:id="1749577157">
      <w:bodyDiv w:val="1"/>
      <w:marLeft w:val="0"/>
      <w:marRight w:val="0"/>
      <w:marTop w:val="0"/>
      <w:marBottom w:val="0"/>
      <w:divBdr>
        <w:top w:val="none" w:sz="0" w:space="0" w:color="auto"/>
        <w:left w:val="none" w:sz="0" w:space="0" w:color="auto"/>
        <w:bottom w:val="none" w:sz="0" w:space="0" w:color="auto"/>
        <w:right w:val="none" w:sz="0" w:space="0" w:color="auto"/>
      </w:divBdr>
    </w:div>
    <w:div w:id="1749689605">
      <w:bodyDiv w:val="1"/>
      <w:marLeft w:val="0"/>
      <w:marRight w:val="0"/>
      <w:marTop w:val="0"/>
      <w:marBottom w:val="0"/>
      <w:divBdr>
        <w:top w:val="none" w:sz="0" w:space="0" w:color="auto"/>
        <w:left w:val="none" w:sz="0" w:space="0" w:color="auto"/>
        <w:bottom w:val="none" w:sz="0" w:space="0" w:color="auto"/>
        <w:right w:val="none" w:sz="0" w:space="0" w:color="auto"/>
      </w:divBdr>
    </w:div>
    <w:div w:id="1750030797">
      <w:bodyDiv w:val="1"/>
      <w:marLeft w:val="0"/>
      <w:marRight w:val="0"/>
      <w:marTop w:val="0"/>
      <w:marBottom w:val="0"/>
      <w:divBdr>
        <w:top w:val="none" w:sz="0" w:space="0" w:color="auto"/>
        <w:left w:val="none" w:sz="0" w:space="0" w:color="auto"/>
        <w:bottom w:val="none" w:sz="0" w:space="0" w:color="auto"/>
        <w:right w:val="none" w:sz="0" w:space="0" w:color="auto"/>
      </w:divBdr>
    </w:div>
    <w:div w:id="1750039618">
      <w:bodyDiv w:val="1"/>
      <w:marLeft w:val="0"/>
      <w:marRight w:val="0"/>
      <w:marTop w:val="0"/>
      <w:marBottom w:val="0"/>
      <w:divBdr>
        <w:top w:val="none" w:sz="0" w:space="0" w:color="auto"/>
        <w:left w:val="none" w:sz="0" w:space="0" w:color="auto"/>
        <w:bottom w:val="none" w:sz="0" w:space="0" w:color="auto"/>
        <w:right w:val="none" w:sz="0" w:space="0" w:color="auto"/>
      </w:divBdr>
    </w:div>
    <w:div w:id="1750495547">
      <w:bodyDiv w:val="1"/>
      <w:marLeft w:val="0"/>
      <w:marRight w:val="0"/>
      <w:marTop w:val="0"/>
      <w:marBottom w:val="0"/>
      <w:divBdr>
        <w:top w:val="none" w:sz="0" w:space="0" w:color="auto"/>
        <w:left w:val="none" w:sz="0" w:space="0" w:color="auto"/>
        <w:bottom w:val="none" w:sz="0" w:space="0" w:color="auto"/>
        <w:right w:val="none" w:sz="0" w:space="0" w:color="auto"/>
      </w:divBdr>
    </w:div>
    <w:div w:id="1750541572">
      <w:bodyDiv w:val="1"/>
      <w:marLeft w:val="0"/>
      <w:marRight w:val="0"/>
      <w:marTop w:val="0"/>
      <w:marBottom w:val="0"/>
      <w:divBdr>
        <w:top w:val="none" w:sz="0" w:space="0" w:color="auto"/>
        <w:left w:val="none" w:sz="0" w:space="0" w:color="auto"/>
        <w:bottom w:val="none" w:sz="0" w:space="0" w:color="auto"/>
        <w:right w:val="none" w:sz="0" w:space="0" w:color="auto"/>
      </w:divBdr>
    </w:div>
    <w:div w:id="1750686188">
      <w:bodyDiv w:val="1"/>
      <w:marLeft w:val="0"/>
      <w:marRight w:val="0"/>
      <w:marTop w:val="0"/>
      <w:marBottom w:val="0"/>
      <w:divBdr>
        <w:top w:val="none" w:sz="0" w:space="0" w:color="auto"/>
        <w:left w:val="none" w:sz="0" w:space="0" w:color="auto"/>
        <w:bottom w:val="none" w:sz="0" w:space="0" w:color="auto"/>
        <w:right w:val="none" w:sz="0" w:space="0" w:color="auto"/>
      </w:divBdr>
    </w:div>
    <w:div w:id="1750693571">
      <w:bodyDiv w:val="1"/>
      <w:marLeft w:val="0"/>
      <w:marRight w:val="0"/>
      <w:marTop w:val="0"/>
      <w:marBottom w:val="0"/>
      <w:divBdr>
        <w:top w:val="none" w:sz="0" w:space="0" w:color="auto"/>
        <w:left w:val="none" w:sz="0" w:space="0" w:color="auto"/>
        <w:bottom w:val="none" w:sz="0" w:space="0" w:color="auto"/>
        <w:right w:val="none" w:sz="0" w:space="0" w:color="auto"/>
      </w:divBdr>
    </w:div>
    <w:div w:id="1751198720">
      <w:bodyDiv w:val="1"/>
      <w:marLeft w:val="0"/>
      <w:marRight w:val="0"/>
      <w:marTop w:val="0"/>
      <w:marBottom w:val="0"/>
      <w:divBdr>
        <w:top w:val="none" w:sz="0" w:space="0" w:color="auto"/>
        <w:left w:val="none" w:sz="0" w:space="0" w:color="auto"/>
        <w:bottom w:val="none" w:sz="0" w:space="0" w:color="auto"/>
        <w:right w:val="none" w:sz="0" w:space="0" w:color="auto"/>
      </w:divBdr>
    </w:div>
    <w:div w:id="1751610112">
      <w:bodyDiv w:val="1"/>
      <w:marLeft w:val="0"/>
      <w:marRight w:val="0"/>
      <w:marTop w:val="0"/>
      <w:marBottom w:val="0"/>
      <w:divBdr>
        <w:top w:val="none" w:sz="0" w:space="0" w:color="auto"/>
        <w:left w:val="none" w:sz="0" w:space="0" w:color="auto"/>
        <w:bottom w:val="none" w:sz="0" w:space="0" w:color="auto"/>
        <w:right w:val="none" w:sz="0" w:space="0" w:color="auto"/>
      </w:divBdr>
    </w:div>
    <w:div w:id="1751612553">
      <w:bodyDiv w:val="1"/>
      <w:marLeft w:val="0"/>
      <w:marRight w:val="0"/>
      <w:marTop w:val="0"/>
      <w:marBottom w:val="0"/>
      <w:divBdr>
        <w:top w:val="none" w:sz="0" w:space="0" w:color="auto"/>
        <w:left w:val="none" w:sz="0" w:space="0" w:color="auto"/>
        <w:bottom w:val="none" w:sz="0" w:space="0" w:color="auto"/>
        <w:right w:val="none" w:sz="0" w:space="0" w:color="auto"/>
      </w:divBdr>
    </w:div>
    <w:div w:id="1751922896">
      <w:bodyDiv w:val="1"/>
      <w:marLeft w:val="0"/>
      <w:marRight w:val="0"/>
      <w:marTop w:val="0"/>
      <w:marBottom w:val="0"/>
      <w:divBdr>
        <w:top w:val="none" w:sz="0" w:space="0" w:color="auto"/>
        <w:left w:val="none" w:sz="0" w:space="0" w:color="auto"/>
        <w:bottom w:val="none" w:sz="0" w:space="0" w:color="auto"/>
        <w:right w:val="none" w:sz="0" w:space="0" w:color="auto"/>
      </w:divBdr>
    </w:div>
    <w:div w:id="1752307963">
      <w:bodyDiv w:val="1"/>
      <w:marLeft w:val="0"/>
      <w:marRight w:val="0"/>
      <w:marTop w:val="0"/>
      <w:marBottom w:val="0"/>
      <w:divBdr>
        <w:top w:val="none" w:sz="0" w:space="0" w:color="auto"/>
        <w:left w:val="none" w:sz="0" w:space="0" w:color="auto"/>
        <w:bottom w:val="none" w:sz="0" w:space="0" w:color="auto"/>
        <w:right w:val="none" w:sz="0" w:space="0" w:color="auto"/>
      </w:divBdr>
    </w:div>
    <w:div w:id="1752463086">
      <w:bodyDiv w:val="1"/>
      <w:marLeft w:val="0"/>
      <w:marRight w:val="0"/>
      <w:marTop w:val="0"/>
      <w:marBottom w:val="0"/>
      <w:divBdr>
        <w:top w:val="none" w:sz="0" w:space="0" w:color="auto"/>
        <w:left w:val="none" w:sz="0" w:space="0" w:color="auto"/>
        <w:bottom w:val="none" w:sz="0" w:space="0" w:color="auto"/>
        <w:right w:val="none" w:sz="0" w:space="0" w:color="auto"/>
      </w:divBdr>
    </w:div>
    <w:div w:id="1752651696">
      <w:bodyDiv w:val="1"/>
      <w:marLeft w:val="0"/>
      <w:marRight w:val="0"/>
      <w:marTop w:val="0"/>
      <w:marBottom w:val="0"/>
      <w:divBdr>
        <w:top w:val="none" w:sz="0" w:space="0" w:color="auto"/>
        <w:left w:val="none" w:sz="0" w:space="0" w:color="auto"/>
        <w:bottom w:val="none" w:sz="0" w:space="0" w:color="auto"/>
        <w:right w:val="none" w:sz="0" w:space="0" w:color="auto"/>
      </w:divBdr>
    </w:div>
    <w:div w:id="1752966418">
      <w:bodyDiv w:val="1"/>
      <w:marLeft w:val="0"/>
      <w:marRight w:val="0"/>
      <w:marTop w:val="0"/>
      <w:marBottom w:val="0"/>
      <w:divBdr>
        <w:top w:val="none" w:sz="0" w:space="0" w:color="auto"/>
        <w:left w:val="none" w:sz="0" w:space="0" w:color="auto"/>
        <w:bottom w:val="none" w:sz="0" w:space="0" w:color="auto"/>
        <w:right w:val="none" w:sz="0" w:space="0" w:color="auto"/>
      </w:divBdr>
    </w:div>
    <w:div w:id="1753232426">
      <w:bodyDiv w:val="1"/>
      <w:marLeft w:val="0"/>
      <w:marRight w:val="0"/>
      <w:marTop w:val="0"/>
      <w:marBottom w:val="0"/>
      <w:divBdr>
        <w:top w:val="none" w:sz="0" w:space="0" w:color="auto"/>
        <w:left w:val="none" w:sz="0" w:space="0" w:color="auto"/>
        <w:bottom w:val="none" w:sz="0" w:space="0" w:color="auto"/>
        <w:right w:val="none" w:sz="0" w:space="0" w:color="auto"/>
      </w:divBdr>
    </w:div>
    <w:div w:id="1753311136">
      <w:bodyDiv w:val="1"/>
      <w:marLeft w:val="0"/>
      <w:marRight w:val="0"/>
      <w:marTop w:val="0"/>
      <w:marBottom w:val="0"/>
      <w:divBdr>
        <w:top w:val="none" w:sz="0" w:space="0" w:color="auto"/>
        <w:left w:val="none" w:sz="0" w:space="0" w:color="auto"/>
        <w:bottom w:val="none" w:sz="0" w:space="0" w:color="auto"/>
        <w:right w:val="none" w:sz="0" w:space="0" w:color="auto"/>
      </w:divBdr>
    </w:div>
    <w:div w:id="1753350530">
      <w:bodyDiv w:val="1"/>
      <w:marLeft w:val="0"/>
      <w:marRight w:val="0"/>
      <w:marTop w:val="0"/>
      <w:marBottom w:val="0"/>
      <w:divBdr>
        <w:top w:val="none" w:sz="0" w:space="0" w:color="auto"/>
        <w:left w:val="none" w:sz="0" w:space="0" w:color="auto"/>
        <w:bottom w:val="none" w:sz="0" w:space="0" w:color="auto"/>
        <w:right w:val="none" w:sz="0" w:space="0" w:color="auto"/>
      </w:divBdr>
    </w:div>
    <w:div w:id="1753500497">
      <w:bodyDiv w:val="1"/>
      <w:marLeft w:val="0"/>
      <w:marRight w:val="0"/>
      <w:marTop w:val="0"/>
      <w:marBottom w:val="0"/>
      <w:divBdr>
        <w:top w:val="none" w:sz="0" w:space="0" w:color="auto"/>
        <w:left w:val="none" w:sz="0" w:space="0" w:color="auto"/>
        <w:bottom w:val="none" w:sz="0" w:space="0" w:color="auto"/>
        <w:right w:val="none" w:sz="0" w:space="0" w:color="auto"/>
      </w:divBdr>
    </w:div>
    <w:div w:id="1753548997">
      <w:bodyDiv w:val="1"/>
      <w:marLeft w:val="0"/>
      <w:marRight w:val="0"/>
      <w:marTop w:val="0"/>
      <w:marBottom w:val="0"/>
      <w:divBdr>
        <w:top w:val="none" w:sz="0" w:space="0" w:color="auto"/>
        <w:left w:val="none" w:sz="0" w:space="0" w:color="auto"/>
        <w:bottom w:val="none" w:sz="0" w:space="0" w:color="auto"/>
        <w:right w:val="none" w:sz="0" w:space="0" w:color="auto"/>
      </w:divBdr>
    </w:div>
    <w:div w:id="1753627730">
      <w:bodyDiv w:val="1"/>
      <w:marLeft w:val="0"/>
      <w:marRight w:val="0"/>
      <w:marTop w:val="0"/>
      <w:marBottom w:val="0"/>
      <w:divBdr>
        <w:top w:val="none" w:sz="0" w:space="0" w:color="auto"/>
        <w:left w:val="none" w:sz="0" w:space="0" w:color="auto"/>
        <w:bottom w:val="none" w:sz="0" w:space="0" w:color="auto"/>
        <w:right w:val="none" w:sz="0" w:space="0" w:color="auto"/>
      </w:divBdr>
    </w:div>
    <w:div w:id="1754234414">
      <w:bodyDiv w:val="1"/>
      <w:marLeft w:val="0"/>
      <w:marRight w:val="0"/>
      <w:marTop w:val="0"/>
      <w:marBottom w:val="0"/>
      <w:divBdr>
        <w:top w:val="none" w:sz="0" w:space="0" w:color="auto"/>
        <w:left w:val="none" w:sz="0" w:space="0" w:color="auto"/>
        <w:bottom w:val="none" w:sz="0" w:space="0" w:color="auto"/>
        <w:right w:val="none" w:sz="0" w:space="0" w:color="auto"/>
      </w:divBdr>
    </w:div>
    <w:div w:id="1755780163">
      <w:bodyDiv w:val="1"/>
      <w:marLeft w:val="0"/>
      <w:marRight w:val="0"/>
      <w:marTop w:val="0"/>
      <w:marBottom w:val="0"/>
      <w:divBdr>
        <w:top w:val="none" w:sz="0" w:space="0" w:color="auto"/>
        <w:left w:val="none" w:sz="0" w:space="0" w:color="auto"/>
        <w:bottom w:val="none" w:sz="0" w:space="0" w:color="auto"/>
        <w:right w:val="none" w:sz="0" w:space="0" w:color="auto"/>
      </w:divBdr>
    </w:div>
    <w:div w:id="1755782423">
      <w:bodyDiv w:val="1"/>
      <w:marLeft w:val="0"/>
      <w:marRight w:val="0"/>
      <w:marTop w:val="0"/>
      <w:marBottom w:val="0"/>
      <w:divBdr>
        <w:top w:val="none" w:sz="0" w:space="0" w:color="auto"/>
        <w:left w:val="none" w:sz="0" w:space="0" w:color="auto"/>
        <w:bottom w:val="none" w:sz="0" w:space="0" w:color="auto"/>
        <w:right w:val="none" w:sz="0" w:space="0" w:color="auto"/>
      </w:divBdr>
    </w:div>
    <w:div w:id="1755853891">
      <w:bodyDiv w:val="1"/>
      <w:marLeft w:val="0"/>
      <w:marRight w:val="0"/>
      <w:marTop w:val="0"/>
      <w:marBottom w:val="0"/>
      <w:divBdr>
        <w:top w:val="none" w:sz="0" w:space="0" w:color="auto"/>
        <w:left w:val="none" w:sz="0" w:space="0" w:color="auto"/>
        <w:bottom w:val="none" w:sz="0" w:space="0" w:color="auto"/>
        <w:right w:val="none" w:sz="0" w:space="0" w:color="auto"/>
      </w:divBdr>
    </w:div>
    <w:div w:id="1756046610">
      <w:bodyDiv w:val="1"/>
      <w:marLeft w:val="0"/>
      <w:marRight w:val="0"/>
      <w:marTop w:val="0"/>
      <w:marBottom w:val="0"/>
      <w:divBdr>
        <w:top w:val="none" w:sz="0" w:space="0" w:color="auto"/>
        <w:left w:val="none" w:sz="0" w:space="0" w:color="auto"/>
        <w:bottom w:val="none" w:sz="0" w:space="0" w:color="auto"/>
        <w:right w:val="none" w:sz="0" w:space="0" w:color="auto"/>
      </w:divBdr>
    </w:div>
    <w:div w:id="1756972756">
      <w:bodyDiv w:val="1"/>
      <w:marLeft w:val="0"/>
      <w:marRight w:val="0"/>
      <w:marTop w:val="0"/>
      <w:marBottom w:val="0"/>
      <w:divBdr>
        <w:top w:val="none" w:sz="0" w:space="0" w:color="auto"/>
        <w:left w:val="none" w:sz="0" w:space="0" w:color="auto"/>
        <w:bottom w:val="none" w:sz="0" w:space="0" w:color="auto"/>
        <w:right w:val="none" w:sz="0" w:space="0" w:color="auto"/>
      </w:divBdr>
    </w:div>
    <w:div w:id="1756976618">
      <w:bodyDiv w:val="1"/>
      <w:marLeft w:val="0"/>
      <w:marRight w:val="0"/>
      <w:marTop w:val="0"/>
      <w:marBottom w:val="0"/>
      <w:divBdr>
        <w:top w:val="none" w:sz="0" w:space="0" w:color="auto"/>
        <w:left w:val="none" w:sz="0" w:space="0" w:color="auto"/>
        <w:bottom w:val="none" w:sz="0" w:space="0" w:color="auto"/>
        <w:right w:val="none" w:sz="0" w:space="0" w:color="auto"/>
      </w:divBdr>
    </w:div>
    <w:div w:id="1757627182">
      <w:bodyDiv w:val="1"/>
      <w:marLeft w:val="0"/>
      <w:marRight w:val="0"/>
      <w:marTop w:val="0"/>
      <w:marBottom w:val="0"/>
      <w:divBdr>
        <w:top w:val="none" w:sz="0" w:space="0" w:color="auto"/>
        <w:left w:val="none" w:sz="0" w:space="0" w:color="auto"/>
        <w:bottom w:val="none" w:sz="0" w:space="0" w:color="auto"/>
        <w:right w:val="none" w:sz="0" w:space="0" w:color="auto"/>
      </w:divBdr>
    </w:div>
    <w:div w:id="1757703514">
      <w:bodyDiv w:val="1"/>
      <w:marLeft w:val="0"/>
      <w:marRight w:val="0"/>
      <w:marTop w:val="0"/>
      <w:marBottom w:val="0"/>
      <w:divBdr>
        <w:top w:val="none" w:sz="0" w:space="0" w:color="auto"/>
        <w:left w:val="none" w:sz="0" w:space="0" w:color="auto"/>
        <w:bottom w:val="none" w:sz="0" w:space="0" w:color="auto"/>
        <w:right w:val="none" w:sz="0" w:space="0" w:color="auto"/>
      </w:divBdr>
    </w:div>
    <w:div w:id="1758138990">
      <w:bodyDiv w:val="1"/>
      <w:marLeft w:val="0"/>
      <w:marRight w:val="0"/>
      <w:marTop w:val="0"/>
      <w:marBottom w:val="0"/>
      <w:divBdr>
        <w:top w:val="none" w:sz="0" w:space="0" w:color="auto"/>
        <w:left w:val="none" w:sz="0" w:space="0" w:color="auto"/>
        <w:bottom w:val="none" w:sz="0" w:space="0" w:color="auto"/>
        <w:right w:val="none" w:sz="0" w:space="0" w:color="auto"/>
      </w:divBdr>
    </w:div>
    <w:div w:id="1758214206">
      <w:bodyDiv w:val="1"/>
      <w:marLeft w:val="0"/>
      <w:marRight w:val="0"/>
      <w:marTop w:val="0"/>
      <w:marBottom w:val="0"/>
      <w:divBdr>
        <w:top w:val="none" w:sz="0" w:space="0" w:color="auto"/>
        <w:left w:val="none" w:sz="0" w:space="0" w:color="auto"/>
        <w:bottom w:val="none" w:sz="0" w:space="0" w:color="auto"/>
        <w:right w:val="none" w:sz="0" w:space="0" w:color="auto"/>
      </w:divBdr>
    </w:div>
    <w:div w:id="1758403540">
      <w:bodyDiv w:val="1"/>
      <w:marLeft w:val="0"/>
      <w:marRight w:val="0"/>
      <w:marTop w:val="0"/>
      <w:marBottom w:val="0"/>
      <w:divBdr>
        <w:top w:val="none" w:sz="0" w:space="0" w:color="auto"/>
        <w:left w:val="none" w:sz="0" w:space="0" w:color="auto"/>
        <w:bottom w:val="none" w:sz="0" w:space="0" w:color="auto"/>
        <w:right w:val="none" w:sz="0" w:space="0" w:color="auto"/>
      </w:divBdr>
    </w:div>
    <w:div w:id="1758406790">
      <w:bodyDiv w:val="1"/>
      <w:marLeft w:val="0"/>
      <w:marRight w:val="0"/>
      <w:marTop w:val="0"/>
      <w:marBottom w:val="0"/>
      <w:divBdr>
        <w:top w:val="none" w:sz="0" w:space="0" w:color="auto"/>
        <w:left w:val="none" w:sz="0" w:space="0" w:color="auto"/>
        <w:bottom w:val="none" w:sz="0" w:space="0" w:color="auto"/>
        <w:right w:val="none" w:sz="0" w:space="0" w:color="auto"/>
      </w:divBdr>
    </w:div>
    <w:div w:id="1758408180">
      <w:bodyDiv w:val="1"/>
      <w:marLeft w:val="0"/>
      <w:marRight w:val="0"/>
      <w:marTop w:val="0"/>
      <w:marBottom w:val="0"/>
      <w:divBdr>
        <w:top w:val="none" w:sz="0" w:space="0" w:color="auto"/>
        <w:left w:val="none" w:sz="0" w:space="0" w:color="auto"/>
        <w:bottom w:val="none" w:sz="0" w:space="0" w:color="auto"/>
        <w:right w:val="none" w:sz="0" w:space="0" w:color="auto"/>
      </w:divBdr>
    </w:div>
    <w:div w:id="1758475787">
      <w:bodyDiv w:val="1"/>
      <w:marLeft w:val="0"/>
      <w:marRight w:val="0"/>
      <w:marTop w:val="0"/>
      <w:marBottom w:val="0"/>
      <w:divBdr>
        <w:top w:val="none" w:sz="0" w:space="0" w:color="auto"/>
        <w:left w:val="none" w:sz="0" w:space="0" w:color="auto"/>
        <w:bottom w:val="none" w:sz="0" w:space="0" w:color="auto"/>
        <w:right w:val="none" w:sz="0" w:space="0" w:color="auto"/>
      </w:divBdr>
    </w:div>
    <w:div w:id="1758671791">
      <w:bodyDiv w:val="1"/>
      <w:marLeft w:val="0"/>
      <w:marRight w:val="0"/>
      <w:marTop w:val="0"/>
      <w:marBottom w:val="0"/>
      <w:divBdr>
        <w:top w:val="none" w:sz="0" w:space="0" w:color="auto"/>
        <w:left w:val="none" w:sz="0" w:space="0" w:color="auto"/>
        <w:bottom w:val="none" w:sz="0" w:space="0" w:color="auto"/>
        <w:right w:val="none" w:sz="0" w:space="0" w:color="auto"/>
      </w:divBdr>
    </w:div>
    <w:div w:id="1758862982">
      <w:bodyDiv w:val="1"/>
      <w:marLeft w:val="0"/>
      <w:marRight w:val="0"/>
      <w:marTop w:val="0"/>
      <w:marBottom w:val="0"/>
      <w:divBdr>
        <w:top w:val="none" w:sz="0" w:space="0" w:color="auto"/>
        <w:left w:val="none" w:sz="0" w:space="0" w:color="auto"/>
        <w:bottom w:val="none" w:sz="0" w:space="0" w:color="auto"/>
        <w:right w:val="none" w:sz="0" w:space="0" w:color="auto"/>
      </w:divBdr>
    </w:div>
    <w:div w:id="1759013626">
      <w:bodyDiv w:val="1"/>
      <w:marLeft w:val="0"/>
      <w:marRight w:val="0"/>
      <w:marTop w:val="0"/>
      <w:marBottom w:val="0"/>
      <w:divBdr>
        <w:top w:val="none" w:sz="0" w:space="0" w:color="auto"/>
        <w:left w:val="none" w:sz="0" w:space="0" w:color="auto"/>
        <w:bottom w:val="none" w:sz="0" w:space="0" w:color="auto"/>
        <w:right w:val="none" w:sz="0" w:space="0" w:color="auto"/>
      </w:divBdr>
    </w:div>
    <w:div w:id="1759129304">
      <w:bodyDiv w:val="1"/>
      <w:marLeft w:val="0"/>
      <w:marRight w:val="0"/>
      <w:marTop w:val="0"/>
      <w:marBottom w:val="0"/>
      <w:divBdr>
        <w:top w:val="none" w:sz="0" w:space="0" w:color="auto"/>
        <w:left w:val="none" w:sz="0" w:space="0" w:color="auto"/>
        <w:bottom w:val="none" w:sz="0" w:space="0" w:color="auto"/>
        <w:right w:val="none" w:sz="0" w:space="0" w:color="auto"/>
      </w:divBdr>
    </w:div>
    <w:div w:id="1759519513">
      <w:bodyDiv w:val="1"/>
      <w:marLeft w:val="0"/>
      <w:marRight w:val="0"/>
      <w:marTop w:val="0"/>
      <w:marBottom w:val="0"/>
      <w:divBdr>
        <w:top w:val="none" w:sz="0" w:space="0" w:color="auto"/>
        <w:left w:val="none" w:sz="0" w:space="0" w:color="auto"/>
        <w:bottom w:val="none" w:sz="0" w:space="0" w:color="auto"/>
        <w:right w:val="none" w:sz="0" w:space="0" w:color="auto"/>
      </w:divBdr>
    </w:div>
    <w:div w:id="1759863760">
      <w:bodyDiv w:val="1"/>
      <w:marLeft w:val="0"/>
      <w:marRight w:val="0"/>
      <w:marTop w:val="0"/>
      <w:marBottom w:val="0"/>
      <w:divBdr>
        <w:top w:val="none" w:sz="0" w:space="0" w:color="auto"/>
        <w:left w:val="none" w:sz="0" w:space="0" w:color="auto"/>
        <w:bottom w:val="none" w:sz="0" w:space="0" w:color="auto"/>
        <w:right w:val="none" w:sz="0" w:space="0" w:color="auto"/>
      </w:divBdr>
    </w:div>
    <w:div w:id="1759905598">
      <w:bodyDiv w:val="1"/>
      <w:marLeft w:val="0"/>
      <w:marRight w:val="0"/>
      <w:marTop w:val="0"/>
      <w:marBottom w:val="0"/>
      <w:divBdr>
        <w:top w:val="none" w:sz="0" w:space="0" w:color="auto"/>
        <w:left w:val="none" w:sz="0" w:space="0" w:color="auto"/>
        <w:bottom w:val="none" w:sz="0" w:space="0" w:color="auto"/>
        <w:right w:val="none" w:sz="0" w:space="0" w:color="auto"/>
      </w:divBdr>
    </w:div>
    <w:div w:id="1760179242">
      <w:bodyDiv w:val="1"/>
      <w:marLeft w:val="0"/>
      <w:marRight w:val="0"/>
      <w:marTop w:val="0"/>
      <w:marBottom w:val="0"/>
      <w:divBdr>
        <w:top w:val="none" w:sz="0" w:space="0" w:color="auto"/>
        <w:left w:val="none" w:sz="0" w:space="0" w:color="auto"/>
        <w:bottom w:val="none" w:sz="0" w:space="0" w:color="auto"/>
        <w:right w:val="none" w:sz="0" w:space="0" w:color="auto"/>
      </w:divBdr>
    </w:div>
    <w:div w:id="1760641708">
      <w:bodyDiv w:val="1"/>
      <w:marLeft w:val="0"/>
      <w:marRight w:val="0"/>
      <w:marTop w:val="0"/>
      <w:marBottom w:val="0"/>
      <w:divBdr>
        <w:top w:val="none" w:sz="0" w:space="0" w:color="auto"/>
        <w:left w:val="none" w:sz="0" w:space="0" w:color="auto"/>
        <w:bottom w:val="none" w:sz="0" w:space="0" w:color="auto"/>
        <w:right w:val="none" w:sz="0" w:space="0" w:color="auto"/>
      </w:divBdr>
    </w:div>
    <w:div w:id="1761095321">
      <w:bodyDiv w:val="1"/>
      <w:marLeft w:val="0"/>
      <w:marRight w:val="0"/>
      <w:marTop w:val="0"/>
      <w:marBottom w:val="0"/>
      <w:divBdr>
        <w:top w:val="none" w:sz="0" w:space="0" w:color="auto"/>
        <w:left w:val="none" w:sz="0" w:space="0" w:color="auto"/>
        <w:bottom w:val="none" w:sz="0" w:space="0" w:color="auto"/>
        <w:right w:val="none" w:sz="0" w:space="0" w:color="auto"/>
      </w:divBdr>
    </w:div>
    <w:div w:id="1761098071">
      <w:bodyDiv w:val="1"/>
      <w:marLeft w:val="0"/>
      <w:marRight w:val="0"/>
      <w:marTop w:val="0"/>
      <w:marBottom w:val="0"/>
      <w:divBdr>
        <w:top w:val="none" w:sz="0" w:space="0" w:color="auto"/>
        <w:left w:val="none" w:sz="0" w:space="0" w:color="auto"/>
        <w:bottom w:val="none" w:sz="0" w:space="0" w:color="auto"/>
        <w:right w:val="none" w:sz="0" w:space="0" w:color="auto"/>
      </w:divBdr>
    </w:div>
    <w:div w:id="1761556962">
      <w:bodyDiv w:val="1"/>
      <w:marLeft w:val="0"/>
      <w:marRight w:val="0"/>
      <w:marTop w:val="0"/>
      <w:marBottom w:val="0"/>
      <w:divBdr>
        <w:top w:val="none" w:sz="0" w:space="0" w:color="auto"/>
        <w:left w:val="none" w:sz="0" w:space="0" w:color="auto"/>
        <w:bottom w:val="none" w:sz="0" w:space="0" w:color="auto"/>
        <w:right w:val="none" w:sz="0" w:space="0" w:color="auto"/>
      </w:divBdr>
    </w:div>
    <w:div w:id="1761946543">
      <w:bodyDiv w:val="1"/>
      <w:marLeft w:val="0"/>
      <w:marRight w:val="0"/>
      <w:marTop w:val="0"/>
      <w:marBottom w:val="0"/>
      <w:divBdr>
        <w:top w:val="none" w:sz="0" w:space="0" w:color="auto"/>
        <w:left w:val="none" w:sz="0" w:space="0" w:color="auto"/>
        <w:bottom w:val="none" w:sz="0" w:space="0" w:color="auto"/>
        <w:right w:val="none" w:sz="0" w:space="0" w:color="auto"/>
      </w:divBdr>
    </w:div>
    <w:div w:id="1762020052">
      <w:bodyDiv w:val="1"/>
      <w:marLeft w:val="0"/>
      <w:marRight w:val="0"/>
      <w:marTop w:val="0"/>
      <w:marBottom w:val="0"/>
      <w:divBdr>
        <w:top w:val="none" w:sz="0" w:space="0" w:color="auto"/>
        <w:left w:val="none" w:sz="0" w:space="0" w:color="auto"/>
        <w:bottom w:val="none" w:sz="0" w:space="0" w:color="auto"/>
        <w:right w:val="none" w:sz="0" w:space="0" w:color="auto"/>
      </w:divBdr>
    </w:div>
    <w:div w:id="1762028496">
      <w:bodyDiv w:val="1"/>
      <w:marLeft w:val="0"/>
      <w:marRight w:val="0"/>
      <w:marTop w:val="0"/>
      <w:marBottom w:val="0"/>
      <w:divBdr>
        <w:top w:val="none" w:sz="0" w:space="0" w:color="auto"/>
        <w:left w:val="none" w:sz="0" w:space="0" w:color="auto"/>
        <w:bottom w:val="none" w:sz="0" w:space="0" w:color="auto"/>
        <w:right w:val="none" w:sz="0" w:space="0" w:color="auto"/>
      </w:divBdr>
    </w:div>
    <w:div w:id="1762481973">
      <w:bodyDiv w:val="1"/>
      <w:marLeft w:val="0"/>
      <w:marRight w:val="0"/>
      <w:marTop w:val="0"/>
      <w:marBottom w:val="0"/>
      <w:divBdr>
        <w:top w:val="none" w:sz="0" w:space="0" w:color="auto"/>
        <w:left w:val="none" w:sz="0" w:space="0" w:color="auto"/>
        <w:bottom w:val="none" w:sz="0" w:space="0" w:color="auto"/>
        <w:right w:val="none" w:sz="0" w:space="0" w:color="auto"/>
      </w:divBdr>
    </w:div>
    <w:div w:id="1762528860">
      <w:bodyDiv w:val="1"/>
      <w:marLeft w:val="0"/>
      <w:marRight w:val="0"/>
      <w:marTop w:val="0"/>
      <w:marBottom w:val="0"/>
      <w:divBdr>
        <w:top w:val="none" w:sz="0" w:space="0" w:color="auto"/>
        <w:left w:val="none" w:sz="0" w:space="0" w:color="auto"/>
        <w:bottom w:val="none" w:sz="0" w:space="0" w:color="auto"/>
        <w:right w:val="none" w:sz="0" w:space="0" w:color="auto"/>
      </w:divBdr>
    </w:div>
    <w:div w:id="1762795882">
      <w:bodyDiv w:val="1"/>
      <w:marLeft w:val="0"/>
      <w:marRight w:val="0"/>
      <w:marTop w:val="0"/>
      <w:marBottom w:val="0"/>
      <w:divBdr>
        <w:top w:val="none" w:sz="0" w:space="0" w:color="auto"/>
        <w:left w:val="none" w:sz="0" w:space="0" w:color="auto"/>
        <w:bottom w:val="none" w:sz="0" w:space="0" w:color="auto"/>
        <w:right w:val="none" w:sz="0" w:space="0" w:color="auto"/>
      </w:divBdr>
    </w:div>
    <w:div w:id="1763261723">
      <w:bodyDiv w:val="1"/>
      <w:marLeft w:val="0"/>
      <w:marRight w:val="0"/>
      <w:marTop w:val="0"/>
      <w:marBottom w:val="0"/>
      <w:divBdr>
        <w:top w:val="none" w:sz="0" w:space="0" w:color="auto"/>
        <w:left w:val="none" w:sz="0" w:space="0" w:color="auto"/>
        <w:bottom w:val="none" w:sz="0" w:space="0" w:color="auto"/>
        <w:right w:val="none" w:sz="0" w:space="0" w:color="auto"/>
      </w:divBdr>
    </w:div>
    <w:div w:id="1763336467">
      <w:bodyDiv w:val="1"/>
      <w:marLeft w:val="0"/>
      <w:marRight w:val="0"/>
      <w:marTop w:val="0"/>
      <w:marBottom w:val="0"/>
      <w:divBdr>
        <w:top w:val="none" w:sz="0" w:space="0" w:color="auto"/>
        <w:left w:val="none" w:sz="0" w:space="0" w:color="auto"/>
        <w:bottom w:val="none" w:sz="0" w:space="0" w:color="auto"/>
        <w:right w:val="none" w:sz="0" w:space="0" w:color="auto"/>
      </w:divBdr>
    </w:div>
    <w:div w:id="1763529287">
      <w:bodyDiv w:val="1"/>
      <w:marLeft w:val="0"/>
      <w:marRight w:val="0"/>
      <w:marTop w:val="0"/>
      <w:marBottom w:val="0"/>
      <w:divBdr>
        <w:top w:val="none" w:sz="0" w:space="0" w:color="auto"/>
        <w:left w:val="none" w:sz="0" w:space="0" w:color="auto"/>
        <w:bottom w:val="none" w:sz="0" w:space="0" w:color="auto"/>
        <w:right w:val="none" w:sz="0" w:space="0" w:color="auto"/>
      </w:divBdr>
    </w:div>
    <w:div w:id="1763641558">
      <w:bodyDiv w:val="1"/>
      <w:marLeft w:val="0"/>
      <w:marRight w:val="0"/>
      <w:marTop w:val="0"/>
      <w:marBottom w:val="0"/>
      <w:divBdr>
        <w:top w:val="none" w:sz="0" w:space="0" w:color="auto"/>
        <w:left w:val="none" w:sz="0" w:space="0" w:color="auto"/>
        <w:bottom w:val="none" w:sz="0" w:space="0" w:color="auto"/>
        <w:right w:val="none" w:sz="0" w:space="0" w:color="auto"/>
      </w:divBdr>
    </w:div>
    <w:div w:id="1764178350">
      <w:bodyDiv w:val="1"/>
      <w:marLeft w:val="0"/>
      <w:marRight w:val="0"/>
      <w:marTop w:val="0"/>
      <w:marBottom w:val="0"/>
      <w:divBdr>
        <w:top w:val="none" w:sz="0" w:space="0" w:color="auto"/>
        <w:left w:val="none" w:sz="0" w:space="0" w:color="auto"/>
        <w:bottom w:val="none" w:sz="0" w:space="0" w:color="auto"/>
        <w:right w:val="none" w:sz="0" w:space="0" w:color="auto"/>
      </w:divBdr>
    </w:div>
    <w:div w:id="1764182716">
      <w:bodyDiv w:val="1"/>
      <w:marLeft w:val="0"/>
      <w:marRight w:val="0"/>
      <w:marTop w:val="0"/>
      <w:marBottom w:val="0"/>
      <w:divBdr>
        <w:top w:val="none" w:sz="0" w:space="0" w:color="auto"/>
        <w:left w:val="none" w:sz="0" w:space="0" w:color="auto"/>
        <w:bottom w:val="none" w:sz="0" w:space="0" w:color="auto"/>
        <w:right w:val="none" w:sz="0" w:space="0" w:color="auto"/>
      </w:divBdr>
    </w:div>
    <w:div w:id="1764567639">
      <w:bodyDiv w:val="1"/>
      <w:marLeft w:val="0"/>
      <w:marRight w:val="0"/>
      <w:marTop w:val="0"/>
      <w:marBottom w:val="0"/>
      <w:divBdr>
        <w:top w:val="none" w:sz="0" w:space="0" w:color="auto"/>
        <w:left w:val="none" w:sz="0" w:space="0" w:color="auto"/>
        <w:bottom w:val="none" w:sz="0" w:space="0" w:color="auto"/>
        <w:right w:val="none" w:sz="0" w:space="0" w:color="auto"/>
      </w:divBdr>
    </w:div>
    <w:div w:id="1764910879">
      <w:bodyDiv w:val="1"/>
      <w:marLeft w:val="0"/>
      <w:marRight w:val="0"/>
      <w:marTop w:val="0"/>
      <w:marBottom w:val="0"/>
      <w:divBdr>
        <w:top w:val="none" w:sz="0" w:space="0" w:color="auto"/>
        <w:left w:val="none" w:sz="0" w:space="0" w:color="auto"/>
        <w:bottom w:val="none" w:sz="0" w:space="0" w:color="auto"/>
        <w:right w:val="none" w:sz="0" w:space="0" w:color="auto"/>
      </w:divBdr>
    </w:div>
    <w:div w:id="1764913556">
      <w:bodyDiv w:val="1"/>
      <w:marLeft w:val="0"/>
      <w:marRight w:val="0"/>
      <w:marTop w:val="0"/>
      <w:marBottom w:val="0"/>
      <w:divBdr>
        <w:top w:val="none" w:sz="0" w:space="0" w:color="auto"/>
        <w:left w:val="none" w:sz="0" w:space="0" w:color="auto"/>
        <w:bottom w:val="none" w:sz="0" w:space="0" w:color="auto"/>
        <w:right w:val="none" w:sz="0" w:space="0" w:color="auto"/>
      </w:divBdr>
    </w:div>
    <w:div w:id="1765110203">
      <w:bodyDiv w:val="1"/>
      <w:marLeft w:val="0"/>
      <w:marRight w:val="0"/>
      <w:marTop w:val="0"/>
      <w:marBottom w:val="0"/>
      <w:divBdr>
        <w:top w:val="none" w:sz="0" w:space="0" w:color="auto"/>
        <w:left w:val="none" w:sz="0" w:space="0" w:color="auto"/>
        <w:bottom w:val="none" w:sz="0" w:space="0" w:color="auto"/>
        <w:right w:val="none" w:sz="0" w:space="0" w:color="auto"/>
      </w:divBdr>
    </w:div>
    <w:div w:id="1765152464">
      <w:bodyDiv w:val="1"/>
      <w:marLeft w:val="0"/>
      <w:marRight w:val="0"/>
      <w:marTop w:val="0"/>
      <w:marBottom w:val="0"/>
      <w:divBdr>
        <w:top w:val="none" w:sz="0" w:space="0" w:color="auto"/>
        <w:left w:val="none" w:sz="0" w:space="0" w:color="auto"/>
        <w:bottom w:val="none" w:sz="0" w:space="0" w:color="auto"/>
        <w:right w:val="none" w:sz="0" w:space="0" w:color="auto"/>
      </w:divBdr>
    </w:div>
    <w:div w:id="1765493446">
      <w:bodyDiv w:val="1"/>
      <w:marLeft w:val="0"/>
      <w:marRight w:val="0"/>
      <w:marTop w:val="0"/>
      <w:marBottom w:val="0"/>
      <w:divBdr>
        <w:top w:val="none" w:sz="0" w:space="0" w:color="auto"/>
        <w:left w:val="none" w:sz="0" w:space="0" w:color="auto"/>
        <w:bottom w:val="none" w:sz="0" w:space="0" w:color="auto"/>
        <w:right w:val="none" w:sz="0" w:space="0" w:color="auto"/>
      </w:divBdr>
    </w:div>
    <w:div w:id="1765540111">
      <w:bodyDiv w:val="1"/>
      <w:marLeft w:val="0"/>
      <w:marRight w:val="0"/>
      <w:marTop w:val="0"/>
      <w:marBottom w:val="0"/>
      <w:divBdr>
        <w:top w:val="none" w:sz="0" w:space="0" w:color="auto"/>
        <w:left w:val="none" w:sz="0" w:space="0" w:color="auto"/>
        <w:bottom w:val="none" w:sz="0" w:space="0" w:color="auto"/>
        <w:right w:val="none" w:sz="0" w:space="0" w:color="auto"/>
      </w:divBdr>
    </w:div>
    <w:div w:id="1766145320">
      <w:bodyDiv w:val="1"/>
      <w:marLeft w:val="0"/>
      <w:marRight w:val="0"/>
      <w:marTop w:val="0"/>
      <w:marBottom w:val="0"/>
      <w:divBdr>
        <w:top w:val="none" w:sz="0" w:space="0" w:color="auto"/>
        <w:left w:val="none" w:sz="0" w:space="0" w:color="auto"/>
        <w:bottom w:val="none" w:sz="0" w:space="0" w:color="auto"/>
        <w:right w:val="none" w:sz="0" w:space="0" w:color="auto"/>
      </w:divBdr>
    </w:div>
    <w:div w:id="1766153448">
      <w:bodyDiv w:val="1"/>
      <w:marLeft w:val="0"/>
      <w:marRight w:val="0"/>
      <w:marTop w:val="0"/>
      <w:marBottom w:val="0"/>
      <w:divBdr>
        <w:top w:val="none" w:sz="0" w:space="0" w:color="auto"/>
        <w:left w:val="none" w:sz="0" w:space="0" w:color="auto"/>
        <w:bottom w:val="none" w:sz="0" w:space="0" w:color="auto"/>
        <w:right w:val="none" w:sz="0" w:space="0" w:color="auto"/>
      </w:divBdr>
    </w:div>
    <w:div w:id="1766263367">
      <w:bodyDiv w:val="1"/>
      <w:marLeft w:val="0"/>
      <w:marRight w:val="0"/>
      <w:marTop w:val="0"/>
      <w:marBottom w:val="0"/>
      <w:divBdr>
        <w:top w:val="none" w:sz="0" w:space="0" w:color="auto"/>
        <w:left w:val="none" w:sz="0" w:space="0" w:color="auto"/>
        <w:bottom w:val="none" w:sz="0" w:space="0" w:color="auto"/>
        <w:right w:val="none" w:sz="0" w:space="0" w:color="auto"/>
      </w:divBdr>
    </w:div>
    <w:div w:id="1766416883">
      <w:bodyDiv w:val="1"/>
      <w:marLeft w:val="0"/>
      <w:marRight w:val="0"/>
      <w:marTop w:val="0"/>
      <w:marBottom w:val="0"/>
      <w:divBdr>
        <w:top w:val="none" w:sz="0" w:space="0" w:color="auto"/>
        <w:left w:val="none" w:sz="0" w:space="0" w:color="auto"/>
        <w:bottom w:val="none" w:sz="0" w:space="0" w:color="auto"/>
        <w:right w:val="none" w:sz="0" w:space="0" w:color="auto"/>
      </w:divBdr>
    </w:div>
    <w:div w:id="1766724668">
      <w:bodyDiv w:val="1"/>
      <w:marLeft w:val="0"/>
      <w:marRight w:val="0"/>
      <w:marTop w:val="0"/>
      <w:marBottom w:val="0"/>
      <w:divBdr>
        <w:top w:val="none" w:sz="0" w:space="0" w:color="auto"/>
        <w:left w:val="none" w:sz="0" w:space="0" w:color="auto"/>
        <w:bottom w:val="none" w:sz="0" w:space="0" w:color="auto"/>
        <w:right w:val="none" w:sz="0" w:space="0" w:color="auto"/>
      </w:divBdr>
    </w:div>
    <w:div w:id="1766724805">
      <w:bodyDiv w:val="1"/>
      <w:marLeft w:val="0"/>
      <w:marRight w:val="0"/>
      <w:marTop w:val="0"/>
      <w:marBottom w:val="0"/>
      <w:divBdr>
        <w:top w:val="none" w:sz="0" w:space="0" w:color="auto"/>
        <w:left w:val="none" w:sz="0" w:space="0" w:color="auto"/>
        <w:bottom w:val="none" w:sz="0" w:space="0" w:color="auto"/>
        <w:right w:val="none" w:sz="0" w:space="0" w:color="auto"/>
      </w:divBdr>
    </w:div>
    <w:div w:id="1766993857">
      <w:bodyDiv w:val="1"/>
      <w:marLeft w:val="0"/>
      <w:marRight w:val="0"/>
      <w:marTop w:val="0"/>
      <w:marBottom w:val="0"/>
      <w:divBdr>
        <w:top w:val="none" w:sz="0" w:space="0" w:color="auto"/>
        <w:left w:val="none" w:sz="0" w:space="0" w:color="auto"/>
        <w:bottom w:val="none" w:sz="0" w:space="0" w:color="auto"/>
        <w:right w:val="none" w:sz="0" w:space="0" w:color="auto"/>
      </w:divBdr>
    </w:div>
    <w:div w:id="1767115833">
      <w:bodyDiv w:val="1"/>
      <w:marLeft w:val="0"/>
      <w:marRight w:val="0"/>
      <w:marTop w:val="0"/>
      <w:marBottom w:val="0"/>
      <w:divBdr>
        <w:top w:val="none" w:sz="0" w:space="0" w:color="auto"/>
        <w:left w:val="none" w:sz="0" w:space="0" w:color="auto"/>
        <w:bottom w:val="none" w:sz="0" w:space="0" w:color="auto"/>
        <w:right w:val="none" w:sz="0" w:space="0" w:color="auto"/>
      </w:divBdr>
    </w:div>
    <w:div w:id="1767119043">
      <w:bodyDiv w:val="1"/>
      <w:marLeft w:val="0"/>
      <w:marRight w:val="0"/>
      <w:marTop w:val="0"/>
      <w:marBottom w:val="0"/>
      <w:divBdr>
        <w:top w:val="none" w:sz="0" w:space="0" w:color="auto"/>
        <w:left w:val="none" w:sz="0" w:space="0" w:color="auto"/>
        <w:bottom w:val="none" w:sz="0" w:space="0" w:color="auto"/>
        <w:right w:val="none" w:sz="0" w:space="0" w:color="auto"/>
      </w:divBdr>
    </w:div>
    <w:div w:id="1767261186">
      <w:bodyDiv w:val="1"/>
      <w:marLeft w:val="0"/>
      <w:marRight w:val="0"/>
      <w:marTop w:val="0"/>
      <w:marBottom w:val="0"/>
      <w:divBdr>
        <w:top w:val="none" w:sz="0" w:space="0" w:color="auto"/>
        <w:left w:val="none" w:sz="0" w:space="0" w:color="auto"/>
        <w:bottom w:val="none" w:sz="0" w:space="0" w:color="auto"/>
        <w:right w:val="none" w:sz="0" w:space="0" w:color="auto"/>
      </w:divBdr>
    </w:div>
    <w:div w:id="1767339095">
      <w:bodyDiv w:val="1"/>
      <w:marLeft w:val="0"/>
      <w:marRight w:val="0"/>
      <w:marTop w:val="0"/>
      <w:marBottom w:val="0"/>
      <w:divBdr>
        <w:top w:val="none" w:sz="0" w:space="0" w:color="auto"/>
        <w:left w:val="none" w:sz="0" w:space="0" w:color="auto"/>
        <w:bottom w:val="none" w:sz="0" w:space="0" w:color="auto"/>
        <w:right w:val="none" w:sz="0" w:space="0" w:color="auto"/>
      </w:divBdr>
    </w:div>
    <w:div w:id="1767459199">
      <w:bodyDiv w:val="1"/>
      <w:marLeft w:val="0"/>
      <w:marRight w:val="0"/>
      <w:marTop w:val="0"/>
      <w:marBottom w:val="0"/>
      <w:divBdr>
        <w:top w:val="none" w:sz="0" w:space="0" w:color="auto"/>
        <w:left w:val="none" w:sz="0" w:space="0" w:color="auto"/>
        <w:bottom w:val="none" w:sz="0" w:space="0" w:color="auto"/>
        <w:right w:val="none" w:sz="0" w:space="0" w:color="auto"/>
      </w:divBdr>
    </w:div>
    <w:div w:id="1767728451">
      <w:bodyDiv w:val="1"/>
      <w:marLeft w:val="0"/>
      <w:marRight w:val="0"/>
      <w:marTop w:val="0"/>
      <w:marBottom w:val="0"/>
      <w:divBdr>
        <w:top w:val="none" w:sz="0" w:space="0" w:color="auto"/>
        <w:left w:val="none" w:sz="0" w:space="0" w:color="auto"/>
        <w:bottom w:val="none" w:sz="0" w:space="0" w:color="auto"/>
        <w:right w:val="none" w:sz="0" w:space="0" w:color="auto"/>
      </w:divBdr>
    </w:div>
    <w:div w:id="1767731873">
      <w:bodyDiv w:val="1"/>
      <w:marLeft w:val="0"/>
      <w:marRight w:val="0"/>
      <w:marTop w:val="0"/>
      <w:marBottom w:val="0"/>
      <w:divBdr>
        <w:top w:val="none" w:sz="0" w:space="0" w:color="auto"/>
        <w:left w:val="none" w:sz="0" w:space="0" w:color="auto"/>
        <w:bottom w:val="none" w:sz="0" w:space="0" w:color="auto"/>
        <w:right w:val="none" w:sz="0" w:space="0" w:color="auto"/>
      </w:divBdr>
    </w:div>
    <w:div w:id="1767965893">
      <w:bodyDiv w:val="1"/>
      <w:marLeft w:val="0"/>
      <w:marRight w:val="0"/>
      <w:marTop w:val="0"/>
      <w:marBottom w:val="0"/>
      <w:divBdr>
        <w:top w:val="none" w:sz="0" w:space="0" w:color="auto"/>
        <w:left w:val="none" w:sz="0" w:space="0" w:color="auto"/>
        <w:bottom w:val="none" w:sz="0" w:space="0" w:color="auto"/>
        <w:right w:val="none" w:sz="0" w:space="0" w:color="auto"/>
      </w:divBdr>
    </w:div>
    <w:div w:id="1767994068">
      <w:bodyDiv w:val="1"/>
      <w:marLeft w:val="0"/>
      <w:marRight w:val="0"/>
      <w:marTop w:val="0"/>
      <w:marBottom w:val="0"/>
      <w:divBdr>
        <w:top w:val="none" w:sz="0" w:space="0" w:color="auto"/>
        <w:left w:val="none" w:sz="0" w:space="0" w:color="auto"/>
        <w:bottom w:val="none" w:sz="0" w:space="0" w:color="auto"/>
        <w:right w:val="none" w:sz="0" w:space="0" w:color="auto"/>
      </w:divBdr>
    </w:div>
    <w:div w:id="1768115901">
      <w:bodyDiv w:val="1"/>
      <w:marLeft w:val="0"/>
      <w:marRight w:val="0"/>
      <w:marTop w:val="0"/>
      <w:marBottom w:val="0"/>
      <w:divBdr>
        <w:top w:val="none" w:sz="0" w:space="0" w:color="auto"/>
        <w:left w:val="none" w:sz="0" w:space="0" w:color="auto"/>
        <w:bottom w:val="none" w:sz="0" w:space="0" w:color="auto"/>
        <w:right w:val="none" w:sz="0" w:space="0" w:color="auto"/>
      </w:divBdr>
    </w:div>
    <w:div w:id="1768119213">
      <w:bodyDiv w:val="1"/>
      <w:marLeft w:val="0"/>
      <w:marRight w:val="0"/>
      <w:marTop w:val="0"/>
      <w:marBottom w:val="0"/>
      <w:divBdr>
        <w:top w:val="none" w:sz="0" w:space="0" w:color="auto"/>
        <w:left w:val="none" w:sz="0" w:space="0" w:color="auto"/>
        <w:bottom w:val="none" w:sz="0" w:space="0" w:color="auto"/>
        <w:right w:val="none" w:sz="0" w:space="0" w:color="auto"/>
      </w:divBdr>
    </w:div>
    <w:div w:id="1768312570">
      <w:bodyDiv w:val="1"/>
      <w:marLeft w:val="0"/>
      <w:marRight w:val="0"/>
      <w:marTop w:val="0"/>
      <w:marBottom w:val="0"/>
      <w:divBdr>
        <w:top w:val="none" w:sz="0" w:space="0" w:color="auto"/>
        <w:left w:val="none" w:sz="0" w:space="0" w:color="auto"/>
        <w:bottom w:val="none" w:sz="0" w:space="0" w:color="auto"/>
        <w:right w:val="none" w:sz="0" w:space="0" w:color="auto"/>
      </w:divBdr>
    </w:div>
    <w:div w:id="1768695845">
      <w:bodyDiv w:val="1"/>
      <w:marLeft w:val="0"/>
      <w:marRight w:val="0"/>
      <w:marTop w:val="0"/>
      <w:marBottom w:val="0"/>
      <w:divBdr>
        <w:top w:val="none" w:sz="0" w:space="0" w:color="auto"/>
        <w:left w:val="none" w:sz="0" w:space="0" w:color="auto"/>
        <w:bottom w:val="none" w:sz="0" w:space="0" w:color="auto"/>
        <w:right w:val="none" w:sz="0" w:space="0" w:color="auto"/>
      </w:divBdr>
    </w:div>
    <w:div w:id="1768848712">
      <w:bodyDiv w:val="1"/>
      <w:marLeft w:val="0"/>
      <w:marRight w:val="0"/>
      <w:marTop w:val="0"/>
      <w:marBottom w:val="0"/>
      <w:divBdr>
        <w:top w:val="none" w:sz="0" w:space="0" w:color="auto"/>
        <w:left w:val="none" w:sz="0" w:space="0" w:color="auto"/>
        <w:bottom w:val="none" w:sz="0" w:space="0" w:color="auto"/>
        <w:right w:val="none" w:sz="0" w:space="0" w:color="auto"/>
      </w:divBdr>
    </w:div>
    <w:div w:id="1769495900">
      <w:bodyDiv w:val="1"/>
      <w:marLeft w:val="0"/>
      <w:marRight w:val="0"/>
      <w:marTop w:val="0"/>
      <w:marBottom w:val="0"/>
      <w:divBdr>
        <w:top w:val="none" w:sz="0" w:space="0" w:color="auto"/>
        <w:left w:val="none" w:sz="0" w:space="0" w:color="auto"/>
        <w:bottom w:val="none" w:sz="0" w:space="0" w:color="auto"/>
        <w:right w:val="none" w:sz="0" w:space="0" w:color="auto"/>
      </w:divBdr>
    </w:div>
    <w:div w:id="1769544398">
      <w:bodyDiv w:val="1"/>
      <w:marLeft w:val="0"/>
      <w:marRight w:val="0"/>
      <w:marTop w:val="0"/>
      <w:marBottom w:val="0"/>
      <w:divBdr>
        <w:top w:val="none" w:sz="0" w:space="0" w:color="auto"/>
        <w:left w:val="none" w:sz="0" w:space="0" w:color="auto"/>
        <w:bottom w:val="none" w:sz="0" w:space="0" w:color="auto"/>
        <w:right w:val="none" w:sz="0" w:space="0" w:color="auto"/>
      </w:divBdr>
    </w:div>
    <w:div w:id="1770463760">
      <w:bodyDiv w:val="1"/>
      <w:marLeft w:val="0"/>
      <w:marRight w:val="0"/>
      <w:marTop w:val="0"/>
      <w:marBottom w:val="0"/>
      <w:divBdr>
        <w:top w:val="none" w:sz="0" w:space="0" w:color="auto"/>
        <w:left w:val="none" w:sz="0" w:space="0" w:color="auto"/>
        <w:bottom w:val="none" w:sz="0" w:space="0" w:color="auto"/>
        <w:right w:val="none" w:sz="0" w:space="0" w:color="auto"/>
      </w:divBdr>
    </w:div>
    <w:div w:id="1770615244">
      <w:bodyDiv w:val="1"/>
      <w:marLeft w:val="0"/>
      <w:marRight w:val="0"/>
      <w:marTop w:val="0"/>
      <w:marBottom w:val="0"/>
      <w:divBdr>
        <w:top w:val="none" w:sz="0" w:space="0" w:color="auto"/>
        <w:left w:val="none" w:sz="0" w:space="0" w:color="auto"/>
        <w:bottom w:val="none" w:sz="0" w:space="0" w:color="auto"/>
        <w:right w:val="none" w:sz="0" w:space="0" w:color="auto"/>
      </w:divBdr>
    </w:div>
    <w:div w:id="1770657983">
      <w:bodyDiv w:val="1"/>
      <w:marLeft w:val="0"/>
      <w:marRight w:val="0"/>
      <w:marTop w:val="0"/>
      <w:marBottom w:val="0"/>
      <w:divBdr>
        <w:top w:val="none" w:sz="0" w:space="0" w:color="auto"/>
        <w:left w:val="none" w:sz="0" w:space="0" w:color="auto"/>
        <w:bottom w:val="none" w:sz="0" w:space="0" w:color="auto"/>
        <w:right w:val="none" w:sz="0" w:space="0" w:color="auto"/>
      </w:divBdr>
    </w:div>
    <w:div w:id="1770856257">
      <w:bodyDiv w:val="1"/>
      <w:marLeft w:val="0"/>
      <w:marRight w:val="0"/>
      <w:marTop w:val="0"/>
      <w:marBottom w:val="0"/>
      <w:divBdr>
        <w:top w:val="none" w:sz="0" w:space="0" w:color="auto"/>
        <w:left w:val="none" w:sz="0" w:space="0" w:color="auto"/>
        <w:bottom w:val="none" w:sz="0" w:space="0" w:color="auto"/>
        <w:right w:val="none" w:sz="0" w:space="0" w:color="auto"/>
      </w:divBdr>
    </w:div>
    <w:div w:id="1770929362">
      <w:bodyDiv w:val="1"/>
      <w:marLeft w:val="0"/>
      <w:marRight w:val="0"/>
      <w:marTop w:val="0"/>
      <w:marBottom w:val="0"/>
      <w:divBdr>
        <w:top w:val="none" w:sz="0" w:space="0" w:color="auto"/>
        <w:left w:val="none" w:sz="0" w:space="0" w:color="auto"/>
        <w:bottom w:val="none" w:sz="0" w:space="0" w:color="auto"/>
        <w:right w:val="none" w:sz="0" w:space="0" w:color="auto"/>
      </w:divBdr>
    </w:div>
    <w:div w:id="1771008428">
      <w:bodyDiv w:val="1"/>
      <w:marLeft w:val="0"/>
      <w:marRight w:val="0"/>
      <w:marTop w:val="0"/>
      <w:marBottom w:val="0"/>
      <w:divBdr>
        <w:top w:val="none" w:sz="0" w:space="0" w:color="auto"/>
        <w:left w:val="none" w:sz="0" w:space="0" w:color="auto"/>
        <w:bottom w:val="none" w:sz="0" w:space="0" w:color="auto"/>
        <w:right w:val="none" w:sz="0" w:space="0" w:color="auto"/>
      </w:divBdr>
    </w:div>
    <w:div w:id="1771199117">
      <w:bodyDiv w:val="1"/>
      <w:marLeft w:val="0"/>
      <w:marRight w:val="0"/>
      <w:marTop w:val="0"/>
      <w:marBottom w:val="0"/>
      <w:divBdr>
        <w:top w:val="none" w:sz="0" w:space="0" w:color="auto"/>
        <w:left w:val="none" w:sz="0" w:space="0" w:color="auto"/>
        <w:bottom w:val="none" w:sz="0" w:space="0" w:color="auto"/>
        <w:right w:val="none" w:sz="0" w:space="0" w:color="auto"/>
      </w:divBdr>
    </w:div>
    <w:div w:id="1771389331">
      <w:bodyDiv w:val="1"/>
      <w:marLeft w:val="0"/>
      <w:marRight w:val="0"/>
      <w:marTop w:val="0"/>
      <w:marBottom w:val="0"/>
      <w:divBdr>
        <w:top w:val="none" w:sz="0" w:space="0" w:color="auto"/>
        <w:left w:val="none" w:sz="0" w:space="0" w:color="auto"/>
        <w:bottom w:val="none" w:sz="0" w:space="0" w:color="auto"/>
        <w:right w:val="none" w:sz="0" w:space="0" w:color="auto"/>
      </w:divBdr>
    </w:div>
    <w:div w:id="1771389963">
      <w:bodyDiv w:val="1"/>
      <w:marLeft w:val="0"/>
      <w:marRight w:val="0"/>
      <w:marTop w:val="0"/>
      <w:marBottom w:val="0"/>
      <w:divBdr>
        <w:top w:val="none" w:sz="0" w:space="0" w:color="auto"/>
        <w:left w:val="none" w:sz="0" w:space="0" w:color="auto"/>
        <w:bottom w:val="none" w:sz="0" w:space="0" w:color="auto"/>
        <w:right w:val="none" w:sz="0" w:space="0" w:color="auto"/>
      </w:divBdr>
    </w:div>
    <w:div w:id="1771394230">
      <w:bodyDiv w:val="1"/>
      <w:marLeft w:val="0"/>
      <w:marRight w:val="0"/>
      <w:marTop w:val="0"/>
      <w:marBottom w:val="0"/>
      <w:divBdr>
        <w:top w:val="none" w:sz="0" w:space="0" w:color="auto"/>
        <w:left w:val="none" w:sz="0" w:space="0" w:color="auto"/>
        <w:bottom w:val="none" w:sz="0" w:space="0" w:color="auto"/>
        <w:right w:val="none" w:sz="0" w:space="0" w:color="auto"/>
      </w:divBdr>
    </w:div>
    <w:div w:id="1771464421">
      <w:bodyDiv w:val="1"/>
      <w:marLeft w:val="0"/>
      <w:marRight w:val="0"/>
      <w:marTop w:val="0"/>
      <w:marBottom w:val="0"/>
      <w:divBdr>
        <w:top w:val="none" w:sz="0" w:space="0" w:color="auto"/>
        <w:left w:val="none" w:sz="0" w:space="0" w:color="auto"/>
        <w:bottom w:val="none" w:sz="0" w:space="0" w:color="auto"/>
        <w:right w:val="none" w:sz="0" w:space="0" w:color="auto"/>
      </w:divBdr>
    </w:div>
    <w:div w:id="1771507512">
      <w:bodyDiv w:val="1"/>
      <w:marLeft w:val="0"/>
      <w:marRight w:val="0"/>
      <w:marTop w:val="0"/>
      <w:marBottom w:val="0"/>
      <w:divBdr>
        <w:top w:val="none" w:sz="0" w:space="0" w:color="auto"/>
        <w:left w:val="none" w:sz="0" w:space="0" w:color="auto"/>
        <w:bottom w:val="none" w:sz="0" w:space="0" w:color="auto"/>
        <w:right w:val="none" w:sz="0" w:space="0" w:color="auto"/>
      </w:divBdr>
    </w:div>
    <w:div w:id="1771580032">
      <w:bodyDiv w:val="1"/>
      <w:marLeft w:val="0"/>
      <w:marRight w:val="0"/>
      <w:marTop w:val="0"/>
      <w:marBottom w:val="0"/>
      <w:divBdr>
        <w:top w:val="none" w:sz="0" w:space="0" w:color="auto"/>
        <w:left w:val="none" w:sz="0" w:space="0" w:color="auto"/>
        <w:bottom w:val="none" w:sz="0" w:space="0" w:color="auto"/>
        <w:right w:val="none" w:sz="0" w:space="0" w:color="auto"/>
      </w:divBdr>
    </w:div>
    <w:div w:id="1771852101">
      <w:bodyDiv w:val="1"/>
      <w:marLeft w:val="0"/>
      <w:marRight w:val="0"/>
      <w:marTop w:val="0"/>
      <w:marBottom w:val="0"/>
      <w:divBdr>
        <w:top w:val="none" w:sz="0" w:space="0" w:color="auto"/>
        <w:left w:val="none" w:sz="0" w:space="0" w:color="auto"/>
        <w:bottom w:val="none" w:sz="0" w:space="0" w:color="auto"/>
        <w:right w:val="none" w:sz="0" w:space="0" w:color="auto"/>
      </w:divBdr>
    </w:div>
    <w:div w:id="1771854363">
      <w:bodyDiv w:val="1"/>
      <w:marLeft w:val="0"/>
      <w:marRight w:val="0"/>
      <w:marTop w:val="0"/>
      <w:marBottom w:val="0"/>
      <w:divBdr>
        <w:top w:val="none" w:sz="0" w:space="0" w:color="auto"/>
        <w:left w:val="none" w:sz="0" w:space="0" w:color="auto"/>
        <w:bottom w:val="none" w:sz="0" w:space="0" w:color="auto"/>
        <w:right w:val="none" w:sz="0" w:space="0" w:color="auto"/>
      </w:divBdr>
    </w:div>
    <w:div w:id="1772050637">
      <w:bodyDiv w:val="1"/>
      <w:marLeft w:val="0"/>
      <w:marRight w:val="0"/>
      <w:marTop w:val="0"/>
      <w:marBottom w:val="0"/>
      <w:divBdr>
        <w:top w:val="none" w:sz="0" w:space="0" w:color="auto"/>
        <w:left w:val="none" w:sz="0" w:space="0" w:color="auto"/>
        <w:bottom w:val="none" w:sz="0" w:space="0" w:color="auto"/>
        <w:right w:val="none" w:sz="0" w:space="0" w:color="auto"/>
      </w:divBdr>
    </w:div>
    <w:div w:id="1772430734">
      <w:bodyDiv w:val="1"/>
      <w:marLeft w:val="0"/>
      <w:marRight w:val="0"/>
      <w:marTop w:val="0"/>
      <w:marBottom w:val="0"/>
      <w:divBdr>
        <w:top w:val="none" w:sz="0" w:space="0" w:color="auto"/>
        <w:left w:val="none" w:sz="0" w:space="0" w:color="auto"/>
        <w:bottom w:val="none" w:sz="0" w:space="0" w:color="auto"/>
        <w:right w:val="none" w:sz="0" w:space="0" w:color="auto"/>
      </w:divBdr>
    </w:div>
    <w:div w:id="1772896008">
      <w:bodyDiv w:val="1"/>
      <w:marLeft w:val="0"/>
      <w:marRight w:val="0"/>
      <w:marTop w:val="0"/>
      <w:marBottom w:val="0"/>
      <w:divBdr>
        <w:top w:val="none" w:sz="0" w:space="0" w:color="auto"/>
        <w:left w:val="none" w:sz="0" w:space="0" w:color="auto"/>
        <w:bottom w:val="none" w:sz="0" w:space="0" w:color="auto"/>
        <w:right w:val="none" w:sz="0" w:space="0" w:color="auto"/>
      </w:divBdr>
    </w:div>
    <w:div w:id="1773625904">
      <w:bodyDiv w:val="1"/>
      <w:marLeft w:val="0"/>
      <w:marRight w:val="0"/>
      <w:marTop w:val="0"/>
      <w:marBottom w:val="0"/>
      <w:divBdr>
        <w:top w:val="none" w:sz="0" w:space="0" w:color="auto"/>
        <w:left w:val="none" w:sz="0" w:space="0" w:color="auto"/>
        <w:bottom w:val="none" w:sz="0" w:space="0" w:color="auto"/>
        <w:right w:val="none" w:sz="0" w:space="0" w:color="auto"/>
      </w:divBdr>
    </w:div>
    <w:div w:id="1773745232">
      <w:bodyDiv w:val="1"/>
      <w:marLeft w:val="0"/>
      <w:marRight w:val="0"/>
      <w:marTop w:val="0"/>
      <w:marBottom w:val="0"/>
      <w:divBdr>
        <w:top w:val="none" w:sz="0" w:space="0" w:color="auto"/>
        <w:left w:val="none" w:sz="0" w:space="0" w:color="auto"/>
        <w:bottom w:val="none" w:sz="0" w:space="0" w:color="auto"/>
        <w:right w:val="none" w:sz="0" w:space="0" w:color="auto"/>
      </w:divBdr>
    </w:div>
    <w:div w:id="1773864941">
      <w:bodyDiv w:val="1"/>
      <w:marLeft w:val="0"/>
      <w:marRight w:val="0"/>
      <w:marTop w:val="0"/>
      <w:marBottom w:val="0"/>
      <w:divBdr>
        <w:top w:val="none" w:sz="0" w:space="0" w:color="auto"/>
        <w:left w:val="none" w:sz="0" w:space="0" w:color="auto"/>
        <w:bottom w:val="none" w:sz="0" w:space="0" w:color="auto"/>
        <w:right w:val="none" w:sz="0" w:space="0" w:color="auto"/>
      </w:divBdr>
    </w:div>
    <w:div w:id="1774010790">
      <w:bodyDiv w:val="1"/>
      <w:marLeft w:val="0"/>
      <w:marRight w:val="0"/>
      <w:marTop w:val="0"/>
      <w:marBottom w:val="0"/>
      <w:divBdr>
        <w:top w:val="none" w:sz="0" w:space="0" w:color="auto"/>
        <w:left w:val="none" w:sz="0" w:space="0" w:color="auto"/>
        <w:bottom w:val="none" w:sz="0" w:space="0" w:color="auto"/>
        <w:right w:val="none" w:sz="0" w:space="0" w:color="auto"/>
      </w:divBdr>
    </w:div>
    <w:div w:id="1774016598">
      <w:bodyDiv w:val="1"/>
      <w:marLeft w:val="0"/>
      <w:marRight w:val="0"/>
      <w:marTop w:val="0"/>
      <w:marBottom w:val="0"/>
      <w:divBdr>
        <w:top w:val="none" w:sz="0" w:space="0" w:color="auto"/>
        <w:left w:val="none" w:sz="0" w:space="0" w:color="auto"/>
        <w:bottom w:val="none" w:sz="0" w:space="0" w:color="auto"/>
        <w:right w:val="none" w:sz="0" w:space="0" w:color="auto"/>
      </w:divBdr>
    </w:div>
    <w:div w:id="1774132369">
      <w:bodyDiv w:val="1"/>
      <w:marLeft w:val="0"/>
      <w:marRight w:val="0"/>
      <w:marTop w:val="0"/>
      <w:marBottom w:val="0"/>
      <w:divBdr>
        <w:top w:val="none" w:sz="0" w:space="0" w:color="auto"/>
        <w:left w:val="none" w:sz="0" w:space="0" w:color="auto"/>
        <w:bottom w:val="none" w:sz="0" w:space="0" w:color="auto"/>
        <w:right w:val="none" w:sz="0" w:space="0" w:color="auto"/>
      </w:divBdr>
    </w:div>
    <w:div w:id="1774209744">
      <w:bodyDiv w:val="1"/>
      <w:marLeft w:val="0"/>
      <w:marRight w:val="0"/>
      <w:marTop w:val="0"/>
      <w:marBottom w:val="0"/>
      <w:divBdr>
        <w:top w:val="none" w:sz="0" w:space="0" w:color="auto"/>
        <w:left w:val="none" w:sz="0" w:space="0" w:color="auto"/>
        <w:bottom w:val="none" w:sz="0" w:space="0" w:color="auto"/>
        <w:right w:val="none" w:sz="0" w:space="0" w:color="auto"/>
      </w:divBdr>
    </w:div>
    <w:div w:id="1774788895">
      <w:bodyDiv w:val="1"/>
      <w:marLeft w:val="0"/>
      <w:marRight w:val="0"/>
      <w:marTop w:val="0"/>
      <w:marBottom w:val="0"/>
      <w:divBdr>
        <w:top w:val="none" w:sz="0" w:space="0" w:color="auto"/>
        <w:left w:val="none" w:sz="0" w:space="0" w:color="auto"/>
        <w:bottom w:val="none" w:sz="0" w:space="0" w:color="auto"/>
        <w:right w:val="none" w:sz="0" w:space="0" w:color="auto"/>
      </w:divBdr>
    </w:div>
    <w:div w:id="1775052365">
      <w:bodyDiv w:val="1"/>
      <w:marLeft w:val="0"/>
      <w:marRight w:val="0"/>
      <w:marTop w:val="0"/>
      <w:marBottom w:val="0"/>
      <w:divBdr>
        <w:top w:val="none" w:sz="0" w:space="0" w:color="auto"/>
        <w:left w:val="none" w:sz="0" w:space="0" w:color="auto"/>
        <w:bottom w:val="none" w:sz="0" w:space="0" w:color="auto"/>
        <w:right w:val="none" w:sz="0" w:space="0" w:color="auto"/>
      </w:divBdr>
    </w:div>
    <w:div w:id="1775053275">
      <w:bodyDiv w:val="1"/>
      <w:marLeft w:val="0"/>
      <w:marRight w:val="0"/>
      <w:marTop w:val="0"/>
      <w:marBottom w:val="0"/>
      <w:divBdr>
        <w:top w:val="none" w:sz="0" w:space="0" w:color="auto"/>
        <w:left w:val="none" w:sz="0" w:space="0" w:color="auto"/>
        <w:bottom w:val="none" w:sz="0" w:space="0" w:color="auto"/>
        <w:right w:val="none" w:sz="0" w:space="0" w:color="auto"/>
      </w:divBdr>
    </w:div>
    <w:div w:id="1775131202">
      <w:bodyDiv w:val="1"/>
      <w:marLeft w:val="0"/>
      <w:marRight w:val="0"/>
      <w:marTop w:val="0"/>
      <w:marBottom w:val="0"/>
      <w:divBdr>
        <w:top w:val="none" w:sz="0" w:space="0" w:color="auto"/>
        <w:left w:val="none" w:sz="0" w:space="0" w:color="auto"/>
        <w:bottom w:val="none" w:sz="0" w:space="0" w:color="auto"/>
        <w:right w:val="none" w:sz="0" w:space="0" w:color="auto"/>
      </w:divBdr>
    </w:div>
    <w:div w:id="1775174108">
      <w:bodyDiv w:val="1"/>
      <w:marLeft w:val="0"/>
      <w:marRight w:val="0"/>
      <w:marTop w:val="0"/>
      <w:marBottom w:val="0"/>
      <w:divBdr>
        <w:top w:val="none" w:sz="0" w:space="0" w:color="auto"/>
        <w:left w:val="none" w:sz="0" w:space="0" w:color="auto"/>
        <w:bottom w:val="none" w:sz="0" w:space="0" w:color="auto"/>
        <w:right w:val="none" w:sz="0" w:space="0" w:color="auto"/>
      </w:divBdr>
    </w:div>
    <w:div w:id="1775202457">
      <w:bodyDiv w:val="1"/>
      <w:marLeft w:val="0"/>
      <w:marRight w:val="0"/>
      <w:marTop w:val="0"/>
      <w:marBottom w:val="0"/>
      <w:divBdr>
        <w:top w:val="none" w:sz="0" w:space="0" w:color="auto"/>
        <w:left w:val="none" w:sz="0" w:space="0" w:color="auto"/>
        <w:bottom w:val="none" w:sz="0" w:space="0" w:color="auto"/>
        <w:right w:val="none" w:sz="0" w:space="0" w:color="auto"/>
      </w:divBdr>
    </w:div>
    <w:div w:id="1775250302">
      <w:bodyDiv w:val="1"/>
      <w:marLeft w:val="0"/>
      <w:marRight w:val="0"/>
      <w:marTop w:val="0"/>
      <w:marBottom w:val="0"/>
      <w:divBdr>
        <w:top w:val="none" w:sz="0" w:space="0" w:color="auto"/>
        <w:left w:val="none" w:sz="0" w:space="0" w:color="auto"/>
        <w:bottom w:val="none" w:sz="0" w:space="0" w:color="auto"/>
        <w:right w:val="none" w:sz="0" w:space="0" w:color="auto"/>
      </w:divBdr>
    </w:div>
    <w:div w:id="1775326452">
      <w:bodyDiv w:val="1"/>
      <w:marLeft w:val="0"/>
      <w:marRight w:val="0"/>
      <w:marTop w:val="0"/>
      <w:marBottom w:val="0"/>
      <w:divBdr>
        <w:top w:val="none" w:sz="0" w:space="0" w:color="auto"/>
        <w:left w:val="none" w:sz="0" w:space="0" w:color="auto"/>
        <w:bottom w:val="none" w:sz="0" w:space="0" w:color="auto"/>
        <w:right w:val="none" w:sz="0" w:space="0" w:color="auto"/>
      </w:divBdr>
    </w:div>
    <w:div w:id="1775829066">
      <w:bodyDiv w:val="1"/>
      <w:marLeft w:val="0"/>
      <w:marRight w:val="0"/>
      <w:marTop w:val="0"/>
      <w:marBottom w:val="0"/>
      <w:divBdr>
        <w:top w:val="none" w:sz="0" w:space="0" w:color="auto"/>
        <w:left w:val="none" w:sz="0" w:space="0" w:color="auto"/>
        <w:bottom w:val="none" w:sz="0" w:space="0" w:color="auto"/>
        <w:right w:val="none" w:sz="0" w:space="0" w:color="auto"/>
      </w:divBdr>
    </w:div>
    <w:div w:id="1776050058">
      <w:bodyDiv w:val="1"/>
      <w:marLeft w:val="0"/>
      <w:marRight w:val="0"/>
      <w:marTop w:val="0"/>
      <w:marBottom w:val="0"/>
      <w:divBdr>
        <w:top w:val="none" w:sz="0" w:space="0" w:color="auto"/>
        <w:left w:val="none" w:sz="0" w:space="0" w:color="auto"/>
        <w:bottom w:val="none" w:sz="0" w:space="0" w:color="auto"/>
        <w:right w:val="none" w:sz="0" w:space="0" w:color="auto"/>
      </w:divBdr>
    </w:div>
    <w:div w:id="1776050166">
      <w:bodyDiv w:val="1"/>
      <w:marLeft w:val="0"/>
      <w:marRight w:val="0"/>
      <w:marTop w:val="0"/>
      <w:marBottom w:val="0"/>
      <w:divBdr>
        <w:top w:val="none" w:sz="0" w:space="0" w:color="auto"/>
        <w:left w:val="none" w:sz="0" w:space="0" w:color="auto"/>
        <w:bottom w:val="none" w:sz="0" w:space="0" w:color="auto"/>
        <w:right w:val="none" w:sz="0" w:space="0" w:color="auto"/>
      </w:divBdr>
    </w:div>
    <w:div w:id="1776484798">
      <w:bodyDiv w:val="1"/>
      <w:marLeft w:val="0"/>
      <w:marRight w:val="0"/>
      <w:marTop w:val="0"/>
      <w:marBottom w:val="0"/>
      <w:divBdr>
        <w:top w:val="none" w:sz="0" w:space="0" w:color="auto"/>
        <w:left w:val="none" w:sz="0" w:space="0" w:color="auto"/>
        <w:bottom w:val="none" w:sz="0" w:space="0" w:color="auto"/>
        <w:right w:val="none" w:sz="0" w:space="0" w:color="auto"/>
      </w:divBdr>
    </w:div>
    <w:div w:id="1776830104">
      <w:bodyDiv w:val="1"/>
      <w:marLeft w:val="0"/>
      <w:marRight w:val="0"/>
      <w:marTop w:val="0"/>
      <w:marBottom w:val="0"/>
      <w:divBdr>
        <w:top w:val="none" w:sz="0" w:space="0" w:color="auto"/>
        <w:left w:val="none" w:sz="0" w:space="0" w:color="auto"/>
        <w:bottom w:val="none" w:sz="0" w:space="0" w:color="auto"/>
        <w:right w:val="none" w:sz="0" w:space="0" w:color="auto"/>
      </w:divBdr>
    </w:div>
    <w:div w:id="1777555313">
      <w:bodyDiv w:val="1"/>
      <w:marLeft w:val="0"/>
      <w:marRight w:val="0"/>
      <w:marTop w:val="0"/>
      <w:marBottom w:val="0"/>
      <w:divBdr>
        <w:top w:val="none" w:sz="0" w:space="0" w:color="auto"/>
        <w:left w:val="none" w:sz="0" w:space="0" w:color="auto"/>
        <w:bottom w:val="none" w:sz="0" w:space="0" w:color="auto"/>
        <w:right w:val="none" w:sz="0" w:space="0" w:color="auto"/>
      </w:divBdr>
    </w:div>
    <w:div w:id="1778021807">
      <w:bodyDiv w:val="1"/>
      <w:marLeft w:val="0"/>
      <w:marRight w:val="0"/>
      <w:marTop w:val="0"/>
      <w:marBottom w:val="0"/>
      <w:divBdr>
        <w:top w:val="none" w:sz="0" w:space="0" w:color="auto"/>
        <w:left w:val="none" w:sz="0" w:space="0" w:color="auto"/>
        <w:bottom w:val="none" w:sz="0" w:space="0" w:color="auto"/>
        <w:right w:val="none" w:sz="0" w:space="0" w:color="auto"/>
      </w:divBdr>
    </w:div>
    <w:div w:id="1778138724">
      <w:bodyDiv w:val="1"/>
      <w:marLeft w:val="0"/>
      <w:marRight w:val="0"/>
      <w:marTop w:val="0"/>
      <w:marBottom w:val="0"/>
      <w:divBdr>
        <w:top w:val="none" w:sz="0" w:space="0" w:color="auto"/>
        <w:left w:val="none" w:sz="0" w:space="0" w:color="auto"/>
        <w:bottom w:val="none" w:sz="0" w:space="0" w:color="auto"/>
        <w:right w:val="none" w:sz="0" w:space="0" w:color="auto"/>
      </w:divBdr>
    </w:div>
    <w:div w:id="1778256714">
      <w:bodyDiv w:val="1"/>
      <w:marLeft w:val="0"/>
      <w:marRight w:val="0"/>
      <w:marTop w:val="0"/>
      <w:marBottom w:val="0"/>
      <w:divBdr>
        <w:top w:val="none" w:sz="0" w:space="0" w:color="auto"/>
        <w:left w:val="none" w:sz="0" w:space="0" w:color="auto"/>
        <w:bottom w:val="none" w:sz="0" w:space="0" w:color="auto"/>
        <w:right w:val="none" w:sz="0" w:space="0" w:color="auto"/>
      </w:divBdr>
    </w:div>
    <w:div w:id="1778597107">
      <w:bodyDiv w:val="1"/>
      <w:marLeft w:val="0"/>
      <w:marRight w:val="0"/>
      <w:marTop w:val="0"/>
      <w:marBottom w:val="0"/>
      <w:divBdr>
        <w:top w:val="none" w:sz="0" w:space="0" w:color="auto"/>
        <w:left w:val="none" w:sz="0" w:space="0" w:color="auto"/>
        <w:bottom w:val="none" w:sz="0" w:space="0" w:color="auto"/>
        <w:right w:val="none" w:sz="0" w:space="0" w:color="auto"/>
      </w:divBdr>
    </w:div>
    <w:div w:id="1778675461">
      <w:bodyDiv w:val="1"/>
      <w:marLeft w:val="0"/>
      <w:marRight w:val="0"/>
      <w:marTop w:val="0"/>
      <w:marBottom w:val="0"/>
      <w:divBdr>
        <w:top w:val="none" w:sz="0" w:space="0" w:color="auto"/>
        <w:left w:val="none" w:sz="0" w:space="0" w:color="auto"/>
        <w:bottom w:val="none" w:sz="0" w:space="0" w:color="auto"/>
        <w:right w:val="none" w:sz="0" w:space="0" w:color="auto"/>
      </w:divBdr>
    </w:div>
    <w:div w:id="1778719438">
      <w:bodyDiv w:val="1"/>
      <w:marLeft w:val="0"/>
      <w:marRight w:val="0"/>
      <w:marTop w:val="0"/>
      <w:marBottom w:val="0"/>
      <w:divBdr>
        <w:top w:val="none" w:sz="0" w:space="0" w:color="auto"/>
        <w:left w:val="none" w:sz="0" w:space="0" w:color="auto"/>
        <w:bottom w:val="none" w:sz="0" w:space="0" w:color="auto"/>
        <w:right w:val="none" w:sz="0" w:space="0" w:color="auto"/>
      </w:divBdr>
    </w:div>
    <w:div w:id="1779251224">
      <w:bodyDiv w:val="1"/>
      <w:marLeft w:val="0"/>
      <w:marRight w:val="0"/>
      <w:marTop w:val="0"/>
      <w:marBottom w:val="0"/>
      <w:divBdr>
        <w:top w:val="none" w:sz="0" w:space="0" w:color="auto"/>
        <w:left w:val="none" w:sz="0" w:space="0" w:color="auto"/>
        <w:bottom w:val="none" w:sz="0" w:space="0" w:color="auto"/>
        <w:right w:val="none" w:sz="0" w:space="0" w:color="auto"/>
      </w:divBdr>
    </w:div>
    <w:div w:id="1779793910">
      <w:bodyDiv w:val="1"/>
      <w:marLeft w:val="0"/>
      <w:marRight w:val="0"/>
      <w:marTop w:val="0"/>
      <w:marBottom w:val="0"/>
      <w:divBdr>
        <w:top w:val="none" w:sz="0" w:space="0" w:color="auto"/>
        <w:left w:val="none" w:sz="0" w:space="0" w:color="auto"/>
        <w:bottom w:val="none" w:sz="0" w:space="0" w:color="auto"/>
        <w:right w:val="none" w:sz="0" w:space="0" w:color="auto"/>
      </w:divBdr>
    </w:div>
    <w:div w:id="1780027192">
      <w:bodyDiv w:val="1"/>
      <w:marLeft w:val="0"/>
      <w:marRight w:val="0"/>
      <w:marTop w:val="0"/>
      <w:marBottom w:val="0"/>
      <w:divBdr>
        <w:top w:val="none" w:sz="0" w:space="0" w:color="auto"/>
        <w:left w:val="none" w:sz="0" w:space="0" w:color="auto"/>
        <w:bottom w:val="none" w:sz="0" w:space="0" w:color="auto"/>
        <w:right w:val="none" w:sz="0" w:space="0" w:color="auto"/>
      </w:divBdr>
    </w:div>
    <w:div w:id="1780298507">
      <w:bodyDiv w:val="1"/>
      <w:marLeft w:val="0"/>
      <w:marRight w:val="0"/>
      <w:marTop w:val="0"/>
      <w:marBottom w:val="0"/>
      <w:divBdr>
        <w:top w:val="none" w:sz="0" w:space="0" w:color="auto"/>
        <w:left w:val="none" w:sz="0" w:space="0" w:color="auto"/>
        <w:bottom w:val="none" w:sz="0" w:space="0" w:color="auto"/>
        <w:right w:val="none" w:sz="0" w:space="0" w:color="auto"/>
      </w:divBdr>
    </w:div>
    <w:div w:id="1780370335">
      <w:bodyDiv w:val="1"/>
      <w:marLeft w:val="0"/>
      <w:marRight w:val="0"/>
      <w:marTop w:val="0"/>
      <w:marBottom w:val="0"/>
      <w:divBdr>
        <w:top w:val="none" w:sz="0" w:space="0" w:color="auto"/>
        <w:left w:val="none" w:sz="0" w:space="0" w:color="auto"/>
        <w:bottom w:val="none" w:sz="0" w:space="0" w:color="auto"/>
        <w:right w:val="none" w:sz="0" w:space="0" w:color="auto"/>
      </w:divBdr>
    </w:div>
    <w:div w:id="1780374336">
      <w:bodyDiv w:val="1"/>
      <w:marLeft w:val="0"/>
      <w:marRight w:val="0"/>
      <w:marTop w:val="0"/>
      <w:marBottom w:val="0"/>
      <w:divBdr>
        <w:top w:val="none" w:sz="0" w:space="0" w:color="auto"/>
        <w:left w:val="none" w:sz="0" w:space="0" w:color="auto"/>
        <w:bottom w:val="none" w:sz="0" w:space="0" w:color="auto"/>
        <w:right w:val="none" w:sz="0" w:space="0" w:color="auto"/>
      </w:divBdr>
    </w:div>
    <w:div w:id="1780680741">
      <w:bodyDiv w:val="1"/>
      <w:marLeft w:val="0"/>
      <w:marRight w:val="0"/>
      <w:marTop w:val="0"/>
      <w:marBottom w:val="0"/>
      <w:divBdr>
        <w:top w:val="none" w:sz="0" w:space="0" w:color="auto"/>
        <w:left w:val="none" w:sz="0" w:space="0" w:color="auto"/>
        <w:bottom w:val="none" w:sz="0" w:space="0" w:color="auto"/>
        <w:right w:val="none" w:sz="0" w:space="0" w:color="auto"/>
      </w:divBdr>
    </w:div>
    <w:div w:id="1780759601">
      <w:bodyDiv w:val="1"/>
      <w:marLeft w:val="0"/>
      <w:marRight w:val="0"/>
      <w:marTop w:val="0"/>
      <w:marBottom w:val="0"/>
      <w:divBdr>
        <w:top w:val="none" w:sz="0" w:space="0" w:color="auto"/>
        <w:left w:val="none" w:sz="0" w:space="0" w:color="auto"/>
        <w:bottom w:val="none" w:sz="0" w:space="0" w:color="auto"/>
        <w:right w:val="none" w:sz="0" w:space="0" w:color="auto"/>
      </w:divBdr>
    </w:div>
    <w:div w:id="1780903938">
      <w:bodyDiv w:val="1"/>
      <w:marLeft w:val="0"/>
      <w:marRight w:val="0"/>
      <w:marTop w:val="0"/>
      <w:marBottom w:val="0"/>
      <w:divBdr>
        <w:top w:val="none" w:sz="0" w:space="0" w:color="auto"/>
        <w:left w:val="none" w:sz="0" w:space="0" w:color="auto"/>
        <w:bottom w:val="none" w:sz="0" w:space="0" w:color="auto"/>
        <w:right w:val="none" w:sz="0" w:space="0" w:color="auto"/>
      </w:divBdr>
    </w:div>
    <w:div w:id="1781220021">
      <w:bodyDiv w:val="1"/>
      <w:marLeft w:val="0"/>
      <w:marRight w:val="0"/>
      <w:marTop w:val="0"/>
      <w:marBottom w:val="0"/>
      <w:divBdr>
        <w:top w:val="none" w:sz="0" w:space="0" w:color="auto"/>
        <w:left w:val="none" w:sz="0" w:space="0" w:color="auto"/>
        <w:bottom w:val="none" w:sz="0" w:space="0" w:color="auto"/>
        <w:right w:val="none" w:sz="0" w:space="0" w:color="auto"/>
      </w:divBdr>
    </w:div>
    <w:div w:id="1781677094">
      <w:bodyDiv w:val="1"/>
      <w:marLeft w:val="0"/>
      <w:marRight w:val="0"/>
      <w:marTop w:val="0"/>
      <w:marBottom w:val="0"/>
      <w:divBdr>
        <w:top w:val="none" w:sz="0" w:space="0" w:color="auto"/>
        <w:left w:val="none" w:sz="0" w:space="0" w:color="auto"/>
        <w:bottom w:val="none" w:sz="0" w:space="0" w:color="auto"/>
        <w:right w:val="none" w:sz="0" w:space="0" w:color="auto"/>
      </w:divBdr>
    </w:div>
    <w:div w:id="1782525945">
      <w:bodyDiv w:val="1"/>
      <w:marLeft w:val="0"/>
      <w:marRight w:val="0"/>
      <w:marTop w:val="0"/>
      <w:marBottom w:val="0"/>
      <w:divBdr>
        <w:top w:val="none" w:sz="0" w:space="0" w:color="auto"/>
        <w:left w:val="none" w:sz="0" w:space="0" w:color="auto"/>
        <w:bottom w:val="none" w:sz="0" w:space="0" w:color="auto"/>
        <w:right w:val="none" w:sz="0" w:space="0" w:color="auto"/>
      </w:divBdr>
    </w:div>
    <w:div w:id="1782677054">
      <w:bodyDiv w:val="1"/>
      <w:marLeft w:val="0"/>
      <w:marRight w:val="0"/>
      <w:marTop w:val="0"/>
      <w:marBottom w:val="0"/>
      <w:divBdr>
        <w:top w:val="none" w:sz="0" w:space="0" w:color="auto"/>
        <w:left w:val="none" w:sz="0" w:space="0" w:color="auto"/>
        <w:bottom w:val="none" w:sz="0" w:space="0" w:color="auto"/>
        <w:right w:val="none" w:sz="0" w:space="0" w:color="auto"/>
      </w:divBdr>
    </w:div>
    <w:div w:id="1782799396">
      <w:bodyDiv w:val="1"/>
      <w:marLeft w:val="0"/>
      <w:marRight w:val="0"/>
      <w:marTop w:val="0"/>
      <w:marBottom w:val="0"/>
      <w:divBdr>
        <w:top w:val="none" w:sz="0" w:space="0" w:color="auto"/>
        <w:left w:val="none" w:sz="0" w:space="0" w:color="auto"/>
        <w:bottom w:val="none" w:sz="0" w:space="0" w:color="auto"/>
        <w:right w:val="none" w:sz="0" w:space="0" w:color="auto"/>
      </w:divBdr>
    </w:div>
    <w:div w:id="1783069544">
      <w:bodyDiv w:val="1"/>
      <w:marLeft w:val="0"/>
      <w:marRight w:val="0"/>
      <w:marTop w:val="0"/>
      <w:marBottom w:val="0"/>
      <w:divBdr>
        <w:top w:val="none" w:sz="0" w:space="0" w:color="auto"/>
        <w:left w:val="none" w:sz="0" w:space="0" w:color="auto"/>
        <w:bottom w:val="none" w:sz="0" w:space="0" w:color="auto"/>
        <w:right w:val="none" w:sz="0" w:space="0" w:color="auto"/>
      </w:divBdr>
    </w:div>
    <w:div w:id="1783181897">
      <w:bodyDiv w:val="1"/>
      <w:marLeft w:val="0"/>
      <w:marRight w:val="0"/>
      <w:marTop w:val="0"/>
      <w:marBottom w:val="0"/>
      <w:divBdr>
        <w:top w:val="none" w:sz="0" w:space="0" w:color="auto"/>
        <w:left w:val="none" w:sz="0" w:space="0" w:color="auto"/>
        <w:bottom w:val="none" w:sz="0" w:space="0" w:color="auto"/>
        <w:right w:val="none" w:sz="0" w:space="0" w:color="auto"/>
      </w:divBdr>
    </w:div>
    <w:div w:id="1783263728">
      <w:bodyDiv w:val="1"/>
      <w:marLeft w:val="0"/>
      <w:marRight w:val="0"/>
      <w:marTop w:val="0"/>
      <w:marBottom w:val="0"/>
      <w:divBdr>
        <w:top w:val="none" w:sz="0" w:space="0" w:color="auto"/>
        <w:left w:val="none" w:sz="0" w:space="0" w:color="auto"/>
        <w:bottom w:val="none" w:sz="0" w:space="0" w:color="auto"/>
        <w:right w:val="none" w:sz="0" w:space="0" w:color="auto"/>
      </w:divBdr>
    </w:div>
    <w:div w:id="1783575917">
      <w:bodyDiv w:val="1"/>
      <w:marLeft w:val="0"/>
      <w:marRight w:val="0"/>
      <w:marTop w:val="0"/>
      <w:marBottom w:val="0"/>
      <w:divBdr>
        <w:top w:val="none" w:sz="0" w:space="0" w:color="auto"/>
        <w:left w:val="none" w:sz="0" w:space="0" w:color="auto"/>
        <w:bottom w:val="none" w:sz="0" w:space="0" w:color="auto"/>
        <w:right w:val="none" w:sz="0" w:space="0" w:color="auto"/>
      </w:divBdr>
    </w:div>
    <w:div w:id="1783646943">
      <w:bodyDiv w:val="1"/>
      <w:marLeft w:val="0"/>
      <w:marRight w:val="0"/>
      <w:marTop w:val="0"/>
      <w:marBottom w:val="0"/>
      <w:divBdr>
        <w:top w:val="none" w:sz="0" w:space="0" w:color="auto"/>
        <w:left w:val="none" w:sz="0" w:space="0" w:color="auto"/>
        <w:bottom w:val="none" w:sz="0" w:space="0" w:color="auto"/>
        <w:right w:val="none" w:sz="0" w:space="0" w:color="auto"/>
      </w:divBdr>
    </w:div>
    <w:div w:id="1783719235">
      <w:bodyDiv w:val="1"/>
      <w:marLeft w:val="0"/>
      <w:marRight w:val="0"/>
      <w:marTop w:val="0"/>
      <w:marBottom w:val="0"/>
      <w:divBdr>
        <w:top w:val="none" w:sz="0" w:space="0" w:color="auto"/>
        <w:left w:val="none" w:sz="0" w:space="0" w:color="auto"/>
        <w:bottom w:val="none" w:sz="0" w:space="0" w:color="auto"/>
        <w:right w:val="none" w:sz="0" w:space="0" w:color="auto"/>
      </w:divBdr>
    </w:div>
    <w:div w:id="1784154290">
      <w:bodyDiv w:val="1"/>
      <w:marLeft w:val="0"/>
      <w:marRight w:val="0"/>
      <w:marTop w:val="0"/>
      <w:marBottom w:val="0"/>
      <w:divBdr>
        <w:top w:val="none" w:sz="0" w:space="0" w:color="auto"/>
        <w:left w:val="none" w:sz="0" w:space="0" w:color="auto"/>
        <w:bottom w:val="none" w:sz="0" w:space="0" w:color="auto"/>
        <w:right w:val="none" w:sz="0" w:space="0" w:color="auto"/>
      </w:divBdr>
    </w:div>
    <w:div w:id="1784307283">
      <w:bodyDiv w:val="1"/>
      <w:marLeft w:val="0"/>
      <w:marRight w:val="0"/>
      <w:marTop w:val="0"/>
      <w:marBottom w:val="0"/>
      <w:divBdr>
        <w:top w:val="none" w:sz="0" w:space="0" w:color="auto"/>
        <w:left w:val="none" w:sz="0" w:space="0" w:color="auto"/>
        <w:bottom w:val="none" w:sz="0" w:space="0" w:color="auto"/>
        <w:right w:val="none" w:sz="0" w:space="0" w:color="auto"/>
      </w:divBdr>
    </w:div>
    <w:div w:id="1784810971">
      <w:bodyDiv w:val="1"/>
      <w:marLeft w:val="0"/>
      <w:marRight w:val="0"/>
      <w:marTop w:val="0"/>
      <w:marBottom w:val="0"/>
      <w:divBdr>
        <w:top w:val="none" w:sz="0" w:space="0" w:color="auto"/>
        <w:left w:val="none" w:sz="0" w:space="0" w:color="auto"/>
        <w:bottom w:val="none" w:sz="0" w:space="0" w:color="auto"/>
        <w:right w:val="none" w:sz="0" w:space="0" w:color="auto"/>
      </w:divBdr>
    </w:div>
    <w:div w:id="1784878437">
      <w:bodyDiv w:val="1"/>
      <w:marLeft w:val="0"/>
      <w:marRight w:val="0"/>
      <w:marTop w:val="0"/>
      <w:marBottom w:val="0"/>
      <w:divBdr>
        <w:top w:val="none" w:sz="0" w:space="0" w:color="auto"/>
        <w:left w:val="none" w:sz="0" w:space="0" w:color="auto"/>
        <w:bottom w:val="none" w:sz="0" w:space="0" w:color="auto"/>
        <w:right w:val="none" w:sz="0" w:space="0" w:color="auto"/>
      </w:divBdr>
    </w:div>
    <w:div w:id="1785032768">
      <w:bodyDiv w:val="1"/>
      <w:marLeft w:val="0"/>
      <w:marRight w:val="0"/>
      <w:marTop w:val="0"/>
      <w:marBottom w:val="0"/>
      <w:divBdr>
        <w:top w:val="none" w:sz="0" w:space="0" w:color="auto"/>
        <w:left w:val="none" w:sz="0" w:space="0" w:color="auto"/>
        <w:bottom w:val="none" w:sz="0" w:space="0" w:color="auto"/>
        <w:right w:val="none" w:sz="0" w:space="0" w:color="auto"/>
      </w:divBdr>
    </w:div>
    <w:div w:id="1785152509">
      <w:bodyDiv w:val="1"/>
      <w:marLeft w:val="0"/>
      <w:marRight w:val="0"/>
      <w:marTop w:val="0"/>
      <w:marBottom w:val="0"/>
      <w:divBdr>
        <w:top w:val="none" w:sz="0" w:space="0" w:color="auto"/>
        <w:left w:val="none" w:sz="0" w:space="0" w:color="auto"/>
        <w:bottom w:val="none" w:sz="0" w:space="0" w:color="auto"/>
        <w:right w:val="none" w:sz="0" w:space="0" w:color="auto"/>
      </w:divBdr>
    </w:div>
    <w:div w:id="1785691557">
      <w:bodyDiv w:val="1"/>
      <w:marLeft w:val="0"/>
      <w:marRight w:val="0"/>
      <w:marTop w:val="0"/>
      <w:marBottom w:val="0"/>
      <w:divBdr>
        <w:top w:val="none" w:sz="0" w:space="0" w:color="auto"/>
        <w:left w:val="none" w:sz="0" w:space="0" w:color="auto"/>
        <w:bottom w:val="none" w:sz="0" w:space="0" w:color="auto"/>
        <w:right w:val="none" w:sz="0" w:space="0" w:color="auto"/>
      </w:divBdr>
    </w:div>
    <w:div w:id="1786001239">
      <w:bodyDiv w:val="1"/>
      <w:marLeft w:val="0"/>
      <w:marRight w:val="0"/>
      <w:marTop w:val="0"/>
      <w:marBottom w:val="0"/>
      <w:divBdr>
        <w:top w:val="none" w:sz="0" w:space="0" w:color="auto"/>
        <w:left w:val="none" w:sz="0" w:space="0" w:color="auto"/>
        <w:bottom w:val="none" w:sz="0" w:space="0" w:color="auto"/>
        <w:right w:val="none" w:sz="0" w:space="0" w:color="auto"/>
      </w:divBdr>
    </w:div>
    <w:div w:id="1786341434">
      <w:bodyDiv w:val="1"/>
      <w:marLeft w:val="0"/>
      <w:marRight w:val="0"/>
      <w:marTop w:val="0"/>
      <w:marBottom w:val="0"/>
      <w:divBdr>
        <w:top w:val="none" w:sz="0" w:space="0" w:color="auto"/>
        <w:left w:val="none" w:sz="0" w:space="0" w:color="auto"/>
        <w:bottom w:val="none" w:sz="0" w:space="0" w:color="auto"/>
        <w:right w:val="none" w:sz="0" w:space="0" w:color="auto"/>
      </w:divBdr>
    </w:div>
    <w:div w:id="1786461756">
      <w:bodyDiv w:val="1"/>
      <w:marLeft w:val="0"/>
      <w:marRight w:val="0"/>
      <w:marTop w:val="0"/>
      <w:marBottom w:val="0"/>
      <w:divBdr>
        <w:top w:val="none" w:sz="0" w:space="0" w:color="auto"/>
        <w:left w:val="none" w:sz="0" w:space="0" w:color="auto"/>
        <w:bottom w:val="none" w:sz="0" w:space="0" w:color="auto"/>
        <w:right w:val="none" w:sz="0" w:space="0" w:color="auto"/>
      </w:divBdr>
    </w:div>
    <w:div w:id="1786928134">
      <w:bodyDiv w:val="1"/>
      <w:marLeft w:val="0"/>
      <w:marRight w:val="0"/>
      <w:marTop w:val="0"/>
      <w:marBottom w:val="0"/>
      <w:divBdr>
        <w:top w:val="none" w:sz="0" w:space="0" w:color="auto"/>
        <w:left w:val="none" w:sz="0" w:space="0" w:color="auto"/>
        <w:bottom w:val="none" w:sz="0" w:space="0" w:color="auto"/>
        <w:right w:val="none" w:sz="0" w:space="0" w:color="auto"/>
      </w:divBdr>
    </w:div>
    <w:div w:id="1787575979">
      <w:bodyDiv w:val="1"/>
      <w:marLeft w:val="0"/>
      <w:marRight w:val="0"/>
      <w:marTop w:val="0"/>
      <w:marBottom w:val="0"/>
      <w:divBdr>
        <w:top w:val="none" w:sz="0" w:space="0" w:color="auto"/>
        <w:left w:val="none" w:sz="0" w:space="0" w:color="auto"/>
        <w:bottom w:val="none" w:sz="0" w:space="0" w:color="auto"/>
        <w:right w:val="none" w:sz="0" w:space="0" w:color="auto"/>
      </w:divBdr>
    </w:div>
    <w:div w:id="1787577996">
      <w:bodyDiv w:val="1"/>
      <w:marLeft w:val="0"/>
      <w:marRight w:val="0"/>
      <w:marTop w:val="0"/>
      <w:marBottom w:val="0"/>
      <w:divBdr>
        <w:top w:val="none" w:sz="0" w:space="0" w:color="auto"/>
        <w:left w:val="none" w:sz="0" w:space="0" w:color="auto"/>
        <w:bottom w:val="none" w:sz="0" w:space="0" w:color="auto"/>
        <w:right w:val="none" w:sz="0" w:space="0" w:color="auto"/>
      </w:divBdr>
    </w:div>
    <w:div w:id="1788043634">
      <w:bodyDiv w:val="1"/>
      <w:marLeft w:val="0"/>
      <w:marRight w:val="0"/>
      <w:marTop w:val="0"/>
      <w:marBottom w:val="0"/>
      <w:divBdr>
        <w:top w:val="none" w:sz="0" w:space="0" w:color="auto"/>
        <w:left w:val="none" w:sz="0" w:space="0" w:color="auto"/>
        <w:bottom w:val="none" w:sz="0" w:space="0" w:color="auto"/>
        <w:right w:val="none" w:sz="0" w:space="0" w:color="auto"/>
      </w:divBdr>
    </w:div>
    <w:div w:id="1788113484">
      <w:bodyDiv w:val="1"/>
      <w:marLeft w:val="0"/>
      <w:marRight w:val="0"/>
      <w:marTop w:val="0"/>
      <w:marBottom w:val="0"/>
      <w:divBdr>
        <w:top w:val="none" w:sz="0" w:space="0" w:color="auto"/>
        <w:left w:val="none" w:sz="0" w:space="0" w:color="auto"/>
        <w:bottom w:val="none" w:sz="0" w:space="0" w:color="auto"/>
        <w:right w:val="none" w:sz="0" w:space="0" w:color="auto"/>
      </w:divBdr>
    </w:div>
    <w:div w:id="1788549585">
      <w:bodyDiv w:val="1"/>
      <w:marLeft w:val="0"/>
      <w:marRight w:val="0"/>
      <w:marTop w:val="0"/>
      <w:marBottom w:val="0"/>
      <w:divBdr>
        <w:top w:val="none" w:sz="0" w:space="0" w:color="auto"/>
        <w:left w:val="none" w:sz="0" w:space="0" w:color="auto"/>
        <w:bottom w:val="none" w:sz="0" w:space="0" w:color="auto"/>
        <w:right w:val="none" w:sz="0" w:space="0" w:color="auto"/>
      </w:divBdr>
    </w:div>
    <w:div w:id="1788621566">
      <w:bodyDiv w:val="1"/>
      <w:marLeft w:val="0"/>
      <w:marRight w:val="0"/>
      <w:marTop w:val="0"/>
      <w:marBottom w:val="0"/>
      <w:divBdr>
        <w:top w:val="none" w:sz="0" w:space="0" w:color="auto"/>
        <w:left w:val="none" w:sz="0" w:space="0" w:color="auto"/>
        <w:bottom w:val="none" w:sz="0" w:space="0" w:color="auto"/>
        <w:right w:val="none" w:sz="0" w:space="0" w:color="auto"/>
      </w:divBdr>
    </w:div>
    <w:div w:id="1788767911">
      <w:bodyDiv w:val="1"/>
      <w:marLeft w:val="0"/>
      <w:marRight w:val="0"/>
      <w:marTop w:val="0"/>
      <w:marBottom w:val="0"/>
      <w:divBdr>
        <w:top w:val="none" w:sz="0" w:space="0" w:color="auto"/>
        <w:left w:val="none" w:sz="0" w:space="0" w:color="auto"/>
        <w:bottom w:val="none" w:sz="0" w:space="0" w:color="auto"/>
        <w:right w:val="none" w:sz="0" w:space="0" w:color="auto"/>
      </w:divBdr>
    </w:div>
    <w:div w:id="1788968324">
      <w:bodyDiv w:val="1"/>
      <w:marLeft w:val="0"/>
      <w:marRight w:val="0"/>
      <w:marTop w:val="0"/>
      <w:marBottom w:val="0"/>
      <w:divBdr>
        <w:top w:val="none" w:sz="0" w:space="0" w:color="auto"/>
        <w:left w:val="none" w:sz="0" w:space="0" w:color="auto"/>
        <w:bottom w:val="none" w:sz="0" w:space="0" w:color="auto"/>
        <w:right w:val="none" w:sz="0" w:space="0" w:color="auto"/>
      </w:divBdr>
    </w:div>
    <w:div w:id="1789011136">
      <w:bodyDiv w:val="1"/>
      <w:marLeft w:val="0"/>
      <w:marRight w:val="0"/>
      <w:marTop w:val="0"/>
      <w:marBottom w:val="0"/>
      <w:divBdr>
        <w:top w:val="none" w:sz="0" w:space="0" w:color="auto"/>
        <w:left w:val="none" w:sz="0" w:space="0" w:color="auto"/>
        <w:bottom w:val="none" w:sz="0" w:space="0" w:color="auto"/>
        <w:right w:val="none" w:sz="0" w:space="0" w:color="auto"/>
      </w:divBdr>
    </w:div>
    <w:div w:id="1789229036">
      <w:bodyDiv w:val="1"/>
      <w:marLeft w:val="0"/>
      <w:marRight w:val="0"/>
      <w:marTop w:val="0"/>
      <w:marBottom w:val="0"/>
      <w:divBdr>
        <w:top w:val="none" w:sz="0" w:space="0" w:color="auto"/>
        <w:left w:val="none" w:sz="0" w:space="0" w:color="auto"/>
        <w:bottom w:val="none" w:sz="0" w:space="0" w:color="auto"/>
        <w:right w:val="none" w:sz="0" w:space="0" w:color="auto"/>
      </w:divBdr>
    </w:div>
    <w:div w:id="1789621823">
      <w:bodyDiv w:val="1"/>
      <w:marLeft w:val="0"/>
      <w:marRight w:val="0"/>
      <w:marTop w:val="0"/>
      <w:marBottom w:val="0"/>
      <w:divBdr>
        <w:top w:val="none" w:sz="0" w:space="0" w:color="auto"/>
        <w:left w:val="none" w:sz="0" w:space="0" w:color="auto"/>
        <w:bottom w:val="none" w:sz="0" w:space="0" w:color="auto"/>
        <w:right w:val="none" w:sz="0" w:space="0" w:color="auto"/>
      </w:divBdr>
    </w:div>
    <w:div w:id="1789733602">
      <w:bodyDiv w:val="1"/>
      <w:marLeft w:val="0"/>
      <w:marRight w:val="0"/>
      <w:marTop w:val="0"/>
      <w:marBottom w:val="0"/>
      <w:divBdr>
        <w:top w:val="none" w:sz="0" w:space="0" w:color="auto"/>
        <w:left w:val="none" w:sz="0" w:space="0" w:color="auto"/>
        <w:bottom w:val="none" w:sz="0" w:space="0" w:color="auto"/>
        <w:right w:val="none" w:sz="0" w:space="0" w:color="auto"/>
      </w:divBdr>
    </w:div>
    <w:div w:id="1789858587">
      <w:bodyDiv w:val="1"/>
      <w:marLeft w:val="0"/>
      <w:marRight w:val="0"/>
      <w:marTop w:val="0"/>
      <w:marBottom w:val="0"/>
      <w:divBdr>
        <w:top w:val="none" w:sz="0" w:space="0" w:color="auto"/>
        <w:left w:val="none" w:sz="0" w:space="0" w:color="auto"/>
        <w:bottom w:val="none" w:sz="0" w:space="0" w:color="auto"/>
        <w:right w:val="none" w:sz="0" w:space="0" w:color="auto"/>
      </w:divBdr>
    </w:div>
    <w:div w:id="1789935500">
      <w:bodyDiv w:val="1"/>
      <w:marLeft w:val="0"/>
      <w:marRight w:val="0"/>
      <w:marTop w:val="0"/>
      <w:marBottom w:val="0"/>
      <w:divBdr>
        <w:top w:val="none" w:sz="0" w:space="0" w:color="auto"/>
        <w:left w:val="none" w:sz="0" w:space="0" w:color="auto"/>
        <w:bottom w:val="none" w:sz="0" w:space="0" w:color="auto"/>
        <w:right w:val="none" w:sz="0" w:space="0" w:color="auto"/>
      </w:divBdr>
    </w:div>
    <w:div w:id="1790319943">
      <w:bodyDiv w:val="1"/>
      <w:marLeft w:val="0"/>
      <w:marRight w:val="0"/>
      <w:marTop w:val="0"/>
      <w:marBottom w:val="0"/>
      <w:divBdr>
        <w:top w:val="none" w:sz="0" w:space="0" w:color="auto"/>
        <w:left w:val="none" w:sz="0" w:space="0" w:color="auto"/>
        <w:bottom w:val="none" w:sz="0" w:space="0" w:color="auto"/>
        <w:right w:val="none" w:sz="0" w:space="0" w:color="auto"/>
      </w:divBdr>
    </w:div>
    <w:div w:id="1790391013">
      <w:bodyDiv w:val="1"/>
      <w:marLeft w:val="0"/>
      <w:marRight w:val="0"/>
      <w:marTop w:val="0"/>
      <w:marBottom w:val="0"/>
      <w:divBdr>
        <w:top w:val="none" w:sz="0" w:space="0" w:color="auto"/>
        <w:left w:val="none" w:sz="0" w:space="0" w:color="auto"/>
        <w:bottom w:val="none" w:sz="0" w:space="0" w:color="auto"/>
        <w:right w:val="none" w:sz="0" w:space="0" w:color="auto"/>
      </w:divBdr>
    </w:div>
    <w:div w:id="1790512797">
      <w:bodyDiv w:val="1"/>
      <w:marLeft w:val="0"/>
      <w:marRight w:val="0"/>
      <w:marTop w:val="0"/>
      <w:marBottom w:val="0"/>
      <w:divBdr>
        <w:top w:val="none" w:sz="0" w:space="0" w:color="auto"/>
        <w:left w:val="none" w:sz="0" w:space="0" w:color="auto"/>
        <w:bottom w:val="none" w:sz="0" w:space="0" w:color="auto"/>
        <w:right w:val="none" w:sz="0" w:space="0" w:color="auto"/>
      </w:divBdr>
    </w:div>
    <w:div w:id="1790858192">
      <w:bodyDiv w:val="1"/>
      <w:marLeft w:val="0"/>
      <w:marRight w:val="0"/>
      <w:marTop w:val="0"/>
      <w:marBottom w:val="0"/>
      <w:divBdr>
        <w:top w:val="none" w:sz="0" w:space="0" w:color="auto"/>
        <w:left w:val="none" w:sz="0" w:space="0" w:color="auto"/>
        <w:bottom w:val="none" w:sz="0" w:space="0" w:color="auto"/>
        <w:right w:val="none" w:sz="0" w:space="0" w:color="auto"/>
      </w:divBdr>
    </w:div>
    <w:div w:id="1790902857">
      <w:bodyDiv w:val="1"/>
      <w:marLeft w:val="0"/>
      <w:marRight w:val="0"/>
      <w:marTop w:val="0"/>
      <w:marBottom w:val="0"/>
      <w:divBdr>
        <w:top w:val="none" w:sz="0" w:space="0" w:color="auto"/>
        <w:left w:val="none" w:sz="0" w:space="0" w:color="auto"/>
        <w:bottom w:val="none" w:sz="0" w:space="0" w:color="auto"/>
        <w:right w:val="none" w:sz="0" w:space="0" w:color="auto"/>
      </w:divBdr>
    </w:div>
    <w:div w:id="1790972921">
      <w:bodyDiv w:val="1"/>
      <w:marLeft w:val="0"/>
      <w:marRight w:val="0"/>
      <w:marTop w:val="0"/>
      <w:marBottom w:val="0"/>
      <w:divBdr>
        <w:top w:val="none" w:sz="0" w:space="0" w:color="auto"/>
        <w:left w:val="none" w:sz="0" w:space="0" w:color="auto"/>
        <w:bottom w:val="none" w:sz="0" w:space="0" w:color="auto"/>
        <w:right w:val="none" w:sz="0" w:space="0" w:color="auto"/>
      </w:divBdr>
    </w:div>
    <w:div w:id="1791166205">
      <w:bodyDiv w:val="1"/>
      <w:marLeft w:val="0"/>
      <w:marRight w:val="0"/>
      <w:marTop w:val="0"/>
      <w:marBottom w:val="0"/>
      <w:divBdr>
        <w:top w:val="none" w:sz="0" w:space="0" w:color="auto"/>
        <w:left w:val="none" w:sz="0" w:space="0" w:color="auto"/>
        <w:bottom w:val="none" w:sz="0" w:space="0" w:color="auto"/>
        <w:right w:val="none" w:sz="0" w:space="0" w:color="auto"/>
      </w:divBdr>
    </w:div>
    <w:div w:id="1791241909">
      <w:bodyDiv w:val="1"/>
      <w:marLeft w:val="0"/>
      <w:marRight w:val="0"/>
      <w:marTop w:val="0"/>
      <w:marBottom w:val="0"/>
      <w:divBdr>
        <w:top w:val="none" w:sz="0" w:space="0" w:color="auto"/>
        <w:left w:val="none" w:sz="0" w:space="0" w:color="auto"/>
        <w:bottom w:val="none" w:sz="0" w:space="0" w:color="auto"/>
        <w:right w:val="none" w:sz="0" w:space="0" w:color="auto"/>
      </w:divBdr>
    </w:div>
    <w:div w:id="1791703502">
      <w:bodyDiv w:val="1"/>
      <w:marLeft w:val="0"/>
      <w:marRight w:val="0"/>
      <w:marTop w:val="0"/>
      <w:marBottom w:val="0"/>
      <w:divBdr>
        <w:top w:val="none" w:sz="0" w:space="0" w:color="auto"/>
        <w:left w:val="none" w:sz="0" w:space="0" w:color="auto"/>
        <w:bottom w:val="none" w:sz="0" w:space="0" w:color="auto"/>
        <w:right w:val="none" w:sz="0" w:space="0" w:color="auto"/>
      </w:divBdr>
    </w:div>
    <w:div w:id="1791826101">
      <w:bodyDiv w:val="1"/>
      <w:marLeft w:val="0"/>
      <w:marRight w:val="0"/>
      <w:marTop w:val="0"/>
      <w:marBottom w:val="0"/>
      <w:divBdr>
        <w:top w:val="none" w:sz="0" w:space="0" w:color="auto"/>
        <w:left w:val="none" w:sz="0" w:space="0" w:color="auto"/>
        <w:bottom w:val="none" w:sz="0" w:space="0" w:color="auto"/>
        <w:right w:val="none" w:sz="0" w:space="0" w:color="auto"/>
      </w:divBdr>
    </w:div>
    <w:div w:id="1792094056">
      <w:bodyDiv w:val="1"/>
      <w:marLeft w:val="0"/>
      <w:marRight w:val="0"/>
      <w:marTop w:val="0"/>
      <w:marBottom w:val="0"/>
      <w:divBdr>
        <w:top w:val="none" w:sz="0" w:space="0" w:color="auto"/>
        <w:left w:val="none" w:sz="0" w:space="0" w:color="auto"/>
        <w:bottom w:val="none" w:sz="0" w:space="0" w:color="auto"/>
        <w:right w:val="none" w:sz="0" w:space="0" w:color="auto"/>
      </w:divBdr>
    </w:div>
    <w:div w:id="1792285436">
      <w:bodyDiv w:val="1"/>
      <w:marLeft w:val="0"/>
      <w:marRight w:val="0"/>
      <w:marTop w:val="0"/>
      <w:marBottom w:val="0"/>
      <w:divBdr>
        <w:top w:val="none" w:sz="0" w:space="0" w:color="auto"/>
        <w:left w:val="none" w:sz="0" w:space="0" w:color="auto"/>
        <w:bottom w:val="none" w:sz="0" w:space="0" w:color="auto"/>
        <w:right w:val="none" w:sz="0" w:space="0" w:color="auto"/>
      </w:divBdr>
    </w:div>
    <w:div w:id="1792623983">
      <w:bodyDiv w:val="1"/>
      <w:marLeft w:val="0"/>
      <w:marRight w:val="0"/>
      <w:marTop w:val="0"/>
      <w:marBottom w:val="0"/>
      <w:divBdr>
        <w:top w:val="none" w:sz="0" w:space="0" w:color="auto"/>
        <w:left w:val="none" w:sz="0" w:space="0" w:color="auto"/>
        <w:bottom w:val="none" w:sz="0" w:space="0" w:color="auto"/>
        <w:right w:val="none" w:sz="0" w:space="0" w:color="auto"/>
      </w:divBdr>
    </w:div>
    <w:div w:id="1792624143">
      <w:bodyDiv w:val="1"/>
      <w:marLeft w:val="0"/>
      <w:marRight w:val="0"/>
      <w:marTop w:val="0"/>
      <w:marBottom w:val="0"/>
      <w:divBdr>
        <w:top w:val="none" w:sz="0" w:space="0" w:color="auto"/>
        <w:left w:val="none" w:sz="0" w:space="0" w:color="auto"/>
        <w:bottom w:val="none" w:sz="0" w:space="0" w:color="auto"/>
        <w:right w:val="none" w:sz="0" w:space="0" w:color="auto"/>
      </w:divBdr>
    </w:div>
    <w:div w:id="1792674105">
      <w:bodyDiv w:val="1"/>
      <w:marLeft w:val="0"/>
      <w:marRight w:val="0"/>
      <w:marTop w:val="0"/>
      <w:marBottom w:val="0"/>
      <w:divBdr>
        <w:top w:val="none" w:sz="0" w:space="0" w:color="auto"/>
        <w:left w:val="none" w:sz="0" w:space="0" w:color="auto"/>
        <w:bottom w:val="none" w:sz="0" w:space="0" w:color="auto"/>
        <w:right w:val="none" w:sz="0" w:space="0" w:color="auto"/>
      </w:divBdr>
    </w:div>
    <w:div w:id="1792742859">
      <w:bodyDiv w:val="1"/>
      <w:marLeft w:val="0"/>
      <w:marRight w:val="0"/>
      <w:marTop w:val="0"/>
      <w:marBottom w:val="0"/>
      <w:divBdr>
        <w:top w:val="none" w:sz="0" w:space="0" w:color="auto"/>
        <w:left w:val="none" w:sz="0" w:space="0" w:color="auto"/>
        <w:bottom w:val="none" w:sz="0" w:space="0" w:color="auto"/>
        <w:right w:val="none" w:sz="0" w:space="0" w:color="auto"/>
      </w:divBdr>
    </w:div>
    <w:div w:id="1793092298">
      <w:bodyDiv w:val="1"/>
      <w:marLeft w:val="0"/>
      <w:marRight w:val="0"/>
      <w:marTop w:val="0"/>
      <w:marBottom w:val="0"/>
      <w:divBdr>
        <w:top w:val="none" w:sz="0" w:space="0" w:color="auto"/>
        <w:left w:val="none" w:sz="0" w:space="0" w:color="auto"/>
        <w:bottom w:val="none" w:sz="0" w:space="0" w:color="auto"/>
        <w:right w:val="none" w:sz="0" w:space="0" w:color="auto"/>
      </w:divBdr>
    </w:div>
    <w:div w:id="1793356855">
      <w:bodyDiv w:val="1"/>
      <w:marLeft w:val="0"/>
      <w:marRight w:val="0"/>
      <w:marTop w:val="0"/>
      <w:marBottom w:val="0"/>
      <w:divBdr>
        <w:top w:val="none" w:sz="0" w:space="0" w:color="auto"/>
        <w:left w:val="none" w:sz="0" w:space="0" w:color="auto"/>
        <w:bottom w:val="none" w:sz="0" w:space="0" w:color="auto"/>
        <w:right w:val="none" w:sz="0" w:space="0" w:color="auto"/>
      </w:divBdr>
    </w:div>
    <w:div w:id="1793741080">
      <w:bodyDiv w:val="1"/>
      <w:marLeft w:val="0"/>
      <w:marRight w:val="0"/>
      <w:marTop w:val="0"/>
      <w:marBottom w:val="0"/>
      <w:divBdr>
        <w:top w:val="none" w:sz="0" w:space="0" w:color="auto"/>
        <w:left w:val="none" w:sz="0" w:space="0" w:color="auto"/>
        <w:bottom w:val="none" w:sz="0" w:space="0" w:color="auto"/>
        <w:right w:val="none" w:sz="0" w:space="0" w:color="auto"/>
      </w:divBdr>
    </w:div>
    <w:div w:id="1793861081">
      <w:bodyDiv w:val="1"/>
      <w:marLeft w:val="0"/>
      <w:marRight w:val="0"/>
      <w:marTop w:val="0"/>
      <w:marBottom w:val="0"/>
      <w:divBdr>
        <w:top w:val="none" w:sz="0" w:space="0" w:color="auto"/>
        <w:left w:val="none" w:sz="0" w:space="0" w:color="auto"/>
        <w:bottom w:val="none" w:sz="0" w:space="0" w:color="auto"/>
        <w:right w:val="none" w:sz="0" w:space="0" w:color="auto"/>
      </w:divBdr>
    </w:div>
    <w:div w:id="1794060714">
      <w:bodyDiv w:val="1"/>
      <w:marLeft w:val="0"/>
      <w:marRight w:val="0"/>
      <w:marTop w:val="0"/>
      <w:marBottom w:val="0"/>
      <w:divBdr>
        <w:top w:val="none" w:sz="0" w:space="0" w:color="auto"/>
        <w:left w:val="none" w:sz="0" w:space="0" w:color="auto"/>
        <w:bottom w:val="none" w:sz="0" w:space="0" w:color="auto"/>
        <w:right w:val="none" w:sz="0" w:space="0" w:color="auto"/>
      </w:divBdr>
    </w:div>
    <w:div w:id="1794395668">
      <w:bodyDiv w:val="1"/>
      <w:marLeft w:val="0"/>
      <w:marRight w:val="0"/>
      <w:marTop w:val="0"/>
      <w:marBottom w:val="0"/>
      <w:divBdr>
        <w:top w:val="none" w:sz="0" w:space="0" w:color="auto"/>
        <w:left w:val="none" w:sz="0" w:space="0" w:color="auto"/>
        <w:bottom w:val="none" w:sz="0" w:space="0" w:color="auto"/>
        <w:right w:val="none" w:sz="0" w:space="0" w:color="auto"/>
      </w:divBdr>
    </w:div>
    <w:div w:id="1794446187">
      <w:bodyDiv w:val="1"/>
      <w:marLeft w:val="0"/>
      <w:marRight w:val="0"/>
      <w:marTop w:val="0"/>
      <w:marBottom w:val="0"/>
      <w:divBdr>
        <w:top w:val="none" w:sz="0" w:space="0" w:color="auto"/>
        <w:left w:val="none" w:sz="0" w:space="0" w:color="auto"/>
        <w:bottom w:val="none" w:sz="0" w:space="0" w:color="auto"/>
        <w:right w:val="none" w:sz="0" w:space="0" w:color="auto"/>
      </w:divBdr>
    </w:div>
    <w:div w:id="1794589136">
      <w:bodyDiv w:val="1"/>
      <w:marLeft w:val="0"/>
      <w:marRight w:val="0"/>
      <w:marTop w:val="0"/>
      <w:marBottom w:val="0"/>
      <w:divBdr>
        <w:top w:val="none" w:sz="0" w:space="0" w:color="auto"/>
        <w:left w:val="none" w:sz="0" w:space="0" w:color="auto"/>
        <w:bottom w:val="none" w:sz="0" w:space="0" w:color="auto"/>
        <w:right w:val="none" w:sz="0" w:space="0" w:color="auto"/>
      </w:divBdr>
    </w:div>
    <w:div w:id="1794713176">
      <w:bodyDiv w:val="1"/>
      <w:marLeft w:val="0"/>
      <w:marRight w:val="0"/>
      <w:marTop w:val="0"/>
      <w:marBottom w:val="0"/>
      <w:divBdr>
        <w:top w:val="none" w:sz="0" w:space="0" w:color="auto"/>
        <w:left w:val="none" w:sz="0" w:space="0" w:color="auto"/>
        <w:bottom w:val="none" w:sz="0" w:space="0" w:color="auto"/>
        <w:right w:val="none" w:sz="0" w:space="0" w:color="auto"/>
      </w:divBdr>
    </w:div>
    <w:div w:id="1795171872">
      <w:bodyDiv w:val="1"/>
      <w:marLeft w:val="0"/>
      <w:marRight w:val="0"/>
      <w:marTop w:val="0"/>
      <w:marBottom w:val="0"/>
      <w:divBdr>
        <w:top w:val="none" w:sz="0" w:space="0" w:color="auto"/>
        <w:left w:val="none" w:sz="0" w:space="0" w:color="auto"/>
        <w:bottom w:val="none" w:sz="0" w:space="0" w:color="auto"/>
        <w:right w:val="none" w:sz="0" w:space="0" w:color="auto"/>
      </w:divBdr>
    </w:div>
    <w:div w:id="1795172601">
      <w:bodyDiv w:val="1"/>
      <w:marLeft w:val="0"/>
      <w:marRight w:val="0"/>
      <w:marTop w:val="0"/>
      <w:marBottom w:val="0"/>
      <w:divBdr>
        <w:top w:val="none" w:sz="0" w:space="0" w:color="auto"/>
        <w:left w:val="none" w:sz="0" w:space="0" w:color="auto"/>
        <w:bottom w:val="none" w:sz="0" w:space="0" w:color="auto"/>
        <w:right w:val="none" w:sz="0" w:space="0" w:color="auto"/>
      </w:divBdr>
    </w:div>
    <w:div w:id="1795248898">
      <w:bodyDiv w:val="1"/>
      <w:marLeft w:val="0"/>
      <w:marRight w:val="0"/>
      <w:marTop w:val="0"/>
      <w:marBottom w:val="0"/>
      <w:divBdr>
        <w:top w:val="none" w:sz="0" w:space="0" w:color="auto"/>
        <w:left w:val="none" w:sz="0" w:space="0" w:color="auto"/>
        <w:bottom w:val="none" w:sz="0" w:space="0" w:color="auto"/>
        <w:right w:val="none" w:sz="0" w:space="0" w:color="auto"/>
      </w:divBdr>
    </w:div>
    <w:div w:id="1795253534">
      <w:bodyDiv w:val="1"/>
      <w:marLeft w:val="0"/>
      <w:marRight w:val="0"/>
      <w:marTop w:val="0"/>
      <w:marBottom w:val="0"/>
      <w:divBdr>
        <w:top w:val="none" w:sz="0" w:space="0" w:color="auto"/>
        <w:left w:val="none" w:sz="0" w:space="0" w:color="auto"/>
        <w:bottom w:val="none" w:sz="0" w:space="0" w:color="auto"/>
        <w:right w:val="none" w:sz="0" w:space="0" w:color="auto"/>
      </w:divBdr>
    </w:div>
    <w:div w:id="1795367861">
      <w:bodyDiv w:val="1"/>
      <w:marLeft w:val="0"/>
      <w:marRight w:val="0"/>
      <w:marTop w:val="0"/>
      <w:marBottom w:val="0"/>
      <w:divBdr>
        <w:top w:val="none" w:sz="0" w:space="0" w:color="auto"/>
        <w:left w:val="none" w:sz="0" w:space="0" w:color="auto"/>
        <w:bottom w:val="none" w:sz="0" w:space="0" w:color="auto"/>
        <w:right w:val="none" w:sz="0" w:space="0" w:color="auto"/>
      </w:divBdr>
    </w:div>
    <w:div w:id="1795367956">
      <w:bodyDiv w:val="1"/>
      <w:marLeft w:val="0"/>
      <w:marRight w:val="0"/>
      <w:marTop w:val="0"/>
      <w:marBottom w:val="0"/>
      <w:divBdr>
        <w:top w:val="none" w:sz="0" w:space="0" w:color="auto"/>
        <w:left w:val="none" w:sz="0" w:space="0" w:color="auto"/>
        <w:bottom w:val="none" w:sz="0" w:space="0" w:color="auto"/>
        <w:right w:val="none" w:sz="0" w:space="0" w:color="auto"/>
      </w:divBdr>
    </w:div>
    <w:div w:id="1796018396">
      <w:bodyDiv w:val="1"/>
      <w:marLeft w:val="0"/>
      <w:marRight w:val="0"/>
      <w:marTop w:val="0"/>
      <w:marBottom w:val="0"/>
      <w:divBdr>
        <w:top w:val="none" w:sz="0" w:space="0" w:color="auto"/>
        <w:left w:val="none" w:sz="0" w:space="0" w:color="auto"/>
        <w:bottom w:val="none" w:sz="0" w:space="0" w:color="auto"/>
        <w:right w:val="none" w:sz="0" w:space="0" w:color="auto"/>
      </w:divBdr>
    </w:div>
    <w:div w:id="1796290118">
      <w:bodyDiv w:val="1"/>
      <w:marLeft w:val="0"/>
      <w:marRight w:val="0"/>
      <w:marTop w:val="0"/>
      <w:marBottom w:val="0"/>
      <w:divBdr>
        <w:top w:val="none" w:sz="0" w:space="0" w:color="auto"/>
        <w:left w:val="none" w:sz="0" w:space="0" w:color="auto"/>
        <w:bottom w:val="none" w:sz="0" w:space="0" w:color="auto"/>
        <w:right w:val="none" w:sz="0" w:space="0" w:color="auto"/>
      </w:divBdr>
    </w:div>
    <w:div w:id="1796295434">
      <w:bodyDiv w:val="1"/>
      <w:marLeft w:val="0"/>
      <w:marRight w:val="0"/>
      <w:marTop w:val="0"/>
      <w:marBottom w:val="0"/>
      <w:divBdr>
        <w:top w:val="none" w:sz="0" w:space="0" w:color="auto"/>
        <w:left w:val="none" w:sz="0" w:space="0" w:color="auto"/>
        <w:bottom w:val="none" w:sz="0" w:space="0" w:color="auto"/>
        <w:right w:val="none" w:sz="0" w:space="0" w:color="auto"/>
      </w:divBdr>
    </w:div>
    <w:div w:id="1796412975">
      <w:bodyDiv w:val="1"/>
      <w:marLeft w:val="0"/>
      <w:marRight w:val="0"/>
      <w:marTop w:val="0"/>
      <w:marBottom w:val="0"/>
      <w:divBdr>
        <w:top w:val="none" w:sz="0" w:space="0" w:color="auto"/>
        <w:left w:val="none" w:sz="0" w:space="0" w:color="auto"/>
        <w:bottom w:val="none" w:sz="0" w:space="0" w:color="auto"/>
        <w:right w:val="none" w:sz="0" w:space="0" w:color="auto"/>
      </w:divBdr>
    </w:div>
    <w:div w:id="1796557527">
      <w:bodyDiv w:val="1"/>
      <w:marLeft w:val="0"/>
      <w:marRight w:val="0"/>
      <w:marTop w:val="0"/>
      <w:marBottom w:val="0"/>
      <w:divBdr>
        <w:top w:val="none" w:sz="0" w:space="0" w:color="auto"/>
        <w:left w:val="none" w:sz="0" w:space="0" w:color="auto"/>
        <w:bottom w:val="none" w:sz="0" w:space="0" w:color="auto"/>
        <w:right w:val="none" w:sz="0" w:space="0" w:color="auto"/>
      </w:divBdr>
    </w:div>
    <w:div w:id="1796632528">
      <w:bodyDiv w:val="1"/>
      <w:marLeft w:val="0"/>
      <w:marRight w:val="0"/>
      <w:marTop w:val="0"/>
      <w:marBottom w:val="0"/>
      <w:divBdr>
        <w:top w:val="none" w:sz="0" w:space="0" w:color="auto"/>
        <w:left w:val="none" w:sz="0" w:space="0" w:color="auto"/>
        <w:bottom w:val="none" w:sz="0" w:space="0" w:color="auto"/>
        <w:right w:val="none" w:sz="0" w:space="0" w:color="auto"/>
      </w:divBdr>
    </w:div>
    <w:div w:id="1796755542">
      <w:bodyDiv w:val="1"/>
      <w:marLeft w:val="0"/>
      <w:marRight w:val="0"/>
      <w:marTop w:val="0"/>
      <w:marBottom w:val="0"/>
      <w:divBdr>
        <w:top w:val="none" w:sz="0" w:space="0" w:color="auto"/>
        <w:left w:val="none" w:sz="0" w:space="0" w:color="auto"/>
        <w:bottom w:val="none" w:sz="0" w:space="0" w:color="auto"/>
        <w:right w:val="none" w:sz="0" w:space="0" w:color="auto"/>
      </w:divBdr>
    </w:div>
    <w:div w:id="1796825018">
      <w:bodyDiv w:val="1"/>
      <w:marLeft w:val="0"/>
      <w:marRight w:val="0"/>
      <w:marTop w:val="0"/>
      <w:marBottom w:val="0"/>
      <w:divBdr>
        <w:top w:val="none" w:sz="0" w:space="0" w:color="auto"/>
        <w:left w:val="none" w:sz="0" w:space="0" w:color="auto"/>
        <w:bottom w:val="none" w:sz="0" w:space="0" w:color="auto"/>
        <w:right w:val="none" w:sz="0" w:space="0" w:color="auto"/>
      </w:divBdr>
    </w:div>
    <w:div w:id="1796867134">
      <w:bodyDiv w:val="1"/>
      <w:marLeft w:val="0"/>
      <w:marRight w:val="0"/>
      <w:marTop w:val="0"/>
      <w:marBottom w:val="0"/>
      <w:divBdr>
        <w:top w:val="none" w:sz="0" w:space="0" w:color="auto"/>
        <w:left w:val="none" w:sz="0" w:space="0" w:color="auto"/>
        <w:bottom w:val="none" w:sz="0" w:space="0" w:color="auto"/>
        <w:right w:val="none" w:sz="0" w:space="0" w:color="auto"/>
      </w:divBdr>
    </w:div>
    <w:div w:id="1796950327">
      <w:bodyDiv w:val="1"/>
      <w:marLeft w:val="0"/>
      <w:marRight w:val="0"/>
      <w:marTop w:val="0"/>
      <w:marBottom w:val="0"/>
      <w:divBdr>
        <w:top w:val="none" w:sz="0" w:space="0" w:color="auto"/>
        <w:left w:val="none" w:sz="0" w:space="0" w:color="auto"/>
        <w:bottom w:val="none" w:sz="0" w:space="0" w:color="auto"/>
        <w:right w:val="none" w:sz="0" w:space="0" w:color="auto"/>
      </w:divBdr>
    </w:div>
    <w:div w:id="1797485015">
      <w:bodyDiv w:val="1"/>
      <w:marLeft w:val="0"/>
      <w:marRight w:val="0"/>
      <w:marTop w:val="0"/>
      <w:marBottom w:val="0"/>
      <w:divBdr>
        <w:top w:val="none" w:sz="0" w:space="0" w:color="auto"/>
        <w:left w:val="none" w:sz="0" w:space="0" w:color="auto"/>
        <w:bottom w:val="none" w:sz="0" w:space="0" w:color="auto"/>
        <w:right w:val="none" w:sz="0" w:space="0" w:color="auto"/>
      </w:divBdr>
    </w:div>
    <w:div w:id="1797674607">
      <w:bodyDiv w:val="1"/>
      <w:marLeft w:val="0"/>
      <w:marRight w:val="0"/>
      <w:marTop w:val="0"/>
      <w:marBottom w:val="0"/>
      <w:divBdr>
        <w:top w:val="none" w:sz="0" w:space="0" w:color="auto"/>
        <w:left w:val="none" w:sz="0" w:space="0" w:color="auto"/>
        <w:bottom w:val="none" w:sz="0" w:space="0" w:color="auto"/>
        <w:right w:val="none" w:sz="0" w:space="0" w:color="auto"/>
      </w:divBdr>
    </w:div>
    <w:div w:id="1797945402">
      <w:bodyDiv w:val="1"/>
      <w:marLeft w:val="0"/>
      <w:marRight w:val="0"/>
      <w:marTop w:val="0"/>
      <w:marBottom w:val="0"/>
      <w:divBdr>
        <w:top w:val="none" w:sz="0" w:space="0" w:color="auto"/>
        <w:left w:val="none" w:sz="0" w:space="0" w:color="auto"/>
        <w:bottom w:val="none" w:sz="0" w:space="0" w:color="auto"/>
        <w:right w:val="none" w:sz="0" w:space="0" w:color="auto"/>
      </w:divBdr>
    </w:div>
    <w:div w:id="1798063723">
      <w:bodyDiv w:val="1"/>
      <w:marLeft w:val="0"/>
      <w:marRight w:val="0"/>
      <w:marTop w:val="0"/>
      <w:marBottom w:val="0"/>
      <w:divBdr>
        <w:top w:val="none" w:sz="0" w:space="0" w:color="auto"/>
        <w:left w:val="none" w:sz="0" w:space="0" w:color="auto"/>
        <w:bottom w:val="none" w:sz="0" w:space="0" w:color="auto"/>
        <w:right w:val="none" w:sz="0" w:space="0" w:color="auto"/>
      </w:divBdr>
    </w:div>
    <w:div w:id="1798183224">
      <w:bodyDiv w:val="1"/>
      <w:marLeft w:val="0"/>
      <w:marRight w:val="0"/>
      <w:marTop w:val="0"/>
      <w:marBottom w:val="0"/>
      <w:divBdr>
        <w:top w:val="none" w:sz="0" w:space="0" w:color="auto"/>
        <w:left w:val="none" w:sz="0" w:space="0" w:color="auto"/>
        <w:bottom w:val="none" w:sz="0" w:space="0" w:color="auto"/>
        <w:right w:val="none" w:sz="0" w:space="0" w:color="auto"/>
      </w:divBdr>
    </w:div>
    <w:div w:id="1798648192">
      <w:bodyDiv w:val="1"/>
      <w:marLeft w:val="0"/>
      <w:marRight w:val="0"/>
      <w:marTop w:val="0"/>
      <w:marBottom w:val="0"/>
      <w:divBdr>
        <w:top w:val="none" w:sz="0" w:space="0" w:color="auto"/>
        <w:left w:val="none" w:sz="0" w:space="0" w:color="auto"/>
        <w:bottom w:val="none" w:sz="0" w:space="0" w:color="auto"/>
        <w:right w:val="none" w:sz="0" w:space="0" w:color="auto"/>
      </w:divBdr>
    </w:div>
    <w:div w:id="1798915033">
      <w:bodyDiv w:val="1"/>
      <w:marLeft w:val="0"/>
      <w:marRight w:val="0"/>
      <w:marTop w:val="0"/>
      <w:marBottom w:val="0"/>
      <w:divBdr>
        <w:top w:val="none" w:sz="0" w:space="0" w:color="auto"/>
        <w:left w:val="none" w:sz="0" w:space="0" w:color="auto"/>
        <w:bottom w:val="none" w:sz="0" w:space="0" w:color="auto"/>
        <w:right w:val="none" w:sz="0" w:space="0" w:color="auto"/>
      </w:divBdr>
    </w:div>
    <w:div w:id="1799032540">
      <w:bodyDiv w:val="1"/>
      <w:marLeft w:val="0"/>
      <w:marRight w:val="0"/>
      <w:marTop w:val="0"/>
      <w:marBottom w:val="0"/>
      <w:divBdr>
        <w:top w:val="none" w:sz="0" w:space="0" w:color="auto"/>
        <w:left w:val="none" w:sz="0" w:space="0" w:color="auto"/>
        <w:bottom w:val="none" w:sz="0" w:space="0" w:color="auto"/>
        <w:right w:val="none" w:sz="0" w:space="0" w:color="auto"/>
      </w:divBdr>
    </w:div>
    <w:div w:id="1800562538">
      <w:bodyDiv w:val="1"/>
      <w:marLeft w:val="0"/>
      <w:marRight w:val="0"/>
      <w:marTop w:val="0"/>
      <w:marBottom w:val="0"/>
      <w:divBdr>
        <w:top w:val="none" w:sz="0" w:space="0" w:color="auto"/>
        <w:left w:val="none" w:sz="0" w:space="0" w:color="auto"/>
        <w:bottom w:val="none" w:sz="0" w:space="0" w:color="auto"/>
        <w:right w:val="none" w:sz="0" w:space="0" w:color="auto"/>
      </w:divBdr>
    </w:div>
    <w:div w:id="1800612505">
      <w:bodyDiv w:val="1"/>
      <w:marLeft w:val="0"/>
      <w:marRight w:val="0"/>
      <w:marTop w:val="0"/>
      <w:marBottom w:val="0"/>
      <w:divBdr>
        <w:top w:val="none" w:sz="0" w:space="0" w:color="auto"/>
        <w:left w:val="none" w:sz="0" w:space="0" w:color="auto"/>
        <w:bottom w:val="none" w:sz="0" w:space="0" w:color="auto"/>
        <w:right w:val="none" w:sz="0" w:space="0" w:color="auto"/>
      </w:divBdr>
    </w:div>
    <w:div w:id="1800876598">
      <w:bodyDiv w:val="1"/>
      <w:marLeft w:val="0"/>
      <w:marRight w:val="0"/>
      <w:marTop w:val="0"/>
      <w:marBottom w:val="0"/>
      <w:divBdr>
        <w:top w:val="none" w:sz="0" w:space="0" w:color="auto"/>
        <w:left w:val="none" w:sz="0" w:space="0" w:color="auto"/>
        <w:bottom w:val="none" w:sz="0" w:space="0" w:color="auto"/>
        <w:right w:val="none" w:sz="0" w:space="0" w:color="auto"/>
      </w:divBdr>
    </w:div>
    <w:div w:id="1801222005">
      <w:bodyDiv w:val="1"/>
      <w:marLeft w:val="0"/>
      <w:marRight w:val="0"/>
      <w:marTop w:val="0"/>
      <w:marBottom w:val="0"/>
      <w:divBdr>
        <w:top w:val="none" w:sz="0" w:space="0" w:color="auto"/>
        <w:left w:val="none" w:sz="0" w:space="0" w:color="auto"/>
        <w:bottom w:val="none" w:sz="0" w:space="0" w:color="auto"/>
        <w:right w:val="none" w:sz="0" w:space="0" w:color="auto"/>
      </w:divBdr>
    </w:div>
    <w:div w:id="1801461373">
      <w:bodyDiv w:val="1"/>
      <w:marLeft w:val="0"/>
      <w:marRight w:val="0"/>
      <w:marTop w:val="0"/>
      <w:marBottom w:val="0"/>
      <w:divBdr>
        <w:top w:val="none" w:sz="0" w:space="0" w:color="auto"/>
        <w:left w:val="none" w:sz="0" w:space="0" w:color="auto"/>
        <w:bottom w:val="none" w:sz="0" w:space="0" w:color="auto"/>
        <w:right w:val="none" w:sz="0" w:space="0" w:color="auto"/>
      </w:divBdr>
    </w:div>
    <w:div w:id="1801799569">
      <w:bodyDiv w:val="1"/>
      <w:marLeft w:val="0"/>
      <w:marRight w:val="0"/>
      <w:marTop w:val="0"/>
      <w:marBottom w:val="0"/>
      <w:divBdr>
        <w:top w:val="none" w:sz="0" w:space="0" w:color="auto"/>
        <w:left w:val="none" w:sz="0" w:space="0" w:color="auto"/>
        <w:bottom w:val="none" w:sz="0" w:space="0" w:color="auto"/>
        <w:right w:val="none" w:sz="0" w:space="0" w:color="auto"/>
      </w:divBdr>
    </w:div>
    <w:div w:id="1801921758">
      <w:bodyDiv w:val="1"/>
      <w:marLeft w:val="0"/>
      <w:marRight w:val="0"/>
      <w:marTop w:val="0"/>
      <w:marBottom w:val="0"/>
      <w:divBdr>
        <w:top w:val="none" w:sz="0" w:space="0" w:color="auto"/>
        <w:left w:val="none" w:sz="0" w:space="0" w:color="auto"/>
        <w:bottom w:val="none" w:sz="0" w:space="0" w:color="auto"/>
        <w:right w:val="none" w:sz="0" w:space="0" w:color="auto"/>
      </w:divBdr>
    </w:div>
    <w:div w:id="1802066847">
      <w:bodyDiv w:val="1"/>
      <w:marLeft w:val="0"/>
      <w:marRight w:val="0"/>
      <w:marTop w:val="0"/>
      <w:marBottom w:val="0"/>
      <w:divBdr>
        <w:top w:val="none" w:sz="0" w:space="0" w:color="auto"/>
        <w:left w:val="none" w:sz="0" w:space="0" w:color="auto"/>
        <w:bottom w:val="none" w:sz="0" w:space="0" w:color="auto"/>
        <w:right w:val="none" w:sz="0" w:space="0" w:color="auto"/>
      </w:divBdr>
    </w:div>
    <w:div w:id="1802111281">
      <w:bodyDiv w:val="1"/>
      <w:marLeft w:val="0"/>
      <w:marRight w:val="0"/>
      <w:marTop w:val="0"/>
      <w:marBottom w:val="0"/>
      <w:divBdr>
        <w:top w:val="none" w:sz="0" w:space="0" w:color="auto"/>
        <w:left w:val="none" w:sz="0" w:space="0" w:color="auto"/>
        <w:bottom w:val="none" w:sz="0" w:space="0" w:color="auto"/>
        <w:right w:val="none" w:sz="0" w:space="0" w:color="auto"/>
      </w:divBdr>
    </w:div>
    <w:div w:id="1802573290">
      <w:bodyDiv w:val="1"/>
      <w:marLeft w:val="0"/>
      <w:marRight w:val="0"/>
      <w:marTop w:val="0"/>
      <w:marBottom w:val="0"/>
      <w:divBdr>
        <w:top w:val="none" w:sz="0" w:space="0" w:color="auto"/>
        <w:left w:val="none" w:sz="0" w:space="0" w:color="auto"/>
        <w:bottom w:val="none" w:sz="0" w:space="0" w:color="auto"/>
        <w:right w:val="none" w:sz="0" w:space="0" w:color="auto"/>
      </w:divBdr>
    </w:div>
    <w:div w:id="1803112599">
      <w:bodyDiv w:val="1"/>
      <w:marLeft w:val="0"/>
      <w:marRight w:val="0"/>
      <w:marTop w:val="0"/>
      <w:marBottom w:val="0"/>
      <w:divBdr>
        <w:top w:val="none" w:sz="0" w:space="0" w:color="auto"/>
        <w:left w:val="none" w:sz="0" w:space="0" w:color="auto"/>
        <w:bottom w:val="none" w:sz="0" w:space="0" w:color="auto"/>
        <w:right w:val="none" w:sz="0" w:space="0" w:color="auto"/>
      </w:divBdr>
    </w:div>
    <w:div w:id="1803159394">
      <w:bodyDiv w:val="1"/>
      <w:marLeft w:val="0"/>
      <w:marRight w:val="0"/>
      <w:marTop w:val="0"/>
      <w:marBottom w:val="0"/>
      <w:divBdr>
        <w:top w:val="none" w:sz="0" w:space="0" w:color="auto"/>
        <w:left w:val="none" w:sz="0" w:space="0" w:color="auto"/>
        <w:bottom w:val="none" w:sz="0" w:space="0" w:color="auto"/>
        <w:right w:val="none" w:sz="0" w:space="0" w:color="auto"/>
      </w:divBdr>
    </w:div>
    <w:div w:id="1803189114">
      <w:bodyDiv w:val="1"/>
      <w:marLeft w:val="0"/>
      <w:marRight w:val="0"/>
      <w:marTop w:val="0"/>
      <w:marBottom w:val="0"/>
      <w:divBdr>
        <w:top w:val="none" w:sz="0" w:space="0" w:color="auto"/>
        <w:left w:val="none" w:sz="0" w:space="0" w:color="auto"/>
        <w:bottom w:val="none" w:sz="0" w:space="0" w:color="auto"/>
        <w:right w:val="none" w:sz="0" w:space="0" w:color="auto"/>
      </w:divBdr>
    </w:div>
    <w:div w:id="1803620237">
      <w:bodyDiv w:val="1"/>
      <w:marLeft w:val="0"/>
      <w:marRight w:val="0"/>
      <w:marTop w:val="0"/>
      <w:marBottom w:val="0"/>
      <w:divBdr>
        <w:top w:val="none" w:sz="0" w:space="0" w:color="auto"/>
        <w:left w:val="none" w:sz="0" w:space="0" w:color="auto"/>
        <w:bottom w:val="none" w:sz="0" w:space="0" w:color="auto"/>
        <w:right w:val="none" w:sz="0" w:space="0" w:color="auto"/>
      </w:divBdr>
    </w:div>
    <w:div w:id="1803763867">
      <w:bodyDiv w:val="1"/>
      <w:marLeft w:val="0"/>
      <w:marRight w:val="0"/>
      <w:marTop w:val="0"/>
      <w:marBottom w:val="0"/>
      <w:divBdr>
        <w:top w:val="none" w:sz="0" w:space="0" w:color="auto"/>
        <w:left w:val="none" w:sz="0" w:space="0" w:color="auto"/>
        <w:bottom w:val="none" w:sz="0" w:space="0" w:color="auto"/>
        <w:right w:val="none" w:sz="0" w:space="0" w:color="auto"/>
      </w:divBdr>
    </w:div>
    <w:div w:id="1804075811">
      <w:bodyDiv w:val="1"/>
      <w:marLeft w:val="0"/>
      <w:marRight w:val="0"/>
      <w:marTop w:val="0"/>
      <w:marBottom w:val="0"/>
      <w:divBdr>
        <w:top w:val="none" w:sz="0" w:space="0" w:color="auto"/>
        <w:left w:val="none" w:sz="0" w:space="0" w:color="auto"/>
        <w:bottom w:val="none" w:sz="0" w:space="0" w:color="auto"/>
        <w:right w:val="none" w:sz="0" w:space="0" w:color="auto"/>
      </w:divBdr>
    </w:div>
    <w:div w:id="1804234357">
      <w:bodyDiv w:val="1"/>
      <w:marLeft w:val="0"/>
      <w:marRight w:val="0"/>
      <w:marTop w:val="0"/>
      <w:marBottom w:val="0"/>
      <w:divBdr>
        <w:top w:val="none" w:sz="0" w:space="0" w:color="auto"/>
        <w:left w:val="none" w:sz="0" w:space="0" w:color="auto"/>
        <w:bottom w:val="none" w:sz="0" w:space="0" w:color="auto"/>
        <w:right w:val="none" w:sz="0" w:space="0" w:color="auto"/>
      </w:divBdr>
    </w:div>
    <w:div w:id="1804347295">
      <w:bodyDiv w:val="1"/>
      <w:marLeft w:val="0"/>
      <w:marRight w:val="0"/>
      <w:marTop w:val="0"/>
      <w:marBottom w:val="0"/>
      <w:divBdr>
        <w:top w:val="none" w:sz="0" w:space="0" w:color="auto"/>
        <w:left w:val="none" w:sz="0" w:space="0" w:color="auto"/>
        <w:bottom w:val="none" w:sz="0" w:space="0" w:color="auto"/>
        <w:right w:val="none" w:sz="0" w:space="0" w:color="auto"/>
      </w:divBdr>
    </w:div>
    <w:div w:id="1804418701">
      <w:bodyDiv w:val="1"/>
      <w:marLeft w:val="0"/>
      <w:marRight w:val="0"/>
      <w:marTop w:val="0"/>
      <w:marBottom w:val="0"/>
      <w:divBdr>
        <w:top w:val="none" w:sz="0" w:space="0" w:color="auto"/>
        <w:left w:val="none" w:sz="0" w:space="0" w:color="auto"/>
        <w:bottom w:val="none" w:sz="0" w:space="0" w:color="auto"/>
        <w:right w:val="none" w:sz="0" w:space="0" w:color="auto"/>
      </w:divBdr>
    </w:div>
    <w:div w:id="1804536029">
      <w:bodyDiv w:val="1"/>
      <w:marLeft w:val="0"/>
      <w:marRight w:val="0"/>
      <w:marTop w:val="0"/>
      <w:marBottom w:val="0"/>
      <w:divBdr>
        <w:top w:val="none" w:sz="0" w:space="0" w:color="auto"/>
        <w:left w:val="none" w:sz="0" w:space="0" w:color="auto"/>
        <w:bottom w:val="none" w:sz="0" w:space="0" w:color="auto"/>
        <w:right w:val="none" w:sz="0" w:space="0" w:color="auto"/>
      </w:divBdr>
    </w:div>
    <w:div w:id="1804689272">
      <w:bodyDiv w:val="1"/>
      <w:marLeft w:val="0"/>
      <w:marRight w:val="0"/>
      <w:marTop w:val="0"/>
      <w:marBottom w:val="0"/>
      <w:divBdr>
        <w:top w:val="none" w:sz="0" w:space="0" w:color="auto"/>
        <w:left w:val="none" w:sz="0" w:space="0" w:color="auto"/>
        <w:bottom w:val="none" w:sz="0" w:space="0" w:color="auto"/>
        <w:right w:val="none" w:sz="0" w:space="0" w:color="auto"/>
      </w:divBdr>
    </w:div>
    <w:div w:id="1805073302">
      <w:bodyDiv w:val="1"/>
      <w:marLeft w:val="0"/>
      <w:marRight w:val="0"/>
      <w:marTop w:val="0"/>
      <w:marBottom w:val="0"/>
      <w:divBdr>
        <w:top w:val="none" w:sz="0" w:space="0" w:color="auto"/>
        <w:left w:val="none" w:sz="0" w:space="0" w:color="auto"/>
        <w:bottom w:val="none" w:sz="0" w:space="0" w:color="auto"/>
        <w:right w:val="none" w:sz="0" w:space="0" w:color="auto"/>
      </w:divBdr>
    </w:div>
    <w:div w:id="1805082023">
      <w:bodyDiv w:val="1"/>
      <w:marLeft w:val="0"/>
      <w:marRight w:val="0"/>
      <w:marTop w:val="0"/>
      <w:marBottom w:val="0"/>
      <w:divBdr>
        <w:top w:val="none" w:sz="0" w:space="0" w:color="auto"/>
        <w:left w:val="none" w:sz="0" w:space="0" w:color="auto"/>
        <w:bottom w:val="none" w:sz="0" w:space="0" w:color="auto"/>
        <w:right w:val="none" w:sz="0" w:space="0" w:color="auto"/>
      </w:divBdr>
    </w:div>
    <w:div w:id="1805148967">
      <w:bodyDiv w:val="1"/>
      <w:marLeft w:val="0"/>
      <w:marRight w:val="0"/>
      <w:marTop w:val="0"/>
      <w:marBottom w:val="0"/>
      <w:divBdr>
        <w:top w:val="none" w:sz="0" w:space="0" w:color="auto"/>
        <w:left w:val="none" w:sz="0" w:space="0" w:color="auto"/>
        <w:bottom w:val="none" w:sz="0" w:space="0" w:color="auto"/>
        <w:right w:val="none" w:sz="0" w:space="0" w:color="auto"/>
      </w:divBdr>
    </w:div>
    <w:div w:id="1805611904">
      <w:bodyDiv w:val="1"/>
      <w:marLeft w:val="0"/>
      <w:marRight w:val="0"/>
      <w:marTop w:val="0"/>
      <w:marBottom w:val="0"/>
      <w:divBdr>
        <w:top w:val="none" w:sz="0" w:space="0" w:color="auto"/>
        <w:left w:val="none" w:sz="0" w:space="0" w:color="auto"/>
        <w:bottom w:val="none" w:sz="0" w:space="0" w:color="auto"/>
        <w:right w:val="none" w:sz="0" w:space="0" w:color="auto"/>
      </w:divBdr>
    </w:div>
    <w:div w:id="1806001453">
      <w:bodyDiv w:val="1"/>
      <w:marLeft w:val="0"/>
      <w:marRight w:val="0"/>
      <w:marTop w:val="0"/>
      <w:marBottom w:val="0"/>
      <w:divBdr>
        <w:top w:val="none" w:sz="0" w:space="0" w:color="auto"/>
        <w:left w:val="none" w:sz="0" w:space="0" w:color="auto"/>
        <w:bottom w:val="none" w:sz="0" w:space="0" w:color="auto"/>
        <w:right w:val="none" w:sz="0" w:space="0" w:color="auto"/>
      </w:divBdr>
    </w:div>
    <w:div w:id="1806041378">
      <w:bodyDiv w:val="1"/>
      <w:marLeft w:val="0"/>
      <w:marRight w:val="0"/>
      <w:marTop w:val="0"/>
      <w:marBottom w:val="0"/>
      <w:divBdr>
        <w:top w:val="none" w:sz="0" w:space="0" w:color="auto"/>
        <w:left w:val="none" w:sz="0" w:space="0" w:color="auto"/>
        <w:bottom w:val="none" w:sz="0" w:space="0" w:color="auto"/>
        <w:right w:val="none" w:sz="0" w:space="0" w:color="auto"/>
      </w:divBdr>
    </w:div>
    <w:div w:id="1806122833">
      <w:bodyDiv w:val="1"/>
      <w:marLeft w:val="0"/>
      <w:marRight w:val="0"/>
      <w:marTop w:val="0"/>
      <w:marBottom w:val="0"/>
      <w:divBdr>
        <w:top w:val="none" w:sz="0" w:space="0" w:color="auto"/>
        <w:left w:val="none" w:sz="0" w:space="0" w:color="auto"/>
        <w:bottom w:val="none" w:sz="0" w:space="0" w:color="auto"/>
        <w:right w:val="none" w:sz="0" w:space="0" w:color="auto"/>
      </w:divBdr>
    </w:div>
    <w:div w:id="1806124259">
      <w:bodyDiv w:val="1"/>
      <w:marLeft w:val="0"/>
      <w:marRight w:val="0"/>
      <w:marTop w:val="0"/>
      <w:marBottom w:val="0"/>
      <w:divBdr>
        <w:top w:val="none" w:sz="0" w:space="0" w:color="auto"/>
        <w:left w:val="none" w:sz="0" w:space="0" w:color="auto"/>
        <w:bottom w:val="none" w:sz="0" w:space="0" w:color="auto"/>
        <w:right w:val="none" w:sz="0" w:space="0" w:color="auto"/>
      </w:divBdr>
    </w:div>
    <w:div w:id="1806310526">
      <w:bodyDiv w:val="1"/>
      <w:marLeft w:val="0"/>
      <w:marRight w:val="0"/>
      <w:marTop w:val="0"/>
      <w:marBottom w:val="0"/>
      <w:divBdr>
        <w:top w:val="none" w:sz="0" w:space="0" w:color="auto"/>
        <w:left w:val="none" w:sz="0" w:space="0" w:color="auto"/>
        <w:bottom w:val="none" w:sz="0" w:space="0" w:color="auto"/>
        <w:right w:val="none" w:sz="0" w:space="0" w:color="auto"/>
      </w:divBdr>
    </w:div>
    <w:div w:id="1806464425">
      <w:bodyDiv w:val="1"/>
      <w:marLeft w:val="0"/>
      <w:marRight w:val="0"/>
      <w:marTop w:val="0"/>
      <w:marBottom w:val="0"/>
      <w:divBdr>
        <w:top w:val="none" w:sz="0" w:space="0" w:color="auto"/>
        <w:left w:val="none" w:sz="0" w:space="0" w:color="auto"/>
        <w:bottom w:val="none" w:sz="0" w:space="0" w:color="auto"/>
        <w:right w:val="none" w:sz="0" w:space="0" w:color="auto"/>
      </w:divBdr>
    </w:div>
    <w:div w:id="1806850493">
      <w:bodyDiv w:val="1"/>
      <w:marLeft w:val="0"/>
      <w:marRight w:val="0"/>
      <w:marTop w:val="0"/>
      <w:marBottom w:val="0"/>
      <w:divBdr>
        <w:top w:val="none" w:sz="0" w:space="0" w:color="auto"/>
        <w:left w:val="none" w:sz="0" w:space="0" w:color="auto"/>
        <w:bottom w:val="none" w:sz="0" w:space="0" w:color="auto"/>
        <w:right w:val="none" w:sz="0" w:space="0" w:color="auto"/>
      </w:divBdr>
    </w:div>
    <w:div w:id="1806924345">
      <w:bodyDiv w:val="1"/>
      <w:marLeft w:val="0"/>
      <w:marRight w:val="0"/>
      <w:marTop w:val="0"/>
      <w:marBottom w:val="0"/>
      <w:divBdr>
        <w:top w:val="none" w:sz="0" w:space="0" w:color="auto"/>
        <w:left w:val="none" w:sz="0" w:space="0" w:color="auto"/>
        <w:bottom w:val="none" w:sz="0" w:space="0" w:color="auto"/>
        <w:right w:val="none" w:sz="0" w:space="0" w:color="auto"/>
      </w:divBdr>
    </w:div>
    <w:div w:id="1807157340">
      <w:bodyDiv w:val="1"/>
      <w:marLeft w:val="0"/>
      <w:marRight w:val="0"/>
      <w:marTop w:val="0"/>
      <w:marBottom w:val="0"/>
      <w:divBdr>
        <w:top w:val="none" w:sz="0" w:space="0" w:color="auto"/>
        <w:left w:val="none" w:sz="0" w:space="0" w:color="auto"/>
        <w:bottom w:val="none" w:sz="0" w:space="0" w:color="auto"/>
        <w:right w:val="none" w:sz="0" w:space="0" w:color="auto"/>
      </w:divBdr>
    </w:div>
    <w:div w:id="1807234936">
      <w:bodyDiv w:val="1"/>
      <w:marLeft w:val="0"/>
      <w:marRight w:val="0"/>
      <w:marTop w:val="0"/>
      <w:marBottom w:val="0"/>
      <w:divBdr>
        <w:top w:val="none" w:sz="0" w:space="0" w:color="auto"/>
        <w:left w:val="none" w:sz="0" w:space="0" w:color="auto"/>
        <w:bottom w:val="none" w:sz="0" w:space="0" w:color="auto"/>
        <w:right w:val="none" w:sz="0" w:space="0" w:color="auto"/>
      </w:divBdr>
    </w:div>
    <w:div w:id="1807239096">
      <w:bodyDiv w:val="1"/>
      <w:marLeft w:val="0"/>
      <w:marRight w:val="0"/>
      <w:marTop w:val="0"/>
      <w:marBottom w:val="0"/>
      <w:divBdr>
        <w:top w:val="none" w:sz="0" w:space="0" w:color="auto"/>
        <w:left w:val="none" w:sz="0" w:space="0" w:color="auto"/>
        <w:bottom w:val="none" w:sz="0" w:space="0" w:color="auto"/>
        <w:right w:val="none" w:sz="0" w:space="0" w:color="auto"/>
      </w:divBdr>
    </w:div>
    <w:div w:id="1807505697">
      <w:bodyDiv w:val="1"/>
      <w:marLeft w:val="0"/>
      <w:marRight w:val="0"/>
      <w:marTop w:val="0"/>
      <w:marBottom w:val="0"/>
      <w:divBdr>
        <w:top w:val="none" w:sz="0" w:space="0" w:color="auto"/>
        <w:left w:val="none" w:sz="0" w:space="0" w:color="auto"/>
        <w:bottom w:val="none" w:sz="0" w:space="0" w:color="auto"/>
        <w:right w:val="none" w:sz="0" w:space="0" w:color="auto"/>
      </w:divBdr>
    </w:div>
    <w:div w:id="1807622358">
      <w:bodyDiv w:val="1"/>
      <w:marLeft w:val="0"/>
      <w:marRight w:val="0"/>
      <w:marTop w:val="0"/>
      <w:marBottom w:val="0"/>
      <w:divBdr>
        <w:top w:val="none" w:sz="0" w:space="0" w:color="auto"/>
        <w:left w:val="none" w:sz="0" w:space="0" w:color="auto"/>
        <w:bottom w:val="none" w:sz="0" w:space="0" w:color="auto"/>
        <w:right w:val="none" w:sz="0" w:space="0" w:color="auto"/>
      </w:divBdr>
    </w:div>
    <w:div w:id="1807626149">
      <w:bodyDiv w:val="1"/>
      <w:marLeft w:val="0"/>
      <w:marRight w:val="0"/>
      <w:marTop w:val="0"/>
      <w:marBottom w:val="0"/>
      <w:divBdr>
        <w:top w:val="none" w:sz="0" w:space="0" w:color="auto"/>
        <w:left w:val="none" w:sz="0" w:space="0" w:color="auto"/>
        <w:bottom w:val="none" w:sz="0" w:space="0" w:color="auto"/>
        <w:right w:val="none" w:sz="0" w:space="0" w:color="auto"/>
      </w:divBdr>
    </w:div>
    <w:div w:id="1807696977">
      <w:bodyDiv w:val="1"/>
      <w:marLeft w:val="0"/>
      <w:marRight w:val="0"/>
      <w:marTop w:val="0"/>
      <w:marBottom w:val="0"/>
      <w:divBdr>
        <w:top w:val="none" w:sz="0" w:space="0" w:color="auto"/>
        <w:left w:val="none" w:sz="0" w:space="0" w:color="auto"/>
        <w:bottom w:val="none" w:sz="0" w:space="0" w:color="auto"/>
        <w:right w:val="none" w:sz="0" w:space="0" w:color="auto"/>
      </w:divBdr>
    </w:div>
    <w:div w:id="1807699118">
      <w:bodyDiv w:val="1"/>
      <w:marLeft w:val="0"/>
      <w:marRight w:val="0"/>
      <w:marTop w:val="0"/>
      <w:marBottom w:val="0"/>
      <w:divBdr>
        <w:top w:val="none" w:sz="0" w:space="0" w:color="auto"/>
        <w:left w:val="none" w:sz="0" w:space="0" w:color="auto"/>
        <w:bottom w:val="none" w:sz="0" w:space="0" w:color="auto"/>
        <w:right w:val="none" w:sz="0" w:space="0" w:color="auto"/>
      </w:divBdr>
    </w:div>
    <w:div w:id="1807820663">
      <w:bodyDiv w:val="1"/>
      <w:marLeft w:val="0"/>
      <w:marRight w:val="0"/>
      <w:marTop w:val="0"/>
      <w:marBottom w:val="0"/>
      <w:divBdr>
        <w:top w:val="none" w:sz="0" w:space="0" w:color="auto"/>
        <w:left w:val="none" w:sz="0" w:space="0" w:color="auto"/>
        <w:bottom w:val="none" w:sz="0" w:space="0" w:color="auto"/>
        <w:right w:val="none" w:sz="0" w:space="0" w:color="auto"/>
      </w:divBdr>
    </w:div>
    <w:div w:id="1807890260">
      <w:bodyDiv w:val="1"/>
      <w:marLeft w:val="0"/>
      <w:marRight w:val="0"/>
      <w:marTop w:val="0"/>
      <w:marBottom w:val="0"/>
      <w:divBdr>
        <w:top w:val="none" w:sz="0" w:space="0" w:color="auto"/>
        <w:left w:val="none" w:sz="0" w:space="0" w:color="auto"/>
        <w:bottom w:val="none" w:sz="0" w:space="0" w:color="auto"/>
        <w:right w:val="none" w:sz="0" w:space="0" w:color="auto"/>
      </w:divBdr>
    </w:div>
    <w:div w:id="1808818307">
      <w:bodyDiv w:val="1"/>
      <w:marLeft w:val="0"/>
      <w:marRight w:val="0"/>
      <w:marTop w:val="0"/>
      <w:marBottom w:val="0"/>
      <w:divBdr>
        <w:top w:val="none" w:sz="0" w:space="0" w:color="auto"/>
        <w:left w:val="none" w:sz="0" w:space="0" w:color="auto"/>
        <w:bottom w:val="none" w:sz="0" w:space="0" w:color="auto"/>
        <w:right w:val="none" w:sz="0" w:space="0" w:color="auto"/>
      </w:divBdr>
    </w:div>
    <w:div w:id="1808930936">
      <w:bodyDiv w:val="1"/>
      <w:marLeft w:val="0"/>
      <w:marRight w:val="0"/>
      <w:marTop w:val="0"/>
      <w:marBottom w:val="0"/>
      <w:divBdr>
        <w:top w:val="none" w:sz="0" w:space="0" w:color="auto"/>
        <w:left w:val="none" w:sz="0" w:space="0" w:color="auto"/>
        <w:bottom w:val="none" w:sz="0" w:space="0" w:color="auto"/>
        <w:right w:val="none" w:sz="0" w:space="0" w:color="auto"/>
      </w:divBdr>
    </w:div>
    <w:div w:id="1809280286">
      <w:bodyDiv w:val="1"/>
      <w:marLeft w:val="0"/>
      <w:marRight w:val="0"/>
      <w:marTop w:val="0"/>
      <w:marBottom w:val="0"/>
      <w:divBdr>
        <w:top w:val="none" w:sz="0" w:space="0" w:color="auto"/>
        <w:left w:val="none" w:sz="0" w:space="0" w:color="auto"/>
        <w:bottom w:val="none" w:sz="0" w:space="0" w:color="auto"/>
        <w:right w:val="none" w:sz="0" w:space="0" w:color="auto"/>
      </w:divBdr>
    </w:div>
    <w:div w:id="1809282283">
      <w:bodyDiv w:val="1"/>
      <w:marLeft w:val="0"/>
      <w:marRight w:val="0"/>
      <w:marTop w:val="0"/>
      <w:marBottom w:val="0"/>
      <w:divBdr>
        <w:top w:val="none" w:sz="0" w:space="0" w:color="auto"/>
        <w:left w:val="none" w:sz="0" w:space="0" w:color="auto"/>
        <w:bottom w:val="none" w:sz="0" w:space="0" w:color="auto"/>
        <w:right w:val="none" w:sz="0" w:space="0" w:color="auto"/>
      </w:divBdr>
    </w:div>
    <w:div w:id="1809591742">
      <w:bodyDiv w:val="1"/>
      <w:marLeft w:val="0"/>
      <w:marRight w:val="0"/>
      <w:marTop w:val="0"/>
      <w:marBottom w:val="0"/>
      <w:divBdr>
        <w:top w:val="none" w:sz="0" w:space="0" w:color="auto"/>
        <w:left w:val="none" w:sz="0" w:space="0" w:color="auto"/>
        <w:bottom w:val="none" w:sz="0" w:space="0" w:color="auto"/>
        <w:right w:val="none" w:sz="0" w:space="0" w:color="auto"/>
      </w:divBdr>
    </w:div>
    <w:div w:id="1809784651">
      <w:bodyDiv w:val="1"/>
      <w:marLeft w:val="0"/>
      <w:marRight w:val="0"/>
      <w:marTop w:val="0"/>
      <w:marBottom w:val="0"/>
      <w:divBdr>
        <w:top w:val="none" w:sz="0" w:space="0" w:color="auto"/>
        <w:left w:val="none" w:sz="0" w:space="0" w:color="auto"/>
        <w:bottom w:val="none" w:sz="0" w:space="0" w:color="auto"/>
        <w:right w:val="none" w:sz="0" w:space="0" w:color="auto"/>
      </w:divBdr>
    </w:div>
    <w:div w:id="1809858318">
      <w:bodyDiv w:val="1"/>
      <w:marLeft w:val="0"/>
      <w:marRight w:val="0"/>
      <w:marTop w:val="0"/>
      <w:marBottom w:val="0"/>
      <w:divBdr>
        <w:top w:val="none" w:sz="0" w:space="0" w:color="auto"/>
        <w:left w:val="none" w:sz="0" w:space="0" w:color="auto"/>
        <w:bottom w:val="none" w:sz="0" w:space="0" w:color="auto"/>
        <w:right w:val="none" w:sz="0" w:space="0" w:color="auto"/>
      </w:divBdr>
    </w:div>
    <w:div w:id="1809976154">
      <w:bodyDiv w:val="1"/>
      <w:marLeft w:val="0"/>
      <w:marRight w:val="0"/>
      <w:marTop w:val="0"/>
      <w:marBottom w:val="0"/>
      <w:divBdr>
        <w:top w:val="none" w:sz="0" w:space="0" w:color="auto"/>
        <w:left w:val="none" w:sz="0" w:space="0" w:color="auto"/>
        <w:bottom w:val="none" w:sz="0" w:space="0" w:color="auto"/>
        <w:right w:val="none" w:sz="0" w:space="0" w:color="auto"/>
      </w:divBdr>
    </w:div>
    <w:div w:id="1809976493">
      <w:bodyDiv w:val="1"/>
      <w:marLeft w:val="0"/>
      <w:marRight w:val="0"/>
      <w:marTop w:val="0"/>
      <w:marBottom w:val="0"/>
      <w:divBdr>
        <w:top w:val="none" w:sz="0" w:space="0" w:color="auto"/>
        <w:left w:val="none" w:sz="0" w:space="0" w:color="auto"/>
        <w:bottom w:val="none" w:sz="0" w:space="0" w:color="auto"/>
        <w:right w:val="none" w:sz="0" w:space="0" w:color="auto"/>
      </w:divBdr>
    </w:div>
    <w:div w:id="1810051129">
      <w:bodyDiv w:val="1"/>
      <w:marLeft w:val="0"/>
      <w:marRight w:val="0"/>
      <w:marTop w:val="0"/>
      <w:marBottom w:val="0"/>
      <w:divBdr>
        <w:top w:val="none" w:sz="0" w:space="0" w:color="auto"/>
        <w:left w:val="none" w:sz="0" w:space="0" w:color="auto"/>
        <w:bottom w:val="none" w:sz="0" w:space="0" w:color="auto"/>
        <w:right w:val="none" w:sz="0" w:space="0" w:color="auto"/>
      </w:divBdr>
    </w:div>
    <w:div w:id="1810124981">
      <w:bodyDiv w:val="1"/>
      <w:marLeft w:val="0"/>
      <w:marRight w:val="0"/>
      <w:marTop w:val="0"/>
      <w:marBottom w:val="0"/>
      <w:divBdr>
        <w:top w:val="none" w:sz="0" w:space="0" w:color="auto"/>
        <w:left w:val="none" w:sz="0" w:space="0" w:color="auto"/>
        <w:bottom w:val="none" w:sz="0" w:space="0" w:color="auto"/>
        <w:right w:val="none" w:sz="0" w:space="0" w:color="auto"/>
      </w:divBdr>
    </w:div>
    <w:div w:id="1810130070">
      <w:bodyDiv w:val="1"/>
      <w:marLeft w:val="0"/>
      <w:marRight w:val="0"/>
      <w:marTop w:val="0"/>
      <w:marBottom w:val="0"/>
      <w:divBdr>
        <w:top w:val="none" w:sz="0" w:space="0" w:color="auto"/>
        <w:left w:val="none" w:sz="0" w:space="0" w:color="auto"/>
        <w:bottom w:val="none" w:sz="0" w:space="0" w:color="auto"/>
        <w:right w:val="none" w:sz="0" w:space="0" w:color="auto"/>
      </w:divBdr>
    </w:div>
    <w:div w:id="1810242975">
      <w:bodyDiv w:val="1"/>
      <w:marLeft w:val="0"/>
      <w:marRight w:val="0"/>
      <w:marTop w:val="0"/>
      <w:marBottom w:val="0"/>
      <w:divBdr>
        <w:top w:val="none" w:sz="0" w:space="0" w:color="auto"/>
        <w:left w:val="none" w:sz="0" w:space="0" w:color="auto"/>
        <w:bottom w:val="none" w:sz="0" w:space="0" w:color="auto"/>
        <w:right w:val="none" w:sz="0" w:space="0" w:color="auto"/>
      </w:divBdr>
    </w:div>
    <w:div w:id="1810318468">
      <w:bodyDiv w:val="1"/>
      <w:marLeft w:val="0"/>
      <w:marRight w:val="0"/>
      <w:marTop w:val="0"/>
      <w:marBottom w:val="0"/>
      <w:divBdr>
        <w:top w:val="none" w:sz="0" w:space="0" w:color="auto"/>
        <w:left w:val="none" w:sz="0" w:space="0" w:color="auto"/>
        <w:bottom w:val="none" w:sz="0" w:space="0" w:color="auto"/>
        <w:right w:val="none" w:sz="0" w:space="0" w:color="auto"/>
      </w:divBdr>
    </w:div>
    <w:div w:id="1810852756">
      <w:bodyDiv w:val="1"/>
      <w:marLeft w:val="0"/>
      <w:marRight w:val="0"/>
      <w:marTop w:val="0"/>
      <w:marBottom w:val="0"/>
      <w:divBdr>
        <w:top w:val="none" w:sz="0" w:space="0" w:color="auto"/>
        <w:left w:val="none" w:sz="0" w:space="0" w:color="auto"/>
        <w:bottom w:val="none" w:sz="0" w:space="0" w:color="auto"/>
        <w:right w:val="none" w:sz="0" w:space="0" w:color="auto"/>
      </w:divBdr>
    </w:div>
    <w:div w:id="1811288431">
      <w:bodyDiv w:val="1"/>
      <w:marLeft w:val="0"/>
      <w:marRight w:val="0"/>
      <w:marTop w:val="0"/>
      <w:marBottom w:val="0"/>
      <w:divBdr>
        <w:top w:val="none" w:sz="0" w:space="0" w:color="auto"/>
        <w:left w:val="none" w:sz="0" w:space="0" w:color="auto"/>
        <w:bottom w:val="none" w:sz="0" w:space="0" w:color="auto"/>
        <w:right w:val="none" w:sz="0" w:space="0" w:color="auto"/>
      </w:divBdr>
    </w:div>
    <w:div w:id="1811290162">
      <w:bodyDiv w:val="1"/>
      <w:marLeft w:val="0"/>
      <w:marRight w:val="0"/>
      <w:marTop w:val="0"/>
      <w:marBottom w:val="0"/>
      <w:divBdr>
        <w:top w:val="none" w:sz="0" w:space="0" w:color="auto"/>
        <w:left w:val="none" w:sz="0" w:space="0" w:color="auto"/>
        <w:bottom w:val="none" w:sz="0" w:space="0" w:color="auto"/>
        <w:right w:val="none" w:sz="0" w:space="0" w:color="auto"/>
      </w:divBdr>
    </w:div>
    <w:div w:id="1812405759">
      <w:bodyDiv w:val="1"/>
      <w:marLeft w:val="0"/>
      <w:marRight w:val="0"/>
      <w:marTop w:val="0"/>
      <w:marBottom w:val="0"/>
      <w:divBdr>
        <w:top w:val="none" w:sz="0" w:space="0" w:color="auto"/>
        <w:left w:val="none" w:sz="0" w:space="0" w:color="auto"/>
        <w:bottom w:val="none" w:sz="0" w:space="0" w:color="auto"/>
        <w:right w:val="none" w:sz="0" w:space="0" w:color="auto"/>
      </w:divBdr>
    </w:div>
    <w:div w:id="1812747670">
      <w:bodyDiv w:val="1"/>
      <w:marLeft w:val="0"/>
      <w:marRight w:val="0"/>
      <w:marTop w:val="0"/>
      <w:marBottom w:val="0"/>
      <w:divBdr>
        <w:top w:val="none" w:sz="0" w:space="0" w:color="auto"/>
        <w:left w:val="none" w:sz="0" w:space="0" w:color="auto"/>
        <w:bottom w:val="none" w:sz="0" w:space="0" w:color="auto"/>
        <w:right w:val="none" w:sz="0" w:space="0" w:color="auto"/>
      </w:divBdr>
    </w:div>
    <w:div w:id="1812939195">
      <w:bodyDiv w:val="1"/>
      <w:marLeft w:val="0"/>
      <w:marRight w:val="0"/>
      <w:marTop w:val="0"/>
      <w:marBottom w:val="0"/>
      <w:divBdr>
        <w:top w:val="none" w:sz="0" w:space="0" w:color="auto"/>
        <w:left w:val="none" w:sz="0" w:space="0" w:color="auto"/>
        <w:bottom w:val="none" w:sz="0" w:space="0" w:color="auto"/>
        <w:right w:val="none" w:sz="0" w:space="0" w:color="auto"/>
      </w:divBdr>
    </w:div>
    <w:div w:id="1813059379">
      <w:bodyDiv w:val="1"/>
      <w:marLeft w:val="0"/>
      <w:marRight w:val="0"/>
      <w:marTop w:val="0"/>
      <w:marBottom w:val="0"/>
      <w:divBdr>
        <w:top w:val="none" w:sz="0" w:space="0" w:color="auto"/>
        <w:left w:val="none" w:sz="0" w:space="0" w:color="auto"/>
        <w:bottom w:val="none" w:sz="0" w:space="0" w:color="auto"/>
        <w:right w:val="none" w:sz="0" w:space="0" w:color="auto"/>
      </w:divBdr>
    </w:div>
    <w:div w:id="1813135344">
      <w:bodyDiv w:val="1"/>
      <w:marLeft w:val="0"/>
      <w:marRight w:val="0"/>
      <w:marTop w:val="0"/>
      <w:marBottom w:val="0"/>
      <w:divBdr>
        <w:top w:val="none" w:sz="0" w:space="0" w:color="auto"/>
        <w:left w:val="none" w:sz="0" w:space="0" w:color="auto"/>
        <w:bottom w:val="none" w:sz="0" w:space="0" w:color="auto"/>
        <w:right w:val="none" w:sz="0" w:space="0" w:color="auto"/>
      </w:divBdr>
    </w:div>
    <w:div w:id="1813405563">
      <w:bodyDiv w:val="1"/>
      <w:marLeft w:val="0"/>
      <w:marRight w:val="0"/>
      <w:marTop w:val="0"/>
      <w:marBottom w:val="0"/>
      <w:divBdr>
        <w:top w:val="none" w:sz="0" w:space="0" w:color="auto"/>
        <w:left w:val="none" w:sz="0" w:space="0" w:color="auto"/>
        <w:bottom w:val="none" w:sz="0" w:space="0" w:color="auto"/>
        <w:right w:val="none" w:sz="0" w:space="0" w:color="auto"/>
      </w:divBdr>
    </w:div>
    <w:div w:id="1813785134">
      <w:bodyDiv w:val="1"/>
      <w:marLeft w:val="0"/>
      <w:marRight w:val="0"/>
      <w:marTop w:val="0"/>
      <w:marBottom w:val="0"/>
      <w:divBdr>
        <w:top w:val="none" w:sz="0" w:space="0" w:color="auto"/>
        <w:left w:val="none" w:sz="0" w:space="0" w:color="auto"/>
        <w:bottom w:val="none" w:sz="0" w:space="0" w:color="auto"/>
        <w:right w:val="none" w:sz="0" w:space="0" w:color="auto"/>
      </w:divBdr>
    </w:div>
    <w:div w:id="1813907777">
      <w:bodyDiv w:val="1"/>
      <w:marLeft w:val="0"/>
      <w:marRight w:val="0"/>
      <w:marTop w:val="0"/>
      <w:marBottom w:val="0"/>
      <w:divBdr>
        <w:top w:val="none" w:sz="0" w:space="0" w:color="auto"/>
        <w:left w:val="none" w:sz="0" w:space="0" w:color="auto"/>
        <w:bottom w:val="none" w:sz="0" w:space="0" w:color="auto"/>
        <w:right w:val="none" w:sz="0" w:space="0" w:color="auto"/>
      </w:divBdr>
    </w:div>
    <w:div w:id="1814443390">
      <w:bodyDiv w:val="1"/>
      <w:marLeft w:val="0"/>
      <w:marRight w:val="0"/>
      <w:marTop w:val="0"/>
      <w:marBottom w:val="0"/>
      <w:divBdr>
        <w:top w:val="none" w:sz="0" w:space="0" w:color="auto"/>
        <w:left w:val="none" w:sz="0" w:space="0" w:color="auto"/>
        <w:bottom w:val="none" w:sz="0" w:space="0" w:color="auto"/>
        <w:right w:val="none" w:sz="0" w:space="0" w:color="auto"/>
      </w:divBdr>
    </w:div>
    <w:div w:id="1814712046">
      <w:bodyDiv w:val="1"/>
      <w:marLeft w:val="0"/>
      <w:marRight w:val="0"/>
      <w:marTop w:val="0"/>
      <w:marBottom w:val="0"/>
      <w:divBdr>
        <w:top w:val="none" w:sz="0" w:space="0" w:color="auto"/>
        <w:left w:val="none" w:sz="0" w:space="0" w:color="auto"/>
        <w:bottom w:val="none" w:sz="0" w:space="0" w:color="auto"/>
        <w:right w:val="none" w:sz="0" w:space="0" w:color="auto"/>
      </w:divBdr>
    </w:div>
    <w:div w:id="1814978984">
      <w:bodyDiv w:val="1"/>
      <w:marLeft w:val="0"/>
      <w:marRight w:val="0"/>
      <w:marTop w:val="0"/>
      <w:marBottom w:val="0"/>
      <w:divBdr>
        <w:top w:val="none" w:sz="0" w:space="0" w:color="auto"/>
        <w:left w:val="none" w:sz="0" w:space="0" w:color="auto"/>
        <w:bottom w:val="none" w:sz="0" w:space="0" w:color="auto"/>
        <w:right w:val="none" w:sz="0" w:space="0" w:color="auto"/>
      </w:divBdr>
    </w:div>
    <w:div w:id="1815412912">
      <w:bodyDiv w:val="1"/>
      <w:marLeft w:val="0"/>
      <w:marRight w:val="0"/>
      <w:marTop w:val="0"/>
      <w:marBottom w:val="0"/>
      <w:divBdr>
        <w:top w:val="none" w:sz="0" w:space="0" w:color="auto"/>
        <w:left w:val="none" w:sz="0" w:space="0" w:color="auto"/>
        <w:bottom w:val="none" w:sz="0" w:space="0" w:color="auto"/>
        <w:right w:val="none" w:sz="0" w:space="0" w:color="auto"/>
      </w:divBdr>
    </w:div>
    <w:div w:id="1815831286">
      <w:bodyDiv w:val="1"/>
      <w:marLeft w:val="0"/>
      <w:marRight w:val="0"/>
      <w:marTop w:val="0"/>
      <w:marBottom w:val="0"/>
      <w:divBdr>
        <w:top w:val="none" w:sz="0" w:space="0" w:color="auto"/>
        <w:left w:val="none" w:sz="0" w:space="0" w:color="auto"/>
        <w:bottom w:val="none" w:sz="0" w:space="0" w:color="auto"/>
        <w:right w:val="none" w:sz="0" w:space="0" w:color="auto"/>
      </w:divBdr>
    </w:div>
    <w:div w:id="1815950467">
      <w:bodyDiv w:val="1"/>
      <w:marLeft w:val="0"/>
      <w:marRight w:val="0"/>
      <w:marTop w:val="0"/>
      <w:marBottom w:val="0"/>
      <w:divBdr>
        <w:top w:val="none" w:sz="0" w:space="0" w:color="auto"/>
        <w:left w:val="none" w:sz="0" w:space="0" w:color="auto"/>
        <w:bottom w:val="none" w:sz="0" w:space="0" w:color="auto"/>
        <w:right w:val="none" w:sz="0" w:space="0" w:color="auto"/>
      </w:divBdr>
    </w:div>
    <w:div w:id="1816336096">
      <w:bodyDiv w:val="1"/>
      <w:marLeft w:val="0"/>
      <w:marRight w:val="0"/>
      <w:marTop w:val="0"/>
      <w:marBottom w:val="0"/>
      <w:divBdr>
        <w:top w:val="none" w:sz="0" w:space="0" w:color="auto"/>
        <w:left w:val="none" w:sz="0" w:space="0" w:color="auto"/>
        <w:bottom w:val="none" w:sz="0" w:space="0" w:color="auto"/>
        <w:right w:val="none" w:sz="0" w:space="0" w:color="auto"/>
      </w:divBdr>
    </w:div>
    <w:div w:id="1816487641">
      <w:bodyDiv w:val="1"/>
      <w:marLeft w:val="0"/>
      <w:marRight w:val="0"/>
      <w:marTop w:val="0"/>
      <w:marBottom w:val="0"/>
      <w:divBdr>
        <w:top w:val="none" w:sz="0" w:space="0" w:color="auto"/>
        <w:left w:val="none" w:sz="0" w:space="0" w:color="auto"/>
        <w:bottom w:val="none" w:sz="0" w:space="0" w:color="auto"/>
        <w:right w:val="none" w:sz="0" w:space="0" w:color="auto"/>
      </w:divBdr>
    </w:div>
    <w:div w:id="1817064398">
      <w:bodyDiv w:val="1"/>
      <w:marLeft w:val="0"/>
      <w:marRight w:val="0"/>
      <w:marTop w:val="0"/>
      <w:marBottom w:val="0"/>
      <w:divBdr>
        <w:top w:val="none" w:sz="0" w:space="0" w:color="auto"/>
        <w:left w:val="none" w:sz="0" w:space="0" w:color="auto"/>
        <w:bottom w:val="none" w:sz="0" w:space="0" w:color="auto"/>
        <w:right w:val="none" w:sz="0" w:space="0" w:color="auto"/>
      </w:divBdr>
    </w:div>
    <w:div w:id="1817145617">
      <w:bodyDiv w:val="1"/>
      <w:marLeft w:val="0"/>
      <w:marRight w:val="0"/>
      <w:marTop w:val="0"/>
      <w:marBottom w:val="0"/>
      <w:divBdr>
        <w:top w:val="none" w:sz="0" w:space="0" w:color="auto"/>
        <w:left w:val="none" w:sz="0" w:space="0" w:color="auto"/>
        <w:bottom w:val="none" w:sz="0" w:space="0" w:color="auto"/>
        <w:right w:val="none" w:sz="0" w:space="0" w:color="auto"/>
      </w:divBdr>
    </w:div>
    <w:div w:id="1817256817">
      <w:bodyDiv w:val="1"/>
      <w:marLeft w:val="0"/>
      <w:marRight w:val="0"/>
      <w:marTop w:val="0"/>
      <w:marBottom w:val="0"/>
      <w:divBdr>
        <w:top w:val="none" w:sz="0" w:space="0" w:color="auto"/>
        <w:left w:val="none" w:sz="0" w:space="0" w:color="auto"/>
        <w:bottom w:val="none" w:sz="0" w:space="0" w:color="auto"/>
        <w:right w:val="none" w:sz="0" w:space="0" w:color="auto"/>
      </w:divBdr>
    </w:div>
    <w:div w:id="1817843796">
      <w:bodyDiv w:val="1"/>
      <w:marLeft w:val="0"/>
      <w:marRight w:val="0"/>
      <w:marTop w:val="0"/>
      <w:marBottom w:val="0"/>
      <w:divBdr>
        <w:top w:val="none" w:sz="0" w:space="0" w:color="auto"/>
        <w:left w:val="none" w:sz="0" w:space="0" w:color="auto"/>
        <w:bottom w:val="none" w:sz="0" w:space="0" w:color="auto"/>
        <w:right w:val="none" w:sz="0" w:space="0" w:color="auto"/>
      </w:divBdr>
    </w:div>
    <w:div w:id="1817916397">
      <w:bodyDiv w:val="1"/>
      <w:marLeft w:val="0"/>
      <w:marRight w:val="0"/>
      <w:marTop w:val="0"/>
      <w:marBottom w:val="0"/>
      <w:divBdr>
        <w:top w:val="none" w:sz="0" w:space="0" w:color="auto"/>
        <w:left w:val="none" w:sz="0" w:space="0" w:color="auto"/>
        <w:bottom w:val="none" w:sz="0" w:space="0" w:color="auto"/>
        <w:right w:val="none" w:sz="0" w:space="0" w:color="auto"/>
      </w:divBdr>
    </w:div>
    <w:div w:id="1818263468">
      <w:bodyDiv w:val="1"/>
      <w:marLeft w:val="0"/>
      <w:marRight w:val="0"/>
      <w:marTop w:val="0"/>
      <w:marBottom w:val="0"/>
      <w:divBdr>
        <w:top w:val="none" w:sz="0" w:space="0" w:color="auto"/>
        <w:left w:val="none" w:sz="0" w:space="0" w:color="auto"/>
        <w:bottom w:val="none" w:sz="0" w:space="0" w:color="auto"/>
        <w:right w:val="none" w:sz="0" w:space="0" w:color="auto"/>
      </w:divBdr>
    </w:div>
    <w:div w:id="1818380249">
      <w:bodyDiv w:val="1"/>
      <w:marLeft w:val="0"/>
      <w:marRight w:val="0"/>
      <w:marTop w:val="0"/>
      <w:marBottom w:val="0"/>
      <w:divBdr>
        <w:top w:val="none" w:sz="0" w:space="0" w:color="auto"/>
        <w:left w:val="none" w:sz="0" w:space="0" w:color="auto"/>
        <w:bottom w:val="none" w:sz="0" w:space="0" w:color="auto"/>
        <w:right w:val="none" w:sz="0" w:space="0" w:color="auto"/>
      </w:divBdr>
    </w:div>
    <w:div w:id="1818380319">
      <w:bodyDiv w:val="1"/>
      <w:marLeft w:val="0"/>
      <w:marRight w:val="0"/>
      <w:marTop w:val="0"/>
      <w:marBottom w:val="0"/>
      <w:divBdr>
        <w:top w:val="none" w:sz="0" w:space="0" w:color="auto"/>
        <w:left w:val="none" w:sz="0" w:space="0" w:color="auto"/>
        <w:bottom w:val="none" w:sz="0" w:space="0" w:color="auto"/>
        <w:right w:val="none" w:sz="0" w:space="0" w:color="auto"/>
      </w:divBdr>
    </w:div>
    <w:div w:id="1818523329">
      <w:bodyDiv w:val="1"/>
      <w:marLeft w:val="0"/>
      <w:marRight w:val="0"/>
      <w:marTop w:val="0"/>
      <w:marBottom w:val="0"/>
      <w:divBdr>
        <w:top w:val="none" w:sz="0" w:space="0" w:color="auto"/>
        <w:left w:val="none" w:sz="0" w:space="0" w:color="auto"/>
        <w:bottom w:val="none" w:sz="0" w:space="0" w:color="auto"/>
        <w:right w:val="none" w:sz="0" w:space="0" w:color="auto"/>
      </w:divBdr>
    </w:div>
    <w:div w:id="1818915049">
      <w:bodyDiv w:val="1"/>
      <w:marLeft w:val="0"/>
      <w:marRight w:val="0"/>
      <w:marTop w:val="0"/>
      <w:marBottom w:val="0"/>
      <w:divBdr>
        <w:top w:val="none" w:sz="0" w:space="0" w:color="auto"/>
        <w:left w:val="none" w:sz="0" w:space="0" w:color="auto"/>
        <w:bottom w:val="none" w:sz="0" w:space="0" w:color="auto"/>
        <w:right w:val="none" w:sz="0" w:space="0" w:color="auto"/>
      </w:divBdr>
    </w:div>
    <w:div w:id="1819179936">
      <w:bodyDiv w:val="1"/>
      <w:marLeft w:val="0"/>
      <w:marRight w:val="0"/>
      <w:marTop w:val="0"/>
      <w:marBottom w:val="0"/>
      <w:divBdr>
        <w:top w:val="none" w:sz="0" w:space="0" w:color="auto"/>
        <w:left w:val="none" w:sz="0" w:space="0" w:color="auto"/>
        <w:bottom w:val="none" w:sz="0" w:space="0" w:color="auto"/>
        <w:right w:val="none" w:sz="0" w:space="0" w:color="auto"/>
      </w:divBdr>
    </w:div>
    <w:div w:id="1819376748">
      <w:bodyDiv w:val="1"/>
      <w:marLeft w:val="0"/>
      <w:marRight w:val="0"/>
      <w:marTop w:val="0"/>
      <w:marBottom w:val="0"/>
      <w:divBdr>
        <w:top w:val="none" w:sz="0" w:space="0" w:color="auto"/>
        <w:left w:val="none" w:sz="0" w:space="0" w:color="auto"/>
        <w:bottom w:val="none" w:sz="0" w:space="0" w:color="auto"/>
        <w:right w:val="none" w:sz="0" w:space="0" w:color="auto"/>
      </w:divBdr>
    </w:div>
    <w:div w:id="1819567566">
      <w:bodyDiv w:val="1"/>
      <w:marLeft w:val="0"/>
      <w:marRight w:val="0"/>
      <w:marTop w:val="0"/>
      <w:marBottom w:val="0"/>
      <w:divBdr>
        <w:top w:val="none" w:sz="0" w:space="0" w:color="auto"/>
        <w:left w:val="none" w:sz="0" w:space="0" w:color="auto"/>
        <w:bottom w:val="none" w:sz="0" w:space="0" w:color="auto"/>
        <w:right w:val="none" w:sz="0" w:space="0" w:color="auto"/>
      </w:divBdr>
    </w:div>
    <w:div w:id="1819758628">
      <w:bodyDiv w:val="1"/>
      <w:marLeft w:val="0"/>
      <w:marRight w:val="0"/>
      <w:marTop w:val="0"/>
      <w:marBottom w:val="0"/>
      <w:divBdr>
        <w:top w:val="none" w:sz="0" w:space="0" w:color="auto"/>
        <w:left w:val="none" w:sz="0" w:space="0" w:color="auto"/>
        <w:bottom w:val="none" w:sz="0" w:space="0" w:color="auto"/>
        <w:right w:val="none" w:sz="0" w:space="0" w:color="auto"/>
      </w:divBdr>
    </w:div>
    <w:div w:id="1819764082">
      <w:bodyDiv w:val="1"/>
      <w:marLeft w:val="0"/>
      <w:marRight w:val="0"/>
      <w:marTop w:val="0"/>
      <w:marBottom w:val="0"/>
      <w:divBdr>
        <w:top w:val="none" w:sz="0" w:space="0" w:color="auto"/>
        <w:left w:val="none" w:sz="0" w:space="0" w:color="auto"/>
        <w:bottom w:val="none" w:sz="0" w:space="0" w:color="auto"/>
        <w:right w:val="none" w:sz="0" w:space="0" w:color="auto"/>
      </w:divBdr>
    </w:div>
    <w:div w:id="1819766080">
      <w:bodyDiv w:val="1"/>
      <w:marLeft w:val="0"/>
      <w:marRight w:val="0"/>
      <w:marTop w:val="0"/>
      <w:marBottom w:val="0"/>
      <w:divBdr>
        <w:top w:val="none" w:sz="0" w:space="0" w:color="auto"/>
        <w:left w:val="none" w:sz="0" w:space="0" w:color="auto"/>
        <w:bottom w:val="none" w:sz="0" w:space="0" w:color="auto"/>
        <w:right w:val="none" w:sz="0" w:space="0" w:color="auto"/>
      </w:divBdr>
    </w:div>
    <w:div w:id="1819810093">
      <w:bodyDiv w:val="1"/>
      <w:marLeft w:val="0"/>
      <w:marRight w:val="0"/>
      <w:marTop w:val="0"/>
      <w:marBottom w:val="0"/>
      <w:divBdr>
        <w:top w:val="none" w:sz="0" w:space="0" w:color="auto"/>
        <w:left w:val="none" w:sz="0" w:space="0" w:color="auto"/>
        <w:bottom w:val="none" w:sz="0" w:space="0" w:color="auto"/>
        <w:right w:val="none" w:sz="0" w:space="0" w:color="auto"/>
      </w:divBdr>
    </w:div>
    <w:div w:id="1820146495">
      <w:bodyDiv w:val="1"/>
      <w:marLeft w:val="0"/>
      <w:marRight w:val="0"/>
      <w:marTop w:val="0"/>
      <w:marBottom w:val="0"/>
      <w:divBdr>
        <w:top w:val="none" w:sz="0" w:space="0" w:color="auto"/>
        <w:left w:val="none" w:sz="0" w:space="0" w:color="auto"/>
        <w:bottom w:val="none" w:sz="0" w:space="0" w:color="auto"/>
        <w:right w:val="none" w:sz="0" w:space="0" w:color="auto"/>
      </w:divBdr>
    </w:div>
    <w:div w:id="1820221436">
      <w:bodyDiv w:val="1"/>
      <w:marLeft w:val="0"/>
      <w:marRight w:val="0"/>
      <w:marTop w:val="0"/>
      <w:marBottom w:val="0"/>
      <w:divBdr>
        <w:top w:val="none" w:sz="0" w:space="0" w:color="auto"/>
        <w:left w:val="none" w:sz="0" w:space="0" w:color="auto"/>
        <w:bottom w:val="none" w:sz="0" w:space="0" w:color="auto"/>
        <w:right w:val="none" w:sz="0" w:space="0" w:color="auto"/>
      </w:divBdr>
    </w:div>
    <w:div w:id="1820417816">
      <w:bodyDiv w:val="1"/>
      <w:marLeft w:val="0"/>
      <w:marRight w:val="0"/>
      <w:marTop w:val="0"/>
      <w:marBottom w:val="0"/>
      <w:divBdr>
        <w:top w:val="none" w:sz="0" w:space="0" w:color="auto"/>
        <w:left w:val="none" w:sz="0" w:space="0" w:color="auto"/>
        <w:bottom w:val="none" w:sz="0" w:space="0" w:color="auto"/>
        <w:right w:val="none" w:sz="0" w:space="0" w:color="auto"/>
      </w:divBdr>
    </w:div>
    <w:div w:id="1820612823">
      <w:bodyDiv w:val="1"/>
      <w:marLeft w:val="0"/>
      <w:marRight w:val="0"/>
      <w:marTop w:val="0"/>
      <w:marBottom w:val="0"/>
      <w:divBdr>
        <w:top w:val="none" w:sz="0" w:space="0" w:color="auto"/>
        <w:left w:val="none" w:sz="0" w:space="0" w:color="auto"/>
        <w:bottom w:val="none" w:sz="0" w:space="0" w:color="auto"/>
        <w:right w:val="none" w:sz="0" w:space="0" w:color="auto"/>
      </w:divBdr>
    </w:div>
    <w:div w:id="1820614275">
      <w:bodyDiv w:val="1"/>
      <w:marLeft w:val="0"/>
      <w:marRight w:val="0"/>
      <w:marTop w:val="0"/>
      <w:marBottom w:val="0"/>
      <w:divBdr>
        <w:top w:val="none" w:sz="0" w:space="0" w:color="auto"/>
        <w:left w:val="none" w:sz="0" w:space="0" w:color="auto"/>
        <w:bottom w:val="none" w:sz="0" w:space="0" w:color="auto"/>
        <w:right w:val="none" w:sz="0" w:space="0" w:color="auto"/>
      </w:divBdr>
    </w:div>
    <w:div w:id="1820920155">
      <w:bodyDiv w:val="1"/>
      <w:marLeft w:val="0"/>
      <w:marRight w:val="0"/>
      <w:marTop w:val="0"/>
      <w:marBottom w:val="0"/>
      <w:divBdr>
        <w:top w:val="none" w:sz="0" w:space="0" w:color="auto"/>
        <w:left w:val="none" w:sz="0" w:space="0" w:color="auto"/>
        <w:bottom w:val="none" w:sz="0" w:space="0" w:color="auto"/>
        <w:right w:val="none" w:sz="0" w:space="0" w:color="auto"/>
      </w:divBdr>
    </w:div>
    <w:div w:id="1821532292">
      <w:bodyDiv w:val="1"/>
      <w:marLeft w:val="0"/>
      <w:marRight w:val="0"/>
      <w:marTop w:val="0"/>
      <w:marBottom w:val="0"/>
      <w:divBdr>
        <w:top w:val="none" w:sz="0" w:space="0" w:color="auto"/>
        <w:left w:val="none" w:sz="0" w:space="0" w:color="auto"/>
        <w:bottom w:val="none" w:sz="0" w:space="0" w:color="auto"/>
        <w:right w:val="none" w:sz="0" w:space="0" w:color="auto"/>
      </w:divBdr>
    </w:div>
    <w:div w:id="1821725982">
      <w:bodyDiv w:val="1"/>
      <w:marLeft w:val="0"/>
      <w:marRight w:val="0"/>
      <w:marTop w:val="0"/>
      <w:marBottom w:val="0"/>
      <w:divBdr>
        <w:top w:val="none" w:sz="0" w:space="0" w:color="auto"/>
        <w:left w:val="none" w:sz="0" w:space="0" w:color="auto"/>
        <w:bottom w:val="none" w:sz="0" w:space="0" w:color="auto"/>
        <w:right w:val="none" w:sz="0" w:space="0" w:color="auto"/>
      </w:divBdr>
    </w:div>
    <w:div w:id="1821922854">
      <w:bodyDiv w:val="1"/>
      <w:marLeft w:val="0"/>
      <w:marRight w:val="0"/>
      <w:marTop w:val="0"/>
      <w:marBottom w:val="0"/>
      <w:divBdr>
        <w:top w:val="none" w:sz="0" w:space="0" w:color="auto"/>
        <w:left w:val="none" w:sz="0" w:space="0" w:color="auto"/>
        <w:bottom w:val="none" w:sz="0" w:space="0" w:color="auto"/>
        <w:right w:val="none" w:sz="0" w:space="0" w:color="auto"/>
      </w:divBdr>
    </w:div>
    <w:div w:id="1822230141">
      <w:bodyDiv w:val="1"/>
      <w:marLeft w:val="0"/>
      <w:marRight w:val="0"/>
      <w:marTop w:val="0"/>
      <w:marBottom w:val="0"/>
      <w:divBdr>
        <w:top w:val="none" w:sz="0" w:space="0" w:color="auto"/>
        <w:left w:val="none" w:sz="0" w:space="0" w:color="auto"/>
        <w:bottom w:val="none" w:sz="0" w:space="0" w:color="auto"/>
        <w:right w:val="none" w:sz="0" w:space="0" w:color="auto"/>
      </w:divBdr>
    </w:div>
    <w:div w:id="1822305705">
      <w:bodyDiv w:val="1"/>
      <w:marLeft w:val="0"/>
      <w:marRight w:val="0"/>
      <w:marTop w:val="0"/>
      <w:marBottom w:val="0"/>
      <w:divBdr>
        <w:top w:val="none" w:sz="0" w:space="0" w:color="auto"/>
        <w:left w:val="none" w:sz="0" w:space="0" w:color="auto"/>
        <w:bottom w:val="none" w:sz="0" w:space="0" w:color="auto"/>
        <w:right w:val="none" w:sz="0" w:space="0" w:color="auto"/>
      </w:divBdr>
    </w:div>
    <w:div w:id="1822623575">
      <w:bodyDiv w:val="1"/>
      <w:marLeft w:val="0"/>
      <w:marRight w:val="0"/>
      <w:marTop w:val="0"/>
      <w:marBottom w:val="0"/>
      <w:divBdr>
        <w:top w:val="none" w:sz="0" w:space="0" w:color="auto"/>
        <w:left w:val="none" w:sz="0" w:space="0" w:color="auto"/>
        <w:bottom w:val="none" w:sz="0" w:space="0" w:color="auto"/>
        <w:right w:val="none" w:sz="0" w:space="0" w:color="auto"/>
      </w:divBdr>
    </w:div>
    <w:div w:id="1823304230">
      <w:bodyDiv w:val="1"/>
      <w:marLeft w:val="0"/>
      <w:marRight w:val="0"/>
      <w:marTop w:val="0"/>
      <w:marBottom w:val="0"/>
      <w:divBdr>
        <w:top w:val="none" w:sz="0" w:space="0" w:color="auto"/>
        <w:left w:val="none" w:sz="0" w:space="0" w:color="auto"/>
        <w:bottom w:val="none" w:sz="0" w:space="0" w:color="auto"/>
        <w:right w:val="none" w:sz="0" w:space="0" w:color="auto"/>
      </w:divBdr>
    </w:div>
    <w:div w:id="1823304471">
      <w:bodyDiv w:val="1"/>
      <w:marLeft w:val="0"/>
      <w:marRight w:val="0"/>
      <w:marTop w:val="0"/>
      <w:marBottom w:val="0"/>
      <w:divBdr>
        <w:top w:val="none" w:sz="0" w:space="0" w:color="auto"/>
        <w:left w:val="none" w:sz="0" w:space="0" w:color="auto"/>
        <w:bottom w:val="none" w:sz="0" w:space="0" w:color="auto"/>
        <w:right w:val="none" w:sz="0" w:space="0" w:color="auto"/>
      </w:divBdr>
    </w:div>
    <w:div w:id="1823351554">
      <w:bodyDiv w:val="1"/>
      <w:marLeft w:val="0"/>
      <w:marRight w:val="0"/>
      <w:marTop w:val="0"/>
      <w:marBottom w:val="0"/>
      <w:divBdr>
        <w:top w:val="none" w:sz="0" w:space="0" w:color="auto"/>
        <w:left w:val="none" w:sz="0" w:space="0" w:color="auto"/>
        <w:bottom w:val="none" w:sz="0" w:space="0" w:color="auto"/>
        <w:right w:val="none" w:sz="0" w:space="0" w:color="auto"/>
      </w:divBdr>
    </w:div>
    <w:div w:id="1823548304">
      <w:bodyDiv w:val="1"/>
      <w:marLeft w:val="0"/>
      <w:marRight w:val="0"/>
      <w:marTop w:val="0"/>
      <w:marBottom w:val="0"/>
      <w:divBdr>
        <w:top w:val="none" w:sz="0" w:space="0" w:color="auto"/>
        <w:left w:val="none" w:sz="0" w:space="0" w:color="auto"/>
        <w:bottom w:val="none" w:sz="0" w:space="0" w:color="auto"/>
        <w:right w:val="none" w:sz="0" w:space="0" w:color="auto"/>
      </w:divBdr>
    </w:div>
    <w:div w:id="1824620483">
      <w:bodyDiv w:val="1"/>
      <w:marLeft w:val="0"/>
      <w:marRight w:val="0"/>
      <w:marTop w:val="0"/>
      <w:marBottom w:val="0"/>
      <w:divBdr>
        <w:top w:val="none" w:sz="0" w:space="0" w:color="auto"/>
        <w:left w:val="none" w:sz="0" w:space="0" w:color="auto"/>
        <w:bottom w:val="none" w:sz="0" w:space="0" w:color="auto"/>
        <w:right w:val="none" w:sz="0" w:space="0" w:color="auto"/>
      </w:divBdr>
    </w:div>
    <w:div w:id="1824734941">
      <w:bodyDiv w:val="1"/>
      <w:marLeft w:val="0"/>
      <w:marRight w:val="0"/>
      <w:marTop w:val="0"/>
      <w:marBottom w:val="0"/>
      <w:divBdr>
        <w:top w:val="none" w:sz="0" w:space="0" w:color="auto"/>
        <w:left w:val="none" w:sz="0" w:space="0" w:color="auto"/>
        <w:bottom w:val="none" w:sz="0" w:space="0" w:color="auto"/>
        <w:right w:val="none" w:sz="0" w:space="0" w:color="auto"/>
      </w:divBdr>
    </w:div>
    <w:div w:id="1825005587">
      <w:bodyDiv w:val="1"/>
      <w:marLeft w:val="0"/>
      <w:marRight w:val="0"/>
      <w:marTop w:val="0"/>
      <w:marBottom w:val="0"/>
      <w:divBdr>
        <w:top w:val="none" w:sz="0" w:space="0" w:color="auto"/>
        <w:left w:val="none" w:sz="0" w:space="0" w:color="auto"/>
        <w:bottom w:val="none" w:sz="0" w:space="0" w:color="auto"/>
        <w:right w:val="none" w:sz="0" w:space="0" w:color="auto"/>
      </w:divBdr>
    </w:div>
    <w:div w:id="1825202822">
      <w:bodyDiv w:val="1"/>
      <w:marLeft w:val="0"/>
      <w:marRight w:val="0"/>
      <w:marTop w:val="0"/>
      <w:marBottom w:val="0"/>
      <w:divBdr>
        <w:top w:val="none" w:sz="0" w:space="0" w:color="auto"/>
        <w:left w:val="none" w:sz="0" w:space="0" w:color="auto"/>
        <w:bottom w:val="none" w:sz="0" w:space="0" w:color="auto"/>
        <w:right w:val="none" w:sz="0" w:space="0" w:color="auto"/>
      </w:divBdr>
    </w:div>
    <w:div w:id="1825313929">
      <w:bodyDiv w:val="1"/>
      <w:marLeft w:val="0"/>
      <w:marRight w:val="0"/>
      <w:marTop w:val="0"/>
      <w:marBottom w:val="0"/>
      <w:divBdr>
        <w:top w:val="none" w:sz="0" w:space="0" w:color="auto"/>
        <w:left w:val="none" w:sz="0" w:space="0" w:color="auto"/>
        <w:bottom w:val="none" w:sz="0" w:space="0" w:color="auto"/>
        <w:right w:val="none" w:sz="0" w:space="0" w:color="auto"/>
      </w:divBdr>
    </w:div>
    <w:div w:id="1826773134">
      <w:bodyDiv w:val="1"/>
      <w:marLeft w:val="0"/>
      <w:marRight w:val="0"/>
      <w:marTop w:val="0"/>
      <w:marBottom w:val="0"/>
      <w:divBdr>
        <w:top w:val="none" w:sz="0" w:space="0" w:color="auto"/>
        <w:left w:val="none" w:sz="0" w:space="0" w:color="auto"/>
        <w:bottom w:val="none" w:sz="0" w:space="0" w:color="auto"/>
        <w:right w:val="none" w:sz="0" w:space="0" w:color="auto"/>
      </w:divBdr>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7013938">
      <w:bodyDiv w:val="1"/>
      <w:marLeft w:val="0"/>
      <w:marRight w:val="0"/>
      <w:marTop w:val="0"/>
      <w:marBottom w:val="0"/>
      <w:divBdr>
        <w:top w:val="none" w:sz="0" w:space="0" w:color="auto"/>
        <w:left w:val="none" w:sz="0" w:space="0" w:color="auto"/>
        <w:bottom w:val="none" w:sz="0" w:space="0" w:color="auto"/>
        <w:right w:val="none" w:sz="0" w:space="0" w:color="auto"/>
      </w:divBdr>
    </w:div>
    <w:div w:id="1827015470">
      <w:bodyDiv w:val="1"/>
      <w:marLeft w:val="0"/>
      <w:marRight w:val="0"/>
      <w:marTop w:val="0"/>
      <w:marBottom w:val="0"/>
      <w:divBdr>
        <w:top w:val="none" w:sz="0" w:space="0" w:color="auto"/>
        <w:left w:val="none" w:sz="0" w:space="0" w:color="auto"/>
        <w:bottom w:val="none" w:sz="0" w:space="0" w:color="auto"/>
        <w:right w:val="none" w:sz="0" w:space="0" w:color="auto"/>
      </w:divBdr>
    </w:div>
    <w:div w:id="1827167176">
      <w:bodyDiv w:val="1"/>
      <w:marLeft w:val="0"/>
      <w:marRight w:val="0"/>
      <w:marTop w:val="0"/>
      <w:marBottom w:val="0"/>
      <w:divBdr>
        <w:top w:val="none" w:sz="0" w:space="0" w:color="auto"/>
        <w:left w:val="none" w:sz="0" w:space="0" w:color="auto"/>
        <w:bottom w:val="none" w:sz="0" w:space="0" w:color="auto"/>
        <w:right w:val="none" w:sz="0" w:space="0" w:color="auto"/>
      </w:divBdr>
    </w:div>
    <w:div w:id="1827627580">
      <w:bodyDiv w:val="1"/>
      <w:marLeft w:val="0"/>
      <w:marRight w:val="0"/>
      <w:marTop w:val="0"/>
      <w:marBottom w:val="0"/>
      <w:divBdr>
        <w:top w:val="none" w:sz="0" w:space="0" w:color="auto"/>
        <w:left w:val="none" w:sz="0" w:space="0" w:color="auto"/>
        <w:bottom w:val="none" w:sz="0" w:space="0" w:color="auto"/>
        <w:right w:val="none" w:sz="0" w:space="0" w:color="auto"/>
      </w:divBdr>
    </w:div>
    <w:div w:id="1827739629">
      <w:bodyDiv w:val="1"/>
      <w:marLeft w:val="0"/>
      <w:marRight w:val="0"/>
      <w:marTop w:val="0"/>
      <w:marBottom w:val="0"/>
      <w:divBdr>
        <w:top w:val="none" w:sz="0" w:space="0" w:color="auto"/>
        <w:left w:val="none" w:sz="0" w:space="0" w:color="auto"/>
        <w:bottom w:val="none" w:sz="0" w:space="0" w:color="auto"/>
        <w:right w:val="none" w:sz="0" w:space="0" w:color="auto"/>
      </w:divBdr>
    </w:div>
    <w:div w:id="1828086761">
      <w:bodyDiv w:val="1"/>
      <w:marLeft w:val="0"/>
      <w:marRight w:val="0"/>
      <w:marTop w:val="0"/>
      <w:marBottom w:val="0"/>
      <w:divBdr>
        <w:top w:val="none" w:sz="0" w:space="0" w:color="auto"/>
        <w:left w:val="none" w:sz="0" w:space="0" w:color="auto"/>
        <w:bottom w:val="none" w:sz="0" w:space="0" w:color="auto"/>
        <w:right w:val="none" w:sz="0" w:space="0" w:color="auto"/>
      </w:divBdr>
    </w:div>
    <w:div w:id="1828399583">
      <w:bodyDiv w:val="1"/>
      <w:marLeft w:val="0"/>
      <w:marRight w:val="0"/>
      <w:marTop w:val="0"/>
      <w:marBottom w:val="0"/>
      <w:divBdr>
        <w:top w:val="none" w:sz="0" w:space="0" w:color="auto"/>
        <w:left w:val="none" w:sz="0" w:space="0" w:color="auto"/>
        <w:bottom w:val="none" w:sz="0" w:space="0" w:color="auto"/>
        <w:right w:val="none" w:sz="0" w:space="0" w:color="auto"/>
      </w:divBdr>
    </w:div>
    <w:div w:id="1828471125">
      <w:bodyDiv w:val="1"/>
      <w:marLeft w:val="0"/>
      <w:marRight w:val="0"/>
      <w:marTop w:val="0"/>
      <w:marBottom w:val="0"/>
      <w:divBdr>
        <w:top w:val="none" w:sz="0" w:space="0" w:color="auto"/>
        <w:left w:val="none" w:sz="0" w:space="0" w:color="auto"/>
        <w:bottom w:val="none" w:sz="0" w:space="0" w:color="auto"/>
        <w:right w:val="none" w:sz="0" w:space="0" w:color="auto"/>
      </w:divBdr>
    </w:div>
    <w:div w:id="1828547241">
      <w:bodyDiv w:val="1"/>
      <w:marLeft w:val="0"/>
      <w:marRight w:val="0"/>
      <w:marTop w:val="0"/>
      <w:marBottom w:val="0"/>
      <w:divBdr>
        <w:top w:val="none" w:sz="0" w:space="0" w:color="auto"/>
        <w:left w:val="none" w:sz="0" w:space="0" w:color="auto"/>
        <w:bottom w:val="none" w:sz="0" w:space="0" w:color="auto"/>
        <w:right w:val="none" w:sz="0" w:space="0" w:color="auto"/>
      </w:divBdr>
    </w:div>
    <w:div w:id="1828668148">
      <w:bodyDiv w:val="1"/>
      <w:marLeft w:val="0"/>
      <w:marRight w:val="0"/>
      <w:marTop w:val="0"/>
      <w:marBottom w:val="0"/>
      <w:divBdr>
        <w:top w:val="none" w:sz="0" w:space="0" w:color="auto"/>
        <w:left w:val="none" w:sz="0" w:space="0" w:color="auto"/>
        <w:bottom w:val="none" w:sz="0" w:space="0" w:color="auto"/>
        <w:right w:val="none" w:sz="0" w:space="0" w:color="auto"/>
      </w:divBdr>
    </w:div>
    <w:div w:id="1828746977">
      <w:bodyDiv w:val="1"/>
      <w:marLeft w:val="0"/>
      <w:marRight w:val="0"/>
      <w:marTop w:val="0"/>
      <w:marBottom w:val="0"/>
      <w:divBdr>
        <w:top w:val="none" w:sz="0" w:space="0" w:color="auto"/>
        <w:left w:val="none" w:sz="0" w:space="0" w:color="auto"/>
        <w:bottom w:val="none" w:sz="0" w:space="0" w:color="auto"/>
        <w:right w:val="none" w:sz="0" w:space="0" w:color="auto"/>
      </w:divBdr>
    </w:div>
    <w:div w:id="1829327308">
      <w:bodyDiv w:val="1"/>
      <w:marLeft w:val="0"/>
      <w:marRight w:val="0"/>
      <w:marTop w:val="0"/>
      <w:marBottom w:val="0"/>
      <w:divBdr>
        <w:top w:val="none" w:sz="0" w:space="0" w:color="auto"/>
        <w:left w:val="none" w:sz="0" w:space="0" w:color="auto"/>
        <w:bottom w:val="none" w:sz="0" w:space="0" w:color="auto"/>
        <w:right w:val="none" w:sz="0" w:space="0" w:color="auto"/>
      </w:divBdr>
    </w:div>
    <w:div w:id="1829394955">
      <w:bodyDiv w:val="1"/>
      <w:marLeft w:val="0"/>
      <w:marRight w:val="0"/>
      <w:marTop w:val="0"/>
      <w:marBottom w:val="0"/>
      <w:divBdr>
        <w:top w:val="none" w:sz="0" w:space="0" w:color="auto"/>
        <w:left w:val="none" w:sz="0" w:space="0" w:color="auto"/>
        <w:bottom w:val="none" w:sz="0" w:space="0" w:color="auto"/>
        <w:right w:val="none" w:sz="0" w:space="0" w:color="auto"/>
      </w:divBdr>
    </w:div>
    <w:div w:id="1829514956">
      <w:bodyDiv w:val="1"/>
      <w:marLeft w:val="0"/>
      <w:marRight w:val="0"/>
      <w:marTop w:val="0"/>
      <w:marBottom w:val="0"/>
      <w:divBdr>
        <w:top w:val="none" w:sz="0" w:space="0" w:color="auto"/>
        <w:left w:val="none" w:sz="0" w:space="0" w:color="auto"/>
        <w:bottom w:val="none" w:sz="0" w:space="0" w:color="auto"/>
        <w:right w:val="none" w:sz="0" w:space="0" w:color="auto"/>
      </w:divBdr>
    </w:div>
    <w:div w:id="1829588108">
      <w:bodyDiv w:val="1"/>
      <w:marLeft w:val="0"/>
      <w:marRight w:val="0"/>
      <w:marTop w:val="0"/>
      <w:marBottom w:val="0"/>
      <w:divBdr>
        <w:top w:val="none" w:sz="0" w:space="0" w:color="auto"/>
        <w:left w:val="none" w:sz="0" w:space="0" w:color="auto"/>
        <w:bottom w:val="none" w:sz="0" w:space="0" w:color="auto"/>
        <w:right w:val="none" w:sz="0" w:space="0" w:color="auto"/>
      </w:divBdr>
    </w:div>
    <w:div w:id="1829714154">
      <w:bodyDiv w:val="1"/>
      <w:marLeft w:val="0"/>
      <w:marRight w:val="0"/>
      <w:marTop w:val="0"/>
      <w:marBottom w:val="0"/>
      <w:divBdr>
        <w:top w:val="none" w:sz="0" w:space="0" w:color="auto"/>
        <w:left w:val="none" w:sz="0" w:space="0" w:color="auto"/>
        <w:bottom w:val="none" w:sz="0" w:space="0" w:color="auto"/>
        <w:right w:val="none" w:sz="0" w:space="0" w:color="auto"/>
      </w:divBdr>
    </w:div>
    <w:div w:id="1829782086">
      <w:bodyDiv w:val="1"/>
      <w:marLeft w:val="0"/>
      <w:marRight w:val="0"/>
      <w:marTop w:val="0"/>
      <w:marBottom w:val="0"/>
      <w:divBdr>
        <w:top w:val="none" w:sz="0" w:space="0" w:color="auto"/>
        <w:left w:val="none" w:sz="0" w:space="0" w:color="auto"/>
        <w:bottom w:val="none" w:sz="0" w:space="0" w:color="auto"/>
        <w:right w:val="none" w:sz="0" w:space="0" w:color="auto"/>
      </w:divBdr>
    </w:div>
    <w:div w:id="1830052006">
      <w:bodyDiv w:val="1"/>
      <w:marLeft w:val="0"/>
      <w:marRight w:val="0"/>
      <w:marTop w:val="0"/>
      <w:marBottom w:val="0"/>
      <w:divBdr>
        <w:top w:val="none" w:sz="0" w:space="0" w:color="auto"/>
        <w:left w:val="none" w:sz="0" w:space="0" w:color="auto"/>
        <w:bottom w:val="none" w:sz="0" w:space="0" w:color="auto"/>
        <w:right w:val="none" w:sz="0" w:space="0" w:color="auto"/>
      </w:divBdr>
    </w:div>
    <w:div w:id="1830175155">
      <w:bodyDiv w:val="1"/>
      <w:marLeft w:val="0"/>
      <w:marRight w:val="0"/>
      <w:marTop w:val="0"/>
      <w:marBottom w:val="0"/>
      <w:divBdr>
        <w:top w:val="none" w:sz="0" w:space="0" w:color="auto"/>
        <w:left w:val="none" w:sz="0" w:space="0" w:color="auto"/>
        <w:bottom w:val="none" w:sz="0" w:space="0" w:color="auto"/>
        <w:right w:val="none" w:sz="0" w:space="0" w:color="auto"/>
      </w:divBdr>
    </w:div>
    <w:div w:id="1830290177">
      <w:bodyDiv w:val="1"/>
      <w:marLeft w:val="0"/>
      <w:marRight w:val="0"/>
      <w:marTop w:val="0"/>
      <w:marBottom w:val="0"/>
      <w:divBdr>
        <w:top w:val="none" w:sz="0" w:space="0" w:color="auto"/>
        <w:left w:val="none" w:sz="0" w:space="0" w:color="auto"/>
        <w:bottom w:val="none" w:sz="0" w:space="0" w:color="auto"/>
        <w:right w:val="none" w:sz="0" w:space="0" w:color="auto"/>
      </w:divBdr>
    </w:div>
    <w:div w:id="1830365092">
      <w:bodyDiv w:val="1"/>
      <w:marLeft w:val="0"/>
      <w:marRight w:val="0"/>
      <w:marTop w:val="0"/>
      <w:marBottom w:val="0"/>
      <w:divBdr>
        <w:top w:val="none" w:sz="0" w:space="0" w:color="auto"/>
        <w:left w:val="none" w:sz="0" w:space="0" w:color="auto"/>
        <w:bottom w:val="none" w:sz="0" w:space="0" w:color="auto"/>
        <w:right w:val="none" w:sz="0" w:space="0" w:color="auto"/>
      </w:divBdr>
    </w:div>
    <w:div w:id="1830510878">
      <w:bodyDiv w:val="1"/>
      <w:marLeft w:val="0"/>
      <w:marRight w:val="0"/>
      <w:marTop w:val="0"/>
      <w:marBottom w:val="0"/>
      <w:divBdr>
        <w:top w:val="none" w:sz="0" w:space="0" w:color="auto"/>
        <w:left w:val="none" w:sz="0" w:space="0" w:color="auto"/>
        <w:bottom w:val="none" w:sz="0" w:space="0" w:color="auto"/>
        <w:right w:val="none" w:sz="0" w:space="0" w:color="auto"/>
      </w:divBdr>
    </w:div>
    <w:div w:id="1830512578">
      <w:bodyDiv w:val="1"/>
      <w:marLeft w:val="0"/>
      <w:marRight w:val="0"/>
      <w:marTop w:val="0"/>
      <w:marBottom w:val="0"/>
      <w:divBdr>
        <w:top w:val="none" w:sz="0" w:space="0" w:color="auto"/>
        <w:left w:val="none" w:sz="0" w:space="0" w:color="auto"/>
        <w:bottom w:val="none" w:sz="0" w:space="0" w:color="auto"/>
        <w:right w:val="none" w:sz="0" w:space="0" w:color="auto"/>
      </w:divBdr>
    </w:div>
    <w:div w:id="1830515830">
      <w:bodyDiv w:val="1"/>
      <w:marLeft w:val="0"/>
      <w:marRight w:val="0"/>
      <w:marTop w:val="0"/>
      <w:marBottom w:val="0"/>
      <w:divBdr>
        <w:top w:val="none" w:sz="0" w:space="0" w:color="auto"/>
        <w:left w:val="none" w:sz="0" w:space="0" w:color="auto"/>
        <w:bottom w:val="none" w:sz="0" w:space="0" w:color="auto"/>
        <w:right w:val="none" w:sz="0" w:space="0" w:color="auto"/>
      </w:divBdr>
    </w:div>
    <w:div w:id="1830704497">
      <w:bodyDiv w:val="1"/>
      <w:marLeft w:val="0"/>
      <w:marRight w:val="0"/>
      <w:marTop w:val="0"/>
      <w:marBottom w:val="0"/>
      <w:divBdr>
        <w:top w:val="none" w:sz="0" w:space="0" w:color="auto"/>
        <w:left w:val="none" w:sz="0" w:space="0" w:color="auto"/>
        <w:bottom w:val="none" w:sz="0" w:space="0" w:color="auto"/>
        <w:right w:val="none" w:sz="0" w:space="0" w:color="auto"/>
      </w:divBdr>
    </w:div>
    <w:div w:id="1830709456">
      <w:bodyDiv w:val="1"/>
      <w:marLeft w:val="0"/>
      <w:marRight w:val="0"/>
      <w:marTop w:val="0"/>
      <w:marBottom w:val="0"/>
      <w:divBdr>
        <w:top w:val="none" w:sz="0" w:space="0" w:color="auto"/>
        <w:left w:val="none" w:sz="0" w:space="0" w:color="auto"/>
        <w:bottom w:val="none" w:sz="0" w:space="0" w:color="auto"/>
        <w:right w:val="none" w:sz="0" w:space="0" w:color="auto"/>
      </w:divBdr>
    </w:div>
    <w:div w:id="1831022446">
      <w:bodyDiv w:val="1"/>
      <w:marLeft w:val="0"/>
      <w:marRight w:val="0"/>
      <w:marTop w:val="0"/>
      <w:marBottom w:val="0"/>
      <w:divBdr>
        <w:top w:val="none" w:sz="0" w:space="0" w:color="auto"/>
        <w:left w:val="none" w:sz="0" w:space="0" w:color="auto"/>
        <w:bottom w:val="none" w:sz="0" w:space="0" w:color="auto"/>
        <w:right w:val="none" w:sz="0" w:space="0" w:color="auto"/>
      </w:divBdr>
    </w:div>
    <w:div w:id="1831360113">
      <w:bodyDiv w:val="1"/>
      <w:marLeft w:val="0"/>
      <w:marRight w:val="0"/>
      <w:marTop w:val="0"/>
      <w:marBottom w:val="0"/>
      <w:divBdr>
        <w:top w:val="none" w:sz="0" w:space="0" w:color="auto"/>
        <w:left w:val="none" w:sz="0" w:space="0" w:color="auto"/>
        <w:bottom w:val="none" w:sz="0" w:space="0" w:color="auto"/>
        <w:right w:val="none" w:sz="0" w:space="0" w:color="auto"/>
      </w:divBdr>
    </w:div>
    <w:div w:id="1831406083">
      <w:bodyDiv w:val="1"/>
      <w:marLeft w:val="0"/>
      <w:marRight w:val="0"/>
      <w:marTop w:val="0"/>
      <w:marBottom w:val="0"/>
      <w:divBdr>
        <w:top w:val="none" w:sz="0" w:space="0" w:color="auto"/>
        <w:left w:val="none" w:sz="0" w:space="0" w:color="auto"/>
        <w:bottom w:val="none" w:sz="0" w:space="0" w:color="auto"/>
        <w:right w:val="none" w:sz="0" w:space="0" w:color="auto"/>
      </w:divBdr>
    </w:div>
    <w:div w:id="1831481298">
      <w:bodyDiv w:val="1"/>
      <w:marLeft w:val="0"/>
      <w:marRight w:val="0"/>
      <w:marTop w:val="0"/>
      <w:marBottom w:val="0"/>
      <w:divBdr>
        <w:top w:val="none" w:sz="0" w:space="0" w:color="auto"/>
        <w:left w:val="none" w:sz="0" w:space="0" w:color="auto"/>
        <w:bottom w:val="none" w:sz="0" w:space="0" w:color="auto"/>
        <w:right w:val="none" w:sz="0" w:space="0" w:color="auto"/>
      </w:divBdr>
    </w:div>
    <w:div w:id="1831603333">
      <w:bodyDiv w:val="1"/>
      <w:marLeft w:val="0"/>
      <w:marRight w:val="0"/>
      <w:marTop w:val="0"/>
      <w:marBottom w:val="0"/>
      <w:divBdr>
        <w:top w:val="none" w:sz="0" w:space="0" w:color="auto"/>
        <w:left w:val="none" w:sz="0" w:space="0" w:color="auto"/>
        <w:bottom w:val="none" w:sz="0" w:space="0" w:color="auto"/>
        <w:right w:val="none" w:sz="0" w:space="0" w:color="auto"/>
      </w:divBdr>
    </w:div>
    <w:div w:id="1831679592">
      <w:bodyDiv w:val="1"/>
      <w:marLeft w:val="0"/>
      <w:marRight w:val="0"/>
      <w:marTop w:val="0"/>
      <w:marBottom w:val="0"/>
      <w:divBdr>
        <w:top w:val="none" w:sz="0" w:space="0" w:color="auto"/>
        <w:left w:val="none" w:sz="0" w:space="0" w:color="auto"/>
        <w:bottom w:val="none" w:sz="0" w:space="0" w:color="auto"/>
        <w:right w:val="none" w:sz="0" w:space="0" w:color="auto"/>
      </w:divBdr>
    </w:div>
    <w:div w:id="1831680019">
      <w:bodyDiv w:val="1"/>
      <w:marLeft w:val="0"/>
      <w:marRight w:val="0"/>
      <w:marTop w:val="0"/>
      <w:marBottom w:val="0"/>
      <w:divBdr>
        <w:top w:val="none" w:sz="0" w:space="0" w:color="auto"/>
        <w:left w:val="none" w:sz="0" w:space="0" w:color="auto"/>
        <w:bottom w:val="none" w:sz="0" w:space="0" w:color="auto"/>
        <w:right w:val="none" w:sz="0" w:space="0" w:color="auto"/>
      </w:divBdr>
    </w:div>
    <w:div w:id="1832138160">
      <w:bodyDiv w:val="1"/>
      <w:marLeft w:val="0"/>
      <w:marRight w:val="0"/>
      <w:marTop w:val="0"/>
      <w:marBottom w:val="0"/>
      <w:divBdr>
        <w:top w:val="none" w:sz="0" w:space="0" w:color="auto"/>
        <w:left w:val="none" w:sz="0" w:space="0" w:color="auto"/>
        <w:bottom w:val="none" w:sz="0" w:space="0" w:color="auto"/>
        <w:right w:val="none" w:sz="0" w:space="0" w:color="auto"/>
      </w:divBdr>
    </w:div>
    <w:div w:id="1832527182">
      <w:bodyDiv w:val="1"/>
      <w:marLeft w:val="0"/>
      <w:marRight w:val="0"/>
      <w:marTop w:val="0"/>
      <w:marBottom w:val="0"/>
      <w:divBdr>
        <w:top w:val="none" w:sz="0" w:space="0" w:color="auto"/>
        <w:left w:val="none" w:sz="0" w:space="0" w:color="auto"/>
        <w:bottom w:val="none" w:sz="0" w:space="0" w:color="auto"/>
        <w:right w:val="none" w:sz="0" w:space="0" w:color="auto"/>
      </w:divBdr>
    </w:div>
    <w:div w:id="1832983811">
      <w:bodyDiv w:val="1"/>
      <w:marLeft w:val="0"/>
      <w:marRight w:val="0"/>
      <w:marTop w:val="0"/>
      <w:marBottom w:val="0"/>
      <w:divBdr>
        <w:top w:val="none" w:sz="0" w:space="0" w:color="auto"/>
        <w:left w:val="none" w:sz="0" w:space="0" w:color="auto"/>
        <w:bottom w:val="none" w:sz="0" w:space="0" w:color="auto"/>
        <w:right w:val="none" w:sz="0" w:space="0" w:color="auto"/>
      </w:divBdr>
    </w:div>
    <w:div w:id="1833057031">
      <w:bodyDiv w:val="1"/>
      <w:marLeft w:val="0"/>
      <w:marRight w:val="0"/>
      <w:marTop w:val="0"/>
      <w:marBottom w:val="0"/>
      <w:divBdr>
        <w:top w:val="none" w:sz="0" w:space="0" w:color="auto"/>
        <w:left w:val="none" w:sz="0" w:space="0" w:color="auto"/>
        <w:bottom w:val="none" w:sz="0" w:space="0" w:color="auto"/>
        <w:right w:val="none" w:sz="0" w:space="0" w:color="auto"/>
      </w:divBdr>
    </w:div>
    <w:div w:id="1833139677">
      <w:bodyDiv w:val="1"/>
      <w:marLeft w:val="0"/>
      <w:marRight w:val="0"/>
      <w:marTop w:val="0"/>
      <w:marBottom w:val="0"/>
      <w:divBdr>
        <w:top w:val="none" w:sz="0" w:space="0" w:color="auto"/>
        <w:left w:val="none" w:sz="0" w:space="0" w:color="auto"/>
        <w:bottom w:val="none" w:sz="0" w:space="0" w:color="auto"/>
        <w:right w:val="none" w:sz="0" w:space="0" w:color="auto"/>
      </w:divBdr>
      <w:divsChild>
        <w:div w:id="1269506347">
          <w:marLeft w:val="0"/>
          <w:marRight w:val="0"/>
          <w:marTop w:val="0"/>
          <w:marBottom w:val="0"/>
          <w:divBdr>
            <w:top w:val="none" w:sz="0" w:space="0" w:color="auto"/>
            <w:left w:val="none" w:sz="0" w:space="0" w:color="auto"/>
            <w:bottom w:val="none" w:sz="0" w:space="0" w:color="auto"/>
            <w:right w:val="none" w:sz="0" w:space="0" w:color="auto"/>
          </w:divBdr>
        </w:div>
      </w:divsChild>
    </w:div>
    <w:div w:id="1833444902">
      <w:bodyDiv w:val="1"/>
      <w:marLeft w:val="0"/>
      <w:marRight w:val="0"/>
      <w:marTop w:val="0"/>
      <w:marBottom w:val="0"/>
      <w:divBdr>
        <w:top w:val="none" w:sz="0" w:space="0" w:color="auto"/>
        <w:left w:val="none" w:sz="0" w:space="0" w:color="auto"/>
        <w:bottom w:val="none" w:sz="0" w:space="0" w:color="auto"/>
        <w:right w:val="none" w:sz="0" w:space="0" w:color="auto"/>
      </w:divBdr>
    </w:div>
    <w:div w:id="1833523161">
      <w:bodyDiv w:val="1"/>
      <w:marLeft w:val="0"/>
      <w:marRight w:val="0"/>
      <w:marTop w:val="0"/>
      <w:marBottom w:val="0"/>
      <w:divBdr>
        <w:top w:val="none" w:sz="0" w:space="0" w:color="auto"/>
        <w:left w:val="none" w:sz="0" w:space="0" w:color="auto"/>
        <w:bottom w:val="none" w:sz="0" w:space="0" w:color="auto"/>
        <w:right w:val="none" w:sz="0" w:space="0" w:color="auto"/>
      </w:divBdr>
    </w:div>
    <w:div w:id="1833787361">
      <w:bodyDiv w:val="1"/>
      <w:marLeft w:val="0"/>
      <w:marRight w:val="0"/>
      <w:marTop w:val="0"/>
      <w:marBottom w:val="0"/>
      <w:divBdr>
        <w:top w:val="none" w:sz="0" w:space="0" w:color="auto"/>
        <w:left w:val="none" w:sz="0" w:space="0" w:color="auto"/>
        <w:bottom w:val="none" w:sz="0" w:space="0" w:color="auto"/>
        <w:right w:val="none" w:sz="0" w:space="0" w:color="auto"/>
      </w:divBdr>
    </w:div>
    <w:div w:id="1834032610">
      <w:bodyDiv w:val="1"/>
      <w:marLeft w:val="0"/>
      <w:marRight w:val="0"/>
      <w:marTop w:val="0"/>
      <w:marBottom w:val="0"/>
      <w:divBdr>
        <w:top w:val="none" w:sz="0" w:space="0" w:color="auto"/>
        <w:left w:val="none" w:sz="0" w:space="0" w:color="auto"/>
        <w:bottom w:val="none" w:sz="0" w:space="0" w:color="auto"/>
        <w:right w:val="none" w:sz="0" w:space="0" w:color="auto"/>
      </w:divBdr>
    </w:div>
    <w:div w:id="1834179623">
      <w:bodyDiv w:val="1"/>
      <w:marLeft w:val="0"/>
      <w:marRight w:val="0"/>
      <w:marTop w:val="0"/>
      <w:marBottom w:val="0"/>
      <w:divBdr>
        <w:top w:val="none" w:sz="0" w:space="0" w:color="auto"/>
        <w:left w:val="none" w:sz="0" w:space="0" w:color="auto"/>
        <w:bottom w:val="none" w:sz="0" w:space="0" w:color="auto"/>
        <w:right w:val="none" w:sz="0" w:space="0" w:color="auto"/>
      </w:divBdr>
    </w:div>
    <w:div w:id="1834877076">
      <w:bodyDiv w:val="1"/>
      <w:marLeft w:val="0"/>
      <w:marRight w:val="0"/>
      <w:marTop w:val="0"/>
      <w:marBottom w:val="0"/>
      <w:divBdr>
        <w:top w:val="none" w:sz="0" w:space="0" w:color="auto"/>
        <w:left w:val="none" w:sz="0" w:space="0" w:color="auto"/>
        <w:bottom w:val="none" w:sz="0" w:space="0" w:color="auto"/>
        <w:right w:val="none" w:sz="0" w:space="0" w:color="auto"/>
      </w:divBdr>
    </w:div>
    <w:div w:id="1834955025">
      <w:bodyDiv w:val="1"/>
      <w:marLeft w:val="0"/>
      <w:marRight w:val="0"/>
      <w:marTop w:val="0"/>
      <w:marBottom w:val="0"/>
      <w:divBdr>
        <w:top w:val="none" w:sz="0" w:space="0" w:color="auto"/>
        <w:left w:val="none" w:sz="0" w:space="0" w:color="auto"/>
        <w:bottom w:val="none" w:sz="0" w:space="0" w:color="auto"/>
        <w:right w:val="none" w:sz="0" w:space="0" w:color="auto"/>
      </w:divBdr>
    </w:div>
    <w:div w:id="1835031608">
      <w:bodyDiv w:val="1"/>
      <w:marLeft w:val="0"/>
      <w:marRight w:val="0"/>
      <w:marTop w:val="0"/>
      <w:marBottom w:val="0"/>
      <w:divBdr>
        <w:top w:val="none" w:sz="0" w:space="0" w:color="auto"/>
        <w:left w:val="none" w:sz="0" w:space="0" w:color="auto"/>
        <w:bottom w:val="none" w:sz="0" w:space="0" w:color="auto"/>
        <w:right w:val="none" w:sz="0" w:space="0" w:color="auto"/>
      </w:divBdr>
    </w:div>
    <w:div w:id="1835097867">
      <w:bodyDiv w:val="1"/>
      <w:marLeft w:val="0"/>
      <w:marRight w:val="0"/>
      <w:marTop w:val="0"/>
      <w:marBottom w:val="0"/>
      <w:divBdr>
        <w:top w:val="none" w:sz="0" w:space="0" w:color="auto"/>
        <w:left w:val="none" w:sz="0" w:space="0" w:color="auto"/>
        <w:bottom w:val="none" w:sz="0" w:space="0" w:color="auto"/>
        <w:right w:val="none" w:sz="0" w:space="0" w:color="auto"/>
      </w:divBdr>
    </w:div>
    <w:div w:id="1835149914">
      <w:bodyDiv w:val="1"/>
      <w:marLeft w:val="0"/>
      <w:marRight w:val="0"/>
      <w:marTop w:val="0"/>
      <w:marBottom w:val="0"/>
      <w:divBdr>
        <w:top w:val="none" w:sz="0" w:space="0" w:color="auto"/>
        <w:left w:val="none" w:sz="0" w:space="0" w:color="auto"/>
        <w:bottom w:val="none" w:sz="0" w:space="0" w:color="auto"/>
        <w:right w:val="none" w:sz="0" w:space="0" w:color="auto"/>
      </w:divBdr>
    </w:div>
    <w:div w:id="1835295497">
      <w:bodyDiv w:val="1"/>
      <w:marLeft w:val="0"/>
      <w:marRight w:val="0"/>
      <w:marTop w:val="0"/>
      <w:marBottom w:val="0"/>
      <w:divBdr>
        <w:top w:val="none" w:sz="0" w:space="0" w:color="auto"/>
        <w:left w:val="none" w:sz="0" w:space="0" w:color="auto"/>
        <w:bottom w:val="none" w:sz="0" w:space="0" w:color="auto"/>
        <w:right w:val="none" w:sz="0" w:space="0" w:color="auto"/>
      </w:divBdr>
    </w:div>
    <w:div w:id="1835299613">
      <w:bodyDiv w:val="1"/>
      <w:marLeft w:val="0"/>
      <w:marRight w:val="0"/>
      <w:marTop w:val="0"/>
      <w:marBottom w:val="0"/>
      <w:divBdr>
        <w:top w:val="none" w:sz="0" w:space="0" w:color="auto"/>
        <w:left w:val="none" w:sz="0" w:space="0" w:color="auto"/>
        <w:bottom w:val="none" w:sz="0" w:space="0" w:color="auto"/>
        <w:right w:val="none" w:sz="0" w:space="0" w:color="auto"/>
      </w:divBdr>
    </w:div>
    <w:div w:id="1835606924">
      <w:bodyDiv w:val="1"/>
      <w:marLeft w:val="0"/>
      <w:marRight w:val="0"/>
      <w:marTop w:val="0"/>
      <w:marBottom w:val="0"/>
      <w:divBdr>
        <w:top w:val="none" w:sz="0" w:space="0" w:color="auto"/>
        <w:left w:val="none" w:sz="0" w:space="0" w:color="auto"/>
        <w:bottom w:val="none" w:sz="0" w:space="0" w:color="auto"/>
        <w:right w:val="none" w:sz="0" w:space="0" w:color="auto"/>
      </w:divBdr>
    </w:div>
    <w:div w:id="1835755793">
      <w:bodyDiv w:val="1"/>
      <w:marLeft w:val="0"/>
      <w:marRight w:val="0"/>
      <w:marTop w:val="0"/>
      <w:marBottom w:val="0"/>
      <w:divBdr>
        <w:top w:val="none" w:sz="0" w:space="0" w:color="auto"/>
        <w:left w:val="none" w:sz="0" w:space="0" w:color="auto"/>
        <w:bottom w:val="none" w:sz="0" w:space="0" w:color="auto"/>
        <w:right w:val="none" w:sz="0" w:space="0" w:color="auto"/>
      </w:divBdr>
    </w:div>
    <w:div w:id="1835952474">
      <w:bodyDiv w:val="1"/>
      <w:marLeft w:val="0"/>
      <w:marRight w:val="0"/>
      <w:marTop w:val="0"/>
      <w:marBottom w:val="0"/>
      <w:divBdr>
        <w:top w:val="none" w:sz="0" w:space="0" w:color="auto"/>
        <w:left w:val="none" w:sz="0" w:space="0" w:color="auto"/>
        <w:bottom w:val="none" w:sz="0" w:space="0" w:color="auto"/>
        <w:right w:val="none" w:sz="0" w:space="0" w:color="auto"/>
      </w:divBdr>
    </w:div>
    <w:div w:id="1835952772">
      <w:bodyDiv w:val="1"/>
      <w:marLeft w:val="0"/>
      <w:marRight w:val="0"/>
      <w:marTop w:val="0"/>
      <w:marBottom w:val="0"/>
      <w:divBdr>
        <w:top w:val="none" w:sz="0" w:space="0" w:color="auto"/>
        <w:left w:val="none" w:sz="0" w:space="0" w:color="auto"/>
        <w:bottom w:val="none" w:sz="0" w:space="0" w:color="auto"/>
        <w:right w:val="none" w:sz="0" w:space="0" w:color="auto"/>
      </w:divBdr>
    </w:div>
    <w:div w:id="1836336968">
      <w:bodyDiv w:val="1"/>
      <w:marLeft w:val="0"/>
      <w:marRight w:val="0"/>
      <w:marTop w:val="0"/>
      <w:marBottom w:val="0"/>
      <w:divBdr>
        <w:top w:val="none" w:sz="0" w:space="0" w:color="auto"/>
        <w:left w:val="none" w:sz="0" w:space="0" w:color="auto"/>
        <w:bottom w:val="none" w:sz="0" w:space="0" w:color="auto"/>
        <w:right w:val="none" w:sz="0" w:space="0" w:color="auto"/>
      </w:divBdr>
    </w:div>
    <w:div w:id="1836529795">
      <w:bodyDiv w:val="1"/>
      <w:marLeft w:val="0"/>
      <w:marRight w:val="0"/>
      <w:marTop w:val="0"/>
      <w:marBottom w:val="0"/>
      <w:divBdr>
        <w:top w:val="none" w:sz="0" w:space="0" w:color="auto"/>
        <w:left w:val="none" w:sz="0" w:space="0" w:color="auto"/>
        <w:bottom w:val="none" w:sz="0" w:space="0" w:color="auto"/>
        <w:right w:val="none" w:sz="0" w:space="0" w:color="auto"/>
      </w:divBdr>
    </w:div>
    <w:div w:id="1836606717">
      <w:bodyDiv w:val="1"/>
      <w:marLeft w:val="0"/>
      <w:marRight w:val="0"/>
      <w:marTop w:val="0"/>
      <w:marBottom w:val="0"/>
      <w:divBdr>
        <w:top w:val="none" w:sz="0" w:space="0" w:color="auto"/>
        <w:left w:val="none" w:sz="0" w:space="0" w:color="auto"/>
        <w:bottom w:val="none" w:sz="0" w:space="0" w:color="auto"/>
        <w:right w:val="none" w:sz="0" w:space="0" w:color="auto"/>
      </w:divBdr>
    </w:div>
    <w:div w:id="1836802136">
      <w:bodyDiv w:val="1"/>
      <w:marLeft w:val="0"/>
      <w:marRight w:val="0"/>
      <w:marTop w:val="0"/>
      <w:marBottom w:val="0"/>
      <w:divBdr>
        <w:top w:val="none" w:sz="0" w:space="0" w:color="auto"/>
        <w:left w:val="none" w:sz="0" w:space="0" w:color="auto"/>
        <w:bottom w:val="none" w:sz="0" w:space="0" w:color="auto"/>
        <w:right w:val="none" w:sz="0" w:space="0" w:color="auto"/>
      </w:divBdr>
    </w:div>
    <w:div w:id="1836871653">
      <w:bodyDiv w:val="1"/>
      <w:marLeft w:val="0"/>
      <w:marRight w:val="0"/>
      <w:marTop w:val="0"/>
      <w:marBottom w:val="0"/>
      <w:divBdr>
        <w:top w:val="none" w:sz="0" w:space="0" w:color="auto"/>
        <w:left w:val="none" w:sz="0" w:space="0" w:color="auto"/>
        <w:bottom w:val="none" w:sz="0" w:space="0" w:color="auto"/>
        <w:right w:val="none" w:sz="0" w:space="0" w:color="auto"/>
      </w:divBdr>
    </w:div>
    <w:div w:id="1837458881">
      <w:bodyDiv w:val="1"/>
      <w:marLeft w:val="0"/>
      <w:marRight w:val="0"/>
      <w:marTop w:val="0"/>
      <w:marBottom w:val="0"/>
      <w:divBdr>
        <w:top w:val="none" w:sz="0" w:space="0" w:color="auto"/>
        <w:left w:val="none" w:sz="0" w:space="0" w:color="auto"/>
        <w:bottom w:val="none" w:sz="0" w:space="0" w:color="auto"/>
        <w:right w:val="none" w:sz="0" w:space="0" w:color="auto"/>
      </w:divBdr>
    </w:div>
    <w:div w:id="1837649385">
      <w:bodyDiv w:val="1"/>
      <w:marLeft w:val="0"/>
      <w:marRight w:val="0"/>
      <w:marTop w:val="0"/>
      <w:marBottom w:val="0"/>
      <w:divBdr>
        <w:top w:val="none" w:sz="0" w:space="0" w:color="auto"/>
        <w:left w:val="none" w:sz="0" w:space="0" w:color="auto"/>
        <w:bottom w:val="none" w:sz="0" w:space="0" w:color="auto"/>
        <w:right w:val="none" w:sz="0" w:space="0" w:color="auto"/>
      </w:divBdr>
    </w:div>
    <w:div w:id="1837726728">
      <w:bodyDiv w:val="1"/>
      <w:marLeft w:val="0"/>
      <w:marRight w:val="0"/>
      <w:marTop w:val="0"/>
      <w:marBottom w:val="0"/>
      <w:divBdr>
        <w:top w:val="none" w:sz="0" w:space="0" w:color="auto"/>
        <w:left w:val="none" w:sz="0" w:space="0" w:color="auto"/>
        <w:bottom w:val="none" w:sz="0" w:space="0" w:color="auto"/>
        <w:right w:val="none" w:sz="0" w:space="0" w:color="auto"/>
      </w:divBdr>
    </w:div>
    <w:div w:id="1837764387">
      <w:bodyDiv w:val="1"/>
      <w:marLeft w:val="0"/>
      <w:marRight w:val="0"/>
      <w:marTop w:val="0"/>
      <w:marBottom w:val="0"/>
      <w:divBdr>
        <w:top w:val="none" w:sz="0" w:space="0" w:color="auto"/>
        <w:left w:val="none" w:sz="0" w:space="0" w:color="auto"/>
        <w:bottom w:val="none" w:sz="0" w:space="0" w:color="auto"/>
        <w:right w:val="none" w:sz="0" w:space="0" w:color="auto"/>
      </w:divBdr>
    </w:div>
    <w:div w:id="1838037331">
      <w:bodyDiv w:val="1"/>
      <w:marLeft w:val="0"/>
      <w:marRight w:val="0"/>
      <w:marTop w:val="0"/>
      <w:marBottom w:val="0"/>
      <w:divBdr>
        <w:top w:val="none" w:sz="0" w:space="0" w:color="auto"/>
        <w:left w:val="none" w:sz="0" w:space="0" w:color="auto"/>
        <w:bottom w:val="none" w:sz="0" w:space="0" w:color="auto"/>
        <w:right w:val="none" w:sz="0" w:space="0" w:color="auto"/>
      </w:divBdr>
    </w:div>
    <w:div w:id="1838225254">
      <w:bodyDiv w:val="1"/>
      <w:marLeft w:val="0"/>
      <w:marRight w:val="0"/>
      <w:marTop w:val="0"/>
      <w:marBottom w:val="0"/>
      <w:divBdr>
        <w:top w:val="none" w:sz="0" w:space="0" w:color="auto"/>
        <w:left w:val="none" w:sz="0" w:space="0" w:color="auto"/>
        <w:bottom w:val="none" w:sz="0" w:space="0" w:color="auto"/>
        <w:right w:val="none" w:sz="0" w:space="0" w:color="auto"/>
      </w:divBdr>
    </w:div>
    <w:div w:id="1838571813">
      <w:bodyDiv w:val="1"/>
      <w:marLeft w:val="0"/>
      <w:marRight w:val="0"/>
      <w:marTop w:val="0"/>
      <w:marBottom w:val="0"/>
      <w:divBdr>
        <w:top w:val="none" w:sz="0" w:space="0" w:color="auto"/>
        <w:left w:val="none" w:sz="0" w:space="0" w:color="auto"/>
        <w:bottom w:val="none" w:sz="0" w:space="0" w:color="auto"/>
        <w:right w:val="none" w:sz="0" w:space="0" w:color="auto"/>
      </w:divBdr>
    </w:div>
    <w:div w:id="1838692180">
      <w:bodyDiv w:val="1"/>
      <w:marLeft w:val="0"/>
      <w:marRight w:val="0"/>
      <w:marTop w:val="0"/>
      <w:marBottom w:val="0"/>
      <w:divBdr>
        <w:top w:val="none" w:sz="0" w:space="0" w:color="auto"/>
        <w:left w:val="none" w:sz="0" w:space="0" w:color="auto"/>
        <w:bottom w:val="none" w:sz="0" w:space="0" w:color="auto"/>
        <w:right w:val="none" w:sz="0" w:space="0" w:color="auto"/>
      </w:divBdr>
    </w:div>
    <w:div w:id="1838884896">
      <w:bodyDiv w:val="1"/>
      <w:marLeft w:val="0"/>
      <w:marRight w:val="0"/>
      <w:marTop w:val="0"/>
      <w:marBottom w:val="0"/>
      <w:divBdr>
        <w:top w:val="none" w:sz="0" w:space="0" w:color="auto"/>
        <w:left w:val="none" w:sz="0" w:space="0" w:color="auto"/>
        <w:bottom w:val="none" w:sz="0" w:space="0" w:color="auto"/>
        <w:right w:val="none" w:sz="0" w:space="0" w:color="auto"/>
      </w:divBdr>
    </w:div>
    <w:div w:id="1839224228">
      <w:bodyDiv w:val="1"/>
      <w:marLeft w:val="0"/>
      <w:marRight w:val="0"/>
      <w:marTop w:val="0"/>
      <w:marBottom w:val="0"/>
      <w:divBdr>
        <w:top w:val="none" w:sz="0" w:space="0" w:color="auto"/>
        <w:left w:val="none" w:sz="0" w:space="0" w:color="auto"/>
        <w:bottom w:val="none" w:sz="0" w:space="0" w:color="auto"/>
        <w:right w:val="none" w:sz="0" w:space="0" w:color="auto"/>
      </w:divBdr>
    </w:div>
    <w:div w:id="1839349946">
      <w:bodyDiv w:val="1"/>
      <w:marLeft w:val="0"/>
      <w:marRight w:val="0"/>
      <w:marTop w:val="0"/>
      <w:marBottom w:val="0"/>
      <w:divBdr>
        <w:top w:val="none" w:sz="0" w:space="0" w:color="auto"/>
        <w:left w:val="none" w:sz="0" w:space="0" w:color="auto"/>
        <w:bottom w:val="none" w:sz="0" w:space="0" w:color="auto"/>
        <w:right w:val="none" w:sz="0" w:space="0" w:color="auto"/>
      </w:divBdr>
    </w:div>
    <w:div w:id="1839418523">
      <w:bodyDiv w:val="1"/>
      <w:marLeft w:val="0"/>
      <w:marRight w:val="0"/>
      <w:marTop w:val="0"/>
      <w:marBottom w:val="0"/>
      <w:divBdr>
        <w:top w:val="none" w:sz="0" w:space="0" w:color="auto"/>
        <w:left w:val="none" w:sz="0" w:space="0" w:color="auto"/>
        <w:bottom w:val="none" w:sz="0" w:space="0" w:color="auto"/>
        <w:right w:val="none" w:sz="0" w:space="0" w:color="auto"/>
      </w:divBdr>
    </w:div>
    <w:div w:id="1839425611">
      <w:bodyDiv w:val="1"/>
      <w:marLeft w:val="0"/>
      <w:marRight w:val="0"/>
      <w:marTop w:val="0"/>
      <w:marBottom w:val="0"/>
      <w:divBdr>
        <w:top w:val="none" w:sz="0" w:space="0" w:color="auto"/>
        <w:left w:val="none" w:sz="0" w:space="0" w:color="auto"/>
        <w:bottom w:val="none" w:sz="0" w:space="0" w:color="auto"/>
        <w:right w:val="none" w:sz="0" w:space="0" w:color="auto"/>
      </w:divBdr>
    </w:div>
    <w:div w:id="1839540270">
      <w:bodyDiv w:val="1"/>
      <w:marLeft w:val="0"/>
      <w:marRight w:val="0"/>
      <w:marTop w:val="0"/>
      <w:marBottom w:val="0"/>
      <w:divBdr>
        <w:top w:val="none" w:sz="0" w:space="0" w:color="auto"/>
        <w:left w:val="none" w:sz="0" w:space="0" w:color="auto"/>
        <w:bottom w:val="none" w:sz="0" w:space="0" w:color="auto"/>
        <w:right w:val="none" w:sz="0" w:space="0" w:color="auto"/>
      </w:divBdr>
    </w:div>
    <w:div w:id="1839614947">
      <w:bodyDiv w:val="1"/>
      <w:marLeft w:val="0"/>
      <w:marRight w:val="0"/>
      <w:marTop w:val="0"/>
      <w:marBottom w:val="0"/>
      <w:divBdr>
        <w:top w:val="none" w:sz="0" w:space="0" w:color="auto"/>
        <w:left w:val="none" w:sz="0" w:space="0" w:color="auto"/>
        <w:bottom w:val="none" w:sz="0" w:space="0" w:color="auto"/>
        <w:right w:val="none" w:sz="0" w:space="0" w:color="auto"/>
      </w:divBdr>
    </w:div>
    <w:div w:id="1839685780">
      <w:bodyDiv w:val="1"/>
      <w:marLeft w:val="0"/>
      <w:marRight w:val="0"/>
      <w:marTop w:val="0"/>
      <w:marBottom w:val="0"/>
      <w:divBdr>
        <w:top w:val="none" w:sz="0" w:space="0" w:color="auto"/>
        <w:left w:val="none" w:sz="0" w:space="0" w:color="auto"/>
        <w:bottom w:val="none" w:sz="0" w:space="0" w:color="auto"/>
        <w:right w:val="none" w:sz="0" w:space="0" w:color="auto"/>
      </w:divBdr>
    </w:div>
    <w:div w:id="1839727777">
      <w:bodyDiv w:val="1"/>
      <w:marLeft w:val="0"/>
      <w:marRight w:val="0"/>
      <w:marTop w:val="0"/>
      <w:marBottom w:val="0"/>
      <w:divBdr>
        <w:top w:val="none" w:sz="0" w:space="0" w:color="auto"/>
        <w:left w:val="none" w:sz="0" w:space="0" w:color="auto"/>
        <w:bottom w:val="none" w:sz="0" w:space="0" w:color="auto"/>
        <w:right w:val="none" w:sz="0" w:space="0" w:color="auto"/>
      </w:divBdr>
    </w:div>
    <w:div w:id="1839736652">
      <w:bodyDiv w:val="1"/>
      <w:marLeft w:val="0"/>
      <w:marRight w:val="0"/>
      <w:marTop w:val="0"/>
      <w:marBottom w:val="0"/>
      <w:divBdr>
        <w:top w:val="none" w:sz="0" w:space="0" w:color="auto"/>
        <w:left w:val="none" w:sz="0" w:space="0" w:color="auto"/>
        <w:bottom w:val="none" w:sz="0" w:space="0" w:color="auto"/>
        <w:right w:val="none" w:sz="0" w:space="0" w:color="auto"/>
      </w:divBdr>
    </w:div>
    <w:div w:id="1839953359">
      <w:bodyDiv w:val="1"/>
      <w:marLeft w:val="0"/>
      <w:marRight w:val="0"/>
      <w:marTop w:val="0"/>
      <w:marBottom w:val="0"/>
      <w:divBdr>
        <w:top w:val="none" w:sz="0" w:space="0" w:color="auto"/>
        <w:left w:val="none" w:sz="0" w:space="0" w:color="auto"/>
        <w:bottom w:val="none" w:sz="0" w:space="0" w:color="auto"/>
        <w:right w:val="none" w:sz="0" w:space="0" w:color="auto"/>
      </w:divBdr>
    </w:div>
    <w:div w:id="1840389411">
      <w:bodyDiv w:val="1"/>
      <w:marLeft w:val="0"/>
      <w:marRight w:val="0"/>
      <w:marTop w:val="0"/>
      <w:marBottom w:val="0"/>
      <w:divBdr>
        <w:top w:val="none" w:sz="0" w:space="0" w:color="auto"/>
        <w:left w:val="none" w:sz="0" w:space="0" w:color="auto"/>
        <w:bottom w:val="none" w:sz="0" w:space="0" w:color="auto"/>
        <w:right w:val="none" w:sz="0" w:space="0" w:color="auto"/>
      </w:divBdr>
    </w:div>
    <w:div w:id="1840996780">
      <w:bodyDiv w:val="1"/>
      <w:marLeft w:val="0"/>
      <w:marRight w:val="0"/>
      <w:marTop w:val="0"/>
      <w:marBottom w:val="0"/>
      <w:divBdr>
        <w:top w:val="none" w:sz="0" w:space="0" w:color="auto"/>
        <w:left w:val="none" w:sz="0" w:space="0" w:color="auto"/>
        <w:bottom w:val="none" w:sz="0" w:space="0" w:color="auto"/>
        <w:right w:val="none" w:sz="0" w:space="0" w:color="auto"/>
      </w:divBdr>
    </w:div>
    <w:div w:id="1841045068">
      <w:bodyDiv w:val="1"/>
      <w:marLeft w:val="0"/>
      <w:marRight w:val="0"/>
      <w:marTop w:val="0"/>
      <w:marBottom w:val="0"/>
      <w:divBdr>
        <w:top w:val="none" w:sz="0" w:space="0" w:color="auto"/>
        <w:left w:val="none" w:sz="0" w:space="0" w:color="auto"/>
        <w:bottom w:val="none" w:sz="0" w:space="0" w:color="auto"/>
        <w:right w:val="none" w:sz="0" w:space="0" w:color="auto"/>
      </w:divBdr>
    </w:div>
    <w:div w:id="1841389874">
      <w:bodyDiv w:val="1"/>
      <w:marLeft w:val="0"/>
      <w:marRight w:val="0"/>
      <w:marTop w:val="0"/>
      <w:marBottom w:val="0"/>
      <w:divBdr>
        <w:top w:val="none" w:sz="0" w:space="0" w:color="auto"/>
        <w:left w:val="none" w:sz="0" w:space="0" w:color="auto"/>
        <w:bottom w:val="none" w:sz="0" w:space="0" w:color="auto"/>
        <w:right w:val="none" w:sz="0" w:space="0" w:color="auto"/>
      </w:divBdr>
    </w:div>
    <w:div w:id="1842158706">
      <w:bodyDiv w:val="1"/>
      <w:marLeft w:val="0"/>
      <w:marRight w:val="0"/>
      <w:marTop w:val="0"/>
      <w:marBottom w:val="0"/>
      <w:divBdr>
        <w:top w:val="none" w:sz="0" w:space="0" w:color="auto"/>
        <w:left w:val="none" w:sz="0" w:space="0" w:color="auto"/>
        <w:bottom w:val="none" w:sz="0" w:space="0" w:color="auto"/>
        <w:right w:val="none" w:sz="0" w:space="0" w:color="auto"/>
      </w:divBdr>
    </w:div>
    <w:div w:id="1842232657">
      <w:bodyDiv w:val="1"/>
      <w:marLeft w:val="0"/>
      <w:marRight w:val="0"/>
      <w:marTop w:val="0"/>
      <w:marBottom w:val="0"/>
      <w:divBdr>
        <w:top w:val="none" w:sz="0" w:space="0" w:color="auto"/>
        <w:left w:val="none" w:sz="0" w:space="0" w:color="auto"/>
        <w:bottom w:val="none" w:sz="0" w:space="0" w:color="auto"/>
        <w:right w:val="none" w:sz="0" w:space="0" w:color="auto"/>
      </w:divBdr>
    </w:div>
    <w:div w:id="1842429979">
      <w:bodyDiv w:val="1"/>
      <w:marLeft w:val="0"/>
      <w:marRight w:val="0"/>
      <w:marTop w:val="0"/>
      <w:marBottom w:val="0"/>
      <w:divBdr>
        <w:top w:val="none" w:sz="0" w:space="0" w:color="auto"/>
        <w:left w:val="none" w:sz="0" w:space="0" w:color="auto"/>
        <w:bottom w:val="none" w:sz="0" w:space="0" w:color="auto"/>
        <w:right w:val="none" w:sz="0" w:space="0" w:color="auto"/>
      </w:divBdr>
    </w:div>
    <w:div w:id="1842508565">
      <w:bodyDiv w:val="1"/>
      <w:marLeft w:val="0"/>
      <w:marRight w:val="0"/>
      <w:marTop w:val="0"/>
      <w:marBottom w:val="0"/>
      <w:divBdr>
        <w:top w:val="none" w:sz="0" w:space="0" w:color="auto"/>
        <w:left w:val="none" w:sz="0" w:space="0" w:color="auto"/>
        <w:bottom w:val="none" w:sz="0" w:space="0" w:color="auto"/>
        <w:right w:val="none" w:sz="0" w:space="0" w:color="auto"/>
      </w:divBdr>
    </w:div>
    <w:div w:id="1842551008">
      <w:bodyDiv w:val="1"/>
      <w:marLeft w:val="0"/>
      <w:marRight w:val="0"/>
      <w:marTop w:val="0"/>
      <w:marBottom w:val="0"/>
      <w:divBdr>
        <w:top w:val="none" w:sz="0" w:space="0" w:color="auto"/>
        <w:left w:val="none" w:sz="0" w:space="0" w:color="auto"/>
        <w:bottom w:val="none" w:sz="0" w:space="0" w:color="auto"/>
        <w:right w:val="none" w:sz="0" w:space="0" w:color="auto"/>
      </w:divBdr>
    </w:div>
    <w:div w:id="1842811876">
      <w:bodyDiv w:val="1"/>
      <w:marLeft w:val="0"/>
      <w:marRight w:val="0"/>
      <w:marTop w:val="0"/>
      <w:marBottom w:val="0"/>
      <w:divBdr>
        <w:top w:val="none" w:sz="0" w:space="0" w:color="auto"/>
        <w:left w:val="none" w:sz="0" w:space="0" w:color="auto"/>
        <w:bottom w:val="none" w:sz="0" w:space="0" w:color="auto"/>
        <w:right w:val="none" w:sz="0" w:space="0" w:color="auto"/>
      </w:divBdr>
    </w:div>
    <w:div w:id="1843010854">
      <w:bodyDiv w:val="1"/>
      <w:marLeft w:val="0"/>
      <w:marRight w:val="0"/>
      <w:marTop w:val="0"/>
      <w:marBottom w:val="0"/>
      <w:divBdr>
        <w:top w:val="none" w:sz="0" w:space="0" w:color="auto"/>
        <w:left w:val="none" w:sz="0" w:space="0" w:color="auto"/>
        <w:bottom w:val="none" w:sz="0" w:space="0" w:color="auto"/>
        <w:right w:val="none" w:sz="0" w:space="0" w:color="auto"/>
      </w:divBdr>
    </w:div>
    <w:div w:id="1843161715">
      <w:bodyDiv w:val="1"/>
      <w:marLeft w:val="0"/>
      <w:marRight w:val="0"/>
      <w:marTop w:val="0"/>
      <w:marBottom w:val="0"/>
      <w:divBdr>
        <w:top w:val="none" w:sz="0" w:space="0" w:color="auto"/>
        <w:left w:val="none" w:sz="0" w:space="0" w:color="auto"/>
        <w:bottom w:val="none" w:sz="0" w:space="0" w:color="auto"/>
        <w:right w:val="none" w:sz="0" w:space="0" w:color="auto"/>
      </w:divBdr>
    </w:div>
    <w:div w:id="1843205227">
      <w:bodyDiv w:val="1"/>
      <w:marLeft w:val="0"/>
      <w:marRight w:val="0"/>
      <w:marTop w:val="0"/>
      <w:marBottom w:val="0"/>
      <w:divBdr>
        <w:top w:val="none" w:sz="0" w:space="0" w:color="auto"/>
        <w:left w:val="none" w:sz="0" w:space="0" w:color="auto"/>
        <w:bottom w:val="none" w:sz="0" w:space="0" w:color="auto"/>
        <w:right w:val="none" w:sz="0" w:space="0" w:color="auto"/>
      </w:divBdr>
    </w:div>
    <w:div w:id="1843281312">
      <w:bodyDiv w:val="1"/>
      <w:marLeft w:val="0"/>
      <w:marRight w:val="0"/>
      <w:marTop w:val="0"/>
      <w:marBottom w:val="0"/>
      <w:divBdr>
        <w:top w:val="none" w:sz="0" w:space="0" w:color="auto"/>
        <w:left w:val="none" w:sz="0" w:space="0" w:color="auto"/>
        <w:bottom w:val="none" w:sz="0" w:space="0" w:color="auto"/>
        <w:right w:val="none" w:sz="0" w:space="0" w:color="auto"/>
      </w:divBdr>
    </w:div>
    <w:div w:id="1843351645">
      <w:bodyDiv w:val="1"/>
      <w:marLeft w:val="0"/>
      <w:marRight w:val="0"/>
      <w:marTop w:val="0"/>
      <w:marBottom w:val="0"/>
      <w:divBdr>
        <w:top w:val="none" w:sz="0" w:space="0" w:color="auto"/>
        <w:left w:val="none" w:sz="0" w:space="0" w:color="auto"/>
        <w:bottom w:val="none" w:sz="0" w:space="0" w:color="auto"/>
        <w:right w:val="none" w:sz="0" w:space="0" w:color="auto"/>
      </w:divBdr>
    </w:div>
    <w:div w:id="1843734899">
      <w:bodyDiv w:val="1"/>
      <w:marLeft w:val="0"/>
      <w:marRight w:val="0"/>
      <w:marTop w:val="0"/>
      <w:marBottom w:val="0"/>
      <w:divBdr>
        <w:top w:val="none" w:sz="0" w:space="0" w:color="auto"/>
        <w:left w:val="none" w:sz="0" w:space="0" w:color="auto"/>
        <w:bottom w:val="none" w:sz="0" w:space="0" w:color="auto"/>
        <w:right w:val="none" w:sz="0" w:space="0" w:color="auto"/>
      </w:divBdr>
    </w:div>
    <w:div w:id="1843816138">
      <w:bodyDiv w:val="1"/>
      <w:marLeft w:val="0"/>
      <w:marRight w:val="0"/>
      <w:marTop w:val="0"/>
      <w:marBottom w:val="0"/>
      <w:divBdr>
        <w:top w:val="none" w:sz="0" w:space="0" w:color="auto"/>
        <w:left w:val="none" w:sz="0" w:space="0" w:color="auto"/>
        <w:bottom w:val="none" w:sz="0" w:space="0" w:color="auto"/>
        <w:right w:val="none" w:sz="0" w:space="0" w:color="auto"/>
      </w:divBdr>
    </w:div>
    <w:div w:id="1844054816">
      <w:bodyDiv w:val="1"/>
      <w:marLeft w:val="0"/>
      <w:marRight w:val="0"/>
      <w:marTop w:val="0"/>
      <w:marBottom w:val="0"/>
      <w:divBdr>
        <w:top w:val="none" w:sz="0" w:space="0" w:color="auto"/>
        <w:left w:val="none" w:sz="0" w:space="0" w:color="auto"/>
        <w:bottom w:val="none" w:sz="0" w:space="0" w:color="auto"/>
        <w:right w:val="none" w:sz="0" w:space="0" w:color="auto"/>
      </w:divBdr>
    </w:div>
    <w:div w:id="1844469221">
      <w:bodyDiv w:val="1"/>
      <w:marLeft w:val="0"/>
      <w:marRight w:val="0"/>
      <w:marTop w:val="0"/>
      <w:marBottom w:val="0"/>
      <w:divBdr>
        <w:top w:val="none" w:sz="0" w:space="0" w:color="auto"/>
        <w:left w:val="none" w:sz="0" w:space="0" w:color="auto"/>
        <w:bottom w:val="none" w:sz="0" w:space="0" w:color="auto"/>
        <w:right w:val="none" w:sz="0" w:space="0" w:color="auto"/>
      </w:divBdr>
    </w:div>
    <w:div w:id="1844585435">
      <w:bodyDiv w:val="1"/>
      <w:marLeft w:val="0"/>
      <w:marRight w:val="0"/>
      <w:marTop w:val="0"/>
      <w:marBottom w:val="0"/>
      <w:divBdr>
        <w:top w:val="none" w:sz="0" w:space="0" w:color="auto"/>
        <w:left w:val="none" w:sz="0" w:space="0" w:color="auto"/>
        <w:bottom w:val="none" w:sz="0" w:space="0" w:color="auto"/>
        <w:right w:val="none" w:sz="0" w:space="0" w:color="auto"/>
      </w:divBdr>
    </w:div>
    <w:div w:id="1844860332">
      <w:bodyDiv w:val="1"/>
      <w:marLeft w:val="0"/>
      <w:marRight w:val="0"/>
      <w:marTop w:val="0"/>
      <w:marBottom w:val="0"/>
      <w:divBdr>
        <w:top w:val="none" w:sz="0" w:space="0" w:color="auto"/>
        <w:left w:val="none" w:sz="0" w:space="0" w:color="auto"/>
        <w:bottom w:val="none" w:sz="0" w:space="0" w:color="auto"/>
        <w:right w:val="none" w:sz="0" w:space="0" w:color="auto"/>
      </w:divBdr>
    </w:div>
    <w:div w:id="1845128621">
      <w:bodyDiv w:val="1"/>
      <w:marLeft w:val="0"/>
      <w:marRight w:val="0"/>
      <w:marTop w:val="0"/>
      <w:marBottom w:val="0"/>
      <w:divBdr>
        <w:top w:val="none" w:sz="0" w:space="0" w:color="auto"/>
        <w:left w:val="none" w:sz="0" w:space="0" w:color="auto"/>
        <w:bottom w:val="none" w:sz="0" w:space="0" w:color="auto"/>
        <w:right w:val="none" w:sz="0" w:space="0" w:color="auto"/>
      </w:divBdr>
    </w:div>
    <w:div w:id="1845322989">
      <w:bodyDiv w:val="1"/>
      <w:marLeft w:val="0"/>
      <w:marRight w:val="0"/>
      <w:marTop w:val="0"/>
      <w:marBottom w:val="0"/>
      <w:divBdr>
        <w:top w:val="none" w:sz="0" w:space="0" w:color="auto"/>
        <w:left w:val="none" w:sz="0" w:space="0" w:color="auto"/>
        <w:bottom w:val="none" w:sz="0" w:space="0" w:color="auto"/>
        <w:right w:val="none" w:sz="0" w:space="0" w:color="auto"/>
      </w:divBdr>
    </w:div>
    <w:div w:id="1845514748">
      <w:bodyDiv w:val="1"/>
      <w:marLeft w:val="0"/>
      <w:marRight w:val="0"/>
      <w:marTop w:val="0"/>
      <w:marBottom w:val="0"/>
      <w:divBdr>
        <w:top w:val="none" w:sz="0" w:space="0" w:color="auto"/>
        <w:left w:val="none" w:sz="0" w:space="0" w:color="auto"/>
        <w:bottom w:val="none" w:sz="0" w:space="0" w:color="auto"/>
        <w:right w:val="none" w:sz="0" w:space="0" w:color="auto"/>
      </w:divBdr>
    </w:div>
    <w:div w:id="1845706022">
      <w:bodyDiv w:val="1"/>
      <w:marLeft w:val="0"/>
      <w:marRight w:val="0"/>
      <w:marTop w:val="0"/>
      <w:marBottom w:val="0"/>
      <w:divBdr>
        <w:top w:val="none" w:sz="0" w:space="0" w:color="auto"/>
        <w:left w:val="none" w:sz="0" w:space="0" w:color="auto"/>
        <w:bottom w:val="none" w:sz="0" w:space="0" w:color="auto"/>
        <w:right w:val="none" w:sz="0" w:space="0" w:color="auto"/>
      </w:divBdr>
    </w:div>
    <w:div w:id="1845895544">
      <w:bodyDiv w:val="1"/>
      <w:marLeft w:val="0"/>
      <w:marRight w:val="0"/>
      <w:marTop w:val="0"/>
      <w:marBottom w:val="0"/>
      <w:divBdr>
        <w:top w:val="none" w:sz="0" w:space="0" w:color="auto"/>
        <w:left w:val="none" w:sz="0" w:space="0" w:color="auto"/>
        <w:bottom w:val="none" w:sz="0" w:space="0" w:color="auto"/>
        <w:right w:val="none" w:sz="0" w:space="0" w:color="auto"/>
      </w:divBdr>
    </w:div>
    <w:div w:id="1845898609">
      <w:bodyDiv w:val="1"/>
      <w:marLeft w:val="0"/>
      <w:marRight w:val="0"/>
      <w:marTop w:val="0"/>
      <w:marBottom w:val="0"/>
      <w:divBdr>
        <w:top w:val="none" w:sz="0" w:space="0" w:color="auto"/>
        <w:left w:val="none" w:sz="0" w:space="0" w:color="auto"/>
        <w:bottom w:val="none" w:sz="0" w:space="0" w:color="auto"/>
        <w:right w:val="none" w:sz="0" w:space="0" w:color="auto"/>
      </w:divBdr>
    </w:div>
    <w:div w:id="1845975097">
      <w:bodyDiv w:val="1"/>
      <w:marLeft w:val="0"/>
      <w:marRight w:val="0"/>
      <w:marTop w:val="0"/>
      <w:marBottom w:val="0"/>
      <w:divBdr>
        <w:top w:val="none" w:sz="0" w:space="0" w:color="auto"/>
        <w:left w:val="none" w:sz="0" w:space="0" w:color="auto"/>
        <w:bottom w:val="none" w:sz="0" w:space="0" w:color="auto"/>
        <w:right w:val="none" w:sz="0" w:space="0" w:color="auto"/>
      </w:divBdr>
    </w:div>
    <w:div w:id="1846826261">
      <w:bodyDiv w:val="1"/>
      <w:marLeft w:val="0"/>
      <w:marRight w:val="0"/>
      <w:marTop w:val="0"/>
      <w:marBottom w:val="0"/>
      <w:divBdr>
        <w:top w:val="none" w:sz="0" w:space="0" w:color="auto"/>
        <w:left w:val="none" w:sz="0" w:space="0" w:color="auto"/>
        <w:bottom w:val="none" w:sz="0" w:space="0" w:color="auto"/>
        <w:right w:val="none" w:sz="0" w:space="0" w:color="auto"/>
      </w:divBdr>
    </w:div>
    <w:div w:id="1846895273">
      <w:bodyDiv w:val="1"/>
      <w:marLeft w:val="0"/>
      <w:marRight w:val="0"/>
      <w:marTop w:val="0"/>
      <w:marBottom w:val="0"/>
      <w:divBdr>
        <w:top w:val="none" w:sz="0" w:space="0" w:color="auto"/>
        <w:left w:val="none" w:sz="0" w:space="0" w:color="auto"/>
        <w:bottom w:val="none" w:sz="0" w:space="0" w:color="auto"/>
        <w:right w:val="none" w:sz="0" w:space="0" w:color="auto"/>
      </w:divBdr>
    </w:div>
    <w:div w:id="1847016874">
      <w:bodyDiv w:val="1"/>
      <w:marLeft w:val="0"/>
      <w:marRight w:val="0"/>
      <w:marTop w:val="0"/>
      <w:marBottom w:val="0"/>
      <w:divBdr>
        <w:top w:val="none" w:sz="0" w:space="0" w:color="auto"/>
        <w:left w:val="none" w:sz="0" w:space="0" w:color="auto"/>
        <w:bottom w:val="none" w:sz="0" w:space="0" w:color="auto"/>
        <w:right w:val="none" w:sz="0" w:space="0" w:color="auto"/>
      </w:divBdr>
    </w:div>
    <w:div w:id="1847597766">
      <w:bodyDiv w:val="1"/>
      <w:marLeft w:val="0"/>
      <w:marRight w:val="0"/>
      <w:marTop w:val="0"/>
      <w:marBottom w:val="0"/>
      <w:divBdr>
        <w:top w:val="none" w:sz="0" w:space="0" w:color="auto"/>
        <w:left w:val="none" w:sz="0" w:space="0" w:color="auto"/>
        <w:bottom w:val="none" w:sz="0" w:space="0" w:color="auto"/>
        <w:right w:val="none" w:sz="0" w:space="0" w:color="auto"/>
      </w:divBdr>
    </w:div>
    <w:div w:id="1847749221">
      <w:bodyDiv w:val="1"/>
      <w:marLeft w:val="0"/>
      <w:marRight w:val="0"/>
      <w:marTop w:val="0"/>
      <w:marBottom w:val="0"/>
      <w:divBdr>
        <w:top w:val="none" w:sz="0" w:space="0" w:color="auto"/>
        <w:left w:val="none" w:sz="0" w:space="0" w:color="auto"/>
        <w:bottom w:val="none" w:sz="0" w:space="0" w:color="auto"/>
        <w:right w:val="none" w:sz="0" w:space="0" w:color="auto"/>
      </w:divBdr>
    </w:div>
    <w:div w:id="1848279023">
      <w:bodyDiv w:val="1"/>
      <w:marLeft w:val="0"/>
      <w:marRight w:val="0"/>
      <w:marTop w:val="0"/>
      <w:marBottom w:val="0"/>
      <w:divBdr>
        <w:top w:val="none" w:sz="0" w:space="0" w:color="auto"/>
        <w:left w:val="none" w:sz="0" w:space="0" w:color="auto"/>
        <w:bottom w:val="none" w:sz="0" w:space="0" w:color="auto"/>
        <w:right w:val="none" w:sz="0" w:space="0" w:color="auto"/>
      </w:divBdr>
    </w:div>
    <w:div w:id="1848404283">
      <w:bodyDiv w:val="1"/>
      <w:marLeft w:val="0"/>
      <w:marRight w:val="0"/>
      <w:marTop w:val="0"/>
      <w:marBottom w:val="0"/>
      <w:divBdr>
        <w:top w:val="none" w:sz="0" w:space="0" w:color="auto"/>
        <w:left w:val="none" w:sz="0" w:space="0" w:color="auto"/>
        <w:bottom w:val="none" w:sz="0" w:space="0" w:color="auto"/>
        <w:right w:val="none" w:sz="0" w:space="0" w:color="auto"/>
      </w:divBdr>
    </w:div>
    <w:div w:id="1848863373">
      <w:bodyDiv w:val="1"/>
      <w:marLeft w:val="0"/>
      <w:marRight w:val="0"/>
      <w:marTop w:val="0"/>
      <w:marBottom w:val="0"/>
      <w:divBdr>
        <w:top w:val="none" w:sz="0" w:space="0" w:color="auto"/>
        <w:left w:val="none" w:sz="0" w:space="0" w:color="auto"/>
        <w:bottom w:val="none" w:sz="0" w:space="0" w:color="auto"/>
        <w:right w:val="none" w:sz="0" w:space="0" w:color="auto"/>
      </w:divBdr>
    </w:div>
    <w:div w:id="1848903516">
      <w:bodyDiv w:val="1"/>
      <w:marLeft w:val="0"/>
      <w:marRight w:val="0"/>
      <w:marTop w:val="0"/>
      <w:marBottom w:val="0"/>
      <w:divBdr>
        <w:top w:val="none" w:sz="0" w:space="0" w:color="auto"/>
        <w:left w:val="none" w:sz="0" w:space="0" w:color="auto"/>
        <w:bottom w:val="none" w:sz="0" w:space="0" w:color="auto"/>
        <w:right w:val="none" w:sz="0" w:space="0" w:color="auto"/>
      </w:divBdr>
    </w:div>
    <w:div w:id="1849127744">
      <w:bodyDiv w:val="1"/>
      <w:marLeft w:val="0"/>
      <w:marRight w:val="0"/>
      <w:marTop w:val="0"/>
      <w:marBottom w:val="0"/>
      <w:divBdr>
        <w:top w:val="none" w:sz="0" w:space="0" w:color="auto"/>
        <w:left w:val="none" w:sz="0" w:space="0" w:color="auto"/>
        <w:bottom w:val="none" w:sz="0" w:space="0" w:color="auto"/>
        <w:right w:val="none" w:sz="0" w:space="0" w:color="auto"/>
      </w:divBdr>
    </w:div>
    <w:div w:id="1849982362">
      <w:bodyDiv w:val="1"/>
      <w:marLeft w:val="0"/>
      <w:marRight w:val="0"/>
      <w:marTop w:val="0"/>
      <w:marBottom w:val="0"/>
      <w:divBdr>
        <w:top w:val="none" w:sz="0" w:space="0" w:color="auto"/>
        <w:left w:val="none" w:sz="0" w:space="0" w:color="auto"/>
        <w:bottom w:val="none" w:sz="0" w:space="0" w:color="auto"/>
        <w:right w:val="none" w:sz="0" w:space="0" w:color="auto"/>
      </w:divBdr>
    </w:div>
    <w:div w:id="1850023168">
      <w:bodyDiv w:val="1"/>
      <w:marLeft w:val="0"/>
      <w:marRight w:val="0"/>
      <w:marTop w:val="0"/>
      <w:marBottom w:val="0"/>
      <w:divBdr>
        <w:top w:val="none" w:sz="0" w:space="0" w:color="auto"/>
        <w:left w:val="none" w:sz="0" w:space="0" w:color="auto"/>
        <w:bottom w:val="none" w:sz="0" w:space="0" w:color="auto"/>
        <w:right w:val="none" w:sz="0" w:space="0" w:color="auto"/>
      </w:divBdr>
    </w:div>
    <w:div w:id="1850287251">
      <w:bodyDiv w:val="1"/>
      <w:marLeft w:val="0"/>
      <w:marRight w:val="0"/>
      <w:marTop w:val="0"/>
      <w:marBottom w:val="0"/>
      <w:divBdr>
        <w:top w:val="none" w:sz="0" w:space="0" w:color="auto"/>
        <w:left w:val="none" w:sz="0" w:space="0" w:color="auto"/>
        <w:bottom w:val="none" w:sz="0" w:space="0" w:color="auto"/>
        <w:right w:val="none" w:sz="0" w:space="0" w:color="auto"/>
      </w:divBdr>
    </w:div>
    <w:div w:id="1851334349">
      <w:bodyDiv w:val="1"/>
      <w:marLeft w:val="0"/>
      <w:marRight w:val="0"/>
      <w:marTop w:val="0"/>
      <w:marBottom w:val="0"/>
      <w:divBdr>
        <w:top w:val="none" w:sz="0" w:space="0" w:color="auto"/>
        <w:left w:val="none" w:sz="0" w:space="0" w:color="auto"/>
        <w:bottom w:val="none" w:sz="0" w:space="0" w:color="auto"/>
        <w:right w:val="none" w:sz="0" w:space="0" w:color="auto"/>
      </w:divBdr>
    </w:div>
    <w:div w:id="1851337235">
      <w:bodyDiv w:val="1"/>
      <w:marLeft w:val="0"/>
      <w:marRight w:val="0"/>
      <w:marTop w:val="0"/>
      <w:marBottom w:val="0"/>
      <w:divBdr>
        <w:top w:val="none" w:sz="0" w:space="0" w:color="auto"/>
        <w:left w:val="none" w:sz="0" w:space="0" w:color="auto"/>
        <w:bottom w:val="none" w:sz="0" w:space="0" w:color="auto"/>
        <w:right w:val="none" w:sz="0" w:space="0" w:color="auto"/>
      </w:divBdr>
    </w:div>
    <w:div w:id="1851487204">
      <w:bodyDiv w:val="1"/>
      <w:marLeft w:val="0"/>
      <w:marRight w:val="0"/>
      <w:marTop w:val="0"/>
      <w:marBottom w:val="0"/>
      <w:divBdr>
        <w:top w:val="none" w:sz="0" w:space="0" w:color="auto"/>
        <w:left w:val="none" w:sz="0" w:space="0" w:color="auto"/>
        <w:bottom w:val="none" w:sz="0" w:space="0" w:color="auto"/>
        <w:right w:val="none" w:sz="0" w:space="0" w:color="auto"/>
      </w:divBdr>
    </w:div>
    <w:div w:id="1851525147">
      <w:bodyDiv w:val="1"/>
      <w:marLeft w:val="0"/>
      <w:marRight w:val="0"/>
      <w:marTop w:val="0"/>
      <w:marBottom w:val="0"/>
      <w:divBdr>
        <w:top w:val="none" w:sz="0" w:space="0" w:color="auto"/>
        <w:left w:val="none" w:sz="0" w:space="0" w:color="auto"/>
        <w:bottom w:val="none" w:sz="0" w:space="0" w:color="auto"/>
        <w:right w:val="none" w:sz="0" w:space="0" w:color="auto"/>
      </w:divBdr>
    </w:div>
    <w:div w:id="1851795748">
      <w:bodyDiv w:val="1"/>
      <w:marLeft w:val="0"/>
      <w:marRight w:val="0"/>
      <w:marTop w:val="0"/>
      <w:marBottom w:val="0"/>
      <w:divBdr>
        <w:top w:val="none" w:sz="0" w:space="0" w:color="auto"/>
        <w:left w:val="none" w:sz="0" w:space="0" w:color="auto"/>
        <w:bottom w:val="none" w:sz="0" w:space="0" w:color="auto"/>
        <w:right w:val="none" w:sz="0" w:space="0" w:color="auto"/>
      </w:divBdr>
    </w:div>
    <w:div w:id="1852062289">
      <w:bodyDiv w:val="1"/>
      <w:marLeft w:val="0"/>
      <w:marRight w:val="0"/>
      <w:marTop w:val="0"/>
      <w:marBottom w:val="0"/>
      <w:divBdr>
        <w:top w:val="none" w:sz="0" w:space="0" w:color="auto"/>
        <w:left w:val="none" w:sz="0" w:space="0" w:color="auto"/>
        <w:bottom w:val="none" w:sz="0" w:space="0" w:color="auto"/>
        <w:right w:val="none" w:sz="0" w:space="0" w:color="auto"/>
      </w:divBdr>
    </w:div>
    <w:div w:id="1852913647">
      <w:bodyDiv w:val="1"/>
      <w:marLeft w:val="0"/>
      <w:marRight w:val="0"/>
      <w:marTop w:val="0"/>
      <w:marBottom w:val="0"/>
      <w:divBdr>
        <w:top w:val="none" w:sz="0" w:space="0" w:color="auto"/>
        <w:left w:val="none" w:sz="0" w:space="0" w:color="auto"/>
        <w:bottom w:val="none" w:sz="0" w:space="0" w:color="auto"/>
        <w:right w:val="none" w:sz="0" w:space="0" w:color="auto"/>
      </w:divBdr>
    </w:div>
    <w:div w:id="1852984321">
      <w:bodyDiv w:val="1"/>
      <w:marLeft w:val="0"/>
      <w:marRight w:val="0"/>
      <w:marTop w:val="0"/>
      <w:marBottom w:val="0"/>
      <w:divBdr>
        <w:top w:val="none" w:sz="0" w:space="0" w:color="auto"/>
        <w:left w:val="none" w:sz="0" w:space="0" w:color="auto"/>
        <w:bottom w:val="none" w:sz="0" w:space="0" w:color="auto"/>
        <w:right w:val="none" w:sz="0" w:space="0" w:color="auto"/>
      </w:divBdr>
    </w:div>
    <w:div w:id="1852987220">
      <w:bodyDiv w:val="1"/>
      <w:marLeft w:val="0"/>
      <w:marRight w:val="0"/>
      <w:marTop w:val="0"/>
      <w:marBottom w:val="0"/>
      <w:divBdr>
        <w:top w:val="none" w:sz="0" w:space="0" w:color="auto"/>
        <w:left w:val="none" w:sz="0" w:space="0" w:color="auto"/>
        <w:bottom w:val="none" w:sz="0" w:space="0" w:color="auto"/>
        <w:right w:val="none" w:sz="0" w:space="0" w:color="auto"/>
      </w:divBdr>
    </w:div>
    <w:div w:id="1853031278">
      <w:bodyDiv w:val="1"/>
      <w:marLeft w:val="0"/>
      <w:marRight w:val="0"/>
      <w:marTop w:val="0"/>
      <w:marBottom w:val="0"/>
      <w:divBdr>
        <w:top w:val="none" w:sz="0" w:space="0" w:color="auto"/>
        <w:left w:val="none" w:sz="0" w:space="0" w:color="auto"/>
        <w:bottom w:val="none" w:sz="0" w:space="0" w:color="auto"/>
        <w:right w:val="none" w:sz="0" w:space="0" w:color="auto"/>
      </w:divBdr>
    </w:div>
    <w:div w:id="1853453151">
      <w:bodyDiv w:val="1"/>
      <w:marLeft w:val="0"/>
      <w:marRight w:val="0"/>
      <w:marTop w:val="0"/>
      <w:marBottom w:val="0"/>
      <w:divBdr>
        <w:top w:val="none" w:sz="0" w:space="0" w:color="auto"/>
        <w:left w:val="none" w:sz="0" w:space="0" w:color="auto"/>
        <w:bottom w:val="none" w:sz="0" w:space="0" w:color="auto"/>
        <w:right w:val="none" w:sz="0" w:space="0" w:color="auto"/>
      </w:divBdr>
    </w:div>
    <w:div w:id="1853565325">
      <w:bodyDiv w:val="1"/>
      <w:marLeft w:val="0"/>
      <w:marRight w:val="0"/>
      <w:marTop w:val="0"/>
      <w:marBottom w:val="0"/>
      <w:divBdr>
        <w:top w:val="none" w:sz="0" w:space="0" w:color="auto"/>
        <w:left w:val="none" w:sz="0" w:space="0" w:color="auto"/>
        <w:bottom w:val="none" w:sz="0" w:space="0" w:color="auto"/>
        <w:right w:val="none" w:sz="0" w:space="0" w:color="auto"/>
      </w:divBdr>
    </w:div>
    <w:div w:id="1853572346">
      <w:bodyDiv w:val="1"/>
      <w:marLeft w:val="0"/>
      <w:marRight w:val="0"/>
      <w:marTop w:val="0"/>
      <w:marBottom w:val="0"/>
      <w:divBdr>
        <w:top w:val="none" w:sz="0" w:space="0" w:color="auto"/>
        <w:left w:val="none" w:sz="0" w:space="0" w:color="auto"/>
        <w:bottom w:val="none" w:sz="0" w:space="0" w:color="auto"/>
        <w:right w:val="none" w:sz="0" w:space="0" w:color="auto"/>
      </w:divBdr>
    </w:div>
    <w:div w:id="1853715081">
      <w:bodyDiv w:val="1"/>
      <w:marLeft w:val="0"/>
      <w:marRight w:val="0"/>
      <w:marTop w:val="0"/>
      <w:marBottom w:val="0"/>
      <w:divBdr>
        <w:top w:val="none" w:sz="0" w:space="0" w:color="auto"/>
        <w:left w:val="none" w:sz="0" w:space="0" w:color="auto"/>
        <w:bottom w:val="none" w:sz="0" w:space="0" w:color="auto"/>
        <w:right w:val="none" w:sz="0" w:space="0" w:color="auto"/>
      </w:divBdr>
    </w:div>
    <w:div w:id="1853909801">
      <w:bodyDiv w:val="1"/>
      <w:marLeft w:val="0"/>
      <w:marRight w:val="0"/>
      <w:marTop w:val="0"/>
      <w:marBottom w:val="0"/>
      <w:divBdr>
        <w:top w:val="none" w:sz="0" w:space="0" w:color="auto"/>
        <w:left w:val="none" w:sz="0" w:space="0" w:color="auto"/>
        <w:bottom w:val="none" w:sz="0" w:space="0" w:color="auto"/>
        <w:right w:val="none" w:sz="0" w:space="0" w:color="auto"/>
      </w:divBdr>
    </w:div>
    <w:div w:id="1854343701">
      <w:bodyDiv w:val="1"/>
      <w:marLeft w:val="0"/>
      <w:marRight w:val="0"/>
      <w:marTop w:val="0"/>
      <w:marBottom w:val="0"/>
      <w:divBdr>
        <w:top w:val="none" w:sz="0" w:space="0" w:color="auto"/>
        <w:left w:val="none" w:sz="0" w:space="0" w:color="auto"/>
        <w:bottom w:val="none" w:sz="0" w:space="0" w:color="auto"/>
        <w:right w:val="none" w:sz="0" w:space="0" w:color="auto"/>
      </w:divBdr>
    </w:div>
    <w:div w:id="1854605440">
      <w:bodyDiv w:val="1"/>
      <w:marLeft w:val="0"/>
      <w:marRight w:val="0"/>
      <w:marTop w:val="0"/>
      <w:marBottom w:val="0"/>
      <w:divBdr>
        <w:top w:val="none" w:sz="0" w:space="0" w:color="auto"/>
        <w:left w:val="none" w:sz="0" w:space="0" w:color="auto"/>
        <w:bottom w:val="none" w:sz="0" w:space="0" w:color="auto"/>
        <w:right w:val="none" w:sz="0" w:space="0" w:color="auto"/>
      </w:divBdr>
    </w:div>
    <w:div w:id="1854613840">
      <w:bodyDiv w:val="1"/>
      <w:marLeft w:val="0"/>
      <w:marRight w:val="0"/>
      <w:marTop w:val="0"/>
      <w:marBottom w:val="0"/>
      <w:divBdr>
        <w:top w:val="none" w:sz="0" w:space="0" w:color="auto"/>
        <w:left w:val="none" w:sz="0" w:space="0" w:color="auto"/>
        <w:bottom w:val="none" w:sz="0" w:space="0" w:color="auto"/>
        <w:right w:val="none" w:sz="0" w:space="0" w:color="auto"/>
      </w:divBdr>
    </w:div>
    <w:div w:id="1855807006">
      <w:bodyDiv w:val="1"/>
      <w:marLeft w:val="0"/>
      <w:marRight w:val="0"/>
      <w:marTop w:val="0"/>
      <w:marBottom w:val="0"/>
      <w:divBdr>
        <w:top w:val="none" w:sz="0" w:space="0" w:color="auto"/>
        <w:left w:val="none" w:sz="0" w:space="0" w:color="auto"/>
        <w:bottom w:val="none" w:sz="0" w:space="0" w:color="auto"/>
        <w:right w:val="none" w:sz="0" w:space="0" w:color="auto"/>
      </w:divBdr>
    </w:div>
    <w:div w:id="1855921065">
      <w:bodyDiv w:val="1"/>
      <w:marLeft w:val="0"/>
      <w:marRight w:val="0"/>
      <w:marTop w:val="0"/>
      <w:marBottom w:val="0"/>
      <w:divBdr>
        <w:top w:val="none" w:sz="0" w:space="0" w:color="auto"/>
        <w:left w:val="none" w:sz="0" w:space="0" w:color="auto"/>
        <w:bottom w:val="none" w:sz="0" w:space="0" w:color="auto"/>
        <w:right w:val="none" w:sz="0" w:space="0" w:color="auto"/>
      </w:divBdr>
    </w:div>
    <w:div w:id="1856769063">
      <w:bodyDiv w:val="1"/>
      <w:marLeft w:val="0"/>
      <w:marRight w:val="0"/>
      <w:marTop w:val="0"/>
      <w:marBottom w:val="0"/>
      <w:divBdr>
        <w:top w:val="none" w:sz="0" w:space="0" w:color="auto"/>
        <w:left w:val="none" w:sz="0" w:space="0" w:color="auto"/>
        <w:bottom w:val="none" w:sz="0" w:space="0" w:color="auto"/>
        <w:right w:val="none" w:sz="0" w:space="0" w:color="auto"/>
      </w:divBdr>
    </w:div>
    <w:div w:id="1856842405">
      <w:bodyDiv w:val="1"/>
      <w:marLeft w:val="0"/>
      <w:marRight w:val="0"/>
      <w:marTop w:val="0"/>
      <w:marBottom w:val="0"/>
      <w:divBdr>
        <w:top w:val="none" w:sz="0" w:space="0" w:color="auto"/>
        <w:left w:val="none" w:sz="0" w:space="0" w:color="auto"/>
        <w:bottom w:val="none" w:sz="0" w:space="0" w:color="auto"/>
        <w:right w:val="none" w:sz="0" w:space="0" w:color="auto"/>
      </w:divBdr>
    </w:div>
    <w:div w:id="1857115461">
      <w:bodyDiv w:val="1"/>
      <w:marLeft w:val="0"/>
      <w:marRight w:val="0"/>
      <w:marTop w:val="0"/>
      <w:marBottom w:val="0"/>
      <w:divBdr>
        <w:top w:val="none" w:sz="0" w:space="0" w:color="auto"/>
        <w:left w:val="none" w:sz="0" w:space="0" w:color="auto"/>
        <w:bottom w:val="none" w:sz="0" w:space="0" w:color="auto"/>
        <w:right w:val="none" w:sz="0" w:space="0" w:color="auto"/>
      </w:divBdr>
    </w:div>
    <w:div w:id="1857381441">
      <w:bodyDiv w:val="1"/>
      <w:marLeft w:val="0"/>
      <w:marRight w:val="0"/>
      <w:marTop w:val="0"/>
      <w:marBottom w:val="0"/>
      <w:divBdr>
        <w:top w:val="none" w:sz="0" w:space="0" w:color="auto"/>
        <w:left w:val="none" w:sz="0" w:space="0" w:color="auto"/>
        <w:bottom w:val="none" w:sz="0" w:space="0" w:color="auto"/>
        <w:right w:val="none" w:sz="0" w:space="0" w:color="auto"/>
      </w:divBdr>
    </w:div>
    <w:div w:id="1857424276">
      <w:bodyDiv w:val="1"/>
      <w:marLeft w:val="0"/>
      <w:marRight w:val="0"/>
      <w:marTop w:val="0"/>
      <w:marBottom w:val="0"/>
      <w:divBdr>
        <w:top w:val="none" w:sz="0" w:space="0" w:color="auto"/>
        <w:left w:val="none" w:sz="0" w:space="0" w:color="auto"/>
        <w:bottom w:val="none" w:sz="0" w:space="0" w:color="auto"/>
        <w:right w:val="none" w:sz="0" w:space="0" w:color="auto"/>
      </w:divBdr>
    </w:div>
    <w:div w:id="1857573639">
      <w:bodyDiv w:val="1"/>
      <w:marLeft w:val="0"/>
      <w:marRight w:val="0"/>
      <w:marTop w:val="0"/>
      <w:marBottom w:val="0"/>
      <w:divBdr>
        <w:top w:val="none" w:sz="0" w:space="0" w:color="auto"/>
        <w:left w:val="none" w:sz="0" w:space="0" w:color="auto"/>
        <w:bottom w:val="none" w:sz="0" w:space="0" w:color="auto"/>
        <w:right w:val="none" w:sz="0" w:space="0" w:color="auto"/>
      </w:divBdr>
    </w:div>
    <w:div w:id="1857693399">
      <w:bodyDiv w:val="1"/>
      <w:marLeft w:val="0"/>
      <w:marRight w:val="0"/>
      <w:marTop w:val="0"/>
      <w:marBottom w:val="0"/>
      <w:divBdr>
        <w:top w:val="none" w:sz="0" w:space="0" w:color="auto"/>
        <w:left w:val="none" w:sz="0" w:space="0" w:color="auto"/>
        <w:bottom w:val="none" w:sz="0" w:space="0" w:color="auto"/>
        <w:right w:val="none" w:sz="0" w:space="0" w:color="auto"/>
      </w:divBdr>
    </w:div>
    <w:div w:id="1857888968">
      <w:bodyDiv w:val="1"/>
      <w:marLeft w:val="0"/>
      <w:marRight w:val="0"/>
      <w:marTop w:val="0"/>
      <w:marBottom w:val="0"/>
      <w:divBdr>
        <w:top w:val="none" w:sz="0" w:space="0" w:color="auto"/>
        <w:left w:val="none" w:sz="0" w:space="0" w:color="auto"/>
        <w:bottom w:val="none" w:sz="0" w:space="0" w:color="auto"/>
        <w:right w:val="none" w:sz="0" w:space="0" w:color="auto"/>
      </w:divBdr>
    </w:div>
    <w:div w:id="1858078761">
      <w:bodyDiv w:val="1"/>
      <w:marLeft w:val="0"/>
      <w:marRight w:val="0"/>
      <w:marTop w:val="0"/>
      <w:marBottom w:val="0"/>
      <w:divBdr>
        <w:top w:val="none" w:sz="0" w:space="0" w:color="auto"/>
        <w:left w:val="none" w:sz="0" w:space="0" w:color="auto"/>
        <w:bottom w:val="none" w:sz="0" w:space="0" w:color="auto"/>
        <w:right w:val="none" w:sz="0" w:space="0" w:color="auto"/>
      </w:divBdr>
    </w:div>
    <w:div w:id="1858225432">
      <w:bodyDiv w:val="1"/>
      <w:marLeft w:val="0"/>
      <w:marRight w:val="0"/>
      <w:marTop w:val="0"/>
      <w:marBottom w:val="0"/>
      <w:divBdr>
        <w:top w:val="none" w:sz="0" w:space="0" w:color="auto"/>
        <w:left w:val="none" w:sz="0" w:space="0" w:color="auto"/>
        <w:bottom w:val="none" w:sz="0" w:space="0" w:color="auto"/>
        <w:right w:val="none" w:sz="0" w:space="0" w:color="auto"/>
      </w:divBdr>
    </w:div>
    <w:div w:id="1858229773">
      <w:bodyDiv w:val="1"/>
      <w:marLeft w:val="0"/>
      <w:marRight w:val="0"/>
      <w:marTop w:val="0"/>
      <w:marBottom w:val="0"/>
      <w:divBdr>
        <w:top w:val="none" w:sz="0" w:space="0" w:color="auto"/>
        <w:left w:val="none" w:sz="0" w:space="0" w:color="auto"/>
        <w:bottom w:val="none" w:sz="0" w:space="0" w:color="auto"/>
        <w:right w:val="none" w:sz="0" w:space="0" w:color="auto"/>
      </w:divBdr>
    </w:div>
    <w:div w:id="1858273995">
      <w:bodyDiv w:val="1"/>
      <w:marLeft w:val="0"/>
      <w:marRight w:val="0"/>
      <w:marTop w:val="0"/>
      <w:marBottom w:val="0"/>
      <w:divBdr>
        <w:top w:val="none" w:sz="0" w:space="0" w:color="auto"/>
        <w:left w:val="none" w:sz="0" w:space="0" w:color="auto"/>
        <w:bottom w:val="none" w:sz="0" w:space="0" w:color="auto"/>
        <w:right w:val="none" w:sz="0" w:space="0" w:color="auto"/>
      </w:divBdr>
    </w:div>
    <w:div w:id="1858276216">
      <w:bodyDiv w:val="1"/>
      <w:marLeft w:val="0"/>
      <w:marRight w:val="0"/>
      <w:marTop w:val="0"/>
      <w:marBottom w:val="0"/>
      <w:divBdr>
        <w:top w:val="none" w:sz="0" w:space="0" w:color="auto"/>
        <w:left w:val="none" w:sz="0" w:space="0" w:color="auto"/>
        <w:bottom w:val="none" w:sz="0" w:space="0" w:color="auto"/>
        <w:right w:val="none" w:sz="0" w:space="0" w:color="auto"/>
      </w:divBdr>
    </w:div>
    <w:div w:id="1858426727">
      <w:bodyDiv w:val="1"/>
      <w:marLeft w:val="0"/>
      <w:marRight w:val="0"/>
      <w:marTop w:val="0"/>
      <w:marBottom w:val="0"/>
      <w:divBdr>
        <w:top w:val="none" w:sz="0" w:space="0" w:color="auto"/>
        <w:left w:val="none" w:sz="0" w:space="0" w:color="auto"/>
        <w:bottom w:val="none" w:sz="0" w:space="0" w:color="auto"/>
        <w:right w:val="none" w:sz="0" w:space="0" w:color="auto"/>
      </w:divBdr>
    </w:div>
    <w:div w:id="1858428087">
      <w:bodyDiv w:val="1"/>
      <w:marLeft w:val="0"/>
      <w:marRight w:val="0"/>
      <w:marTop w:val="0"/>
      <w:marBottom w:val="0"/>
      <w:divBdr>
        <w:top w:val="none" w:sz="0" w:space="0" w:color="auto"/>
        <w:left w:val="none" w:sz="0" w:space="0" w:color="auto"/>
        <w:bottom w:val="none" w:sz="0" w:space="0" w:color="auto"/>
        <w:right w:val="none" w:sz="0" w:space="0" w:color="auto"/>
      </w:divBdr>
    </w:div>
    <w:div w:id="1858617103">
      <w:bodyDiv w:val="1"/>
      <w:marLeft w:val="0"/>
      <w:marRight w:val="0"/>
      <w:marTop w:val="0"/>
      <w:marBottom w:val="0"/>
      <w:divBdr>
        <w:top w:val="none" w:sz="0" w:space="0" w:color="auto"/>
        <w:left w:val="none" w:sz="0" w:space="0" w:color="auto"/>
        <w:bottom w:val="none" w:sz="0" w:space="0" w:color="auto"/>
        <w:right w:val="none" w:sz="0" w:space="0" w:color="auto"/>
      </w:divBdr>
    </w:div>
    <w:div w:id="1859000608">
      <w:bodyDiv w:val="1"/>
      <w:marLeft w:val="0"/>
      <w:marRight w:val="0"/>
      <w:marTop w:val="0"/>
      <w:marBottom w:val="0"/>
      <w:divBdr>
        <w:top w:val="none" w:sz="0" w:space="0" w:color="auto"/>
        <w:left w:val="none" w:sz="0" w:space="0" w:color="auto"/>
        <w:bottom w:val="none" w:sz="0" w:space="0" w:color="auto"/>
        <w:right w:val="none" w:sz="0" w:space="0" w:color="auto"/>
      </w:divBdr>
    </w:div>
    <w:div w:id="1859267643">
      <w:bodyDiv w:val="1"/>
      <w:marLeft w:val="0"/>
      <w:marRight w:val="0"/>
      <w:marTop w:val="0"/>
      <w:marBottom w:val="0"/>
      <w:divBdr>
        <w:top w:val="none" w:sz="0" w:space="0" w:color="auto"/>
        <w:left w:val="none" w:sz="0" w:space="0" w:color="auto"/>
        <w:bottom w:val="none" w:sz="0" w:space="0" w:color="auto"/>
        <w:right w:val="none" w:sz="0" w:space="0" w:color="auto"/>
      </w:divBdr>
    </w:div>
    <w:div w:id="1859275474">
      <w:bodyDiv w:val="1"/>
      <w:marLeft w:val="0"/>
      <w:marRight w:val="0"/>
      <w:marTop w:val="0"/>
      <w:marBottom w:val="0"/>
      <w:divBdr>
        <w:top w:val="none" w:sz="0" w:space="0" w:color="auto"/>
        <w:left w:val="none" w:sz="0" w:space="0" w:color="auto"/>
        <w:bottom w:val="none" w:sz="0" w:space="0" w:color="auto"/>
        <w:right w:val="none" w:sz="0" w:space="0" w:color="auto"/>
      </w:divBdr>
    </w:div>
    <w:div w:id="1859419201">
      <w:bodyDiv w:val="1"/>
      <w:marLeft w:val="0"/>
      <w:marRight w:val="0"/>
      <w:marTop w:val="0"/>
      <w:marBottom w:val="0"/>
      <w:divBdr>
        <w:top w:val="none" w:sz="0" w:space="0" w:color="auto"/>
        <w:left w:val="none" w:sz="0" w:space="0" w:color="auto"/>
        <w:bottom w:val="none" w:sz="0" w:space="0" w:color="auto"/>
        <w:right w:val="none" w:sz="0" w:space="0" w:color="auto"/>
      </w:divBdr>
    </w:div>
    <w:div w:id="1859654555">
      <w:bodyDiv w:val="1"/>
      <w:marLeft w:val="0"/>
      <w:marRight w:val="0"/>
      <w:marTop w:val="0"/>
      <w:marBottom w:val="0"/>
      <w:divBdr>
        <w:top w:val="none" w:sz="0" w:space="0" w:color="auto"/>
        <w:left w:val="none" w:sz="0" w:space="0" w:color="auto"/>
        <w:bottom w:val="none" w:sz="0" w:space="0" w:color="auto"/>
        <w:right w:val="none" w:sz="0" w:space="0" w:color="auto"/>
      </w:divBdr>
    </w:div>
    <w:div w:id="1859812475">
      <w:bodyDiv w:val="1"/>
      <w:marLeft w:val="0"/>
      <w:marRight w:val="0"/>
      <w:marTop w:val="0"/>
      <w:marBottom w:val="0"/>
      <w:divBdr>
        <w:top w:val="none" w:sz="0" w:space="0" w:color="auto"/>
        <w:left w:val="none" w:sz="0" w:space="0" w:color="auto"/>
        <w:bottom w:val="none" w:sz="0" w:space="0" w:color="auto"/>
        <w:right w:val="none" w:sz="0" w:space="0" w:color="auto"/>
      </w:divBdr>
    </w:div>
    <w:div w:id="1860075389">
      <w:bodyDiv w:val="1"/>
      <w:marLeft w:val="0"/>
      <w:marRight w:val="0"/>
      <w:marTop w:val="0"/>
      <w:marBottom w:val="0"/>
      <w:divBdr>
        <w:top w:val="none" w:sz="0" w:space="0" w:color="auto"/>
        <w:left w:val="none" w:sz="0" w:space="0" w:color="auto"/>
        <w:bottom w:val="none" w:sz="0" w:space="0" w:color="auto"/>
        <w:right w:val="none" w:sz="0" w:space="0" w:color="auto"/>
      </w:divBdr>
    </w:div>
    <w:div w:id="1860118296">
      <w:bodyDiv w:val="1"/>
      <w:marLeft w:val="0"/>
      <w:marRight w:val="0"/>
      <w:marTop w:val="0"/>
      <w:marBottom w:val="0"/>
      <w:divBdr>
        <w:top w:val="none" w:sz="0" w:space="0" w:color="auto"/>
        <w:left w:val="none" w:sz="0" w:space="0" w:color="auto"/>
        <w:bottom w:val="none" w:sz="0" w:space="0" w:color="auto"/>
        <w:right w:val="none" w:sz="0" w:space="0" w:color="auto"/>
      </w:divBdr>
    </w:div>
    <w:div w:id="1860200517">
      <w:bodyDiv w:val="1"/>
      <w:marLeft w:val="0"/>
      <w:marRight w:val="0"/>
      <w:marTop w:val="0"/>
      <w:marBottom w:val="0"/>
      <w:divBdr>
        <w:top w:val="none" w:sz="0" w:space="0" w:color="auto"/>
        <w:left w:val="none" w:sz="0" w:space="0" w:color="auto"/>
        <w:bottom w:val="none" w:sz="0" w:space="0" w:color="auto"/>
        <w:right w:val="none" w:sz="0" w:space="0" w:color="auto"/>
      </w:divBdr>
    </w:div>
    <w:div w:id="1860392043">
      <w:bodyDiv w:val="1"/>
      <w:marLeft w:val="0"/>
      <w:marRight w:val="0"/>
      <w:marTop w:val="0"/>
      <w:marBottom w:val="0"/>
      <w:divBdr>
        <w:top w:val="none" w:sz="0" w:space="0" w:color="auto"/>
        <w:left w:val="none" w:sz="0" w:space="0" w:color="auto"/>
        <w:bottom w:val="none" w:sz="0" w:space="0" w:color="auto"/>
        <w:right w:val="none" w:sz="0" w:space="0" w:color="auto"/>
      </w:divBdr>
    </w:div>
    <w:div w:id="1860461468">
      <w:bodyDiv w:val="1"/>
      <w:marLeft w:val="0"/>
      <w:marRight w:val="0"/>
      <w:marTop w:val="0"/>
      <w:marBottom w:val="0"/>
      <w:divBdr>
        <w:top w:val="none" w:sz="0" w:space="0" w:color="auto"/>
        <w:left w:val="none" w:sz="0" w:space="0" w:color="auto"/>
        <w:bottom w:val="none" w:sz="0" w:space="0" w:color="auto"/>
        <w:right w:val="none" w:sz="0" w:space="0" w:color="auto"/>
      </w:divBdr>
    </w:div>
    <w:div w:id="1860509874">
      <w:bodyDiv w:val="1"/>
      <w:marLeft w:val="0"/>
      <w:marRight w:val="0"/>
      <w:marTop w:val="0"/>
      <w:marBottom w:val="0"/>
      <w:divBdr>
        <w:top w:val="none" w:sz="0" w:space="0" w:color="auto"/>
        <w:left w:val="none" w:sz="0" w:space="0" w:color="auto"/>
        <w:bottom w:val="none" w:sz="0" w:space="0" w:color="auto"/>
        <w:right w:val="none" w:sz="0" w:space="0" w:color="auto"/>
      </w:divBdr>
    </w:div>
    <w:div w:id="1860658064">
      <w:bodyDiv w:val="1"/>
      <w:marLeft w:val="0"/>
      <w:marRight w:val="0"/>
      <w:marTop w:val="0"/>
      <w:marBottom w:val="0"/>
      <w:divBdr>
        <w:top w:val="none" w:sz="0" w:space="0" w:color="auto"/>
        <w:left w:val="none" w:sz="0" w:space="0" w:color="auto"/>
        <w:bottom w:val="none" w:sz="0" w:space="0" w:color="auto"/>
        <w:right w:val="none" w:sz="0" w:space="0" w:color="auto"/>
      </w:divBdr>
    </w:div>
    <w:div w:id="1860772173">
      <w:bodyDiv w:val="1"/>
      <w:marLeft w:val="0"/>
      <w:marRight w:val="0"/>
      <w:marTop w:val="0"/>
      <w:marBottom w:val="0"/>
      <w:divBdr>
        <w:top w:val="none" w:sz="0" w:space="0" w:color="auto"/>
        <w:left w:val="none" w:sz="0" w:space="0" w:color="auto"/>
        <w:bottom w:val="none" w:sz="0" w:space="0" w:color="auto"/>
        <w:right w:val="none" w:sz="0" w:space="0" w:color="auto"/>
      </w:divBdr>
    </w:div>
    <w:div w:id="1860853621">
      <w:bodyDiv w:val="1"/>
      <w:marLeft w:val="0"/>
      <w:marRight w:val="0"/>
      <w:marTop w:val="0"/>
      <w:marBottom w:val="0"/>
      <w:divBdr>
        <w:top w:val="none" w:sz="0" w:space="0" w:color="auto"/>
        <w:left w:val="none" w:sz="0" w:space="0" w:color="auto"/>
        <w:bottom w:val="none" w:sz="0" w:space="0" w:color="auto"/>
        <w:right w:val="none" w:sz="0" w:space="0" w:color="auto"/>
      </w:divBdr>
    </w:div>
    <w:div w:id="1861233084">
      <w:bodyDiv w:val="1"/>
      <w:marLeft w:val="0"/>
      <w:marRight w:val="0"/>
      <w:marTop w:val="0"/>
      <w:marBottom w:val="0"/>
      <w:divBdr>
        <w:top w:val="none" w:sz="0" w:space="0" w:color="auto"/>
        <w:left w:val="none" w:sz="0" w:space="0" w:color="auto"/>
        <w:bottom w:val="none" w:sz="0" w:space="0" w:color="auto"/>
        <w:right w:val="none" w:sz="0" w:space="0" w:color="auto"/>
      </w:divBdr>
    </w:div>
    <w:div w:id="1861317318">
      <w:bodyDiv w:val="1"/>
      <w:marLeft w:val="0"/>
      <w:marRight w:val="0"/>
      <w:marTop w:val="0"/>
      <w:marBottom w:val="0"/>
      <w:divBdr>
        <w:top w:val="none" w:sz="0" w:space="0" w:color="auto"/>
        <w:left w:val="none" w:sz="0" w:space="0" w:color="auto"/>
        <w:bottom w:val="none" w:sz="0" w:space="0" w:color="auto"/>
        <w:right w:val="none" w:sz="0" w:space="0" w:color="auto"/>
      </w:divBdr>
    </w:div>
    <w:div w:id="1861353481">
      <w:bodyDiv w:val="1"/>
      <w:marLeft w:val="0"/>
      <w:marRight w:val="0"/>
      <w:marTop w:val="0"/>
      <w:marBottom w:val="0"/>
      <w:divBdr>
        <w:top w:val="none" w:sz="0" w:space="0" w:color="auto"/>
        <w:left w:val="none" w:sz="0" w:space="0" w:color="auto"/>
        <w:bottom w:val="none" w:sz="0" w:space="0" w:color="auto"/>
        <w:right w:val="none" w:sz="0" w:space="0" w:color="auto"/>
      </w:divBdr>
    </w:div>
    <w:div w:id="1861582261">
      <w:bodyDiv w:val="1"/>
      <w:marLeft w:val="0"/>
      <w:marRight w:val="0"/>
      <w:marTop w:val="0"/>
      <w:marBottom w:val="0"/>
      <w:divBdr>
        <w:top w:val="none" w:sz="0" w:space="0" w:color="auto"/>
        <w:left w:val="none" w:sz="0" w:space="0" w:color="auto"/>
        <w:bottom w:val="none" w:sz="0" w:space="0" w:color="auto"/>
        <w:right w:val="none" w:sz="0" w:space="0" w:color="auto"/>
      </w:divBdr>
    </w:div>
    <w:div w:id="1862039064">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2547812">
      <w:bodyDiv w:val="1"/>
      <w:marLeft w:val="0"/>
      <w:marRight w:val="0"/>
      <w:marTop w:val="0"/>
      <w:marBottom w:val="0"/>
      <w:divBdr>
        <w:top w:val="none" w:sz="0" w:space="0" w:color="auto"/>
        <w:left w:val="none" w:sz="0" w:space="0" w:color="auto"/>
        <w:bottom w:val="none" w:sz="0" w:space="0" w:color="auto"/>
        <w:right w:val="none" w:sz="0" w:space="0" w:color="auto"/>
      </w:divBdr>
    </w:div>
    <w:div w:id="1862696636">
      <w:bodyDiv w:val="1"/>
      <w:marLeft w:val="0"/>
      <w:marRight w:val="0"/>
      <w:marTop w:val="0"/>
      <w:marBottom w:val="0"/>
      <w:divBdr>
        <w:top w:val="none" w:sz="0" w:space="0" w:color="auto"/>
        <w:left w:val="none" w:sz="0" w:space="0" w:color="auto"/>
        <w:bottom w:val="none" w:sz="0" w:space="0" w:color="auto"/>
        <w:right w:val="none" w:sz="0" w:space="0" w:color="auto"/>
      </w:divBdr>
    </w:div>
    <w:div w:id="1862864568">
      <w:bodyDiv w:val="1"/>
      <w:marLeft w:val="0"/>
      <w:marRight w:val="0"/>
      <w:marTop w:val="0"/>
      <w:marBottom w:val="0"/>
      <w:divBdr>
        <w:top w:val="none" w:sz="0" w:space="0" w:color="auto"/>
        <w:left w:val="none" w:sz="0" w:space="0" w:color="auto"/>
        <w:bottom w:val="none" w:sz="0" w:space="0" w:color="auto"/>
        <w:right w:val="none" w:sz="0" w:space="0" w:color="auto"/>
      </w:divBdr>
    </w:div>
    <w:div w:id="1863007239">
      <w:bodyDiv w:val="1"/>
      <w:marLeft w:val="0"/>
      <w:marRight w:val="0"/>
      <w:marTop w:val="0"/>
      <w:marBottom w:val="0"/>
      <w:divBdr>
        <w:top w:val="none" w:sz="0" w:space="0" w:color="auto"/>
        <w:left w:val="none" w:sz="0" w:space="0" w:color="auto"/>
        <w:bottom w:val="none" w:sz="0" w:space="0" w:color="auto"/>
        <w:right w:val="none" w:sz="0" w:space="0" w:color="auto"/>
      </w:divBdr>
    </w:div>
    <w:div w:id="1863739203">
      <w:bodyDiv w:val="1"/>
      <w:marLeft w:val="0"/>
      <w:marRight w:val="0"/>
      <w:marTop w:val="0"/>
      <w:marBottom w:val="0"/>
      <w:divBdr>
        <w:top w:val="none" w:sz="0" w:space="0" w:color="auto"/>
        <w:left w:val="none" w:sz="0" w:space="0" w:color="auto"/>
        <w:bottom w:val="none" w:sz="0" w:space="0" w:color="auto"/>
        <w:right w:val="none" w:sz="0" w:space="0" w:color="auto"/>
      </w:divBdr>
    </w:div>
    <w:div w:id="1863782212">
      <w:bodyDiv w:val="1"/>
      <w:marLeft w:val="0"/>
      <w:marRight w:val="0"/>
      <w:marTop w:val="0"/>
      <w:marBottom w:val="0"/>
      <w:divBdr>
        <w:top w:val="none" w:sz="0" w:space="0" w:color="auto"/>
        <w:left w:val="none" w:sz="0" w:space="0" w:color="auto"/>
        <w:bottom w:val="none" w:sz="0" w:space="0" w:color="auto"/>
        <w:right w:val="none" w:sz="0" w:space="0" w:color="auto"/>
      </w:divBdr>
    </w:div>
    <w:div w:id="1864127776">
      <w:bodyDiv w:val="1"/>
      <w:marLeft w:val="0"/>
      <w:marRight w:val="0"/>
      <w:marTop w:val="0"/>
      <w:marBottom w:val="0"/>
      <w:divBdr>
        <w:top w:val="none" w:sz="0" w:space="0" w:color="auto"/>
        <w:left w:val="none" w:sz="0" w:space="0" w:color="auto"/>
        <w:bottom w:val="none" w:sz="0" w:space="0" w:color="auto"/>
        <w:right w:val="none" w:sz="0" w:space="0" w:color="auto"/>
      </w:divBdr>
    </w:div>
    <w:div w:id="1864781367">
      <w:bodyDiv w:val="1"/>
      <w:marLeft w:val="0"/>
      <w:marRight w:val="0"/>
      <w:marTop w:val="0"/>
      <w:marBottom w:val="0"/>
      <w:divBdr>
        <w:top w:val="none" w:sz="0" w:space="0" w:color="auto"/>
        <w:left w:val="none" w:sz="0" w:space="0" w:color="auto"/>
        <w:bottom w:val="none" w:sz="0" w:space="0" w:color="auto"/>
        <w:right w:val="none" w:sz="0" w:space="0" w:color="auto"/>
      </w:divBdr>
    </w:div>
    <w:div w:id="1864854394">
      <w:bodyDiv w:val="1"/>
      <w:marLeft w:val="0"/>
      <w:marRight w:val="0"/>
      <w:marTop w:val="0"/>
      <w:marBottom w:val="0"/>
      <w:divBdr>
        <w:top w:val="none" w:sz="0" w:space="0" w:color="auto"/>
        <w:left w:val="none" w:sz="0" w:space="0" w:color="auto"/>
        <w:bottom w:val="none" w:sz="0" w:space="0" w:color="auto"/>
        <w:right w:val="none" w:sz="0" w:space="0" w:color="auto"/>
      </w:divBdr>
    </w:div>
    <w:div w:id="1864899579">
      <w:bodyDiv w:val="1"/>
      <w:marLeft w:val="0"/>
      <w:marRight w:val="0"/>
      <w:marTop w:val="0"/>
      <w:marBottom w:val="0"/>
      <w:divBdr>
        <w:top w:val="none" w:sz="0" w:space="0" w:color="auto"/>
        <w:left w:val="none" w:sz="0" w:space="0" w:color="auto"/>
        <w:bottom w:val="none" w:sz="0" w:space="0" w:color="auto"/>
        <w:right w:val="none" w:sz="0" w:space="0" w:color="auto"/>
      </w:divBdr>
    </w:div>
    <w:div w:id="1865552017">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633298">
      <w:bodyDiv w:val="1"/>
      <w:marLeft w:val="0"/>
      <w:marRight w:val="0"/>
      <w:marTop w:val="0"/>
      <w:marBottom w:val="0"/>
      <w:divBdr>
        <w:top w:val="none" w:sz="0" w:space="0" w:color="auto"/>
        <w:left w:val="none" w:sz="0" w:space="0" w:color="auto"/>
        <w:bottom w:val="none" w:sz="0" w:space="0" w:color="auto"/>
        <w:right w:val="none" w:sz="0" w:space="0" w:color="auto"/>
      </w:divBdr>
    </w:div>
    <w:div w:id="1865634497">
      <w:bodyDiv w:val="1"/>
      <w:marLeft w:val="0"/>
      <w:marRight w:val="0"/>
      <w:marTop w:val="0"/>
      <w:marBottom w:val="0"/>
      <w:divBdr>
        <w:top w:val="none" w:sz="0" w:space="0" w:color="auto"/>
        <w:left w:val="none" w:sz="0" w:space="0" w:color="auto"/>
        <w:bottom w:val="none" w:sz="0" w:space="0" w:color="auto"/>
        <w:right w:val="none" w:sz="0" w:space="0" w:color="auto"/>
      </w:divBdr>
    </w:div>
    <w:div w:id="1865902356">
      <w:bodyDiv w:val="1"/>
      <w:marLeft w:val="0"/>
      <w:marRight w:val="0"/>
      <w:marTop w:val="0"/>
      <w:marBottom w:val="0"/>
      <w:divBdr>
        <w:top w:val="none" w:sz="0" w:space="0" w:color="auto"/>
        <w:left w:val="none" w:sz="0" w:space="0" w:color="auto"/>
        <w:bottom w:val="none" w:sz="0" w:space="0" w:color="auto"/>
        <w:right w:val="none" w:sz="0" w:space="0" w:color="auto"/>
      </w:divBdr>
    </w:div>
    <w:div w:id="1866020698">
      <w:bodyDiv w:val="1"/>
      <w:marLeft w:val="0"/>
      <w:marRight w:val="0"/>
      <w:marTop w:val="0"/>
      <w:marBottom w:val="0"/>
      <w:divBdr>
        <w:top w:val="none" w:sz="0" w:space="0" w:color="auto"/>
        <w:left w:val="none" w:sz="0" w:space="0" w:color="auto"/>
        <w:bottom w:val="none" w:sz="0" w:space="0" w:color="auto"/>
        <w:right w:val="none" w:sz="0" w:space="0" w:color="auto"/>
      </w:divBdr>
    </w:div>
    <w:div w:id="1866208263">
      <w:bodyDiv w:val="1"/>
      <w:marLeft w:val="0"/>
      <w:marRight w:val="0"/>
      <w:marTop w:val="0"/>
      <w:marBottom w:val="0"/>
      <w:divBdr>
        <w:top w:val="none" w:sz="0" w:space="0" w:color="auto"/>
        <w:left w:val="none" w:sz="0" w:space="0" w:color="auto"/>
        <w:bottom w:val="none" w:sz="0" w:space="0" w:color="auto"/>
        <w:right w:val="none" w:sz="0" w:space="0" w:color="auto"/>
      </w:divBdr>
    </w:div>
    <w:div w:id="1866213359">
      <w:bodyDiv w:val="1"/>
      <w:marLeft w:val="0"/>
      <w:marRight w:val="0"/>
      <w:marTop w:val="0"/>
      <w:marBottom w:val="0"/>
      <w:divBdr>
        <w:top w:val="none" w:sz="0" w:space="0" w:color="auto"/>
        <w:left w:val="none" w:sz="0" w:space="0" w:color="auto"/>
        <w:bottom w:val="none" w:sz="0" w:space="0" w:color="auto"/>
        <w:right w:val="none" w:sz="0" w:space="0" w:color="auto"/>
      </w:divBdr>
    </w:div>
    <w:div w:id="1866284162">
      <w:bodyDiv w:val="1"/>
      <w:marLeft w:val="0"/>
      <w:marRight w:val="0"/>
      <w:marTop w:val="0"/>
      <w:marBottom w:val="0"/>
      <w:divBdr>
        <w:top w:val="none" w:sz="0" w:space="0" w:color="auto"/>
        <w:left w:val="none" w:sz="0" w:space="0" w:color="auto"/>
        <w:bottom w:val="none" w:sz="0" w:space="0" w:color="auto"/>
        <w:right w:val="none" w:sz="0" w:space="0" w:color="auto"/>
      </w:divBdr>
    </w:div>
    <w:div w:id="1866291075">
      <w:bodyDiv w:val="1"/>
      <w:marLeft w:val="0"/>
      <w:marRight w:val="0"/>
      <w:marTop w:val="0"/>
      <w:marBottom w:val="0"/>
      <w:divBdr>
        <w:top w:val="none" w:sz="0" w:space="0" w:color="auto"/>
        <w:left w:val="none" w:sz="0" w:space="0" w:color="auto"/>
        <w:bottom w:val="none" w:sz="0" w:space="0" w:color="auto"/>
        <w:right w:val="none" w:sz="0" w:space="0" w:color="auto"/>
      </w:divBdr>
    </w:div>
    <w:div w:id="1866557322">
      <w:bodyDiv w:val="1"/>
      <w:marLeft w:val="0"/>
      <w:marRight w:val="0"/>
      <w:marTop w:val="0"/>
      <w:marBottom w:val="0"/>
      <w:divBdr>
        <w:top w:val="none" w:sz="0" w:space="0" w:color="auto"/>
        <w:left w:val="none" w:sz="0" w:space="0" w:color="auto"/>
        <w:bottom w:val="none" w:sz="0" w:space="0" w:color="auto"/>
        <w:right w:val="none" w:sz="0" w:space="0" w:color="auto"/>
      </w:divBdr>
    </w:div>
    <w:div w:id="1866794095">
      <w:bodyDiv w:val="1"/>
      <w:marLeft w:val="0"/>
      <w:marRight w:val="0"/>
      <w:marTop w:val="0"/>
      <w:marBottom w:val="0"/>
      <w:divBdr>
        <w:top w:val="none" w:sz="0" w:space="0" w:color="auto"/>
        <w:left w:val="none" w:sz="0" w:space="0" w:color="auto"/>
        <w:bottom w:val="none" w:sz="0" w:space="0" w:color="auto"/>
        <w:right w:val="none" w:sz="0" w:space="0" w:color="auto"/>
      </w:divBdr>
    </w:div>
    <w:div w:id="1866946782">
      <w:bodyDiv w:val="1"/>
      <w:marLeft w:val="0"/>
      <w:marRight w:val="0"/>
      <w:marTop w:val="0"/>
      <w:marBottom w:val="0"/>
      <w:divBdr>
        <w:top w:val="none" w:sz="0" w:space="0" w:color="auto"/>
        <w:left w:val="none" w:sz="0" w:space="0" w:color="auto"/>
        <w:bottom w:val="none" w:sz="0" w:space="0" w:color="auto"/>
        <w:right w:val="none" w:sz="0" w:space="0" w:color="auto"/>
      </w:divBdr>
    </w:div>
    <w:div w:id="1867014560">
      <w:bodyDiv w:val="1"/>
      <w:marLeft w:val="0"/>
      <w:marRight w:val="0"/>
      <w:marTop w:val="0"/>
      <w:marBottom w:val="0"/>
      <w:divBdr>
        <w:top w:val="none" w:sz="0" w:space="0" w:color="auto"/>
        <w:left w:val="none" w:sz="0" w:space="0" w:color="auto"/>
        <w:bottom w:val="none" w:sz="0" w:space="0" w:color="auto"/>
        <w:right w:val="none" w:sz="0" w:space="0" w:color="auto"/>
      </w:divBdr>
    </w:div>
    <w:div w:id="1867055839">
      <w:bodyDiv w:val="1"/>
      <w:marLeft w:val="0"/>
      <w:marRight w:val="0"/>
      <w:marTop w:val="0"/>
      <w:marBottom w:val="0"/>
      <w:divBdr>
        <w:top w:val="none" w:sz="0" w:space="0" w:color="auto"/>
        <w:left w:val="none" w:sz="0" w:space="0" w:color="auto"/>
        <w:bottom w:val="none" w:sz="0" w:space="0" w:color="auto"/>
        <w:right w:val="none" w:sz="0" w:space="0" w:color="auto"/>
      </w:divBdr>
    </w:div>
    <w:div w:id="1867252441">
      <w:bodyDiv w:val="1"/>
      <w:marLeft w:val="0"/>
      <w:marRight w:val="0"/>
      <w:marTop w:val="0"/>
      <w:marBottom w:val="0"/>
      <w:divBdr>
        <w:top w:val="none" w:sz="0" w:space="0" w:color="auto"/>
        <w:left w:val="none" w:sz="0" w:space="0" w:color="auto"/>
        <w:bottom w:val="none" w:sz="0" w:space="0" w:color="auto"/>
        <w:right w:val="none" w:sz="0" w:space="0" w:color="auto"/>
      </w:divBdr>
    </w:div>
    <w:div w:id="1867403658">
      <w:bodyDiv w:val="1"/>
      <w:marLeft w:val="0"/>
      <w:marRight w:val="0"/>
      <w:marTop w:val="0"/>
      <w:marBottom w:val="0"/>
      <w:divBdr>
        <w:top w:val="none" w:sz="0" w:space="0" w:color="auto"/>
        <w:left w:val="none" w:sz="0" w:space="0" w:color="auto"/>
        <w:bottom w:val="none" w:sz="0" w:space="0" w:color="auto"/>
        <w:right w:val="none" w:sz="0" w:space="0" w:color="auto"/>
      </w:divBdr>
    </w:div>
    <w:div w:id="1867407568">
      <w:bodyDiv w:val="1"/>
      <w:marLeft w:val="0"/>
      <w:marRight w:val="0"/>
      <w:marTop w:val="0"/>
      <w:marBottom w:val="0"/>
      <w:divBdr>
        <w:top w:val="none" w:sz="0" w:space="0" w:color="auto"/>
        <w:left w:val="none" w:sz="0" w:space="0" w:color="auto"/>
        <w:bottom w:val="none" w:sz="0" w:space="0" w:color="auto"/>
        <w:right w:val="none" w:sz="0" w:space="0" w:color="auto"/>
      </w:divBdr>
    </w:div>
    <w:div w:id="1867478951">
      <w:bodyDiv w:val="1"/>
      <w:marLeft w:val="0"/>
      <w:marRight w:val="0"/>
      <w:marTop w:val="0"/>
      <w:marBottom w:val="0"/>
      <w:divBdr>
        <w:top w:val="none" w:sz="0" w:space="0" w:color="auto"/>
        <w:left w:val="none" w:sz="0" w:space="0" w:color="auto"/>
        <w:bottom w:val="none" w:sz="0" w:space="0" w:color="auto"/>
        <w:right w:val="none" w:sz="0" w:space="0" w:color="auto"/>
      </w:divBdr>
    </w:div>
    <w:div w:id="1867480725">
      <w:bodyDiv w:val="1"/>
      <w:marLeft w:val="0"/>
      <w:marRight w:val="0"/>
      <w:marTop w:val="0"/>
      <w:marBottom w:val="0"/>
      <w:divBdr>
        <w:top w:val="none" w:sz="0" w:space="0" w:color="auto"/>
        <w:left w:val="none" w:sz="0" w:space="0" w:color="auto"/>
        <w:bottom w:val="none" w:sz="0" w:space="0" w:color="auto"/>
        <w:right w:val="none" w:sz="0" w:space="0" w:color="auto"/>
      </w:divBdr>
    </w:div>
    <w:div w:id="1867597421">
      <w:bodyDiv w:val="1"/>
      <w:marLeft w:val="0"/>
      <w:marRight w:val="0"/>
      <w:marTop w:val="0"/>
      <w:marBottom w:val="0"/>
      <w:divBdr>
        <w:top w:val="none" w:sz="0" w:space="0" w:color="auto"/>
        <w:left w:val="none" w:sz="0" w:space="0" w:color="auto"/>
        <w:bottom w:val="none" w:sz="0" w:space="0" w:color="auto"/>
        <w:right w:val="none" w:sz="0" w:space="0" w:color="auto"/>
      </w:divBdr>
    </w:div>
    <w:div w:id="1867863989">
      <w:bodyDiv w:val="1"/>
      <w:marLeft w:val="0"/>
      <w:marRight w:val="0"/>
      <w:marTop w:val="0"/>
      <w:marBottom w:val="0"/>
      <w:divBdr>
        <w:top w:val="none" w:sz="0" w:space="0" w:color="auto"/>
        <w:left w:val="none" w:sz="0" w:space="0" w:color="auto"/>
        <w:bottom w:val="none" w:sz="0" w:space="0" w:color="auto"/>
        <w:right w:val="none" w:sz="0" w:space="0" w:color="auto"/>
      </w:divBdr>
    </w:div>
    <w:div w:id="1868640734">
      <w:bodyDiv w:val="1"/>
      <w:marLeft w:val="0"/>
      <w:marRight w:val="0"/>
      <w:marTop w:val="0"/>
      <w:marBottom w:val="0"/>
      <w:divBdr>
        <w:top w:val="none" w:sz="0" w:space="0" w:color="auto"/>
        <w:left w:val="none" w:sz="0" w:space="0" w:color="auto"/>
        <w:bottom w:val="none" w:sz="0" w:space="0" w:color="auto"/>
        <w:right w:val="none" w:sz="0" w:space="0" w:color="auto"/>
      </w:divBdr>
    </w:div>
    <w:div w:id="1868835149">
      <w:bodyDiv w:val="1"/>
      <w:marLeft w:val="0"/>
      <w:marRight w:val="0"/>
      <w:marTop w:val="0"/>
      <w:marBottom w:val="0"/>
      <w:divBdr>
        <w:top w:val="none" w:sz="0" w:space="0" w:color="auto"/>
        <w:left w:val="none" w:sz="0" w:space="0" w:color="auto"/>
        <w:bottom w:val="none" w:sz="0" w:space="0" w:color="auto"/>
        <w:right w:val="none" w:sz="0" w:space="0" w:color="auto"/>
      </w:divBdr>
    </w:div>
    <w:div w:id="1869370941">
      <w:bodyDiv w:val="1"/>
      <w:marLeft w:val="0"/>
      <w:marRight w:val="0"/>
      <w:marTop w:val="0"/>
      <w:marBottom w:val="0"/>
      <w:divBdr>
        <w:top w:val="none" w:sz="0" w:space="0" w:color="auto"/>
        <w:left w:val="none" w:sz="0" w:space="0" w:color="auto"/>
        <w:bottom w:val="none" w:sz="0" w:space="0" w:color="auto"/>
        <w:right w:val="none" w:sz="0" w:space="0" w:color="auto"/>
      </w:divBdr>
    </w:div>
    <w:div w:id="1869484257">
      <w:bodyDiv w:val="1"/>
      <w:marLeft w:val="0"/>
      <w:marRight w:val="0"/>
      <w:marTop w:val="0"/>
      <w:marBottom w:val="0"/>
      <w:divBdr>
        <w:top w:val="none" w:sz="0" w:space="0" w:color="auto"/>
        <w:left w:val="none" w:sz="0" w:space="0" w:color="auto"/>
        <w:bottom w:val="none" w:sz="0" w:space="0" w:color="auto"/>
        <w:right w:val="none" w:sz="0" w:space="0" w:color="auto"/>
      </w:divBdr>
    </w:div>
    <w:div w:id="1870139365">
      <w:bodyDiv w:val="1"/>
      <w:marLeft w:val="0"/>
      <w:marRight w:val="0"/>
      <w:marTop w:val="0"/>
      <w:marBottom w:val="0"/>
      <w:divBdr>
        <w:top w:val="none" w:sz="0" w:space="0" w:color="auto"/>
        <w:left w:val="none" w:sz="0" w:space="0" w:color="auto"/>
        <w:bottom w:val="none" w:sz="0" w:space="0" w:color="auto"/>
        <w:right w:val="none" w:sz="0" w:space="0" w:color="auto"/>
      </w:divBdr>
    </w:div>
    <w:div w:id="1870339231">
      <w:bodyDiv w:val="1"/>
      <w:marLeft w:val="0"/>
      <w:marRight w:val="0"/>
      <w:marTop w:val="0"/>
      <w:marBottom w:val="0"/>
      <w:divBdr>
        <w:top w:val="none" w:sz="0" w:space="0" w:color="auto"/>
        <w:left w:val="none" w:sz="0" w:space="0" w:color="auto"/>
        <w:bottom w:val="none" w:sz="0" w:space="0" w:color="auto"/>
        <w:right w:val="none" w:sz="0" w:space="0" w:color="auto"/>
      </w:divBdr>
    </w:div>
    <w:div w:id="1870609149">
      <w:bodyDiv w:val="1"/>
      <w:marLeft w:val="0"/>
      <w:marRight w:val="0"/>
      <w:marTop w:val="0"/>
      <w:marBottom w:val="0"/>
      <w:divBdr>
        <w:top w:val="none" w:sz="0" w:space="0" w:color="auto"/>
        <w:left w:val="none" w:sz="0" w:space="0" w:color="auto"/>
        <w:bottom w:val="none" w:sz="0" w:space="0" w:color="auto"/>
        <w:right w:val="none" w:sz="0" w:space="0" w:color="auto"/>
      </w:divBdr>
    </w:div>
    <w:div w:id="1870679538">
      <w:bodyDiv w:val="1"/>
      <w:marLeft w:val="0"/>
      <w:marRight w:val="0"/>
      <w:marTop w:val="0"/>
      <w:marBottom w:val="0"/>
      <w:divBdr>
        <w:top w:val="none" w:sz="0" w:space="0" w:color="auto"/>
        <w:left w:val="none" w:sz="0" w:space="0" w:color="auto"/>
        <w:bottom w:val="none" w:sz="0" w:space="0" w:color="auto"/>
        <w:right w:val="none" w:sz="0" w:space="0" w:color="auto"/>
      </w:divBdr>
    </w:div>
    <w:div w:id="1870727139">
      <w:bodyDiv w:val="1"/>
      <w:marLeft w:val="0"/>
      <w:marRight w:val="0"/>
      <w:marTop w:val="0"/>
      <w:marBottom w:val="0"/>
      <w:divBdr>
        <w:top w:val="none" w:sz="0" w:space="0" w:color="auto"/>
        <w:left w:val="none" w:sz="0" w:space="0" w:color="auto"/>
        <w:bottom w:val="none" w:sz="0" w:space="0" w:color="auto"/>
        <w:right w:val="none" w:sz="0" w:space="0" w:color="auto"/>
      </w:divBdr>
    </w:div>
    <w:div w:id="1870796616">
      <w:bodyDiv w:val="1"/>
      <w:marLeft w:val="0"/>
      <w:marRight w:val="0"/>
      <w:marTop w:val="0"/>
      <w:marBottom w:val="0"/>
      <w:divBdr>
        <w:top w:val="none" w:sz="0" w:space="0" w:color="auto"/>
        <w:left w:val="none" w:sz="0" w:space="0" w:color="auto"/>
        <w:bottom w:val="none" w:sz="0" w:space="0" w:color="auto"/>
        <w:right w:val="none" w:sz="0" w:space="0" w:color="auto"/>
      </w:divBdr>
    </w:div>
    <w:div w:id="1871213431">
      <w:bodyDiv w:val="1"/>
      <w:marLeft w:val="0"/>
      <w:marRight w:val="0"/>
      <w:marTop w:val="0"/>
      <w:marBottom w:val="0"/>
      <w:divBdr>
        <w:top w:val="none" w:sz="0" w:space="0" w:color="auto"/>
        <w:left w:val="none" w:sz="0" w:space="0" w:color="auto"/>
        <w:bottom w:val="none" w:sz="0" w:space="0" w:color="auto"/>
        <w:right w:val="none" w:sz="0" w:space="0" w:color="auto"/>
      </w:divBdr>
    </w:div>
    <w:div w:id="1871256509">
      <w:bodyDiv w:val="1"/>
      <w:marLeft w:val="0"/>
      <w:marRight w:val="0"/>
      <w:marTop w:val="0"/>
      <w:marBottom w:val="0"/>
      <w:divBdr>
        <w:top w:val="none" w:sz="0" w:space="0" w:color="auto"/>
        <w:left w:val="none" w:sz="0" w:space="0" w:color="auto"/>
        <w:bottom w:val="none" w:sz="0" w:space="0" w:color="auto"/>
        <w:right w:val="none" w:sz="0" w:space="0" w:color="auto"/>
      </w:divBdr>
    </w:div>
    <w:div w:id="1871406257">
      <w:bodyDiv w:val="1"/>
      <w:marLeft w:val="0"/>
      <w:marRight w:val="0"/>
      <w:marTop w:val="0"/>
      <w:marBottom w:val="0"/>
      <w:divBdr>
        <w:top w:val="none" w:sz="0" w:space="0" w:color="auto"/>
        <w:left w:val="none" w:sz="0" w:space="0" w:color="auto"/>
        <w:bottom w:val="none" w:sz="0" w:space="0" w:color="auto"/>
        <w:right w:val="none" w:sz="0" w:space="0" w:color="auto"/>
      </w:divBdr>
    </w:div>
    <w:div w:id="1871722178">
      <w:bodyDiv w:val="1"/>
      <w:marLeft w:val="0"/>
      <w:marRight w:val="0"/>
      <w:marTop w:val="0"/>
      <w:marBottom w:val="0"/>
      <w:divBdr>
        <w:top w:val="none" w:sz="0" w:space="0" w:color="auto"/>
        <w:left w:val="none" w:sz="0" w:space="0" w:color="auto"/>
        <w:bottom w:val="none" w:sz="0" w:space="0" w:color="auto"/>
        <w:right w:val="none" w:sz="0" w:space="0" w:color="auto"/>
      </w:divBdr>
    </w:div>
    <w:div w:id="1872035924">
      <w:bodyDiv w:val="1"/>
      <w:marLeft w:val="0"/>
      <w:marRight w:val="0"/>
      <w:marTop w:val="0"/>
      <w:marBottom w:val="0"/>
      <w:divBdr>
        <w:top w:val="none" w:sz="0" w:space="0" w:color="auto"/>
        <w:left w:val="none" w:sz="0" w:space="0" w:color="auto"/>
        <w:bottom w:val="none" w:sz="0" w:space="0" w:color="auto"/>
        <w:right w:val="none" w:sz="0" w:space="0" w:color="auto"/>
      </w:divBdr>
    </w:div>
    <w:div w:id="1872500218">
      <w:bodyDiv w:val="1"/>
      <w:marLeft w:val="0"/>
      <w:marRight w:val="0"/>
      <w:marTop w:val="0"/>
      <w:marBottom w:val="0"/>
      <w:divBdr>
        <w:top w:val="none" w:sz="0" w:space="0" w:color="auto"/>
        <w:left w:val="none" w:sz="0" w:space="0" w:color="auto"/>
        <w:bottom w:val="none" w:sz="0" w:space="0" w:color="auto"/>
        <w:right w:val="none" w:sz="0" w:space="0" w:color="auto"/>
      </w:divBdr>
    </w:div>
    <w:div w:id="1873030861">
      <w:bodyDiv w:val="1"/>
      <w:marLeft w:val="0"/>
      <w:marRight w:val="0"/>
      <w:marTop w:val="0"/>
      <w:marBottom w:val="0"/>
      <w:divBdr>
        <w:top w:val="none" w:sz="0" w:space="0" w:color="auto"/>
        <w:left w:val="none" w:sz="0" w:space="0" w:color="auto"/>
        <w:bottom w:val="none" w:sz="0" w:space="0" w:color="auto"/>
        <w:right w:val="none" w:sz="0" w:space="0" w:color="auto"/>
      </w:divBdr>
    </w:div>
    <w:div w:id="1873105282">
      <w:bodyDiv w:val="1"/>
      <w:marLeft w:val="0"/>
      <w:marRight w:val="0"/>
      <w:marTop w:val="0"/>
      <w:marBottom w:val="0"/>
      <w:divBdr>
        <w:top w:val="none" w:sz="0" w:space="0" w:color="auto"/>
        <w:left w:val="none" w:sz="0" w:space="0" w:color="auto"/>
        <w:bottom w:val="none" w:sz="0" w:space="0" w:color="auto"/>
        <w:right w:val="none" w:sz="0" w:space="0" w:color="auto"/>
      </w:divBdr>
    </w:div>
    <w:div w:id="1874226111">
      <w:bodyDiv w:val="1"/>
      <w:marLeft w:val="0"/>
      <w:marRight w:val="0"/>
      <w:marTop w:val="0"/>
      <w:marBottom w:val="0"/>
      <w:divBdr>
        <w:top w:val="none" w:sz="0" w:space="0" w:color="auto"/>
        <w:left w:val="none" w:sz="0" w:space="0" w:color="auto"/>
        <w:bottom w:val="none" w:sz="0" w:space="0" w:color="auto"/>
        <w:right w:val="none" w:sz="0" w:space="0" w:color="auto"/>
      </w:divBdr>
    </w:div>
    <w:div w:id="1874536176">
      <w:bodyDiv w:val="1"/>
      <w:marLeft w:val="0"/>
      <w:marRight w:val="0"/>
      <w:marTop w:val="0"/>
      <w:marBottom w:val="0"/>
      <w:divBdr>
        <w:top w:val="none" w:sz="0" w:space="0" w:color="auto"/>
        <w:left w:val="none" w:sz="0" w:space="0" w:color="auto"/>
        <w:bottom w:val="none" w:sz="0" w:space="0" w:color="auto"/>
        <w:right w:val="none" w:sz="0" w:space="0" w:color="auto"/>
      </w:divBdr>
    </w:div>
    <w:div w:id="1874884142">
      <w:bodyDiv w:val="1"/>
      <w:marLeft w:val="0"/>
      <w:marRight w:val="0"/>
      <w:marTop w:val="0"/>
      <w:marBottom w:val="0"/>
      <w:divBdr>
        <w:top w:val="none" w:sz="0" w:space="0" w:color="auto"/>
        <w:left w:val="none" w:sz="0" w:space="0" w:color="auto"/>
        <w:bottom w:val="none" w:sz="0" w:space="0" w:color="auto"/>
        <w:right w:val="none" w:sz="0" w:space="0" w:color="auto"/>
      </w:divBdr>
    </w:div>
    <w:div w:id="1874927429">
      <w:bodyDiv w:val="1"/>
      <w:marLeft w:val="0"/>
      <w:marRight w:val="0"/>
      <w:marTop w:val="0"/>
      <w:marBottom w:val="0"/>
      <w:divBdr>
        <w:top w:val="none" w:sz="0" w:space="0" w:color="auto"/>
        <w:left w:val="none" w:sz="0" w:space="0" w:color="auto"/>
        <w:bottom w:val="none" w:sz="0" w:space="0" w:color="auto"/>
        <w:right w:val="none" w:sz="0" w:space="0" w:color="auto"/>
      </w:divBdr>
    </w:div>
    <w:div w:id="1875385625">
      <w:bodyDiv w:val="1"/>
      <w:marLeft w:val="0"/>
      <w:marRight w:val="0"/>
      <w:marTop w:val="0"/>
      <w:marBottom w:val="0"/>
      <w:divBdr>
        <w:top w:val="none" w:sz="0" w:space="0" w:color="auto"/>
        <w:left w:val="none" w:sz="0" w:space="0" w:color="auto"/>
        <w:bottom w:val="none" w:sz="0" w:space="0" w:color="auto"/>
        <w:right w:val="none" w:sz="0" w:space="0" w:color="auto"/>
      </w:divBdr>
    </w:div>
    <w:div w:id="1875386856">
      <w:bodyDiv w:val="1"/>
      <w:marLeft w:val="0"/>
      <w:marRight w:val="0"/>
      <w:marTop w:val="0"/>
      <w:marBottom w:val="0"/>
      <w:divBdr>
        <w:top w:val="none" w:sz="0" w:space="0" w:color="auto"/>
        <w:left w:val="none" w:sz="0" w:space="0" w:color="auto"/>
        <w:bottom w:val="none" w:sz="0" w:space="0" w:color="auto"/>
        <w:right w:val="none" w:sz="0" w:space="0" w:color="auto"/>
      </w:divBdr>
    </w:div>
    <w:div w:id="1875802151">
      <w:bodyDiv w:val="1"/>
      <w:marLeft w:val="0"/>
      <w:marRight w:val="0"/>
      <w:marTop w:val="0"/>
      <w:marBottom w:val="0"/>
      <w:divBdr>
        <w:top w:val="none" w:sz="0" w:space="0" w:color="auto"/>
        <w:left w:val="none" w:sz="0" w:space="0" w:color="auto"/>
        <w:bottom w:val="none" w:sz="0" w:space="0" w:color="auto"/>
        <w:right w:val="none" w:sz="0" w:space="0" w:color="auto"/>
      </w:divBdr>
    </w:div>
    <w:div w:id="1876037117">
      <w:bodyDiv w:val="1"/>
      <w:marLeft w:val="0"/>
      <w:marRight w:val="0"/>
      <w:marTop w:val="0"/>
      <w:marBottom w:val="0"/>
      <w:divBdr>
        <w:top w:val="none" w:sz="0" w:space="0" w:color="auto"/>
        <w:left w:val="none" w:sz="0" w:space="0" w:color="auto"/>
        <w:bottom w:val="none" w:sz="0" w:space="0" w:color="auto"/>
        <w:right w:val="none" w:sz="0" w:space="0" w:color="auto"/>
      </w:divBdr>
    </w:div>
    <w:div w:id="1876040203">
      <w:bodyDiv w:val="1"/>
      <w:marLeft w:val="0"/>
      <w:marRight w:val="0"/>
      <w:marTop w:val="0"/>
      <w:marBottom w:val="0"/>
      <w:divBdr>
        <w:top w:val="none" w:sz="0" w:space="0" w:color="auto"/>
        <w:left w:val="none" w:sz="0" w:space="0" w:color="auto"/>
        <w:bottom w:val="none" w:sz="0" w:space="0" w:color="auto"/>
        <w:right w:val="none" w:sz="0" w:space="0" w:color="auto"/>
      </w:divBdr>
    </w:div>
    <w:div w:id="1876456998">
      <w:bodyDiv w:val="1"/>
      <w:marLeft w:val="0"/>
      <w:marRight w:val="0"/>
      <w:marTop w:val="0"/>
      <w:marBottom w:val="0"/>
      <w:divBdr>
        <w:top w:val="none" w:sz="0" w:space="0" w:color="auto"/>
        <w:left w:val="none" w:sz="0" w:space="0" w:color="auto"/>
        <w:bottom w:val="none" w:sz="0" w:space="0" w:color="auto"/>
        <w:right w:val="none" w:sz="0" w:space="0" w:color="auto"/>
      </w:divBdr>
    </w:div>
    <w:div w:id="1876497914">
      <w:bodyDiv w:val="1"/>
      <w:marLeft w:val="0"/>
      <w:marRight w:val="0"/>
      <w:marTop w:val="0"/>
      <w:marBottom w:val="0"/>
      <w:divBdr>
        <w:top w:val="none" w:sz="0" w:space="0" w:color="auto"/>
        <w:left w:val="none" w:sz="0" w:space="0" w:color="auto"/>
        <w:bottom w:val="none" w:sz="0" w:space="0" w:color="auto"/>
        <w:right w:val="none" w:sz="0" w:space="0" w:color="auto"/>
      </w:divBdr>
    </w:div>
    <w:div w:id="1876692952">
      <w:bodyDiv w:val="1"/>
      <w:marLeft w:val="0"/>
      <w:marRight w:val="0"/>
      <w:marTop w:val="0"/>
      <w:marBottom w:val="0"/>
      <w:divBdr>
        <w:top w:val="none" w:sz="0" w:space="0" w:color="auto"/>
        <w:left w:val="none" w:sz="0" w:space="0" w:color="auto"/>
        <w:bottom w:val="none" w:sz="0" w:space="0" w:color="auto"/>
        <w:right w:val="none" w:sz="0" w:space="0" w:color="auto"/>
      </w:divBdr>
    </w:div>
    <w:div w:id="1877229036">
      <w:bodyDiv w:val="1"/>
      <w:marLeft w:val="0"/>
      <w:marRight w:val="0"/>
      <w:marTop w:val="0"/>
      <w:marBottom w:val="0"/>
      <w:divBdr>
        <w:top w:val="none" w:sz="0" w:space="0" w:color="auto"/>
        <w:left w:val="none" w:sz="0" w:space="0" w:color="auto"/>
        <w:bottom w:val="none" w:sz="0" w:space="0" w:color="auto"/>
        <w:right w:val="none" w:sz="0" w:space="0" w:color="auto"/>
      </w:divBdr>
    </w:div>
    <w:div w:id="1877304452">
      <w:bodyDiv w:val="1"/>
      <w:marLeft w:val="0"/>
      <w:marRight w:val="0"/>
      <w:marTop w:val="0"/>
      <w:marBottom w:val="0"/>
      <w:divBdr>
        <w:top w:val="none" w:sz="0" w:space="0" w:color="auto"/>
        <w:left w:val="none" w:sz="0" w:space="0" w:color="auto"/>
        <w:bottom w:val="none" w:sz="0" w:space="0" w:color="auto"/>
        <w:right w:val="none" w:sz="0" w:space="0" w:color="auto"/>
      </w:divBdr>
    </w:div>
    <w:div w:id="1878345960">
      <w:bodyDiv w:val="1"/>
      <w:marLeft w:val="0"/>
      <w:marRight w:val="0"/>
      <w:marTop w:val="0"/>
      <w:marBottom w:val="0"/>
      <w:divBdr>
        <w:top w:val="none" w:sz="0" w:space="0" w:color="auto"/>
        <w:left w:val="none" w:sz="0" w:space="0" w:color="auto"/>
        <w:bottom w:val="none" w:sz="0" w:space="0" w:color="auto"/>
        <w:right w:val="none" w:sz="0" w:space="0" w:color="auto"/>
      </w:divBdr>
    </w:div>
    <w:div w:id="1878420941">
      <w:bodyDiv w:val="1"/>
      <w:marLeft w:val="0"/>
      <w:marRight w:val="0"/>
      <w:marTop w:val="0"/>
      <w:marBottom w:val="0"/>
      <w:divBdr>
        <w:top w:val="none" w:sz="0" w:space="0" w:color="auto"/>
        <w:left w:val="none" w:sz="0" w:space="0" w:color="auto"/>
        <w:bottom w:val="none" w:sz="0" w:space="0" w:color="auto"/>
        <w:right w:val="none" w:sz="0" w:space="0" w:color="auto"/>
      </w:divBdr>
    </w:div>
    <w:div w:id="1878589467">
      <w:bodyDiv w:val="1"/>
      <w:marLeft w:val="0"/>
      <w:marRight w:val="0"/>
      <w:marTop w:val="0"/>
      <w:marBottom w:val="0"/>
      <w:divBdr>
        <w:top w:val="none" w:sz="0" w:space="0" w:color="auto"/>
        <w:left w:val="none" w:sz="0" w:space="0" w:color="auto"/>
        <w:bottom w:val="none" w:sz="0" w:space="0" w:color="auto"/>
        <w:right w:val="none" w:sz="0" w:space="0" w:color="auto"/>
      </w:divBdr>
    </w:div>
    <w:div w:id="1879121227">
      <w:bodyDiv w:val="1"/>
      <w:marLeft w:val="0"/>
      <w:marRight w:val="0"/>
      <w:marTop w:val="0"/>
      <w:marBottom w:val="0"/>
      <w:divBdr>
        <w:top w:val="none" w:sz="0" w:space="0" w:color="auto"/>
        <w:left w:val="none" w:sz="0" w:space="0" w:color="auto"/>
        <w:bottom w:val="none" w:sz="0" w:space="0" w:color="auto"/>
        <w:right w:val="none" w:sz="0" w:space="0" w:color="auto"/>
      </w:divBdr>
    </w:div>
    <w:div w:id="1879316178">
      <w:bodyDiv w:val="1"/>
      <w:marLeft w:val="0"/>
      <w:marRight w:val="0"/>
      <w:marTop w:val="0"/>
      <w:marBottom w:val="0"/>
      <w:divBdr>
        <w:top w:val="none" w:sz="0" w:space="0" w:color="auto"/>
        <w:left w:val="none" w:sz="0" w:space="0" w:color="auto"/>
        <w:bottom w:val="none" w:sz="0" w:space="0" w:color="auto"/>
        <w:right w:val="none" w:sz="0" w:space="0" w:color="auto"/>
      </w:divBdr>
    </w:div>
    <w:div w:id="1879508883">
      <w:bodyDiv w:val="1"/>
      <w:marLeft w:val="0"/>
      <w:marRight w:val="0"/>
      <w:marTop w:val="0"/>
      <w:marBottom w:val="0"/>
      <w:divBdr>
        <w:top w:val="none" w:sz="0" w:space="0" w:color="auto"/>
        <w:left w:val="none" w:sz="0" w:space="0" w:color="auto"/>
        <w:bottom w:val="none" w:sz="0" w:space="0" w:color="auto"/>
        <w:right w:val="none" w:sz="0" w:space="0" w:color="auto"/>
      </w:divBdr>
    </w:div>
    <w:div w:id="1879856128">
      <w:bodyDiv w:val="1"/>
      <w:marLeft w:val="0"/>
      <w:marRight w:val="0"/>
      <w:marTop w:val="0"/>
      <w:marBottom w:val="0"/>
      <w:divBdr>
        <w:top w:val="none" w:sz="0" w:space="0" w:color="auto"/>
        <w:left w:val="none" w:sz="0" w:space="0" w:color="auto"/>
        <w:bottom w:val="none" w:sz="0" w:space="0" w:color="auto"/>
        <w:right w:val="none" w:sz="0" w:space="0" w:color="auto"/>
      </w:divBdr>
    </w:div>
    <w:div w:id="1879900749">
      <w:bodyDiv w:val="1"/>
      <w:marLeft w:val="0"/>
      <w:marRight w:val="0"/>
      <w:marTop w:val="0"/>
      <w:marBottom w:val="0"/>
      <w:divBdr>
        <w:top w:val="none" w:sz="0" w:space="0" w:color="auto"/>
        <w:left w:val="none" w:sz="0" w:space="0" w:color="auto"/>
        <w:bottom w:val="none" w:sz="0" w:space="0" w:color="auto"/>
        <w:right w:val="none" w:sz="0" w:space="0" w:color="auto"/>
      </w:divBdr>
    </w:div>
    <w:div w:id="1880049236">
      <w:bodyDiv w:val="1"/>
      <w:marLeft w:val="0"/>
      <w:marRight w:val="0"/>
      <w:marTop w:val="0"/>
      <w:marBottom w:val="0"/>
      <w:divBdr>
        <w:top w:val="none" w:sz="0" w:space="0" w:color="auto"/>
        <w:left w:val="none" w:sz="0" w:space="0" w:color="auto"/>
        <w:bottom w:val="none" w:sz="0" w:space="0" w:color="auto"/>
        <w:right w:val="none" w:sz="0" w:space="0" w:color="auto"/>
      </w:divBdr>
    </w:div>
    <w:div w:id="1880316689">
      <w:bodyDiv w:val="1"/>
      <w:marLeft w:val="0"/>
      <w:marRight w:val="0"/>
      <w:marTop w:val="0"/>
      <w:marBottom w:val="0"/>
      <w:divBdr>
        <w:top w:val="none" w:sz="0" w:space="0" w:color="auto"/>
        <w:left w:val="none" w:sz="0" w:space="0" w:color="auto"/>
        <w:bottom w:val="none" w:sz="0" w:space="0" w:color="auto"/>
        <w:right w:val="none" w:sz="0" w:space="0" w:color="auto"/>
      </w:divBdr>
    </w:div>
    <w:div w:id="1880627830">
      <w:bodyDiv w:val="1"/>
      <w:marLeft w:val="0"/>
      <w:marRight w:val="0"/>
      <w:marTop w:val="0"/>
      <w:marBottom w:val="0"/>
      <w:divBdr>
        <w:top w:val="none" w:sz="0" w:space="0" w:color="auto"/>
        <w:left w:val="none" w:sz="0" w:space="0" w:color="auto"/>
        <w:bottom w:val="none" w:sz="0" w:space="0" w:color="auto"/>
        <w:right w:val="none" w:sz="0" w:space="0" w:color="auto"/>
      </w:divBdr>
    </w:div>
    <w:div w:id="1880699656">
      <w:bodyDiv w:val="1"/>
      <w:marLeft w:val="0"/>
      <w:marRight w:val="0"/>
      <w:marTop w:val="0"/>
      <w:marBottom w:val="0"/>
      <w:divBdr>
        <w:top w:val="none" w:sz="0" w:space="0" w:color="auto"/>
        <w:left w:val="none" w:sz="0" w:space="0" w:color="auto"/>
        <w:bottom w:val="none" w:sz="0" w:space="0" w:color="auto"/>
        <w:right w:val="none" w:sz="0" w:space="0" w:color="auto"/>
      </w:divBdr>
    </w:div>
    <w:div w:id="1880818722">
      <w:bodyDiv w:val="1"/>
      <w:marLeft w:val="0"/>
      <w:marRight w:val="0"/>
      <w:marTop w:val="0"/>
      <w:marBottom w:val="0"/>
      <w:divBdr>
        <w:top w:val="none" w:sz="0" w:space="0" w:color="auto"/>
        <w:left w:val="none" w:sz="0" w:space="0" w:color="auto"/>
        <w:bottom w:val="none" w:sz="0" w:space="0" w:color="auto"/>
        <w:right w:val="none" w:sz="0" w:space="0" w:color="auto"/>
      </w:divBdr>
    </w:div>
    <w:div w:id="1880891905">
      <w:bodyDiv w:val="1"/>
      <w:marLeft w:val="0"/>
      <w:marRight w:val="0"/>
      <w:marTop w:val="0"/>
      <w:marBottom w:val="0"/>
      <w:divBdr>
        <w:top w:val="none" w:sz="0" w:space="0" w:color="auto"/>
        <w:left w:val="none" w:sz="0" w:space="0" w:color="auto"/>
        <w:bottom w:val="none" w:sz="0" w:space="0" w:color="auto"/>
        <w:right w:val="none" w:sz="0" w:space="0" w:color="auto"/>
      </w:divBdr>
    </w:div>
    <w:div w:id="1881089065">
      <w:bodyDiv w:val="1"/>
      <w:marLeft w:val="0"/>
      <w:marRight w:val="0"/>
      <w:marTop w:val="0"/>
      <w:marBottom w:val="0"/>
      <w:divBdr>
        <w:top w:val="none" w:sz="0" w:space="0" w:color="auto"/>
        <w:left w:val="none" w:sz="0" w:space="0" w:color="auto"/>
        <w:bottom w:val="none" w:sz="0" w:space="0" w:color="auto"/>
        <w:right w:val="none" w:sz="0" w:space="0" w:color="auto"/>
      </w:divBdr>
    </w:div>
    <w:div w:id="1881160416">
      <w:bodyDiv w:val="1"/>
      <w:marLeft w:val="0"/>
      <w:marRight w:val="0"/>
      <w:marTop w:val="0"/>
      <w:marBottom w:val="0"/>
      <w:divBdr>
        <w:top w:val="none" w:sz="0" w:space="0" w:color="auto"/>
        <w:left w:val="none" w:sz="0" w:space="0" w:color="auto"/>
        <w:bottom w:val="none" w:sz="0" w:space="0" w:color="auto"/>
        <w:right w:val="none" w:sz="0" w:space="0" w:color="auto"/>
      </w:divBdr>
    </w:div>
    <w:div w:id="1881240163">
      <w:bodyDiv w:val="1"/>
      <w:marLeft w:val="0"/>
      <w:marRight w:val="0"/>
      <w:marTop w:val="0"/>
      <w:marBottom w:val="0"/>
      <w:divBdr>
        <w:top w:val="none" w:sz="0" w:space="0" w:color="auto"/>
        <w:left w:val="none" w:sz="0" w:space="0" w:color="auto"/>
        <w:bottom w:val="none" w:sz="0" w:space="0" w:color="auto"/>
        <w:right w:val="none" w:sz="0" w:space="0" w:color="auto"/>
      </w:divBdr>
    </w:div>
    <w:div w:id="1881550656">
      <w:bodyDiv w:val="1"/>
      <w:marLeft w:val="0"/>
      <w:marRight w:val="0"/>
      <w:marTop w:val="0"/>
      <w:marBottom w:val="0"/>
      <w:divBdr>
        <w:top w:val="none" w:sz="0" w:space="0" w:color="auto"/>
        <w:left w:val="none" w:sz="0" w:space="0" w:color="auto"/>
        <w:bottom w:val="none" w:sz="0" w:space="0" w:color="auto"/>
        <w:right w:val="none" w:sz="0" w:space="0" w:color="auto"/>
      </w:divBdr>
    </w:div>
    <w:div w:id="1882159486">
      <w:bodyDiv w:val="1"/>
      <w:marLeft w:val="0"/>
      <w:marRight w:val="0"/>
      <w:marTop w:val="0"/>
      <w:marBottom w:val="0"/>
      <w:divBdr>
        <w:top w:val="none" w:sz="0" w:space="0" w:color="auto"/>
        <w:left w:val="none" w:sz="0" w:space="0" w:color="auto"/>
        <w:bottom w:val="none" w:sz="0" w:space="0" w:color="auto"/>
        <w:right w:val="none" w:sz="0" w:space="0" w:color="auto"/>
      </w:divBdr>
    </w:div>
    <w:div w:id="1882326187">
      <w:bodyDiv w:val="1"/>
      <w:marLeft w:val="0"/>
      <w:marRight w:val="0"/>
      <w:marTop w:val="0"/>
      <w:marBottom w:val="0"/>
      <w:divBdr>
        <w:top w:val="none" w:sz="0" w:space="0" w:color="auto"/>
        <w:left w:val="none" w:sz="0" w:space="0" w:color="auto"/>
        <w:bottom w:val="none" w:sz="0" w:space="0" w:color="auto"/>
        <w:right w:val="none" w:sz="0" w:space="0" w:color="auto"/>
      </w:divBdr>
    </w:div>
    <w:div w:id="1882400857">
      <w:bodyDiv w:val="1"/>
      <w:marLeft w:val="0"/>
      <w:marRight w:val="0"/>
      <w:marTop w:val="0"/>
      <w:marBottom w:val="0"/>
      <w:divBdr>
        <w:top w:val="none" w:sz="0" w:space="0" w:color="auto"/>
        <w:left w:val="none" w:sz="0" w:space="0" w:color="auto"/>
        <w:bottom w:val="none" w:sz="0" w:space="0" w:color="auto"/>
        <w:right w:val="none" w:sz="0" w:space="0" w:color="auto"/>
      </w:divBdr>
    </w:div>
    <w:div w:id="1882789189">
      <w:bodyDiv w:val="1"/>
      <w:marLeft w:val="0"/>
      <w:marRight w:val="0"/>
      <w:marTop w:val="0"/>
      <w:marBottom w:val="0"/>
      <w:divBdr>
        <w:top w:val="none" w:sz="0" w:space="0" w:color="auto"/>
        <w:left w:val="none" w:sz="0" w:space="0" w:color="auto"/>
        <w:bottom w:val="none" w:sz="0" w:space="0" w:color="auto"/>
        <w:right w:val="none" w:sz="0" w:space="0" w:color="auto"/>
      </w:divBdr>
    </w:div>
    <w:div w:id="1882980740">
      <w:bodyDiv w:val="1"/>
      <w:marLeft w:val="0"/>
      <w:marRight w:val="0"/>
      <w:marTop w:val="0"/>
      <w:marBottom w:val="0"/>
      <w:divBdr>
        <w:top w:val="none" w:sz="0" w:space="0" w:color="auto"/>
        <w:left w:val="none" w:sz="0" w:space="0" w:color="auto"/>
        <w:bottom w:val="none" w:sz="0" w:space="0" w:color="auto"/>
        <w:right w:val="none" w:sz="0" w:space="0" w:color="auto"/>
      </w:divBdr>
    </w:div>
    <w:div w:id="1883054162">
      <w:bodyDiv w:val="1"/>
      <w:marLeft w:val="0"/>
      <w:marRight w:val="0"/>
      <w:marTop w:val="0"/>
      <w:marBottom w:val="0"/>
      <w:divBdr>
        <w:top w:val="none" w:sz="0" w:space="0" w:color="auto"/>
        <w:left w:val="none" w:sz="0" w:space="0" w:color="auto"/>
        <w:bottom w:val="none" w:sz="0" w:space="0" w:color="auto"/>
        <w:right w:val="none" w:sz="0" w:space="0" w:color="auto"/>
      </w:divBdr>
    </w:div>
    <w:div w:id="1883328096">
      <w:bodyDiv w:val="1"/>
      <w:marLeft w:val="0"/>
      <w:marRight w:val="0"/>
      <w:marTop w:val="0"/>
      <w:marBottom w:val="0"/>
      <w:divBdr>
        <w:top w:val="none" w:sz="0" w:space="0" w:color="auto"/>
        <w:left w:val="none" w:sz="0" w:space="0" w:color="auto"/>
        <w:bottom w:val="none" w:sz="0" w:space="0" w:color="auto"/>
        <w:right w:val="none" w:sz="0" w:space="0" w:color="auto"/>
      </w:divBdr>
    </w:div>
    <w:div w:id="1883445919">
      <w:bodyDiv w:val="1"/>
      <w:marLeft w:val="0"/>
      <w:marRight w:val="0"/>
      <w:marTop w:val="0"/>
      <w:marBottom w:val="0"/>
      <w:divBdr>
        <w:top w:val="none" w:sz="0" w:space="0" w:color="auto"/>
        <w:left w:val="none" w:sz="0" w:space="0" w:color="auto"/>
        <w:bottom w:val="none" w:sz="0" w:space="0" w:color="auto"/>
        <w:right w:val="none" w:sz="0" w:space="0" w:color="auto"/>
      </w:divBdr>
    </w:div>
    <w:div w:id="1883519845">
      <w:bodyDiv w:val="1"/>
      <w:marLeft w:val="0"/>
      <w:marRight w:val="0"/>
      <w:marTop w:val="0"/>
      <w:marBottom w:val="0"/>
      <w:divBdr>
        <w:top w:val="none" w:sz="0" w:space="0" w:color="auto"/>
        <w:left w:val="none" w:sz="0" w:space="0" w:color="auto"/>
        <w:bottom w:val="none" w:sz="0" w:space="0" w:color="auto"/>
        <w:right w:val="none" w:sz="0" w:space="0" w:color="auto"/>
      </w:divBdr>
    </w:div>
    <w:div w:id="1883521643">
      <w:bodyDiv w:val="1"/>
      <w:marLeft w:val="0"/>
      <w:marRight w:val="0"/>
      <w:marTop w:val="0"/>
      <w:marBottom w:val="0"/>
      <w:divBdr>
        <w:top w:val="none" w:sz="0" w:space="0" w:color="auto"/>
        <w:left w:val="none" w:sz="0" w:space="0" w:color="auto"/>
        <w:bottom w:val="none" w:sz="0" w:space="0" w:color="auto"/>
        <w:right w:val="none" w:sz="0" w:space="0" w:color="auto"/>
      </w:divBdr>
    </w:div>
    <w:div w:id="1883663741">
      <w:bodyDiv w:val="1"/>
      <w:marLeft w:val="0"/>
      <w:marRight w:val="0"/>
      <w:marTop w:val="0"/>
      <w:marBottom w:val="0"/>
      <w:divBdr>
        <w:top w:val="none" w:sz="0" w:space="0" w:color="auto"/>
        <w:left w:val="none" w:sz="0" w:space="0" w:color="auto"/>
        <w:bottom w:val="none" w:sz="0" w:space="0" w:color="auto"/>
        <w:right w:val="none" w:sz="0" w:space="0" w:color="auto"/>
      </w:divBdr>
    </w:div>
    <w:div w:id="1883907742">
      <w:bodyDiv w:val="1"/>
      <w:marLeft w:val="0"/>
      <w:marRight w:val="0"/>
      <w:marTop w:val="0"/>
      <w:marBottom w:val="0"/>
      <w:divBdr>
        <w:top w:val="none" w:sz="0" w:space="0" w:color="auto"/>
        <w:left w:val="none" w:sz="0" w:space="0" w:color="auto"/>
        <w:bottom w:val="none" w:sz="0" w:space="0" w:color="auto"/>
        <w:right w:val="none" w:sz="0" w:space="0" w:color="auto"/>
      </w:divBdr>
    </w:div>
    <w:div w:id="1884098409">
      <w:bodyDiv w:val="1"/>
      <w:marLeft w:val="0"/>
      <w:marRight w:val="0"/>
      <w:marTop w:val="0"/>
      <w:marBottom w:val="0"/>
      <w:divBdr>
        <w:top w:val="none" w:sz="0" w:space="0" w:color="auto"/>
        <w:left w:val="none" w:sz="0" w:space="0" w:color="auto"/>
        <w:bottom w:val="none" w:sz="0" w:space="0" w:color="auto"/>
        <w:right w:val="none" w:sz="0" w:space="0" w:color="auto"/>
      </w:divBdr>
    </w:div>
    <w:div w:id="1884176587">
      <w:bodyDiv w:val="1"/>
      <w:marLeft w:val="0"/>
      <w:marRight w:val="0"/>
      <w:marTop w:val="0"/>
      <w:marBottom w:val="0"/>
      <w:divBdr>
        <w:top w:val="none" w:sz="0" w:space="0" w:color="auto"/>
        <w:left w:val="none" w:sz="0" w:space="0" w:color="auto"/>
        <w:bottom w:val="none" w:sz="0" w:space="0" w:color="auto"/>
        <w:right w:val="none" w:sz="0" w:space="0" w:color="auto"/>
      </w:divBdr>
    </w:div>
    <w:div w:id="1884294575">
      <w:bodyDiv w:val="1"/>
      <w:marLeft w:val="0"/>
      <w:marRight w:val="0"/>
      <w:marTop w:val="0"/>
      <w:marBottom w:val="0"/>
      <w:divBdr>
        <w:top w:val="none" w:sz="0" w:space="0" w:color="auto"/>
        <w:left w:val="none" w:sz="0" w:space="0" w:color="auto"/>
        <w:bottom w:val="none" w:sz="0" w:space="0" w:color="auto"/>
        <w:right w:val="none" w:sz="0" w:space="0" w:color="auto"/>
      </w:divBdr>
    </w:div>
    <w:div w:id="1884438206">
      <w:bodyDiv w:val="1"/>
      <w:marLeft w:val="0"/>
      <w:marRight w:val="0"/>
      <w:marTop w:val="0"/>
      <w:marBottom w:val="0"/>
      <w:divBdr>
        <w:top w:val="none" w:sz="0" w:space="0" w:color="auto"/>
        <w:left w:val="none" w:sz="0" w:space="0" w:color="auto"/>
        <w:bottom w:val="none" w:sz="0" w:space="0" w:color="auto"/>
        <w:right w:val="none" w:sz="0" w:space="0" w:color="auto"/>
      </w:divBdr>
    </w:div>
    <w:div w:id="1884556161">
      <w:bodyDiv w:val="1"/>
      <w:marLeft w:val="0"/>
      <w:marRight w:val="0"/>
      <w:marTop w:val="0"/>
      <w:marBottom w:val="0"/>
      <w:divBdr>
        <w:top w:val="none" w:sz="0" w:space="0" w:color="auto"/>
        <w:left w:val="none" w:sz="0" w:space="0" w:color="auto"/>
        <w:bottom w:val="none" w:sz="0" w:space="0" w:color="auto"/>
        <w:right w:val="none" w:sz="0" w:space="0" w:color="auto"/>
      </w:divBdr>
    </w:div>
    <w:div w:id="1884712938">
      <w:bodyDiv w:val="1"/>
      <w:marLeft w:val="0"/>
      <w:marRight w:val="0"/>
      <w:marTop w:val="0"/>
      <w:marBottom w:val="0"/>
      <w:divBdr>
        <w:top w:val="none" w:sz="0" w:space="0" w:color="auto"/>
        <w:left w:val="none" w:sz="0" w:space="0" w:color="auto"/>
        <w:bottom w:val="none" w:sz="0" w:space="0" w:color="auto"/>
        <w:right w:val="none" w:sz="0" w:space="0" w:color="auto"/>
      </w:divBdr>
    </w:div>
    <w:div w:id="1884756951">
      <w:bodyDiv w:val="1"/>
      <w:marLeft w:val="0"/>
      <w:marRight w:val="0"/>
      <w:marTop w:val="0"/>
      <w:marBottom w:val="0"/>
      <w:divBdr>
        <w:top w:val="none" w:sz="0" w:space="0" w:color="auto"/>
        <w:left w:val="none" w:sz="0" w:space="0" w:color="auto"/>
        <w:bottom w:val="none" w:sz="0" w:space="0" w:color="auto"/>
        <w:right w:val="none" w:sz="0" w:space="0" w:color="auto"/>
      </w:divBdr>
    </w:div>
    <w:div w:id="1884904878">
      <w:bodyDiv w:val="1"/>
      <w:marLeft w:val="0"/>
      <w:marRight w:val="0"/>
      <w:marTop w:val="0"/>
      <w:marBottom w:val="0"/>
      <w:divBdr>
        <w:top w:val="none" w:sz="0" w:space="0" w:color="auto"/>
        <w:left w:val="none" w:sz="0" w:space="0" w:color="auto"/>
        <w:bottom w:val="none" w:sz="0" w:space="0" w:color="auto"/>
        <w:right w:val="none" w:sz="0" w:space="0" w:color="auto"/>
      </w:divBdr>
    </w:div>
    <w:div w:id="1885212939">
      <w:bodyDiv w:val="1"/>
      <w:marLeft w:val="0"/>
      <w:marRight w:val="0"/>
      <w:marTop w:val="0"/>
      <w:marBottom w:val="0"/>
      <w:divBdr>
        <w:top w:val="none" w:sz="0" w:space="0" w:color="auto"/>
        <w:left w:val="none" w:sz="0" w:space="0" w:color="auto"/>
        <w:bottom w:val="none" w:sz="0" w:space="0" w:color="auto"/>
        <w:right w:val="none" w:sz="0" w:space="0" w:color="auto"/>
      </w:divBdr>
    </w:div>
    <w:div w:id="1885216466">
      <w:bodyDiv w:val="1"/>
      <w:marLeft w:val="0"/>
      <w:marRight w:val="0"/>
      <w:marTop w:val="0"/>
      <w:marBottom w:val="0"/>
      <w:divBdr>
        <w:top w:val="none" w:sz="0" w:space="0" w:color="auto"/>
        <w:left w:val="none" w:sz="0" w:space="0" w:color="auto"/>
        <w:bottom w:val="none" w:sz="0" w:space="0" w:color="auto"/>
        <w:right w:val="none" w:sz="0" w:space="0" w:color="auto"/>
      </w:divBdr>
    </w:div>
    <w:div w:id="1885287381">
      <w:bodyDiv w:val="1"/>
      <w:marLeft w:val="0"/>
      <w:marRight w:val="0"/>
      <w:marTop w:val="0"/>
      <w:marBottom w:val="0"/>
      <w:divBdr>
        <w:top w:val="none" w:sz="0" w:space="0" w:color="auto"/>
        <w:left w:val="none" w:sz="0" w:space="0" w:color="auto"/>
        <w:bottom w:val="none" w:sz="0" w:space="0" w:color="auto"/>
        <w:right w:val="none" w:sz="0" w:space="0" w:color="auto"/>
      </w:divBdr>
    </w:div>
    <w:div w:id="1885746957">
      <w:bodyDiv w:val="1"/>
      <w:marLeft w:val="0"/>
      <w:marRight w:val="0"/>
      <w:marTop w:val="0"/>
      <w:marBottom w:val="0"/>
      <w:divBdr>
        <w:top w:val="none" w:sz="0" w:space="0" w:color="auto"/>
        <w:left w:val="none" w:sz="0" w:space="0" w:color="auto"/>
        <w:bottom w:val="none" w:sz="0" w:space="0" w:color="auto"/>
        <w:right w:val="none" w:sz="0" w:space="0" w:color="auto"/>
      </w:divBdr>
    </w:div>
    <w:div w:id="1885749198">
      <w:bodyDiv w:val="1"/>
      <w:marLeft w:val="0"/>
      <w:marRight w:val="0"/>
      <w:marTop w:val="0"/>
      <w:marBottom w:val="0"/>
      <w:divBdr>
        <w:top w:val="none" w:sz="0" w:space="0" w:color="auto"/>
        <w:left w:val="none" w:sz="0" w:space="0" w:color="auto"/>
        <w:bottom w:val="none" w:sz="0" w:space="0" w:color="auto"/>
        <w:right w:val="none" w:sz="0" w:space="0" w:color="auto"/>
      </w:divBdr>
    </w:div>
    <w:div w:id="1886018635">
      <w:bodyDiv w:val="1"/>
      <w:marLeft w:val="0"/>
      <w:marRight w:val="0"/>
      <w:marTop w:val="0"/>
      <w:marBottom w:val="0"/>
      <w:divBdr>
        <w:top w:val="none" w:sz="0" w:space="0" w:color="auto"/>
        <w:left w:val="none" w:sz="0" w:space="0" w:color="auto"/>
        <w:bottom w:val="none" w:sz="0" w:space="0" w:color="auto"/>
        <w:right w:val="none" w:sz="0" w:space="0" w:color="auto"/>
      </w:divBdr>
    </w:div>
    <w:div w:id="1886674061">
      <w:bodyDiv w:val="1"/>
      <w:marLeft w:val="0"/>
      <w:marRight w:val="0"/>
      <w:marTop w:val="0"/>
      <w:marBottom w:val="0"/>
      <w:divBdr>
        <w:top w:val="none" w:sz="0" w:space="0" w:color="auto"/>
        <w:left w:val="none" w:sz="0" w:space="0" w:color="auto"/>
        <w:bottom w:val="none" w:sz="0" w:space="0" w:color="auto"/>
        <w:right w:val="none" w:sz="0" w:space="0" w:color="auto"/>
      </w:divBdr>
    </w:div>
    <w:div w:id="1887136406">
      <w:bodyDiv w:val="1"/>
      <w:marLeft w:val="0"/>
      <w:marRight w:val="0"/>
      <w:marTop w:val="0"/>
      <w:marBottom w:val="0"/>
      <w:divBdr>
        <w:top w:val="none" w:sz="0" w:space="0" w:color="auto"/>
        <w:left w:val="none" w:sz="0" w:space="0" w:color="auto"/>
        <w:bottom w:val="none" w:sz="0" w:space="0" w:color="auto"/>
        <w:right w:val="none" w:sz="0" w:space="0" w:color="auto"/>
      </w:divBdr>
    </w:div>
    <w:div w:id="1887258379">
      <w:bodyDiv w:val="1"/>
      <w:marLeft w:val="0"/>
      <w:marRight w:val="0"/>
      <w:marTop w:val="0"/>
      <w:marBottom w:val="0"/>
      <w:divBdr>
        <w:top w:val="none" w:sz="0" w:space="0" w:color="auto"/>
        <w:left w:val="none" w:sz="0" w:space="0" w:color="auto"/>
        <w:bottom w:val="none" w:sz="0" w:space="0" w:color="auto"/>
        <w:right w:val="none" w:sz="0" w:space="0" w:color="auto"/>
      </w:divBdr>
    </w:div>
    <w:div w:id="1888297105">
      <w:bodyDiv w:val="1"/>
      <w:marLeft w:val="0"/>
      <w:marRight w:val="0"/>
      <w:marTop w:val="0"/>
      <w:marBottom w:val="0"/>
      <w:divBdr>
        <w:top w:val="none" w:sz="0" w:space="0" w:color="auto"/>
        <w:left w:val="none" w:sz="0" w:space="0" w:color="auto"/>
        <w:bottom w:val="none" w:sz="0" w:space="0" w:color="auto"/>
        <w:right w:val="none" w:sz="0" w:space="0" w:color="auto"/>
      </w:divBdr>
    </w:div>
    <w:div w:id="1889295771">
      <w:bodyDiv w:val="1"/>
      <w:marLeft w:val="0"/>
      <w:marRight w:val="0"/>
      <w:marTop w:val="0"/>
      <w:marBottom w:val="0"/>
      <w:divBdr>
        <w:top w:val="none" w:sz="0" w:space="0" w:color="auto"/>
        <w:left w:val="none" w:sz="0" w:space="0" w:color="auto"/>
        <w:bottom w:val="none" w:sz="0" w:space="0" w:color="auto"/>
        <w:right w:val="none" w:sz="0" w:space="0" w:color="auto"/>
      </w:divBdr>
    </w:div>
    <w:div w:id="1889339265">
      <w:bodyDiv w:val="1"/>
      <w:marLeft w:val="0"/>
      <w:marRight w:val="0"/>
      <w:marTop w:val="0"/>
      <w:marBottom w:val="0"/>
      <w:divBdr>
        <w:top w:val="none" w:sz="0" w:space="0" w:color="auto"/>
        <w:left w:val="none" w:sz="0" w:space="0" w:color="auto"/>
        <w:bottom w:val="none" w:sz="0" w:space="0" w:color="auto"/>
        <w:right w:val="none" w:sz="0" w:space="0" w:color="auto"/>
      </w:divBdr>
    </w:div>
    <w:div w:id="1889342158">
      <w:bodyDiv w:val="1"/>
      <w:marLeft w:val="0"/>
      <w:marRight w:val="0"/>
      <w:marTop w:val="0"/>
      <w:marBottom w:val="0"/>
      <w:divBdr>
        <w:top w:val="none" w:sz="0" w:space="0" w:color="auto"/>
        <w:left w:val="none" w:sz="0" w:space="0" w:color="auto"/>
        <w:bottom w:val="none" w:sz="0" w:space="0" w:color="auto"/>
        <w:right w:val="none" w:sz="0" w:space="0" w:color="auto"/>
      </w:divBdr>
    </w:div>
    <w:div w:id="1889487961">
      <w:bodyDiv w:val="1"/>
      <w:marLeft w:val="0"/>
      <w:marRight w:val="0"/>
      <w:marTop w:val="0"/>
      <w:marBottom w:val="0"/>
      <w:divBdr>
        <w:top w:val="none" w:sz="0" w:space="0" w:color="auto"/>
        <w:left w:val="none" w:sz="0" w:space="0" w:color="auto"/>
        <w:bottom w:val="none" w:sz="0" w:space="0" w:color="auto"/>
        <w:right w:val="none" w:sz="0" w:space="0" w:color="auto"/>
      </w:divBdr>
    </w:div>
    <w:div w:id="1889756546">
      <w:bodyDiv w:val="1"/>
      <w:marLeft w:val="0"/>
      <w:marRight w:val="0"/>
      <w:marTop w:val="0"/>
      <w:marBottom w:val="0"/>
      <w:divBdr>
        <w:top w:val="none" w:sz="0" w:space="0" w:color="auto"/>
        <w:left w:val="none" w:sz="0" w:space="0" w:color="auto"/>
        <w:bottom w:val="none" w:sz="0" w:space="0" w:color="auto"/>
        <w:right w:val="none" w:sz="0" w:space="0" w:color="auto"/>
      </w:divBdr>
    </w:div>
    <w:div w:id="1890074612">
      <w:bodyDiv w:val="1"/>
      <w:marLeft w:val="0"/>
      <w:marRight w:val="0"/>
      <w:marTop w:val="0"/>
      <w:marBottom w:val="0"/>
      <w:divBdr>
        <w:top w:val="none" w:sz="0" w:space="0" w:color="auto"/>
        <w:left w:val="none" w:sz="0" w:space="0" w:color="auto"/>
        <w:bottom w:val="none" w:sz="0" w:space="0" w:color="auto"/>
        <w:right w:val="none" w:sz="0" w:space="0" w:color="auto"/>
      </w:divBdr>
    </w:div>
    <w:div w:id="1890333574">
      <w:bodyDiv w:val="1"/>
      <w:marLeft w:val="0"/>
      <w:marRight w:val="0"/>
      <w:marTop w:val="0"/>
      <w:marBottom w:val="0"/>
      <w:divBdr>
        <w:top w:val="none" w:sz="0" w:space="0" w:color="auto"/>
        <w:left w:val="none" w:sz="0" w:space="0" w:color="auto"/>
        <w:bottom w:val="none" w:sz="0" w:space="0" w:color="auto"/>
        <w:right w:val="none" w:sz="0" w:space="0" w:color="auto"/>
      </w:divBdr>
    </w:div>
    <w:div w:id="1890414597">
      <w:bodyDiv w:val="1"/>
      <w:marLeft w:val="0"/>
      <w:marRight w:val="0"/>
      <w:marTop w:val="0"/>
      <w:marBottom w:val="0"/>
      <w:divBdr>
        <w:top w:val="none" w:sz="0" w:space="0" w:color="auto"/>
        <w:left w:val="none" w:sz="0" w:space="0" w:color="auto"/>
        <w:bottom w:val="none" w:sz="0" w:space="0" w:color="auto"/>
        <w:right w:val="none" w:sz="0" w:space="0" w:color="auto"/>
      </w:divBdr>
    </w:div>
    <w:div w:id="1890653653">
      <w:bodyDiv w:val="1"/>
      <w:marLeft w:val="0"/>
      <w:marRight w:val="0"/>
      <w:marTop w:val="0"/>
      <w:marBottom w:val="0"/>
      <w:divBdr>
        <w:top w:val="none" w:sz="0" w:space="0" w:color="auto"/>
        <w:left w:val="none" w:sz="0" w:space="0" w:color="auto"/>
        <w:bottom w:val="none" w:sz="0" w:space="0" w:color="auto"/>
        <w:right w:val="none" w:sz="0" w:space="0" w:color="auto"/>
      </w:divBdr>
    </w:div>
    <w:div w:id="1890916645">
      <w:bodyDiv w:val="1"/>
      <w:marLeft w:val="0"/>
      <w:marRight w:val="0"/>
      <w:marTop w:val="0"/>
      <w:marBottom w:val="0"/>
      <w:divBdr>
        <w:top w:val="none" w:sz="0" w:space="0" w:color="auto"/>
        <w:left w:val="none" w:sz="0" w:space="0" w:color="auto"/>
        <w:bottom w:val="none" w:sz="0" w:space="0" w:color="auto"/>
        <w:right w:val="none" w:sz="0" w:space="0" w:color="auto"/>
      </w:divBdr>
    </w:div>
    <w:div w:id="1890921900">
      <w:bodyDiv w:val="1"/>
      <w:marLeft w:val="0"/>
      <w:marRight w:val="0"/>
      <w:marTop w:val="0"/>
      <w:marBottom w:val="0"/>
      <w:divBdr>
        <w:top w:val="none" w:sz="0" w:space="0" w:color="auto"/>
        <w:left w:val="none" w:sz="0" w:space="0" w:color="auto"/>
        <w:bottom w:val="none" w:sz="0" w:space="0" w:color="auto"/>
        <w:right w:val="none" w:sz="0" w:space="0" w:color="auto"/>
      </w:divBdr>
    </w:div>
    <w:div w:id="1891185194">
      <w:bodyDiv w:val="1"/>
      <w:marLeft w:val="0"/>
      <w:marRight w:val="0"/>
      <w:marTop w:val="0"/>
      <w:marBottom w:val="0"/>
      <w:divBdr>
        <w:top w:val="none" w:sz="0" w:space="0" w:color="auto"/>
        <w:left w:val="none" w:sz="0" w:space="0" w:color="auto"/>
        <w:bottom w:val="none" w:sz="0" w:space="0" w:color="auto"/>
        <w:right w:val="none" w:sz="0" w:space="0" w:color="auto"/>
      </w:divBdr>
    </w:div>
    <w:div w:id="1891308929">
      <w:bodyDiv w:val="1"/>
      <w:marLeft w:val="0"/>
      <w:marRight w:val="0"/>
      <w:marTop w:val="0"/>
      <w:marBottom w:val="0"/>
      <w:divBdr>
        <w:top w:val="none" w:sz="0" w:space="0" w:color="auto"/>
        <w:left w:val="none" w:sz="0" w:space="0" w:color="auto"/>
        <w:bottom w:val="none" w:sz="0" w:space="0" w:color="auto"/>
        <w:right w:val="none" w:sz="0" w:space="0" w:color="auto"/>
      </w:divBdr>
    </w:div>
    <w:div w:id="1891723895">
      <w:bodyDiv w:val="1"/>
      <w:marLeft w:val="0"/>
      <w:marRight w:val="0"/>
      <w:marTop w:val="0"/>
      <w:marBottom w:val="0"/>
      <w:divBdr>
        <w:top w:val="none" w:sz="0" w:space="0" w:color="auto"/>
        <w:left w:val="none" w:sz="0" w:space="0" w:color="auto"/>
        <w:bottom w:val="none" w:sz="0" w:space="0" w:color="auto"/>
        <w:right w:val="none" w:sz="0" w:space="0" w:color="auto"/>
      </w:divBdr>
    </w:div>
    <w:div w:id="1891729099">
      <w:bodyDiv w:val="1"/>
      <w:marLeft w:val="0"/>
      <w:marRight w:val="0"/>
      <w:marTop w:val="0"/>
      <w:marBottom w:val="0"/>
      <w:divBdr>
        <w:top w:val="none" w:sz="0" w:space="0" w:color="auto"/>
        <w:left w:val="none" w:sz="0" w:space="0" w:color="auto"/>
        <w:bottom w:val="none" w:sz="0" w:space="0" w:color="auto"/>
        <w:right w:val="none" w:sz="0" w:space="0" w:color="auto"/>
      </w:divBdr>
    </w:div>
    <w:div w:id="1891915967">
      <w:bodyDiv w:val="1"/>
      <w:marLeft w:val="0"/>
      <w:marRight w:val="0"/>
      <w:marTop w:val="0"/>
      <w:marBottom w:val="0"/>
      <w:divBdr>
        <w:top w:val="none" w:sz="0" w:space="0" w:color="auto"/>
        <w:left w:val="none" w:sz="0" w:space="0" w:color="auto"/>
        <w:bottom w:val="none" w:sz="0" w:space="0" w:color="auto"/>
        <w:right w:val="none" w:sz="0" w:space="0" w:color="auto"/>
      </w:divBdr>
    </w:div>
    <w:div w:id="1891917086">
      <w:bodyDiv w:val="1"/>
      <w:marLeft w:val="0"/>
      <w:marRight w:val="0"/>
      <w:marTop w:val="0"/>
      <w:marBottom w:val="0"/>
      <w:divBdr>
        <w:top w:val="none" w:sz="0" w:space="0" w:color="auto"/>
        <w:left w:val="none" w:sz="0" w:space="0" w:color="auto"/>
        <w:bottom w:val="none" w:sz="0" w:space="0" w:color="auto"/>
        <w:right w:val="none" w:sz="0" w:space="0" w:color="auto"/>
      </w:divBdr>
    </w:div>
    <w:div w:id="1892181947">
      <w:bodyDiv w:val="1"/>
      <w:marLeft w:val="0"/>
      <w:marRight w:val="0"/>
      <w:marTop w:val="0"/>
      <w:marBottom w:val="0"/>
      <w:divBdr>
        <w:top w:val="none" w:sz="0" w:space="0" w:color="auto"/>
        <w:left w:val="none" w:sz="0" w:space="0" w:color="auto"/>
        <w:bottom w:val="none" w:sz="0" w:space="0" w:color="auto"/>
        <w:right w:val="none" w:sz="0" w:space="0" w:color="auto"/>
      </w:divBdr>
    </w:div>
    <w:div w:id="1892421992">
      <w:bodyDiv w:val="1"/>
      <w:marLeft w:val="0"/>
      <w:marRight w:val="0"/>
      <w:marTop w:val="0"/>
      <w:marBottom w:val="0"/>
      <w:divBdr>
        <w:top w:val="none" w:sz="0" w:space="0" w:color="auto"/>
        <w:left w:val="none" w:sz="0" w:space="0" w:color="auto"/>
        <w:bottom w:val="none" w:sz="0" w:space="0" w:color="auto"/>
        <w:right w:val="none" w:sz="0" w:space="0" w:color="auto"/>
      </w:divBdr>
    </w:div>
    <w:div w:id="1892425929">
      <w:bodyDiv w:val="1"/>
      <w:marLeft w:val="0"/>
      <w:marRight w:val="0"/>
      <w:marTop w:val="0"/>
      <w:marBottom w:val="0"/>
      <w:divBdr>
        <w:top w:val="none" w:sz="0" w:space="0" w:color="auto"/>
        <w:left w:val="none" w:sz="0" w:space="0" w:color="auto"/>
        <w:bottom w:val="none" w:sz="0" w:space="0" w:color="auto"/>
        <w:right w:val="none" w:sz="0" w:space="0" w:color="auto"/>
      </w:divBdr>
    </w:div>
    <w:div w:id="1892690413">
      <w:bodyDiv w:val="1"/>
      <w:marLeft w:val="0"/>
      <w:marRight w:val="0"/>
      <w:marTop w:val="0"/>
      <w:marBottom w:val="0"/>
      <w:divBdr>
        <w:top w:val="none" w:sz="0" w:space="0" w:color="auto"/>
        <w:left w:val="none" w:sz="0" w:space="0" w:color="auto"/>
        <w:bottom w:val="none" w:sz="0" w:space="0" w:color="auto"/>
        <w:right w:val="none" w:sz="0" w:space="0" w:color="auto"/>
      </w:divBdr>
    </w:div>
    <w:div w:id="1892882387">
      <w:bodyDiv w:val="1"/>
      <w:marLeft w:val="0"/>
      <w:marRight w:val="0"/>
      <w:marTop w:val="0"/>
      <w:marBottom w:val="0"/>
      <w:divBdr>
        <w:top w:val="none" w:sz="0" w:space="0" w:color="auto"/>
        <w:left w:val="none" w:sz="0" w:space="0" w:color="auto"/>
        <w:bottom w:val="none" w:sz="0" w:space="0" w:color="auto"/>
        <w:right w:val="none" w:sz="0" w:space="0" w:color="auto"/>
      </w:divBdr>
    </w:div>
    <w:div w:id="1893038303">
      <w:bodyDiv w:val="1"/>
      <w:marLeft w:val="0"/>
      <w:marRight w:val="0"/>
      <w:marTop w:val="0"/>
      <w:marBottom w:val="0"/>
      <w:divBdr>
        <w:top w:val="none" w:sz="0" w:space="0" w:color="auto"/>
        <w:left w:val="none" w:sz="0" w:space="0" w:color="auto"/>
        <w:bottom w:val="none" w:sz="0" w:space="0" w:color="auto"/>
        <w:right w:val="none" w:sz="0" w:space="0" w:color="auto"/>
      </w:divBdr>
    </w:div>
    <w:div w:id="1893494661">
      <w:bodyDiv w:val="1"/>
      <w:marLeft w:val="0"/>
      <w:marRight w:val="0"/>
      <w:marTop w:val="0"/>
      <w:marBottom w:val="0"/>
      <w:divBdr>
        <w:top w:val="none" w:sz="0" w:space="0" w:color="auto"/>
        <w:left w:val="none" w:sz="0" w:space="0" w:color="auto"/>
        <w:bottom w:val="none" w:sz="0" w:space="0" w:color="auto"/>
        <w:right w:val="none" w:sz="0" w:space="0" w:color="auto"/>
      </w:divBdr>
    </w:div>
    <w:div w:id="1893537349">
      <w:bodyDiv w:val="1"/>
      <w:marLeft w:val="0"/>
      <w:marRight w:val="0"/>
      <w:marTop w:val="0"/>
      <w:marBottom w:val="0"/>
      <w:divBdr>
        <w:top w:val="none" w:sz="0" w:space="0" w:color="auto"/>
        <w:left w:val="none" w:sz="0" w:space="0" w:color="auto"/>
        <w:bottom w:val="none" w:sz="0" w:space="0" w:color="auto"/>
        <w:right w:val="none" w:sz="0" w:space="0" w:color="auto"/>
      </w:divBdr>
    </w:div>
    <w:div w:id="1893729196">
      <w:bodyDiv w:val="1"/>
      <w:marLeft w:val="0"/>
      <w:marRight w:val="0"/>
      <w:marTop w:val="0"/>
      <w:marBottom w:val="0"/>
      <w:divBdr>
        <w:top w:val="none" w:sz="0" w:space="0" w:color="auto"/>
        <w:left w:val="none" w:sz="0" w:space="0" w:color="auto"/>
        <w:bottom w:val="none" w:sz="0" w:space="0" w:color="auto"/>
        <w:right w:val="none" w:sz="0" w:space="0" w:color="auto"/>
      </w:divBdr>
    </w:div>
    <w:div w:id="1894122804">
      <w:bodyDiv w:val="1"/>
      <w:marLeft w:val="0"/>
      <w:marRight w:val="0"/>
      <w:marTop w:val="0"/>
      <w:marBottom w:val="0"/>
      <w:divBdr>
        <w:top w:val="none" w:sz="0" w:space="0" w:color="auto"/>
        <w:left w:val="none" w:sz="0" w:space="0" w:color="auto"/>
        <w:bottom w:val="none" w:sz="0" w:space="0" w:color="auto"/>
        <w:right w:val="none" w:sz="0" w:space="0" w:color="auto"/>
      </w:divBdr>
    </w:div>
    <w:div w:id="1894343567">
      <w:bodyDiv w:val="1"/>
      <w:marLeft w:val="0"/>
      <w:marRight w:val="0"/>
      <w:marTop w:val="0"/>
      <w:marBottom w:val="0"/>
      <w:divBdr>
        <w:top w:val="none" w:sz="0" w:space="0" w:color="auto"/>
        <w:left w:val="none" w:sz="0" w:space="0" w:color="auto"/>
        <w:bottom w:val="none" w:sz="0" w:space="0" w:color="auto"/>
        <w:right w:val="none" w:sz="0" w:space="0" w:color="auto"/>
      </w:divBdr>
    </w:div>
    <w:div w:id="1894655258">
      <w:bodyDiv w:val="1"/>
      <w:marLeft w:val="0"/>
      <w:marRight w:val="0"/>
      <w:marTop w:val="0"/>
      <w:marBottom w:val="0"/>
      <w:divBdr>
        <w:top w:val="none" w:sz="0" w:space="0" w:color="auto"/>
        <w:left w:val="none" w:sz="0" w:space="0" w:color="auto"/>
        <w:bottom w:val="none" w:sz="0" w:space="0" w:color="auto"/>
        <w:right w:val="none" w:sz="0" w:space="0" w:color="auto"/>
      </w:divBdr>
    </w:div>
    <w:div w:id="1894732340">
      <w:bodyDiv w:val="1"/>
      <w:marLeft w:val="0"/>
      <w:marRight w:val="0"/>
      <w:marTop w:val="0"/>
      <w:marBottom w:val="0"/>
      <w:divBdr>
        <w:top w:val="none" w:sz="0" w:space="0" w:color="auto"/>
        <w:left w:val="none" w:sz="0" w:space="0" w:color="auto"/>
        <w:bottom w:val="none" w:sz="0" w:space="0" w:color="auto"/>
        <w:right w:val="none" w:sz="0" w:space="0" w:color="auto"/>
      </w:divBdr>
    </w:div>
    <w:div w:id="1894848220">
      <w:bodyDiv w:val="1"/>
      <w:marLeft w:val="0"/>
      <w:marRight w:val="0"/>
      <w:marTop w:val="0"/>
      <w:marBottom w:val="0"/>
      <w:divBdr>
        <w:top w:val="none" w:sz="0" w:space="0" w:color="auto"/>
        <w:left w:val="none" w:sz="0" w:space="0" w:color="auto"/>
        <w:bottom w:val="none" w:sz="0" w:space="0" w:color="auto"/>
        <w:right w:val="none" w:sz="0" w:space="0" w:color="auto"/>
      </w:divBdr>
    </w:div>
    <w:div w:id="1894996027">
      <w:bodyDiv w:val="1"/>
      <w:marLeft w:val="0"/>
      <w:marRight w:val="0"/>
      <w:marTop w:val="0"/>
      <w:marBottom w:val="0"/>
      <w:divBdr>
        <w:top w:val="none" w:sz="0" w:space="0" w:color="auto"/>
        <w:left w:val="none" w:sz="0" w:space="0" w:color="auto"/>
        <w:bottom w:val="none" w:sz="0" w:space="0" w:color="auto"/>
        <w:right w:val="none" w:sz="0" w:space="0" w:color="auto"/>
      </w:divBdr>
    </w:div>
    <w:div w:id="1895115604">
      <w:bodyDiv w:val="1"/>
      <w:marLeft w:val="0"/>
      <w:marRight w:val="0"/>
      <w:marTop w:val="0"/>
      <w:marBottom w:val="0"/>
      <w:divBdr>
        <w:top w:val="none" w:sz="0" w:space="0" w:color="auto"/>
        <w:left w:val="none" w:sz="0" w:space="0" w:color="auto"/>
        <w:bottom w:val="none" w:sz="0" w:space="0" w:color="auto"/>
        <w:right w:val="none" w:sz="0" w:space="0" w:color="auto"/>
      </w:divBdr>
    </w:div>
    <w:div w:id="1895382901">
      <w:bodyDiv w:val="1"/>
      <w:marLeft w:val="0"/>
      <w:marRight w:val="0"/>
      <w:marTop w:val="0"/>
      <w:marBottom w:val="0"/>
      <w:divBdr>
        <w:top w:val="none" w:sz="0" w:space="0" w:color="auto"/>
        <w:left w:val="none" w:sz="0" w:space="0" w:color="auto"/>
        <w:bottom w:val="none" w:sz="0" w:space="0" w:color="auto"/>
        <w:right w:val="none" w:sz="0" w:space="0" w:color="auto"/>
      </w:divBdr>
    </w:div>
    <w:div w:id="1895853366">
      <w:bodyDiv w:val="1"/>
      <w:marLeft w:val="0"/>
      <w:marRight w:val="0"/>
      <w:marTop w:val="0"/>
      <w:marBottom w:val="0"/>
      <w:divBdr>
        <w:top w:val="none" w:sz="0" w:space="0" w:color="auto"/>
        <w:left w:val="none" w:sz="0" w:space="0" w:color="auto"/>
        <w:bottom w:val="none" w:sz="0" w:space="0" w:color="auto"/>
        <w:right w:val="none" w:sz="0" w:space="0" w:color="auto"/>
      </w:divBdr>
    </w:div>
    <w:div w:id="1896039273">
      <w:bodyDiv w:val="1"/>
      <w:marLeft w:val="0"/>
      <w:marRight w:val="0"/>
      <w:marTop w:val="0"/>
      <w:marBottom w:val="0"/>
      <w:divBdr>
        <w:top w:val="none" w:sz="0" w:space="0" w:color="auto"/>
        <w:left w:val="none" w:sz="0" w:space="0" w:color="auto"/>
        <w:bottom w:val="none" w:sz="0" w:space="0" w:color="auto"/>
        <w:right w:val="none" w:sz="0" w:space="0" w:color="auto"/>
      </w:divBdr>
    </w:div>
    <w:div w:id="1896351133">
      <w:bodyDiv w:val="1"/>
      <w:marLeft w:val="0"/>
      <w:marRight w:val="0"/>
      <w:marTop w:val="0"/>
      <w:marBottom w:val="0"/>
      <w:divBdr>
        <w:top w:val="none" w:sz="0" w:space="0" w:color="auto"/>
        <w:left w:val="none" w:sz="0" w:space="0" w:color="auto"/>
        <w:bottom w:val="none" w:sz="0" w:space="0" w:color="auto"/>
        <w:right w:val="none" w:sz="0" w:space="0" w:color="auto"/>
      </w:divBdr>
    </w:div>
    <w:div w:id="1896351331">
      <w:bodyDiv w:val="1"/>
      <w:marLeft w:val="0"/>
      <w:marRight w:val="0"/>
      <w:marTop w:val="0"/>
      <w:marBottom w:val="0"/>
      <w:divBdr>
        <w:top w:val="none" w:sz="0" w:space="0" w:color="auto"/>
        <w:left w:val="none" w:sz="0" w:space="0" w:color="auto"/>
        <w:bottom w:val="none" w:sz="0" w:space="0" w:color="auto"/>
        <w:right w:val="none" w:sz="0" w:space="0" w:color="auto"/>
      </w:divBdr>
    </w:div>
    <w:div w:id="1896499661">
      <w:bodyDiv w:val="1"/>
      <w:marLeft w:val="0"/>
      <w:marRight w:val="0"/>
      <w:marTop w:val="0"/>
      <w:marBottom w:val="0"/>
      <w:divBdr>
        <w:top w:val="none" w:sz="0" w:space="0" w:color="auto"/>
        <w:left w:val="none" w:sz="0" w:space="0" w:color="auto"/>
        <w:bottom w:val="none" w:sz="0" w:space="0" w:color="auto"/>
        <w:right w:val="none" w:sz="0" w:space="0" w:color="auto"/>
      </w:divBdr>
    </w:div>
    <w:div w:id="1896769147">
      <w:bodyDiv w:val="1"/>
      <w:marLeft w:val="0"/>
      <w:marRight w:val="0"/>
      <w:marTop w:val="0"/>
      <w:marBottom w:val="0"/>
      <w:divBdr>
        <w:top w:val="none" w:sz="0" w:space="0" w:color="auto"/>
        <w:left w:val="none" w:sz="0" w:space="0" w:color="auto"/>
        <w:bottom w:val="none" w:sz="0" w:space="0" w:color="auto"/>
        <w:right w:val="none" w:sz="0" w:space="0" w:color="auto"/>
      </w:divBdr>
    </w:div>
    <w:div w:id="1896886444">
      <w:bodyDiv w:val="1"/>
      <w:marLeft w:val="0"/>
      <w:marRight w:val="0"/>
      <w:marTop w:val="0"/>
      <w:marBottom w:val="0"/>
      <w:divBdr>
        <w:top w:val="none" w:sz="0" w:space="0" w:color="auto"/>
        <w:left w:val="none" w:sz="0" w:space="0" w:color="auto"/>
        <w:bottom w:val="none" w:sz="0" w:space="0" w:color="auto"/>
        <w:right w:val="none" w:sz="0" w:space="0" w:color="auto"/>
      </w:divBdr>
    </w:div>
    <w:div w:id="1896968429">
      <w:bodyDiv w:val="1"/>
      <w:marLeft w:val="0"/>
      <w:marRight w:val="0"/>
      <w:marTop w:val="0"/>
      <w:marBottom w:val="0"/>
      <w:divBdr>
        <w:top w:val="none" w:sz="0" w:space="0" w:color="auto"/>
        <w:left w:val="none" w:sz="0" w:space="0" w:color="auto"/>
        <w:bottom w:val="none" w:sz="0" w:space="0" w:color="auto"/>
        <w:right w:val="none" w:sz="0" w:space="0" w:color="auto"/>
      </w:divBdr>
    </w:div>
    <w:div w:id="1897544579">
      <w:bodyDiv w:val="1"/>
      <w:marLeft w:val="0"/>
      <w:marRight w:val="0"/>
      <w:marTop w:val="0"/>
      <w:marBottom w:val="0"/>
      <w:divBdr>
        <w:top w:val="none" w:sz="0" w:space="0" w:color="auto"/>
        <w:left w:val="none" w:sz="0" w:space="0" w:color="auto"/>
        <w:bottom w:val="none" w:sz="0" w:space="0" w:color="auto"/>
        <w:right w:val="none" w:sz="0" w:space="0" w:color="auto"/>
      </w:divBdr>
    </w:div>
    <w:div w:id="1897887643">
      <w:bodyDiv w:val="1"/>
      <w:marLeft w:val="0"/>
      <w:marRight w:val="0"/>
      <w:marTop w:val="0"/>
      <w:marBottom w:val="0"/>
      <w:divBdr>
        <w:top w:val="none" w:sz="0" w:space="0" w:color="auto"/>
        <w:left w:val="none" w:sz="0" w:space="0" w:color="auto"/>
        <w:bottom w:val="none" w:sz="0" w:space="0" w:color="auto"/>
        <w:right w:val="none" w:sz="0" w:space="0" w:color="auto"/>
      </w:divBdr>
    </w:div>
    <w:div w:id="1898317313">
      <w:bodyDiv w:val="1"/>
      <w:marLeft w:val="0"/>
      <w:marRight w:val="0"/>
      <w:marTop w:val="0"/>
      <w:marBottom w:val="0"/>
      <w:divBdr>
        <w:top w:val="none" w:sz="0" w:space="0" w:color="auto"/>
        <w:left w:val="none" w:sz="0" w:space="0" w:color="auto"/>
        <w:bottom w:val="none" w:sz="0" w:space="0" w:color="auto"/>
        <w:right w:val="none" w:sz="0" w:space="0" w:color="auto"/>
      </w:divBdr>
    </w:div>
    <w:div w:id="1898393354">
      <w:bodyDiv w:val="1"/>
      <w:marLeft w:val="0"/>
      <w:marRight w:val="0"/>
      <w:marTop w:val="0"/>
      <w:marBottom w:val="0"/>
      <w:divBdr>
        <w:top w:val="none" w:sz="0" w:space="0" w:color="auto"/>
        <w:left w:val="none" w:sz="0" w:space="0" w:color="auto"/>
        <w:bottom w:val="none" w:sz="0" w:space="0" w:color="auto"/>
        <w:right w:val="none" w:sz="0" w:space="0" w:color="auto"/>
      </w:divBdr>
    </w:div>
    <w:div w:id="1898583735">
      <w:bodyDiv w:val="1"/>
      <w:marLeft w:val="0"/>
      <w:marRight w:val="0"/>
      <w:marTop w:val="0"/>
      <w:marBottom w:val="0"/>
      <w:divBdr>
        <w:top w:val="none" w:sz="0" w:space="0" w:color="auto"/>
        <w:left w:val="none" w:sz="0" w:space="0" w:color="auto"/>
        <w:bottom w:val="none" w:sz="0" w:space="0" w:color="auto"/>
        <w:right w:val="none" w:sz="0" w:space="0" w:color="auto"/>
      </w:divBdr>
    </w:div>
    <w:div w:id="1899123957">
      <w:bodyDiv w:val="1"/>
      <w:marLeft w:val="0"/>
      <w:marRight w:val="0"/>
      <w:marTop w:val="0"/>
      <w:marBottom w:val="0"/>
      <w:divBdr>
        <w:top w:val="none" w:sz="0" w:space="0" w:color="auto"/>
        <w:left w:val="none" w:sz="0" w:space="0" w:color="auto"/>
        <w:bottom w:val="none" w:sz="0" w:space="0" w:color="auto"/>
        <w:right w:val="none" w:sz="0" w:space="0" w:color="auto"/>
      </w:divBdr>
    </w:div>
    <w:div w:id="1899314558">
      <w:bodyDiv w:val="1"/>
      <w:marLeft w:val="0"/>
      <w:marRight w:val="0"/>
      <w:marTop w:val="0"/>
      <w:marBottom w:val="0"/>
      <w:divBdr>
        <w:top w:val="none" w:sz="0" w:space="0" w:color="auto"/>
        <w:left w:val="none" w:sz="0" w:space="0" w:color="auto"/>
        <w:bottom w:val="none" w:sz="0" w:space="0" w:color="auto"/>
        <w:right w:val="none" w:sz="0" w:space="0" w:color="auto"/>
      </w:divBdr>
    </w:div>
    <w:div w:id="1899391815">
      <w:bodyDiv w:val="1"/>
      <w:marLeft w:val="0"/>
      <w:marRight w:val="0"/>
      <w:marTop w:val="0"/>
      <w:marBottom w:val="0"/>
      <w:divBdr>
        <w:top w:val="none" w:sz="0" w:space="0" w:color="auto"/>
        <w:left w:val="none" w:sz="0" w:space="0" w:color="auto"/>
        <w:bottom w:val="none" w:sz="0" w:space="0" w:color="auto"/>
        <w:right w:val="none" w:sz="0" w:space="0" w:color="auto"/>
      </w:divBdr>
    </w:div>
    <w:div w:id="1899511181">
      <w:bodyDiv w:val="1"/>
      <w:marLeft w:val="0"/>
      <w:marRight w:val="0"/>
      <w:marTop w:val="0"/>
      <w:marBottom w:val="0"/>
      <w:divBdr>
        <w:top w:val="none" w:sz="0" w:space="0" w:color="auto"/>
        <w:left w:val="none" w:sz="0" w:space="0" w:color="auto"/>
        <w:bottom w:val="none" w:sz="0" w:space="0" w:color="auto"/>
        <w:right w:val="none" w:sz="0" w:space="0" w:color="auto"/>
      </w:divBdr>
    </w:div>
    <w:div w:id="1899776039">
      <w:bodyDiv w:val="1"/>
      <w:marLeft w:val="0"/>
      <w:marRight w:val="0"/>
      <w:marTop w:val="0"/>
      <w:marBottom w:val="0"/>
      <w:divBdr>
        <w:top w:val="none" w:sz="0" w:space="0" w:color="auto"/>
        <w:left w:val="none" w:sz="0" w:space="0" w:color="auto"/>
        <w:bottom w:val="none" w:sz="0" w:space="0" w:color="auto"/>
        <w:right w:val="none" w:sz="0" w:space="0" w:color="auto"/>
      </w:divBdr>
    </w:div>
    <w:div w:id="1899785754">
      <w:bodyDiv w:val="1"/>
      <w:marLeft w:val="0"/>
      <w:marRight w:val="0"/>
      <w:marTop w:val="0"/>
      <w:marBottom w:val="0"/>
      <w:divBdr>
        <w:top w:val="none" w:sz="0" w:space="0" w:color="auto"/>
        <w:left w:val="none" w:sz="0" w:space="0" w:color="auto"/>
        <w:bottom w:val="none" w:sz="0" w:space="0" w:color="auto"/>
        <w:right w:val="none" w:sz="0" w:space="0" w:color="auto"/>
      </w:divBdr>
    </w:div>
    <w:div w:id="1899977084">
      <w:bodyDiv w:val="1"/>
      <w:marLeft w:val="0"/>
      <w:marRight w:val="0"/>
      <w:marTop w:val="0"/>
      <w:marBottom w:val="0"/>
      <w:divBdr>
        <w:top w:val="none" w:sz="0" w:space="0" w:color="auto"/>
        <w:left w:val="none" w:sz="0" w:space="0" w:color="auto"/>
        <w:bottom w:val="none" w:sz="0" w:space="0" w:color="auto"/>
        <w:right w:val="none" w:sz="0" w:space="0" w:color="auto"/>
      </w:divBdr>
    </w:div>
    <w:div w:id="1900358616">
      <w:bodyDiv w:val="1"/>
      <w:marLeft w:val="0"/>
      <w:marRight w:val="0"/>
      <w:marTop w:val="0"/>
      <w:marBottom w:val="0"/>
      <w:divBdr>
        <w:top w:val="none" w:sz="0" w:space="0" w:color="auto"/>
        <w:left w:val="none" w:sz="0" w:space="0" w:color="auto"/>
        <w:bottom w:val="none" w:sz="0" w:space="0" w:color="auto"/>
        <w:right w:val="none" w:sz="0" w:space="0" w:color="auto"/>
      </w:divBdr>
    </w:div>
    <w:div w:id="1900506928">
      <w:bodyDiv w:val="1"/>
      <w:marLeft w:val="0"/>
      <w:marRight w:val="0"/>
      <w:marTop w:val="0"/>
      <w:marBottom w:val="0"/>
      <w:divBdr>
        <w:top w:val="none" w:sz="0" w:space="0" w:color="auto"/>
        <w:left w:val="none" w:sz="0" w:space="0" w:color="auto"/>
        <w:bottom w:val="none" w:sz="0" w:space="0" w:color="auto"/>
        <w:right w:val="none" w:sz="0" w:space="0" w:color="auto"/>
      </w:divBdr>
    </w:div>
    <w:div w:id="1901211758">
      <w:bodyDiv w:val="1"/>
      <w:marLeft w:val="0"/>
      <w:marRight w:val="0"/>
      <w:marTop w:val="0"/>
      <w:marBottom w:val="0"/>
      <w:divBdr>
        <w:top w:val="none" w:sz="0" w:space="0" w:color="auto"/>
        <w:left w:val="none" w:sz="0" w:space="0" w:color="auto"/>
        <w:bottom w:val="none" w:sz="0" w:space="0" w:color="auto"/>
        <w:right w:val="none" w:sz="0" w:space="0" w:color="auto"/>
      </w:divBdr>
    </w:div>
    <w:div w:id="1901289174">
      <w:bodyDiv w:val="1"/>
      <w:marLeft w:val="0"/>
      <w:marRight w:val="0"/>
      <w:marTop w:val="0"/>
      <w:marBottom w:val="0"/>
      <w:divBdr>
        <w:top w:val="none" w:sz="0" w:space="0" w:color="auto"/>
        <w:left w:val="none" w:sz="0" w:space="0" w:color="auto"/>
        <w:bottom w:val="none" w:sz="0" w:space="0" w:color="auto"/>
        <w:right w:val="none" w:sz="0" w:space="0" w:color="auto"/>
      </w:divBdr>
    </w:div>
    <w:div w:id="1901552482">
      <w:bodyDiv w:val="1"/>
      <w:marLeft w:val="0"/>
      <w:marRight w:val="0"/>
      <w:marTop w:val="0"/>
      <w:marBottom w:val="0"/>
      <w:divBdr>
        <w:top w:val="none" w:sz="0" w:space="0" w:color="auto"/>
        <w:left w:val="none" w:sz="0" w:space="0" w:color="auto"/>
        <w:bottom w:val="none" w:sz="0" w:space="0" w:color="auto"/>
        <w:right w:val="none" w:sz="0" w:space="0" w:color="auto"/>
      </w:divBdr>
    </w:div>
    <w:div w:id="1901675884">
      <w:bodyDiv w:val="1"/>
      <w:marLeft w:val="0"/>
      <w:marRight w:val="0"/>
      <w:marTop w:val="0"/>
      <w:marBottom w:val="0"/>
      <w:divBdr>
        <w:top w:val="none" w:sz="0" w:space="0" w:color="auto"/>
        <w:left w:val="none" w:sz="0" w:space="0" w:color="auto"/>
        <w:bottom w:val="none" w:sz="0" w:space="0" w:color="auto"/>
        <w:right w:val="none" w:sz="0" w:space="0" w:color="auto"/>
      </w:divBdr>
    </w:div>
    <w:div w:id="1901791825">
      <w:bodyDiv w:val="1"/>
      <w:marLeft w:val="0"/>
      <w:marRight w:val="0"/>
      <w:marTop w:val="0"/>
      <w:marBottom w:val="0"/>
      <w:divBdr>
        <w:top w:val="none" w:sz="0" w:space="0" w:color="auto"/>
        <w:left w:val="none" w:sz="0" w:space="0" w:color="auto"/>
        <w:bottom w:val="none" w:sz="0" w:space="0" w:color="auto"/>
        <w:right w:val="none" w:sz="0" w:space="0" w:color="auto"/>
      </w:divBdr>
    </w:div>
    <w:div w:id="1901865362">
      <w:bodyDiv w:val="1"/>
      <w:marLeft w:val="0"/>
      <w:marRight w:val="0"/>
      <w:marTop w:val="0"/>
      <w:marBottom w:val="0"/>
      <w:divBdr>
        <w:top w:val="none" w:sz="0" w:space="0" w:color="auto"/>
        <w:left w:val="none" w:sz="0" w:space="0" w:color="auto"/>
        <w:bottom w:val="none" w:sz="0" w:space="0" w:color="auto"/>
        <w:right w:val="none" w:sz="0" w:space="0" w:color="auto"/>
      </w:divBdr>
    </w:div>
    <w:div w:id="1901941861">
      <w:bodyDiv w:val="1"/>
      <w:marLeft w:val="0"/>
      <w:marRight w:val="0"/>
      <w:marTop w:val="0"/>
      <w:marBottom w:val="0"/>
      <w:divBdr>
        <w:top w:val="none" w:sz="0" w:space="0" w:color="auto"/>
        <w:left w:val="none" w:sz="0" w:space="0" w:color="auto"/>
        <w:bottom w:val="none" w:sz="0" w:space="0" w:color="auto"/>
        <w:right w:val="none" w:sz="0" w:space="0" w:color="auto"/>
      </w:divBdr>
    </w:div>
    <w:div w:id="1902016830">
      <w:bodyDiv w:val="1"/>
      <w:marLeft w:val="0"/>
      <w:marRight w:val="0"/>
      <w:marTop w:val="0"/>
      <w:marBottom w:val="0"/>
      <w:divBdr>
        <w:top w:val="none" w:sz="0" w:space="0" w:color="auto"/>
        <w:left w:val="none" w:sz="0" w:space="0" w:color="auto"/>
        <w:bottom w:val="none" w:sz="0" w:space="0" w:color="auto"/>
        <w:right w:val="none" w:sz="0" w:space="0" w:color="auto"/>
      </w:divBdr>
    </w:div>
    <w:div w:id="1902520821">
      <w:bodyDiv w:val="1"/>
      <w:marLeft w:val="0"/>
      <w:marRight w:val="0"/>
      <w:marTop w:val="0"/>
      <w:marBottom w:val="0"/>
      <w:divBdr>
        <w:top w:val="none" w:sz="0" w:space="0" w:color="auto"/>
        <w:left w:val="none" w:sz="0" w:space="0" w:color="auto"/>
        <w:bottom w:val="none" w:sz="0" w:space="0" w:color="auto"/>
        <w:right w:val="none" w:sz="0" w:space="0" w:color="auto"/>
      </w:divBdr>
    </w:div>
    <w:div w:id="1903632292">
      <w:bodyDiv w:val="1"/>
      <w:marLeft w:val="0"/>
      <w:marRight w:val="0"/>
      <w:marTop w:val="0"/>
      <w:marBottom w:val="0"/>
      <w:divBdr>
        <w:top w:val="none" w:sz="0" w:space="0" w:color="auto"/>
        <w:left w:val="none" w:sz="0" w:space="0" w:color="auto"/>
        <w:bottom w:val="none" w:sz="0" w:space="0" w:color="auto"/>
        <w:right w:val="none" w:sz="0" w:space="0" w:color="auto"/>
      </w:divBdr>
    </w:div>
    <w:div w:id="1903638249">
      <w:bodyDiv w:val="1"/>
      <w:marLeft w:val="0"/>
      <w:marRight w:val="0"/>
      <w:marTop w:val="0"/>
      <w:marBottom w:val="0"/>
      <w:divBdr>
        <w:top w:val="none" w:sz="0" w:space="0" w:color="auto"/>
        <w:left w:val="none" w:sz="0" w:space="0" w:color="auto"/>
        <w:bottom w:val="none" w:sz="0" w:space="0" w:color="auto"/>
        <w:right w:val="none" w:sz="0" w:space="0" w:color="auto"/>
      </w:divBdr>
    </w:div>
    <w:div w:id="1903978593">
      <w:bodyDiv w:val="1"/>
      <w:marLeft w:val="0"/>
      <w:marRight w:val="0"/>
      <w:marTop w:val="0"/>
      <w:marBottom w:val="0"/>
      <w:divBdr>
        <w:top w:val="none" w:sz="0" w:space="0" w:color="auto"/>
        <w:left w:val="none" w:sz="0" w:space="0" w:color="auto"/>
        <w:bottom w:val="none" w:sz="0" w:space="0" w:color="auto"/>
        <w:right w:val="none" w:sz="0" w:space="0" w:color="auto"/>
      </w:divBdr>
    </w:div>
    <w:div w:id="1904021495">
      <w:bodyDiv w:val="1"/>
      <w:marLeft w:val="0"/>
      <w:marRight w:val="0"/>
      <w:marTop w:val="0"/>
      <w:marBottom w:val="0"/>
      <w:divBdr>
        <w:top w:val="none" w:sz="0" w:space="0" w:color="auto"/>
        <w:left w:val="none" w:sz="0" w:space="0" w:color="auto"/>
        <w:bottom w:val="none" w:sz="0" w:space="0" w:color="auto"/>
        <w:right w:val="none" w:sz="0" w:space="0" w:color="auto"/>
      </w:divBdr>
    </w:div>
    <w:div w:id="1904369172">
      <w:bodyDiv w:val="1"/>
      <w:marLeft w:val="0"/>
      <w:marRight w:val="0"/>
      <w:marTop w:val="0"/>
      <w:marBottom w:val="0"/>
      <w:divBdr>
        <w:top w:val="none" w:sz="0" w:space="0" w:color="auto"/>
        <w:left w:val="none" w:sz="0" w:space="0" w:color="auto"/>
        <w:bottom w:val="none" w:sz="0" w:space="0" w:color="auto"/>
        <w:right w:val="none" w:sz="0" w:space="0" w:color="auto"/>
      </w:divBdr>
    </w:div>
    <w:div w:id="1904565118">
      <w:bodyDiv w:val="1"/>
      <w:marLeft w:val="0"/>
      <w:marRight w:val="0"/>
      <w:marTop w:val="0"/>
      <w:marBottom w:val="0"/>
      <w:divBdr>
        <w:top w:val="none" w:sz="0" w:space="0" w:color="auto"/>
        <w:left w:val="none" w:sz="0" w:space="0" w:color="auto"/>
        <w:bottom w:val="none" w:sz="0" w:space="0" w:color="auto"/>
        <w:right w:val="none" w:sz="0" w:space="0" w:color="auto"/>
      </w:divBdr>
    </w:div>
    <w:div w:id="1904753223">
      <w:bodyDiv w:val="1"/>
      <w:marLeft w:val="0"/>
      <w:marRight w:val="0"/>
      <w:marTop w:val="0"/>
      <w:marBottom w:val="0"/>
      <w:divBdr>
        <w:top w:val="none" w:sz="0" w:space="0" w:color="auto"/>
        <w:left w:val="none" w:sz="0" w:space="0" w:color="auto"/>
        <w:bottom w:val="none" w:sz="0" w:space="0" w:color="auto"/>
        <w:right w:val="none" w:sz="0" w:space="0" w:color="auto"/>
      </w:divBdr>
    </w:div>
    <w:div w:id="1904943033">
      <w:bodyDiv w:val="1"/>
      <w:marLeft w:val="0"/>
      <w:marRight w:val="0"/>
      <w:marTop w:val="0"/>
      <w:marBottom w:val="0"/>
      <w:divBdr>
        <w:top w:val="none" w:sz="0" w:space="0" w:color="auto"/>
        <w:left w:val="none" w:sz="0" w:space="0" w:color="auto"/>
        <w:bottom w:val="none" w:sz="0" w:space="0" w:color="auto"/>
        <w:right w:val="none" w:sz="0" w:space="0" w:color="auto"/>
      </w:divBdr>
    </w:div>
    <w:div w:id="1905338027">
      <w:bodyDiv w:val="1"/>
      <w:marLeft w:val="0"/>
      <w:marRight w:val="0"/>
      <w:marTop w:val="0"/>
      <w:marBottom w:val="0"/>
      <w:divBdr>
        <w:top w:val="none" w:sz="0" w:space="0" w:color="auto"/>
        <w:left w:val="none" w:sz="0" w:space="0" w:color="auto"/>
        <w:bottom w:val="none" w:sz="0" w:space="0" w:color="auto"/>
        <w:right w:val="none" w:sz="0" w:space="0" w:color="auto"/>
      </w:divBdr>
    </w:div>
    <w:div w:id="1905480990">
      <w:bodyDiv w:val="1"/>
      <w:marLeft w:val="0"/>
      <w:marRight w:val="0"/>
      <w:marTop w:val="0"/>
      <w:marBottom w:val="0"/>
      <w:divBdr>
        <w:top w:val="none" w:sz="0" w:space="0" w:color="auto"/>
        <w:left w:val="none" w:sz="0" w:space="0" w:color="auto"/>
        <w:bottom w:val="none" w:sz="0" w:space="0" w:color="auto"/>
        <w:right w:val="none" w:sz="0" w:space="0" w:color="auto"/>
      </w:divBdr>
    </w:div>
    <w:div w:id="1905795565">
      <w:bodyDiv w:val="1"/>
      <w:marLeft w:val="0"/>
      <w:marRight w:val="0"/>
      <w:marTop w:val="0"/>
      <w:marBottom w:val="0"/>
      <w:divBdr>
        <w:top w:val="none" w:sz="0" w:space="0" w:color="auto"/>
        <w:left w:val="none" w:sz="0" w:space="0" w:color="auto"/>
        <w:bottom w:val="none" w:sz="0" w:space="0" w:color="auto"/>
        <w:right w:val="none" w:sz="0" w:space="0" w:color="auto"/>
      </w:divBdr>
    </w:div>
    <w:div w:id="1905875880">
      <w:bodyDiv w:val="1"/>
      <w:marLeft w:val="0"/>
      <w:marRight w:val="0"/>
      <w:marTop w:val="0"/>
      <w:marBottom w:val="0"/>
      <w:divBdr>
        <w:top w:val="none" w:sz="0" w:space="0" w:color="auto"/>
        <w:left w:val="none" w:sz="0" w:space="0" w:color="auto"/>
        <w:bottom w:val="none" w:sz="0" w:space="0" w:color="auto"/>
        <w:right w:val="none" w:sz="0" w:space="0" w:color="auto"/>
      </w:divBdr>
    </w:div>
    <w:div w:id="1905950549">
      <w:bodyDiv w:val="1"/>
      <w:marLeft w:val="0"/>
      <w:marRight w:val="0"/>
      <w:marTop w:val="0"/>
      <w:marBottom w:val="0"/>
      <w:divBdr>
        <w:top w:val="none" w:sz="0" w:space="0" w:color="auto"/>
        <w:left w:val="none" w:sz="0" w:space="0" w:color="auto"/>
        <w:bottom w:val="none" w:sz="0" w:space="0" w:color="auto"/>
        <w:right w:val="none" w:sz="0" w:space="0" w:color="auto"/>
      </w:divBdr>
    </w:div>
    <w:div w:id="1906335649">
      <w:bodyDiv w:val="1"/>
      <w:marLeft w:val="0"/>
      <w:marRight w:val="0"/>
      <w:marTop w:val="0"/>
      <w:marBottom w:val="0"/>
      <w:divBdr>
        <w:top w:val="none" w:sz="0" w:space="0" w:color="auto"/>
        <w:left w:val="none" w:sz="0" w:space="0" w:color="auto"/>
        <w:bottom w:val="none" w:sz="0" w:space="0" w:color="auto"/>
        <w:right w:val="none" w:sz="0" w:space="0" w:color="auto"/>
      </w:divBdr>
    </w:div>
    <w:div w:id="1906448928">
      <w:bodyDiv w:val="1"/>
      <w:marLeft w:val="0"/>
      <w:marRight w:val="0"/>
      <w:marTop w:val="0"/>
      <w:marBottom w:val="0"/>
      <w:divBdr>
        <w:top w:val="none" w:sz="0" w:space="0" w:color="auto"/>
        <w:left w:val="none" w:sz="0" w:space="0" w:color="auto"/>
        <w:bottom w:val="none" w:sz="0" w:space="0" w:color="auto"/>
        <w:right w:val="none" w:sz="0" w:space="0" w:color="auto"/>
      </w:divBdr>
    </w:div>
    <w:div w:id="1906524227">
      <w:bodyDiv w:val="1"/>
      <w:marLeft w:val="0"/>
      <w:marRight w:val="0"/>
      <w:marTop w:val="0"/>
      <w:marBottom w:val="0"/>
      <w:divBdr>
        <w:top w:val="none" w:sz="0" w:space="0" w:color="auto"/>
        <w:left w:val="none" w:sz="0" w:space="0" w:color="auto"/>
        <w:bottom w:val="none" w:sz="0" w:space="0" w:color="auto"/>
        <w:right w:val="none" w:sz="0" w:space="0" w:color="auto"/>
      </w:divBdr>
    </w:div>
    <w:div w:id="1906719048">
      <w:bodyDiv w:val="1"/>
      <w:marLeft w:val="0"/>
      <w:marRight w:val="0"/>
      <w:marTop w:val="0"/>
      <w:marBottom w:val="0"/>
      <w:divBdr>
        <w:top w:val="none" w:sz="0" w:space="0" w:color="auto"/>
        <w:left w:val="none" w:sz="0" w:space="0" w:color="auto"/>
        <w:bottom w:val="none" w:sz="0" w:space="0" w:color="auto"/>
        <w:right w:val="none" w:sz="0" w:space="0" w:color="auto"/>
      </w:divBdr>
    </w:div>
    <w:div w:id="1906791308">
      <w:bodyDiv w:val="1"/>
      <w:marLeft w:val="0"/>
      <w:marRight w:val="0"/>
      <w:marTop w:val="0"/>
      <w:marBottom w:val="0"/>
      <w:divBdr>
        <w:top w:val="none" w:sz="0" w:space="0" w:color="auto"/>
        <w:left w:val="none" w:sz="0" w:space="0" w:color="auto"/>
        <w:bottom w:val="none" w:sz="0" w:space="0" w:color="auto"/>
        <w:right w:val="none" w:sz="0" w:space="0" w:color="auto"/>
      </w:divBdr>
    </w:div>
    <w:div w:id="1906796320">
      <w:bodyDiv w:val="1"/>
      <w:marLeft w:val="0"/>
      <w:marRight w:val="0"/>
      <w:marTop w:val="0"/>
      <w:marBottom w:val="0"/>
      <w:divBdr>
        <w:top w:val="none" w:sz="0" w:space="0" w:color="auto"/>
        <w:left w:val="none" w:sz="0" w:space="0" w:color="auto"/>
        <w:bottom w:val="none" w:sz="0" w:space="0" w:color="auto"/>
        <w:right w:val="none" w:sz="0" w:space="0" w:color="auto"/>
      </w:divBdr>
    </w:div>
    <w:div w:id="1906796354">
      <w:bodyDiv w:val="1"/>
      <w:marLeft w:val="0"/>
      <w:marRight w:val="0"/>
      <w:marTop w:val="0"/>
      <w:marBottom w:val="0"/>
      <w:divBdr>
        <w:top w:val="none" w:sz="0" w:space="0" w:color="auto"/>
        <w:left w:val="none" w:sz="0" w:space="0" w:color="auto"/>
        <w:bottom w:val="none" w:sz="0" w:space="0" w:color="auto"/>
        <w:right w:val="none" w:sz="0" w:space="0" w:color="auto"/>
      </w:divBdr>
    </w:div>
    <w:div w:id="1906840087">
      <w:bodyDiv w:val="1"/>
      <w:marLeft w:val="0"/>
      <w:marRight w:val="0"/>
      <w:marTop w:val="0"/>
      <w:marBottom w:val="0"/>
      <w:divBdr>
        <w:top w:val="none" w:sz="0" w:space="0" w:color="auto"/>
        <w:left w:val="none" w:sz="0" w:space="0" w:color="auto"/>
        <w:bottom w:val="none" w:sz="0" w:space="0" w:color="auto"/>
        <w:right w:val="none" w:sz="0" w:space="0" w:color="auto"/>
      </w:divBdr>
    </w:div>
    <w:div w:id="1906911939">
      <w:bodyDiv w:val="1"/>
      <w:marLeft w:val="0"/>
      <w:marRight w:val="0"/>
      <w:marTop w:val="0"/>
      <w:marBottom w:val="0"/>
      <w:divBdr>
        <w:top w:val="none" w:sz="0" w:space="0" w:color="auto"/>
        <w:left w:val="none" w:sz="0" w:space="0" w:color="auto"/>
        <w:bottom w:val="none" w:sz="0" w:space="0" w:color="auto"/>
        <w:right w:val="none" w:sz="0" w:space="0" w:color="auto"/>
      </w:divBdr>
    </w:div>
    <w:div w:id="1907062882">
      <w:bodyDiv w:val="1"/>
      <w:marLeft w:val="0"/>
      <w:marRight w:val="0"/>
      <w:marTop w:val="0"/>
      <w:marBottom w:val="0"/>
      <w:divBdr>
        <w:top w:val="none" w:sz="0" w:space="0" w:color="auto"/>
        <w:left w:val="none" w:sz="0" w:space="0" w:color="auto"/>
        <w:bottom w:val="none" w:sz="0" w:space="0" w:color="auto"/>
        <w:right w:val="none" w:sz="0" w:space="0" w:color="auto"/>
      </w:divBdr>
    </w:div>
    <w:div w:id="1907758106">
      <w:bodyDiv w:val="1"/>
      <w:marLeft w:val="0"/>
      <w:marRight w:val="0"/>
      <w:marTop w:val="0"/>
      <w:marBottom w:val="0"/>
      <w:divBdr>
        <w:top w:val="none" w:sz="0" w:space="0" w:color="auto"/>
        <w:left w:val="none" w:sz="0" w:space="0" w:color="auto"/>
        <w:bottom w:val="none" w:sz="0" w:space="0" w:color="auto"/>
        <w:right w:val="none" w:sz="0" w:space="0" w:color="auto"/>
      </w:divBdr>
    </w:div>
    <w:div w:id="1907838407">
      <w:bodyDiv w:val="1"/>
      <w:marLeft w:val="0"/>
      <w:marRight w:val="0"/>
      <w:marTop w:val="0"/>
      <w:marBottom w:val="0"/>
      <w:divBdr>
        <w:top w:val="none" w:sz="0" w:space="0" w:color="auto"/>
        <w:left w:val="none" w:sz="0" w:space="0" w:color="auto"/>
        <w:bottom w:val="none" w:sz="0" w:space="0" w:color="auto"/>
        <w:right w:val="none" w:sz="0" w:space="0" w:color="auto"/>
      </w:divBdr>
    </w:div>
    <w:div w:id="1908297505">
      <w:bodyDiv w:val="1"/>
      <w:marLeft w:val="0"/>
      <w:marRight w:val="0"/>
      <w:marTop w:val="0"/>
      <w:marBottom w:val="0"/>
      <w:divBdr>
        <w:top w:val="none" w:sz="0" w:space="0" w:color="auto"/>
        <w:left w:val="none" w:sz="0" w:space="0" w:color="auto"/>
        <w:bottom w:val="none" w:sz="0" w:space="0" w:color="auto"/>
        <w:right w:val="none" w:sz="0" w:space="0" w:color="auto"/>
      </w:divBdr>
    </w:div>
    <w:div w:id="1909025331">
      <w:bodyDiv w:val="1"/>
      <w:marLeft w:val="0"/>
      <w:marRight w:val="0"/>
      <w:marTop w:val="0"/>
      <w:marBottom w:val="0"/>
      <w:divBdr>
        <w:top w:val="none" w:sz="0" w:space="0" w:color="auto"/>
        <w:left w:val="none" w:sz="0" w:space="0" w:color="auto"/>
        <w:bottom w:val="none" w:sz="0" w:space="0" w:color="auto"/>
        <w:right w:val="none" w:sz="0" w:space="0" w:color="auto"/>
      </w:divBdr>
    </w:div>
    <w:div w:id="1909077040">
      <w:bodyDiv w:val="1"/>
      <w:marLeft w:val="0"/>
      <w:marRight w:val="0"/>
      <w:marTop w:val="0"/>
      <w:marBottom w:val="0"/>
      <w:divBdr>
        <w:top w:val="none" w:sz="0" w:space="0" w:color="auto"/>
        <w:left w:val="none" w:sz="0" w:space="0" w:color="auto"/>
        <w:bottom w:val="none" w:sz="0" w:space="0" w:color="auto"/>
        <w:right w:val="none" w:sz="0" w:space="0" w:color="auto"/>
      </w:divBdr>
    </w:div>
    <w:div w:id="1909462441">
      <w:bodyDiv w:val="1"/>
      <w:marLeft w:val="0"/>
      <w:marRight w:val="0"/>
      <w:marTop w:val="0"/>
      <w:marBottom w:val="0"/>
      <w:divBdr>
        <w:top w:val="none" w:sz="0" w:space="0" w:color="auto"/>
        <w:left w:val="none" w:sz="0" w:space="0" w:color="auto"/>
        <w:bottom w:val="none" w:sz="0" w:space="0" w:color="auto"/>
        <w:right w:val="none" w:sz="0" w:space="0" w:color="auto"/>
      </w:divBdr>
    </w:div>
    <w:div w:id="1909611213">
      <w:bodyDiv w:val="1"/>
      <w:marLeft w:val="0"/>
      <w:marRight w:val="0"/>
      <w:marTop w:val="0"/>
      <w:marBottom w:val="0"/>
      <w:divBdr>
        <w:top w:val="none" w:sz="0" w:space="0" w:color="auto"/>
        <w:left w:val="none" w:sz="0" w:space="0" w:color="auto"/>
        <w:bottom w:val="none" w:sz="0" w:space="0" w:color="auto"/>
        <w:right w:val="none" w:sz="0" w:space="0" w:color="auto"/>
      </w:divBdr>
    </w:div>
    <w:div w:id="1909801177">
      <w:bodyDiv w:val="1"/>
      <w:marLeft w:val="0"/>
      <w:marRight w:val="0"/>
      <w:marTop w:val="0"/>
      <w:marBottom w:val="0"/>
      <w:divBdr>
        <w:top w:val="none" w:sz="0" w:space="0" w:color="auto"/>
        <w:left w:val="none" w:sz="0" w:space="0" w:color="auto"/>
        <w:bottom w:val="none" w:sz="0" w:space="0" w:color="auto"/>
        <w:right w:val="none" w:sz="0" w:space="0" w:color="auto"/>
      </w:divBdr>
    </w:div>
    <w:div w:id="1909875895">
      <w:bodyDiv w:val="1"/>
      <w:marLeft w:val="0"/>
      <w:marRight w:val="0"/>
      <w:marTop w:val="0"/>
      <w:marBottom w:val="0"/>
      <w:divBdr>
        <w:top w:val="none" w:sz="0" w:space="0" w:color="auto"/>
        <w:left w:val="none" w:sz="0" w:space="0" w:color="auto"/>
        <w:bottom w:val="none" w:sz="0" w:space="0" w:color="auto"/>
        <w:right w:val="none" w:sz="0" w:space="0" w:color="auto"/>
      </w:divBdr>
    </w:div>
    <w:div w:id="1910191935">
      <w:bodyDiv w:val="1"/>
      <w:marLeft w:val="0"/>
      <w:marRight w:val="0"/>
      <w:marTop w:val="0"/>
      <w:marBottom w:val="0"/>
      <w:divBdr>
        <w:top w:val="none" w:sz="0" w:space="0" w:color="auto"/>
        <w:left w:val="none" w:sz="0" w:space="0" w:color="auto"/>
        <w:bottom w:val="none" w:sz="0" w:space="0" w:color="auto"/>
        <w:right w:val="none" w:sz="0" w:space="0" w:color="auto"/>
      </w:divBdr>
    </w:div>
    <w:div w:id="1910646936">
      <w:bodyDiv w:val="1"/>
      <w:marLeft w:val="0"/>
      <w:marRight w:val="0"/>
      <w:marTop w:val="0"/>
      <w:marBottom w:val="0"/>
      <w:divBdr>
        <w:top w:val="none" w:sz="0" w:space="0" w:color="auto"/>
        <w:left w:val="none" w:sz="0" w:space="0" w:color="auto"/>
        <w:bottom w:val="none" w:sz="0" w:space="0" w:color="auto"/>
        <w:right w:val="none" w:sz="0" w:space="0" w:color="auto"/>
      </w:divBdr>
    </w:div>
    <w:div w:id="1910841181">
      <w:bodyDiv w:val="1"/>
      <w:marLeft w:val="0"/>
      <w:marRight w:val="0"/>
      <w:marTop w:val="0"/>
      <w:marBottom w:val="0"/>
      <w:divBdr>
        <w:top w:val="none" w:sz="0" w:space="0" w:color="auto"/>
        <w:left w:val="none" w:sz="0" w:space="0" w:color="auto"/>
        <w:bottom w:val="none" w:sz="0" w:space="0" w:color="auto"/>
        <w:right w:val="none" w:sz="0" w:space="0" w:color="auto"/>
      </w:divBdr>
    </w:div>
    <w:div w:id="1910990959">
      <w:bodyDiv w:val="1"/>
      <w:marLeft w:val="0"/>
      <w:marRight w:val="0"/>
      <w:marTop w:val="0"/>
      <w:marBottom w:val="0"/>
      <w:divBdr>
        <w:top w:val="none" w:sz="0" w:space="0" w:color="auto"/>
        <w:left w:val="none" w:sz="0" w:space="0" w:color="auto"/>
        <w:bottom w:val="none" w:sz="0" w:space="0" w:color="auto"/>
        <w:right w:val="none" w:sz="0" w:space="0" w:color="auto"/>
      </w:divBdr>
    </w:div>
    <w:div w:id="1911191489">
      <w:bodyDiv w:val="1"/>
      <w:marLeft w:val="0"/>
      <w:marRight w:val="0"/>
      <w:marTop w:val="0"/>
      <w:marBottom w:val="0"/>
      <w:divBdr>
        <w:top w:val="none" w:sz="0" w:space="0" w:color="auto"/>
        <w:left w:val="none" w:sz="0" w:space="0" w:color="auto"/>
        <w:bottom w:val="none" w:sz="0" w:space="0" w:color="auto"/>
        <w:right w:val="none" w:sz="0" w:space="0" w:color="auto"/>
      </w:divBdr>
    </w:div>
    <w:div w:id="1911309385">
      <w:bodyDiv w:val="1"/>
      <w:marLeft w:val="0"/>
      <w:marRight w:val="0"/>
      <w:marTop w:val="0"/>
      <w:marBottom w:val="0"/>
      <w:divBdr>
        <w:top w:val="none" w:sz="0" w:space="0" w:color="auto"/>
        <w:left w:val="none" w:sz="0" w:space="0" w:color="auto"/>
        <w:bottom w:val="none" w:sz="0" w:space="0" w:color="auto"/>
        <w:right w:val="none" w:sz="0" w:space="0" w:color="auto"/>
      </w:divBdr>
    </w:div>
    <w:div w:id="1911382081">
      <w:bodyDiv w:val="1"/>
      <w:marLeft w:val="0"/>
      <w:marRight w:val="0"/>
      <w:marTop w:val="0"/>
      <w:marBottom w:val="0"/>
      <w:divBdr>
        <w:top w:val="none" w:sz="0" w:space="0" w:color="auto"/>
        <w:left w:val="none" w:sz="0" w:space="0" w:color="auto"/>
        <w:bottom w:val="none" w:sz="0" w:space="0" w:color="auto"/>
        <w:right w:val="none" w:sz="0" w:space="0" w:color="auto"/>
      </w:divBdr>
    </w:div>
    <w:div w:id="1911888571">
      <w:bodyDiv w:val="1"/>
      <w:marLeft w:val="0"/>
      <w:marRight w:val="0"/>
      <w:marTop w:val="0"/>
      <w:marBottom w:val="0"/>
      <w:divBdr>
        <w:top w:val="none" w:sz="0" w:space="0" w:color="auto"/>
        <w:left w:val="none" w:sz="0" w:space="0" w:color="auto"/>
        <w:bottom w:val="none" w:sz="0" w:space="0" w:color="auto"/>
        <w:right w:val="none" w:sz="0" w:space="0" w:color="auto"/>
      </w:divBdr>
    </w:div>
    <w:div w:id="1912158733">
      <w:bodyDiv w:val="1"/>
      <w:marLeft w:val="0"/>
      <w:marRight w:val="0"/>
      <w:marTop w:val="0"/>
      <w:marBottom w:val="0"/>
      <w:divBdr>
        <w:top w:val="none" w:sz="0" w:space="0" w:color="auto"/>
        <w:left w:val="none" w:sz="0" w:space="0" w:color="auto"/>
        <w:bottom w:val="none" w:sz="0" w:space="0" w:color="auto"/>
        <w:right w:val="none" w:sz="0" w:space="0" w:color="auto"/>
      </w:divBdr>
    </w:div>
    <w:div w:id="1912420110">
      <w:bodyDiv w:val="1"/>
      <w:marLeft w:val="0"/>
      <w:marRight w:val="0"/>
      <w:marTop w:val="0"/>
      <w:marBottom w:val="0"/>
      <w:divBdr>
        <w:top w:val="none" w:sz="0" w:space="0" w:color="auto"/>
        <w:left w:val="none" w:sz="0" w:space="0" w:color="auto"/>
        <w:bottom w:val="none" w:sz="0" w:space="0" w:color="auto"/>
        <w:right w:val="none" w:sz="0" w:space="0" w:color="auto"/>
      </w:divBdr>
    </w:div>
    <w:div w:id="1912494945">
      <w:bodyDiv w:val="1"/>
      <w:marLeft w:val="0"/>
      <w:marRight w:val="0"/>
      <w:marTop w:val="0"/>
      <w:marBottom w:val="0"/>
      <w:divBdr>
        <w:top w:val="none" w:sz="0" w:space="0" w:color="auto"/>
        <w:left w:val="none" w:sz="0" w:space="0" w:color="auto"/>
        <w:bottom w:val="none" w:sz="0" w:space="0" w:color="auto"/>
        <w:right w:val="none" w:sz="0" w:space="0" w:color="auto"/>
      </w:divBdr>
    </w:div>
    <w:div w:id="1912504056">
      <w:bodyDiv w:val="1"/>
      <w:marLeft w:val="0"/>
      <w:marRight w:val="0"/>
      <w:marTop w:val="0"/>
      <w:marBottom w:val="0"/>
      <w:divBdr>
        <w:top w:val="none" w:sz="0" w:space="0" w:color="auto"/>
        <w:left w:val="none" w:sz="0" w:space="0" w:color="auto"/>
        <w:bottom w:val="none" w:sz="0" w:space="0" w:color="auto"/>
        <w:right w:val="none" w:sz="0" w:space="0" w:color="auto"/>
      </w:divBdr>
    </w:div>
    <w:div w:id="1912737460">
      <w:bodyDiv w:val="1"/>
      <w:marLeft w:val="0"/>
      <w:marRight w:val="0"/>
      <w:marTop w:val="0"/>
      <w:marBottom w:val="0"/>
      <w:divBdr>
        <w:top w:val="none" w:sz="0" w:space="0" w:color="auto"/>
        <w:left w:val="none" w:sz="0" w:space="0" w:color="auto"/>
        <w:bottom w:val="none" w:sz="0" w:space="0" w:color="auto"/>
        <w:right w:val="none" w:sz="0" w:space="0" w:color="auto"/>
      </w:divBdr>
    </w:div>
    <w:div w:id="1912887690">
      <w:bodyDiv w:val="1"/>
      <w:marLeft w:val="0"/>
      <w:marRight w:val="0"/>
      <w:marTop w:val="0"/>
      <w:marBottom w:val="0"/>
      <w:divBdr>
        <w:top w:val="none" w:sz="0" w:space="0" w:color="auto"/>
        <w:left w:val="none" w:sz="0" w:space="0" w:color="auto"/>
        <w:bottom w:val="none" w:sz="0" w:space="0" w:color="auto"/>
        <w:right w:val="none" w:sz="0" w:space="0" w:color="auto"/>
      </w:divBdr>
    </w:div>
    <w:div w:id="1913080908">
      <w:bodyDiv w:val="1"/>
      <w:marLeft w:val="0"/>
      <w:marRight w:val="0"/>
      <w:marTop w:val="0"/>
      <w:marBottom w:val="0"/>
      <w:divBdr>
        <w:top w:val="none" w:sz="0" w:space="0" w:color="auto"/>
        <w:left w:val="none" w:sz="0" w:space="0" w:color="auto"/>
        <w:bottom w:val="none" w:sz="0" w:space="0" w:color="auto"/>
        <w:right w:val="none" w:sz="0" w:space="0" w:color="auto"/>
      </w:divBdr>
    </w:div>
    <w:div w:id="1913153197">
      <w:bodyDiv w:val="1"/>
      <w:marLeft w:val="0"/>
      <w:marRight w:val="0"/>
      <w:marTop w:val="0"/>
      <w:marBottom w:val="0"/>
      <w:divBdr>
        <w:top w:val="none" w:sz="0" w:space="0" w:color="auto"/>
        <w:left w:val="none" w:sz="0" w:space="0" w:color="auto"/>
        <w:bottom w:val="none" w:sz="0" w:space="0" w:color="auto"/>
        <w:right w:val="none" w:sz="0" w:space="0" w:color="auto"/>
      </w:divBdr>
    </w:div>
    <w:div w:id="1913464040">
      <w:bodyDiv w:val="1"/>
      <w:marLeft w:val="0"/>
      <w:marRight w:val="0"/>
      <w:marTop w:val="0"/>
      <w:marBottom w:val="0"/>
      <w:divBdr>
        <w:top w:val="none" w:sz="0" w:space="0" w:color="auto"/>
        <w:left w:val="none" w:sz="0" w:space="0" w:color="auto"/>
        <w:bottom w:val="none" w:sz="0" w:space="0" w:color="auto"/>
        <w:right w:val="none" w:sz="0" w:space="0" w:color="auto"/>
      </w:divBdr>
    </w:div>
    <w:div w:id="1915312461">
      <w:bodyDiv w:val="1"/>
      <w:marLeft w:val="0"/>
      <w:marRight w:val="0"/>
      <w:marTop w:val="0"/>
      <w:marBottom w:val="0"/>
      <w:divBdr>
        <w:top w:val="none" w:sz="0" w:space="0" w:color="auto"/>
        <w:left w:val="none" w:sz="0" w:space="0" w:color="auto"/>
        <w:bottom w:val="none" w:sz="0" w:space="0" w:color="auto"/>
        <w:right w:val="none" w:sz="0" w:space="0" w:color="auto"/>
      </w:divBdr>
    </w:div>
    <w:div w:id="1915314708">
      <w:bodyDiv w:val="1"/>
      <w:marLeft w:val="0"/>
      <w:marRight w:val="0"/>
      <w:marTop w:val="0"/>
      <w:marBottom w:val="0"/>
      <w:divBdr>
        <w:top w:val="none" w:sz="0" w:space="0" w:color="auto"/>
        <w:left w:val="none" w:sz="0" w:space="0" w:color="auto"/>
        <w:bottom w:val="none" w:sz="0" w:space="0" w:color="auto"/>
        <w:right w:val="none" w:sz="0" w:space="0" w:color="auto"/>
      </w:divBdr>
    </w:div>
    <w:div w:id="1915355284">
      <w:bodyDiv w:val="1"/>
      <w:marLeft w:val="0"/>
      <w:marRight w:val="0"/>
      <w:marTop w:val="0"/>
      <w:marBottom w:val="0"/>
      <w:divBdr>
        <w:top w:val="none" w:sz="0" w:space="0" w:color="auto"/>
        <w:left w:val="none" w:sz="0" w:space="0" w:color="auto"/>
        <w:bottom w:val="none" w:sz="0" w:space="0" w:color="auto"/>
        <w:right w:val="none" w:sz="0" w:space="0" w:color="auto"/>
      </w:divBdr>
    </w:div>
    <w:div w:id="1916281211">
      <w:bodyDiv w:val="1"/>
      <w:marLeft w:val="0"/>
      <w:marRight w:val="0"/>
      <w:marTop w:val="0"/>
      <w:marBottom w:val="0"/>
      <w:divBdr>
        <w:top w:val="none" w:sz="0" w:space="0" w:color="auto"/>
        <w:left w:val="none" w:sz="0" w:space="0" w:color="auto"/>
        <w:bottom w:val="none" w:sz="0" w:space="0" w:color="auto"/>
        <w:right w:val="none" w:sz="0" w:space="0" w:color="auto"/>
      </w:divBdr>
    </w:div>
    <w:div w:id="1916432445">
      <w:bodyDiv w:val="1"/>
      <w:marLeft w:val="0"/>
      <w:marRight w:val="0"/>
      <w:marTop w:val="0"/>
      <w:marBottom w:val="0"/>
      <w:divBdr>
        <w:top w:val="none" w:sz="0" w:space="0" w:color="auto"/>
        <w:left w:val="none" w:sz="0" w:space="0" w:color="auto"/>
        <w:bottom w:val="none" w:sz="0" w:space="0" w:color="auto"/>
        <w:right w:val="none" w:sz="0" w:space="0" w:color="auto"/>
      </w:divBdr>
    </w:div>
    <w:div w:id="1916551623">
      <w:bodyDiv w:val="1"/>
      <w:marLeft w:val="0"/>
      <w:marRight w:val="0"/>
      <w:marTop w:val="0"/>
      <w:marBottom w:val="0"/>
      <w:divBdr>
        <w:top w:val="none" w:sz="0" w:space="0" w:color="auto"/>
        <w:left w:val="none" w:sz="0" w:space="0" w:color="auto"/>
        <w:bottom w:val="none" w:sz="0" w:space="0" w:color="auto"/>
        <w:right w:val="none" w:sz="0" w:space="0" w:color="auto"/>
      </w:divBdr>
    </w:div>
    <w:div w:id="1916671031">
      <w:bodyDiv w:val="1"/>
      <w:marLeft w:val="0"/>
      <w:marRight w:val="0"/>
      <w:marTop w:val="0"/>
      <w:marBottom w:val="0"/>
      <w:divBdr>
        <w:top w:val="none" w:sz="0" w:space="0" w:color="auto"/>
        <w:left w:val="none" w:sz="0" w:space="0" w:color="auto"/>
        <w:bottom w:val="none" w:sz="0" w:space="0" w:color="auto"/>
        <w:right w:val="none" w:sz="0" w:space="0" w:color="auto"/>
      </w:divBdr>
    </w:div>
    <w:div w:id="1916695344">
      <w:bodyDiv w:val="1"/>
      <w:marLeft w:val="0"/>
      <w:marRight w:val="0"/>
      <w:marTop w:val="0"/>
      <w:marBottom w:val="0"/>
      <w:divBdr>
        <w:top w:val="none" w:sz="0" w:space="0" w:color="auto"/>
        <w:left w:val="none" w:sz="0" w:space="0" w:color="auto"/>
        <w:bottom w:val="none" w:sz="0" w:space="0" w:color="auto"/>
        <w:right w:val="none" w:sz="0" w:space="0" w:color="auto"/>
      </w:divBdr>
    </w:div>
    <w:div w:id="1916818356">
      <w:bodyDiv w:val="1"/>
      <w:marLeft w:val="0"/>
      <w:marRight w:val="0"/>
      <w:marTop w:val="0"/>
      <w:marBottom w:val="0"/>
      <w:divBdr>
        <w:top w:val="none" w:sz="0" w:space="0" w:color="auto"/>
        <w:left w:val="none" w:sz="0" w:space="0" w:color="auto"/>
        <w:bottom w:val="none" w:sz="0" w:space="0" w:color="auto"/>
        <w:right w:val="none" w:sz="0" w:space="0" w:color="auto"/>
      </w:divBdr>
    </w:div>
    <w:div w:id="1916931169">
      <w:bodyDiv w:val="1"/>
      <w:marLeft w:val="0"/>
      <w:marRight w:val="0"/>
      <w:marTop w:val="0"/>
      <w:marBottom w:val="0"/>
      <w:divBdr>
        <w:top w:val="none" w:sz="0" w:space="0" w:color="auto"/>
        <w:left w:val="none" w:sz="0" w:space="0" w:color="auto"/>
        <w:bottom w:val="none" w:sz="0" w:space="0" w:color="auto"/>
        <w:right w:val="none" w:sz="0" w:space="0" w:color="auto"/>
      </w:divBdr>
    </w:div>
    <w:div w:id="1917012590">
      <w:bodyDiv w:val="1"/>
      <w:marLeft w:val="0"/>
      <w:marRight w:val="0"/>
      <w:marTop w:val="0"/>
      <w:marBottom w:val="0"/>
      <w:divBdr>
        <w:top w:val="none" w:sz="0" w:space="0" w:color="auto"/>
        <w:left w:val="none" w:sz="0" w:space="0" w:color="auto"/>
        <w:bottom w:val="none" w:sz="0" w:space="0" w:color="auto"/>
        <w:right w:val="none" w:sz="0" w:space="0" w:color="auto"/>
      </w:divBdr>
    </w:div>
    <w:div w:id="1917207724">
      <w:bodyDiv w:val="1"/>
      <w:marLeft w:val="0"/>
      <w:marRight w:val="0"/>
      <w:marTop w:val="0"/>
      <w:marBottom w:val="0"/>
      <w:divBdr>
        <w:top w:val="none" w:sz="0" w:space="0" w:color="auto"/>
        <w:left w:val="none" w:sz="0" w:space="0" w:color="auto"/>
        <w:bottom w:val="none" w:sz="0" w:space="0" w:color="auto"/>
        <w:right w:val="none" w:sz="0" w:space="0" w:color="auto"/>
      </w:divBdr>
    </w:div>
    <w:div w:id="1918243152">
      <w:bodyDiv w:val="1"/>
      <w:marLeft w:val="0"/>
      <w:marRight w:val="0"/>
      <w:marTop w:val="0"/>
      <w:marBottom w:val="0"/>
      <w:divBdr>
        <w:top w:val="none" w:sz="0" w:space="0" w:color="auto"/>
        <w:left w:val="none" w:sz="0" w:space="0" w:color="auto"/>
        <w:bottom w:val="none" w:sz="0" w:space="0" w:color="auto"/>
        <w:right w:val="none" w:sz="0" w:space="0" w:color="auto"/>
      </w:divBdr>
    </w:div>
    <w:div w:id="1918468011">
      <w:bodyDiv w:val="1"/>
      <w:marLeft w:val="0"/>
      <w:marRight w:val="0"/>
      <w:marTop w:val="0"/>
      <w:marBottom w:val="0"/>
      <w:divBdr>
        <w:top w:val="none" w:sz="0" w:space="0" w:color="auto"/>
        <w:left w:val="none" w:sz="0" w:space="0" w:color="auto"/>
        <w:bottom w:val="none" w:sz="0" w:space="0" w:color="auto"/>
        <w:right w:val="none" w:sz="0" w:space="0" w:color="auto"/>
      </w:divBdr>
    </w:div>
    <w:div w:id="1919317259">
      <w:bodyDiv w:val="1"/>
      <w:marLeft w:val="0"/>
      <w:marRight w:val="0"/>
      <w:marTop w:val="0"/>
      <w:marBottom w:val="0"/>
      <w:divBdr>
        <w:top w:val="none" w:sz="0" w:space="0" w:color="auto"/>
        <w:left w:val="none" w:sz="0" w:space="0" w:color="auto"/>
        <w:bottom w:val="none" w:sz="0" w:space="0" w:color="auto"/>
        <w:right w:val="none" w:sz="0" w:space="0" w:color="auto"/>
      </w:divBdr>
    </w:div>
    <w:div w:id="1919556056">
      <w:bodyDiv w:val="1"/>
      <w:marLeft w:val="0"/>
      <w:marRight w:val="0"/>
      <w:marTop w:val="0"/>
      <w:marBottom w:val="0"/>
      <w:divBdr>
        <w:top w:val="none" w:sz="0" w:space="0" w:color="auto"/>
        <w:left w:val="none" w:sz="0" w:space="0" w:color="auto"/>
        <w:bottom w:val="none" w:sz="0" w:space="0" w:color="auto"/>
        <w:right w:val="none" w:sz="0" w:space="0" w:color="auto"/>
      </w:divBdr>
    </w:div>
    <w:div w:id="1920210591">
      <w:bodyDiv w:val="1"/>
      <w:marLeft w:val="0"/>
      <w:marRight w:val="0"/>
      <w:marTop w:val="0"/>
      <w:marBottom w:val="0"/>
      <w:divBdr>
        <w:top w:val="none" w:sz="0" w:space="0" w:color="auto"/>
        <w:left w:val="none" w:sz="0" w:space="0" w:color="auto"/>
        <w:bottom w:val="none" w:sz="0" w:space="0" w:color="auto"/>
        <w:right w:val="none" w:sz="0" w:space="0" w:color="auto"/>
      </w:divBdr>
    </w:div>
    <w:div w:id="1920366085">
      <w:bodyDiv w:val="1"/>
      <w:marLeft w:val="0"/>
      <w:marRight w:val="0"/>
      <w:marTop w:val="0"/>
      <w:marBottom w:val="0"/>
      <w:divBdr>
        <w:top w:val="none" w:sz="0" w:space="0" w:color="auto"/>
        <w:left w:val="none" w:sz="0" w:space="0" w:color="auto"/>
        <w:bottom w:val="none" w:sz="0" w:space="0" w:color="auto"/>
        <w:right w:val="none" w:sz="0" w:space="0" w:color="auto"/>
      </w:divBdr>
    </w:div>
    <w:div w:id="1920406642">
      <w:bodyDiv w:val="1"/>
      <w:marLeft w:val="0"/>
      <w:marRight w:val="0"/>
      <w:marTop w:val="0"/>
      <w:marBottom w:val="0"/>
      <w:divBdr>
        <w:top w:val="none" w:sz="0" w:space="0" w:color="auto"/>
        <w:left w:val="none" w:sz="0" w:space="0" w:color="auto"/>
        <w:bottom w:val="none" w:sz="0" w:space="0" w:color="auto"/>
        <w:right w:val="none" w:sz="0" w:space="0" w:color="auto"/>
      </w:divBdr>
    </w:div>
    <w:div w:id="1921135662">
      <w:bodyDiv w:val="1"/>
      <w:marLeft w:val="0"/>
      <w:marRight w:val="0"/>
      <w:marTop w:val="0"/>
      <w:marBottom w:val="0"/>
      <w:divBdr>
        <w:top w:val="none" w:sz="0" w:space="0" w:color="auto"/>
        <w:left w:val="none" w:sz="0" w:space="0" w:color="auto"/>
        <w:bottom w:val="none" w:sz="0" w:space="0" w:color="auto"/>
        <w:right w:val="none" w:sz="0" w:space="0" w:color="auto"/>
      </w:divBdr>
    </w:div>
    <w:div w:id="1921594167">
      <w:bodyDiv w:val="1"/>
      <w:marLeft w:val="0"/>
      <w:marRight w:val="0"/>
      <w:marTop w:val="0"/>
      <w:marBottom w:val="0"/>
      <w:divBdr>
        <w:top w:val="none" w:sz="0" w:space="0" w:color="auto"/>
        <w:left w:val="none" w:sz="0" w:space="0" w:color="auto"/>
        <w:bottom w:val="none" w:sz="0" w:space="0" w:color="auto"/>
        <w:right w:val="none" w:sz="0" w:space="0" w:color="auto"/>
      </w:divBdr>
    </w:div>
    <w:div w:id="1921599215">
      <w:bodyDiv w:val="1"/>
      <w:marLeft w:val="0"/>
      <w:marRight w:val="0"/>
      <w:marTop w:val="0"/>
      <w:marBottom w:val="0"/>
      <w:divBdr>
        <w:top w:val="none" w:sz="0" w:space="0" w:color="auto"/>
        <w:left w:val="none" w:sz="0" w:space="0" w:color="auto"/>
        <w:bottom w:val="none" w:sz="0" w:space="0" w:color="auto"/>
        <w:right w:val="none" w:sz="0" w:space="0" w:color="auto"/>
      </w:divBdr>
    </w:div>
    <w:div w:id="1921864364">
      <w:bodyDiv w:val="1"/>
      <w:marLeft w:val="0"/>
      <w:marRight w:val="0"/>
      <w:marTop w:val="0"/>
      <w:marBottom w:val="0"/>
      <w:divBdr>
        <w:top w:val="none" w:sz="0" w:space="0" w:color="auto"/>
        <w:left w:val="none" w:sz="0" w:space="0" w:color="auto"/>
        <w:bottom w:val="none" w:sz="0" w:space="0" w:color="auto"/>
        <w:right w:val="none" w:sz="0" w:space="0" w:color="auto"/>
      </w:divBdr>
    </w:div>
    <w:div w:id="1922330033">
      <w:bodyDiv w:val="1"/>
      <w:marLeft w:val="0"/>
      <w:marRight w:val="0"/>
      <w:marTop w:val="0"/>
      <w:marBottom w:val="0"/>
      <w:divBdr>
        <w:top w:val="none" w:sz="0" w:space="0" w:color="auto"/>
        <w:left w:val="none" w:sz="0" w:space="0" w:color="auto"/>
        <w:bottom w:val="none" w:sz="0" w:space="0" w:color="auto"/>
        <w:right w:val="none" w:sz="0" w:space="0" w:color="auto"/>
      </w:divBdr>
    </w:div>
    <w:div w:id="1922369118">
      <w:bodyDiv w:val="1"/>
      <w:marLeft w:val="0"/>
      <w:marRight w:val="0"/>
      <w:marTop w:val="0"/>
      <w:marBottom w:val="0"/>
      <w:divBdr>
        <w:top w:val="none" w:sz="0" w:space="0" w:color="auto"/>
        <w:left w:val="none" w:sz="0" w:space="0" w:color="auto"/>
        <w:bottom w:val="none" w:sz="0" w:space="0" w:color="auto"/>
        <w:right w:val="none" w:sz="0" w:space="0" w:color="auto"/>
      </w:divBdr>
    </w:div>
    <w:div w:id="1922640856">
      <w:bodyDiv w:val="1"/>
      <w:marLeft w:val="0"/>
      <w:marRight w:val="0"/>
      <w:marTop w:val="0"/>
      <w:marBottom w:val="0"/>
      <w:divBdr>
        <w:top w:val="none" w:sz="0" w:space="0" w:color="auto"/>
        <w:left w:val="none" w:sz="0" w:space="0" w:color="auto"/>
        <w:bottom w:val="none" w:sz="0" w:space="0" w:color="auto"/>
        <w:right w:val="none" w:sz="0" w:space="0" w:color="auto"/>
      </w:divBdr>
    </w:div>
    <w:div w:id="1922641844">
      <w:bodyDiv w:val="1"/>
      <w:marLeft w:val="0"/>
      <w:marRight w:val="0"/>
      <w:marTop w:val="0"/>
      <w:marBottom w:val="0"/>
      <w:divBdr>
        <w:top w:val="none" w:sz="0" w:space="0" w:color="auto"/>
        <w:left w:val="none" w:sz="0" w:space="0" w:color="auto"/>
        <w:bottom w:val="none" w:sz="0" w:space="0" w:color="auto"/>
        <w:right w:val="none" w:sz="0" w:space="0" w:color="auto"/>
      </w:divBdr>
    </w:div>
    <w:div w:id="1922787227">
      <w:bodyDiv w:val="1"/>
      <w:marLeft w:val="0"/>
      <w:marRight w:val="0"/>
      <w:marTop w:val="0"/>
      <w:marBottom w:val="0"/>
      <w:divBdr>
        <w:top w:val="none" w:sz="0" w:space="0" w:color="auto"/>
        <w:left w:val="none" w:sz="0" w:space="0" w:color="auto"/>
        <w:bottom w:val="none" w:sz="0" w:space="0" w:color="auto"/>
        <w:right w:val="none" w:sz="0" w:space="0" w:color="auto"/>
      </w:divBdr>
    </w:div>
    <w:div w:id="1922981877">
      <w:bodyDiv w:val="1"/>
      <w:marLeft w:val="0"/>
      <w:marRight w:val="0"/>
      <w:marTop w:val="0"/>
      <w:marBottom w:val="0"/>
      <w:divBdr>
        <w:top w:val="none" w:sz="0" w:space="0" w:color="auto"/>
        <w:left w:val="none" w:sz="0" w:space="0" w:color="auto"/>
        <w:bottom w:val="none" w:sz="0" w:space="0" w:color="auto"/>
        <w:right w:val="none" w:sz="0" w:space="0" w:color="auto"/>
      </w:divBdr>
    </w:div>
    <w:div w:id="1923101482">
      <w:bodyDiv w:val="1"/>
      <w:marLeft w:val="0"/>
      <w:marRight w:val="0"/>
      <w:marTop w:val="0"/>
      <w:marBottom w:val="0"/>
      <w:divBdr>
        <w:top w:val="none" w:sz="0" w:space="0" w:color="auto"/>
        <w:left w:val="none" w:sz="0" w:space="0" w:color="auto"/>
        <w:bottom w:val="none" w:sz="0" w:space="0" w:color="auto"/>
        <w:right w:val="none" w:sz="0" w:space="0" w:color="auto"/>
      </w:divBdr>
    </w:div>
    <w:div w:id="1923172363">
      <w:bodyDiv w:val="1"/>
      <w:marLeft w:val="0"/>
      <w:marRight w:val="0"/>
      <w:marTop w:val="0"/>
      <w:marBottom w:val="0"/>
      <w:divBdr>
        <w:top w:val="none" w:sz="0" w:space="0" w:color="auto"/>
        <w:left w:val="none" w:sz="0" w:space="0" w:color="auto"/>
        <w:bottom w:val="none" w:sz="0" w:space="0" w:color="auto"/>
        <w:right w:val="none" w:sz="0" w:space="0" w:color="auto"/>
      </w:divBdr>
    </w:div>
    <w:div w:id="1923637245">
      <w:bodyDiv w:val="1"/>
      <w:marLeft w:val="0"/>
      <w:marRight w:val="0"/>
      <w:marTop w:val="0"/>
      <w:marBottom w:val="0"/>
      <w:divBdr>
        <w:top w:val="none" w:sz="0" w:space="0" w:color="auto"/>
        <w:left w:val="none" w:sz="0" w:space="0" w:color="auto"/>
        <w:bottom w:val="none" w:sz="0" w:space="0" w:color="auto"/>
        <w:right w:val="none" w:sz="0" w:space="0" w:color="auto"/>
      </w:divBdr>
    </w:div>
    <w:div w:id="1924024506">
      <w:bodyDiv w:val="1"/>
      <w:marLeft w:val="0"/>
      <w:marRight w:val="0"/>
      <w:marTop w:val="0"/>
      <w:marBottom w:val="0"/>
      <w:divBdr>
        <w:top w:val="none" w:sz="0" w:space="0" w:color="auto"/>
        <w:left w:val="none" w:sz="0" w:space="0" w:color="auto"/>
        <w:bottom w:val="none" w:sz="0" w:space="0" w:color="auto"/>
        <w:right w:val="none" w:sz="0" w:space="0" w:color="auto"/>
      </w:divBdr>
    </w:div>
    <w:div w:id="1924409642">
      <w:bodyDiv w:val="1"/>
      <w:marLeft w:val="0"/>
      <w:marRight w:val="0"/>
      <w:marTop w:val="0"/>
      <w:marBottom w:val="0"/>
      <w:divBdr>
        <w:top w:val="none" w:sz="0" w:space="0" w:color="auto"/>
        <w:left w:val="none" w:sz="0" w:space="0" w:color="auto"/>
        <w:bottom w:val="none" w:sz="0" w:space="0" w:color="auto"/>
        <w:right w:val="none" w:sz="0" w:space="0" w:color="auto"/>
      </w:divBdr>
    </w:div>
    <w:div w:id="1924683795">
      <w:bodyDiv w:val="1"/>
      <w:marLeft w:val="0"/>
      <w:marRight w:val="0"/>
      <w:marTop w:val="0"/>
      <w:marBottom w:val="0"/>
      <w:divBdr>
        <w:top w:val="none" w:sz="0" w:space="0" w:color="auto"/>
        <w:left w:val="none" w:sz="0" w:space="0" w:color="auto"/>
        <w:bottom w:val="none" w:sz="0" w:space="0" w:color="auto"/>
        <w:right w:val="none" w:sz="0" w:space="0" w:color="auto"/>
      </w:divBdr>
    </w:div>
    <w:div w:id="1924728297">
      <w:bodyDiv w:val="1"/>
      <w:marLeft w:val="0"/>
      <w:marRight w:val="0"/>
      <w:marTop w:val="0"/>
      <w:marBottom w:val="0"/>
      <w:divBdr>
        <w:top w:val="none" w:sz="0" w:space="0" w:color="auto"/>
        <w:left w:val="none" w:sz="0" w:space="0" w:color="auto"/>
        <w:bottom w:val="none" w:sz="0" w:space="0" w:color="auto"/>
        <w:right w:val="none" w:sz="0" w:space="0" w:color="auto"/>
      </w:divBdr>
    </w:div>
    <w:div w:id="1924800647">
      <w:bodyDiv w:val="1"/>
      <w:marLeft w:val="0"/>
      <w:marRight w:val="0"/>
      <w:marTop w:val="0"/>
      <w:marBottom w:val="0"/>
      <w:divBdr>
        <w:top w:val="none" w:sz="0" w:space="0" w:color="auto"/>
        <w:left w:val="none" w:sz="0" w:space="0" w:color="auto"/>
        <w:bottom w:val="none" w:sz="0" w:space="0" w:color="auto"/>
        <w:right w:val="none" w:sz="0" w:space="0" w:color="auto"/>
      </w:divBdr>
    </w:div>
    <w:div w:id="1924991005">
      <w:bodyDiv w:val="1"/>
      <w:marLeft w:val="0"/>
      <w:marRight w:val="0"/>
      <w:marTop w:val="0"/>
      <w:marBottom w:val="0"/>
      <w:divBdr>
        <w:top w:val="none" w:sz="0" w:space="0" w:color="auto"/>
        <w:left w:val="none" w:sz="0" w:space="0" w:color="auto"/>
        <w:bottom w:val="none" w:sz="0" w:space="0" w:color="auto"/>
        <w:right w:val="none" w:sz="0" w:space="0" w:color="auto"/>
      </w:divBdr>
    </w:div>
    <w:div w:id="1925188460">
      <w:bodyDiv w:val="1"/>
      <w:marLeft w:val="0"/>
      <w:marRight w:val="0"/>
      <w:marTop w:val="0"/>
      <w:marBottom w:val="0"/>
      <w:divBdr>
        <w:top w:val="none" w:sz="0" w:space="0" w:color="auto"/>
        <w:left w:val="none" w:sz="0" w:space="0" w:color="auto"/>
        <w:bottom w:val="none" w:sz="0" w:space="0" w:color="auto"/>
        <w:right w:val="none" w:sz="0" w:space="0" w:color="auto"/>
      </w:divBdr>
    </w:div>
    <w:div w:id="1925258734">
      <w:bodyDiv w:val="1"/>
      <w:marLeft w:val="0"/>
      <w:marRight w:val="0"/>
      <w:marTop w:val="0"/>
      <w:marBottom w:val="0"/>
      <w:divBdr>
        <w:top w:val="none" w:sz="0" w:space="0" w:color="auto"/>
        <w:left w:val="none" w:sz="0" w:space="0" w:color="auto"/>
        <w:bottom w:val="none" w:sz="0" w:space="0" w:color="auto"/>
        <w:right w:val="none" w:sz="0" w:space="0" w:color="auto"/>
      </w:divBdr>
    </w:div>
    <w:div w:id="1925992033">
      <w:bodyDiv w:val="1"/>
      <w:marLeft w:val="0"/>
      <w:marRight w:val="0"/>
      <w:marTop w:val="0"/>
      <w:marBottom w:val="0"/>
      <w:divBdr>
        <w:top w:val="none" w:sz="0" w:space="0" w:color="auto"/>
        <w:left w:val="none" w:sz="0" w:space="0" w:color="auto"/>
        <w:bottom w:val="none" w:sz="0" w:space="0" w:color="auto"/>
        <w:right w:val="none" w:sz="0" w:space="0" w:color="auto"/>
      </w:divBdr>
    </w:div>
    <w:div w:id="1926066615">
      <w:bodyDiv w:val="1"/>
      <w:marLeft w:val="0"/>
      <w:marRight w:val="0"/>
      <w:marTop w:val="0"/>
      <w:marBottom w:val="0"/>
      <w:divBdr>
        <w:top w:val="none" w:sz="0" w:space="0" w:color="auto"/>
        <w:left w:val="none" w:sz="0" w:space="0" w:color="auto"/>
        <w:bottom w:val="none" w:sz="0" w:space="0" w:color="auto"/>
        <w:right w:val="none" w:sz="0" w:space="0" w:color="auto"/>
      </w:divBdr>
    </w:div>
    <w:div w:id="1926186367">
      <w:bodyDiv w:val="1"/>
      <w:marLeft w:val="0"/>
      <w:marRight w:val="0"/>
      <w:marTop w:val="0"/>
      <w:marBottom w:val="0"/>
      <w:divBdr>
        <w:top w:val="none" w:sz="0" w:space="0" w:color="auto"/>
        <w:left w:val="none" w:sz="0" w:space="0" w:color="auto"/>
        <w:bottom w:val="none" w:sz="0" w:space="0" w:color="auto"/>
        <w:right w:val="none" w:sz="0" w:space="0" w:color="auto"/>
      </w:divBdr>
    </w:div>
    <w:div w:id="1926642450">
      <w:bodyDiv w:val="1"/>
      <w:marLeft w:val="0"/>
      <w:marRight w:val="0"/>
      <w:marTop w:val="0"/>
      <w:marBottom w:val="0"/>
      <w:divBdr>
        <w:top w:val="none" w:sz="0" w:space="0" w:color="auto"/>
        <w:left w:val="none" w:sz="0" w:space="0" w:color="auto"/>
        <w:bottom w:val="none" w:sz="0" w:space="0" w:color="auto"/>
        <w:right w:val="none" w:sz="0" w:space="0" w:color="auto"/>
      </w:divBdr>
    </w:div>
    <w:div w:id="1926725298">
      <w:bodyDiv w:val="1"/>
      <w:marLeft w:val="0"/>
      <w:marRight w:val="0"/>
      <w:marTop w:val="0"/>
      <w:marBottom w:val="0"/>
      <w:divBdr>
        <w:top w:val="none" w:sz="0" w:space="0" w:color="auto"/>
        <w:left w:val="none" w:sz="0" w:space="0" w:color="auto"/>
        <w:bottom w:val="none" w:sz="0" w:space="0" w:color="auto"/>
        <w:right w:val="none" w:sz="0" w:space="0" w:color="auto"/>
      </w:divBdr>
    </w:div>
    <w:div w:id="1926914490">
      <w:bodyDiv w:val="1"/>
      <w:marLeft w:val="0"/>
      <w:marRight w:val="0"/>
      <w:marTop w:val="0"/>
      <w:marBottom w:val="0"/>
      <w:divBdr>
        <w:top w:val="none" w:sz="0" w:space="0" w:color="auto"/>
        <w:left w:val="none" w:sz="0" w:space="0" w:color="auto"/>
        <w:bottom w:val="none" w:sz="0" w:space="0" w:color="auto"/>
        <w:right w:val="none" w:sz="0" w:space="0" w:color="auto"/>
      </w:divBdr>
    </w:div>
    <w:div w:id="1927029809">
      <w:bodyDiv w:val="1"/>
      <w:marLeft w:val="0"/>
      <w:marRight w:val="0"/>
      <w:marTop w:val="0"/>
      <w:marBottom w:val="0"/>
      <w:divBdr>
        <w:top w:val="none" w:sz="0" w:space="0" w:color="auto"/>
        <w:left w:val="none" w:sz="0" w:space="0" w:color="auto"/>
        <w:bottom w:val="none" w:sz="0" w:space="0" w:color="auto"/>
        <w:right w:val="none" w:sz="0" w:space="0" w:color="auto"/>
      </w:divBdr>
    </w:div>
    <w:div w:id="1927179332">
      <w:bodyDiv w:val="1"/>
      <w:marLeft w:val="0"/>
      <w:marRight w:val="0"/>
      <w:marTop w:val="0"/>
      <w:marBottom w:val="0"/>
      <w:divBdr>
        <w:top w:val="none" w:sz="0" w:space="0" w:color="auto"/>
        <w:left w:val="none" w:sz="0" w:space="0" w:color="auto"/>
        <w:bottom w:val="none" w:sz="0" w:space="0" w:color="auto"/>
        <w:right w:val="none" w:sz="0" w:space="0" w:color="auto"/>
      </w:divBdr>
    </w:div>
    <w:div w:id="1927222264">
      <w:bodyDiv w:val="1"/>
      <w:marLeft w:val="0"/>
      <w:marRight w:val="0"/>
      <w:marTop w:val="0"/>
      <w:marBottom w:val="0"/>
      <w:divBdr>
        <w:top w:val="none" w:sz="0" w:space="0" w:color="auto"/>
        <w:left w:val="none" w:sz="0" w:space="0" w:color="auto"/>
        <w:bottom w:val="none" w:sz="0" w:space="0" w:color="auto"/>
        <w:right w:val="none" w:sz="0" w:space="0" w:color="auto"/>
      </w:divBdr>
    </w:div>
    <w:div w:id="1927834806">
      <w:bodyDiv w:val="1"/>
      <w:marLeft w:val="0"/>
      <w:marRight w:val="0"/>
      <w:marTop w:val="0"/>
      <w:marBottom w:val="0"/>
      <w:divBdr>
        <w:top w:val="none" w:sz="0" w:space="0" w:color="auto"/>
        <w:left w:val="none" w:sz="0" w:space="0" w:color="auto"/>
        <w:bottom w:val="none" w:sz="0" w:space="0" w:color="auto"/>
        <w:right w:val="none" w:sz="0" w:space="0" w:color="auto"/>
      </w:divBdr>
    </w:div>
    <w:div w:id="1928004211">
      <w:bodyDiv w:val="1"/>
      <w:marLeft w:val="0"/>
      <w:marRight w:val="0"/>
      <w:marTop w:val="0"/>
      <w:marBottom w:val="0"/>
      <w:divBdr>
        <w:top w:val="none" w:sz="0" w:space="0" w:color="auto"/>
        <w:left w:val="none" w:sz="0" w:space="0" w:color="auto"/>
        <w:bottom w:val="none" w:sz="0" w:space="0" w:color="auto"/>
        <w:right w:val="none" w:sz="0" w:space="0" w:color="auto"/>
      </w:divBdr>
    </w:div>
    <w:div w:id="1928029544">
      <w:bodyDiv w:val="1"/>
      <w:marLeft w:val="0"/>
      <w:marRight w:val="0"/>
      <w:marTop w:val="0"/>
      <w:marBottom w:val="0"/>
      <w:divBdr>
        <w:top w:val="none" w:sz="0" w:space="0" w:color="auto"/>
        <w:left w:val="none" w:sz="0" w:space="0" w:color="auto"/>
        <w:bottom w:val="none" w:sz="0" w:space="0" w:color="auto"/>
        <w:right w:val="none" w:sz="0" w:space="0" w:color="auto"/>
      </w:divBdr>
    </w:div>
    <w:div w:id="1928229658">
      <w:bodyDiv w:val="1"/>
      <w:marLeft w:val="0"/>
      <w:marRight w:val="0"/>
      <w:marTop w:val="0"/>
      <w:marBottom w:val="0"/>
      <w:divBdr>
        <w:top w:val="none" w:sz="0" w:space="0" w:color="auto"/>
        <w:left w:val="none" w:sz="0" w:space="0" w:color="auto"/>
        <w:bottom w:val="none" w:sz="0" w:space="0" w:color="auto"/>
        <w:right w:val="none" w:sz="0" w:space="0" w:color="auto"/>
      </w:divBdr>
    </w:div>
    <w:div w:id="1928270495">
      <w:bodyDiv w:val="1"/>
      <w:marLeft w:val="0"/>
      <w:marRight w:val="0"/>
      <w:marTop w:val="0"/>
      <w:marBottom w:val="0"/>
      <w:divBdr>
        <w:top w:val="none" w:sz="0" w:space="0" w:color="auto"/>
        <w:left w:val="none" w:sz="0" w:space="0" w:color="auto"/>
        <w:bottom w:val="none" w:sz="0" w:space="0" w:color="auto"/>
        <w:right w:val="none" w:sz="0" w:space="0" w:color="auto"/>
      </w:divBdr>
    </w:div>
    <w:div w:id="1928341130">
      <w:bodyDiv w:val="1"/>
      <w:marLeft w:val="0"/>
      <w:marRight w:val="0"/>
      <w:marTop w:val="0"/>
      <w:marBottom w:val="0"/>
      <w:divBdr>
        <w:top w:val="none" w:sz="0" w:space="0" w:color="auto"/>
        <w:left w:val="none" w:sz="0" w:space="0" w:color="auto"/>
        <w:bottom w:val="none" w:sz="0" w:space="0" w:color="auto"/>
        <w:right w:val="none" w:sz="0" w:space="0" w:color="auto"/>
      </w:divBdr>
    </w:div>
    <w:div w:id="1928420645">
      <w:bodyDiv w:val="1"/>
      <w:marLeft w:val="0"/>
      <w:marRight w:val="0"/>
      <w:marTop w:val="0"/>
      <w:marBottom w:val="0"/>
      <w:divBdr>
        <w:top w:val="none" w:sz="0" w:space="0" w:color="auto"/>
        <w:left w:val="none" w:sz="0" w:space="0" w:color="auto"/>
        <w:bottom w:val="none" w:sz="0" w:space="0" w:color="auto"/>
        <w:right w:val="none" w:sz="0" w:space="0" w:color="auto"/>
      </w:divBdr>
    </w:div>
    <w:div w:id="1928494481">
      <w:bodyDiv w:val="1"/>
      <w:marLeft w:val="0"/>
      <w:marRight w:val="0"/>
      <w:marTop w:val="0"/>
      <w:marBottom w:val="0"/>
      <w:divBdr>
        <w:top w:val="none" w:sz="0" w:space="0" w:color="auto"/>
        <w:left w:val="none" w:sz="0" w:space="0" w:color="auto"/>
        <w:bottom w:val="none" w:sz="0" w:space="0" w:color="auto"/>
        <w:right w:val="none" w:sz="0" w:space="0" w:color="auto"/>
      </w:divBdr>
    </w:div>
    <w:div w:id="1928923874">
      <w:bodyDiv w:val="1"/>
      <w:marLeft w:val="0"/>
      <w:marRight w:val="0"/>
      <w:marTop w:val="0"/>
      <w:marBottom w:val="0"/>
      <w:divBdr>
        <w:top w:val="none" w:sz="0" w:space="0" w:color="auto"/>
        <w:left w:val="none" w:sz="0" w:space="0" w:color="auto"/>
        <w:bottom w:val="none" w:sz="0" w:space="0" w:color="auto"/>
        <w:right w:val="none" w:sz="0" w:space="0" w:color="auto"/>
      </w:divBdr>
    </w:div>
    <w:div w:id="1929075960">
      <w:bodyDiv w:val="1"/>
      <w:marLeft w:val="0"/>
      <w:marRight w:val="0"/>
      <w:marTop w:val="0"/>
      <w:marBottom w:val="0"/>
      <w:divBdr>
        <w:top w:val="none" w:sz="0" w:space="0" w:color="auto"/>
        <w:left w:val="none" w:sz="0" w:space="0" w:color="auto"/>
        <w:bottom w:val="none" w:sz="0" w:space="0" w:color="auto"/>
        <w:right w:val="none" w:sz="0" w:space="0" w:color="auto"/>
      </w:divBdr>
    </w:div>
    <w:div w:id="1929383965">
      <w:bodyDiv w:val="1"/>
      <w:marLeft w:val="0"/>
      <w:marRight w:val="0"/>
      <w:marTop w:val="0"/>
      <w:marBottom w:val="0"/>
      <w:divBdr>
        <w:top w:val="none" w:sz="0" w:space="0" w:color="auto"/>
        <w:left w:val="none" w:sz="0" w:space="0" w:color="auto"/>
        <w:bottom w:val="none" w:sz="0" w:space="0" w:color="auto"/>
        <w:right w:val="none" w:sz="0" w:space="0" w:color="auto"/>
      </w:divBdr>
    </w:div>
    <w:div w:id="1929389112">
      <w:bodyDiv w:val="1"/>
      <w:marLeft w:val="0"/>
      <w:marRight w:val="0"/>
      <w:marTop w:val="0"/>
      <w:marBottom w:val="0"/>
      <w:divBdr>
        <w:top w:val="none" w:sz="0" w:space="0" w:color="auto"/>
        <w:left w:val="none" w:sz="0" w:space="0" w:color="auto"/>
        <w:bottom w:val="none" w:sz="0" w:space="0" w:color="auto"/>
        <w:right w:val="none" w:sz="0" w:space="0" w:color="auto"/>
      </w:divBdr>
    </w:div>
    <w:div w:id="1929578100">
      <w:bodyDiv w:val="1"/>
      <w:marLeft w:val="0"/>
      <w:marRight w:val="0"/>
      <w:marTop w:val="0"/>
      <w:marBottom w:val="0"/>
      <w:divBdr>
        <w:top w:val="none" w:sz="0" w:space="0" w:color="auto"/>
        <w:left w:val="none" w:sz="0" w:space="0" w:color="auto"/>
        <w:bottom w:val="none" w:sz="0" w:space="0" w:color="auto"/>
        <w:right w:val="none" w:sz="0" w:space="0" w:color="auto"/>
      </w:divBdr>
    </w:div>
    <w:div w:id="1929998312">
      <w:bodyDiv w:val="1"/>
      <w:marLeft w:val="0"/>
      <w:marRight w:val="0"/>
      <w:marTop w:val="0"/>
      <w:marBottom w:val="0"/>
      <w:divBdr>
        <w:top w:val="none" w:sz="0" w:space="0" w:color="auto"/>
        <w:left w:val="none" w:sz="0" w:space="0" w:color="auto"/>
        <w:bottom w:val="none" w:sz="0" w:space="0" w:color="auto"/>
        <w:right w:val="none" w:sz="0" w:space="0" w:color="auto"/>
      </w:divBdr>
    </w:div>
    <w:div w:id="1930039571">
      <w:bodyDiv w:val="1"/>
      <w:marLeft w:val="0"/>
      <w:marRight w:val="0"/>
      <w:marTop w:val="0"/>
      <w:marBottom w:val="0"/>
      <w:divBdr>
        <w:top w:val="none" w:sz="0" w:space="0" w:color="auto"/>
        <w:left w:val="none" w:sz="0" w:space="0" w:color="auto"/>
        <w:bottom w:val="none" w:sz="0" w:space="0" w:color="auto"/>
        <w:right w:val="none" w:sz="0" w:space="0" w:color="auto"/>
      </w:divBdr>
    </w:div>
    <w:div w:id="1930041049">
      <w:bodyDiv w:val="1"/>
      <w:marLeft w:val="0"/>
      <w:marRight w:val="0"/>
      <w:marTop w:val="0"/>
      <w:marBottom w:val="0"/>
      <w:divBdr>
        <w:top w:val="none" w:sz="0" w:space="0" w:color="auto"/>
        <w:left w:val="none" w:sz="0" w:space="0" w:color="auto"/>
        <w:bottom w:val="none" w:sz="0" w:space="0" w:color="auto"/>
        <w:right w:val="none" w:sz="0" w:space="0" w:color="auto"/>
      </w:divBdr>
    </w:div>
    <w:div w:id="1930117596">
      <w:bodyDiv w:val="1"/>
      <w:marLeft w:val="0"/>
      <w:marRight w:val="0"/>
      <w:marTop w:val="0"/>
      <w:marBottom w:val="0"/>
      <w:divBdr>
        <w:top w:val="none" w:sz="0" w:space="0" w:color="auto"/>
        <w:left w:val="none" w:sz="0" w:space="0" w:color="auto"/>
        <w:bottom w:val="none" w:sz="0" w:space="0" w:color="auto"/>
        <w:right w:val="none" w:sz="0" w:space="0" w:color="auto"/>
      </w:divBdr>
    </w:div>
    <w:div w:id="1930194433">
      <w:bodyDiv w:val="1"/>
      <w:marLeft w:val="0"/>
      <w:marRight w:val="0"/>
      <w:marTop w:val="0"/>
      <w:marBottom w:val="0"/>
      <w:divBdr>
        <w:top w:val="none" w:sz="0" w:space="0" w:color="auto"/>
        <w:left w:val="none" w:sz="0" w:space="0" w:color="auto"/>
        <w:bottom w:val="none" w:sz="0" w:space="0" w:color="auto"/>
        <w:right w:val="none" w:sz="0" w:space="0" w:color="auto"/>
      </w:divBdr>
    </w:div>
    <w:div w:id="1930385346">
      <w:bodyDiv w:val="1"/>
      <w:marLeft w:val="0"/>
      <w:marRight w:val="0"/>
      <w:marTop w:val="0"/>
      <w:marBottom w:val="0"/>
      <w:divBdr>
        <w:top w:val="none" w:sz="0" w:space="0" w:color="auto"/>
        <w:left w:val="none" w:sz="0" w:space="0" w:color="auto"/>
        <w:bottom w:val="none" w:sz="0" w:space="0" w:color="auto"/>
        <w:right w:val="none" w:sz="0" w:space="0" w:color="auto"/>
      </w:divBdr>
    </w:div>
    <w:div w:id="1930625279">
      <w:bodyDiv w:val="1"/>
      <w:marLeft w:val="0"/>
      <w:marRight w:val="0"/>
      <w:marTop w:val="0"/>
      <w:marBottom w:val="0"/>
      <w:divBdr>
        <w:top w:val="none" w:sz="0" w:space="0" w:color="auto"/>
        <w:left w:val="none" w:sz="0" w:space="0" w:color="auto"/>
        <w:bottom w:val="none" w:sz="0" w:space="0" w:color="auto"/>
        <w:right w:val="none" w:sz="0" w:space="0" w:color="auto"/>
      </w:divBdr>
    </w:div>
    <w:div w:id="1930847616">
      <w:bodyDiv w:val="1"/>
      <w:marLeft w:val="0"/>
      <w:marRight w:val="0"/>
      <w:marTop w:val="0"/>
      <w:marBottom w:val="0"/>
      <w:divBdr>
        <w:top w:val="none" w:sz="0" w:space="0" w:color="auto"/>
        <w:left w:val="none" w:sz="0" w:space="0" w:color="auto"/>
        <w:bottom w:val="none" w:sz="0" w:space="0" w:color="auto"/>
        <w:right w:val="none" w:sz="0" w:space="0" w:color="auto"/>
      </w:divBdr>
    </w:div>
    <w:div w:id="1930963861">
      <w:bodyDiv w:val="1"/>
      <w:marLeft w:val="0"/>
      <w:marRight w:val="0"/>
      <w:marTop w:val="0"/>
      <w:marBottom w:val="0"/>
      <w:divBdr>
        <w:top w:val="none" w:sz="0" w:space="0" w:color="auto"/>
        <w:left w:val="none" w:sz="0" w:space="0" w:color="auto"/>
        <w:bottom w:val="none" w:sz="0" w:space="0" w:color="auto"/>
        <w:right w:val="none" w:sz="0" w:space="0" w:color="auto"/>
      </w:divBdr>
    </w:div>
    <w:div w:id="1931044377">
      <w:bodyDiv w:val="1"/>
      <w:marLeft w:val="0"/>
      <w:marRight w:val="0"/>
      <w:marTop w:val="0"/>
      <w:marBottom w:val="0"/>
      <w:divBdr>
        <w:top w:val="none" w:sz="0" w:space="0" w:color="auto"/>
        <w:left w:val="none" w:sz="0" w:space="0" w:color="auto"/>
        <w:bottom w:val="none" w:sz="0" w:space="0" w:color="auto"/>
        <w:right w:val="none" w:sz="0" w:space="0" w:color="auto"/>
      </w:divBdr>
    </w:div>
    <w:div w:id="1931237190">
      <w:bodyDiv w:val="1"/>
      <w:marLeft w:val="0"/>
      <w:marRight w:val="0"/>
      <w:marTop w:val="0"/>
      <w:marBottom w:val="0"/>
      <w:divBdr>
        <w:top w:val="none" w:sz="0" w:space="0" w:color="auto"/>
        <w:left w:val="none" w:sz="0" w:space="0" w:color="auto"/>
        <w:bottom w:val="none" w:sz="0" w:space="0" w:color="auto"/>
        <w:right w:val="none" w:sz="0" w:space="0" w:color="auto"/>
      </w:divBdr>
    </w:div>
    <w:div w:id="1931311159">
      <w:bodyDiv w:val="1"/>
      <w:marLeft w:val="0"/>
      <w:marRight w:val="0"/>
      <w:marTop w:val="0"/>
      <w:marBottom w:val="0"/>
      <w:divBdr>
        <w:top w:val="none" w:sz="0" w:space="0" w:color="auto"/>
        <w:left w:val="none" w:sz="0" w:space="0" w:color="auto"/>
        <w:bottom w:val="none" w:sz="0" w:space="0" w:color="auto"/>
        <w:right w:val="none" w:sz="0" w:space="0" w:color="auto"/>
      </w:divBdr>
    </w:div>
    <w:div w:id="1931573414">
      <w:bodyDiv w:val="1"/>
      <w:marLeft w:val="0"/>
      <w:marRight w:val="0"/>
      <w:marTop w:val="0"/>
      <w:marBottom w:val="0"/>
      <w:divBdr>
        <w:top w:val="none" w:sz="0" w:space="0" w:color="auto"/>
        <w:left w:val="none" w:sz="0" w:space="0" w:color="auto"/>
        <w:bottom w:val="none" w:sz="0" w:space="0" w:color="auto"/>
        <w:right w:val="none" w:sz="0" w:space="0" w:color="auto"/>
      </w:divBdr>
    </w:div>
    <w:div w:id="1931740140">
      <w:bodyDiv w:val="1"/>
      <w:marLeft w:val="0"/>
      <w:marRight w:val="0"/>
      <w:marTop w:val="0"/>
      <w:marBottom w:val="0"/>
      <w:divBdr>
        <w:top w:val="none" w:sz="0" w:space="0" w:color="auto"/>
        <w:left w:val="none" w:sz="0" w:space="0" w:color="auto"/>
        <w:bottom w:val="none" w:sz="0" w:space="0" w:color="auto"/>
        <w:right w:val="none" w:sz="0" w:space="0" w:color="auto"/>
      </w:divBdr>
    </w:div>
    <w:div w:id="1931813558">
      <w:bodyDiv w:val="1"/>
      <w:marLeft w:val="0"/>
      <w:marRight w:val="0"/>
      <w:marTop w:val="0"/>
      <w:marBottom w:val="0"/>
      <w:divBdr>
        <w:top w:val="none" w:sz="0" w:space="0" w:color="auto"/>
        <w:left w:val="none" w:sz="0" w:space="0" w:color="auto"/>
        <w:bottom w:val="none" w:sz="0" w:space="0" w:color="auto"/>
        <w:right w:val="none" w:sz="0" w:space="0" w:color="auto"/>
      </w:divBdr>
    </w:div>
    <w:div w:id="1932004986">
      <w:bodyDiv w:val="1"/>
      <w:marLeft w:val="0"/>
      <w:marRight w:val="0"/>
      <w:marTop w:val="0"/>
      <w:marBottom w:val="0"/>
      <w:divBdr>
        <w:top w:val="none" w:sz="0" w:space="0" w:color="auto"/>
        <w:left w:val="none" w:sz="0" w:space="0" w:color="auto"/>
        <w:bottom w:val="none" w:sz="0" w:space="0" w:color="auto"/>
        <w:right w:val="none" w:sz="0" w:space="0" w:color="auto"/>
      </w:divBdr>
    </w:div>
    <w:div w:id="1932423217">
      <w:bodyDiv w:val="1"/>
      <w:marLeft w:val="0"/>
      <w:marRight w:val="0"/>
      <w:marTop w:val="0"/>
      <w:marBottom w:val="0"/>
      <w:divBdr>
        <w:top w:val="none" w:sz="0" w:space="0" w:color="auto"/>
        <w:left w:val="none" w:sz="0" w:space="0" w:color="auto"/>
        <w:bottom w:val="none" w:sz="0" w:space="0" w:color="auto"/>
        <w:right w:val="none" w:sz="0" w:space="0" w:color="auto"/>
      </w:divBdr>
    </w:div>
    <w:div w:id="1932926049">
      <w:bodyDiv w:val="1"/>
      <w:marLeft w:val="0"/>
      <w:marRight w:val="0"/>
      <w:marTop w:val="0"/>
      <w:marBottom w:val="0"/>
      <w:divBdr>
        <w:top w:val="none" w:sz="0" w:space="0" w:color="auto"/>
        <w:left w:val="none" w:sz="0" w:space="0" w:color="auto"/>
        <w:bottom w:val="none" w:sz="0" w:space="0" w:color="auto"/>
        <w:right w:val="none" w:sz="0" w:space="0" w:color="auto"/>
      </w:divBdr>
    </w:div>
    <w:div w:id="1933008670">
      <w:bodyDiv w:val="1"/>
      <w:marLeft w:val="0"/>
      <w:marRight w:val="0"/>
      <w:marTop w:val="0"/>
      <w:marBottom w:val="0"/>
      <w:divBdr>
        <w:top w:val="none" w:sz="0" w:space="0" w:color="auto"/>
        <w:left w:val="none" w:sz="0" w:space="0" w:color="auto"/>
        <w:bottom w:val="none" w:sz="0" w:space="0" w:color="auto"/>
        <w:right w:val="none" w:sz="0" w:space="0" w:color="auto"/>
      </w:divBdr>
    </w:div>
    <w:div w:id="1933392341">
      <w:bodyDiv w:val="1"/>
      <w:marLeft w:val="0"/>
      <w:marRight w:val="0"/>
      <w:marTop w:val="0"/>
      <w:marBottom w:val="0"/>
      <w:divBdr>
        <w:top w:val="none" w:sz="0" w:space="0" w:color="auto"/>
        <w:left w:val="none" w:sz="0" w:space="0" w:color="auto"/>
        <w:bottom w:val="none" w:sz="0" w:space="0" w:color="auto"/>
        <w:right w:val="none" w:sz="0" w:space="0" w:color="auto"/>
      </w:divBdr>
    </w:div>
    <w:div w:id="1933971031">
      <w:bodyDiv w:val="1"/>
      <w:marLeft w:val="0"/>
      <w:marRight w:val="0"/>
      <w:marTop w:val="0"/>
      <w:marBottom w:val="0"/>
      <w:divBdr>
        <w:top w:val="none" w:sz="0" w:space="0" w:color="auto"/>
        <w:left w:val="none" w:sz="0" w:space="0" w:color="auto"/>
        <w:bottom w:val="none" w:sz="0" w:space="0" w:color="auto"/>
        <w:right w:val="none" w:sz="0" w:space="0" w:color="auto"/>
      </w:divBdr>
    </w:div>
    <w:div w:id="1934050444">
      <w:bodyDiv w:val="1"/>
      <w:marLeft w:val="0"/>
      <w:marRight w:val="0"/>
      <w:marTop w:val="0"/>
      <w:marBottom w:val="0"/>
      <w:divBdr>
        <w:top w:val="none" w:sz="0" w:space="0" w:color="auto"/>
        <w:left w:val="none" w:sz="0" w:space="0" w:color="auto"/>
        <w:bottom w:val="none" w:sz="0" w:space="0" w:color="auto"/>
        <w:right w:val="none" w:sz="0" w:space="0" w:color="auto"/>
      </w:divBdr>
    </w:div>
    <w:div w:id="1934167100">
      <w:bodyDiv w:val="1"/>
      <w:marLeft w:val="0"/>
      <w:marRight w:val="0"/>
      <w:marTop w:val="0"/>
      <w:marBottom w:val="0"/>
      <w:divBdr>
        <w:top w:val="none" w:sz="0" w:space="0" w:color="auto"/>
        <w:left w:val="none" w:sz="0" w:space="0" w:color="auto"/>
        <w:bottom w:val="none" w:sz="0" w:space="0" w:color="auto"/>
        <w:right w:val="none" w:sz="0" w:space="0" w:color="auto"/>
      </w:divBdr>
    </w:div>
    <w:div w:id="1934774646">
      <w:bodyDiv w:val="1"/>
      <w:marLeft w:val="0"/>
      <w:marRight w:val="0"/>
      <w:marTop w:val="0"/>
      <w:marBottom w:val="0"/>
      <w:divBdr>
        <w:top w:val="none" w:sz="0" w:space="0" w:color="auto"/>
        <w:left w:val="none" w:sz="0" w:space="0" w:color="auto"/>
        <w:bottom w:val="none" w:sz="0" w:space="0" w:color="auto"/>
        <w:right w:val="none" w:sz="0" w:space="0" w:color="auto"/>
      </w:divBdr>
    </w:div>
    <w:div w:id="1935044086">
      <w:bodyDiv w:val="1"/>
      <w:marLeft w:val="0"/>
      <w:marRight w:val="0"/>
      <w:marTop w:val="0"/>
      <w:marBottom w:val="0"/>
      <w:divBdr>
        <w:top w:val="none" w:sz="0" w:space="0" w:color="auto"/>
        <w:left w:val="none" w:sz="0" w:space="0" w:color="auto"/>
        <w:bottom w:val="none" w:sz="0" w:space="0" w:color="auto"/>
        <w:right w:val="none" w:sz="0" w:space="0" w:color="auto"/>
      </w:divBdr>
    </w:div>
    <w:div w:id="1935088582">
      <w:bodyDiv w:val="1"/>
      <w:marLeft w:val="0"/>
      <w:marRight w:val="0"/>
      <w:marTop w:val="0"/>
      <w:marBottom w:val="0"/>
      <w:divBdr>
        <w:top w:val="none" w:sz="0" w:space="0" w:color="auto"/>
        <w:left w:val="none" w:sz="0" w:space="0" w:color="auto"/>
        <w:bottom w:val="none" w:sz="0" w:space="0" w:color="auto"/>
        <w:right w:val="none" w:sz="0" w:space="0" w:color="auto"/>
      </w:divBdr>
    </w:div>
    <w:div w:id="1935284886">
      <w:bodyDiv w:val="1"/>
      <w:marLeft w:val="0"/>
      <w:marRight w:val="0"/>
      <w:marTop w:val="0"/>
      <w:marBottom w:val="0"/>
      <w:divBdr>
        <w:top w:val="none" w:sz="0" w:space="0" w:color="auto"/>
        <w:left w:val="none" w:sz="0" w:space="0" w:color="auto"/>
        <w:bottom w:val="none" w:sz="0" w:space="0" w:color="auto"/>
        <w:right w:val="none" w:sz="0" w:space="0" w:color="auto"/>
      </w:divBdr>
    </w:div>
    <w:div w:id="1935429534">
      <w:bodyDiv w:val="1"/>
      <w:marLeft w:val="0"/>
      <w:marRight w:val="0"/>
      <w:marTop w:val="0"/>
      <w:marBottom w:val="0"/>
      <w:divBdr>
        <w:top w:val="none" w:sz="0" w:space="0" w:color="auto"/>
        <w:left w:val="none" w:sz="0" w:space="0" w:color="auto"/>
        <w:bottom w:val="none" w:sz="0" w:space="0" w:color="auto"/>
        <w:right w:val="none" w:sz="0" w:space="0" w:color="auto"/>
      </w:divBdr>
    </w:div>
    <w:div w:id="1935437181">
      <w:bodyDiv w:val="1"/>
      <w:marLeft w:val="0"/>
      <w:marRight w:val="0"/>
      <w:marTop w:val="0"/>
      <w:marBottom w:val="0"/>
      <w:divBdr>
        <w:top w:val="none" w:sz="0" w:space="0" w:color="auto"/>
        <w:left w:val="none" w:sz="0" w:space="0" w:color="auto"/>
        <w:bottom w:val="none" w:sz="0" w:space="0" w:color="auto"/>
        <w:right w:val="none" w:sz="0" w:space="0" w:color="auto"/>
      </w:divBdr>
    </w:div>
    <w:div w:id="1935743613">
      <w:bodyDiv w:val="1"/>
      <w:marLeft w:val="0"/>
      <w:marRight w:val="0"/>
      <w:marTop w:val="0"/>
      <w:marBottom w:val="0"/>
      <w:divBdr>
        <w:top w:val="none" w:sz="0" w:space="0" w:color="auto"/>
        <w:left w:val="none" w:sz="0" w:space="0" w:color="auto"/>
        <w:bottom w:val="none" w:sz="0" w:space="0" w:color="auto"/>
        <w:right w:val="none" w:sz="0" w:space="0" w:color="auto"/>
      </w:divBdr>
    </w:div>
    <w:div w:id="1936090323">
      <w:bodyDiv w:val="1"/>
      <w:marLeft w:val="0"/>
      <w:marRight w:val="0"/>
      <w:marTop w:val="0"/>
      <w:marBottom w:val="0"/>
      <w:divBdr>
        <w:top w:val="none" w:sz="0" w:space="0" w:color="auto"/>
        <w:left w:val="none" w:sz="0" w:space="0" w:color="auto"/>
        <w:bottom w:val="none" w:sz="0" w:space="0" w:color="auto"/>
        <w:right w:val="none" w:sz="0" w:space="0" w:color="auto"/>
      </w:divBdr>
    </w:div>
    <w:div w:id="1936131636">
      <w:bodyDiv w:val="1"/>
      <w:marLeft w:val="0"/>
      <w:marRight w:val="0"/>
      <w:marTop w:val="0"/>
      <w:marBottom w:val="0"/>
      <w:divBdr>
        <w:top w:val="none" w:sz="0" w:space="0" w:color="auto"/>
        <w:left w:val="none" w:sz="0" w:space="0" w:color="auto"/>
        <w:bottom w:val="none" w:sz="0" w:space="0" w:color="auto"/>
        <w:right w:val="none" w:sz="0" w:space="0" w:color="auto"/>
      </w:divBdr>
    </w:div>
    <w:div w:id="1936548379">
      <w:bodyDiv w:val="1"/>
      <w:marLeft w:val="0"/>
      <w:marRight w:val="0"/>
      <w:marTop w:val="0"/>
      <w:marBottom w:val="0"/>
      <w:divBdr>
        <w:top w:val="none" w:sz="0" w:space="0" w:color="auto"/>
        <w:left w:val="none" w:sz="0" w:space="0" w:color="auto"/>
        <w:bottom w:val="none" w:sz="0" w:space="0" w:color="auto"/>
        <w:right w:val="none" w:sz="0" w:space="0" w:color="auto"/>
      </w:divBdr>
    </w:div>
    <w:div w:id="1937397543">
      <w:bodyDiv w:val="1"/>
      <w:marLeft w:val="0"/>
      <w:marRight w:val="0"/>
      <w:marTop w:val="0"/>
      <w:marBottom w:val="0"/>
      <w:divBdr>
        <w:top w:val="none" w:sz="0" w:space="0" w:color="auto"/>
        <w:left w:val="none" w:sz="0" w:space="0" w:color="auto"/>
        <w:bottom w:val="none" w:sz="0" w:space="0" w:color="auto"/>
        <w:right w:val="none" w:sz="0" w:space="0" w:color="auto"/>
      </w:divBdr>
    </w:div>
    <w:div w:id="1937441709">
      <w:bodyDiv w:val="1"/>
      <w:marLeft w:val="0"/>
      <w:marRight w:val="0"/>
      <w:marTop w:val="0"/>
      <w:marBottom w:val="0"/>
      <w:divBdr>
        <w:top w:val="none" w:sz="0" w:space="0" w:color="auto"/>
        <w:left w:val="none" w:sz="0" w:space="0" w:color="auto"/>
        <w:bottom w:val="none" w:sz="0" w:space="0" w:color="auto"/>
        <w:right w:val="none" w:sz="0" w:space="0" w:color="auto"/>
      </w:divBdr>
    </w:div>
    <w:div w:id="1937472642">
      <w:bodyDiv w:val="1"/>
      <w:marLeft w:val="0"/>
      <w:marRight w:val="0"/>
      <w:marTop w:val="0"/>
      <w:marBottom w:val="0"/>
      <w:divBdr>
        <w:top w:val="none" w:sz="0" w:space="0" w:color="auto"/>
        <w:left w:val="none" w:sz="0" w:space="0" w:color="auto"/>
        <w:bottom w:val="none" w:sz="0" w:space="0" w:color="auto"/>
        <w:right w:val="none" w:sz="0" w:space="0" w:color="auto"/>
      </w:divBdr>
    </w:div>
    <w:div w:id="1937668461">
      <w:bodyDiv w:val="1"/>
      <w:marLeft w:val="0"/>
      <w:marRight w:val="0"/>
      <w:marTop w:val="0"/>
      <w:marBottom w:val="0"/>
      <w:divBdr>
        <w:top w:val="none" w:sz="0" w:space="0" w:color="auto"/>
        <w:left w:val="none" w:sz="0" w:space="0" w:color="auto"/>
        <w:bottom w:val="none" w:sz="0" w:space="0" w:color="auto"/>
        <w:right w:val="none" w:sz="0" w:space="0" w:color="auto"/>
      </w:divBdr>
    </w:div>
    <w:div w:id="1937904564">
      <w:bodyDiv w:val="1"/>
      <w:marLeft w:val="0"/>
      <w:marRight w:val="0"/>
      <w:marTop w:val="0"/>
      <w:marBottom w:val="0"/>
      <w:divBdr>
        <w:top w:val="none" w:sz="0" w:space="0" w:color="auto"/>
        <w:left w:val="none" w:sz="0" w:space="0" w:color="auto"/>
        <w:bottom w:val="none" w:sz="0" w:space="0" w:color="auto"/>
        <w:right w:val="none" w:sz="0" w:space="0" w:color="auto"/>
      </w:divBdr>
    </w:div>
    <w:div w:id="1938168575">
      <w:bodyDiv w:val="1"/>
      <w:marLeft w:val="0"/>
      <w:marRight w:val="0"/>
      <w:marTop w:val="0"/>
      <w:marBottom w:val="0"/>
      <w:divBdr>
        <w:top w:val="none" w:sz="0" w:space="0" w:color="auto"/>
        <w:left w:val="none" w:sz="0" w:space="0" w:color="auto"/>
        <w:bottom w:val="none" w:sz="0" w:space="0" w:color="auto"/>
        <w:right w:val="none" w:sz="0" w:space="0" w:color="auto"/>
      </w:divBdr>
    </w:div>
    <w:div w:id="1938173465">
      <w:bodyDiv w:val="1"/>
      <w:marLeft w:val="0"/>
      <w:marRight w:val="0"/>
      <w:marTop w:val="0"/>
      <w:marBottom w:val="0"/>
      <w:divBdr>
        <w:top w:val="none" w:sz="0" w:space="0" w:color="auto"/>
        <w:left w:val="none" w:sz="0" w:space="0" w:color="auto"/>
        <w:bottom w:val="none" w:sz="0" w:space="0" w:color="auto"/>
        <w:right w:val="none" w:sz="0" w:space="0" w:color="auto"/>
      </w:divBdr>
    </w:div>
    <w:div w:id="1938637121">
      <w:bodyDiv w:val="1"/>
      <w:marLeft w:val="0"/>
      <w:marRight w:val="0"/>
      <w:marTop w:val="0"/>
      <w:marBottom w:val="0"/>
      <w:divBdr>
        <w:top w:val="none" w:sz="0" w:space="0" w:color="auto"/>
        <w:left w:val="none" w:sz="0" w:space="0" w:color="auto"/>
        <w:bottom w:val="none" w:sz="0" w:space="0" w:color="auto"/>
        <w:right w:val="none" w:sz="0" w:space="0" w:color="auto"/>
      </w:divBdr>
    </w:div>
    <w:div w:id="1939287279">
      <w:bodyDiv w:val="1"/>
      <w:marLeft w:val="0"/>
      <w:marRight w:val="0"/>
      <w:marTop w:val="0"/>
      <w:marBottom w:val="0"/>
      <w:divBdr>
        <w:top w:val="none" w:sz="0" w:space="0" w:color="auto"/>
        <w:left w:val="none" w:sz="0" w:space="0" w:color="auto"/>
        <w:bottom w:val="none" w:sz="0" w:space="0" w:color="auto"/>
        <w:right w:val="none" w:sz="0" w:space="0" w:color="auto"/>
      </w:divBdr>
    </w:div>
    <w:div w:id="1939409579">
      <w:bodyDiv w:val="1"/>
      <w:marLeft w:val="0"/>
      <w:marRight w:val="0"/>
      <w:marTop w:val="0"/>
      <w:marBottom w:val="0"/>
      <w:divBdr>
        <w:top w:val="none" w:sz="0" w:space="0" w:color="auto"/>
        <w:left w:val="none" w:sz="0" w:space="0" w:color="auto"/>
        <w:bottom w:val="none" w:sz="0" w:space="0" w:color="auto"/>
        <w:right w:val="none" w:sz="0" w:space="0" w:color="auto"/>
      </w:divBdr>
    </w:div>
    <w:div w:id="1939479274">
      <w:bodyDiv w:val="1"/>
      <w:marLeft w:val="0"/>
      <w:marRight w:val="0"/>
      <w:marTop w:val="0"/>
      <w:marBottom w:val="0"/>
      <w:divBdr>
        <w:top w:val="none" w:sz="0" w:space="0" w:color="auto"/>
        <w:left w:val="none" w:sz="0" w:space="0" w:color="auto"/>
        <w:bottom w:val="none" w:sz="0" w:space="0" w:color="auto"/>
        <w:right w:val="none" w:sz="0" w:space="0" w:color="auto"/>
      </w:divBdr>
    </w:div>
    <w:div w:id="1939558975">
      <w:bodyDiv w:val="1"/>
      <w:marLeft w:val="0"/>
      <w:marRight w:val="0"/>
      <w:marTop w:val="0"/>
      <w:marBottom w:val="0"/>
      <w:divBdr>
        <w:top w:val="none" w:sz="0" w:space="0" w:color="auto"/>
        <w:left w:val="none" w:sz="0" w:space="0" w:color="auto"/>
        <w:bottom w:val="none" w:sz="0" w:space="0" w:color="auto"/>
        <w:right w:val="none" w:sz="0" w:space="0" w:color="auto"/>
      </w:divBdr>
    </w:div>
    <w:div w:id="1939630982">
      <w:bodyDiv w:val="1"/>
      <w:marLeft w:val="0"/>
      <w:marRight w:val="0"/>
      <w:marTop w:val="0"/>
      <w:marBottom w:val="0"/>
      <w:divBdr>
        <w:top w:val="none" w:sz="0" w:space="0" w:color="auto"/>
        <w:left w:val="none" w:sz="0" w:space="0" w:color="auto"/>
        <w:bottom w:val="none" w:sz="0" w:space="0" w:color="auto"/>
        <w:right w:val="none" w:sz="0" w:space="0" w:color="auto"/>
      </w:divBdr>
    </w:div>
    <w:div w:id="1939673961">
      <w:bodyDiv w:val="1"/>
      <w:marLeft w:val="0"/>
      <w:marRight w:val="0"/>
      <w:marTop w:val="0"/>
      <w:marBottom w:val="0"/>
      <w:divBdr>
        <w:top w:val="none" w:sz="0" w:space="0" w:color="auto"/>
        <w:left w:val="none" w:sz="0" w:space="0" w:color="auto"/>
        <w:bottom w:val="none" w:sz="0" w:space="0" w:color="auto"/>
        <w:right w:val="none" w:sz="0" w:space="0" w:color="auto"/>
      </w:divBdr>
    </w:div>
    <w:div w:id="1939751389">
      <w:bodyDiv w:val="1"/>
      <w:marLeft w:val="0"/>
      <w:marRight w:val="0"/>
      <w:marTop w:val="0"/>
      <w:marBottom w:val="0"/>
      <w:divBdr>
        <w:top w:val="none" w:sz="0" w:space="0" w:color="auto"/>
        <w:left w:val="none" w:sz="0" w:space="0" w:color="auto"/>
        <w:bottom w:val="none" w:sz="0" w:space="0" w:color="auto"/>
        <w:right w:val="none" w:sz="0" w:space="0" w:color="auto"/>
      </w:divBdr>
    </w:div>
    <w:div w:id="1940215711">
      <w:bodyDiv w:val="1"/>
      <w:marLeft w:val="0"/>
      <w:marRight w:val="0"/>
      <w:marTop w:val="0"/>
      <w:marBottom w:val="0"/>
      <w:divBdr>
        <w:top w:val="none" w:sz="0" w:space="0" w:color="auto"/>
        <w:left w:val="none" w:sz="0" w:space="0" w:color="auto"/>
        <w:bottom w:val="none" w:sz="0" w:space="0" w:color="auto"/>
        <w:right w:val="none" w:sz="0" w:space="0" w:color="auto"/>
      </w:divBdr>
    </w:div>
    <w:div w:id="1940258996">
      <w:bodyDiv w:val="1"/>
      <w:marLeft w:val="0"/>
      <w:marRight w:val="0"/>
      <w:marTop w:val="0"/>
      <w:marBottom w:val="0"/>
      <w:divBdr>
        <w:top w:val="none" w:sz="0" w:space="0" w:color="auto"/>
        <w:left w:val="none" w:sz="0" w:space="0" w:color="auto"/>
        <w:bottom w:val="none" w:sz="0" w:space="0" w:color="auto"/>
        <w:right w:val="none" w:sz="0" w:space="0" w:color="auto"/>
      </w:divBdr>
    </w:div>
    <w:div w:id="1940331921">
      <w:bodyDiv w:val="1"/>
      <w:marLeft w:val="0"/>
      <w:marRight w:val="0"/>
      <w:marTop w:val="0"/>
      <w:marBottom w:val="0"/>
      <w:divBdr>
        <w:top w:val="none" w:sz="0" w:space="0" w:color="auto"/>
        <w:left w:val="none" w:sz="0" w:space="0" w:color="auto"/>
        <w:bottom w:val="none" w:sz="0" w:space="0" w:color="auto"/>
        <w:right w:val="none" w:sz="0" w:space="0" w:color="auto"/>
      </w:divBdr>
    </w:div>
    <w:div w:id="1940598567">
      <w:bodyDiv w:val="1"/>
      <w:marLeft w:val="0"/>
      <w:marRight w:val="0"/>
      <w:marTop w:val="0"/>
      <w:marBottom w:val="0"/>
      <w:divBdr>
        <w:top w:val="none" w:sz="0" w:space="0" w:color="auto"/>
        <w:left w:val="none" w:sz="0" w:space="0" w:color="auto"/>
        <w:bottom w:val="none" w:sz="0" w:space="0" w:color="auto"/>
        <w:right w:val="none" w:sz="0" w:space="0" w:color="auto"/>
      </w:divBdr>
    </w:div>
    <w:div w:id="1940941607">
      <w:bodyDiv w:val="1"/>
      <w:marLeft w:val="0"/>
      <w:marRight w:val="0"/>
      <w:marTop w:val="0"/>
      <w:marBottom w:val="0"/>
      <w:divBdr>
        <w:top w:val="none" w:sz="0" w:space="0" w:color="auto"/>
        <w:left w:val="none" w:sz="0" w:space="0" w:color="auto"/>
        <w:bottom w:val="none" w:sz="0" w:space="0" w:color="auto"/>
        <w:right w:val="none" w:sz="0" w:space="0" w:color="auto"/>
      </w:divBdr>
    </w:div>
    <w:div w:id="1940985594">
      <w:bodyDiv w:val="1"/>
      <w:marLeft w:val="0"/>
      <w:marRight w:val="0"/>
      <w:marTop w:val="0"/>
      <w:marBottom w:val="0"/>
      <w:divBdr>
        <w:top w:val="none" w:sz="0" w:space="0" w:color="auto"/>
        <w:left w:val="none" w:sz="0" w:space="0" w:color="auto"/>
        <w:bottom w:val="none" w:sz="0" w:space="0" w:color="auto"/>
        <w:right w:val="none" w:sz="0" w:space="0" w:color="auto"/>
      </w:divBdr>
    </w:div>
    <w:div w:id="1941134642">
      <w:bodyDiv w:val="1"/>
      <w:marLeft w:val="0"/>
      <w:marRight w:val="0"/>
      <w:marTop w:val="0"/>
      <w:marBottom w:val="0"/>
      <w:divBdr>
        <w:top w:val="none" w:sz="0" w:space="0" w:color="auto"/>
        <w:left w:val="none" w:sz="0" w:space="0" w:color="auto"/>
        <w:bottom w:val="none" w:sz="0" w:space="0" w:color="auto"/>
        <w:right w:val="none" w:sz="0" w:space="0" w:color="auto"/>
      </w:divBdr>
    </w:div>
    <w:div w:id="1941141132">
      <w:bodyDiv w:val="1"/>
      <w:marLeft w:val="0"/>
      <w:marRight w:val="0"/>
      <w:marTop w:val="0"/>
      <w:marBottom w:val="0"/>
      <w:divBdr>
        <w:top w:val="none" w:sz="0" w:space="0" w:color="auto"/>
        <w:left w:val="none" w:sz="0" w:space="0" w:color="auto"/>
        <w:bottom w:val="none" w:sz="0" w:space="0" w:color="auto"/>
        <w:right w:val="none" w:sz="0" w:space="0" w:color="auto"/>
      </w:divBdr>
    </w:div>
    <w:div w:id="1941253444">
      <w:bodyDiv w:val="1"/>
      <w:marLeft w:val="0"/>
      <w:marRight w:val="0"/>
      <w:marTop w:val="0"/>
      <w:marBottom w:val="0"/>
      <w:divBdr>
        <w:top w:val="none" w:sz="0" w:space="0" w:color="auto"/>
        <w:left w:val="none" w:sz="0" w:space="0" w:color="auto"/>
        <w:bottom w:val="none" w:sz="0" w:space="0" w:color="auto"/>
        <w:right w:val="none" w:sz="0" w:space="0" w:color="auto"/>
      </w:divBdr>
    </w:div>
    <w:div w:id="1941404705">
      <w:bodyDiv w:val="1"/>
      <w:marLeft w:val="0"/>
      <w:marRight w:val="0"/>
      <w:marTop w:val="0"/>
      <w:marBottom w:val="0"/>
      <w:divBdr>
        <w:top w:val="none" w:sz="0" w:space="0" w:color="auto"/>
        <w:left w:val="none" w:sz="0" w:space="0" w:color="auto"/>
        <w:bottom w:val="none" w:sz="0" w:space="0" w:color="auto"/>
        <w:right w:val="none" w:sz="0" w:space="0" w:color="auto"/>
      </w:divBdr>
    </w:div>
    <w:div w:id="1941596137">
      <w:bodyDiv w:val="1"/>
      <w:marLeft w:val="0"/>
      <w:marRight w:val="0"/>
      <w:marTop w:val="0"/>
      <w:marBottom w:val="0"/>
      <w:divBdr>
        <w:top w:val="none" w:sz="0" w:space="0" w:color="auto"/>
        <w:left w:val="none" w:sz="0" w:space="0" w:color="auto"/>
        <w:bottom w:val="none" w:sz="0" w:space="0" w:color="auto"/>
        <w:right w:val="none" w:sz="0" w:space="0" w:color="auto"/>
      </w:divBdr>
    </w:div>
    <w:div w:id="1941714362">
      <w:bodyDiv w:val="1"/>
      <w:marLeft w:val="0"/>
      <w:marRight w:val="0"/>
      <w:marTop w:val="0"/>
      <w:marBottom w:val="0"/>
      <w:divBdr>
        <w:top w:val="none" w:sz="0" w:space="0" w:color="auto"/>
        <w:left w:val="none" w:sz="0" w:space="0" w:color="auto"/>
        <w:bottom w:val="none" w:sz="0" w:space="0" w:color="auto"/>
        <w:right w:val="none" w:sz="0" w:space="0" w:color="auto"/>
      </w:divBdr>
    </w:div>
    <w:div w:id="1941983819">
      <w:bodyDiv w:val="1"/>
      <w:marLeft w:val="0"/>
      <w:marRight w:val="0"/>
      <w:marTop w:val="0"/>
      <w:marBottom w:val="0"/>
      <w:divBdr>
        <w:top w:val="none" w:sz="0" w:space="0" w:color="auto"/>
        <w:left w:val="none" w:sz="0" w:space="0" w:color="auto"/>
        <w:bottom w:val="none" w:sz="0" w:space="0" w:color="auto"/>
        <w:right w:val="none" w:sz="0" w:space="0" w:color="auto"/>
      </w:divBdr>
    </w:div>
    <w:div w:id="1942295635">
      <w:bodyDiv w:val="1"/>
      <w:marLeft w:val="0"/>
      <w:marRight w:val="0"/>
      <w:marTop w:val="0"/>
      <w:marBottom w:val="0"/>
      <w:divBdr>
        <w:top w:val="none" w:sz="0" w:space="0" w:color="auto"/>
        <w:left w:val="none" w:sz="0" w:space="0" w:color="auto"/>
        <w:bottom w:val="none" w:sz="0" w:space="0" w:color="auto"/>
        <w:right w:val="none" w:sz="0" w:space="0" w:color="auto"/>
      </w:divBdr>
    </w:div>
    <w:div w:id="1942371998">
      <w:bodyDiv w:val="1"/>
      <w:marLeft w:val="0"/>
      <w:marRight w:val="0"/>
      <w:marTop w:val="0"/>
      <w:marBottom w:val="0"/>
      <w:divBdr>
        <w:top w:val="none" w:sz="0" w:space="0" w:color="auto"/>
        <w:left w:val="none" w:sz="0" w:space="0" w:color="auto"/>
        <w:bottom w:val="none" w:sz="0" w:space="0" w:color="auto"/>
        <w:right w:val="none" w:sz="0" w:space="0" w:color="auto"/>
      </w:divBdr>
    </w:div>
    <w:div w:id="1943027470">
      <w:bodyDiv w:val="1"/>
      <w:marLeft w:val="0"/>
      <w:marRight w:val="0"/>
      <w:marTop w:val="0"/>
      <w:marBottom w:val="0"/>
      <w:divBdr>
        <w:top w:val="none" w:sz="0" w:space="0" w:color="auto"/>
        <w:left w:val="none" w:sz="0" w:space="0" w:color="auto"/>
        <w:bottom w:val="none" w:sz="0" w:space="0" w:color="auto"/>
        <w:right w:val="none" w:sz="0" w:space="0" w:color="auto"/>
      </w:divBdr>
    </w:div>
    <w:div w:id="1943151438">
      <w:bodyDiv w:val="1"/>
      <w:marLeft w:val="0"/>
      <w:marRight w:val="0"/>
      <w:marTop w:val="0"/>
      <w:marBottom w:val="0"/>
      <w:divBdr>
        <w:top w:val="none" w:sz="0" w:space="0" w:color="auto"/>
        <w:left w:val="none" w:sz="0" w:space="0" w:color="auto"/>
        <w:bottom w:val="none" w:sz="0" w:space="0" w:color="auto"/>
        <w:right w:val="none" w:sz="0" w:space="0" w:color="auto"/>
      </w:divBdr>
    </w:div>
    <w:div w:id="1943536467">
      <w:bodyDiv w:val="1"/>
      <w:marLeft w:val="0"/>
      <w:marRight w:val="0"/>
      <w:marTop w:val="0"/>
      <w:marBottom w:val="0"/>
      <w:divBdr>
        <w:top w:val="none" w:sz="0" w:space="0" w:color="auto"/>
        <w:left w:val="none" w:sz="0" w:space="0" w:color="auto"/>
        <w:bottom w:val="none" w:sz="0" w:space="0" w:color="auto"/>
        <w:right w:val="none" w:sz="0" w:space="0" w:color="auto"/>
      </w:divBdr>
    </w:div>
    <w:div w:id="1943562050">
      <w:bodyDiv w:val="1"/>
      <w:marLeft w:val="0"/>
      <w:marRight w:val="0"/>
      <w:marTop w:val="0"/>
      <w:marBottom w:val="0"/>
      <w:divBdr>
        <w:top w:val="none" w:sz="0" w:space="0" w:color="auto"/>
        <w:left w:val="none" w:sz="0" w:space="0" w:color="auto"/>
        <w:bottom w:val="none" w:sz="0" w:space="0" w:color="auto"/>
        <w:right w:val="none" w:sz="0" w:space="0" w:color="auto"/>
      </w:divBdr>
    </w:div>
    <w:div w:id="1944337616">
      <w:bodyDiv w:val="1"/>
      <w:marLeft w:val="0"/>
      <w:marRight w:val="0"/>
      <w:marTop w:val="0"/>
      <w:marBottom w:val="0"/>
      <w:divBdr>
        <w:top w:val="none" w:sz="0" w:space="0" w:color="auto"/>
        <w:left w:val="none" w:sz="0" w:space="0" w:color="auto"/>
        <w:bottom w:val="none" w:sz="0" w:space="0" w:color="auto"/>
        <w:right w:val="none" w:sz="0" w:space="0" w:color="auto"/>
      </w:divBdr>
    </w:div>
    <w:div w:id="1944413412">
      <w:bodyDiv w:val="1"/>
      <w:marLeft w:val="0"/>
      <w:marRight w:val="0"/>
      <w:marTop w:val="0"/>
      <w:marBottom w:val="0"/>
      <w:divBdr>
        <w:top w:val="none" w:sz="0" w:space="0" w:color="auto"/>
        <w:left w:val="none" w:sz="0" w:space="0" w:color="auto"/>
        <w:bottom w:val="none" w:sz="0" w:space="0" w:color="auto"/>
        <w:right w:val="none" w:sz="0" w:space="0" w:color="auto"/>
      </w:divBdr>
    </w:div>
    <w:div w:id="1944610603">
      <w:bodyDiv w:val="1"/>
      <w:marLeft w:val="0"/>
      <w:marRight w:val="0"/>
      <w:marTop w:val="0"/>
      <w:marBottom w:val="0"/>
      <w:divBdr>
        <w:top w:val="none" w:sz="0" w:space="0" w:color="auto"/>
        <w:left w:val="none" w:sz="0" w:space="0" w:color="auto"/>
        <w:bottom w:val="none" w:sz="0" w:space="0" w:color="auto"/>
        <w:right w:val="none" w:sz="0" w:space="0" w:color="auto"/>
      </w:divBdr>
    </w:div>
    <w:div w:id="1944846680">
      <w:bodyDiv w:val="1"/>
      <w:marLeft w:val="0"/>
      <w:marRight w:val="0"/>
      <w:marTop w:val="0"/>
      <w:marBottom w:val="0"/>
      <w:divBdr>
        <w:top w:val="none" w:sz="0" w:space="0" w:color="auto"/>
        <w:left w:val="none" w:sz="0" w:space="0" w:color="auto"/>
        <w:bottom w:val="none" w:sz="0" w:space="0" w:color="auto"/>
        <w:right w:val="none" w:sz="0" w:space="0" w:color="auto"/>
      </w:divBdr>
    </w:div>
    <w:div w:id="1944918112">
      <w:bodyDiv w:val="1"/>
      <w:marLeft w:val="0"/>
      <w:marRight w:val="0"/>
      <w:marTop w:val="0"/>
      <w:marBottom w:val="0"/>
      <w:divBdr>
        <w:top w:val="none" w:sz="0" w:space="0" w:color="auto"/>
        <w:left w:val="none" w:sz="0" w:space="0" w:color="auto"/>
        <w:bottom w:val="none" w:sz="0" w:space="0" w:color="auto"/>
        <w:right w:val="none" w:sz="0" w:space="0" w:color="auto"/>
      </w:divBdr>
    </w:div>
    <w:div w:id="1944998987">
      <w:bodyDiv w:val="1"/>
      <w:marLeft w:val="0"/>
      <w:marRight w:val="0"/>
      <w:marTop w:val="0"/>
      <w:marBottom w:val="0"/>
      <w:divBdr>
        <w:top w:val="none" w:sz="0" w:space="0" w:color="auto"/>
        <w:left w:val="none" w:sz="0" w:space="0" w:color="auto"/>
        <w:bottom w:val="none" w:sz="0" w:space="0" w:color="auto"/>
        <w:right w:val="none" w:sz="0" w:space="0" w:color="auto"/>
      </w:divBdr>
    </w:div>
    <w:div w:id="1945191231">
      <w:bodyDiv w:val="1"/>
      <w:marLeft w:val="0"/>
      <w:marRight w:val="0"/>
      <w:marTop w:val="0"/>
      <w:marBottom w:val="0"/>
      <w:divBdr>
        <w:top w:val="none" w:sz="0" w:space="0" w:color="auto"/>
        <w:left w:val="none" w:sz="0" w:space="0" w:color="auto"/>
        <w:bottom w:val="none" w:sz="0" w:space="0" w:color="auto"/>
        <w:right w:val="none" w:sz="0" w:space="0" w:color="auto"/>
      </w:divBdr>
    </w:div>
    <w:div w:id="1945192610">
      <w:bodyDiv w:val="1"/>
      <w:marLeft w:val="0"/>
      <w:marRight w:val="0"/>
      <w:marTop w:val="0"/>
      <w:marBottom w:val="0"/>
      <w:divBdr>
        <w:top w:val="none" w:sz="0" w:space="0" w:color="auto"/>
        <w:left w:val="none" w:sz="0" w:space="0" w:color="auto"/>
        <w:bottom w:val="none" w:sz="0" w:space="0" w:color="auto"/>
        <w:right w:val="none" w:sz="0" w:space="0" w:color="auto"/>
      </w:divBdr>
    </w:div>
    <w:div w:id="1945922507">
      <w:bodyDiv w:val="1"/>
      <w:marLeft w:val="0"/>
      <w:marRight w:val="0"/>
      <w:marTop w:val="0"/>
      <w:marBottom w:val="0"/>
      <w:divBdr>
        <w:top w:val="none" w:sz="0" w:space="0" w:color="auto"/>
        <w:left w:val="none" w:sz="0" w:space="0" w:color="auto"/>
        <w:bottom w:val="none" w:sz="0" w:space="0" w:color="auto"/>
        <w:right w:val="none" w:sz="0" w:space="0" w:color="auto"/>
      </w:divBdr>
    </w:div>
    <w:div w:id="1946231963">
      <w:bodyDiv w:val="1"/>
      <w:marLeft w:val="0"/>
      <w:marRight w:val="0"/>
      <w:marTop w:val="0"/>
      <w:marBottom w:val="0"/>
      <w:divBdr>
        <w:top w:val="none" w:sz="0" w:space="0" w:color="auto"/>
        <w:left w:val="none" w:sz="0" w:space="0" w:color="auto"/>
        <w:bottom w:val="none" w:sz="0" w:space="0" w:color="auto"/>
        <w:right w:val="none" w:sz="0" w:space="0" w:color="auto"/>
      </w:divBdr>
    </w:div>
    <w:div w:id="1946419340">
      <w:bodyDiv w:val="1"/>
      <w:marLeft w:val="0"/>
      <w:marRight w:val="0"/>
      <w:marTop w:val="0"/>
      <w:marBottom w:val="0"/>
      <w:divBdr>
        <w:top w:val="none" w:sz="0" w:space="0" w:color="auto"/>
        <w:left w:val="none" w:sz="0" w:space="0" w:color="auto"/>
        <w:bottom w:val="none" w:sz="0" w:space="0" w:color="auto"/>
        <w:right w:val="none" w:sz="0" w:space="0" w:color="auto"/>
      </w:divBdr>
    </w:div>
    <w:div w:id="1946424143">
      <w:bodyDiv w:val="1"/>
      <w:marLeft w:val="0"/>
      <w:marRight w:val="0"/>
      <w:marTop w:val="0"/>
      <w:marBottom w:val="0"/>
      <w:divBdr>
        <w:top w:val="none" w:sz="0" w:space="0" w:color="auto"/>
        <w:left w:val="none" w:sz="0" w:space="0" w:color="auto"/>
        <w:bottom w:val="none" w:sz="0" w:space="0" w:color="auto"/>
        <w:right w:val="none" w:sz="0" w:space="0" w:color="auto"/>
      </w:divBdr>
    </w:div>
    <w:div w:id="1946499478">
      <w:bodyDiv w:val="1"/>
      <w:marLeft w:val="0"/>
      <w:marRight w:val="0"/>
      <w:marTop w:val="0"/>
      <w:marBottom w:val="0"/>
      <w:divBdr>
        <w:top w:val="none" w:sz="0" w:space="0" w:color="auto"/>
        <w:left w:val="none" w:sz="0" w:space="0" w:color="auto"/>
        <w:bottom w:val="none" w:sz="0" w:space="0" w:color="auto"/>
        <w:right w:val="none" w:sz="0" w:space="0" w:color="auto"/>
      </w:divBdr>
    </w:div>
    <w:div w:id="1947543883">
      <w:bodyDiv w:val="1"/>
      <w:marLeft w:val="0"/>
      <w:marRight w:val="0"/>
      <w:marTop w:val="0"/>
      <w:marBottom w:val="0"/>
      <w:divBdr>
        <w:top w:val="none" w:sz="0" w:space="0" w:color="auto"/>
        <w:left w:val="none" w:sz="0" w:space="0" w:color="auto"/>
        <w:bottom w:val="none" w:sz="0" w:space="0" w:color="auto"/>
        <w:right w:val="none" w:sz="0" w:space="0" w:color="auto"/>
      </w:divBdr>
    </w:div>
    <w:div w:id="1947618639">
      <w:bodyDiv w:val="1"/>
      <w:marLeft w:val="0"/>
      <w:marRight w:val="0"/>
      <w:marTop w:val="0"/>
      <w:marBottom w:val="0"/>
      <w:divBdr>
        <w:top w:val="none" w:sz="0" w:space="0" w:color="auto"/>
        <w:left w:val="none" w:sz="0" w:space="0" w:color="auto"/>
        <w:bottom w:val="none" w:sz="0" w:space="0" w:color="auto"/>
        <w:right w:val="none" w:sz="0" w:space="0" w:color="auto"/>
      </w:divBdr>
    </w:div>
    <w:div w:id="1947804323">
      <w:bodyDiv w:val="1"/>
      <w:marLeft w:val="0"/>
      <w:marRight w:val="0"/>
      <w:marTop w:val="0"/>
      <w:marBottom w:val="0"/>
      <w:divBdr>
        <w:top w:val="none" w:sz="0" w:space="0" w:color="auto"/>
        <w:left w:val="none" w:sz="0" w:space="0" w:color="auto"/>
        <w:bottom w:val="none" w:sz="0" w:space="0" w:color="auto"/>
        <w:right w:val="none" w:sz="0" w:space="0" w:color="auto"/>
      </w:divBdr>
    </w:div>
    <w:div w:id="1948000270">
      <w:bodyDiv w:val="1"/>
      <w:marLeft w:val="0"/>
      <w:marRight w:val="0"/>
      <w:marTop w:val="0"/>
      <w:marBottom w:val="0"/>
      <w:divBdr>
        <w:top w:val="none" w:sz="0" w:space="0" w:color="auto"/>
        <w:left w:val="none" w:sz="0" w:space="0" w:color="auto"/>
        <w:bottom w:val="none" w:sz="0" w:space="0" w:color="auto"/>
        <w:right w:val="none" w:sz="0" w:space="0" w:color="auto"/>
      </w:divBdr>
    </w:div>
    <w:div w:id="1948193470">
      <w:bodyDiv w:val="1"/>
      <w:marLeft w:val="0"/>
      <w:marRight w:val="0"/>
      <w:marTop w:val="0"/>
      <w:marBottom w:val="0"/>
      <w:divBdr>
        <w:top w:val="none" w:sz="0" w:space="0" w:color="auto"/>
        <w:left w:val="none" w:sz="0" w:space="0" w:color="auto"/>
        <w:bottom w:val="none" w:sz="0" w:space="0" w:color="auto"/>
        <w:right w:val="none" w:sz="0" w:space="0" w:color="auto"/>
      </w:divBdr>
    </w:div>
    <w:div w:id="1948389232">
      <w:bodyDiv w:val="1"/>
      <w:marLeft w:val="0"/>
      <w:marRight w:val="0"/>
      <w:marTop w:val="0"/>
      <w:marBottom w:val="0"/>
      <w:divBdr>
        <w:top w:val="none" w:sz="0" w:space="0" w:color="auto"/>
        <w:left w:val="none" w:sz="0" w:space="0" w:color="auto"/>
        <w:bottom w:val="none" w:sz="0" w:space="0" w:color="auto"/>
        <w:right w:val="none" w:sz="0" w:space="0" w:color="auto"/>
      </w:divBdr>
    </w:div>
    <w:div w:id="1948728326">
      <w:bodyDiv w:val="1"/>
      <w:marLeft w:val="0"/>
      <w:marRight w:val="0"/>
      <w:marTop w:val="0"/>
      <w:marBottom w:val="0"/>
      <w:divBdr>
        <w:top w:val="none" w:sz="0" w:space="0" w:color="auto"/>
        <w:left w:val="none" w:sz="0" w:space="0" w:color="auto"/>
        <w:bottom w:val="none" w:sz="0" w:space="0" w:color="auto"/>
        <w:right w:val="none" w:sz="0" w:space="0" w:color="auto"/>
      </w:divBdr>
    </w:div>
    <w:div w:id="1948735248">
      <w:bodyDiv w:val="1"/>
      <w:marLeft w:val="0"/>
      <w:marRight w:val="0"/>
      <w:marTop w:val="0"/>
      <w:marBottom w:val="0"/>
      <w:divBdr>
        <w:top w:val="none" w:sz="0" w:space="0" w:color="auto"/>
        <w:left w:val="none" w:sz="0" w:space="0" w:color="auto"/>
        <w:bottom w:val="none" w:sz="0" w:space="0" w:color="auto"/>
        <w:right w:val="none" w:sz="0" w:space="0" w:color="auto"/>
      </w:divBdr>
    </w:div>
    <w:div w:id="1948735876">
      <w:bodyDiv w:val="1"/>
      <w:marLeft w:val="0"/>
      <w:marRight w:val="0"/>
      <w:marTop w:val="0"/>
      <w:marBottom w:val="0"/>
      <w:divBdr>
        <w:top w:val="none" w:sz="0" w:space="0" w:color="auto"/>
        <w:left w:val="none" w:sz="0" w:space="0" w:color="auto"/>
        <w:bottom w:val="none" w:sz="0" w:space="0" w:color="auto"/>
        <w:right w:val="none" w:sz="0" w:space="0" w:color="auto"/>
      </w:divBdr>
    </w:div>
    <w:div w:id="1949042225">
      <w:bodyDiv w:val="1"/>
      <w:marLeft w:val="0"/>
      <w:marRight w:val="0"/>
      <w:marTop w:val="0"/>
      <w:marBottom w:val="0"/>
      <w:divBdr>
        <w:top w:val="none" w:sz="0" w:space="0" w:color="auto"/>
        <w:left w:val="none" w:sz="0" w:space="0" w:color="auto"/>
        <w:bottom w:val="none" w:sz="0" w:space="0" w:color="auto"/>
        <w:right w:val="none" w:sz="0" w:space="0" w:color="auto"/>
      </w:divBdr>
    </w:div>
    <w:div w:id="1949853369">
      <w:bodyDiv w:val="1"/>
      <w:marLeft w:val="0"/>
      <w:marRight w:val="0"/>
      <w:marTop w:val="0"/>
      <w:marBottom w:val="0"/>
      <w:divBdr>
        <w:top w:val="none" w:sz="0" w:space="0" w:color="auto"/>
        <w:left w:val="none" w:sz="0" w:space="0" w:color="auto"/>
        <w:bottom w:val="none" w:sz="0" w:space="0" w:color="auto"/>
        <w:right w:val="none" w:sz="0" w:space="0" w:color="auto"/>
      </w:divBdr>
    </w:div>
    <w:div w:id="1950508254">
      <w:bodyDiv w:val="1"/>
      <w:marLeft w:val="0"/>
      <w:marRight w:val="0"/>
      <w:marTop w:val="0"/>
      <w:marBottom w:val="0"/>
      <w:divBdr>
        <w:top w:val="none" w:sz="0" w:space="0" w:color="auto"/>
        <w:left w:val="none" w:sz="0" w:space="0" w:color="auto"/>
        <w:bottom w:val="none" w:sz="0" w:space="0" w:color="auto"/>
        <w:right w:val="none" w:sz="0" w:space="0" w:color="auto"/>
      </w:divBdr>
    </w:div>
    <w:div w:id="1950776385">
      <w:bodyDiv w:val="1"/>
      <w:marLeft w:val="0"/>
      <w:marRight w:val="0"/>
      <w:marTop w:val="0"/>
      <w:marBottom w:val="0"/>
      <w:divBdr>
        <w:top w:val="none" w:sz="0" w:space="0" w:color="auto"/>
        <w:left w:val="none" w:sz="0" w:space="0" w:color="auto"/>
        <w:bottom w:val="none" w:sz="0" w:space="0" w:color="auto"/>
        <w:right w:val="none" w:sz="0" w:space="0" w:color="auto"/>
      </w:divBdr>
    </w:div>
    <w:div w:id="1950889532">
      <w:bodyDiv w:val="1"/>
      <w:marLeft w:val="0"/>
      <w:marRight w:val="0"/>
      <w:marTop w:val="0"/>
      <w:marBottom w:val="0"/>
      <w:divBdr>
        <w:top w:val="none" w:sz="0" w:space="0" w:color="auto"/>
        <w:left w:val="none" w:sz="0" w:space="0" w:color="auto"/>
        <w:bottom w:val="none" w:sz="0" w:space="0" w:color="auto"/>
        <w:right w:val="none" w:sz="0" w:space="0" w:color="auto"/>
      </w:divBdr>
    </w:div>
    <w:div w:id="1950891143">
      <w:bodyDiv w:val="1"/>
      <w:marLeft w:val="0"/>
      <w:marRight w:val="0"/>
      <w:marTop w:val="0"/>
      <w:marBottom w:val="0"/>
      <w:divBdr>
        <w:top w:val="none" w:sz="0" w:space="0" w:color="auto"/>
        <w:left w:val="none" w:sz="0" w:space="0" w:color="auto"/>
        <w:bottom w:val="none" w:sz="0" w:space="0" w:color="auto"/>
        <w:right w:val="none" w:sz="0" w:space="0" w:color="auto"/>
      </w:divBdr>
    </w:div>
    <w:div w:id="1950964151">
      <w:bodyDiv w:val="1"/>
      <w:marLeft w:val="0"/>
      <w:marRight w:val="0"/>
      <w:marTop w:val="0"/>
      <w:marBottom w:val="0"/>
      <w:divBdr>
        <w:top w:val="none" w:sz="0" w:space="0" w:color="auto"/>
        <w:left w:val="none" w:sz="0" w:space="0" w:color="auto"/>
        <w:bottom w:val="none" w:sz="0" w:space="0" w:color="auto"/>
        <w:right w:val="none" w:sz="0" w:space="0" w:color="auto"/>
      </w:divBdr>
    </w:div>
    <w:div w:id="1951275536">
      <w:bodyDiv w:val="1"/>
      <w:marLeft w:val="0"/>
      <w:marRight w:val="0"/>
      <w:marTop w:val="0"/>
      <w:marBottom w:val="0"/>
      <w:divBdr>
        <w:top w:val="none" w:sz="0" w:space="0" w:color="auto"/>
        <w:left w:val="none" w:sz="0" w:space="0" w:color="auto"/>
        <w:bottom w:val="none" w:sz="0" w:space="0" w:color="auto"/>
        <w:right w:val="none" w:sz="0" w:space="0" w:color="auto"/>
      </w:divBdr>
    </w:div>
    <w:div w:id="1951424604">
      <w:bodyDiv w:val="1"/>
      <w:marLeft w:val="0"/>
      <w:marRight w:val="0"/>
      <w:marTop w:val="0"/>
      <w:marBottom w:val="0"/>
      <w:divBdr>
        <w:top w:val="none" w:sz="0" w:space="0" w:color="auto"/>
        <w:left w:val="none" w:sz="0" w:space="0" w:color="auto"/>
        <w:bottom w:val="none" w:sz="0" w:space="0" w:color="auto"/>
        <w:right w:val="none" w:sz="0" w:space="0" w:color="auto"/>
      </w:divBdr>
    </w:div>
    <w:div w:id="1951932331">
      <w:bodyDiv w:val="1"/>
      <w:marLeft w:val="0"/>
      <w:marRight w:val="0"/>
      <w:marTop w:val="0"/>
      <w:marBottom w:val="0"/>
      <w:divBdr>
        <w:top w:val="none" w:sz="0" w:space="0" w:color="auto"/>
        <w:left w:val="none" w:sz="0" w:space="0" w:color="auto"/>
        <w:bottom w:val="none" w:sz="0" w:space="0" w:color="auto"/>
        <w:right w:val="none" w:sz="0" w:space="0" w:color="auto"/>
      </w:divBdr>
    </w:div>
    <w:div w:id="1952085475">
      <w:bodyDiv w:val="1"/>
      <w:marLeft w:val="0"/>
      <w:marRight w:val="0"/>
      <w:marTop w:val="0"/>
      <w:marBottom w:val="0"/>
      <w:divBdr>
        <w:top w:val="none" w:sz="0" w:space="0" w:color="auto"/>
        <w:left w:val="none" w:sz="0" w:space="0" w:color="auto"/>
        <w:bottom w:val="none" w:sz="0" w:space="0" w:color="auto"/>
        <w:right w:val="none" w:sz="0" w:space="0" w:color="auto"/>
      </w:divBdr>
    </w:div>
    <w:div w:id="1952203656">
      <w:bodyDiv w:val="1"/>
      <w:marLeft w:val="0"/>
      <w:marRight w:val="0"/>
      <w:marTop w:val="0"/>
      <w:marBottom w:val="0"/>
      <w:divBdr>
        <w:top w:val="none" w:sz="0" w:space="0" w:color="auto"/>
        <w:left w:val="none" w:sz="0" w:space="0" w:color="auto"/>
        <w:bottom w:val="none" w:sz="0" w:space="0" w:color="auto"/>
        <w:right w:val="none" w:sz="0" w:space="0" w:color="auto"/>
      </w:divBdr>
    </w:div>
    <w:div w:id="1952349019">
      <w:bodyDiv w:val="1"/>
      <w:marLeft w:val="0"/>
      <w:marRight w:val="0"/>
      <w:marTop w:val="0"/>
      <w:marBottom w:val="0"/>
      <w:divBdr>
        <w:top w:val="none" w:sz="0" w:space="0" w:color="auto"/>
        <w:left w:val="none" w:sz="0" w:space="0" w:color="auto"/>
        <w:bottom w:val="none" w:sz="0" w:space="0" w:color="auto"/>
        <w:right w:val="none" w:sz="0" w:space="0" w:color="auto"/>
      </w:divBdr>
    </w:div>
    <w:div w:id="1952394814">
      <w:bodyDiv w:val="1"/>
      <w:marLeft w:val="0"/>
      <w:marRight w:val="0"/>
      <w:marTop w:val="0"/>
      <w:marBottom w:val="0"/>
      <w:divBdr>
        <w:top w:val="none" w:sz="0" w:space="0" w:color="auto"/>
        <w:left w:val="none" w:sz="0" w:space="0" w:color="auto"/>
        <w:bottom w:val="none" w:sz="0" w:space="0" w:color="auto"/>
        <w:right w:val="none" w:sz="0" w:space="0" w:color="auto"/>
      </w:divBdr>
    </w:div>
    <w:div w:id="1952468442">
      <w:bodyDiv w:val="1"/>
      <w:marLeft w:val="0"/>
      <w:marRight w:val="0"/>
      <w:marTop w:val="0"/>
      <w:marBottom w:val="0"/>
      <w:divBdr>
        <w:top w:val="none" w:sz="0" w:space="0" w:color="auto"/>
        <w:left w:val="none" w:sz="0" w:space="0" w:color="auto"/>
        <w:bottom w:val="none" w:sz="0" w:space="0" w:color="auto"/>
        <w:right w:val="none" w:sz="0" w:space="0" w:color="auto"/>
      </w:divBdr>
    </w:div>
    <w:div w:id="1952473797">
      <w:bodyDiv w:val="1"/>
      <w:marLeft w:val="0"/>
      <w:marRight w:val="0"/>
      <w:marTop w:val="0"/>
      <w:marBottom w:val="0"/>
      <w:divBdr>
        <w:top w:val="none" w:sz="0" w:space="0" w:color="auto"/>
        <w:left w:val="none" w:sz="0" w:space="0" w:color="auto"/>
        <w:bottom w:val="none" w:sz="0" w:space="0" w:color="auto"/>
        <w:right w:val="none" w:sz="0" w:space="0" w:color="auto"/>
      </w:divBdr>
    </w:div>
    <w:div w:id="1952585584">
      <w:bodyDiv w:val="1"/>
      <w:marLeft w:val="0"/>
      <w:marRight w:val="0"/>
      <w:marTop w:val="0"/>
      <w:marBottom w:val="0"/>
      <w:divBdr>
        <w:top w:val="none" w:sz="0" w:space="0" w:color="auto"/>
        <w:left w:val="none" w:sz="0" w:space="0" w:color="auto"/>
        <w:bottom w:val="none" w:sz="0" w:space="0" w:color="auto"/>
        <w:right w:val="none" w:sz="0" w:space="0" w:color="auto"/>
      </w:divBdr>
    </w:div>
    <w:div w:id="1952667103">
      <w:bodyDiv w:val="1"/>
      <w:marLeft w:val="0"/>
      <w:marRight w:val="0"/>
      <w:marTop w:val="0"/>
      <w:marBottom w:val="0"/>
      <w:divBdr>
        <w:top w:val="none" w:sz="0" w:space="0" w:color="auto"/>
        <w:left w:val="none" w:sz="0" w:space="0" w:color="auto"/>
        <w:bottom w:val="none" w:sz="0" w:space="0" w:color="auto"/>
        <w:right w:val="none" w:sz="0" w:space="0" w:color="auto"/>
      </w:divBdr>
    </w:div>
    <w:div w:id="1952860945">
      <w:bodyDiv w:val="1"/>
      <w:marLeft w:val="0"/>
      <w:marRight w:val="0"/>
      <w:marTop w:val="0"/>
      <w:marBottom w:val="0"/>
      <w:divBdr>
        <w:top w:val="none" w:sz="0" w:space="0" w:color="auto"/>
        <w:left w:val="none" w:sz="0" w:space="0" w:color="auto"/>
        <w:bottom w:val="none" w:sz="0" w:space="0" w:color="auto"/>
        <w:right w:val="none" w:sz="0" w:space="0" w:color="auto"/>
      </w:divBdr>
    </w:div>
    <w:div w:id="1952978425">
      <w:bodyDiv w:val="1"/>
      <w:marLeft w:val="0"/>
      <w:marRight w:val="0"/>
      <w:marTop w:val="0"/>
      <w:marBottom w:val="0"/>
      <w:divBdr>
        <w:top w:val="none" w:sz="0" w:space="0" w:color="auto"/>
        <w:left w:val="none" w:sz="0" w:space="0" w:color="auto"/>
        <w:bottom w:val="none" w:sz="0" w:space="0" w:color="auto"/>
        <w:right w:val="none" w:sz="0" w:space="0" w:color="auto"/>
      </w:divBdr>
    </w:div>
    <w:div w:id="1953779196">
      <w:bodyDiv w:val="1"/>
      <w:marLeft w:val="0"/>
      <w:marRight w:val="0"/>
      <w:marTop w:val="0"/>
      <w:marBottom w:val="0"/>
      <w:divBdr>
        <w:top w:val="none" w:sz="0" w:space="0" w:color="auto"/>
        <w:left w:val="none" w:sz="0" w:space="0" w:color="auto"/>
        <w:bottom w:val="none" w:sz="0" w:space="0" w:color="auto"/>
        <w:right w:val="none" w:sz="0" w:space="0" w:color="auto"/>
      </w:divBdr>
    </w:div>
    <w:div w:id="1953973004">
      <w:bodyDiv w:val="1"/>
      <w:marLeft w:val="0"/>
      <w:marRight w:val="0"/>
      <w:marTop w:val="0"/>
      <w:marBottom w:val="0"/>
      <w:divBdr>
        <w:top w:val="none" w:sz="0" w:space="0" w:color="auto"/>
        <w:left w:val="none" w:sz="0" w:space="0" w:color="auto"/>
        <w:bottom w:val="none" w:sz="0" w:space="0" w:color="auto"/>
        <w:right w:val="none" w:sz="0" w:space="0" w:color="auto"/>
      </w:divBdr>
    </w:div>
    <w:div w:id="1954049745">
      <w:bodyDiv w:val="1"/>
      <w:marLeft w:val="0"/>
      <w:marRight w:val="0"/>
      <w:marTop w:val="0"/>
      <w:marBottom w:val="0"/>
      <w:divBdr>
        <w:top w:val="none" w:sz="0" w:space="0" w:color="auto"/>
        <w:left w:val="none" w:sz="0" w:space="0" w:color="auto"/>
        <w:bottom w:val="none" w:sz="0" w:space="0" w:color="auto"/>
        <w:right w:val="none" w:sz="0" w:space="0" w:color="auto"/>
      </w:divBdr>
    </w:div>
    <w:div w:id="1954439840">
      <w:bodyDiv w:val="1"/>
      <w:marLeft w:val="0"/>
      <w:marRight w:val="0"/>
      <w:marTop w:val="0"/>
      <w:marBottom w:val="0"/>
      <w:divBdr>
        <w:top w:val="none" w:sz="0" w:space="0" w:color="auto"/>
        <w:left w:val="none" w:sz="0" w:space="0" w:color="auto"/>
        <w:bottom w:val="none" w:sz="0" w:space="0" w:color="auto"/>
        <w:right w:val="none" w:sz="0" w:space="0" w:color="auto"/>
      </w:divBdr>
    </w:div>
    <w:div w:id="1954512765">
      <w:bodyDiv w:val="1"/>
      <w:marLeft w:val="0"/>
      <w:marRight w:val="0"/>
      <w:marTop w:val="0"/>
      <w:marBottom w:val="0"/>
      <w:divBdr>
        <w:top w:val="none" w:sz="0" w:space="0" w:color="auto"/>
        <w:left w:val="none" w:sz="0" w:space="0" w:color="auto"/>
        <w:bottom w:val="none" w:sz="0" w:space="0" w:color="auto"/>
        <w:right w:val="none" w:sz="0" w:space="0" w:color="auto"/>
      </w:divBdr>
    </w:div>
    <w:div w:id="1954820215">
      <w:bodyDiv w:val="1"/>
      <w:marLeft w:val="0"/>
      <w:marRight w:val="0"/>
      <w:marTop w:val="0"/>
      <w:marBottom w:val="0"/>
      <w:divBdr>
        <w:top w:val="none" w:sz="0" w:space="0" w:color="auto"/>
        <w:left w:val="none" w:sz="0" w:space="0" w:color="auto"/>
        <w:bottom w:val="none" w:sz="0" w:space="0" w:color="auto"/>
        <w:right w:val="none" w:sz="0" w:space="0" w:color="auto"/>
      </w:divBdr>
    </w:div>
    <w:div w:id="1955407430">
      <w:bodyDiv w:val="1"/>
      <w:marLeft w:val="0"/>
      <w:marRight w:val="0"/>
      <w:marTop w:val="0"/>
      <w:marBottom w:val="0"/>
      <w:divBdr>
        <w:top w:val="none" w:sz="0" w:space="0" w:color="auto"/>
        <w:left w:val="none" w:sz="0" w:space="0" w:color="auto"/>
        <w:bottom w:val="none" w:sz="0" w:space="0" w:color="auto"/>
        <w:right w:val="none" w:sz="0" w:space="0" w:color="auto"/>
      </w:divBdr>
    </w:div>
    <w:div w:id="1955476007">
      <w:bodyDiv w:val="1"/>
      <w:marLeft w:val="0"/>
      <w:marRight w:val="0"/>
      <w:marTop w:val="0"/>
      <w:marBottom w:val="0"/>
      <w:divBdr>
        <w:top w:val="none" w:sz="0" w:space="0" w:color="auto"/>
        <w:left w:val="none" w:sz="0" w:space="0" w:color="auto"/>
        <w:bottom w:val="none" w:sz="0" w:space="0" w:color="auto"/>
        <w:right w:val="none" w:sz="0" w:space="0" w:color="auto"/>
      </w:divBdr>
    </w:div>
    <w:div w:id="1955476936">
      <w:bodyDiv w:val="1"/>
      <w:marLeft w:val="0"/>
      <w:marRight w:val="0"/>
      <w:marTop w:val="0"/>
      <w:marBottom w:val="0"/>
      <w:divBdr>
        <w:top w:val="none" w:sz="0" w:space="0" w:color="auto"/>
        <w:left w:val="none" w:sz="0" w:space="0" w:color="auto"/>
        <w:bottom w:val="none" w:sz="0" w:space="0" w:color="auto"/>
        <w:right w:val="none" w:sz="0" w:space="0" w:color="auto"/>
      </w:divBdr>
    </w:div>
    <w:div w:id="1956136546">
      <w:bodyDiv w:val="1"/>
      <w:marLeft w:val="0"/>
      <w:marRight w:val="0"/>
      <w:marTop w:val="0"/>
      <w:marBottom w:val="0"/>
      <w:divBdr>
        <w:top w:val="none" w:sz="0" w:space="0" w:color="auto"/>
        <w:left w:val="none" w:sz="0" w:space="0" w:color="auto"/>
        <w:bottom w:val="none" w:sz="0" w:space="0" w:color="auto"/>
        <w:right w:val="none" w:sz="0" w:space="0" w:color="auto"/>
      </w:divBdr>
    </w:div>
    <w:div w:id="1956207462">
      <w:bodyDiv w:val="1"/>
      <w:marLeft w:val="0"/>
      <w:marRight w:val="0"/>
      <w:marTop w:val="0"/>
      <w:marBottom w:val="0"/>
      <w:divBdr>
        <w:top w:val="none" w:sz="0" w:space="0" w:color="auto"/>
        <w:left w:val="none" w:sz="0" w:space="0" w:color="auto"/>
        <w:bottom w:val="none" w:sz="0" w:space="0" w:color="auto"/>
        <w:right w:val="none" w:sz="0" w:space="0" w:color="auto"/>
      </w:divBdr>
    </w:div>
    <w:div w:id="1956208142">
      <w:bodyDiv w:val="1"/>
      <w:marLeft w:val="0"/>
      <w:marRight w:val="0"/>
      <w:marTop w:val="0"/>
      <w:marBottom w:val="0"/>
      <w:divBdr>
        <w:top w:val="none" w:sz="0" w:space="0" w:color="auto"/>
        <w:left w:val="none" w:sz="0" w:space="0" w:color="auto"/>
        <w:bottom w:val="none" w:sz="0" w:space="0" w:color="auto"/>
        <w:right w:val="none" w:sz="0" w:space="0" w:color="auto"/>
      </w:divBdr>
    </w:div>
    <w:div w:id="1956253947">
      <w:bodyDiv w:val="1"/>
      <w:marLeft w:val="0"/>
      <w:marRight w:val="0"/>
      <w:marTop w:val="0"/>
      <w:marBottom w:val="0"/>
      <w:divBdr>
        <w:top w:val="none" w:sz="0" w:space="0" w:color="auto"/>
        <w:left w:val="none" w:sz="0" w:space="0" w:color="auto"/>
        <w:bottom w:val="none" w:sz="0" w:space="0" w:color="auto"/>
        <w:right w:val="none" w:sz="0" w:space="0" w:color="auto"/>
      </w:divBdr>
    </w:div>
    <w:div w:id="1956254376">
      <w:bodyDiv w:val="1"/>
      <w:marLeft w:val="0"/>
      <w:marRight w:val="0"/>
      <w:marTop w:val="0"/>
      <w:marBottom w:val="0"/>
      <w:divBdr>
        <w:top w:val="none" w:sz="0" w:space="0" w:color="auto"/>
        <w:left w:val="none" w:sz="0" w:space="0" w:color="auto"/>
        <w:bottom w:val="none" w:sz="0" w:space="0" w:color="auto"/>
        <w:right w:val="none" w:sz="0" w:space="0" w:color="auto"/>
      </w:divBdr>
    </w:div>
    <w:div w:id="1956397926">
      <w:bodyDiv w:val="1"/>
      <w:marLeft w:val="0"/>
      <w:marRight w:val="0"/>
      <w:marTop w:val="0"/>
      <w:marBottom w:val="0"/>
      <w:divBdr>
        <w:top w:val="none" w:sz="0" w:space="0" w:color="auto"/>
        <w:left w:val="none" w:sz="0" w:space="0" w:color="auto"/>
        <w:bottom w:val="none" w:sz="0" w:space="0" w:color="auto"/>
        <w:right w:val="none" w:sz="0" w:space="0" w:color="auto"/>
      </w:divBdr>
    </w:div>
    <w:div w:id="1956524113">
      <w:bodyDiv w:val="1"/>
      <w:marLeft w:val="0"/>
      <w:marRight w:val="0"/>
      <w:marTop w:val="0"/>
      <w:marBottom w:val="0"/>
      <w:divBdr>
        <w:top w:val="none" w:sz="0" w:space="0" w:color="auto"/>
        <w:left w:val="none" w:sz="0" w:space="0" w:color="auto"/>
        <w:bottom w:val="none" w:sz="0" w:space="0" w:color="auto"/>
        <w:right w:val="none" w:sz="0" w:space="0" w:color="auto"/>
      </w:divBdr>
    </w:div>
    <w:div w:id="1956712882">
      <w:bodyDiv w:val="1"/>
      <w:marLeft w:val="0"/>
      <w:marRight w:val="0"/>
      <w:marTop w:val="0"/>
      <w:marBottom w:val="0"/>
      <w:divBdr>
        <w:top w:val="none" w:sz="0" w:space="0" w:color="auto"/>
        <w:left w:val="none" w:sz="0" w:space="0" w:color="auto"/>
        <w:bottom w:val="none" w:sz="0" w:space="0" w:color="auto"/>
        <w:right w:val="none" w:sz="0" w:space="0" w:color="auto"/>
      </w:divBdr>
    </w:div>
    <w:div w:id="1957132777">
      <w:bodyDiv w:val="1"/>
      <w:marLeft w:val="0"/>
      <w:marRight w:val="0"/>
      <w:marTop w:val="0"/>
      <w:marBottom w:val="0"/>
      <w:divBdr>
        <w:top w:val="none" w:sz="0" w:space="0" w:color="auto"/>
        <w:left w:val="none" w:sz="0" w:space="0" w:color="auto"/>
        <w:bottom w:val="none" w:sz="0" w:space="0" w:color="auto"/>
        <w:right w:val="none" w:sz="0" w:space="0" w:color="auto"/>
      </w:divBdr>
    </w:div>
    <w:div w:id="1957441146">
      <w:bodyDiv w:val="1"/>
      <w:marLeft w:val="0"/>
      <w:marRight w:val="0"/>
      <w:marTop w:val="0"/>
      <w:marBottom w:val="0"/>
      <w:divBdr>
        <w:top w:val="none" w:sz="0" w:space="0" w:color="auto"/>
        <w:left w:val="none" w:sz="0" w:space="0" w:color="auto"/>
        <w:bottom w:val="none" w:sz="0" w:space="0" w:color="auto"/>
        <w:right w:val="none" w:sz="0" w:space="0" w:color="auto"/>
      </w:divBdr>
    </w:div>
    <w:div w:id="1957833892">
      <w:bodyDiv w:val="1"/>
      <w:marLeft w:val="0"/>
      <w:marRight w:val="0"/>
      <w:marTop w:val="0"/>
      <w:marBottom w:val="0"/>
      <w:divBdr>
        <w:top w:val="none" w:sz="0" w:space="0" w:color="auto"/>
        <w:left w:val="none" w:sz="0" w:space="0" w:color="auto"/>
        <w:bottom w:val="none" w:sz="0" w:space="0" w:color="auto"/>
        <w:right w:val="none" w:sz="0" w:space="0" w:color="auto"/>
      </w:divBdr>
    </w:div>
    <w:div w:id="1958101408">
      <w:bodyDiv w:val="1"/>
      <w:marLeft w:val="0"/>
      <w:marRight w:val="0"/>
      <w:marTop w:val="0"/>
      <w:marBottom w:val="0"/>
      <w:divBdr>
        <w:top w:val="none" w:sz="0" w:space="0" w:color="auto"/>
        <w:left w:val="none" w:sz="0" w:space="0" w:color="auto"/>
        <w:bottom w:val="none" w:sz="0" w:space="0" w:color="auto"/>
        <w:right w:val="none" w:sz="0" w:space="0" w:color="auto"/>
      </w:divBdr>
    </w:div>
    <w:div w:id="1958220211">
      <w:bodyDiv w:val="1"/>
      <w:marLeft w:val="0"/>
      <w:marRight w:val="0"/>
      <w:marTop w:val="0"/>
      <w:marBottom w:val="0"/>
      <w:divBdr>
        <w:top w:val="none" w:sz="0" w:space="0" w:color="auto"/>
        <w:left w:val="none" w:sz="0" w:space="0" w:color="auto"/>
        <w:bottom w:val="none" w:sz="0" w:space="0" w:color="auto"/>
        <w:right w:val="none" w:sz="0" w:space="0" w:color="auto"/>
      </w:divBdr>
    </w:div>
    <w:div w:id="1958246020">
      <w:bodyDiv w:val="1"/>
      <w:marLeft w:val="0"/>
      <w:marRight w:val="0"/>
      <w:marTop w:val="0"/>
      <w:marBottom w:val="0"/>
      <w:divBdr>
        <w:top w:val="none" w:sz="0" w:space="0" w:color="auto"/>
        <w:left w:val="none" w:sz="0" w:space="0" w:color="auto"/>
        <w:bottom w:val="none" w:sz="0" w:space="0" w:color="auto"/>
        <w:right w:val="none" w:sz="0" w:space="0" w:color="auto"/>
      </w:divBdr>
    </w:div>
    <w:div w:id="1959145595">
      <w:bodyDiv w:val="1"/>
      <w:marLeft w:val="0"/>
      <w:marRight w:val="0"/>
      <w:marTop w:val="0"/>
      <w:marBottom w:val="0"/>
      <w:divBdr>
        <w:top w:val="none" w:sz="0" w:space="0" w:color="auto"/>
        <w:left w:val="none" w:sz="0" w:space="0" w:color="auto"/>
        <w:bottom w:val="none" w:sz="0" w:space="0" w:color="auto"/>
        <w:right w:val="none" w:sz="0" w:space="0" w:color="auto"/>
      </w:divBdr>
    </w:div>
    <w:div w:id="1959993742">
      <w:bodyDiv w:val="1"/>
      <w:marLeft w:val="0"/>
      <w:marRight w:val="0"/>
      <w:marTop w:val="0"/>
      <w:marBottom w:val="0"/>
      <w:divBdr>
        <w:top w:val="none" w:sz="0" w:space="0" w:color="auto"/>
        <w:left w:val="none" w:sz="0" w:space="0" w:color="auto"/>
        <w:bottom w:val="none" w:sz="0" w:space="0" w:color="auto"/>
        <w:right w:val="none" w:sz="0" w:space="0" w:color="auto"/>
      </w:divBdr>
    </w:div>
    <w:div w:id="1960063008">
      <w:bodyDiv w:val="1"/>
      <w:marLeft w:val="0"/>
      <w:marRight w:val="0"/>
      <w:marTop w:val="0"/>
      <w:marBottom w:val="0"/>
      <w:divBdr>
        <w:top w:val="none" w:sz="0" w:space="0" w:color="auto"/>
        <w:left w:val="none" w:sz="0" w:space="0" w:color="auto"/>
        <w:bottom w:val="none" w:sz="0" w:space="0" w:color="auto"/>
        <w:right w:val="none" w:sz="0" w:space="0" w:color="auto"/>
      </w:divBdr>
    </w:div>
    <w:div w:id="1960064977">
      <w:bodyDiv w:val="1"/>
      <w:marLeft w:val="0"/>
      <w:marRight w:val="0"/>
      <w:marTop w:val="0"/>
      <w:marBottom w:val="0"/>
      <w:divBdr>
        <w:top w:val="none" w:sz="0" w:space="0" w:color="auto"/>
        <w:left w:val="none" w:sz="0" w:space="0" w:color="auto"/>
        <w:bottom w:val="none" w:sz="0" w:space="0" w:color="auto"/>
        <w:right w:val="none" w:sz="0" w:space="0" w:color="auto"/>
      </w:divBdr>
    </w:div>
    <w:div w:id="1960187519">
      <w:bodyDiv w:val="1"/>
      <w:marLeft w:val="0"/>
      <w:marRight w:val="0"/>
      <w:marTop w:val="0"/>
      <w:marBottom w:val="0"/>
      <w:divBdr>
        <w:top w:val="none" w:sz="0" w:space="0" w:color="auto"/>
        <w:left w:val="none" w:sz="0" w:space="0" w:color="auto"/>
        <w:bottom w:val="none" w:sz="0" w:space="0" w:color="auto"/>
        <w:right w:val="none" w:sz="0" w:space="0" w:color="auto"/>
      </w:divBdr>
    </w:div>
    <w:div w:id="1960256555">
      <w:bodyDiv w:val="1"/>
      <w:marLeft w:val="0"/>
      <w:marRight w:val="0"/>
      <w:marTop w:val="0"/>
      <w:marBottom w:val="0"/>
      <w:divBdr>
        <w:top w:val="none" w:sz="0" w:space="0" w:color="auto"/>
        <w:left w:val="none" w:sz="0" w:space="0" w:color="auto"/>
        <w:bottom w:val="none" w:sz="0" w:space="0" w:color="auto"/>
        <w:right w:val="none" w:sz="0" w:space="0" w:color="auto"/>
      </w:divBdr>
    </w:div>
    <w:div w:id="1960451808">
      <w:bodyDiv w:val="1"/>
      <w:marLeft w:val="0"/>
      <w:marRight w:val="0"/>
      <w:marTop w:val="0"/>
      <w:marBottom w:val="0"/>
      <w:divBdr>
        <w:top w:val="none" w:sz="0" w:space="0" w:color="auto"/>
        <w:left w:val="none" w:sz="0" w:space="0" w:color="auto"/>
        <w:bottom w:val="none" w:sz="0" w:space="0" w:color="auto"/>
        <w:right w:val="none" w:sz="0" w:space="0" w:color="auto"/>
      </w:divBdr>
    </w:div>
    <w:div w:id="1960796358">
      <w:bodyDiv w:val="1"/>
      <w:marLeft w:val="0"/>
      <w:marRight w:val="0"/>
      <w:marTop w:val="0"/>
      <w:marBottom w:val="0"/>
      <w:divBdr>
        <w:top w:val="none" w:sz="0" w:space="0" w:color="auto"/>
        <w:left w:val="none" w:sz="0" w:space="0" w:color="auto"/>
        <w:bottom w:val="none" w:sz="0" w:space="0" w:color="auto"/>
        <w:right w:val="none" w:sz="0" w:space="0" w:color="auto"/>
      </w:divBdr>
    </w:div>
    <w:div w:id="1960838323">
      <w:bodyDiv w:val="1"/>
      <w:marLeft w:val="0"/>
      <w:marRight w:val="0"/>
      <w:marTop w:val="0"/>
      <w:marBottom w:val="0"/>
      <w:divBdr>
        <w:top w:val="none" w:sz="0" w:space="0" w:color="auto"/>
        <w:left w:val="none" w:sz="0" w:space="0" w:color="auto"/>
        <w:bottom w:val="none" w:sz="0" w:space="0" w:color="auto"/>
        <w:right w:val="none" w:sz="0" w:space="0" w:color="auto"/>
      </w:divBdr>
    </w:div>
    <w:div w:id="1961065515">
      <w:bodyDiv w:val="1"/>
      <w:marLeft w:val="0"/>
      <w:marRight w:val="0"/>
      <w:marTop w:val="0"/>
      <w:marBottom w:val="0"/>
      <w:divBdr>
        <w:top w:val="none" w:sz="0" w:space="0" w:color="auto"/>
        <w:left w:val="none" w:sz="0" w:space="0" w:color="auto"/>
        <w:bottom w:val="none" w:sz="0" w:space="0" w:color="auto"/>
        <w:right w:val="none" w:sz="0" w:space="0" w:color="auto"/>
      </w:divBdr>
    </w:div>
    <w:div w:id="1961912726">
      <w:bodyDiv w:val="1"/>
      <w:marLeft w:val="0"/>
      <w:marRight w:val="0"/>
      <w:marTop w:val="0"/>
      <w:marBottom w:val="0"/>
      <w:divBdr>
        <w:top w:val="none" w:sz="0" w:space="0" w:color="auto"/>
        <w:left w:val="none" w:sz="0" w:space="0" w:color="auto"/>
        <w:bottom w:val="none" w:sz="0" w:space="0" w:color="auto"/>
        <w:right w:val="none" w:sz="0" w:space="0" w:color="auto"/>
      </w:divBdr>
    </w:div>
    <w:div w:id="1962372066">
      <w:bodyDiv w:val="1"/>
      <w:marLeft w:val="0"/>
      <w:marRight w:val="0"/>
      <w:marTop w:val="0"/>
      <w:marBottom w:val="0"/>
      <w:divBdr>
        <w:top w:val="none" w:sz="0" w:space="0" w:color="auto"/>
        <w:left w:val="none" w:sz="0" w:space="0" w:color="auto"/>
        <w:bottom w:val="none" w:sz="0" w:space="0" w:color="auto"/>
        <w:right w:val="none" w:sz="0" w:space="0" w:color="auto"/>
      </w:divBdr>
    </w:div>
    <w:div w:id="1962377016">
      <w:bodyDiv w:val="1"/>
      <w:marLeft w:val="0"/>
      <w:marRight w:val="0"/>
      <w:marTop w:val="0"/>
      <w:marBottom w:val="0"/>
      <w:divBdr>
        <w:top w:val="none" w:sz="0" w:space="0" w:color="auto"/>
        <w:left w:val="none" w:sz="0" w:space="0" w:color="auto"/>
        <w:bottom w:val="none" w:sz="0" w:space="0" w:color="auto"/>
        <w:right w:val="none" w:sz="0" w:space="0" w:color="auto"/>
      </w:divBdr>
    </w:div>
    <w:div w:id="1962572601">
      <w:bodyDiv w:val="1"/>
      <w:marLeft w:val="0"/>
      <w:marRight w:val="0"/>
      <w:marTop w:val="0"/>
      <w:marBottom w:val="0"/>
      <w:divBdr>
        <w:top w:val="none" w:sz="0" w:space="0" w:color="auto"/>
        <w:left w:val="none" w:sz="0" w:space="0" w:color="auto"/>
        <w:bottom w:val="none" w:sz="0" w:space="0" w:color="auto"/>
        <w:right w:val="none" w:sz="0" w:space="0" w:color="auto"/>
      </w:divBdr>
    </w:div>
    <w:div w:id="1962639211">
      <w:bodyDiv w:val="1"/>
      <w:marLeft w:val="0"/>
      <w:marRight w:val="0"/>
      <w:marTop w:val="0"/>
      <w:marBottom w:val="0"/>
      <w:divBdr>
        <w:top w:val="none" w:sz="0" w:space="0" w:color="auto"/>
        <w:left w:val="none" w:sz="0" w:space="0" w:color="auto"/>
        <w:bottom w:val="none" w:sz="0" w:space="0" w:color="auto"/>
        <w:right w:val="none" w:sz="0" w:space="0" w:color="auto"/>
      </w:divBdr>
    </w:div>
    <w:div w:id="1962689537">
      <w:bodyDiv w:val="1"/>
      <w:marLeft w:val="0"/>
      <w:marRight w:val="0"/>
      <w:marTop w:val="0"/>
      <w:marBottom w:val="0"/>
      <w:divBdr>
        <w:top w:val="none" w:sz="0" w:space="0" w:color="auto"/>
        <w:left w:val="none" w:sz="0" w:space="0" w:color="auto"/>
        <w:bottom w:val="none" w:sz="0" w:space="0" w:color="auto"/>
        <w:right w:val="none" w:sz="0" w:space="0" w:color="auto"/>
      </w:divBdr>
    </w:div>
    <w:div w:id="1962878803">
      <w:bodyDiv w:val="1"/>
      <w:marLeft w:val="0"/>
      <w:marRight w:val="0"/>
      <w:marTop w:val="0"/>
      <w:marBottom w:val="0"/>
      <w:divBdr>
        <w:top w:val="none" w:sz="0" w:space="0" w:color="auto"/>
        <w:left w:val="none" w:sz="0" w:space="0" w:color="auto"/>
        <w:bottom w:val="none" w:sz="0" w:space="0" w:color="auto"/>
        <w:right w:val="none" w:sz="0" w:space="0" w:color="auto"/>
      </w:divBdr>
    </w:div>
    <w:div w:id="1962952676">
      <w:bodyDiv w:val="1"/>
      <w:marLeft w:val="0"/>
      <w:marRight w:val="0"/>
      <w:marTop w:val="0"/>
      <w:marBottom w:val="0"/>
      <w:divBdr>
        <w:top w:val="none" w:sz="0" w:space="0" w:color="auto"/>
        <w:left w:val="none" w:sz="0" w:space="0" w:color="auto"/>
        <w:bottom w:val="none" w:sz="0" w:space="0" w:color="auto"/>
        <w:right w:val="none" w:sz="0" w:space="0" w:color="auto"/>
      </w:divBdr>
    </w:div>
    <w:div w:id="1963148581">
      <w:bodyDiv w:val="1"/>
      <w:marLeft w:val="0"/>
      <w:marRight w:val="0"/>
      <w:marTop w:val="0"/>
      <w:marBottom w:val="0"/>
      <w:divBdr>
        <w:top w:val="none" w:sz="0" w:space="0" w:color="auto"/>
        <w:left w:val="none" w:sz="0" w:space="0" w:color="auto"/>
        <w:bottom w:val="none" w:sz="0" w:space="0" w:color="auto"/>
        <w:right w:val="none" w:sz="0" w:space="0" w:color="auto"/>
      </w:divBdr>
    </w:div>
    <w:div w:id="1963461340">
      <w:bodyDiv w:val="1"/>
      <w:marLeft w:val="0"/>
      <w:marRight w:val="0"/>
      <w:marTop w:val="0"/>
      <w:marBottom w:val="0"/>
      <w:divBdr>
        <w:top w:val="none" w:sz="0" w:space="0" w:color="auto"/>
        <w:left w:val="none" w:sz="0" w:space="0" w:color="auto"/>
        <w:bottom w:val="none" w:sz="0" w:space="0" w:color="auto"/>
        <w:right w:val="none" w:sz="0" w:space="0" w:color="auto"/>
      </w:divBdr>
    </w:div>
    <w:div w:id="1963801692">
      <w:bodyDiv w:val="1"/>
      <w:marLeft w:val="0"/>
      <w:marRight w:val="0"/>
      <w:marTop w:val="0"/>
      <w:marBottom w:val="0"/>
      <w:divBdr>
        <w:top w:val="none" w:sz="0" w:space="0" w:color="auto"/>
        <w:left w:val="none" w:sz="0" w:space="0" w:color="auto"/>
        <w:bottom w:val="none" w:sz="0" w:space="0" w:color="auto"/>
        <w:right w:val="none" w:sz="0" w:space="0" w:color="auto"/>
      </w:divBdr>
    </w:div>
    <w:div w:id="1963997661">
      <w:bodyDiv w:val="1"/>
      <w:marLeft w:val="0"/>
      <w:marRight w:val="0"/>
      <w:marTop w:val="0"/>
      <w:marBottom w:val="0"/>
      <w:divBdr>
        <w:top w:val="none" w:sz="0" w:space="0" w:color="auto"/>
        <w:left w:val="none" w:sz="0" w:space="0" w:color="auto"/>
        <w:bottom w:val="none" w:sz="0" w:space="0" w:color="auto"/>
        <w:right w:val="none" w:sz="0" w:space="0" w:color="auto"/>
      </w:divBdr>
    </w:div>
    <w:div w:id="1964117002">
      <w:bodyDiv w:val="1"/>
      <w:marLeft w:val="0"/>
      <w:marRight w:val="0"/>
      <w:marTop w:val="0"/>
      <w:marBottom w:val="0"/>
      <w:divBdr>
        <w:top w:val="none" w:sz="0" w:space="0" w:color="auto"/>
        <w:left w:val="none" w:sz="0" w:space="0" w:color="auto"/>
        <w:bottom w:val="none" w:sz="0" w:space="0" w:color="auto"/>
        <w:right w:val="none" w:sz="0" w:space="0" w:color="auto"/>
      </w:divBdr>
    </w:div>
    <w:div w:id="1964537562">
      <w:bodyDiv w:val="1"/>
      <w:marLeft w:val="0"/>
      <w:marRight w:val="0"/>
      <w:marTop w:val="0"/>
      <w:marBottom w:val="0"/>
      <w:divBdr>
        <w:top w:val="none" w:sz="0" w:space="0" w:color="auto"/>
        <w:left w:val="none" w:sz="0" w:space="0" w:color="auto"/>
        <w:bottom w:val="none" w:sz="0" w:space="0" w:color="auto"/>
        <w:right w:val="none" w:sz="0" w:space="0" w:color="auto"/>
      </w:divBdr>
    </w:div>
    <w:div w:id="1964775193">
      <w:bodyDiv w:val="1"/>
      <w:marLeft w:val="0"/>
      <w:marRight w:val="0"/>
      <w:marTop w:val="0"/>
      <w:marBottom w:val="0"/>
      <w:divBdr>
        <w:top w:val="none" w:sz="0" w:space="0" w:color="auto"/>
        <w:left w:val="none" w:sz="0" w:space="0" w:color="auto"/>
        <w:bottom w:val="none" w:sz="0" w:space="0" w:color="auto"/>
        <w:right w:val="none" w:sz="0" w:space="0" w:color="auto"/>
      </w:divBdr>
    </w:div>
    <w:div w:id="1965042110">
      <w:bodyDiv w:val="1"/>
      <w:marLeft w:val="0"/>
      <w:marRight w:val="0"/>
      <w:marTop w:val="0"/>
      <w:marBottom w:val="0"/>
      <w:divBdr>
        <w:top w:val="none" w:sz="0" w:space="0" w:color="auto"/>
        <w:left w:val="none" w:sz="0" w:space="0" w:color="auto"/>
        <w:bottom w:val="none" w:sz="0" w:space="0" w:color="auto"/>
        <w:right w:val="none" w:sz="0" w:space="0" w:color="auto"/>
      </w:divBdr>
    </w:div>
    <w:div w:id="1965457305">
      <w:bodyDiv w:val="1"/>
      <w:marLeft w:val="0"/>
      <w:marRight w:val="0"/>
      <w:marTop w:val="0"/>
      <w:marBottom w:val="0"/>
      <w:divBdr>
        <w:top w:val="none" w:sz="0" w:space="0" w:color="auto"/>
        <w:left w:val="none" w:sz="0" w:space="0" w:color="auto"/>
        <w:bottom w:val="none" w:sz="0" w:space="0" w:color="auto"/>
        <w:right w:val="none" w:sz="0" w:space="0" w:color="auto"/>
      </w:divBdr>
    </w:div>
    <w:div w:id="1965621900">
      <w:bodyDiv w:val="1"/>
      <w:marLeft w:val="0"/>
      <w:marRight w:val="0"/>
      <w:marTop w:val="0"/>
      <w:marBottom w:val="0"/>
      <w:divBdr>
        <w:top w:val="none" w:sz="0" w:space="0" w:color="auto"/>
        <w:left w:val="none" w:sz="0" w:space="0" w:color="auto"/>
        <w:bottom w:val="none" w:sz="0" w:space="0" w:color="auto"/>
        <w:right w:val="none" w:sz="0" w:space="0" w:color="auto"/>
      </w:divBdr>
    </w:div>
    <w:div w:id="1966229606">
      <w:bodyDiv w:val="1"/>
      <w:marLeft w:val="0"/>
      <w:marRight w:val="0"/>
      <w:marTop w:val="0"/>
      <w:marBottom w:val="0"/>
      <w:divBdr>
        <w:top w:val="none" w:sz="0" w:space="0" w:color="auto"/>
        <w:left w:val="none" w:sz="0" w:space="0" w:color="auto"/>
        <w:bottom w:val="none" w:sz="0" w:space="0" w:color="auto"/>
        <w:right w:val="none" w:sz="0" w:space="0" w:color="auto"/>
      </w:divBdr>
    </w:div>
    <w:div w:id="1966421382">
      <w:bodyDiv w:val="1"/>
      <w:marLeft w:val="0"/>
      <w:marRight w:val="0"/>
      <w:marTop w:val="0"/>
      <w:marBottom w:val="0"/>
      <w:divBdr>
        <w:top w:val="none" w:sz="0" w:space="0" w:color="auto"/>
        <w:left w:val="none" w:sz="0" w:space="0" w:color="auto"/>
        <w:bottom w:val="none" w:sz="0" w:space="0" w:color="auto"/>
        <w:right w:val="none" w:sz="0" w:space="0" w:color="auto"/>
      </w:divBdr>
    </w:div>
    <w:div w:id="1966541739">
      <w:bodyDiv w:val="1"/>
      <w:marLeft w:val="0"/>
      <w:marRight w:val="0"/>
      <w:marTop w:val="0"/>
      <w:marBottom w:val="0"/>
      <w:divBdr>
        <w:top w:val="none" w:sz="0" w:space="0" w:color="auto"/>
        <w:left w:val="none" w:sz="0" w:space="0" w:color="auto"/>
        <w:bottom w:val="none" w:sz="0" w:space="0" w:color="auto"/>
        <w:right w:val="none" w:sz="0" w:space="0" w:color="auto"/>
      </w:divBdr>
    </w:div>
    <w:div w:id="1966544276">
      <w:bodyDiv w:val="1"/>
      <w:marLeft w:val="0"/>
      <w:marRight w:val="0"/>
      <w:marTop w:val="0"/>
      <w:marBottom w:val="0"/>
      <w:divBdr>
        <w:top w:val="none" w:sz="0" w:space="0" w:color="auto"/>
        <w:left w:val="none" w:sz="0" w:space="0" w:color="auto"/>
        <w:bottom w:val="none" w:sz="0" w:space="0" w:color="auto"/>
        <w:right w:val="none" w:sz="0" w:space="0" w:color="auto"/>
      </w:divBdr>
    </w:div>
    <w:div w:id="1966571508">
      <w:bodyDiv w:val="1"/>
      <w:marLeft w:val="0"/>
      <w:marRight w:val="0"/>
      <w:marTop w:val="0"/>
      <w:marBottom w:val="0"/>
      <w:divBdr>
        <w:top w:val="none" w:sz="0" w:space="0" w:color="auto"/>
        <w:left w:val="none" w:sz="0" w:space="0" w:color="auto"/>
        <w:bottom w:val="none" w:sz="0" w:space="0" w:color="auto"/>
        <w:right w:val="none" w:sz="0" w:space="0" w:color="auto"/>
      </w:divBdr>
    </w:div>
    <w:div w:id="1966735680">
      <w:bodyDiv w:val="1"/>
      <w:marLeft w:val="0"/>
      <w:marRight w:val="0"/>
      <w:marTop w:val="0"/>
      <w:marBottom w:val="0"/>
      <w:divBdr>
        <w:top w:val="none" w:sz="0" w:space="0" w:color="auto"/>
        <w:left w:val="none" w:sz="0" w:space="0" w:color="auto"/>
        <w:bottom w:val="none" w:sz="0" w:space="0" w:color="auto"/>
        <w:right w:val="none" w:sz="0" w:space="0" w:color="auto"/>
      </w:divBdr>
    </w:div>
    <w:div w:id="1967159272">
      <w:bodyDiv w:val="1"/>
      <w:marLeft w:val="0"/>
      <w:marRight w:val="0"/>
      <w:marTop w:val="0"/>
      <w:marBottom w:val="0"/>
      <w:divBdr>
        <w:top w:val="none" w:sz="0" w:space="0" w:color="auto"/>
        <w:left w:val="none" w:sz="0" w:space="0" w:color="auto"/>
        <w:bottom w:val="none" w:sz="0" w:space="0" w:color="auto"/>
        <w:right w:val="none" w:sz="0" w:space="0" w:color="auto"/>
      </w:divBdr>
    </w:div>
    <w:div w:id="1967160325">
      <w:bodyDiv w:val="1"/>
      <w:marLeft w:val="0"/>
      <w:marRight w:val="0"/>
      <w:marTop w:val="0"/>
      <w:marBottom w:val="0"/>
      <w:divBdr>
        <w:top w:val="none" w:sz="0" w:space="0" w:color="auto"/>
        <w:left w:val="none" w:sz="0" w:space="0" w:color="auto"/>
        <w:bottom w:val="none" w:sz="0" w:space="0" w:color="auto"/>
        <w:right w:val="none" w:sz="0" w:space="0" w:color="auto"/>
      </w:divBdr>
    </w:div>
    <w:div w:id="1967196967">
      <w:bodyDiv w:val="1"/>
      <w:marLeft w:val="0"/>
      <w:marRight w:val="0"/>
      <w:marTop w:val="0"/>
      <w:marBottom w:val="0"/>
      <w:divBdr>
        <w:top w:val="none" w:sz="0" w:space="0" w:color="auto"/>
        <w:left w:val="none" w:sz="0" w:space="0" w:color="auto"/>
        <w:bottom w:val="none" w:sz="0" w:space="0" w:color="auto"/>
        <w:right w:val="none" w:sz="0" w:space="0" w:color="auto"/>
      </w:divBdr>
    </w:div>
    <w:div w:id="1967270496">
      <w:bodyDiv w:val="1"/>
      <w:marLeft w:val="0"/>
      <w:marRight w:val="0"/>
      <w:marTop w:val="0"/>
      <w:marBottom w:val="0"/>
      <w:divBdr>
        <w:top w:val="none" w:sz="0" w:space="0" w:color="auto"/>
        <w:left w:val="none" w:sz="0" w:space="0" w:color="auto"/>
        <w:bottom w:val="none" w:sz="0" w:space="0" w:color="auto"/>
        <w:right w:val="none" w:sz="0" w:space="0" w:color="auto"/>
      </w:divBdr>
    </w:div>
    <w:div w:id="1967421864">
      <w:bodyDiv w:val="1"/>
      <w:marLeft w:val="0"/>
      <w:marRight w:val="0"/>
      <w:marTop w:val="0"/>
      <w:marBottom w:val="0"/>
      <w:divBdr>
        <w:top w:val="none" w:sz="0" w:space="0" w:color="auto"/>
        <w:left w:val="none" w:sz="0" w:space="0" w:color="auto"/>
        <w:bottom w:val="none" w:sz="0" w:space="0" w:color="auto"/>
        <w:right w:val="none" w:sz="0" w:space="0" w:color="auto"/>
      </w:divBdr>
    </w:div>
    <w:div w:id="1967471419">
      <w:bodyDiv w:val="1"/>
      <w:marLeft w:val="0"/>
      <w:marRight w:val="0"/>
      <w:marTop w:val="0"/>
      <w:marBottom w:val="0"/>
      <w:divBdr>
        <w:top w:val="none" w:sz="0" w:space="0" w:color="auto"/>
        <w:left w:val="none" w:sz="0" w:space="0" w:color="auto"/>
        <w:bottom w:val="none" w:sz="0" w:space="0" w:color="auto"/>
        <w:right w:val="none" w:sz="0" w:space="0" w:color="auto"/>
      </w:divBdr>
    </w:div>
    <w:div w:id="1967928287">
      <w:bodyDiv w:val="1"/>
      <w:marLeft w:val="0"/>
      <w:marRight w:val="0"/>
      <w:marTop w:val="0"/>
      <w:marBottom w:val="0"/>
      <w:divBdr>
        <w:top w:val="none" w:sz="0" w:space="0" w:color="auto"/>
        <w:left w:val="none" w:sz="0" w:space="0" w:color="auto"/>
        <w:bottom w:val="none" w:sz="0" w:space="0" w:color="auto"/>
        <w:right w:val="none" w:sz="0" w:space="0" w:color="auto"/>
      </w:divBdr>
    </w:div>
    <w:div w:id="1968008620">
      <w:bodyDiv w:val="1"/>
      <w:marLeft w:val="0"/>
      <w:marRight w:val="0"/>
      <w:marTop w:val="0"/>
      <w:marBottom w:val="0"/>
      <w:divBdr>
        <w:top w:val="none" w:sz="0" w:space="0" w:color="auto"/>
        <w:left w:val="none" w:sz="0" w:space="0" w:color="auto"/>
        <w:bottom w:val="none" w:sz="0" w:space="0" w:color="auto"/>
        <w:right w:val="none" w:sz="0" w:space="0" w:color="auto"/>
      </w:divBdr>
    </w:div>
    <w:div w:id="1968199296">
      <w:bodyDiv w:val="1"/>
      <w:marLeft w:val="0"/>
      <w:marRight w:val="0"/>
      <w:marTop w:val="0"/>
      <w:marBottom w:val="0"/>
      <w:divBdr>
        <w:top w:val="none" w:sz="0" w:space="0" w:color="auto"/>
        <w:left w:val="none" w:sz="0" w:space="0" w:color="auto"/>
        <w:bottom w:val="none" w:sz="0" w:space="0" w:color="auto"/>
        <w:right w:val="none" w:sz="0" w:space="0" w:color="auto"/>
      </w:divBdr>
    </w:div>
    <w:div w:id="1968315930">
      <w:bodyDiv w:val="1"/>
      <w:marLeft w:val="0"/>
      <w:marRight w:val="0"/>
      <w:marTop w:val="0"/>
      <w:marBottom w:val="0"/>
      <w:divBdr>
        <w:top w:val="none" w:sz="0" w:space="0" w:color="auto"/>
        <w:left w:val="none" w:sz="0" w:space="0" w:color="auto"/>
        <w:bottom w:val="none" w:sz="0" w:space="0" w:color="auto"/>
        <w:right w:val="none" w:sz="0" w:space="0" w:color="auto"/>
      </w:divBdr>
    </w:div>
    <w:div w:id="1968656282">
      <w:bodyDiv w:val="1"/>
      <w:marLeft w:val="0"/>
      <w:marRight w:val="0"/>
      <w:marTop w:val="0"/>
      <w:marBottom w:val="0"/>
      <w:divBdr>
        <w:top w:val="none" w:sz="0" w:space="0" w:color="auto"/>
        <w:left w:val="none" w:sz="0" w:space="0" w:color="auto"/>
        <w:bottom w:val="none" w:sz="0" w:space="0" w:color="auto"/>
        <w:right w:val="none" w:sz="0" w:space="0" w:color="auto"/>
      </w:divBdr>
    </w:div>
    <w:div w:id="1968733213">
      <w:bodyDiv w:val="1"/>
      <w:marLeft w:val="0"/>
      <w:marRight w:val="0"/>
      <w:marTop w:val="0"/>
      <w:marBottom w:val="0"/>
      <w:divBdr>
        <w:top w:val="none" w:sz="0" w:space="0" w:color="auto"/>
        <w:left w:val="none" w:sz="0" w:space="0" w:color="auto"/>
        <w:bottom w:val="none" w:sz="0" w:space="0" w:color="auto"/>
        <w:right w:val="none" w:sz="0" w:space="0" w:color="auto"/>
      </w:divBdr>
    </w:div>
    <w:div w:id="1969049643">
      <w:bodyDiv w:val="1"/>
      <w:marLeft w:val="0"/>
      <w:marRight w:val="0"/>
      <w:marTop w:val="0"/>
      <w:marBottom w:val="0"/>
      <w:divBdr>
        <w:top w:val="none" w:sz="0" w:space="0" w:color="auto"/>
        <w:left w:val="none" w:sz="0" w:space="0" w:color="auto"/>
        <w:bottom w:val="none" w:sz="0" w:space="0" w:color="auto"/>
        <w:right w:val="none" w:sz="0" w:space="0" w:color="auto"/>
      </w:divBdr>
    </w:div>
    <w:div w:id="1969236289">
      <w:bodyDiv w:val="1"/>
      <w:marLeft w:val="0"/>
      <w:marRight w:val="0"/>
      <w:marTop w:val="0"/>
      <w:marBottom w:val="0"/>
      <w:divBdr>
        <w:top w:val="none" w:sz="0" w:space="0" w:color="auto"/>
        <w:left w:val="none" w:sz="0" w:space="0" w:color="auto"/>
        <w:bottom w:val="none" w:sz="0" w:space="0" w:color="auto"/>
        <w:right w:val="none" w:sz="0" w:space="0" w:color="auto"/>
      </w:divBdr>
    </w:div>
    <w:div w:id="1969244067">
      <w:bodyDiv w:val="1"/>
      <w:marLeft w:val="0"/>
      <w:marRight w:val="0"/>
      <w:marTop w:val="0"/>
      <w:marBottom w:val="0"/>
      <w:divBdr>
        <w:top w:val="none" w:sz="0" w:space="0" w:color="auto"/>
        <w:left w:val="none" w:sz="0" w:space="0" w:color="auto"/>
        <w:bottom w:val="none" w:sz="0" w:space="0" w:color="auto"/>
        <w:right w:val="none" w:sz="0" w:space="0" w:color="auto"/>
      </w:divBdr>
    </w:div>
    <w:div w:id="1969358337">
      <w:bodyDiv w:val="1"/>
      <w:marLeft w:val="0"/>
      <w:marRight w:val="0"/>
      <w:marTop w:val="0"/>
      <w:marBottom w:val="0"/>
      <w:divBdr>
        <w:top w:val="none" w:sz="0" w:space="0" w:color="auto"/>
        <w:left w:val="none" w:sz="0" w:space="0" w:color="auto"/>
        <w:bottom w:val="none" w:sz="0" w:space="0" w:color="auto"/>
        <w:right w:val="none" w:sz="0" w:space="0" w:color="auto"/>
      </w:divBdr>
    </w:div>
    <w:div w:id="1969625058">
      <w:bodyDiv w:val="1"/>
      <w:marLeft w:val="0"/>
      <w:marRight w:val="0"/>
      <w:marTop w:val="0"/>
      <w:marBottom w:val="0"/>
      <w:divBdr>
        <w:top w:val="none" w:sz="0" w:space="0" w:color="auto"/>
        <w:left w:val="none" w:sz="0" w:space="0" w:color="auto"/>
        <w:bottom w:val="none" w:sz="0" w:space="0" w:color="auto"/>
        <w:right w:val="none" w:sz="0" w:space="0" w:color="auto"/>
      </w:divBdr>
    </w:div>
    <w:div w:id="1969626420">
      <w:bodyDiv w:val="1"/>
      <w:marLeft w:val="0"/>
      <w:marRight w:val="0"/>
      <w:marTop w:val="0"/>
      <w:marBottom w:val="0"/>
      <w:divBdr>
        <w:top w:val="none" w:sz="0" w:space="0" w:color="auto"/>
        <w:left w:val="none" w:sz="0" w:space="0" w:color="auto"/>
        <w:bottom w:val="none" w:sz="0" w:space="0" w:color="auto"/>
        <w:right w:val="none" w:sz="0" w:space="0" w:color="auto"/>
      </w:divBdr>
    </w:div>
    <w:div w:id="1969772031">
      <w:bodyDiv w:val="1"/>
      <w:marLeft w:val="0"/>
      <w:marRight w:val="0"/>
      <w:marTop w:val="0"/>
      <w:marBottom w:val="0"/>
      <w:divBdr>
        <w:top w:val="none" w:sz="0" w:space="0" w:color="auto"/>
        <w:left w:val="none" w:sz="0" w:space="0" w:color="auto"/>
        <w:bottom w:val="none" w:sz="0" w:space="0" w:color="auto"/>
        <w:right w:val="none" w:sz="0" w:space="0" w:color="auto"/>
      </w:divBdr>
    </w:div>
    <w:div w:id="1969966259">
      <w:bodyDiv w:val="1"/>
      <w:marLeft w:val="0"/>
      <w:marRight w:val="0"/>
      <w:marTop w:val="0"/>
      <w:marBottom w:val="0"/>
      <w:divBdr>
        <w:top w:val="none" w:sz="0" w:space="0" w:color="auto"/>
        <w:left w:val="none" w:sz="0" w:space="0" w:color="auto"/>
        <w:bottom w:val="none" w:sz="0" w:space="0" w:color="auto"/>
        <w:right w:val="none" w:sz="0" w:space="0" w:color="auto"/>
      </w:divBdr>
    </w:div>
    <w:div w:id="1970208919">
      <w:bodyDiv w:val="1"/>
      <w:marLeft w:val="0"/>
      <w:marRight w:val="0"/>
      <w:marTop w:val="0"/>
      <w:marBottom w:val="0"/>
      <w:divBdr>
        <w:top w:val="none" w:sz="0" w:space="0" w:color="auto"/>
        <w:left w:val="none" w:sz="0" w:space="0" w:color="auto"/>
        <w:bottom w:val="none" w:sz="0" w:space="0" w:color="auto"/>
        <w:right w:val="none" w:sz="0" w:space="0" w:color="auto"/>
      </w:divBdr>
    </w:div>
    <w:div w:id="1970739655">
      <w:bodyDiv w:val="1"/>
      <w:marLeft w:val="0"/>
      <w:marRight w:val="0"/>
      <w:marTop w:val="0"/>
      <w:marBottom w:val="0"/>
      <w:divBdr>
        <w:top w:val="none" w:sz="0" w:space="0" w:color="auto"/>
        <w:left w:val="none" w:sz="0" w:space="0" w:color="auto"/>
        <w:bottom w:val="none" w:sz="0" w:space="0" w:color="auto"/>
        <w:right w:val="none" w:sz="0" w:space="0" w:color="auto"/>
      </w:divBdr>
    </w:div>
    <w:div w:id="1970741723">
      <w:bodyDiv w:val="1"/>
      <w:marLeft w:val="0"/>
      <w:marRight w:val="0"/>
      <w:marTop w:val="0"/>
      <w:marBottom w:val="0"/>
      <w:divBdr>
        <w:top w:val="none" w:sz="0" w:space="0" w:color="auto"/>
        <w:left w:val="none" w:sz="0" w:space="0" w:color="auto"/>
        <w:bottom w:val="none" w:sz="0" w:space="0" w:color="auto"/>
        <w:right w:val="none" w:sz="0" w:space="0" w:color="auto"/>
      </w:divBdr>
    </w:div>
    <w:div w:id="1970742115">
      <w:bodyDiv w:val="1"/>
      <w:marLeft w:val="0"/>
      <w:marRight w:val="0"/>
      <w:marTop w:val="0"/>
      <w:marBottom w:val="0"/>
      <w:divBdr>
        <w:top w:val="none" w:sz="0" w:space="0" w:color="auto"/>
        <w:left w:val="none" w:sz="0" w:space="0" w:color="auto"/>
        <w:bottom w:val="none" w:sz="0" w:space="0" w:color="auto"/>
        <w:right w:val="none" w:sz="0" w:space="0" w:color="auto"/>
      </w:divBdr>
    </w:div>
    <w:div w:id="1970936675">
      <w:bodyDiv w:val="1"/>
      <w:marLeft w:val="0"/>
      <w:marRight w:val="0"/>
      <w:marTop w:val="0"/>
      <w:marBottom w:val="0"/>
      <w:divBdr>
        <w:top w:val="none" w:sz="0" w:space="0" w:color="auto"/>
        <w:left w:val="none" w:sz="0" w:space="0" w:color="auto"/>
        <w:bottom w:val="none" w:sz="0" w:space="0" w:color="auto"/>
        <w:right w:val="none" w:sz="0" w:space="0" w:color="auto"/>
      </w:divBdr>
    </w:div>
    <w:div w:id="1971130135">
      <w:bodyDiv w:val="1"/>
      <w:marLeft w:val="0"/>
      <w:marRight w:val="0"/>
      <w:marTop w:val="0"/>
      <w:marBottom w:val="0"/>
      <w:divBdr>
        <w:top w:val="none" w:sz="0" w:space="0" w:color="auto"/>
        <w:left w:val="none" w:sz="0" w:space="0" w:color="auto"/>
        <w:bottom w:val="none" w:sz="0" w:space="0" w:color="auto"/>
        <w:right w:val="none" w:sz="0" w:space="0" w:color="auto"/>
      </w:divBdr>
    </w:div>
    <w:div w:id="1971277605">
      <w:bodyDiv w:val="1"/>
      <w:marLeft w:val="0"/>
      <w:marRight w:val="0"/>
      <w:marTop w:val="0"/>
      <w:marBottom w:val="0"/>
      <w:divBdr>
        <w:top w:val="none" w:sz="0" w:space="0" w:color="auto"/>
        <w:left w:val="none" w:sz="0" w:space="0" w:color="auto"/>
        <w:bottom w:val="none" w:sz="0" w:space="0" w:color="auto"/>
        <w:right w:val="none" w:sz="0" w:space="0" w:color="auto"/>
      </w:divBdr>
    </w:div>
    <w:div w:id="1971280691">
      <w:bodyDiv w:val="1"/>
      <w:marLeft w:val="0"/>
      <w:marRight w:val="0"/>
      <w:marTop w:val="0"/>
      <w:marBottom w:val="0"/>
      <w:divBdr>
        <w:top w:val="none" w:sz="0" w:space="0" w:color="auto"/>
        <w:left w:val="none" w:sz="0" w:space="0" w:color="auto"/>
        <w:bottom w:val="none" w:sz="0" w:space="0" w:color="auto"/>
        <w:right w:val="none" w:sz="0" w:space="0" w:color="auto"/>
      </w:divBdr>
    </w:div>
    <w:div w:id="1971327799">
      <w:bodyDiv w:val="1"/>
      <w:marLeft w:val="0"/>
      <w:marRight w:val="0"/>
      <w:marTop w:val="0"/>
      <w:marBottom w:val="0"/>
      <w:divBdr>
        <w:top w:val="none" w:sz="0" w:space="0" w:color="auto"/>
        <w:left w:val="none" w:sz="0" w:space="0" w:color="auto"/>
        <w:bottom w:val="none" w:sz="0" w:space="0" w:color="auto"/>
        <w:right w:val="none" w:sz="0" w:space="0" w:color="auto"/>
      </w:divBdr>
    </w:div>
    <w:div w:id="1971551509">
      <w:bodyDiv w:val="1"/>
      <w:marLeft w:val="0"/>
      <w:marRight w:val="0"/>
      <w:marTop w:val="0"/>
      <w:marBottom w:val="0"/>
      <w:divBdr>
        <w:top w:val="none" w:sz="0" w:space="0" w:color="auto"/>
        <w:left w:val="none" w:sz="0" w:space="0" w:color="auto"/>
        <w:bottom w:val="none" w:sz="0" w:space="0" w:color="auto"/>
        <w:right w:val="none" w:sz="0" w:space="0" w:color="auto"/>
      </w:divBdr>
    </w:div>
    <w:div w:id="1971858921">
      <w:bodyDiv w:val="1"/>
      <w:marLeft w:val="0"/>
      <w:marRight w:val="0"/>
      <w:marTop w:val="0"/>
      <w:marBottom w:val="0"/>
      <w:divBdr>
        <w:top w:val="none" w:sz="0" w:space="0" w:color="auto"/>
        <w:left w:val="none" w:sz="0" w:space="0" w:color="auto"/>
        <w:bottom w:val="none" w:sz="0" w:space="0" w:color="auto"/>
        <w:right w:val="none" w:sz="0" w:space="0" w:color="auto"/>
      </w:divBdr>
    </w:div>
    <w:div w:id="1972898662">
      <w:bodyDiv w:val="1"/>
      <w:marLeft w:val="0"/>
      <w:marRight w:val="0"/>
      <w:marTop w:val="0"/>
      <w:marBottom w:val="0"/>
      <w:divBdr>
        <w:top w:val="none" w:sz="0" w:space="0" w:color="auto"/>
        <w:left w:val="none" w:sz="0" w:space="0" w:color="auto"/>
        <w:bottom w:val="none" w:sz="0" w:space="0" w:color="auto"/>
        <w:right w:val="none" w:sz="0" w:space="0" w:color="auto"/>
      </w:divBdr>
    </w:div>
    <w:div w:id="1973056128">
      <w:bodyDiv w:val="1"/>
      <w:marLeft w:val="0"/>
      <w:marRight w:val="0"/>
      <w:marTop w:val="0"/>
      <w:marBottom w:val="0"/>
      <w:divBdr>
        <w:top w:val="none" w:sz="0" w:space="0" w:color="auto"/>
        <w:left w:val="none" w:sz="0" w:space="0" w:color="auto"/>
        <w:bottom w:val="none" w:sz="0" w:space="0" w:color="auto"/>
        <w:right w:val="none" w:sz="0" w:space="0" w:color="auto"/>
      </w:divBdr>
    </w:div>
    <w:div w:id="1973291047">
      <w:bodyDiv w:val="1"/>
      <w:marLeft w:val="0"/>
      <w:marRight w:val="0"/>
      <w:marTop w:val="0"/>
      <w:marBottom w:val="0"/>
      <w:divBdr>
        <w:top w:val="none" w:sz="0" w:space="0" w:color="auto"/>
        <w:left w:val="none" w:sz="0" w:space="0" w:color="auto"/>
        <w:bottom w:val="none" w:sz="0" w:space="0" w:color="auto"/>
        <w:right w:val="none" w:sz="0" w:space="0" w:color="auto"/>
      </w:divBdr>
    </w:div>
    <w:div w:id="1973827807">
      <w:bodyDiv w:val="1"/>
      <w:marLeft w:val="0"/>
      <w:marRight w:val="0"/>
      <w:marTop w:val="0"/>
      <w:marBottom w:val="0"/>
      <w:divBdr>
        <w:top w:val="none" w:sz="0" w:space="0" w:color="auto"/>
        <w:left w:val="none" w:sz="0" w:space="0" w:color="auto"/>
        <w:bottom w:val="none" w:sz="0" w:space="0" w:color="auto"/>
        <w:right w:val="none" w:sz="0" w:space="0" w:color="auto"/>
      </w:divBdr>
    </w:div>
    <w:div w:id="1974631982">
      <w:bodyDiv w:val="1"/>
      <w:marLeft w:val="0"/>
      <w:marRight w:val="0"/>
      <w:marTop w:val="0"/>
      <w:marBottom w:val="0"/>
      <w:divBdr>
        <w:top w:val="none" w:sz="0" w:space="0" w:color="auto"/>
        <w:left w:val="none" w:sz="0" w:space="0" w:color="auto"/>
        <w:bottom w:val="none" w:sz="0" w:space="0" w:color="auto"/>
        <w:right w:val="none" w:sz="0" w:space="0" w:color="auto"/>
      </w:divBdr>
    </w:div>
    <w:div w:id="1975022592">
      <w:bodyDiv w:val="1"/>
      <w:marLeft w:val="0"/>
      <w:marRight w:val="0"/>
      <w:marTop w:val="0"/>
      <w:marBottom w:val="0"/>
      <w:divBdr>
        <w:top w:val="none" w:sz="0" w:space="0" w:color="auto"/>
        <w:left w:val="none" w:sz="0" w:space="0" w:color="auto"/>
        <w:bottom w:val="none" w:sz="0" w:space="0" w:color="auto"/>
        <w:right w:val="none" w:sz="0" w:space="0" w:color="auto"/>
      </w:divBdr>
    </w:div>
    <w:div w:id="1975481926">
      <w:bodyDiv w:val="1"/>
      <w:marLeft w:val="0"/>
      <w:marRight w:val="0"/>
      <w:marTop w:val="0"/>
      <w:marBottom w:val="0"/>
      <w:divBdr>
        <w:top w:val="none" w:sz="0" w:space="0" w:color="auto"/>
        <w:left w:val="none" w:sz="0" w:space="0" w:color="auto"/>
        <w:bottom w:val="none" w:sz="0" w:space="0" w:color="auto"/>
        <w:right w:val="none" w:sz="0" w:space="0" w:color="auto"/>
      </w:divBdr>
    </w:div>
    <w:div w:id="1975527005">
      <w:bodyDiv w:val="1"/>
      <w:marLeft w:val="0"/>
      <w:marRight w:val="0"/>
      <w:marTop w:val="0"/>
      <w:marBottom w:val="0"/>
      <w:divBdr>
        <w:top w:val="none" w:sz="0" w:space="0" w:color="auto"/>
        <w:left w:val="none" w:sz="0" w:space="0" w:color="auto"/>
        <w:bottom w:val="none" w:sz="0" w:space="0" w:color="auto"/>
        <w:right w:val="none" w:sz="0" w:space="0" w:color="auto"/>
      </w:divBdr>
    </w:div>
    <w:div w:id="1975678565">
      <w:bodyDiv w:val="1"/>
      <w:marLeft w:val="0"/>
      <w:marRight w:val="0"/>
      <w:marTop w:val="0"/>
      <w:marBottom w:val="0"/>
      <w:divBdr>
        <w:top w:val="none" w:sz="0" w:space="0" w:color="auto"/>
        <w:left w:val="none" w:sz="0" w:space="0" w:color="auto"/>
        <w:bottom w:val="none" w:sz="0" w:space="0" w:color="auto"/>
        <w:right w:val="none" w:sz="0" w:space="0" w:color="auto"/>
      </w:divBdr>
    </w:div>
    <w:div w:id="1975983153">
      <w:bodyDiv w:val="1"/>
      <w:marLeft w:val="0"/>
      <w:marRight w:val="0"/>
      <w:marTop w:val="0"/>
      <w:marBottom w:val="0"/>
      <w:divBdr>
        <w:top w:val="none" w:sz="0" w:space="0" w:color="auto"/>
        <w:left w:val="none" w:sz="0" w:space="0" w:color="auto"/>
        <w:bottom w:val="none" w:sz="0" w:space="0" w:color="auto"/>
        <w:right w:val="none" w:sz="0" w:space="0" w:color="auto"/>
      </w:divBdr>
    </w:div>
    <w:div w:id="1976108016">
      <w:bodyDiv w:val="1"/>
      <w:marLeft w:val="0"/>
      <w:marRight w:val="0"/>
      <w:marTop w:val="0"/>
      <w:marBottom w:val="0"/>
      <w:divBdr>
        <w:top w:val="none" w:sz="0" w:space="0" w:color="auto"/>
        <w:left w:val="none" w:sz="0" w:space="0" w:color="auto"/>
        <w:bottom w:val="none" w:sz="0" w:space="0" w:color="auto"/>
        <w:right w:val="none" w:sz="0" w:space="0" w:color="auto"/>
      </w:divBdr>
    </w:div>
    <w:div w:id="1976179292">
      <w:bodyDiv w:val="1"/>
      <w:marLeft w:val="0"/>
      <w:marRight w:val="0"/>
      <w:marTop w:val="0"/>
      <w:marBottom w:val="0"/>
      <w:divBdr>
        <w:top w:val="none" w:sz="0" w:space="0" w:color="auto"/>
        <w:left w:val="none" w:sz="0" w:space="0" w:color="auto"/>
        <w:bottom w:val="none" w:sz="0" w:space="0" w:color="auto"/>
        <w:right w:val="none" w:sz="0" w:space="0" w:color="auto"/>
      </w:divBdr>
    </w:div>
    <w:div w:id="1976182979">
      <w:bodyDiv w:val="1"/>
      <w:marLeft w:val="0"/>
      <w:marRight w:val="0"/>
      <w:marTop w:val="0"/>
      <w:marBottom w:val="0"/>
      <w:divBdr>
        <w:top w:val="none" w:sz="0" w:space="0" w:color="auto"/>
        <w:left w:val="none" w:sz="0" w:space="0" w:color="auto"/>
        <w:bottom w:val="none" w:sz="0" w:space="0" w:color="auto"/>
        <w:right w:val="none" w:sz="0" w:space="0" w:color="auto"/>
      </w:divBdr>
    </w:div>
    <w:div w:id="1976832391">
      <w:bodyDiv w:val="1"/>
      <w:marLeft w:val="0"/>
      <w:marRight w:val="0"/>
      <w:marTop w:val="0"/>
      <w:marBottom w:val="0"/>
      <w:divBdr>
        <w:top w:val="none" w:sz="0" w:space="0" w:color="auto"/>
        <w:left w:val="none" w:sz="0" w:space="0" w:color="auto"/>
        <w:bottom w:val="none" w:sz="0" w:space="0" w:color="auto"/>
        <w:right w:val="none" w:sz="0" w:space="0" w:color="auto"/>
      </w:divBdr>
    </w:div>
    <w:div w:id="1977025480">
      <w:bodyDiv w:val="1"/>
      <w:marLeft w:val="0"/>
      <w:marRight w:val="0"/>
      <w:marTop w:val="0"/>
      <w:marBottom w:val="0"/>
      <w:divBdr>
        <w:top w:val="none" w:sz="0" w:space="0" w:color="auto"/>
        <w:left w:val="none" w:sz="0" w:space="0" w:color="auto"/>
        <w:bottom w:val="none" w:sz="0" w:space="0" w:color="auto"/>
        <w:right w:val="none" w:sz="0" w:space="0" w:color="auto"/>
      </w:divBdr>
    </w:div>
    <w:div w:id="1977099579">
      <w:bodyDiv w:val="1"/>
      <w:marLeft w:val="0"/>
      <w:marRight w:val="0"/>
      <w:marTop w:val="0"/>
      <w:marBottom w:val="0"/>
      <w:divBdr>
        <w:top w:val="none" w:sz="0" w:space="0" w:color="auto"/>
        <w:left w:val="none" w:sz="0" w:space="0" w:color="auto"/>
        <w:bottom w:val="none" w:sz="0" w:space="0" w:color="auto"/>
        <w:right w:val="none" w:sz="0" w:space="0" w:color="auto"/>
      </w:divBdr>
    </w:div>
    <w:div w:id="1977756262">
      <w:bodyDiv w:val="1"/>
      <w:marLeft w:val="0"/>
      <w:marRight w:val="0"/>
      <w:marTop w:val="0"/>
      <w:marBottom w:val="0"/>
      <w:divBdr>
        <w:top w:val="none" w:sz="0" w:space="0" w:color="auto"/>
        <w:left w:val="none" w:sz="0" w:space="0" w:color="auto"/>
        <w:bottom w:val="none" w:sz="0" w:space="0" w:color="auto"/>
        <w:right w:val="none" w:sz="0" w:space="0" w:color="auto"/>
      </w:divBdr>
    </w:div>
    <w:div w:id="1977950755">
      <w:bodyDiv w:val="1"/>
      <w:marLeft w:val="0"/>
      <w:marRight w:val="0"/>
      <w:marTop w:val="0"/>
      <w:marBottom w:val="0"/>
      <w:divBdr>
        <w:top w:val="none" w:sz="0" w:space="0" w:color="auto"/>
        <w:left w:val="none" w:sz="0" w:space="0" w:color="auto"/>
        <w:bottom w:val="none" w:sz="0" w:space="0" w:color="auto"/>
        <w:right w:val="none" w:sz="0" w:space="0" w:color="auto"/>
      </w:divBdr>
    </w:div>
    <w:div w:id="1978100864">
      <w:bodyDiv w:val="1"/>
      <w:marLeft w:val="0"/>
      <w:marRight w:val="0"/>
      <w:marTop w:val="0"/>
      <w:marBottom w:val="0"/>
      <w:divBdr>
        <w:top w:val="none" w:sz="0" w:space="0" w:color="auto"/>
        <w:left w:val="none" w:sz="0" w:space="0" w:color="auto"/>
        <w:bottom w:val="none" w:sz="0" w:space="0" w:color="auto"/>
        <w:right w:val="none" w:sz="0" w:space="0" w:color="auto"/>
      </w:divBdr>
    </w:div>
    <w:div w:id="1978139648">
      <w:bodyDiv w:val="1"/>
      <w:marLeft w:val="0"/>
      <w:marRight w:val="0"/>
      <w:marTop w:val="0"/>
      <w:marBottom w:val="0"/>
      <w:divBdr>
        <w:top w:val="none" w:sz="0" w:space="0" w:color="auto"/>
        <w:left w:val="none" w:sz="0" w:space="0" w:color="auto"/>
        <w:bottom w:val="none" w:sz="0" w:space="0" w:color="auto"/>
        <w:right w:val="none" w:sz="0" w:space="0" w:color="auto"/>
      </w:divBdr>
    </w:div>
    <w:div w:id="1978221343">
      <w:bodyDiv w:val="1"/>
      <w:marLeft w:val="0"/>
      <w:marRight w:val="0"/>
      <w:marTop w:val="0"/>
      <w:marBottom w:val="0"/>
      <w:divBdr>
        <w:top w:val="none" w:sz="0" w:space="0" w:color="auto"/>
        <w:left w:val="none" w:sz="0" w:space="0" w:color="auto"/>
        <w:bottom w:val="none" w:sz="0" w:space="0" w:color="auto"/>
        <w:right w:val="none" w:sz="0" w:space="0" w:color="auto"/>
      </w:divBdr>
    </w:div>
    <w:div w:id="1978293764">
      <w:bodyDiv w:val="1"/>
      <w:marLeft w:val="0"/>
      <w:marRight w:val="0"/>
      <w:marTop w:val="0"/>
      <w:marBottom w:val="0"/>
      <w:divBdr>
        <w:top w:val="none" w:sz="0" w:space="0" w:color="auto"/>
        <w:left w:val="none" w:sz="0" w:space="0" w:color="auto"/>
        <w:bottom w:val="none" w:sz="0" w:space="0" w:color="auto"/>
        <w:right w:val="none" w:sz="0" w:space="0" w:color="auto"/>
      </w:divBdr>
    </w:div>
    <w:div w:id="1978295561">
      <w:bodyDiv w:val="1"/>
      <w:marLeft w:val="0"/>
      <w:marRight w:val="0"/>
      <w:marTop w:val="0"/>
      <w:marBottom w:val="0"/>
      <w:divBdr>
        <w:top w:val="none" w:sz="0" w:space="0" w:color="auto"/>
        <w:left w:val="none" w:sz="0" w:space="0" w:color="auto"/>
        <w:bottom w:val="none" w:sz="0" w:space="0" w:color="auto"/>
        <w:right w:val="none" w:sz="0" w:space="0" w:color="auto"/>
      </w:divBdr>
    </w:div>
    <w:div w:id="1978802942">
      <w:bodyDiv w:val="1"/>
      <w:marLeft w:val="0"/>
      <w:marRight w:val="0"/>
      <w:marTop w:val="0"/>
      <w:marBottom w:val="0"/>
      <w:divBdr>
        <w:top w:val="none" w:sz="0" w:space="0" w:color="auto"/>
        <w:left w:val="none" w:sz="0" w:space="0" w:color="auto"/>
        <w:bottom w:val="none" w:sz="0" w:space="0" w:color="auto"/>
        <w:right w:val="none" w:sz="0" w:space="0" w:color="auto"/>
      </w:divBdr>
    </w:div>
    <w:div w:id="1978950612">
      <w:bodyDiv w:val="1"/>
      <w:marLeft w:val="0"/>
      <w:marRight w:val="0"/>
      <w:marTop w:val="0"/>
      <w:marBottom w:val="0"/>
      <w:divBdr>
        <w:top w:val="none" w:sz="0" w:space="0" w:color="auto"/>
        <w:left w:val="none" w:sz="0" w:space="0" w:color="auto"/>
        <w:bottom w:val="none" w:sz="0" w:space="0" w:color="auto"/>
        <w:right w:val="none" w:sz="0" w:space="0" w:color="auto"/>
      </w:divBdr>
    </w:div>
    <w:div w:id="1979067839">
      <w:bodyDiv w:val="1"/>
      <w:marLeft w:val="0"/>
      <w:marRight w:val="0"/>
      <w:marTop w:val="0"/>
      <w:marBottom w:val="0"/>
      <w:divBdr>
        <w:top w:val="none" w:sz="0" w:space="0" w:color="auto"/>
        <w:left w:val="none" w:sz="0" w:space="0" w:color="auto"/>
        <w:bottom w:val="none" w:sz="0" w:space="0" w:color="auto"/>
        <w:right w:val="none" w:sz="0" w:space="0" w:color="auto"/>
      </w:divBdr>
    </w:div>
    <w:div w:id="1979070485">
      <w:bodyDiv w:val="1"/>
      <w:marLeft w:val="0"/>
      <w:marRight w:val="0"/>
      <w:marTop w:val="0"/>
      <w:marBottom w:val="0"/>
      <w:divBdr>
        <w:top w:val="none" w:sz="0" w:space="0" w:color="auto"/>
        <w:left w:val="none" w:sz="0" w:space="0" w:color="auto"/>
        <w:bottom w:val="none" w:sz="0" w:space="0" w:color="auto"/>
        <w:right w:val="none" w:sz="0" w:space="0" w:color="auto"/>
      </w:divBdr>
    </w:div>
    <w:div w:id="1979339548">
      <w:bodyDiv w:val="1"/>
      <w:marLeft w:val="0"/>
      <w:marRight w:val="0"/>
      <w:marTop w:val="0"/>
      <w:marBottom w:val="0"/>
      <w:divBdr>
        <w:top w:val="none" w:sz="0" w:space="0" w:color="auto"/>
        <w:left w:val="none" w:sz="0" w:space="0" w:color="auto"/>
        <w:bottom w:val="none" w:sz="0" w:space="0" w:color="auto"/>
        <w:right w:val="none" w:sz="0" w:space="0" w:color="auto"/>
      </w:divBdr>
    </w:div>
    <w:div w:id="1979605420">
      <w:bodyDiv w:val="1"/>
      <w:marLeft w:val="0"/>
      <w:marRight w:val="0"/>
      <w:marTop w:val="0"/>
      <w:marBottom w:val="0"/>
      <w:divBdr>
        <w:top w:val="none" w:sz="0" w:space="0" w:color="auto"/>
        <w:left w:val="none" w:sz="0" w:space="0" w:color="auto"/>
        <w:bottom w:val="none" w:sz="0" w:space="0" w:color="auto"/>
        <w:right w:val="none" w:sz="0" w:space="0" w:color="auto"/>
      </w:divBdr>
    </w:div>
    <w:div w:id="1979798706">
      <w:bodyDiv w:val="1"/>
      <w:marLeft w:val="0"/>
      <w:marRight w:val="0"/>
      <w:marTop w:val="0"/>
      <w:marBottom w:val="0"/>
      <w:divBdr>
        <w:top w:val="none" w:sz="0" w:space="0" w:color="auto"/>
        <w:left w:val="none" w:sz="0" w:space="0" w:color="auto"/>
        <w:bottom w:val="none" w:sz="0" w:space="0" w:color="auto"/>
        <w:right w:val="none" w:sz="0" w:space="0" w:color="auto"/>
      </w:divBdr>
    </w:div>
    <w:div w:id="1980181848">
      <w:bodyDiv w:val="1"/>
      <w:marLeft w:val="0"/>
      <w:marRight w:val="0"/>
      <w:marTop w:val="0"/>
      <w:marBottom w:val="0"/>
      <w:divBdr>
        <w:top w:val="none" w:sz="0" w:space="0" w:color="auto"/>
        <w:left w:val="none" w:sz="0" w:space="0" w:color="auto"/>
        <w:bottom w:val="none" w:sz="0" w:space="0" w:color="auto"/>
        <w:right w:val="none" w:sz="0" w:space="0" w:color="auto"/>
      </w:divBdr>
    </w:div>
    <w:div w:id="1980333992">
      <w:bodyDiv w:val="1"/>
      <w:marLeft w:val="0"/>
      <w:marRight w:val="0"/>
      <w:marTop w:val="0"/>
      <w:marBottom w:val="0"/>
      <w:divBdr>
        <w:top w:val="none" w:sz="0" w:space="0" w:color="auto"/>
        <w:left w:val="none" w:sz="0" w:space="0" w:color="auto"/>
        <w:bottom w:val="none" w:sz="0" w:space="0" w:color="auto"/>
        <w:right w:val="none" w:sz="0" w:space="0" w:color="auto"/>
      </w:divBdr>
    </w:div>
    <w:div w:id="1981181037">
      <w:bodyDiv w:val="1"/>
      <w:marLeft w:val="0"/>
      <w:marRight w:val="0"/>
      <w:marTop w:val="0"/>
      <w:marBottom w:val="0"/>
      <w:divBdr>
        <w:top w:val="none" w:sz="0" w:space="0" w:color="auto"/>
        <w:left w:val="none" w:sz="0" w:space="0" w:color="auto"/>
        <w:bottom w:val="none" w:sz="0" w:space="0" w:color="auto"/>
        <w:right w:val="none" w:sz="0" w:space="0" w:color="auto"/>
      </w:divBdr>
    </w:div>
    <w:div w:id="1981416307">
      <w:bodyDiv w:val="1"/>
      <w:marLeft w:val="0"/>
      <w:marRight w:val="0"/>
      <w:marTop w:val="0"/>
      <w:marBottom w:val="0"/>
      <w:divBdr>
        <w:top w:val="none" w:sz="0" w:space="0" w:color="auto"/>
        <w:left w:val="none" w:sz="0" w:space="0" w:color="auto"/>
        <w:bottom w:val="none" w:sz="0" w:space="0" w:color="auto"/>
        <w:right w:val="none" w:sz="0" w:space="0" w:color="auto"/>
      </w:divBdr>
    </w:div>
    <w:div w:id="1981765638">
      <w:bodyDiv w:val="1"/>
      <w:marLeft w:val="0"/>
      <w:marRight w:val="0"/>
      <w:marTop w:val="0"/>
      <w:marBottom w:val="0"/>
      <w:divBdr>
        <w:top w:val="none" w:sz="0" w:space="0" w:color="auto"/>
        <w:left w:val="none" w:sz="0" w:space="0" w:color="auto"/>
        <w:bottom w:val="none" w:sz="0" w:space="0" w:color="auto"/>
        <w:right w:val="none" w:sz="0" w:space="0" w:color="auto"/>
      </w:divBdr>
    </w:div>
    <w:div w:id="1981810538">
      <w:bodyDiv w:val="1"/>
      <w:marLeft w:val="0"/>
      <w:marRight w:val="0"/>
      <w:marTop w:val="0"/>
      <w:marBottom w:val="0"/>
      <w:divBdr>
        <w:top w:val="none" w:sz="0" w:space="0" w:color="auto"/>
        <w:left w:val="none" w:sz="0" w:space="0" w:color="auto"/>
        <w:bottom w:val="none" w:sz="0" w:space="0" w:color="auto"/>
        <w:right w:val="none" w:sz="0" w:space="0" w:color="auto"/>
      </w:divBdr>
    </w:div>
    <w:div w:id="1981886541">
      <w:bodyDiv w:val="1"/>
      <w:marLeft w:val="0"/>
      <w:marRight w:val="0"/>
      <w:marTop w:val="0"/>
      <w:marBottom w:val="0"/>
      <w:divBdr>
        <w:top w:val="none" w:sz="0" w:space="0" w:color="auto"/>
        <w:left w:val="none" w:sz="0" w:space="0" w:color="auto"/>
        <w:bottom w:val="none" w:sz="0" w:space="0" w:color="auto"/>
        <w:right w:val="none" w:sz="0" w:space="0" w:color="auto"/>
      </w:divBdr>
    </w:div>
    <w:div w:id="1982466079">
      <w:bodyDiv w:val="1"/>
      <w:marLeft w:val="0"/>
      <w:marRight w:val="0"/>
      <w:marTop w:val="0"/>
      <w:marBottom w:val="0"/>
      <w:divBdr>
        <w:top w:val="none" w:sz="0" w:space="0" w:color="auto"/>
        <w:left w:val="none" w:sz="0" w:space="0" w:color="auto"/>
        <w:bottom w:val="none" w:sz="0" w:space="0" w:color="auto"/>
        <w:right w:val="none" w:sz="0" w:space="0" w:color="auto"/>
      </w:divBdr>
    </w:div>
    <w:div w:id="1982807060">
      <w:bodyDiv w:val="1"/>
      <w:marLeft w:val="0"/>
      <w:marRight w:val="0"/>
      <w:marTop w:val="0"/>
      <w:marBottom w:val="0"/>
      <w:divBdr>
        <w:top w:val="none" w:sz="0" w:space="0" w:color="auto"/>
        <w:left w:val="none" w:sz="0" w:space="0" w:color="auto"/>
        <w:bottom w:val="none" w:sz="0" w:space="0" w:color="auto"/>
        <w:right w:val="none" w:sz="0" w:space="0" w:color="auto"/>
      </w:divBdr>
    </w:div>
    <w:div w:id="1983273364">
      <w:bodyDiv w:val="1"/>
      <w:marLeft w:val="0"/>
      <w:marRight w:val="0"/>
      <w:marTop w:val="0"/>
      <w:marBottom w:val="0"/>
      <w:divBdr>
        <w:top w:val="none" w:sz="0" w:space="0" w:color="auto"/>
        <w:left w:val="none" w:sz="0" w:space="0" w:color="auto"/>
        <w:bottom w:val="none" w:sz="0" w:space="0" w:color="auto"/>
        <w:right w:val="none" w:sz="0" w:space="0" w:color="auto"/>
      </w:divBdr>
    </w:div>
    <w:div w:id="1983339941">
      <w:bodyDiv w:val="1"/>
      <w:marLeft w:val="0"/>
      <w:marRight w:val="0"/>
      <w:marTop w:val="0"/>
      <w:marBottom w:val="0"/>
      <w:divBdr>
        <w:top w:val="none" w:sz="0" w:space="0" w:color="auto"/>
        <w:left w:val="none" w:sz="0" w:space="0" w:color="auto"/>
        <w:bottom w:val="none" w:sz="0" w:space="0" w:color="auto"/>
        <w:right w:val="none" w:sz="0" w:space="0" w:color="auto"/>
      </w:divBdr>
    </w:div>
    <w:div w:id="1983579864">
      <w:bodyDiv w:val="1"/>
      <w:marLeft w:val="0"/>
      <w:marRight w:val="0"/>
      <w:marTop w:val="0"/>
      <w:marBottom w:val="0"/>
      <w:divBdr>
        <w:top w:val="none" w:sz="0" w:space="0" w:color="auto"/>
        <w:left w:val="none" w:sz="0" w:space="0" w:color="auto"/>
        <w:bottom w:val="none" w:sz="0" w:space="0" w:color="auto"/>
        <w:right w:val="none" w:sz="0" w:space="0" w:color="auto"/>
      </w:divBdr>
    </w:div>
    <w:div w:id="1983776516">
      <w:bodyDiv w:val="1"/>
      <w:marLeft w:val="0"/>
      <w:marRight w:val="0"/>
      <w:marTop w:val="0"/>
      <w:marBottom w:val="0"/>
      <w:divBdr>
        <w:top w:val="none" w:sz="0" w:space="0" w:color="auto"/>
        <w:left w:val="none" w:sz="0" w:space="0" w:color="auto"/>
        <w:bottom w:val="none" w:sz="0" w:space="0" w:color="auto"/>
        <w:right w:val="none" w:sz="0" w:space="0" w:color="auto"/>
      </w:divBdr>
    </w:div>
    <w:div w:id="1984118796">
      <w:bodyDiv w:val="1"/>
      <w:marLeft w:val="0"/>
      <w:marRight w:val="0"/>
      <w:marTop w:val="0"/>
      <w:marBottom w:val="0"/>
      <w:divBdr>
        <w:top w:val="none" w:sz="0" w:space="0" w:color="auto"/>
        <w:left w:val="none" w:sz="0" w:space="0" w:color="auto"/>
        <w:bottom w:val="none" w:sz="0" w:space="0" w:color="auto"/>
        <w:right w:val="none" w:sz="0" w:space="0" w:color="auto"/>
      </w:divBdr>
    </w:div>
    <w:div w:id="1984120997">
      <w:bodyDiv w:val="1"/>
      <w:marLeft w:val="0"/>
      <w:marRight w:val="0"/>
      <w:marTop w:val="0"/>
      <w:marBottom w:val="0"/>
      <w:divBdr>
        <w:top w:val="none" w:sz="0" w:space="0" w:color="auto"/>
        <w:left w:val="none" w:sz="0" w:space="0" w:color="auto"/>
        <w:bottom w:val="none" w:sz="0" w:space="0" w:color="auto"/>
        <w:right w:val="none" w:sz="0" w:space="0" w:color="auto"/>
      </w:divBdr>
    </w:div>
    <w:div w:id="1984652839">
      <w:bodyDiv w:val="1"/>
      <w:marLeft w:val="0"/>
      <w:marRight w:val="0"/>
      <w:marTop w:val="0"/>
      <w:marBottom w:val="0"/>
      <w:divBdr>
        <w:top w:val="none" w:sz="0" w:space="0" w:color="auto"/>
        <w:left w:val="none" w:sz="0" w:space="0" w:color="auto"/>
        <w:bottom w:val="none" w:sz="0" w:space="0" w:color="auto"/>
        <w:right w:val="none" w:sz="0" w:space="0" w:color="auto"/>
      </w:divBdr>
    </w:div>
    <w:div w:id="1984654990">
      <w:bodyDiv w:val="1"/>
      <w:marLeft w:val="0"/>
      <w:marRight w:val="0"/>
      <w:marTop w:val="0"/>
      <w:marBottom w:val="0"/>
      <w:divBdr>
        <w:top w:val="none" w:sz="0" w:space="0" w:color="auto"/>
        <w:left w:val="none" w:sz="0" w:space="0" w:color="auto"/>
        <w:bottom w:val="none" w:sz="0" w:space="0" w:color="auto"/>
        <w:right w:val="none" w:sz="0" w:space="0" w:color="auto"/>
      </w:divBdr>
    </w:div>
    <w:div w:id="1984845343">
      <w:bodyDiv w:val="1"/>
      <w:marLeft w:val="0"/>
      <w:marRight w:val="0"/>
      <w:marTop w:val="0"/>
      <w:marBottom w:val="0"/>
      <w:divBdr>
        <w:top w:val="none" w:sz="0" w:space="0" w:color="auto"/>
        <w:left w:val="none" w:sz="0" w:space="0" w:color="auto"/>
        <w:bottom w:val="none" w:sz="0" w:space="0" w:color="auto"/>
        <w:right w:val="none" w:sz="0" w:space="0" w:color="auto"/>
      </w:divBdr>
    </w:div>
    <w:div w:id="1984921565">
      <w:bodyDiv w:val="1"/>
      <w:marLeft w:val="0"/>
      <w:marRight w:val="0"/>
      <w:marTop w:val="0"/>
      <w:marBottom w:val="0"/>
      <w:divBdr>
        <w:top w:val="none" w:sz="0" w:space="0" w:color="auto"/>
        <w:left w:val="none" w:sz="0" w:space="0" w:color="auto"/>
        <w:bottom w:val="none" w:sz="0" w:space="0" w:color="auto"/>
        <w:right w:val="none" w:sz="0" w:space="0" w:color="auto"/>
      </w:divBdr>
    </w:div>
    <w:div w:id="1985356175">
      <w:bodyDiv w:val="1"/>
      <w:marLeft w:val="0"/>
      <w:marRight w:val="0"/>
      <w:marTop w:val="0"/>
      <w:marBottom w:val="0"/>
      <w:divBdr>
        <w:top w:val="none" w:sz="0" w:space="0" w:color="auto"/>
        <w:left w:val="none" w:sz="0" w:space="0" w:color="auto"/>
        <w:bottom w:val="none" w:sz="0" w:space="0" w:color="auto"/>
        <w:right w:val="none" w:sz="0" w:space="0" w:color="auto"/>
      </w:divBdr>
    </w:div>
    <w:div w:id="1985623344">
      <w:bodyDiv w:val="1"/>
      <w:marLeft w:val="0"/>
      <w:marRight w:val="0"/>
      <w:marTop w:val="0"/>
      <w:marBottom w:val="0"/>
      <w:divBdr>
        <w:top w:val="none" w:sz="0" w:space="0" w:color="auto"/>
        <w:left w:val="none" w:sz="0" w:space="0" w:color="auto"/>
        <w:bottom w:val="none" w:sz="0" w:space="0" w:color="auto"/>
        <w:right w:val="none" w:sz="0" w:space="0" w:color="auto"/>
      </w:divBdr>
    </w:div>
    <w:div w:id="1985743952">
      <w:bodyDiv w:val="1"/>
      <w:marLeft w:val="0"/>
      <w:marRight w:val="0"/>
      <w:marTop w:val="0"/>
      <w:marBottom w:val="0"/>
      <w:divBdr>
        <w:top w:val="none" w:sz="0" w:space="0" w:color="auto"/>
        <w:left w:val="none" w:sz="0" w:space="0" w:color="auto"/>
        <w:bottom w:val="none" w:sz="0" w:space="0" w:color="auto"/>
        <w:right w:val="none" w:sz="0" w:space="0" w:color="auto"/>
      </w:divBdr>
    </w:div>
    <w:div w:id="1986086278">
      <w:bodyDiv w:val="1"/>
      <w:marLeft w:val="0"/>
      <w:marRight w:val="0"/>
      <w:marTop w:val="0"/>
      <w:marBottom w:val="0"/>
      <w:divBdr>
        <w:top w:val="none" w:sz="0" w:space="0" w:color="auto"/>
        <w:left w:val="none" w:sz="0" w:space="0" w:color="auto"/>
        <w:bottom w:val="none" w:sz="0" w:space="0" w:color="auto"/>
        <w:right w:val="none" w:sz="0" w:space="0" w:color="auto"/>
      </w:divBdr>
    </w:div>
    <w:div w:id="1986352922">
      <w:bodyDiv w:val="1"/>
      <w:marLeft w:val="0"/>
      <w:marRight w:val="0"/>
      <w:marTop w:val="0"/>
      <w:marBottom w:val="0"/>
      <w:divBdr>
        <w:top w:val="none" w:sz="0" w:space="0" w:color="auto"/>
        <w:left w:val="none" w:sz="0" w:space="0" w:color="auto"/>
        <w:bottom w:val="none" w:sz="0" w:space="0" w:color="auto"/>
        <w:right w:val="none" w:sz="0" w:space="0" w:color="auto"/>
      </w:divBdr>
    </w:div>
    <w:div w:id="1986398988">
      <w:bodyDiv w:val="1"/>
      <w:marLeft w:val="0"/>
      <w:marRight w:val="0"/>
      <w:marTop w:val="0"/>
      <w:marBottom w:val="0"/>
      <w:divBdr>
        <w:top w:val="none" w:sz="0" w:space="0" w:color="auto"/>
        <w:left w:val="none" w:sz="0" w:space="0" w:color="auto"/>
        <w:bottom w:val="none" w:sz="0" w:space="0" w:color="auto"/>
        <w:right w:val="none" w:sz="0" w:space="0" w:color="auto"/>
      </w:divBdr>
    </w:div>
    <w:div w:id="1986425650">
      <w:bodyDiv w:val="1"/>
      <w:marLeft w:val="0"/>
      <w:marRight w:val="0"/>
      <w:marTop w:val="0"/>
      <w:marBottom w:val="0"/>
      <w:divBdr>
        <w:top w:val="none" w:sz="0" w:space="0" w:color="auto"/>
        <w:left w:val="none" w:sz="0" w:space="0" w:color="auto"/>
        <w:bottom w:val="none" w:sz="0" w:space="0" w:color="auto"/>
        <w:right w:val="none" w:sz="0" w:space="0" w:color="auto"/>
      </w:divBdr>
    </w:div>
    <w:div w:id="1986469240">
      <w:bodyDiv w:val="1"/>
      <w:marLeft w:val="0"/>
      <w:marRight w:val="0"/>
      <w:marTop w:val="0"/>
      <w:marBottom w:val="0"/>
      <w:divBdr>
        <w:top w:val="none" w:sz="0" w:space="0" w:color="auto"/>
        <w:left w:val="none" w:sz="0" w:space="0" w:color="auto"/>
        <w:bottom w:val="none" w:sz="0" w:space="0" w:color="auto"/>
        <w:right w:val="none" w:sz="0" w:space="0" w:color="auto"/>
      </w:divBdr>
    </w:div>
    <w:div w:id="1986549622">
      <w:bodyDiv w:val="1"/>
      <w:marLeft w:val="0"/>
      <w:marRight w:val="0"/>
      <w:marTop w:val="0"/>
      <w:marBottom w:val="0"/>
      <w:divBdr>
        <w:top w:val="none" w:sz="0" w:space="0" w:color="auto"/>
        <w:left w:val="none" w:sz="0" w:space="0" w:color="auto"/>
        <w:bottom w:val="none" w:sz="0" w:space="0" w:color="auto"/>
        <w:right w:val="none" w:sz="0" w:space="0" w:color="auto"/>
      </w:divBdr>
    </w:div>
    <w:div w:id="1986813332">
      <w:bodyDiv w:val="1"/>
      <w:marLeft w:val="0"/>
      <w:marRight w:val="0"/>
      <w:marTop w:val="0"/>
      <w:marBottom w:val="0"/>
      <w:divBdr>
        <w:top w:val="none" w:sz="0" w:space="0" w:color="auto"/>
        <w:left w:val="none" w:sz="0" w:space="0" w:color="auto"/>
        <w:bottom w:val="none" w:sz="0" w:space="0" w:color="auto"/>
        <w:right w:val="none" w:sz="0" w:space="0" w:color="auto"/>
      </w:divBdr>
    </w:div>
    <w:div w:id="1987320522">
      <w:bodyDiv w:val="1"/>
      <w:marLeft w:val="0"/>
      <w:marRight w:val="0"/>
      <w:marTop w:val="0"/>
      <w:marBottom w:val="0"/>
      <w:divBdr>
        <w:top w:val="none" w:sz="0" w:space="0" w:color="auto"/>
        <w:left w:val="none" w:sz="0" w:space="0" w:color="auto"/>
        <w:bottom w:val="none" w:sz="0" w:space="0" w:color="auto"/>
        <w:right w:val="none" w:sz="0" w:space="0" w:color="auto"/>
      </w:divBdr>
    </w:div>
    <w:div w:id="1988168246">
      <w:bodyDiv w:val="1"/>
      <w:marLeft w:val="0"/>
      <w:marRight w:val="0"/>
      <w:marTop w:val="0"/>
      <w:marBottom w:val="0"/>
      <w:divBdr>
        <w:top w:val="none" w:sz="0" w:space="0" w:color="auto"/>
        <w:left w:val="none" w:sz="0" w:space="0" w:color="auto"/>
        <w:bottom w:val="none" w:sz="0" w:space="0" w:color="auto"/>
        <w:right w:val="none" w:sz="0" w:space="0" w:color="auto"/>
      </w:divBdr>
    </w:div>
    <w:div w:id="1988438046">
      <w:bodyDiv w:val="1"/>
      <w:marLeft w:val="0"/>
      <w:marRight w:val="0"/>
      <w:marTop w:val="0"/>
      <w:marBottom w:val="0"/>
      <w:divBdr>
        <w:top w:val="none" w:sz="0" w:space="0" w:color="auto"/>
        <w:left w:val="none" w:sz="0" w:space="0" w:color="auto"/>
        <w:bottom w:val="none" w:sz="0" w:space="0" w:color="auto"/>
        <w:right w:val="none" w:sz="0" w:space="0" w:color="auto"/>
      </w:divBdr>
    </w:div>
    <w:div w:id="1988632997">
      <w:bodyDiv w:val="1"/>
      <w:marLeft w:val="0"/>
      <w:marRight w:val="0"/>
      <w:marTop w:val="0"/>
      <w:marBottom w:val="0"/>
      <w:divBdr>
        <w:top w:val="none" w:sz="0" w:space="0" w:color="auto"/>
        <w:left w:val="none" w:sz="0" w:space="0" w:color="auto"/>
        <w:bottom w:val="none" w:sz="0" w:space="0" w:color="auto"/>
        <w:right w:val="none" w:sz="0" w:space="0" w:color="auto"/>
      </w:divBdr>
    </w:div>
    <w:div w:id="1988705090">
      <w:bodyDiv w:val="1"/>
      <w:marLeft w:val="0"/>
      <w:marRight w:val="0"/>
      <w:marTop w:val="0"/>
      <w:marBottom w:val="0"/>
      <w:divBdr>
        <w:top w:val="none" w:sz="0" w:space="0" w:color="auto"/>
        <w:left w:val="none" w:sz="0" w:space="0" w:color="auto"/>
        <w:bottom w:val="none" w:sz="0" w:space="0" w:color="auto"/>
        <w:right w:val="none" w:sz="0" w:space="0" w:color="auto"/>
      </w:divBdr>
    </w:div>
    <w:div w:id="1988779597">
      <w:bodyDiv w:val="1"/>
      <w:marLeft w:val="0"/>
      <w:marRight w:val="0"/>
      <w:marTop w:val="0"/>
      <w:marBottom w:val="0"/>
      <w:divBdr>
        <w:top w:val="none" w:sz="0" w:space="0" w:color="auto"/>
        <w:left w:val="none" w:sz="0" w:space="0" w:color="auto"/>
        <w:bottom w:val="none" w:sz="0" w:space="0" w:color="auto"/>
        <w:right w:val="none" w:sz="0" w:space="0" w:color="auto"/>
      </w:divBdr>
    </w:div>
    <w:div w:id="1988974906">
      <w:bodyDiv w:val="1"/>
      <w:marLeft w:val="0"/>
      <w:marRight w:val="0"/>
      <w:marTop w:val="0"/>
      <w:marBottom w:val="0"/>
      <w:divBdr>
        <w:top w:val="none" w:sz="0" w:space="0" w:color="auto"/>
        <w:left w:val="none" w:sz="0" w:space="0" w:color="auto"/>
        <w:bottom w:val="none" w:sz="0" w:space="0" w:color="auto"/>
        <w:right w:val="none" w:sz="0" w:space="0" w:color="auto"/>
      </w:divBdr>
    </w:div>
    <w:div w:id="1989282236">
      <w:bodyDiv w:val="1"/>
      <w:marLeft w:val="0"/>
      <w:marRight w:val="0"/>
      <w:marTop w:val="0"/>
      <w:marBottom w:val="0"/>
      <w:divBdr>
        <w:top w:val="none" w:sz="0" w:space="0" w:color="auto"/>
        <w:left w:val="none" w:sz="0" w:space="0" w:color="auto"/>
        <w:bottom w:val="none" w:sz="0" w:space="0" w:color="auto"/>
        <w:right w:val="none" w:sz="0" w:space="0" w:color="auto"/>
      </w:divBdr>
    </w:div>
    <w:div w:id="1989363650">
      <w:bodyDiv w:val="1"/>
      <w:marLeft w:val="0"/>
      <w:marRight w:val="0"/>
      <w:marTop w:val="0"/>
      <w:marBottom w:val="0"/>
      <w:divBdr>
        <w:top w:val="none" w:sz="0" w:space="0" w:color="auto"/>
        <w:left w:val="none" w:sz="0" w:space="0" w:color="auto"/>
        <w:bottom w:val="none" w:sz="0" w:space="0" w:color="auto"/>
        <w:right w:val="none" w:sz="0" w:space="0" w:color="auto"/>
      </w:divBdr>
    </w:div>
    <w:div w:id="1989481689">
      <w:bodyDiv w:val="1"/>
      <w:marLeft w:val="0"/>
      <w:marRight w:val="0"/>
      <w:marTop w:val="0"/>
      <w:marBottom w:val="0"/>
      <w:divBdr>
        <w:top w:val="none" w:sz="0" w:space="0" w:color="auto"/>
        <w:left w:val="none" w:sz="0" w:space="0" w:color="auto"/>
        <w:bottom w:val="none" w:sz="0" w:space="0" w:color="auto"/>
        <w:right w:val="none" w:sz="0" w:space="0" w:color="auto"/>
      </w:divBdr>
    </w:div>
    <w:div w:id="1989626180">
      <w:bodyDiv w:val="1"/>
      <w:marLeft w:val="0"/>
      <w:marRight w:val="0"/>
      <w:marTop w:val="0"/>
      <w:marBottom w:val="0"/>
      <w:divBdr>
        <w:top w:val="none" w:sz="0" w:space="0" w:color="auto"/>
        <w:left w:val="none" w:sz="0" w:space="0" w:color="auto"/>
        <w:bottom w:val="none" w:sz="0" w:space="0" w:color="auto"/>
        <w:right w:val="none" w:sz="0" w:space="0" w:color="auto"/>
      </w:divBdr>
    </w:div>
    <w:div w:id="1989632426">
      <w:bodyDiv w:val="1"/>
      <w:marLeft w:val="0"/>
      <w:marRight w:val="0"/>
      <w:marTop w:val="0"/>
      <w:marBottom w:val="0"/>
      <w:divBdr>
        <w:top w:val="none" w:sz="0" w:space="0" w:color="auto"/>
        <w:left w:val="none" w:sz="0" w:space="0" w:color="auto"/>
        <w:bottom w:val="none" w:sz="0" w:space="0" w:color="auto"/>
        <w:right w:val="none" w:sz="0" w:space="0" w:color="auto"/>
      </w:divBdr>
    </w:div>
    <w:div w:id="1990086439">
      <w:bodyDiv w:val="1"/>
      <w:marLeft w:val="0"/>
      <w:marRight w:val="0"/>
      <w:marTop w:val="0"/>
      <w:marBottom w:val="0"/>
      <w:divBdr>
        <w:top w:val="none" w:sz="0" w:space="0" w:color="auto"/>
        <w:left w:val="none" w:sz="0" w:space="0" w:color="auto"/>
        <w:bottom w:val="none" w:sz="0" w:space="0" w:color="auto"/>
        <w:right w:val="none" w:sz="0" w:space="0" w:color="auto"/>
      </w:divBdr>
    </w:div>
    <w:div w:id="1990137428">
      <w:bodyDiv w:val="1"/>
      <w:marLeft w:val="0"/>
      <w:marRight w:val="0"/>
      <w:marTop w:val="0"/>
      <w:marBottom w:val="0"/>
      <w:divBdr>
        <w:top w:val="none" w:sz="0" w:space="0" w:color="auto"/>
        <w:left w:val="none" w:sz="0" w:space="0" w:color="auto"/>
        <w:bottom w:val="none" w:sz="0" w:space="0" w:color="auto"/>
        <w:right w:val="none" w:sz="0" w:space="0" w:color="auto"/>
      </w:divBdr>
    </w:div>
    <w:div w:id="1990941524">
      <w:bodyDiv w:val="1"/>
      <w:marLeft w:val="0"/>
      <w:marRight w:val="0"/>
      <w:marTop w:val="0"/>
      <w:marBottom w:val="0"/>
      <w:divBdr>
        <w:top w:val="none" w:sz="0" w:space="0" w:color="auto"/>
        <w:left w:val="none" w:sz="0" w:space="0" w:color="auto"/>
        <w:bottom w:val="none" w:sz="0" w:space="0" w:color="auto"/>
        <w:right w:val="none" w:sz="0" w:space="0" w:color="auto"/>
      </w:divBdr>
    </w:div>
    <w:div w:id="1991322147">
      <w:bodyDiv w:val="1"/>
      <w:marLeft w:val="0"/>
      <w:marRight w:val="0"/>
      <w:marTop w:val="0"/>
      <w:marBottom w:val="0"/>
      <w:divBdr>
        <w:top w:val="none" w:sz="0" w:space="0" w:color="auto"/>
        <w:left w:val="none" w:sz="0" w:space="0" w:color="auto"/>
        <w:bottom w:val="none" w:sz="0" w:space="0" w:color="auto"/>
        <w:right w:val="none" w:sz="0" w:space="0" w:color="auto"/>
      </w:divBdr>
    </w:div>
    <w:div w:id="1991401631">
      <w:bodyDiv w:val="1"/>
      <w:marLeft w:val="0"/>
      <w:marRight w:val="0"/>
      <w:marTop w:val="0"/>
      <w:marBottom w:val="0"/>
      <w:divBdr>
        <w:top w:val="none" w:sz="0" w:space="0" w:color="auto"/>
        <w:left w:val="none" w:sz="0" w:space="0" w:color="auto"/>
        <w:bottom w:val="none" w:sz="0" w:space="0" w:color="auto"/>
        <w:right w:val="none" w:sz="0" w:space="0" w:color="auto"/>
      </w:divBdr>
    </w:div>
    <w:div w:id="1991517674">
      <w:bodyDiv w:val="1"/>
      <w:marLeft w:val="0"/>
      <w:marRight w:val="0"/>
      <w:marTop w:val="0"/>
      <w:marBottom w:val="0"/>
      <w:divBdr>
        <w:top w:val="none" w:sz="0" w:space="0" w:color="auto"/>
        <w:left w:val="none" w:sz="0" w:space="0" w:color="auto"/>
        <w:bottom w:val="none" w:sz="0" w:space="0" w:color="auto"/>
        <w:right w:val="none" w:sz="0" w:space="0" w:color="auto"/>
      </w:divBdr>
    </w:div>
    <w:div w:id="1991598467">
      <w:bodyDiv w:val="1"/>
      <w:marLeft w:val="0"/>
      <w:marRight w:val="0"/>
      <w:marTop w:val="0"/>
      <w:marBottom w:val="0"/>
      <w:divBdr>
        <w:top w:val="none" w:sz="0" w:space="0" w:color="auto"/>
        <w:left w:val="none" w:sz="0" w:space="0" w:color="auto"/>
        <w:bottom w:val="none" w:sz="0" w:space="0" w:color="auto"/>
        <w:right w:val="none" w:sz="0" w:space="0" w:color="auto"/>
      </w:divBdr>
    </w:div>
    <w:div w:id="1991713154">
      <w:bodyDiv w:val="1"/>
      <w:marLeft w:val="0"/>
      <w:marRight w:val="0"/>
      <w:marTop w:val="0"/>
      <w:marBottom w:val="0"/>
      <w:divBdr>
        <w:top w:val="none" w:sz="0" w:space="0" w:color="auto"/>
        <w:left w:val="none" w:sz="0" w:space="0" w:color="auto"/>
        <w:bottom w:val="none" w:sz="0" w:space="0" w:color="auto"/>
        <w:right w:val="none" w:sz="0" w:space="0" w:color="auto"/>
      </w:divBdr>
    </w:div>
    <w:div w:id="1991977274">
      <w:bodyDiv w:val="1"/>
      <w:marLeft w:val="0"/>
      <w:marRight w:val="0"/>
      <w:marTop w:val="0"/>
      <w:marBottom w:val="0"/>
      <w:divBdr>
        <w:top w:val="none" w:sz="0" w:space="0" w:color="auto"/>
        <w:left w:val="none" w:sz="0" w:space="0" w:color="auto"/>
        <w:bottom w:val="none" w:sz="0" w:space="0" w:color="auto"/>
        <w:right w:val="none" w:sz="0" w:space="0" w:color="auto"/>
      </w:divBdr>
    </w:div>
    <w:div w:id="1992130169">
      <w:bodyDiv w:val="1"/>
      <w:marLeft w:val="0"/>
      <w:marRight w:val="0"/>
      <w:marTop w:val="0"/>
      <w:marBottom w:val="0"/>
      <w:divBdr>
        <w:top w:val="none" w:sz="0" w:space="0" w:color="auto"/>
        <w:left w:val="none" w:sz="0" w:space="0" w:color="auto"/>
        <w:bottom w:val="none" w:sz="0" w:space="0" w:color="auto"/>
        <w:right w:val="none" w:sz="0" w:space="0" w:color="auto"/>
      </w:divBdr>
    </w:div>
    <w:div w:id="1992714098">
      <w:bodyDiv w:val="1"/>
      <w:marLeft w:val="0"/>
      <w:marRight w:val="0"/>
      <w:marTop w:val="0"/>
      <w:marBottom w:val="0"/>
      <w:divBdr>
        <w:top w:val="none" w:sz="0" w:space="0" w:color="auto"/>
        <w:left w:val="none" w:sz="0" w:space="0" w:color="auto"/>
        <w:bottom w:val="none" w:sz="0" w:space="0" w:color="auto"/>
        <w:right w:val="none" w:sz="0" w:space="0" w:color="auto"/>
      </w:divBdr>
    </w:div>
    <w:div w:id="1993487089">
      <w:bodyDiv w:val="1"/>
      <w:marLeft w:val="0"/>
      <w:marRight w:val="0"/>
      <w:marTop w:val="0"/>
      <w:marBottom w:val="0"/>
      <w:divBdr>
        <w:top w:val="none" w:sz="0" w:space="0" w:color="auto"/>
        <w:left w:val="none" w:sz="0" w:space="0" w:color="auto"/>
        <w:bottom w:val="none" w:sz="0" w:space="0" w:color="auto"/>
        <w:right w:val="none" w:sz="0" w:space="0" w:color="auto"/>
      </w:divBdr>
    </w:div>
    <w:div w:id="1993555463">
      <w:bodyDiv w:val="1"/>
      <w:marLeft w:val="0"/>
      <w:marRight w:val="0"/>
      <w:marTop w:val="0"/>
      <w:marBottom w:val="0"/>
      <w:divBdr>
        <w:top w:val="none" w:sz="0" w:space="0" w:color="auto"/>
        <w:left w:val="none" w:sz="0" w:space="0" w:color="auto"/>
        <w:bottom w:val="none" w:sz="0" w:space="0" w:color="auto"/>
        <w:right w:val="none" w:sz="0" w:space="0" w:color="auto"/>
      </w:divBdr>
    </w:div>
    <w:div w:id="1993605456">
      <w:bodyDiv w:val="1"/>
      <w:marLeft w:val="0"/>
      <w:marRight w:val="0"/>
      <w:marTop w:val="0"/>
      <w:marBottom w:val="0"/>
      <w:divBdr>
        <w:top w:val="none" w:sz="0" w:space="0" w:color="auto"/>
        <w:left w:val="none" w:sz="0" w:space="0" w:color="auto"/>
        <w:bottom w:val="none" w:sz="0" w:space="0" w:color="auto"/>
        <w:right w:val="none" w:sz="0" w:space="0" w:color="auto"/>
      </w:divBdr>
    </w:div>
    <w:div w:id="1994017607">
      <w:bodyDiv w:val="1"/>
      <w:marLeft w:val="0"/>
      <w:marRight w:val="0"/>
      <w:marTop w:val="0"/>
      <w:marBottom w:val="0"/>
      <w:divBdr>
        <w:top w:val="none" w:sz="0" w:space="0" w:color="auto"/>
        <w:left w:val="none" w:sz="0" w:space="0" w:color="auto"/>
        <w:bottom w:val="none" w:sz="0" w:space="0" w:color="auto"/>
        <w:right w:val="none" w:sz="0" w:space="0" w:color="auto"/>
      </w:divBdr>
    </w:div>
    <w:div w:id="1994093416">
      <w:bodyDiv w:val="1"/>
      <w:marLeft w:val="0"/>
      <w:marRight w:val="0"/>
      <w:marTop w:val="0"/>
      <w:marBottom w:val="0"/>
      <w:divBdr>
        <w:top w:val="none" w:sz="0" w:space="0" w:color="auto"/>
        <w:left w:val="none" w:sz="0" w:space="0" w:color="auto"/>
        <w:bottom w:val="none" w:sz="0" w:space="0" w:color="auto"/>
        <w:right w:val="none" w:sz="0" w:space="0" w:color="auto"/>
      </w:divBdr>
    </w:div>
    <w:div w:id="1994411772">
      <w:bodyDiv w:val="1"/>
      <w:marLeft w:val="0"/>
      <w:marRight w:val="0"/>
      <w:marTop w:val="0"/>
      <w:marBottom w:val="0"/>
      <w:divBdr>
        <w:top w:val="none" w:sz="0" w:space="0" w:color="auto"/>
        <w:left w:val="none" w:sz="0" w:space="0" w:color="auto"/>
        <w:bottom w:val="none" w:sz="0" w:space="0" w:color="auto"/>
        <w:right w:val="none" w:sz="0" w:space="0" w:color="auto"/>
      </w:divBdr>
    </w:div>
    <w:div w:id="1994523622">
      <w:bodyDiv w:val="1"/>
      <w:marLeft w:val="0"/>
      <w:marRight w:val="0"/>
      <w:marTop w:val="0"/>
      <w:marBottom w:val="0"/>
      <w:divBdr>
        <w:top w:val="none" w:sz="0" w:space="0" w:color="auto"/>
        <w:left w:val="none" w:sz="0" w:space="0" w:color="auto"/>
        <w:bottom w:val="none" w:sz="0" w:space="0" w:color="auto"/>
        <w:right w:val="none" w:sz="0" w:space="0" w:color="auto"/>
      </w:divBdr>
    </w:div>
    <w:div w:id="1994678968">
      <w:bodyDiv w:val="1"/>
      <w:marLeft w:val="0"/>
      <w:marRight w:val="0"/>
      <w:marTop w:val="0"/>
      <w:marBottom w:val="0"/>
      <w:divBdr>
        <w:top w:val="none" w:sz="0" w:space="0" w:color="auto"/>
        <w:left w:val="none" w:sz="0" w:space="0" w:color="auto"/>
        <w:bottom w:val="none" w:sz="0" w:space="0" w:color="auto"/>
        <w:right w:val="none" w:sz="0" w:space="0" w:color="auto"/>
      </w:divBdr>
    </w:div>
    <w:div w:id="1994790469">
      <w:bodyDiv w:val="1"/>
      <w:marLeft w:val="0"/>
      <w:marRight w:val="0"/>
      <w:marTop w:val="0"/>
      <w:marBottom w:val="0"/>
      <w:divBdr>
        <w:top w:val="none" w:sz="0" w:space="0" w:color="auto"/>
        <w:left w:val="none" w:sz="0" w:space="0" w:color="auto"/>
        <w:bottom w:val="none" w:sz="0" w:space="0" w:color="auto"/>
        <w:right w:val="none" w:sz="0" w:space="0" w:color="auto"/>
      </w:divBdr>
    </w:div>
    <w:div w:id="1994989112">
      <w:bodyDiv w:val="1"/>
      <w:marLeft w:val="0"/>
      <w:marRight w:val="0"/>
      <w:marTop w:val="0"/>
      <w:marBottom w:val="0"/>
      <w:divBdr>
        <w:top w:val="none" w:sz="0" w:space="0" w:color="auto"/>
        <w:left w:val="none" w:sz="0" w:space="0" w:color="auto"/>
        <w:bottom w:val="none" w:sz="0" w:space="0" w:color="auto"/>
        <w:right w:val="none" w:sz="0" w:space="0" w:color="auto"/>
      </w:divBdr>
    </w:div>
    <w:div w:id="1994991307">
      <w:bodyDiv w:val="1"/>
      <w:marLeft w:val="0"/>
      <w:marRight w:val="0"/>
      <w:marTop w:val="0"/>
      <w:marBottom w:val="0"/>
      <w:divBdr>
        <w:top w:val="none" w:sz="0" w:space="0" w:color="auto"/>
        <w:left w:val="none" w:sz="0" w:space="0" w:color="auto"/>
        <w:bottom w:val="none" w:sz="0" w:space="0" w:color="auto"/>
        <w:right w:val="none" w:sz="0" w:space="0" w:color="auto"/>
      </w:divBdr>
    </w:div>
    <w:div w:id="1995332211">
      <w:bodyDiv w:val="1"/>
      <w:marLeft w:val="0"/>
      <w:marRight w:val="0"/>
      <w:marTop w:val="0"/>
      <w:marBottom w:val="0"/>
      <w:divBdr>
        <w:top w:val="none" w:sz="0" w:space="0" w:color="auto"/>
        <w:left w:val="none" w:sz="0" w:space="0" w:color="auto"/>
        <w:bottom w:val="none" w:sz="0" w:space="0" w:color="auto"/>
        <w:right w:val="none" w:sz="0" w:space="0" w:color="auto"/>
      </w:divBdr>
    </w:div>
    <w:div w:id="1996101599">
      <w:bodyDiv w:val="1"/>
      <w:marLeft w:val="0"/>
      <w:marRight w:val="0"/>
      <w:marTop w:val="0"/>
      <w:marBottom w:val="0"/>
      <w:divBdr>
        <w:top w:val="none" w:sz="0" w:space="0" w:color="auto"/>
        <w:left w:val="none" w:sz="0" w:space="0" w:color="auto"/>
        <w:bottom w:val="none" w:sz="0" w:space="0" w:color="auto"/>
        <w:right w:val="none" w:sz="0" w:space="0" w:color="auto"/>
      </w:divBdr>
    </w:div>
    <w:div w:id="1996369867">
      <w:bodyDiv w:val="1"/>
      <w:marLeft w:val="0"/>
      <w:marRight w:val="0"/>
      <w:marTop w:val="0"/>
      <w:marBottom w:val="0"/>
      <w:divBdr>
        <w:top w:val="none" w:sz="0" w:space="0" w:color="auto"/>
        <w:left w:val="none" w:sz="0" w:space="0" w:color="auto"/>
        <w:bottom w:val="none" w:sz="0" w:space="0" w:color="auto"/>
        <w:right w:val="none" w:sz="0" w:space="0" w:color="auto"/>
      </w:divBdr>
    </w:div>
    <w:div w:id="1996567879">
      <w:bodyDiv w:val="1"/>
      <w:marLeft w:val="0"/>
      <w:marRight w:val="0"/>
      <w:marTop w:val="0"/>
      <w:marBottom w:val="0"/>
      <w:divBdr>
        <w:top w:val="none" w:sz="0" w:space="0" w:color="auto"/>
        <w:left w:val="none" w:sz="0" w:space="0" w:color="auto"/>
        <w:bottom w:val="none" w:sz="0" w:space="0" w:color="auto"/>
        <w:right w:val="none" w:sz="0" w:space="0" w:color="auto"/>
      </w:divBdr>
    </w:div>
    <w:div w:id="1997107616">
      <w:bodyDiv w:val="1"/>
      <w:marLeft w:val="0"/>
      <w:marRight w:val="0"/>
      <w:marTop w:val="0"/>
      <w:marBottom w:val="0"/>
      <w:divBdr>
        <w:top w:val="none" w:sz="0" w:space="0" w:color="auto"/>
        <w:left w:val="none" w:sz="0" w:space="0" w:color="auto"/>
        <w:bottom w:val="none" w:sz="0" w:space="0" w:color="auto"/>
        <w:right w:val="none" w:sz="0" w:space="0" w:color="auto"/>
      </w:divBdr>
    </w:div>
    <w:div w:id="1997220530">
      <w:bodyDiv w:val="1"/>
      <w:marLeft w:val="0"/>
      <w:marRight w:val="0"/>
      <w:marTop w:val="0"/>
      <w:marBottom w:val="0"/>
      <w:divBdr>
        <w:top w:val="none" w:sz="0" w:space="0" w:color="auto"/>
        <w:left w:val="none" w:sz="0" w:space="0" w:color="auto"/>
        <w:bottom w:val="none" w:sz="0" w:space="0" w:color="auto"/>
        <w:right w:val="none" w:sz="0" w:space="0" w:color="auto"/>
      </w:divBdr>
    </w:div>
    <w:div w:id="1997301679">
      <w:bodyDiv w:val="1"/>
      <w:marLeft w:val="0"/>
      <w:marRight w:val="0"/>
      <w:marTop w:val="0"/>
      <w:marBottom w:val="0"/>
      <w:divBdr>
        <w:top w:val="none" w:sz="0" w:space="0" w:color="auto"/>
        <w:left w:val="none" w:sz="0" w:space="0" w:color="auto"/>
        <w:bottom w:val="none" w:sz="0" w:space="0" w:color="auto"/>
        <w:right w:val="none" w:sz="0" w:space="0" w:color="auto"/>
      </w:divBdr>
    </w:div>
    <w:div w:id="1997370379">
      <w:bodyDiv w:val="1"/>
      <w:marLeft w:val="0"/>
      <w:marRight w:val="0"/>
      <w:marTop w:val="0"/>
      <w:marBottom w:val="0"/>
      <w:divBdr>
        <w:top w:val="none" w:sz="0" w:space="0" w:color="auto"/>
        <w:left w:val="none" w:sz="0" w:space="0" w:color="auto"/>
        <w:bottom w:val="none" w:sz="0" w:space="0" w:color="auto"/>
        <w:right w:val="none" w:sz="0" w:space="0" w:color="auto"/>
      </w:divBdr>
    </w:div>
    <w:div w:id="1997607159">
      <w:bodyDiv w:val="1"/>
      <w:marLeft w:val="0"/>
      <w:marRight w:val="0"/>
      <w:marTop w:val="0"/>
      <w:marBottom w:val="0"/>
      <w:divBdr>
        <w:top w:val="none" w:sz="0" w:space="0" w:color="auto"/>
        <w:left w:val="none" w:sz="0" w:space="0" w:color="auto"/>
        <w:bottom w:val="none" w:sz="0" w:space="0" w:color="auto"/>
        <w:right w:val="none" w:sz="0" w:space="0" w:color="auto"/>
      </w:divBdr>
    </w:div>
    <w:div w:id="1997879223">
      <w:bodyDiv w:val="1"/>
      <w:marLeft w:val="0"/>
      <w:marRight w:val="0"/>
      <w:marTop w:val="0"/>
      <w:marBottom w:val="0"/>
      <w:divBdr>
        <w:top w:val="none" w:sz="0" w:space="0" w:color="auto"/>
        <w:left w:val="none" w:sz="0" w:space="0" w:color="auto"/>
        <w:bottom w:val="none" w:sz="0" w:space="0" w:color="auto"/>
        <w:right w:val="none" w:sz="0" w:space="0" w:color="auto"/>
      </w:divBdr>
    </w:div>
    <w:div w:id="1998605987">
      <w:bodyDiv w:val="1"/>
      <w:marLeft w:val="0"/>
      <w:marRight w:val="0"/>
      <w:marTop w:val="0"/>
      <w:marBottom w:val="0"/>
      <w:divBdr>
        <w:top w:val="none" w:sz="0" w:space="0" w:color="auto"/>
        <w:left w:val="none" w:sz="0" w:space="0" w:color="auto"/>
        <w:bottom w:val="none" w:sz="0" w:space="0" w:color="auto"/>
        <w:right w:val="none" w:sz="0" w:space="0" w:color="auto"/>
      </w:divBdr>
    </w:div>
    <w:div w:id="1998683133">
      <w:bodyDiv w:val="1"/>
      <w:marLeft w:val="0"/>
      <w:marRight w:val="0"/>
      <w:marTop w:val="0"/>
      <w:marBottom w:val="0"/>
      <w:divBdr>
        <w:top w:val="none" w:sz="0" w:space="0" w:color="auto"/>
        <w:left w:val="none" w:sz="0" w:space="0" w:color="auto"/>
        <w:bottom w:val="none" w:sz="0" w:space="0" w:color="auto"/>
        <w:right w:val="none" w:sz="0" w:space="0" w:color="auto"/>
      </w:divBdr>
    </w:div>
    <w:div w:id="1998879217">
      <w:bodyDiv w:val="1"/>
      <w:marLeft w:val="0"/>
      <w:marRight w:val="0"/>
      <w:marTop w:val="0"/>
      <w:marBottom w:val="0"/>
      <w:divBdr>
        <w:top w:val="none" w:sz="0" w:space="0" w:color="auto"/>
        <w:left w:val="none" w:sz="0" w:space="0" w:color="auto"/>
        <w:bottom w:val="none" w:sz="0" w:space="0" w:color="auto"/>
        <w:right w:val="none" w:sz="0" w:space="0" w:color="auto"/>
      </w:divBdr>
    </w:div>
    <w:div w:id="1998996569">
      <w:bodyDiv w:val="1"/>
      <w:marLeft w:val="0"/>
      <w:marRight w:val="0"/>
      <w:marTop w:val="0"/>
      <w:marBottom w:val="0"/>
      <w:divBdr>
        <w:top w:val="none" w:sz="0" w:space="0" w:color="auto"/>
        <w:left w:val="none" w:sz="0" w:space="0" w:color="auto"/>
        <w:bottom w:val="none" w:sz="0" w:space="0" w:color="auto"/>
        <w:right w:val="none" w:sz="0" w:space="0" w:color="auto"/>
      </w:divBdr>
    </w:div>
    <w:div w:id="1999191328">
      <w:bodyDiv w:val="1"/>
      <w:marLeft w:val="0"/>
      <w:marRight w:val="0"/>
      <w:marTop w:val="0"/>
      <w:marBottom w:val="0"/>
      <w:divBdr>
        <w:top w:val="none" w:sz="0" w:space="0" w:color="auto"/>
        <w:left w:val="none" w:sz="0" w:space="0" w:color="auto"/>
        <w:bottom w:val="none" w:sz="0" w:space="0" w:color="auto"/>
        <w:right w:val="none" w:sz="0" w:space="0" w:color="auto"/>
      </w:divBdr>
    </w:div>
    <w:div w:id="1999263750">
      <w:bodyDiv w:val="1"/>
      <w:marLeft w:val="0"/>
      <w:marRight w:val="0"/>
      <w:marTop w:val="0"/>
      <w:marBottom w:val="0"/>
      <w:divBdr>
        <w:top w:val="none" w:sz="0" w:space="0" w:color="auto"/>
        <w:left w:val="none" w:sz="0" w:space="0" w:color="auto"/>
        <w:bottom w:val="none" w:sz="0" w:space="0" w:color="auto"/>
        <w:right w:val="none" w:sz="0" w:space="0" w:color="auto"/>
      </w:divBdr>
    </w:div>
    <w:div w:id="1999651332">
      <w:bodyDiv w:val="1"/>
      <w:marLeft w:val="0"/>
      <w:marRight w:val="0"/>
      <w:marTop w:val="0"/>
      <w:marBottom w:val="0"/>
      <w:divBdr>
        <w:top w:val="none" w:sz="0" w:space="0" w:color="auto"/>
        <w:left w:val="none" w:sz="0" w:space="0" w:color="auto"/>
        <w:bottom w:val="none" w:sz="0" w:space="0" w:color="auto"/>
        <w:right w:val="none" w:sz="0" w:space="0" w:color="auto"/>
      </w:divBdr>
    </w:div>
    <w:div w:id="1999651363">
      <w:bodyDiv w:val="1"/>
      <w:marLeft w:val="0"/>
      <w:marRight w:val="0"/>
      <w:marTop w:val="0"/>
      <w:marBottom w:val="0"/>
      <w:divBdr>
        <w:top w:val="none" w:sz="0" w:space="0" w:color="auto"/>
        <w:left w:val="none" w:sz="0" w:space="0" w:color="auto"/>
        <w:bottom w:val="none" w:sz="0" w:space="0" w:color="auto"/>
        <w:right w:val="none" w:sz="0" w:space="0" w:color="auto"/>
      </w:divBdr>
    </w:div>
    <w:div w:id="1999919823">
      <w:bodyDiv w:val="1"/>
      <w:marLeft w:val="0"/>
      <w:marRight w:val="0"/>
      <w:marTop w:val="0"/>
      <w:marBottom w:val="0"/>
      <w:divBdr>
        <w:top w:val="none" w:sz="0" w:space="0" w:color="auto"/>
        <w:left w:val="none" w:sz="0" w:space="0" w:color="auto"/>
        <w:bottom w:val="none" w:sz="0" w:space="0" w:color="auto"/>
        <w:right w:val="none" w:sz="0" w:space="0" w:color="auto"/>
      </w:divBdr>
    </w:div>
    <w:div w:id="2000033193">
      <w:bodyDiv w:val="1"/>
      <w:marLeft w:val="0"/>
      <w:marRight w:val="0"/>
      <w:marTop w:val="0"/>
      <w:marBottom w:val="0"/>
      <w:divBdr>
        <w:top w:val="none" w:sz="0" w:space="0" w:color="auto"/>
        <w:left w:val="none" w:sz="0" w:space="0" w:color="auto"/>
        <w:bottom w:val="none" w:sz="0" w:space="0" w:color="auto"/>
        <w:right w:val="none" w:sz="0" w:space="0" w:color="auto"/>
      </w:divBdr>
    </w:div>
    <w:div w:id="2000377269">
      <w:bodyDiv w:val="1"/>
      <w:marLeft w:val="0"/>
      <w:marRight w:val="0"/>
      <w:marTop w:val="0"/>
      <w:marBottom w:val="0"/>
      <w:divBdr>
        <w:top w:val="none" w:sz="0" w:space="0" w:color="auto"/>
        <w:left w:val="none" w:sz="0" w:space="0" w:color="auto"/>
        <w:bottom w:val="none" w:sz="0" w:space="0" w:color="auto"/>
        <w:right w:val="none" w:sz="0" w:space="0" w:color="auto"/>
      </w:divBdr>
    </w:div>
    <w:div w:id="2000382514">
      <w:bodyDiv w:val="1"/>
      <w:marLeft w:val="0"/>
      <w:marRight w:val="0"/>
      <w:marTop w:val="0"/>
      <w:marBottom w:val="0"/>
      <w:divBdr>
        <w:top w:val="none" w:sz="0" w:space="0" w:color="auto"/>
        <w:left w:val="none" w:sz="0" w:space="0" w:color="auto"/>
        <w:bottom w:val="none" w:sz="0" w:space="0" w:color="auto"/>
        <w:right w:val="none" w:sz="0" w:space="0" w:color="auto"/>
      </w:divBdr>
    </w:div>
    <w:div w:id="2000385737">
      <w:bodyDiv w:val="1"/>
      <w:marLeft w:val="0"/>
      <w:marRight w:val="0"/>
      <w:marTop w:val="0"/>
      <w:marBottom w:val="0"/>
      <w:divBdr>
        <w:top w:val="none" w:sz="0" w:space="0" w:color="auto"/>
        <w:left w:val="none" w:sz="0" w:space="0" w:color="auto"/>
        <w:bottom w:val="none" w:sz="0" w:space="0" w:color="auto"/>
        <w:right w:val="none" w:sz="0" w:space="0" w:color="auto"/>
      </w:divBdr>
    </w:div>
    <w:div w:id="2000452427">
      <w:bodyDiv w:val="1"/>
      <w:marLeft w:val="0"/>
      <w:marRight w:val="0"/>
      <w:marTop w:val="0"/>
      <w:marBottom w:val="0"/>
      <w:divBdr>
        <w:top w:val="none" w:sz="0" w:space="0" w:color="auto"/>
        <w:left w:val="none" w:sz="0" w:space="0" w:color="auto"/>
        <w:bottom w:val="none" w:sz="0" w:space="0" w:color="auto"/>
        <w:right w:val="none" w:sz="0" w:space="0" w:color="auto"/>
      </w:divBdr>
    </w:div>
    <w:div w:id="2000576212">
      <w:bodyDiv w:val="1"/>
      <w:marLeft w:val="0"/>
      <w:marRight w:val="0"/>
      <w:marTop w:val="0"/>
      <w:marBottom w:val="0"/>
      <w:divBdr>
        <w:top w:val="none" w:sz="0" w:space="0" w:color="auto"/>
        <w:left w:val="none" w:sz="0" w:space="0" w:color="auto"/>
        <w:bottom w:val="none" w:sz="0" w:space="0" w:color="auto"/>
        <w:right w:val="none" w:sz="0" w:space="0" w:color="auto"/>
      </w:divBdr>
    </w:div>
    <w:div w:id="2000647308">
      <w:bodyDiv w:val="1"/>
      <w:marLeft w:val="0"/>
      <w:marRight w:val="0"/>
      <w:marTop w:val="0"/>
      <w:marBottom w:val="0"/>
      <w:divBdr>
        <w:top w:val="none" w:sz="0" w:space="0" w:color="auto"/>
        <w:left w:val="none" w:sz="0" w:space="0" w:color="auto"/>
        <w:bottom w:val="none" w:sz="0" w:space="0" w:color="auto"/>
        <w:right w:val="none" w:sz="0" w:space="0" w:color="auto"/>
      </w:divBdr>
    </w:div>
    <w:div w:id="2000694190">
      <w:bodyDiv w:val="1"/>
      <w:marLeft w:val="0"/>
      <w:marRight w:val="0"/>
      <w:marTop w:val="0"/>
      <w:marBottom w:val="0"/>
      <w:divBdr>
        <w:top w:val="none" w:sz="0" w:space="0" w:color="auto"/>
        <w:left w:val="none" w:sz="0" w:space="0" w:color="auto"/>
        <w:bottom w:val="none" w:sz="0" w:space="0" w:color="auto"/>
        <w:right w:val="none" w:sz="0" w:space="0" w:color="auto"/>
      </w:divBdr>
    </w:div>
    <w:div w:id="2000766764">
      <w:bodyDiv w:val="1"/>
      <w:marLeft w:val="0"/>
      <w:marRight w:val="0"/>
      <w:marTop w:val="0"/>
      <w:marBottom w:val="0"/>
      <w:divBdr>
        <w:top w:val="none" w:sz="0" w:space="0" w:color="auto"/>
        <w:left w:val="none" w:sz="0" w:space="0" w:color="auto"/>
        <w:bottom w:val="none" w:sz="0" w:space="0" w:color="auto"/>
        <w:right w:val="none" w:sz="0" w:space="0" w:color="auto"/>
      </w:divBdr>
    </w:div>
    <w:div w:id="2000768334">
      <w:bodyDiv w:val="1"/>
      <w:marLeft w:val="0"/>
      <w:marRight w:val="0"/>
      <w:marTop w:val="0"/>
      <w:marBottom w:val="0"/>
      <w:divBdr>
        <w:top w:val="none" w:sz="0" w:space="0" w:color="auto"/>
        <w:left w:val="none" w:sz="0" w:space="0" w:color="auto"/>
        <w:bottom w:val="none" w:sz="0" w:space="0" w:color="auto"/>
        <w:right w:val="none" w:sz="0" w:space="0" w:color="auto"/>
      </w:divBdr>
    </w:div>
    <w:div w:id="2001154441">
      <w:bodyDiv w:val="1"/>
      <w:marLeft w:val="0"/>
      <w:marRight w:val="0"/>
      <w:marTop w:val="0"/>
      <w:marBottom w:val="0"/>
      <w:divBdr>
        <w:top w:val="none" w:sz="0" w:space="0" w:color="auto"/>
        <w:left w:val="none" w:sz="0" w:space="0" w:color="auto"/>
        <w:bottom w:val="none" w:sz="0" w:space="0" w:color="auto"/>
        <w:right w:val="none" w:sz="0" w:space="0" w:color="auto"/>
      </w:divBdr>
    </w:div>
    <w:div w:id="2001501770">
      <w:bodyDiv w:val="1"/>
      <w:marLeft w:val="0"/>
      <w:marRight w:val="0"/>
      <w:marTop w:val="0"/>
      <w:marBottom w:val="0"/>
      <w:divBdr>
        <w:top w:val="none" w:sz="0" w:space="0" w:color="auto"/>
        <w:left w:val="none" w:sz="0" w:space="0" w:color="auto"/>
        <w:bottom w:val="none" w:sz="0" w:space="0" w:color="auto"/>
        <w:right w:val="none" w:sz="0" w:space="0" w:color="auto"/>
      </w:divBdr>
    </w:div>
    <w:div w:id="2001539280">
      <w:bodyDiv w:val="1"/>
      <w:marLeft w:val="0"/>
      <w:marRight w:val="0"/>
      <w:marTop w:val="0"/>
      <w:marBottom w:val="0"/>
      <w:divBdr>
        <w:top w:val="none" w:sz="0" w:space="0" w:color="auto"/>
        <w:left w:val="none" w:sz="0" w:space="0" w:color="auto"/>
        <w:bottom w:val="none" w:sz="0" w:space="0" w:color="auto"/>
        <w:right w:val="none" w:sz="0" w:space="0" w:color="auto"/>
      </w:divBdr>
    </w:div>
    <w:div w:id="2001541935">
      <w:bodyDiv w:val="1"/>
      <w:marLeft w:val="0"/>
      <w:marRight w:val="0"/>
      <w:marTop w:val="0"/>
      <w:marBottom w:val="0"/>
      <w:divBdr>
        <w:top w:val="none" w:sz="0" w:space="0" w:color="auto"/>
        <w:left w:val="none" w:sz="0" w:space="0" w:color="auto"/>
        <w:bottom w:val="none" w:sz="0" w:space="0" w:color="auto"/>
        <w:right w:val="none" w:sz="0" w:space="0" w:color="auto"/>
      </w:divBdr>
    </w:div>
    <w:div w:id="2002154570">
      <w:bodyDiv w:val="1"/>
      <w:marLeft w:val="0"/>
      <w:marRight w:val="0"/>
      <w:marTop w:val="0"/>
      <w:marBottom w:val="0"/>
      <w:divBdr>
        <w:top w:val="none" w:sz="0" w:space="0" w:color="auto"/>
        <w:left w:val="none" w:sz="0" w:space="0" w:color="auto"/>
        <w:bottom w:val="none" w:sz="0" w:space="0" w:color="auto"/>
        <w:right w:val="none" w:sz="0" w:space="0" w:color="auto"/>
      </w:divBdr>
    </w:div>
    <w:div w:id="2002348357">
      <w:bodyDiv w:val="1"/>
      <w:marLeft w:val="0"/>
      <w:marRight w:val="0"/>
      <w:marTop w:val="0"/>
      <w:marBottom w:val="0"/>
      <w:divBdr>
        <w:top w:val="none" w:sz="0" w:space="0" w:color="auto"/>
        <w:left w:val="none" w:sz="0" w:space="0" w:color="auto"/>
        <w:bottom w:val="none" w:sz="0" w:space="0" w:color="auto"/>
        <w:right w:val="none" w:sz="0" w:space="0" w:color="auto"/>
      </w:divBdr>
    </w:div>
    <w:div w:id="2002391923">
      <w:bodyDiv w:val="1"/>
      <w:marLeft w:val="0"/>
      <w:marRight w:val="0"/>
      <w:marTop w:val="0"/>
      <w:marBottom w:val="0"/>
      <w:divBdr>
        <w:top w:val="none" w:sz="0" w:space="0" w:color="auto"/>
        <w:left w:val="none" w:sz="0" w:space="0" w:color="auto"/>
        <w:bottom w:val="none" w:sz="0" w:space="0" w:color="auto"/>
        <w:right w:val="none" w:sz="0" w:space="0" w:color="auto"/>
      </w:divBdr>
    </w:div>
    <w:div w:id="2002464132">
      <w:bodyDiv w:val="1"/>
      <w:marLeft w:val="0"/>
      <w:marRight w:val="0"/>
      <w:marTop w:val="0"/>
      <w:marBottom w:val="0"/>
      <w:divBdr>
        <w:top w:val="none" w:sz="0" w:space="0" w:color="auto"/>
        <w:left w:val="none" w:sz="0" w:space="0" w:color="auto"/>
        <w:bottom w:val="none" w:sz="0" w:space="0" w:color="auto"/>
        <w:right w:val="none" w:sz="0" w:space="0" w:color="auto"/>
      </w:divBdr>
    </w:div>
    <w:div w:id="2002734294">
      <w:bodyDiv w:val="1"/>
      <w:marLeft w:val="0"/>
      <w:marRight w:val="0"/>
      <w:marTop w:val="0"/>
      <w:marBottom w:val="0"/>
      <w:divBdr>
        <w:top w:val="none" w:sz="0" w:space="0" w:color="auto"/>
        <w:left w:val="none" w:sz="0" w:space="0" w:color="auto"/>
        <w:bottom w:val="none" w:sz="0" w:space="0" w:color="auto"/>
        <w:right w:val="none" w:sz="0" w:space="0" w:color="auto"/>
      </w:divBdr>
    </w:div>
    <w:div w:id="2002847700">
      <w:bodyDiv w:val="1"/>
      <w:marLeft w:val="0"/>
      <w:marRight w:val="0"/>
      <w:marTop w:val="0"/>
      <w:marBottom w:val="0"/>
      <w:divBdr>
        <w:top w:val="none" w:sz="0" w:space="0" w:color="auto"/>
        <w:left w:val="none" w:sz="0" w:space="0" w:color="auto"/>
        <w:bottom w:val="none" w:sz="0" w:space="0" w:color="auto"/>
        <w:right w:val="none" w:sz="0" w:space="0" w:color="auto"/>
      </w:divBdr>
    </w:div>
    <w:div w:id="2003000629">
      <w:bodyDiv w:val="1"/>
      <w:marLeft w:val="0"/>
      <w:marRight w:val="0"/>
      <w:marTop w:val="0"/>
      <w:marBottom w:val="0"/>
      <w:divBdr>
        <w:top w:val="none" w:sz="0" w:space="0" w:color="auto"/>
        <w:left w:val="none" w:sz="0" w:space="0" w:color="auto"/>
        <w:bottom w:val="none" w:sz="0" w:space="0" w:color="auto"/>
        <w:right w:val="none" w:sz="0" w:space="0" w:color="auto"/>
      </w:divBdr>
    </w:div>
    <w:div w:id="2003001041">
      <w:bodyDiv w:val="1"/>
      <w:marLeft w:val="0"/>
      <w:marRight w:val="0"/>
      <w:marTop w:val="0"/>
      <w:marBottom w:val="0"/>
      <w:divBdr>
        <w:top w:val="none" w:sz="0" w:space="0" w:color="auto"/>
        <w:left w:val="none" w:sz="0" w:space="0" w:color="auto"/>
        <w:bottom w:val="none" w:sz="0" w:space="0" w:color="auto"/>
        <w:right w:val="none" w:sz="0" w:space="0" w:color="auto"/>
      </w:divBdr>
    </w:div>
    <w:div w:id="2003267378">
      <w:bodyDiv w:val="1"/>
      <w:marLeft w:val="0"/>
      <w:marRight w:val="0"/>
      <w:marTop w:val="0"/>
      <w:marBottom w:val="0"/>
      <w:divBdr>
        <w:top w:val="none" w:sz="0" w:space="0" w:color="auto"/>
        <w:left w:val="none" w:sz="0" w:space="0" w:color="auto"/>
        <w:bottom w:val="none" w:sz="0" w:space="0" w:color="auto"/>
        <w:right w:val="none" w:sz="0" w:space="0" w:color="auto"/>
      </w:divBdr>
    </w:div>
    <w:div w:id="2003312385">
      <w:bodyDiv w:val="1"/>
      <w:marLeft w:val="0"/>
      <w:marRight w:val="0"/>
      <w:marTop w:val="0"/>
      <w:marBottom w:val="0"/>
      <w:divBdr>
        <w:top w:val="none" w:sz="0" w:space="0" w:color="auto"/>
        <w:left w:val="none" w:sz="0" w:space="0" w:color="auto"/>
        <w:bottom w:val="none" w:sz="0" w:space="0" w:color="auto"/>
        <w:right w:val="none" w:sz="0" w:space="0" w:color="auto"/>
      </w:divBdr>
    </w:div>
    <w:div w:id="2003384200">
      <w:bodyDiv w:val="1"/>
      <w:marLeft w:val="0"/>
      <w:marRight w:val="0"/>
      <w:marTop w:val="0"/>
      <w:marBottom w:val="0"/>
      <w:divBdr>
        <w:top w:val="none" w:sz="0" w:space="0" w:color="auto"/>
        <w:left w:val="none" w:sz="0" w:space="0" w:color="auto"/>
        <w:bottom w:val="none" w:sz="0" w:space="0" w:color="auto"/>
        <w:right w:val="none" w:sz="0" w:space="0" w:color="auto"/>
      </w:divBdr>
    </w:div>
    <w:div w:id="2003502261">
      <w:bodyDiv w:val="1"/>
      <w:marLeft w:val="0"/>
      <w:marRight w:val="0"/>
      <w:marTop w:val="0"/>
      <w:marBottom w:val="0"/>
      <w:divBdr>
        <w:top w:val="none" w:sz="0" w:space="0" w:color="auto"/>
        <w:left w:val="none" w:sz="0" w:space="0" w:color="auto"/>
        <w:bottom w:val="none" w:sz="0" w:space="0" w:color="auto"/>
        <w:right w:val="none" w:sz="0" w:space="0" w:color="auto"/>
      </w:divBdr>
    </w:div>
    <w:div w:id="2003507849">
      <w:bodyDiv w:val="1"/>
      <w:marLeft w:val="0"/>
      <w:marRight w:val="0"/>
      <w:marTop w:val="0"/>
      <w:marBottom w:val="0"/>
      <w:divBdr>
        <w:top w:val="none" w:sz="0" w:space="0" w:color="auto"/>
        <w:left w:val="none" w:sz="0" w:space="0" w:color="auto"/>
        <w:bottom w:val="none" w:sz="0" w:space="0" w:color="auto"/>
        <w:right w:val="none" w:sz="0" w:space="0" w:color="auto"/>
      </w:divBdr>
    </w:div>
    <w:div w:id="2003847600">
      <w:bodyDiv w:val="1"/>
      <w:marLeft w:val="0"/>
      <w:marRight w:val="0"/>
      <w:marTop w:val="0"/>
      <w:marBottom w:val="0"/>
      <w:divBdr>
        <w:top w:val="none" w:sz="0" w:space="0" w:color="auto"/>
        <w:left w:val="none" w:sz="0" w:space="0" w:color="auto"/>
        <w:bottom w:val="none" w:sz="0" w:space="0" w:color="auto"/>
        <w:right w:val="none" w:sz="0" w:space="0" w:color="auto"/>
      </w:divBdr>
    </w:div>
    <w:div w:id="2003897636">
      <w:bodyDiv w:val="1"/>
      <w:marLeft w:val="0"/>
      <w:marRight w:val="0"/>
      <w:marTop w:val="0"/>
      <w:marBottom w:val="0"/>
      <w:divBdr>
        <w:top w:val="none" w:sz="0" w:space="0" w:color="auto"/>
        <w:left w:val="none" w:sz="0" w:space="0" w:color="auto"/>
        <w:bottom w:val="none" w:sz="0" w:space="0" w:color="auto"/>
        <w:right w:val="none" w:sz="0" w:space="0" w:color="auto"/>
      </w:divBdr>
    </w:div>
    <w:div w:id="2004236423">
      <w:bodyDiv w:val="1"/>
      <w:marLeft w:val="0"/>
      <w:marRight w:val="0"/>
      <w:marTop w:val="0"/>
      <w:marBottom w:val="0"/>
      <w:divBdr>
        <w:top w:val="none" w:sz="0" w:space="0" w:color="auto"/>
        <w:left w:val="none" w:sz="0" w:space="0" w:color="auto"/>
        <w:bottom w:val="none" w:sz="0" w:space="0" w:color="auto"/>
        <w:right w:val="none" w:sz="0" w:space="0" w:color="auto"/>
      </w:divBdr>
    </w:div>
    <w:div w:id="2004550507">
      <w:bodyDiv w:val="1"/>
      <w:marLeft w:val="0"/>
      <w:marRight w:val="0"/>
      <w:marTop w:val="0"/>
      <w:marBottom w:val="0"/>
      <w:divBdr>
        <w:top w:val="none" w:sz="0" w:space="0" w:color="auto"/>
        <w:left w:val="none" w:sz="0" w:space="0" w:color="auto"/>
        <w:bottom w:val="none" w:sz="0" w:space="0" w:color="auto"/>
        <w:right w:val="none" w:sz="0" w:space="0" w:color="auto"/>
      </w:divBdr>
    </w:div>
    <w:div w:id="2004816078">
      <w:bodyDiv w:val="1"/>
      <w:marLeft w:val="0"/>
      <w:marRight w:val="0"/>
      <w:marTop w:val="0"/>
      <w:marBottom w:val="0"/>
      <w:divBdr>
        <w:top w:val="none" w:sz="0" w:space="0" w:color="auto"/>
        <w:left w:val="none" w:sz="0" w:space="0" w:color="auto"/>
        <w:bottom w:val="none" w:sz="0" w:space="0" w:color="auto"/>
        <w:right w:val="none" w:sz="0" w:space="0" w:color="auto"/>
      </w:divBdr>
    </w:div>
    <w:div w:id="2005206249">
      <w:bodyDiv w:val="1"/>
      <w:marLeft w:val="0"/>
      <w:marRight w:val="0"/>
      <w:marTop w:val="0"/>
      <w:marBottom w:val="0"/>
      <w:divBdr>
        <w:top w:val="none" w:sz="0" w:space="0" w:color="auto"/>
        <w:left w:val="none" w:sz="0" w:space="0" w:color="auto"/>
        <w:bottom w:val="none" w:sz="0" w:space="0" w:color="auto"/>
        <w:right w:val="none" w:sz="0" w:space="0" w:color="auto"/>
      </w:divBdr>
    </w:div>
    <w:div w:id="2005352274">
      <w:bodyDiv w:val="1"/>
      <w:marLeft w:val="0"/>
      <w:marRight w:val="0"/>
      <w:marTop w:val="0"/>
      <w:marBottom w:val="0"/>
      <w:divBdr>
        <w:top w:val="none" w:sz="0" w:space="0" w:color="auto"/>
        <w:left w:val="none" w:sz="0" w:space="0" w:color="auto"/>
        <w:bottom w:val="none" w:sz="0" w:space="0" w:color="auto"/>
        <w:right w:val="none" w:sz="0" w:space="0" w:color="auto"/>
      </w:divBdr>
    </w:div>
    <w:div w:id="2006279321">
      <w:bodyDiv w:val="1"/>
      <w:marLeft w:val="0"/>
      <w:marRight w:val="0"/>
      <w:marTop w:val="0"/>
      <w:marBottom w:val="0"/>
      <w:divBdr>
        <w:top w:val="none" w:sz="0" w:space="0" w:color="auto"/>
        <w:left w:val="none" w:sz="0" w:space="0" w:color="auto"/>
        <w:bottom w:val="none" w:sz="0" w:space="0" w:color="auto"/>
        <w:right w:val="none" w:sz="0" w:space="0" w:color="auto"/>
      </w:divBdr>
    </w:div>
    <w:div w:id="2006279473">
      <w:bodyDiv w:val="1"/>
      <w:marLeft w:val="0"/>
      <w:marRight w:val="0"/>
      <w:marTop w:val="0"/>
      <w:marBottom w:val="0"/>
      <w:divBdr>
        <w:top w:val="none" w:sz="0" w:space="0" w:color="auto"/>
        <w:left w:val="none" w:sz="0" w:space="0" w:color="auto"/>
        <w:bottom w:val="none" w:sz="0" w:space="0" w:color="auto"/>
        <w:right w:val="none" w:sz="0" w:space="0" w:color="auto"/>
      </w:divBdr>
    </w:div>
    <w:div w:id="2006322385">
      <w:bodyDiv w:val="1"/>
      <w:marLeft w:val="0"/>
      <w:marRight w:val="0"/>
      <w:marTop w:val="0"/>
      <w:marBottom w:val="0"/>
      <w:divBdr>
        <w:top w:val="none" w:sz="0" w:space="0" w:color="auto"/>
        <w:left w:val="none" w:sz="0" w:space="0" w:color="auto"/>
        <w:bottom w:val="none" w:sz="0" w:space="0" w:color="auto"/>
        <w:right w:val="none" w:sz="0" w:space="0" w:color="auto"/>
      </w:divBdr>
    </w:div>
    <w:div w:id="2006323612">
      <w:bodyDiv w:val="1"/>
      <w:marLeft w:val="0"/>
      <w:marRight w:val="0"/>
      <w:marTop w:val="0"/>
      <w:marBottom w:val="0"/>
      <w:divBdr>
        <w:top w:val="none" w:sz="0" w:space="0" w:color="auto"/>
        <w:left w:val="none" w:sz="0" w:space="0" w:color="auto"/>
        <w:bottom w:val="none" w:sz="0" w:space="0" w:color="auto"/>
        <w:right w:val="none" w:sz="0" w:space="0" w:color="auto"/>
      </w:divBdr>
    </w:div>
    <w:div w:id="2006395909">
      <w:bodyDiv w:val="1"/>
      <w:marLeft w:val="0"/>
      <w:marRight w:val="0"/>
      <w:marTop w:val="0"/>
      <w:marBottom w:val="0"/>
      <w:divBdr>
        <w:top w:val="none" w:sz="0" w:space="0" w:color="auto"/>
        <w:left w:val="none" w:sz="0" w:space="0" w:color="auto"/>
        <w:bottom w:val="none" w:sz="0" w:space="0" w:color="auto"/>
        <w:right w:val="none" w:sz="0" w:space="0" w:color="auto"/>
      </w:divBdr>
    </w:div>
    <w:div w:id="2006930239">
      <w:bodyDiv w:val="1"/>
      <w:marLeft w:val="0"/>
      <w:marRight w:val="0"/>
      <w:marTop w:val="0"/>
      <w:marBottom w:val="0"/>
      <w:divBdr>
        <w:top w:val="none" w:sz="0" w:space="0" w:color="auto"/>
        <w:left w:val="none" w:sz="0" w:space="0" w:color="auto"/>
        <w:bottom w:val="none" w:sz="0" w:space="0" w:color="auto"/>
        <w:right w:val="none" w:sz="0" w:space="0" w:color="auto"/>
      </w:divBdr>
    </w:div>
    <w:div w:id="2007124530">
      <w:bodyDiv w:val="1"/>
      <w:marLeft w:val="0"/>
      <w:marRight w:val="0"/>
      <w:marTop w:val="0"/>
      <w:marBottom w:val="0"/>
      <w:divBdr>
        <w:top w:val="none" w:sz="0" w:space="0" w:color="auto"/>
        <w:left w:val="none" w:sz="0" w:space="0" w:color="auto"/>
        <w:bottom w:val="none" w:sz="0" w:space="0" w:color="auto"/>
        <w:right w:val="none" w:sz="0" w:space="0" w:color="auto"/>
      </w:divBdr>
    </w:div>
    <w:div w:id="2007323764">
      <w:bodyDiv w:val="1"/>
      <w:marLeft w:val="0"/>
      <w:marRight w:val="0"/>
      <w:marTop w:val="0"/>
      <w:marBottom w:val="0"/>
      <w:divBdr>
        <w:top w:val="none" w:sz="0" w:space="0" w:color="auto"/>
        <w:left w:val="none" w:sz="0" w:space="0" w:color="auto"/>
        <w:bottom w:val="none" w:sz="0" w:space="0" w:color="auto"/>
        <w:right w:val="none" w:sz="0" w:space="0" w:color="auto"/>
      </w:divBdr>
    </w:div>
    <w:div w:id="2007400022">
      <w:bodyDiv w:val="1"/>
      <w:marLeft w:val="0"/>
      <w:marRight w:val="0"/>
      <w:marTop w:val="0"/>
      <w:marBottom w:val="0"/>
      <w:divBdr>
        <w:top w:val="none" w:sz="0" w:space="0" w:color="auto"/>
        <w:left w:val="none" w:sz="0" w:space="0" w:color="auto"/>
        <w:bottom w:val="none" w:sz="0" w:space="0" w:color="auto"/>
        <w:right w:val="none" w:sz="0" w:space="0" w:color="auto"/>
      </w:divBdr>
    </w:div>
    <w:div w:id="2007592288">
      <w:bodyDiv w:val="1"/>
      <w:marLeft w:val="0"/>
      <w:marRight w:val="0"/>
      <w:marTop w:val="0"/>
      <w:marBottom w:val="0"/>
      <w:divBdr>
        <w:top w:val="none" w:sz="0" w:space="0" w:color="auto"/>
        <w:left w:val="none" w:sz="0" w:space="0" w:color="auto"/>
        <w:bottom w:val="none" w:sz="0" w:space="0" w:color="auto"/>
        <w:right w:val="none" w:sz="0" w:space="0" w:color="auto"/>
      </w:divBdr>
    </w:div>
    <w:div w:id="2007704512">
      <w:bodyDiv w:val="1"/>
      <w:marLeft w:val="0"/>
      <w:marRight w:val="0"/>
      <w:marTop w:val="0"/>
      <w:marBottom w:val="0"/>
      <w:divBdr>
        <w:top w:val="none" w:sz="0" w:space="0" w:color="auto"/>
        <w:left w:val="none" w:sz="0" w:space="0" w:color="auto"/>
        <w:bottom w:val="none" w:sz="0" w:space="0" w:color="auto"/>
        <w:right w:val="none" w:sz="0" w:space="0" w:color="auto"/>
      </w:divBdr>
    </w:div>
    <w:div w:id="2007895675">
      <w:bodyDiv w:val="1"/>
      <w:marLeft w:val="0"/>
      <w:marRight w:val="0"/>
      <w:marTop w:val="0"/>
      <w:marBottom w:val="0"/>
      <w:divBdr>
        <w:top w:val="none" w:sz="0" w:space="0" w:color="auto"/>
        <w:left w:val="none" w:sz="0" w:space="0" w:color="auto"/>
        <w:bottom w:val="none" w:sz="0" w:space="0" w:color="auto"/>
        <w:right w:val="none" w:sz="0" w:space="0" w:color="auto"/>
      </w:divBdr>
    </w:div>
    <w:div w:id="2008242453">
      <w:bodyDiv w:val="1"/>
      <w:marLeft w:val="0"/>
      <w:marRight w:val="0"/>
      <w:marTop w:val="0"/>
      <w:marBottom w:val="0"/>
      <w:divBdr>
        <w:top w:val="none" w:sz="0" w:space="0" w:color="auto"/>
        <w:left w:val="none" w:sz="0" w:space="0" w:color="auto"/>
        <w:bottom w:val="none" w:sz="0" w:space="0" w:color="auto"/>
        <w:right w:val="none" w:sz="0" w:space="0" w:color="auto"/>
      </w:divBdr>
    </w:div>
    <w:div w:id="2008244573">
      <w:bodyDiv w:val="1"/>
      <w:marLeft w:val="0"/>
      <w:marRight w:val="0"/>
      <w:marTop w:val="0"/>
      <w:marBottom w:val="0"/>
      <w:divBdr>
        <w:top w:val="none" w:sz="0" w:space="0" w:color="auto"/>
        <w:left w:val="none" w:sz="0" w:space="0" w:color="auto"/>
        <w:bottom w:val="none" w:sz="0" w:space="0" w:color="auto"/>
        <w:right w:val="none" w:sz="0" w:space="0" w:color="auto"/>
      </w:divBdr>
    </w:div>
    <w:div w:id="2008361110">
      <w:bodyDiv w:val="1"/>
      <w:marLeft w:val="0"/>
      <w:marRight w:val="0"/>
      <w:marTop w:val="0"/>
      <w:marBottom w:val="0"/>
      <w:divBdr>
        <w:top w:val="none" w:sz="0" w:space="0" w:color="auto"/>
        <w:left w:val="none" w:sz="0" w:space="0" w:color="auto"/>
        <w:bottom w:val="none" w:sz="0" w:space="0" w:color="auto"/>
        <w:right w:val="none" w:sz="0" w:space="0" w:color="auto"/>
      </w:divBdr>
    </w:div>
    <w:div w:id="2008438054">
      <w:bodyDiv w:val="1"/>
      <w:marLeft w:val="0"/>
      <w:marRight w:val="0"/>
      <w:marTop w:val="0"/>
      <w:marBottom w:val="0"/>
      <w:divBdr>
        <w:top w:val="none" w:sz="0" w:space="0" w:color="auto"/>
        <w:left w:val="none" w:sz="0" w:space="0" w:color="auto"/>
        <w:bottom w:val="none" w:sz="0" w:space="0" w:color="auto"/>
        <w:right w:val="none" w:sz="0" w:space="0" w:color="auto"/>
      </w:divBdr>
    </w:div>
    <w:div w:id="2008556844">
      <w:bodyDiv w:val="1"/>
      <w:marLeft w:val="0"/>
      <w:marRight w:val="0"/>
      <w:marTop w:val="0"/>
      <w:marBottom w:val="0"/>
      <w:divBdr>
        <w:top w:val="none" w:sz="0" w:space="0" w:color="auto"/>
        <w:left w:val="none" w:sz="0" w:space="0" w:color="auto"/>
        <w:bottom w:val="none" w:sz="0" w:space="0" w:color="auto"/>
        <w:right w:val="none" w:sz="0" w:space="0" w:color="auto"/>
      </w:divBdr>
    </w:div>
    <w:div w:id="2008970741">
      <w:bodyDiv w:val="1"/>
      <w:marLeft w:val="0"/>
      <w:marRight w:val="0"/>
      <w:marTop w:val="0"/>
      <w:marBottom w:val="0"/>
      <w:divBdr>
        <w:top w:val="none" w:sz="0" w:space="0" w:color="auto"/>
        <w:left w:val="none" w:sz="0" w:space="0" w:color="auto"/>
        <w:bottom w:val="none" w:sz="0" w:space="0" w:color="auto"/>
        <w:right w:val="none" w:sz="0" w:space="0" w:color="auto"/>
      </w:divBdr>
    </w:div>
    <w:div w:id="2009138601">
      <w:bodyDiv w:val="1"/>
      <w:marLeft w:val="0"/>
      <w:marRight w:val="0"/>
      <w:marTop w:val="0"/>
      <w:marBottom w:val="0"/>
      <w:divBdr>
        <w:top w:val="none" w:sz="0" w:space="0" w:color="auto"/>
        <w:left w:val="none" w:sz="0" w:space="0" w:color="auto"/>
        <w:bottom w:val="none" w:sz="0" w:space="0" w:color="auto"/>
        <w:right w:val="none" w:sz="0" w:space="0" w:color="auto"/>
      </w:divBdr>
    </w:div>
    <w:div w:id="2009140157">
      <w:bodyDiv w:val="1"/>
      <w:marLeft w:val="0"/>
      <w:marRight w:val="0"/>
      <w:marTop w:val="0"/>
      <w:marBottom w:val="0"/>
      <w:divBdr>
        <w:top w:val="none" w:sz="0" w:space="0" w:color="auto"/>
        <w:left w:val="none" w:sz="0" w:space="0" w:color="auto"/>
        <w:bottom w:val="none" w:sz="0" w:space="0" w:color="auto"/>
        <w:right w:val="none" w:sz="0" w:space="0" w:color="auto"/>
      </w:divBdr>
    </w:div>
    <w:div w:id="2009361962">
      <w:bodyDiv w:val="1"/>
      <w:marLeft w:val="0"/>
      <w:marRight w:val="0"/>
      <w:marTop w:val="0"/>
      <w:marBottom w:val="0"/>
      <w:divBdr>
        <w:top w:val="none" w:sz="0" w:space="0" w:color="auto"/>
        <w:left w:val="none" w:sz="0" w:space="0" w:color="auto"/>
        <w:bottom w:val="none" w:sz="0" w:space="0" w:color="auto"/>
        <w:right w:val="none" w:sz="0" w:space="0" w:color="auto"/>
      </w:divBdr>
    </w:div>
    <w:div w:id="2009400297">
      <w:bodyDiv w:val="1"/>
      <w:marLeft w:val="0"/>
      <w:marRight w:val="0"/>
      <w:marTop w:val="0"/>
      <w:marBottom w:val="0"/>
      <w:divBdr>
        <w:top w:val="none" w:sz="0" w:space="0" w:color="auto"/>
        <w:left w:val="none" w:sz="0" w:space="0" w:color="auto"/>
        <w:bottom w:val="none" w:sz="0" w:space="0" w:color="auto"/>
        <w:right w:val="none" w:sz="0" w:space="0" w:color="auto"/>
      </w:divBdr>
    </w:div>
    <w:div w:id="2009403514">
      <w:bodyDiv w:val="1"/>
      <w:marLeft w:val="0"/>
      <w:marRight w:val="0"/>
      <w:marTop w:val="0"/>
      <w:marBottom w:val="0"/>
      <w:divBdr>
        <w:top w:val="none" w:sz="0" w:space="0" w:color="auto"/>
        <w:left w:val="none" w:sz="0" w:space="0" w:color="auto"/>
        <w:bottom w:val="none" w:sz="0" w:space="0" w:color="auto"/>
        <w:right w:val="none" w:sz="0" w:space="0" w:color="auto"/>
      </w:divBdr>
    </w:div>
    <w:div w:id="2009480849">
      <w:bodyDiv w:val="1"/>
      <w:marLeft w:val="0"/>
      <w:marRight w:val="0"/>
      <w:marTop w:val="0"/>
      <w:marBottom w:val="0"/>
      <w:divBdr>
        <w:top w:val="none" w:sz="0" w:space="0" w:color="auto"/>
        <w:left w:val="none" w:sz="0" w:space="0" w:color="auto"/>
        <w:bottom w:val="none" w:sz="0" w:space="0" w:color="auto"/>
        <w:right w:val="none" w:sz="0" w:space="0" w:color="auto"/>
      </w:divBdr>
    </w:div>
    <w:div w:id="2009818810">
      <w:bodyDiv w:val="1"/>
      <w:marLeft w:val="0"/>
      <w:marRight w:val="0"/>
      <w:marTop w:val="0"/>
      <w:marBottom w:val="0"/>
      <w:divBdr>
        <w:top w:val="none" w:sz="0" w:space="0" w:color="auto"/>
        <w:left w:val="none" w:sz="0" w:space="0" w:color="auto"/>
        <w:bottom w:val="none" w:sz="0" w:space="0" w:color="auto"/>
        <w:right w:val="none" w:sz="0" w:space="0" w:color="auto"/>
      </w:divBdr>
    </w:div>
    <w:div w:id="2010714811">
      <w:bodyDiv w:val="1"/>
      <w:marLeft w:val="0"/>
      <w:marRight w:val="0"/>
      <w:marTop w:val="0"/>
      <w:marBottom w:val="0"/>
      <w:divBdr>
        <w:top w:val="none" w:sz="0" w:space="0" w:color="auto"/>
        <w:left w:val="none" w:sz="0" w:space="0" w:color="auto"/>
        <w:bottom w:val="none" w:sz="0" w:space="0" w:color="auto"/>
        <w:right w:val="none" w:sz="0" w:space="0" w:color="auto"/>
      </w:divBdr>
    </w:div>
    <w:div w:id="2010866767">
      <w:bodyDiv w:val="1"/>
      <w:marLeft w:val="0"/>
      <w:marRight w:val="0"/>
      <w:marTop w:val="0"/>
      <w:marBottom w:val="0"/>
      <w:divBdr>
        <w:top w:val="none" w:sz="0" w:space="0" w:color="auto"/>
        <w:left w:val="none" w:sz="0" w:space="0" w:color="auto"/>
        <w:bottom w:val="none" w:sz="0" w:space="0" w:color="auto"/>
        <w:right w:val="none" w:sz="0" w:space="0" w:color="auto"/>
      </w:divBdr>
    </w:div>
    <w:div w:id="2010911081">
      <w:bodyDiv w:val="1"/>
      <w:marLeft w:val="0"/>
      <w:marRight w:val="0"/>
      <w:marTop w:val="0"/>
      <w:marBottom w:val="0"/>
      <w:divBdr>
        <w:top w:val="none" w:sz="0" w:space="0" w:color="auto"/>
        <w:left w:val="none" w:sz="0" w:space="0" w:color="auto"/>
        <w:bottom w:val="none" w:sz="0" w:space="0" w:color="auto"/>
        <w:right w:val="none" w:sz="0" w:space="0" w:color="auto"/>
      </w:divBdr>
    </w:div>
    <w:div w:id="2010912827">
      <w:bodyDiv w:val="1"/>
      <w:marLeft w:val="0"/>
      <w:marRight w:val="0"/>
      <w:marTop w:val="0"/>
      <w:marBottom w:val="0"/>
      <w:divBdr>
        <w:top w:val="none" w:sz="0" w:space="0" w:color="auto"/>
        <w:left w:val="none" w:sz="0" w:space="0" w:color="auto"/>
        <w:bottom w:val="none" w:sz="0" w:space="0" w:color="auto"/>
        <w:right w:val="none" w:sz="0" w:space="0" w:color="auto"/>
      </w:divBdr>
    </w:div>
    <w:div w:id="2010935934">
      <w:bodyDiv w:val="1"/>
      <w:marLeft w:val="0"/>
      <w:marRight w:val="0"/>
      <w:marTop w:val="0"/>
      <w:marBottom w:val="0"/>
      <w:divBdr>
        <w:top w:val="none" w:sz="0" w:space="0" w:color="auto"/>
        <w:left w:val="none" w:sz="0" w:space="0" w:color="auto"/>
        <w:bottom w:val="none" w:sz="0" w:space="0" w:color="auto"/>
        <w:right w:val="none" w:sz="0" w:space="0" w:color="auto"/>
      </w:divBdr>
    </w:div>
    <w:div w:id="2010981653">
      <w:bodyDiv w:val="1"/>
      <w:marLeft w:val="0"/>
      <w:marRight w:val="0"/>
      <w:marTop w:val="0"/>
      <w:marBottom w:val="0"/>
      <w:divBdr>
        <w:top w:val="none" w:sz="0" w:space="0" w:color="auto"/>
        <w:left w:val="none" w:sz="0" w:space="0" w:color="auto"/>
        <w:bottom w:val="none" w:sz="0" w:space="0" w:color="auto"/>
        <w:right w:val="none" w:sz="0" w:space="0" w:color="auto"/>
      </w:divBdr>
    </w:div>
    <w:div w:id="2011130131">
      <w:bodyDiv w:val="1"/>
      <w:marLeft w:val="0"/>
      <w:marRight w:val="0"/>
      <w:marTop w:val="0"/>
      <w:marBottom w:val="0"/>
      <w:divBdr>
        <w:top w:val="none" w:sz="0" w:space="0" w:color="auto"/>
        <w:left w:val="none" w:sz="0" w:space="0" w:color="auto"/>
        <w:bottom w:val="none" w:sz="0" w:space="0" w:color="auto"/>
        <w:right w:val="none" w:sz="0" w:space="0" w:color="auto"/>
      </w:divBdr>
    </w:div>
    <w:div w:id="2011178477">
      <w:bodyDiv w:val="1"/>
      <w:marLeft w:val="0"/>
      <w:marRight w:val="0"/>
      <w:marTop w:val="0"/>
      <w:marBottom w:val="0"/>
      <w:divBdr>
        <w:top w:val="none" w:sz="0" w:space="0" w:color="auto"/>
        <w:left w:val="none" w:sz="0" w:space="0" w:color="auto"/>
        <w:bottom w:val="none" w:sz="0" w:space="0" w:color="auto"/>
        <w:right w:val="none" w:sz="0" w:space="0" w:color="auto"/>
      </w:divBdr>
    </w:div>
    <w:div w:id="2011522670">
      <w:bodyDiv w:val="1"/>
      <w:marLeft w:val="0"/>
      <w:marRight w:val="0"/>
      <w:marTop w:val="0"/>
      <w:marBottom w:val="0"/>
      <w:divBdr>
        <w:top w:val="none" w:sz="0" w:space="0" w:color="auto"/>
        <w:left w:val="none" w:sz="0" w:space="0" w:color="auto"/>
        <w:bottom w:val="none" w:sz="0" w:space="0" w:color="auto"/>
        <w:right w:val="none" w:sz="0" w:space="0" w:color="auto"/>
      </w:divBdr>
    </w:div>
    <w:div w:id="2011986395">
      <w:bodyDiv w:val="1"/>
      <w:marLeft w:val="0"/>
      <w:marRight w:val="0"/>
      <w:marTop w:val="0"/>
      <w:marBottom w:val="0"/>
      <w:divBdr>
        <w:top w:val="none" w:sz="0" w:space="0" w:color="auto"/>
        <w:left w:val="none" w:sz="0" w:space="0" w:color="auto"/>
        <w:bottom w:val="none" w:sz="0" w:space="0" w:color="auto"/>
        <w:right w:val="none" w:sz="0" w:space="0" w:color="auto"/>
      </w:divBdr>
    </w:div>
    <w:div w:id="2012171483">
      <w:bodyDiv w:val="1"/>
      <w:marLeft w:val="0"/>
      <w:marRight w:val="0"/>
      <w:marTop w:val="0"/>
      <w:marBottom w:val="0"/>
      <w:divBdr>
        <w:top w:val="none" w:sz="0" w:space="0" w:color="auto"/>
        <w:left w:val="none" w:sz="0" w:space="0" w:color="auto"/>
        <w:bottom w:val="none" w:sz="0" w:space="0" w:color="auto"/>
        <w:right w:val="none" w:sz="0" w:space="0" w:color="auto"/>
      </w:divBdr>
    </w:div>
    <w:div w:id="2012248035">
      <w:bodyDiv w:val="1"/>
      <w:marLeft w:val="0"/>
      <w:marRight w:val="0"/>
      <w:marTop w:val="0"/>
      <w:marBottom w:val="0"/>
      <w:divBdr>
        <w:top w:val="none" w:sz="0" w:space="0" w:color="auto"/>
        <w:left w:val="none" w:sz="0" w:space="0" w:color="auto"/>
        <w:bottom w:val="none" w:sz="0" w:space="0" w:color="auto"/>
        <w:right w:val="none" w:sz="0" w:space="0" w:color="auto"/>
      </w:divBdr>
    </w:div>
    <w:div w:id="2012293210">
      <w:bodyDiv w:val="1"/>
      <w:marLeft w:val="0"/>
      <w:marRight w:val="0"/>
      <w:marTop w:val="0"/>
      <w:marBottom w:val="0"/>
      <w:divBdr>
        <w:top w:val="none" w:sz="0" w:space="0" w:color="auto"/>
        <w:left w:val="none" w:sz="0" w:space="0" w:color="auto"/>
        <w:bottom w:val="none" w:sz="0" w:space="0" w:color="auto"/>
        <w:right w:val="none" w:sz="0" w:space="0" w:color="auto"/>
      </w:divBdr>
    </w:div>
    <w:div w:id="2012367169">
      <w:bodyDiv w:val="1"/>
      <w:marLeft w:val="0"/>
      <w:marRight w:val="0"/>
      <w:marTop w:val="0"/>
      <w:marBottom w:val="0"/>
      <w:divBdr>
        <w:top w:val="none" w:sz="0" w:space="0" w:color="auto"/>
        <w:left w:val="none" w:sz="0" w:space="0" w:color="auto"/>
        <w:bottom w:val="none" w:sz="0" w:space="0" w:color="auto"/>
        <w:right w:val="none" w:sz="0" w:space="0" w:color="auto"/>
      </w:divBdr>
    </w:div>
    <w:div w:id="2012489336">
      <w:bodyDiv w:val="1"/>
      <w:marLeft w:val="0"/>
      <w:marRight w:val="0"/>
      <w:marTop w:val="0"/>
      <w:marBottom w:val="0"/>
      <w:divBdr>
        <w:top w:val="none" w:sz="0" w:space="0" w:color="auto"/>
        <w:left w:val="none" w:sz="0" w:space="0" w:color="auto"/>
        <w:bottom w:val="none" w:sz="0" w:space="0" w:color="auto"/>
        <w:right w:val="none" w:sz="0" w:space="0" w:color="auto"/>
      </w:divBdr>
    </w:div>
    <w:div w:id="2012834155">
      <w:bodyDiv w:val="1"/>
      <w:marLeft w:val="0"/>
      <w:marRight w:val="0"/>
      <w:marTop w:val="0"/>
      <w:marBottom w:val="0"/>
      <w:divBdr>
        <w:top w:val="none" w:sz="0" w:space="0" w:color="auto"/>
        <w:left w:val="none" w:sz="0" w:space="0" w:color="auto"/>
        <w:bottom w:val="none" w:sz="0" w:space="0" w:color="auto"/>
        <w:right w:val="none" w:sz="0" w:space="0" w:color="auto"/>
      </w:divBdr>
    </w:div>
    <w:div w:id="2013026482">
      <w:bodyDiv w:val="1"/>
      <w:marLeft w:val="0"/>
      <w:marRight w:val="0"/>
      <w:marTop w:val="0"/>
      <w:marBottom w:val="0"/>
      <w:divBdr>
        <w:top w:val="none" w:sz="0" w:space="0" w:color="auto"/>
        <w:left w:val="none" w:sz="0" w:space="0" w:color="auto"/>
        <w:bottom w:val="none" w:sz="0" w:space="0" w:color="auto"/>
        <w:right w:val="none" w:sz="0" w:space="0" w:color="auto"/>
      </w:divBdr>
    </w:div>
    <w:div w:id="2013101038">
      <w:bodyDiv w:val="1"/>
      <w:marLeft w:val="0"/>
      <w:marRight w:val="0"/>
      <w:marTop w:val="0"/>
      <w:marBottom w:val="0"/>
      <w:divBdr>
        <w:top w:val="none" w:sz="0" w:space="0" w:color="auto"/>
        <w:left w:val="none" w:sz="0" w:space="0" w:color="auto"/>
        <w:bottom w:val="none" w:sz="0" w:space="0" w:color="auto"/>
        <w:right w:val="none" w:sz="0" w:space="0" w:color="auto"/>
      </w:divBdr>
    </w:div>
    <w:div w:id="2013145850">
      <w:bodyDiv w:val="1"/>
      <w:marLeft w:val="0"/>
      <w:marRight w:val="0"/>
      <w:marTop w:val="0"/>
      <w:marBottom w:val="0"/>
      <w:divBdr>
        <w:top w:val="none" w:sz="0" w:space="0" w:color="auto"/>
        <w:left w:val="none" w:sz="0" w:space="0" w:color="auto"/>
        <w:bottom w:val="none" w:sz="0" w:space="0" w:color="auto"/>
        <w:right w:val="none" w:sz="0" w:space="0" w:color="auto"/>
      </w:divBdr>
    </w:div>
    <w:div w:id="2013221053">
      <w:bodyDiv w:val="1"/>
      <w:marLeft w:val="0"/>
      <w:marRight w:val="0"/>
      <w:marTop w:val="0"/>
      <w:marBottom w:val="0"/>
      <w:divBdr>
        <w:top w:val="none" w:sz="0" w:space="0" w:color="auto"/>
        <w:left w:val="none" w:sz="0" w:space="0" w:color="auto"/>
        <w:bottom w:val="none" w:sz="0" w:space="0" w:color="auto"/>
        <w:right w:val="none" w:sz="0" w:space="0" w:color="auto"/>
      </w:divBdr>
    </w:div>
    <w:div w:id="2013296403">
      <w:bodyDiv w:val="1"/>
      <w:marLeft w:val="0"/>
      <w:marRight w:val="0"/>
      <w:marTop w:val="0"/>
      <w:marBottom w:val="0"/>
      <w:divBdr>
        <w:top w:val="none" w:sz="0" w:space="0" w:color="auto"/>
        <w:left w:val="none" w:sz="0" w:space="0" w:color="auto"/>
        <w:bottom w:val="none" w:sz="0" w:space="0" w:color="auto"/>
        <w:right w:val="none" w:sz="0" w:space="0" w:color="auto"/>
      </w:divBdr>
    </w:div>
    <w:div w:id="2014841033">
      <w:bodyDiv w:val="1"/>
      <w:marLeft w:val="0"/>
      <w:marRight w:val="0"/>
      <w:marTop w:val="0"/>
      <w:marBottom w:val="0"/>
      <w:divBdr>
        <w:top w:val="none" w:sz="0" w:space="0" w:color="auto"/>
        <w:left w:val="none" w:sz="0" w:space="0" w:color="auto"/>
        <w:bottom w:val="none" w:sz="0" w:space="0" w:color="auto"/>
        <w:right w:val="none" w:sz="0" w:space="0" w:color="auto"/>
      </w:divBdr>
    </w:div>
    <w:div w:id="2014911617">
      <w:bodyDiv w:val="1"/>
      <w:marLeft w:val="0"/>
      <w:marRight w:val="0"/>
      <w:marTop w:val="0"/>
      <w:marBottom w:val="0"/>
      <w:divBdr>
        <w:top w:val="none" w:sz="0" w:space="0" w:color="auto"/>
        <w:left w:val="none" w:sz="0" w:space="0" w:color="auto"/>
        <w:bottom w:val="none" w:sz="0" w:space="0" w:color="auto"/>
        <w:right w:val="none" w:sz="0" w:space="0" w:color="auto"/>
      </w:divBdr>
    </w:div>
    <w:div w:id="2015379462">
      <w:bodyDiv w:val="1"/>
      <w:marLeft w:val="0"/>
      <w:marRight w:val="0"/>
      <w:marTop w:val="0"/>
      <w:marBottom w:val="0"/>
      <w:divBdr>
        <w:top w:val="none" w:sz="0" w:space="0" w:color="auto"/>
        <w:left w:val="none" w:sz="0" w:space="0" w:color="auto"/>
        <w:bottom w:val="none" w:sz="0" w:space="0" w:color="auto"/>
        <w:right w:val="none" w:sz="0" w:space="0" w:color="auto"/>
      </w:divBdr>
    </w:div>
    <w:div w:id="2015496490">
      <w:bodyDiv w:val="1"/>
      <w:marLeft w:val="0"/>
      <w:marRight w:val="0"/>
      <w:marTop w:val="0"/>
      <w:marBottom w:val="0"/>
      <w:divBdr>
        <w:top w:val="none" w:sz="0" w:space="0" w:color="auto"/>
        <w:left w:val="none" w:sz="0" w:space="0" w:color="auto"/>
        <w:bottom w:val="none" w:sz="0" w:space="0" w:color="auto"/>
        <w:right w:val="none" w:sz="0" w:space="0" w:color="auto"/>
      </w:divBdr>
    </w:div>
    <w:div w:id="2015643094">
      <w:bodyDiv w:val="1"/>
      <w:marLeft w:val="0"/>
      <w:marRight w:val="0"/>
      <w:marTop w:val="0"/>
      <w:marBottom w:val="0"/>
      <w:divBdr>
        <w:top w:val="none" w:sz="0" w:space="0" w:color="auto"/>
        <w:left w:val="none" w:sz="0" w:space="0" w:color="auto"/>
        <w:bottom w:val="none" w:sz="0" w:space="0" w:color="auto"/>
        <w:right w:val="none" w:sz="0" w:space="0" w:color="auto"/>
      </w:divBdr>
    </w:div>
    <w:div w:id="2015649749">
      <w:bodyDiv w:val="1"/>
      <w:marLeft w:val="0"/>
      <w:marRight w:val="0"/>
      <w:marTop w:val="0"/>
      <w:marBottom w:val="0"/>
      <w:divBdr>
        <w:top w:val="none" w:sz="0" w:space="0" w:color="auto"/>
        <w:left w:val="none" w:sz="0" w:space="0" w:color="auto"/>
        <w:bottom w:val="none" w:sz="0" w:space="0" w:color="auto"/>
        <w:right w:val="none" w:sz="0" w:space="0" w:color="auto"/>
      </w:divBdr>
    </w:div>
    <w:div w:id="2015916886">
      <w:bodyDiv w:val="1"/>
      <w:marLeft w:val="0"/>
      <w:marRight w:val="0"/>
      <w:marTop w:val="0"/>
      <w:marBottom w:val="0"/>
      <w:divBdr>
        <w:top w:val="none" w:sz="0" w:space="0" w:color="auto"/>
        <w:left w:val="none" w:sz="0" w:space="0" w:color="auto"/>
        <w:bottom w:val="none" w:sz="0" w:space="0" w:color="auto"/>
        <w:right w:val="none" w:sz="0" w:space="0" w:color="auto"/>
      </w:divBdr>
    </w:div>
    <w:div w:id="2016223281">
      <w:bodyDiv w:val="1"/>
      <w:marLeft w:val="0"/>
      <w:marRight w:val="0"/>
      <w:marTop w:val="0"/>
      <w:marBottom w:val="0"/>
      <w:divBdr>
        <w:top w:val="none" w:sz="0" w:space="0" w:color="auto"/>
        <w:left w:val="none" w:sz="0" w:space="0" w:color="auto"/>
        <w:bottom w:val="none" w:sz="0" w:space="0" w:color="auto"/>
        <w:right w:val="none" w:sz="0" w:space="0" w:color="auto"/>
      </w:divBdr>
    </w:div>
    <w:div w:id="2016227514">
      <w:bodyDiv w:val="1"/>
      <w:marLeft w:val="0"/>
      <w:marRight w:val="0"/>
      <w:marTop w:val="0"/>
      <w:marBottom w:val="0"/>
      <w:divBdr>
        <w:top w:val="none" w:sz="0" w:space="0" w:color="auto"/>
        <w:left w:val="none" w:sz="0" w:space="0" w:color="auto"/>
        <w:bottom w:val="none" w:sz="0" w:space="0" w:color="auto"/>
        <w:right w:val="none" w:sz="0" w:space="0" w:color="auto"/>
      </w:divBdr>
    </w:div>
    <w:div w:id="2016418419">
      <w:bodyDiv w:val="1"/>
      <w:marLeft w:val="0"/>
      <w:marRight w:val="0"/>
      <w:marTop w:val="0"/>
      <w:marBottom w:val="0"/>
      <w:divBdr>
        <w:top w:val="none" w:sz="0" w:space="0" w:color="auto"/>
        <w:left w:val="none" w:sz="0" w:space="0" w:color="auto"/>
        <w:bottom w:val="none" w:sz="0" w:space="0" w:color="auto"/>
        <w:right w:val="none" w:sz="0" w:space="0" w:color="auto"/>
      </w:divBdr>
    </w:div>
    <w:div w:id="2016568177">
      <w:bodyDiv w:val="1"/>
      <w:marLeft w:val="0"/>
      <w:marRight w:val="0"/>
      <w:marTop w:val="0"/>
      <w:marBottom w:val="0"/>
      <w:divBdr>
        <w:top w:val="none" w:sz="0" w:space="0" w:color="auto"/>
        <w:left w:val="none" w:sz="0" w:space="0" w:color="auto"/>
        <w:bottom w:val="none" w:sz="0" w:space="0" w:color="auto"/>
        <w:right w:val="none" w:sz="0" w:space="0" w:color="auto"/>
      </w:divBdr>
    </w:div>
    <w:div w:id="2016568945">
      <w:bodyDiv w:val="1"/>
      <w:marLeft w:val="0"/>
      <w:marRight w:val="0"/>
      <w:marTop w:val="0"/>
      <w:marBottom w:val="0"/>
      <w:divBdr>
        <w:top w:val="none" w:sz="0" w:space="0" w:color="auto"/>
        <w:left w:val="none" w:sz="0" w:space="0" w:color="auto"/>
        <w:bottom w:val="none" w:sz="0" w:space="0" w:color="auto"/>
        <w:right w:val="none" w:sz="0" w:space="0" w:color="auto"/>
      </w:divBdr>
    </w:div>
    <w:div w:id="2016616200">
      <w:bodyDiv w:val="1"/>
      <w:marLeft w:val="0"/>
      <w:marRight w:val="0"/>
      <w:marTop w:val="0"/>
      <w:marBottom w:val="0"/>
      <w:divBdr>
        <w:top w:val="none" w:sz="0" w:space="0" w:color="auto"/>
        <w:left w:val="none" w:sz="0" w:space="0" w:color="auto"/>
        <w:bottom w:val="none" w:sz="0" w:space="0" w:color="auto"/>
        <w:right w:val="none" w:sz="0" w:space="0" w:color="auto"/>
      </w:divBdr>
    </w:div>
    <w:div w:id="2016686110">
      <w:bodyDiv w:val="1"/>
      <w:marLeft w:val="0"/>
      <w:marRight w:val="0"/>
      <w:marTop w:val="0"/>
      <w:marBottom w:val="0"/>
      <w:divBdr>
        <w:top w:val="none" w:sz="0" w:space="0" w:color="auto"/>
        <w:left w:val="none" w:sz="0" w:space="0" w:color="auto"/>
        <w:bottom w:val="none" w:sz="0" w:space="0" w:color="auto"/>
        <w:right w:val="none" w:sz="0" w:space="0" w:color="auto"/>
      </w:divBdr>
    </w:div>
    <w:div w:id="2016758461">
      <w:bodyDiv w:val="1"/>
      <w:marLeft w:val="0"/>
      <w:marRight w:val="0"/>
      <w:marTop w:val="0"/>
      <w:marBottom w:val="0"/>
      <w:divBdr>
        <w:top w:val="none" w:sz="0" w:space="0" w:color="auto"/>
        <w:left w:val="none" w:sz="0" w:space="0" w:color="auto"/>
        <w:bottom w:val="none" w:sz="0" w:space="0" w:color="auto"/>
        <w:right w:val="none" w:sz="0" w:space="0" w:color="auto"/>
      </w:divBdr>
    </w:div>
    <w:div w:id="2016875960">
      <w:bodyDiv w:val="1"/>
      <w:marLeft w:val="0"/>
      <w:marRight w:val="0"/>
      <w:marTop w:val="0"/>
      <w:marBottom w:val="0"/>
      <w:divBdr>
        <w:top w:val="none" w:sz="0" w:space="0" w:color="auto"/>
        <w:left w:val="none" w:sz="0" w:space="0" w:color="auto"/>
        <w:bottom w:val="none" w:sz="0" w:space="0" w:color="auto"/>
        <w:right w:val="none" w:sz="0" w:space="0" w:color="auto"/>
      </w:divBdr>
    </w:div>
    <w:div w:id="2016879853">
      <w:bodyDiv w:val="1"/>
      <w:marLeft w:val="0"/>
      <w:marRight w:val="0"/>
      <w:marTop w:val="0"/>
      <w:marBottom w:val="0"/>
      <w:divBdr>
        <w:top w:val="none" w:sz="0" w:space="0" w:color="auto"/>
        <w:left w:val="none" w:sz="0" w:space="0" w:color="auto"/>
        <w:bottom w:val="none" w:sz="0" w:space="0" w:color="auto"/>
        <w:right w:val="none" w:sz="0" w:space="0" w:color="auto"/>
      </w:divBdr>
    </w:div>
    <w:div w:id="2017220516">
      <w:bodyDiv w:val="1"/>
      <w:marLeft w:val="0"/>
      <w:marRight w:val="0"/>
      <w:marTop w:val="0"/>
      <w:marBottom w:val="0"/>
      <w:divBdr>
        <w:top w:val="none" w:sz="0" w:space="0" w:color="auto"/>
        <w:left w:val="none" w:sz="0" w:space="0" w:color="auto"/>
        <w:bottom w:val="none" w:sz="0" w:space="0" w:color="auto"/>
        <w:right w:val="none" w:sz="0" w:space="0" w:color="auto"/>
      </w:divBdr>
    </w:div>
    <w:div w:id="2017539940">
      <w:bodyDiv w:val="1"/>
      <w:marLeft w:val="0"/>
      <w:marRight w:val="0"/>
      <w:marTop w:val="0"/>
      <w:marBottom w:val="0"/>
      <w:divBdr>
        <w:top w:val="none" w:sz="0" w:space="0" w:color="auto"/>
        <w:left w:val="none" w:sz="0" w:space="0" w:color="auto"/>
        <w:bottom w:val="none" w:sz="0" w:space="0" w:color="auto"/>
        <w:right w:val="none" w:sz="0" w:space="0" w:color="auto"/>
      </w:divBdr>
    </w:div>
    <w:div w:id="2017805267">
      <w:bodyDiv w:val="1"/>
      <w:marLeft w:val="0"/>
      <w:marRight w:val="0"/>
      <w:marTop w:val="0"/>
      <w:marBottom w:val="0"/>
      <w:divBdr>
        <w:top w:val="none" w:sz="0" w:space="0" w:color="auto"/>
        <w:left w:val="none" w:sz="0" w:space="0" w:color="auto"/>
        <w:bottom w:val="none" w:sz="0" w:space="0" w:color="auto"/>
        <w:right w:val="none" w:sz="0" w:space="0" w:color="auto"/>
      </w:divBdr>
    </w:div>
    <w:div w:id="2018071701">
      <w:bodyDiv w:val="1"/>
      <w:marLeft w:val="0"/>
      <w:marRight w:val="0"/>
      <w:marTop w:val="0"/>
      <w:marBottom w:val="0"/>
      <w:divBdr>
        <w:top w:val="none" w:sz="0" w:space="0" w:color="auto"/>
        <w:left w:val="none" w:sz="0" w:space="0" w:color="auto"/>
        <w:bottom w:val="none" w:sz="0" w:space="0" w:color="auto"/>
        <w:right w:val="none" w:sz="0" w:space="0" w:color="auto"/>
      </w:divBdr>
    </w:div>
    <w:div w:id="2018076536">
      <w:bodyDiv w:val="1"/>
      <w:marLeft w:val="0"/>
      <w:marRight w:val="0"/>
      <w:marTop w:val="0"/>
      <w:marBottom w:val="0"/>
      <w:divBdr>
        <w:top w:val="none" w:sz="0" w:space="0" w:color="auto"/>
        <w:left w:val="none" w:sz="0" w:space="0" w:color="auto"/>
        <w:bottom w:val="none" w:sz="0" w:space="0" w:color="auto"/>
        <w:right w:val="none" w:sz="0" w:space="0" w:color="auto"/>
      </w:divBdr>
    </w:div>
    <w:div w:id="2018144024">
      <w:bodyDiv w:val="1"/>
      <w:marLeft w:val="0"/>
      <w:marRight w:val="0"/>
      <w:marTop w:val="0"/>
      <w:marBottom w:val="0"/>
      <w:divBdr>
        <w:top w:val="none" w:sz="0" w:space="0" w:color="auto"/>
        <w:left w:val="none" w:sz="0" w:space="0" w:color="auto"/>
        <w:bottom w:val="none" w:sz="0" w:space="0" w:color="auto"/>
        <w:right w:val="none" w:sz="0" w:space="0" w:color="auto"/>
      </w:divBdr>
    </w:div>
    <w:div w:id="2018192227">
      <w:bodyDiv w:val="1"/>
      <w:marLeft w:val="0"/>
      <w:marRight w:val="0"/>
      <w:marTop w:val="0"/>
      <w:marBottom w:val="0"/>
      <w:divBdr>
        <w:top w:val="none" w:sz="0" w:space="0" w:color="auto"/>
        <w:left w:val="none" w:sz="0" w:space="0" w:color="auto"/>
        <w:bottom w:val="none" w:sz="0" w:space="0" w:color="auto"/>
        <w:right w:val="none" w:sz="0" w:space="0" w:color="auto"/>
      </w:divBdr>
    </w:div>
    <w:div w:id="2018533157">
      <w:bodyDiv w:val="1"/>
      <w:marLeft w:val="0"/>
      <w:marRight w:val="0"/>
      <w:marTop w:val="0"/>
      <w:marBottom w:val="0"/>
      <w:divBdr>
        <w:top w:val="none" w:sz="0" w:space="0" w:color="auto"/>
        <w:left w:val="none" w:sz="0" w:space="0" w:color="auto"/>
        <w:bottom w:val="none" w:sz="0" w:space="0" w:color="auto"/>
        <w:right w:val="none" w:sz="0" w:space="0" w:color="auto"/>
      </w:divBdr>
    </w:div>
    <w:div w:id="2018577114">
      <w:bodyDiv w:val="1"/>
      <w:marLeft w:val="0"/>
      <w:marRight w:val="0"/>
      <w:marTop w:val="0"/>
      <w:marBottom w:val="0"/>
      <w:divBdr>
        <w:top w:val="none" w:sz="0" w:space="0" w:color="auto"/>
        <w:left w:val="none" w:sz="0" w:space="0" w:color="auto"/>
        <w:bottom w:val="none" w:sz="0" w:space="0" w:color="auto"/>
        <w:right w:val="none" w:sz="0" w:space="0" w:color="auto"/>
      </w:divBdr>
    </w:div>
    <w:div w:id="2018917252">
      <w:bodyDiv w:val="1"/>
      <w:marLeft w:val="0"/>
      <w:marRight w:val="0"/>
      <w:marTop w:val="0"/>
      <w:marBottom w:val="0"/>
      <w:divBdr>
        <w:top w:val="none" w:sz="0" w:space="0" w:color="auto"/>
        <w:left w:val="none" w:sz="0" w:space="0" w:color="auto"/>
        <w:bottom w:val="none" w:sz="0" w:space="0" w:color="auto"/>
        <w:right w:val="none" w:sz="0" w:space="0" w:color="auto"/>
      </w:divBdr>
    </w:div>
    <w:div w:id="2019430479">
      <w:bodyDiv w:val="1"/>
      <w:marLeft w:val="0"/>
      <w:marRight w:val="0"/>
      <w:marTop w:val="0"/>
      <w:marBottom w:val="0"/>
      <w:divBdr>
        <w:top w:val="none" w:sz="0" w:space="0" w:color="auto"/>
        <w:left w:val="none" w:sz="0" w:space="0" w:color="auto"/>
        <w:bottom w:val="none" w:sz="0" w:space="0" w:color="auto"/>
        <w:right w:val="none" w:sz="0" w:space="0" w:color="auto"/>
      </w:divBdr>
    </w:div>
    <w:div w:id="2020887692">
      <w:bodyDiv w:val="1"/>
      <w:marLeft w:val="0"/>
      <w:marRight w:val="0"/>
      <w:marTop w:val="0"/>
      <w:marBottom w:val="0"/>
      <w:divBdr>
        <w:top w:val="none" w:sz="0" w:space="0" w:color="auto"/>
        <w:left w:val="none" w:sz="0" w:space="0" w:color="auto"/>
        <w:bottom w:val="none" w:sz="0" w:space="0" w:color="auto"/>
        <w:right w:val="none" w:sz="0" w:space="0" w:color="auto"/>
      </w:divBdr>
    </w:div>
    <w:div w:id="2020964457">
      <w:bodyDiv w:val="1"/>
      <w:marLeft w:val="0"/>
      <w:marRight w:val="0"/>
      <w:marTop w:val="0"/>
      <w:marBottom w:val="0"/>
      <w:divBdr>
        <w:top w:val="none" w:sz="0" w:space="0" w:color="auto"/>
        <w:left w:val="none" w:sz="0" w:space="0" w:color="auto"/>
        <w:bottom w:val="none" w:sz="0" w:space="0" w:color="auto"/>
        <w:right w:val="none" w:sz="0" w:space="0" w:color="auto"/>
      </w:divBdr>
    </w:div>
    <w:div w:id="2021008886">
      <w:bodyDiv w:val="1"/>
      <w:marLeft w:val="0"/>
      <w:marRight w:val="0"/>
      <w:marTop w:val="0"/>
      <w:marBottom w:val="0"/>
      <w:divBdr>
        <w:top w:val="none" w:sz="0" w:space="0" w:color="auto"/>
        <w:left w:val="none" w:sz="0" w:space="0" w:color="auto"/>
        <w:bottom w:val="none" w:sz="0" w:space="0" w:color="auto"/>
        <w:right w:val="none" w:sz="0" w:space="0" w:color="auto"/>
      </w:divBdr>
    </w:div>
    <w:div w:id="2021156612">
      <w:bodyDiv w:val="1"/>
      <w:marLeft w:val="0"/>
      <w:marRight w:val="0"/>
      <w:marTop w:val="0"/>
      <w:marBottom w:val="0"/>
      <w:divBdr>
        <w:top w:val="none" w:sz="0" w:space="0" w:color="auto"/>
        <w:left w:val="none" w:sz="0" w:space="0" w:color="auto"/>
        <w:bottom w:val="none" w:sz="0" w:space="0" w:color="auto"/>
        <w:right w:val="none" w:sz="0" w:space="0" w:color="auto"/>
      </w:divBdr>
    </w:div>
    <w:div w:id="2021656039">
      <w:bodyDiv w:val="1"/>
      <w:marLeft w:val="0"/>
      <w:marRight w:val="0"/>
      <w:marTop w:val="0"/>
      <w:marBottom w:val="0"/>
      <w:divBdr>
        <w:top w:val="none" w:sz="0" w:space="0" w:color="auto"/>
        <w:left w:val="none" w:sz="0" w:space="0" w:color="auto"/>
        <w:bottom w:val="none" w:sz="0" w:space="0" w:color="auto"/>
        <w:right w:val="none" w:sz="0" w:space="0" w:color="auto"/>
      </w:divBdr>
    </w:div>
    <w:div w:id="2021927306">
      <w:bodyDiv w:val="1"/>
      <w:marLeft w:val="0"/>
      <w:marRight w:val="0"/>
      <w:marTop w:val="0"/>
      <w:marBottom w:val="0"/>
      <w:divBdr>
        <w:top w:val="none" w:sz="0" w:space="0" w:color="auto"/>
        <w:left w:val="none" w:sz="0" w:space="0" w:color="auto"/>
        <w:bottom w:val="none" w:sz="0" w:space="0" w:color="auto"/>
        <w:right w:val="none" w:sz="0" w:space="0" w:color="auto"/>
      </w:divBdr>
    </w:div>
    <w:div w:id="2022121122">
      <w:bodyDiv w:val="1"/>
      <w:marLeft w:val="0"/>
      <w:marRight w:val="0"/>
      <w:marTop w:val="0"/>
      <w:marBottom w:val="0"/>
      <w:divBdr>
        <w:top w:val="none" w:sz="0" w:space="0" w:color="auto"/>
        <w:left w:val="none" w:sz="0" w:space="0" w:color="auto"/>
        <w:bottom w:val="none" w:sz="0" w:space="0" w:color="auto"/>
        <w:right w:val="none" w:sz="0" w:space="0" w:color="auto"/>
      </w:divBdr>
    </w:div>
    <w:div w:id="2022388696">
      <w:bodyDiv w:val="1"/>
      <w:marLeft w:val="0"/>
      <w:marRight w:val="0"/>
      <w:marTop w:val="0"/>
      <w:marBottom w:val="0"/>
      <w:divBdr>
        <w:top w:val="none" w:sz="0" w:space="0" w:color="auto"/>
        <w:left w:val="none" w:sz="0" w:space="0" w:color="auto"/>
        <w:bottom w:val="none" w:sz="0" w:space="0" w:color="auto"/>
        <w:right w:val="none" w:sz="0" w:space="0" w:color="auto"/>
      </w:divBdr>
    </w:div>
    <w:div w:id="2022390960">
      <w:bodyDiv w:val="1"/>
      <w:marLeft w:val="0"/>
      <w:marRight w:val="0"/>
      <w:marTop w:val="0"/>
      <w:marBottom w:val="0"/>
      <w:divBdr>
        <w:top w:val="none" w:sz="0" w:space="0" w:color="auto"/>
        <w:left w:val="none" w:sz="0" w:space="0" w:color="auto"/>
        <w:bottom w:val="none" w:sz="0" w:space="0" w:color="auto"/>
        <w:right w:val="none" w:sz="0" w:space="0" w:color="auto"/>
      </w:divBdr>
    </w:div>
    <w:div w:id="2022510160">
      <w:bodyDiv w:val="1"/>
      <w:marLeft w:val="0"/>
      <w:marRight w:val="0"/>
      <w:marTop w:val="0"/>
      <w:marBottom w:val="0"/>
      <w:divBdr>
        <w:top w:val="none" w:sz="0" w:space="0" w:color="auto"/>
        <w:left w:val="none" w:sz="0" w:space="0" w:color="auto"/>
        <w:bottom w:val="none" w:sz="0" w:space="0" w:color="auto"/>
        <w:right w:val="none" w:sz="0" w:space="0" w:color="auto"/>
      </w:divBdr>
    </w:div>
    <w:div w:id="2022930364">
      <w:bodyDiv w:val="1"/>
      <w:marLeft w:val="0"/>
      <w:marRight w:val="0"/>
      <w:marTop w:val="0"/>
      <w:marBottom w:val="0"/>
      <w:divBdr>
        <w:top w:val="none" w:sz="0" w:space="0" w:color="auto"/>
        <w:left w:val="none" w:sz="0" w:space="0" w:color="auto"/>
        <w:bottom w:val="none" w:sz="0" w:space="0" w:color="auto"/>
        <w:right w:val="none" w:sz="0" w:space="0" w:color="auto"/>
      </w:divBdr>
    </w:div>
    <w:div w:id="2023238350">
      <w:bodyDiv w:val="1"/>
      <w:marLeft w:val="0"/>
      <w:marRight w:val="0"/>
      <w:marTop w:val="0"/>
      <w:marBottom w:val="0"/>
      <w:divBdr>
        <w:top w:val="none" w:sz="0" w:space="0" w:color="auto"/>
        <w:left w:val="none" w:sz="0" w:space="0" w:color="auto"/>
        <w:bottom w:val="none" w:sz="0" w:space="0" w:color="auto"/>
        <w:right w:val="none" w:sz="0" w:space="0" w:color="auto"/>
      </w:divBdr>
    </w:div>
    <w:div w:id="2023359765">
      <w:bodyDiv w:val="1"/>
      <w:marLeft w:val="0"/>
      <w:marRight w:val="0"/>
      <w:marTop w:val="0"/>
      <w:marBottom w:val="0"/>
      <w:divBdr>
        <w:top w:val="none" w:sz="0" w:space="0" w:color="auto"/>
        <w:left w:val="none" w:sz="0" w:space="0" w:color="auto"/>
        <w:bottom w:val="none" w:sz="0" w:space="0" w:color="auto"/>
        <w:right w:val="none" w:sz="0" w:space="0" w:color="auto"/>
      </w:divBdr>
    </w:div>
    <w:div w:id="2023586685">
      <w:bodyDiv w:val="1"/>
      <w:marLeft w:val="0"/>
      <w:marRight w:val="0"/>
      <w:marTop w:val="0"/>
      <w:marBottom w:val="0"/>
      <w:divBdr>
        <w:top w:val="none" w:sz="0" w:space="0" w:color="auto"/>
        <w:left w:val="none" w:sz="0" w:space="0" w:color="auto"/>
        <w:bottom w:val="none" w:sz="0" w:space="0" w:color="auto"/>
        <w:right w:val="none" w:sz="0" w:space="0" w:color="auto"/>
      </w:divBdr>
    </w:div>
    <w:div w:id="2023969882">
      <w:bodyDiv w:val="1"/>
      <w:marLeft w:val="0"/>
      <w:marRight w:val="0"/>
      <w:marTop w:val="0"/>
      <w:marBottom w:val="0"/>
      <w:divBdr>
        <w:top w:val="none" w:sz="0" w:space="0" w:color="auto"/>
        <w:left w:val="none" w:sz="0" w:space="0" w:color="auto"/>
        <w:bottom w:val="none" w:sz="0" w:space="0" w:color="auto"/>
        <w:right w:val="none" w:sz="0" w:space="0" w:color="auto"/>
      </w:divBdr>
    </w:div>
    <w:div w:id="2024433124">
      <w:bodyDiv w:val="1"/>
      <w:marLeft w:val="0"/>
      <w:marRight w:val="0"/>
      <w:marTop w:val="0"/>
      <w:marBottom w:val="0"/>
      <w:divBdr>
        <w:top w:val="none" w:sz="0" w:space="0" w:color="auto"/>
        <w:left w:val="none" w:sz="0" w:space="0" w:color="auto"/>
        <w:bottom w:val="none" w:sz="0" w:space="0" w:color="auto"/>
        <w:right w:val="none" w:sz="0" w:space="0" w:color="auto"/>
      </w:divBdr>
    </w:div>
    <w:div w:id="2024628376">
      <w:bodyDiv w:val="1"/>
      <w:marLeft w:val="0"/>
      <w:marRight w:val="0"/>
      <w:marTop w:val="0"/>
      <w:marBottom w:val="0"/>
      <w:divBdr>
        <w:top w:val="none" w:sz="0" w:space="0" w:color="auto"/>
        <w:left w:val="none" w:sz="0" w:space="0" w:color="auto"/>
        <w:bottom w:val="none" w:sz="0" w:space="0" w:color="auto"/>
        <w:right w:val="none" w:sz="0" w:space="0" w:color="auto"/>
      </w:divBdr>
    </w:div>
    <w:div w:id="2024816031">
      <w:bodyDiv w:val="1"/>
      <w:marLeft w:val="0"/>
      <w:marRight w:val="0"/>
      <w:marTop w:val="0"/>
      <w:marBottom w:val="0"/>
      <w:divBdr>
        <w:top w:val="none" w:sz="0" w:space="0" w:color="auto"/>
        <w:left w:val="none" w:sz="0" w:space="0" w:color="auto"/>
        <w:bottom w:val="none" w:sz="0" w:space="0" w:color="auto"/>
        <w:right w:val="none" w:sz="0" w:space="0" w:color="auto"/>
      </w:divBdr>
    </w:div>
    <w:div w:id="2025010354">
      <w:bodyDiv w:val="1"/>
      <w:marLeft w:val="0"/>
      <w:marRight w:val="0"/>
      <w:marTop w:val="0"/>
      <w:marBottom w:val="0"/>
      <w:divBdr>
        <w:top w:val="none" w:sz="0" w:space="0" w:color="auto"/>
        <w:left w:val="none" w:sz="0" w:space="0" w:color="auto"/>
        <w:bottom w:val="none" w:sz="0" w:space="0" w:color="auto"/>
        <w:right w:val="none" w:sz="0" w:space="0" w:color="auto"/>
      </w:divBdr>
    </w:div>
    <w:div w:id="2026513140">
      <w:bodyDiv w:val="1"/>
      <w:marLeft w:val="0"/>
      <w:marRight w:val="0"/>
      <w:marTop w:val="0"/>
      <w:marBottom w:val="0"/>
      <w:divBdr>
        <w:top w:val="none" w:sz="0" w:space="0" w:color="auto"/>
        <w:left w:val="none" w:sz="0" w:space="0" w:color="auto"/>
        <w:bottom w:val="none" w:sz="0" w:space="0" w:color="auto"/>
        <w:right w:val="none" w:sz="0" w:space="0" w:color="auto"/>
      </w:divBdr>
    </w:div>
    <w:div w:id="2026590401">
      <w:bodyDiv w:val="1"/>
      <w:marLeft w:val="0"/>
      <w:marRight w:val="0"/>
      <w:marTop w:val="0"/>
      <w:marBottom w:val="0"/>
      <w:divBdr>
        <w:top w:val="none" w:sz="0" w:space="0" w:color="auto"/>
        <w:left w:val="none" w:sz="0" w:space="0" w:color="auto"/>
        <w:bottom w:val="none" w:sz="0" w:space="0" w:color="auto"/>
        <w:right w:val="none" w:sz="0" w:space="0" w:color="auto"/>
      </w:divBdr>
    </w:div>
    <w:div w:id="2026594780">
      <w:bodyDiv w:val="1"/>
      <w:marLeft w:val="0"/>
      <w:marRight w:val="0"/>
      <w:marTop w:val="0"/>
      <w:marBottom w:val="0"/>
      <w:divBdr>
        <w:top w:val="none" w:sz="0" w:space="0" w:color="auto"/>
        <w:left w:val="none" w:sz="0" w:space="0" w:color="auto"/>
        <w:bottom w:val="none" w:sz="0" w:space="0" w:color="auto"/>
        <w:right w:val="none" w:sz="0" w:space="0" w:color="auto"/>
      </w:divBdr>
    </w:div>
    <w:div w:id="2026787632">
      <w:bodyDiv w:val="1"/>
      <w:marLeft w:val="0"/>
      <w:marRight w:val="0"/>
      <w:marTop w:val="0"/>
      <w:marBottom w:val="0"/>
      <w:divBdr>
        <w:top w:val="none" w:sz="0" w:space="0" w:color="auto"/>
        <w:left w:val="none" w:sz="0" w:space="0" w:color="auto"/>
        <w:bottom w:val="none" w:sz="0" w:space="0" w:color="auto"/>
        <w:right w:val="none" w:sz="0" w:space="0" w:color="auto"/>
      </w:divBdr>
    </w:div>
    <w:div w:id="2027321837">
      <w:bodyDiv w:val="1"/>
      <w:marLeft w:val="0"/>
      <w:marRight w:val="0"/>
      <w:marTop w:val="0"/>
      <w:marBottom w:val="0"/>
      <w:divBdr>
        <w:top w:val="none" w:sz="0" w:space="0" w:color="auto"/>
        <w:left w:val="none" w:sz="0" w:space="0" w:color="auto"/>
        <w:bottom w:val="none" w:sz="0" w:space="0" w:color="auto"/>
        <w:right w:val="none" w:sz="0" w:space="0" w:color="auto"/>
      </w:divBdr>
    </w:div>
    <w:div w:id="2027973848">
      <w:bodyDiv w:val="1"/>
      <w:marLeft w:val="0"/>
      <w:marRight w:val="0"/>
      <w:marTop w:val="0"/>
      <w:marBottom w:val="0"/>
      <w:divBdr>
        <w:top w:val="none" w:sz="0" w:space="0" w:color="auto"/>
        <w:left w:val="none" w:sz="0" w:space="0" w:color="auto"/>
        <w:bottom w:val="none" w:sz="0" w:space="0" w:color="auto"/>
        <w:right w:val="none" w:sz="0" w:space="0" w:color="auto"/>
      </w:divBdr>
    </w:div>
    <w:div w:id="2028092492">
      <w:bodyDiv w:val="1"/>
      <w:marLeft w:val="0"/>
      <w:marRight w:val="0"/>
      <w:marTop w:val="0"/>
      <w:marBottom w:val="0"/>
      <w:divBdr>
        <w:top w:val="none" w:sz="0" w:space="0" w:color="auto"/>
        <w:left w:val="none" w:sz="0" w:space="0" w:color="auto"/>
        <w:bottom w:val="none" w:sz="0" w:space="0" w:color="auto"/>
        <w:right w:val="none" w:sz="0" w:space="0" w:color="auto"/>
      </w:divBdr>
    </w:div>
    <w:div w:id="2028292956">
      <w:bodyDiv w:val="1"/>
      <w:marLeft w:val="0"/>
      <w:marRight w:val="0"/>
      <w:marTop w:val="0"/>
      <w:marBottom w:val="0"/>
      <w:divBdr>
        <w:top w:val="none" w:sz="0" w:space="0" w:color="auto"/>
        <w:left w:val="none" w:sz="0" w:space="0" w:color="auto"/>
        <w:bottom w:val="none" w:sz="0" w:space="0" w:color="auto"/>
        <w:right w:val="none" w:sz="0" w:space="0" w:color="auto"/>
      </w:divBdr>
    </w:div>
    <w:div w:id="2028477571">
      <w:bodyDiv w:val="1"/>
      <w:marLeft w:val="0"/>
      <w:marRight w:val="0"/>
      <w:marTop w:val="0"/>
      <w:marBottom w:val="0"/>
      <w:divBdr>
        <w:top w:val="none" w:sz="0" w:space="0" w:color="auto"/>
        <w:left w:val="none" w:sz="0" w:space="0" w:color="auto"/>
        <w:bottom w:val="none" w:sz="0" w:space="0" w:color="auto"/>
        <w:right w:val="none" w:sz="0" w:space="0" w:color="auto"/>
      </w:divBdr>
    </w:div>
    <w:div w:id="2028678163">
      <w:bodyDiv w:val="1"/>
      <w:marLeft w:val="0"/>
      <w:marRight w:val="0"/>
      <w:marTop w:val="0"/>
      <w:marBottom w:val="0"/>
      <w:divBdr>
        <w:top w:val="none" w:sz="0" w:space="0" w:color="auto"/>
        <w:left w:val="none" w:sz="0" w:space="0" w:color="auto"/>
        <w:bottom w:val="none" w:sz="0" w:space="0" w:color="auto"/>
        <w:right w:val="none" w:sz="0" w:space="0" w:color="auto"/>
      </w:divBdr>
    </w:div>
    <w:div w:id="2028821907">
      <w:bodyDiv w:val="1"/>
      <w:marLeft w:val="0"/>
      <w:marRight w:val="0"/>
      <w:marTop w:val="0"/>
      <w:marBottom w:val="0"/>
      <w:divBdr>
        <w:top w:val="none" w:sz="0" w:space="0" w:color="auto"/>
        <w:left w:val="none" w:sz="0" w:space="0" w:color="auto"/>
        <w:bottom w:val="none" w:sz="0" w:space="0" w:color="auto"/>
        <w:right w:val="none" w:sz="0" w:space="0" w:color="auto"/>
      </w:divBdr>
    </w:div>
    <w:div w:id="2029017329">
      <w:bodyDiv w:val="1"/>
      <w:marLeft w:val="0"/>
      <w:marRight w:val="0"/>
      <w:marTop w:val="0"/>
      <w:marBottom w:val="0"/>
      <w:divBdr>
        <w:top w:val="none" w:sz="0" w:space="0" w:color="auto"/>
        <w:left w:val="none" w:sz="0" w:space="0" w:color="auto"/>
        <w:bottom w:val="none" w:sz="0" w:space="0" w:color="auto"/>
        <w:right w:val="none" w:sz="0" w:space="0" w:color="auto"/>
      </w:divBdr>
    </w:div>
    <w:div w:id="2029061443">
      <w:bodyDiv w:val="1"/>
      <w:marLeft w:val="0"/>
      <w:marRight w:val="0"/>
      <w:marTop w:val="0"/>
      <w:marBottom w:val="0"/>
      <w:divBdr>
        <w:top w:val="none" w:sz="0" w:space="0" w:color="auto"/>
        <w:left w:val="none" w:sz="0" w:space="0" w:color="auto"/>
        <w:bottom w:val="none" w:sz="0" w:space="0" w:color="auto"/>
        <w:right w:val="none" w:sz="0" w:space="0" w:color="auto"/>
      </w:divBdr>
    </w:div>
    <w:div w:id="2029092619">
      <w:bodyDiv w:val="1"/>
      <w:marLeft w:val="0"/>
      <w:marRight w:val="0"/>
      <w:marTop w:val="0"/>
      <w:marBottom w:val="0"/>
      <w:divBdr>
        <w:top w:val="none" w:sz="0" w:space="0" w:color="auto"/>
        <w:left w:val="none" w:sz="0" w:space="0" w:color="auto"/>
        <w:bottom w:val="none" w:sz="0" w:space="0" w:color="auto"/>
        <w:right w:val="none" w:sz="0" w:space="0" w:color="auto"/>
      </w:divBdr>
    </w:div>
    <w:div w:id="2029523046">
      <w:bodyDiv w:val="1"/>
      <w:marLeft w:val="0"/>
      <w:marRight w:val="0"/>
      <w:marTop w:val="0"/>
      <w:marBottom w:val="0"/>
      <w:divBdr>
        <w:top w:val="none" w:sz="0" w:space="0" w:color="auto"/>
        <w:left w:val="none" w:sz="0" w:space="0" w:color="auto"/>
        <w:bottom w:val="none" w:sz="0" w:space="0" w:color="auto"/>
        <w:right w:val="none" w:sz="0" w:space="0" w:color="auto"/>
      </w:divBdr>
    </w:div>
    <w:div w:id="2030065834">
      <w:bodyDiv w:val="1"/>
      <w:marLeft w:val="0"/>
      <w:marRight w:val="0"/>
      <w:marTop w:val="0"/>
      <w:marBottom w:val="0"/>
      <w:divBdr>
        <w:top w:val="none" w:sz="0" w:space="0" w:color="auto"/>
        <w:left w:val="none" w:sz="0" w:space="0" w:color="auto"/>
        <w:bottom w:val="none" w:sz="0" w:space="0" w:color="auto"/>
        <w:right w:val="none" w:sz="0" w:space="0" w:color="auto"/>
      </w:divBdr>
    </w:div>
    <w:div w:id="2030174573">
      <w:bodyDiv w:val="1"/>
      <w:marLeft w:val="0"/>
      <w:marRight w:val="0"/>
      <w:marTop w:val="0"/>
      <w:marBottom w:val="0"/>
      <w:divBdr>
        <w:top w:val="none" w:sz="0" w:space="0" w:color="auto"/>
        <w:left w:val="none" w:sz="0" w:space="0" w:color="auto"/>
        <w:bottom w:val="none" w:sz="0" w:space="0" w:color="auto"/>
        <w:right w:val="none" w:sz="0" w:space="0" w:color="auto"/>
      </w:divBdr>
    </w:div>
    <w:div w:id="2030176599">
      <w:bodyDiv w:val="1"/>
      <w:marLeft w:val="0"/>
      <w:marRight w:val="0"/>
      <w:marTop w:val="0"/>
      <w:marBottom w:val="0"/>
      <w:divBdr>
        <w:top w:val="none" w:sz="0" w:space="0" w:color="auto"/>
        <w:left w:val="none" w:sz="0" w:space="0" w:color="auto"/>
        <w:bottom w:val="none" w:sz="0" w:space="0" w:color="auto"/>
        <w:right w:val="none" w:sz="0" w:space="0" w:color="auto"/>
      </w:divBdr>
    </w:div>
    <w:div w:id="2030452783">
      <w:bodyDiv w:val="1"/>
      <w:marLeft w:val="0"/>
      <w:marRight w:val="0"/>
      <w:marTop w:val="0"/>
      <w:marBottom w:val="0"/>
      <w:divBdr>
        <w:top w:val="none" w:sz="0" w:space="0" w:color="auto"/>
        <w:left w:val="none" w:sz="0" w:space="0" w:color="auto"/>
        <w:bottom w:val="none" w:sz="0" w:space="0" w:color="auto"/>
        <w:right w:val="none" w:sz="0" w:space="0" w:color="auto"/>
      </w:divBdr>
    </w:div>
    <w:div w:id="2030646108">
      <w:bodyDiv w:val="1"/>
      <w:marLeft w:val="0"/>
      <w:marRight w:val="0"/>
      <w:marTop w:val="0"/>
      <w:marBottom w:val="0"/>
      <w:divBdr>
        <w:top w:val="none" w:sz="0" w:space="0" w:color="auto"/>
        <w:left w:val="none" w:sz="0" w:space="0" w:color="auto"/>
        <w:bottom w:val="none" w:sz="0" w:space="0" w:color="auto"/>
        <w:right w:val="none" w:sz="0" w:space="0" w:color="auto"/>
      </w:divBdr>
    </w:div>
    <w:div w:id="2030716230">
      <w:bodyDiv w:val="1"/>
      <w:marLeft w:val="0"/>
      <w:marRight w:val="0"/>
      <w:marTop w:val="0"/>
      <w:marBottom w:val="0"/>
      <w:divBdr>
        <w:top w:val="none" w:sz="0" w:space="0" w:color="auto"/>
        <w:left w:val="none" w:sz="0" w:space="0" w:color="auto"/>
        <w:bottom w:val="none" w:sz="0" w:space="0" w:color="auto"/>
        <w:right w:val="none" w:sz="0" w:space="0" w:color="auto"/>
      </w:divBdr>
    </w:div>
    <w:div w:id="2030792993">
      <w:bodyDiv w:val="1"/>
      <w:marLeft w:val="0"/>
      <w:marRight w:val="0"/>
      <w:marTop w:val="0"/>
      <w:marBottom w:val="0"/>
      <w:divBdr>
        <w:top w:val="none" w:sz="0" w:space="0" w:color="auto"/>
        <w:left w:val="none" w:sz="0" w:space="0" w:color="auto"/>
        <w:bottom w:val="none" w:sz="0" w:space="0" w:color="auto"/>
        <w:right w:val="none" w:sz="0" w:space="0" w:color="auto"/>
      </w:divBdr>
    </w:div>
    <w:div w:id="2031640759">
      <w:bodyDiv w:val="1"/>
      <w:marLeft w:val="0"/>
      <w:marRight w:val="0"/>
      <w:marTop w:val="0"/>
      <w:marBottom w:val="0"/>
      <w:divBdr>
        <w:top w:val="none" w:sz="0" w:space="0" w:color="auto"/>
        <w:left w:val="none" w:sz="0" w:space="0" w:color="auto"/>
        <w:bottom w:val="none" w:sz="0" w:space="0" w:color="auto"/>
        <w:right w:val="none" w:sz="0" w:space="0" w:color="auto"/>
      </w:divBdr>
    </w:div>
    <w:div w:id="2031836359">
      <w:bodyDiv w:val="1"/>
      <w:marLeft w:val="0"/>
      <w:marRight w:val="0"/>
      <w:marTop w:val="0"/>
      <w:marBottom w:val="0"/>
      <w:divBdr>
        <w:top w:val="none" w:sz="0" w:space="0" w:color="auto"/>
        <w:left w:val="none" w:sz="0" w:space="0" w:color="auto"/>
        <w:bottom w:val="none" w:sz="0" w:space="0" w:color="auto"/>
        <w:right w:val="none" w:sz="0" w:space="0" w:color="auto"/>
      </w:divBdr>
    </w:div>
    <w:div w:id="2031878291">
      <w:bodyDiv w:val="1"/>
      <w:marLeft w:val="0"/>
      <w:marRight w:val="0"/>
      <w:marTop w:val="0"/>
      <w:marBottom w:val="0"/>
      <w:divBdr>
        <w:top w:val="none" w:sz="0" w:space="0" w:color="auto"/>
        <w:left w:val="none" w:sz="0" w:space="0" w:color="auto"/>
        <w:bottom w:val="none" w:sz="0" w:space="0" w:color="auto"/>
        <w:right w:val="none" w:sz="0" w:space="0" w:color="auto"/>
      </w:divBdr>
    </w:div>
    <w:div w:id="2031878675">
      <w:bodyDiv w:val="1"/>
      <w:marLeft w:val="0"/>
      <w:marRight w:val="0"/>
      <w:marTop w:val="0"/>
      <w:marBottom w:val="0"/>
      <w:divBdr>
        <w:top w:val="none" w:sz="0" w:space="0" w:color="auto"/>
        <w:left w:val="none" w:sz="0" w:space="0" w:color="auto"/>
        <w:bottom w:val="none" w:sz="0" w:space="0" w:color="auto"/>
        <w:right w:val="none" w:sz="0" w:space="0" w:color="auto"/>
      </w:divBdr>
    </w:div>
    <w:div w:id="2032219413">
      <w:bodyDiv w:val="1"/>
      <w:marLeft w:val="0"/>
      <w:marRight w:val="0"/>
      <w:marTop w:val="0"/>
      <w:marBottom w:val="0"/>
      <w:divBdr>
        <w:top w:val="none" w:sz="0" w:space="0" w:color="auto"/>
        <w:left w:val="none" w:sz="0" w:space="0" w:color="auto"/>
        <w:bottom w:val="none" w:sz="0" w:space="0" w:color="auto"/>
        <w:right w:val="none" w:sz="0" w:space="0" w:color="auto"/>
      </w:divBdr>
    </w:div>
    <w:div w:id="2032534239">
      <w:bodyDiv w:val="1"/>
      <w:marLeft w:val="0"/>
      <w:marRight w:val="0"/>
      <w:marTop w:val="0"/>
      <w:marBottom w:val="0"/>
      <w:divBdr>
        <w:top w:val="none" w:sz="0" w:space="0" w:color="auto"/>
        <w:left w:val="none" w:sz="0" w:space="0" w:color="auto"/>
        <w:bottom w:val="none" w:sz="0" w:space="0" w:color="auto"/>
        <w:right w:val="none" w:sz="0" w:space="0" w:color="auto"/>
      </w:divBdr>
    </w:div>
    <w:div w:id="2032803694">
      <w:bodyDiv w:val="1"/>
      <w:marLeft w:val="0"/>
      <w:marRight w:val="0"/>
      <w:marTop w:val="0"/>
      <w:marBottom w:val="0"/>
      <w:divBdr>
        <w:top w:val="none" w:sz="0" w:space="0" w:color="auto"/>
        <w:left w:val="none" w:sz="0" w:space="0" w:color="auto"/>
        <w:bottom w:val="none" w:sz="0" w:space="0" w:color="auto"/>
        <w:right w:val="none" w:sz="0" w:space="0" w:color="auto"/>
      </w:divBdr>
    </w:div>
    <w:div w:id="2032871659">
      <w:bodyDiv w:val="1"/>
      <w:marLeft w:val="0"/>
      <w:marRight w:val="0"/>
      <w:marTop w:val="0"/>
      <w:marBottom w:val="0"/>
      <w:divBdr>
        <w:top w:val="none" w:sz="0" w:space="0" w:color="auto"/>
        <w:left w:val="none" w:sz="0" w:space="0" w:color="auto"/>
        <w:bottom w:val="none" w:sz="0" w:space="0" w:color="auto"/>
        <w:right w:val="none" w:sz="0" w:space="0" w:color="auto"/>
      </w:divBdr>
    </w:div>
    <w:div w:id="2032875055">
      <w:bodyDiv w:val="1"/>
      <w:marLeft w:val="0"/>
      <w:marRight w:val="0"/>
      <w:marTop w:val="0"/>
      <w:marBottom w:val="0"/>
      <w:divBdr>
        <w:top w:val="none" w:sz="0" w:space="0" w:color="auto"/>
        <w:left w:val="none" w:sz="0" w:space="0" w:color="auto"/>
        <w:bottom w:val="none" w:sz="0" w:space="0" w:color="auto"/>
        <w:right w:val="none" w:sz="0" w:space="0" w:color="auto"/>
      </w:divBdr>
    </w:div>
    <w:div w:id="2032949523">
      <w:bodyDiv w:val="1"/>
      <w:marLeft w:val="0"/>
      <w:marRight w:val="0"/>
      <w:marTop w:val="0"/>
      <w:marBottom w:val="0"/>
      <w:divBdr>
        <w:top w:val="none" w:sz="0" w:space="0" w:color="auto"/>
        <w:left w:val="none" w:sz="0" w:space="0" w:color="auto"/>
        <w:bottom w:val="none" w:sz="0" w:space="0" w:color="auto"/>
        <w:right w:val="none" w:sz="0" w:space="0" w:color="auto"/>
      </w:divBdr>
    </w:div>
    <w:div w:id="2033215242">
      <w:bodyDiv w:val="1"/>
      <w:marLeft w:val="0"/>
      <w:marRight w:val="0"/>
      <w:marTop w:val="0"/>
      <w:marBottom w:val="0"/>
      <w:divBdr>
        <w:top w:val="none" w:sz="0" w:space="0" w:color="auto"/>
        <w:left w:val="none" w:sz="0" w:space="0" w:color="auto"/>
        <w:bottom w:val="none" w:sz="0" w:space="0" w:color="auto"/>
        <w:right w:val="none" w:sz="0" w:space="0" w:color="auto"/>
      </w:divBdr>
    </w:div>
    <w:div w:id="2033651397">
      <w:bodyDiv w:val="1"/>
      <w:marLeft w:val="0"/>
      <w:marRight w:val="0"/>
      <w:marTop w:val="0"/>
      <w:marBottom w:val="0"/>
      <w:divBdr>
        <w:top w:val="none" w:sz="0" w:space="0" w:color="auto"/>
        <w:left w:val="none" w:sz="0" w:space="0" w:color="auto"/>
        <w:bottom w:val="none" w:sz="0" w:space="0" w:color="auto"/>
        <w:right w:val="none" w:sz="0" w:space="0" w:color="auto"/>
      </w:divBdr>
    </w:div>
    <w:div w:id="2033719645">
      <w:bodyDiv w:val="1"/>
      <w:marLeft w:val="0"/>
      <w:marRight w:val="0"/>
      <w:marTop w:val="0"/>
      <w:marBottom w:val="0"/>
      <w:divBdr>
        <w:top w:val="none" w:sz="0" w:space="0" w:color="auto"/>
        <w:left w:val="none" w:sz="0" w:space="0" w:color="auto"/>
        <w:bottom w:val="none" w:sz="0" w:space="0" w:color="auto"/>
        <w:right w:val="none" w:sz="0" w:space="0" w:color="auto"/>
      </w:divBdr>
    </w:div>
    <w:div w:id="2033725070">
      <w:bodyDiv w:val="1"/>
      <w:marLeft w:val="0"/>
      <w:marRight w:val="0"/>
      <w:marTop w:val="0"/>
      <w:marBottom w:val="0"/>
      <w:divBdr>
        <w:top w:val="none" w:sz="0" w:space="0" w:color="auto"/>
        <w:left w:val="none" w:sz="0" w:space="0" w:color="auto"/>
        <w:bottom w:val="none" w:sz="0" w:space="0" w:color="auto"/>
        <w:right w:val="none" w:sz="0" w:space="0" w:color="auto"/>
      </w:divBdr>
    </w:div>
    <w:div w:id="2033874613">
      <w:bodyDiv w:val="1"/>
      <w:marLeft w:val="0"/>
      <w:marRight w:val="0"/>
      <w:marTop w:val="0"/>
      <w:marBottom w:val="0"/>
      <w:divBdr>
        <w:top w:val="none" w:sz="0" w:space="0" w:color="auto"/>
        <w:left w:val="none" w:sz="0" w:space="0" w:color="auto"/>
        <w:bottom w:val="none" w:sz="0" w:space="0" w:color="auto"/>
        <w:right w:val="none" w:sz="0" w:space="0" w:color="auto"/>
      </w:divBdr>
    </w:div>
    <w:div w:id="2033919547">
      <w:bodyDiv w:val="1"/>
      <w:marLeft w:val="0"/>
      <w:marRight w:val="0"/>
      <w:marTop w:val="0"/>
      <w:marBottom w:val="0"/>
      <w:divBdr>
        <w:top w:val="none" w:sz="0" w:space="0" w:color="auto"/>
        <w:left w:val="none" w:sz="0" w:space="0" w:color="auto"/>
        <w:bottom w:val="none" w:sz="0" w:space="0" w:color="auto"/>
        <w:right w:val="none" w:sz="0" w:space="0" w:color="auto"/>
      </w:divBdr>
    </w:div>
    <w:div w:id="2034111126">
      <w:bodyDiv w:val="1"/>
      <w:marLeft w:val="0"/>
      <w:marRight w:val="0"/>
      <w:marTop w:val="0"/>
      <w:marBottom w:val="0"/>
      <w:divBdr>
        <w:top w:val="none" w:sz="0" w:space="0" w:color="auto"/>
        <w:left w:val="none" w:sz="0" w:space="0" w:color="auto"/>
        <w:bottom w:val="none" w:sz="0" w:space="0" w:color="auto"/>
        <w:right w:val="none" w:sz="0" w:space="0" w:color="auto"/>
      </w:divBdr>
    </w:div>
    <w:div w:id="2034257812">
      <w:bodyDiv w:val="1"/>
      <w:marLeft w:val="0"/>
      <w:marRight w:val="0"/>
      <w:marTop w:val="0"/>
      <w:marBottom w:val="0"/>
      <w:divBdr>
        <w:top w:val="none" w:sz="0" w:space="0" w:color="auto"/>
        <w:left w:val="none" w:sz="0" w:space="0" w:color="auto"/>
        <w:bottom w:val="none" w:sz="0" w:space="0" w:color="auto"/>
        <w:right w:val="none" w:sz="0" w:space="0" w:color="auto"/>
      </w:divBdr>
    </w:div>
    <w:div w:id="2034457097">
      <w:bodyDiv w:val="1"/>
      <w:marLeft w:val="0"/>
      <w:marRight w:val="0"/>
      <w:marTop w:val="0"/>
      <w:marBottom w:val="0"/>
      <w:divBdr>
        <w:top w:val="none" w:sz="0" w:space="0" w:color="auto"/>
        <w:left w:val="none" w:sz="0" w:space="0" w:color="auto"/>
        <w:bottom w:val="none" w:sz="0" w:space="0" w:color="auto"/>
        <w:right w:val="none" w:sz="0" w:space="0" w:color="auto"/>
      </w:divBdr>
    </w:div>
    <w:div w:id="2034457300">
      <w:bodyDiv w:val="1"/>
      <w:marLeft w:val="0"/>
      <w:marRight w:val="0"/>
      <w:marTop w:val="0"/>
      <w:marBottom w:val="0"/>
      <w:divBdr>
        <w:top w:val="none" w:sz="0" w:space="0" w:color="auto"/>
        <w:left w:val="none" w:sz="0" w:space="0" w:color="auto"/>
        <w:bottom w:val="none" w:sz="0" w:space="0" w:color="auto"/>
        <w:right w:val="none" w:sz="0" w:space="0" w:color="auto"/>
      </w:divBdr>
    </w:div>
    <w:div w:id="2034645037">
      <w:bodyDiv w:val="1"/>
      <w:marLeft w:val="0"/>
      <w:marRight w:val="0"/>
      <w:marTop w:val="0"/>
      <w:marBottom w:val="0"/>
      <w:divBdr>
        <w:top w:val="none" w:sz="0" w:space="0" w:color="auto"/>
        <w:left w:val="none" w:sz="0" w:space="0" w:color="auto"/>
        <w:bottom w:val="none" w:sz="0" w:space="0" w:color="auto"/>
        <w:right w:val="none" w:sz="0" w:space="0" w:color="auto"/>
      </w:divBdr>
    </w:div>
    <w:div w:id="2034645144">
      <w:bodyDiv w:val="1"/>
      <w:marLeft w:val="0"/>
      <w:marRight w:val="0"/>
      <w:marTop w:val="0"/>
      <w:marBottom w:val="0"/>
      <w:divBdr>
        <w:top w:val="none" w:sz="0" w:space="0" w:color="auto"/>
        <w:left w:val="none" w:sz="0" w:space="0" w:color="auto"/>
        <w:bottom w:val="none" w:sz="0" w:space="0" w:color="auto"/>
        <w:right w:val="none" w:sz="0" w:space="0" w:color="auto"/>
      </w:divBdr>
    </w:div>
    <w:div w:id="2034650710">
      <w:bodyDiv w:val="1"/>
      <w:marLeft w:val="0"/>
      <w:marRight w:val="0"/>
      <w:marTop w:val="0"/>
      <w:marBottom w:val="0"/>
      <w:divBdr>
        <w:top w:val="none" w:sz="0" w:space="0" w:color="auto"/>
        <w:left w:val="none" w:sz="0" w:space="0" w:color="auto"/>
        <w:bottom w:val="none" w:sz="0" w:space="0" w:color="auto"/>
        <w:right w:val="none" w:sz="0" w:space="0" w:color="auto"/>
      </w:divBdr>
    </w:div>
    <w:div w:id="2035155833">
      <w:bodyDiv w:val="1"/>
      <w:marLeft w:val="0"/>
      <w:marRight w:val="0"/>
      <w:marTop w:val="0"/>
      <w:marBottom w:val="0"/>
      <w:divBdr>
        <w:top w:val="none" w:sz="0" w:space="0" w:color="auto"/>
        <w:left w:val="none" w:sz="0" w:space="0" w:color="auto"/>
        <w:bottom w:val="none" w:sz="0" w:space="0" w:color="auto"/>
        <w:right w:val="none" w:sz="0" w:space="0" w:color="auto"/>
      </w:divBdr>
    </w:div>
    <w:div w:id="2035304063">
      <w:bodyDiv w:val="1"/>
      <w:marLeft w:val="0"/>
      <w:marRight w:val="0"/>
      <w:marTop w:val="0"/>
      <w:marBottom w:val="0"/>
      <w:divBdr>
        <w:top w:val="none" w:sz="0" w:space="0" w:color="auto"/>
        <w:left w:val="none" w:sz="0" w:space="0" w:color="auto"/>
        <w:bottom w:val="none" w:sz="0" w:space="0" w:color="auto"/>
        <w:right w:val="none" w:sz="0" w:space="0" w:color="auto"/>
      </w:divBdr>
    </w:div>
    <w:div w:id="2036033396">
      <w:bodyDiv w:val="1"/>
      <w:marLeft w:val="0"/>
      <w:marRight w:val="0"/>
      <w:marTop w:val="0"/>
      <w:marBottom w:val="0"/>
      <w:divBdr>
        <w:top w:val="none" w:sz="0" w:space="0" w:color="auto"/>
        <w:left w:val="none" w:sz="0" w:space="0" w:color="auto"/>
        <w:bottom w:val="none" w:sz="0" w:space="0" w:color="auto"/>
        <w:right w:val="none" w:sz="0" w:space="0" w:color="auto"/>
      </w:divBdr>
    </w:div>
    <w:div w:id="2036156751">
      <w:bodyDiv w:val="1"/>
      <w:marLeft w:val="0"/>
      <w:marRight w:val="0"/>
      <w:marTop w:val="0"/>
      <w:marBottom w:val="0"/>
      <w:divBdr>
        <w:top w:val="none" w:sz="0" w:space="0" w:color="auto"/>
        <w:left w:val="none" w:sz="0" w:space="0" w:color="auto"/>
        <w:bottom w:val="none" w:sz="0" w:space="0" w:color="auto"/>
        <w:right w:val="none" w:sz="0" w:space="0" w:color="auto"/>
      </w:divBdr>
    </w:div>
    <w:div w:id="2036610699">
      <w:bodyDiv w:val="1"/>
      <w:marLeft w:val="0"/>
      <w:marRight w:val="0"/>
      <w:marTop w:val="0"/>
      <w:marBottom w:val="0"/>
      <w:divBdr>
        <w:top w:val="none" w:sz="0" w:space="0" w:color="auto"/>
        <w:left w:val="none" w:sz="0" w:space="0" w:color="auto"/>
        <w:bottom w:val="none" w:sz="0" w:space="0" w:color="auto"/>
        <w:right w:val="none" w:sz="0" w:space="0" w:color="auto"/>
      </w:divBdr>
    </w:div>
    <w:div w:id="2036693564">
      <w:bodyDiv w:val="1"/>
      <w:marLeft w:val="0"/>
      <w:marRight w:val="0"/>
      <w:marTop w:val="0"/>
      <w:marBottom w:val="0"/>
      <w:divBdr>
        <w:top w:val="none" w:sz="0" w:space="0" w:color="auto"/>
        <w:left w:val="none" w:sz="0" w:space="0" w:color="auto"/>
        <w:bottom w:val="none" w:sz="0" w:space="0" w:color="auto"/>
        <w:right w:val="none" w:sz="0" w:space="0" w:color="auto"/>
      </w:divBdr>
    </w:div>
    <w:div w:id="2037002131">
      <w:bodyDiv w:val="1"/>
      <w:marLeft w:val="0"/>
      <w:marRight w:val="0"/>
      <w:marTop w:val="0"/>
      <w:marBottom w:val="0"/>
      <w:divBdr>
        <w:top w:val="none" w:sz="0" w:space="0" w:color="auto"/>
        <w:left w:val="none" w:sz="0" w:space="0" w:color="auto"/>
        <w:bottom w:val="none" w:sz="0" w:space="0" w:color="auto"/>
        <w:right w:val="none" w:sz="0" w:space="0" w:color="auto"/>
      </w:divBdr>
    </w:div>
    <w:div w:id="2037464829">
      <w:bodyDiv w:val="1"/>
      <w:marLeft w:val="0"/>
      <w:marRight w:val="0"/>
      <w:marTop w:val="0"/>
      <w:marBottom w:val="0"/>
      <w:divBdr>
        <w:top w:val="none" w:sz="0" w:space="0" w:color="auto"/>
        <w:left w:val="none" w:sz="0" w:space="0" w:color="auto"/>
        <w:bottom w:val="none" w:sz="0" w:space="0" w:color="auto"/>
        <w:right w:val="none" w:sz="0" w:space="0" w:color="auto"/>
      </w:divBdr>
    </w:div>
    <w:div w:id="2037467518">
      <w:bodyDiv w:val="1"/>
      <w:marLeft w:val="0"/>
      <w:marRight w:val="0"/>
      <w:marTop w:val="0"/>
      <w:marBottom w:val="0"/>
      <w:divBdr>
        <w:top w:val="none" w:sz="0" w:space="0" w:color="auto"/>
        <w:left w:val="none" w:sz="0" w:space="0" w:color="auto"/>
        <w:bottom w:val="none" w:sz="0" w:space="0" w:color="auto"/>
        <w:right w:val="none" w:sz="0" w:space="0" w:color="auto"/>
      </w:divBdr>
    </w:div>
    <w:div w:id="2037583295">
      <w:bodyDiv w:val="1"/>
      <w:marLeft w:val="0"/>
      <w:marRight w:val="0"/>
      <w:marTop w:val="0"/>
      <w:marBottom w:val="0"/>
      <w:divBdr>
        <w:top w:val="none" w:sz="0" w:space="0" w:color="auto"/>
        <w:left w:val="none" w:sz="0" w:space="0" w:color="auto"/>
        <w:bottom w:val="none" w:sz="0" w:space="0" w:color="auto"/>
        <w:right w:val="none" w:sz="0" w:space="0" w:color="auto"/>
      </w:divBdr>
    </w:div>
    <w:div w:id="2037927905">
      <w:bodyDiv w:val="1"/>
      <w:marLeft w:val="0"/>
      <w:marRight w:val="0"/>
      <w:marTop w:val="0"/>
      <w:marBottom w:val="0"/>
      <w:divBdr>
        <w:top w:val="none" w:sz="0" w:space="0" w:color="auto"/>
        <w:left w:val="none" w:sz="0" w:space="0" w:color="auto"/>
        <w:bottom w:val="none" w:sz="0" w:space="0" w:color="auto"/>
        <w:right w:val="none" w:sz="0" w:space="0" w:color="auto"/>
      </w:divBdr>
    </w:div>
    <w:div w:id="2038043693">
      <w:bodyDiv w:val="1"/>
      <w:marLeft w:val="0"/>
      <w:marRight w:val="0"/>
      <w:marTop w:val="0"/>
      <w:marBottom w:val="0"/>
      <w:divBdr>
        <w:top w:val="none" w:sz="0" w:space="0" w:color="auto"/>
        <w:left w:val="none" w:sz="0" w:space="0" w:color="auto"/>
        <w:bottom w:val="none" w:sz="0" w:space="0" w:color="auto"/>
        <w:right w:val="none" w:sz="0" w:space="0" w:color="auto"/>
      </w:divBdr>
    </w:div>
    <w:div w:id="2038115833">
      <w:bodyDiv w:val="1"/>
      <w:marLeft w:val="0"/>
      <w:marRight w:val="0"/>
      <w:marTop w:val="0"/>
      <w:marBottom w:val="0"/>
      <w:divBdr>
        <w:top w:val="none" w:sz="0" w:space="0" w:color="auto"/>
        <w:left w:val="none" w:sz="0" w:space="0" w:color="auto"/>
        <w:bottom w:val="none" w:sz="0" w:space="0" w:color="auto"/>
        <w:right w:val="none" w:sz="0" w:space="0" w:color="auto"/>
      </w:divBdr>
    </w:div>
    <w:div w:id="2038190883">
      <w:bodyDiv w:val="1"/>
      <w:marLeft w:val="0"/>
      <w:marRight w:val="0"/>
      <w:marTop w:val="0"/>
      <w:marBottom w:val="0"/>
      <w:divBdr>
        <w:top w:val="none" w:sz="0" w:space="0" w:color="auto"/>
        <w:left w:val="none" w:sz="0" w:space="0" w:color="auto"/>
        <w:bottom w:val="none" w:sz="0" w:space="0" w:color="auto"/>
        <w:right w:val="none" w:sz="0" w:space="0" w:color="auto"/>
      </w:divBdr>
    </w:div>
    <w:div w:id="2038460465">
      <w:bodyDiv w:val="1"/>
      <w:marLeft w:val="0"/>
      <w:marRight w:val="0"/>
      <w:marTop w:val="0"/>
      <w:marBottom w:val="0"/>
      <w:divBdr>
        <w:top w:val="none" w:sz="0" w:space="0" w:color="auto"/>
        <w:left w:val="none" w:sz="0" w:space="0" w:color="auto"/>
        <w:bottom w:val="none" w:sz="0" w:space="0" w:color="auto"/>
        <w:right w:val="none" w:sz="0" w:space="0" w:color="auto"/>
      </w:divBdr>
    </w:div>
    <w:div w:id="2038656139">
      <w:bodyDiv w:val="1"/>
      <w:marLeft w:val="0"/>
      <w:marRight w:val="0"/>
      <w:marTop w:val="0"/>
      <w:marBottom w:val="0"/>
      <w:divBdr>
        <w:top w:val="none" w:sz="0" w:space="0" w:color="auto"/>
        <w:left w:val="none" w:sz="0" w:space="0" w:color="auto"/>
        <w:bottom w:val="none" w:sz="0" w:space="0" w:color="auto"/>
        <w:right w:val="none" w:sz="0" w:space="0" w:color="auto"/>
      </w:divBdr>
    </w:div>
    <w:div w:id="2038769373">
      <w:bodyDiv w:val="1"/>
      <w:marLeft w:val="0"/>
      <w:marRight w:val="0"/>
      <w:marTop w:val="0"/>
      <w:marBottom w:val="0"/>
      <w:divBdr>
        <w:top w:val="none" w:sz="0" w:space="0" w:color="auto"/>
        <w:left w:val="none" w:sz="0" w:space="0" w:color="auto"/>
        <w:bottom w:val="none" w:sz="0" w:space="0" w:color="auto"/>
        <w:right w:val="none" w:sz="0" w:space="0" w:color="auto"/>
      </w:divBdr>
    </w:div>
    <w:div w:id="2038774295">
      <w:bodyDiv w:val="1"/>
      <w:marLeft w:val="0"/>
      <w:marRight w:val="0"/>
      <w:marTop w:val="0"/>
      <w:marBottom w:val="0"/>
      <w:divBdr>
        <w:top w:val="none" w:sz="0" w:space="0" w:color="auto"/>
        <w:left w:val="none" w:sz="0" w:space="0" w:color="auto"/>
        <w:bottom w:val="none" w:sz="0" w:space="0" w:color="auto"/>
        <w:right w:val="none" w:sz="0" w:space="0" w:color="auto"/>
      </w:divBdr>
    </w:div>
    <w:div w:id="2038850046">
      <w:bodyDiv w:val="1"/>
      <w:marLeft w:val="0"/>
      <w:marRight w:val="0"/>
      <w:marTop w:val="0"/>
      <w:marBottom w:val="0"/>
      <w:divBdr>
        <w:top w:val="none" w:sz="0" w:space="0" w:color="auto"/>
        <w:left w:val="none" w:sz="0" w:space="0" w:color="auto"/>
        <w:bottom w:val="none" w:sz="0" w:space="0" w:color="auto"/>
        <w:right w:val="none" w:sz="0" w:space="0" w:color="auto"/>
      </w:divBdr>
    </w:div>
    <w:div w:id="2038851123">
      <w:bodyDiv w:val="1"/>
      <w:marLeft w:val="0"/>
      <w:marRight w:val="0"/>
      <w:marTop w:val="0"/>
      <w:marBottom w:val="0"/>
      <w:divBdr>
        <w:top w:val="none" w:sz="0" w:space="0" w:color="auto"/>
        <w:left w:val="none" w:sz="0" w:space="0" w:color="auto"/>
        <w:bottom w:val="none" w:sz="0" w:space="0" w:color="auto"/>
        <w:right w:val="none" w:sz="0" w:space="0" w:color="auto"/>
      </w:divBdr>
    </w:div>
    <w:div w:id="2039037366">
      <w:bodyDiv w:val="1"/>
      <w:marLeft w:val="0"/>
      <w:marRight w:val="0"/>
      <w:marTop w:val="0"/>
      <w:marBottom w:val="0"/>
      <w:divBdr>
        <w:top w:val="none" w:sz="0" w:space="0" w:color="auto"/>
        <w:left w:val="none" w:sz="0" w:space="0" w:color="auto"/>
        <w:bottom w:val="none" w:sz="0" w:space="0" w:color="auto"/>
        <w:right w:val="none" w:sz="0" w:space="0" w:color="auto"/>
      </w:divBdr>
    </w:div>
    <w:div w:id="2039046479">
      <w:bodyDiv w:val="1"/>
      <w:marLeft w:val="0"/>
      <w:marRight w:val="0"/>
      <w:marTop w:val="0"/>
      <w:marBottom w:val="0"/>
      <w:divBdr>
        <w:top w:val="none" w:sz="0" w:space="0" w:color="auto"/>
        <w:left w:val="none" w:sz="0" w:space="0" w:color="auto"/>
        <w:bottom w:val="none" w:sz="0" w:space="0" w:color="auto"/>
        <w:right w:val="none" w:sz="0" w:space="0" w:color="auto"/>
      </w:divBdr>
    </w:div>
    <w:div w:id="2039314856">
      <w:bodyDiv w:val="1"/>
      <w:marLeft w:val="0"/>
      <w:marRight w:val="0"/>
      <w:marTop w:val="0"/>
      <w:marBottom w:val="0"/>
      <w:divBdr>
        <w:top w:val="none" w:sz="0" w:space="0" w:color="auto"/>
        <w:left w:val="none" w:sz="0" w:space="0" w:color="auto"/>
        <w:bottom w:val="none" w:sz="0" w:space="0" w:color="auto"/>
        <w:right w:val="none" w:sz="0" w:space="0" w:color="auto"/>
      </w:divBdr>
    </w:div>
    <w:div w:id="2039356458">
      <w:bodyDiv w:val="1"/>
      <w:marLeft w:val="0"/>
      <w:marRight w:val="0"/>
      <w:marTop w:val="0"/>
      <w:marBottom w:val="0"/>
      <w:divBdr>
        <w:top w:val="none" w:sz="0" w:space="0" w:color="auto"/>
        <w:left w:val="none" w:sz="0" w:space="0" w:color="auto"/>
        <w:bottom w:val="none" w:sz="0" w:space="0" w:color="auto"/>
        <w:right w:val="none" w:sz="0" w:space="0" w:color="auto"/>
      </w:divBdr>
    </w:div>
    <w:div w:id="2039429810">
      <w:bodyDiv w:val="1"/>
      <w:marLeft w:val="0"/>
      <w:marRight w:val="0"/>
      <w:marTop w:val="0"/>
      <w:marBottom w:val="0"/>
      <w:divBdr>
        <w:top w:val="none" w:sz="0" w:space="0" w:color="auto"/>
        <w:left w:val="none" w:sz="0" w:space="0" w:color="auto"/>
        <w:bottom w:val="none" w:sz="0" w:space="0" w:color="auto"/>
        <w:right w:val="none" w:sz="0" w:space="0" w:color="auto"/>
      </w:divBdr>
    </w:div>
    <w:div w:id="2039818928">
      <w:bodyDiv w:val="1"/>
      <w:marLeft w:val="0"/>
      <w:marRight w:val="0"/>
      <w:marTop w:val="0"/>
      <w:marBottom w:val="0"/>
      <w:divBdr>
        <w:top w:val="none" w:sz="0" w:space="0" w:color="auto"/>
        <w:left w:val="none" w:sz="0" w:space="0" w:color="auto"/>
        <w:bottom w:val="none" w:sz="0" w:space="0" w:color="auto"/>
        <w:right w:val="none" w:sz="0" w:space="0" w:color="auto"/>
      </w:divBdr>
    </w:div>
    <w:div w:id="2039893971">
      <w:bodyDiv w:val="1"/>
      <w:marLeft w:val="0"/>
      <w:marRight w:val="0"/>
      <w:marTop w:val="0"/>
      <w:marBottom w:val="0"/>
      <w:divBdr>
        <w:top w:val="none" w:sz="0" w:space="0" w:color="auto"/>
        <w:left w:val="none" w:sz="0" w:space="0" w:color="auto"/>
        <w:bottom w:val="none" w:sz="0" w:space="0" w:color="auto"/>
        <w:right w:val="none" w:sz="0" w:space="0" w:color="auto"/>
      </w:divBdr>
    </w:div>
    <w:div w:id="2040011232">
      <w:bodyDiv w:val="1"/>
      <w:marLeft w:val="0"/>
      <w:marRight w:val="0"/>
      <w:marTop w:val="0"/>
      <w:marBottom w:val="0"/>
      <w:divBdr>
        <w:top w:val="none" w:sz="0" w:space="0" w:color="auto"/>
        <w:left w:val="none" w:sz="0" w:space="0" w:color="auto"/>
        <w:bottom w:val="none" w:sz="0" w:space="0" w:color="auto"/>
        <w:right w:val="none" w:sz="0" w:space="0" w:color="auto"/>
      </w:divBdr>
    </w:div>
    <w:div w:id="2040079385">
      <w:bodyDiv w:val="1"/>
      <w:marLeft w:val="0"/>
      <w:marRight w:val="0"/>
      <w:marTop w:val="0"/>
      <w:marBottom w:val="0"/>
      <w:divBdr>
        <w:top w:val="none" w:sz="0" w:space="0" w:color="auto"/>
        <w:left w:val="none" w:sz="0" w:space="0" w:color="auto"/>
        <w:bottom w:val="none" w:sz="0" w:space="0" w:color="auto"/>
        <w:right w:val="none" w:sz="0" w:space="0" w:color="auto"/>
      </w:divBdr>
    </w:div>
    <w:div w:id="2040155286">
      <w:bodyDiv w:val="1"/>
      <w:marLeft w:val="0"/>
      <w:marRight w:val="0"/>
      <w:marTop w:val="0"/>
      <w:marBottom w:val="0"/>
      <w:divBdr>
        <w:top w:val="none" w:sz="0" w:space="0" w:color="auto"/>
        <w:left w:val="none" w:sz="0" w:space="0" w:color="auto"/>
        <w:bottom w:val="none" w:sz="0" w:space="0" w:color="auto"/>
        <w:right w:val="none" w:sz="0" w:space="0" w:color="auto"/>
      </w:divBdr>
    </w:div>
    <w:div w:id="2040275207">
      <w:bodyDiv w:val="1"/>
      <w:marLeft w:val="0"/>
      <w:marRight w:val="0"/>
      <w:marTop w:val="0"/>
      <w:marBottom w:val="0"/>
      <w:divBdr>
        <w:top w:val="none" w:sz="0" w:space="0" w:color="auto"/>
        <w:left w:val="none" w:sz="0" w:space="0" w:color="auto"/>
        <w:bottom w:val="none" w:sz="0" w:space="0" w:color="auto"/>
        <w:right w:val="none" w:sz="0" w:space="0" w:color="auto"/>
      </w:divBdr>
    </w:div>
    <w:div w:id="2040472624">
      <w:bodyDiv w:val="1"/>
      <w:marLeft w:val="0"/>
      <w:marRight w:val="0"/>
      <w:marTop w:val="0"/>
      <w:marBottom w:val="0"/>
      <w:divBdr>
        <w:top w:val="none" w:sz="0" w:space="0" w:color="auto"/>
        <w:left w:val="none" w:sz="0" w:space="0" w:color="auto"/>
        <w:bottom w:val="none" w:sz="0" w:space="0" w:color="auto"/>
        <w:right w:val="none" w:sz="0" w:space="0" w:color="auto"/>
      </w:divBdr>
    </w:div>
    <w:div w:id="2040548459">
      <w:bodyDiv w:val="1"/>
      <w:marLeft w:val="0"/>
      <w:marRight w:val="0"/>
      <w:marTop w:val="0"/>
      <w:marBottom w:val="0"/>
      <w:divBdr>
        <w:top w:val="none" w:sz="0" w:space="0" w:color="auto"/>
        <w:left w:val="none" w:sz="0" w:space="0" w:color="auto"/>
        <w:bottom w:val="none" w:sz="0" w:space="0" w:color="auto"/>
        <w:right w:val="none" w:sz="0" w:space="0" w:color="auto"/>
      </w:divBdr>
    </w:div>
    <w:div w:id="2040666190">
      <w:bodyDiv w:val="1"/>
      <w:marLeft w:val="0"/>
      <w:marRight w:val="0"/>
      <w:marTop w:val="0"/>
      <w:marBottom w:val="0"/>
      <w:divBdr>
        <w:top w:val="none" w:sz="0" w:space="0" w:color="auto"/>
        <w:left w:val="none" w:sz="0" w:space="0" w:color="auto"/>
        <w:bottom w:val="none" w:sz="0" w:space="0" w:color="auto"/>
        <w:right w:val="none" w:sz="0" w:space="0" w:color="auto"/>
      </w:divBdr>
    </w:div>
    <w:div w:id="2041127787">
      <w:bodyDiv w:val="1"/>
      <w:marLeft w:val="0"/>
      <w:marRight w:val="0"/>
      <w:marTop w:val="0"/>
      <w:marBottom w:val="0"/>
      <w:divBdr>
        <w:top w:val="none" w:sz="0" w:space="0" w:color="auto"/>
        <w:left w:val="none" w:sz="0" w:space="0" w:color="auto"/>
        <w:bottom w:val="none" w:sz="0" w:space="0" w:color="auto"/>
        <w:right w:val="none" w:sz="0" w:space="0" w:color="auto"/>
      </w:divBdr>
    </w:div>
    <w:div w:id="2041856379">
      <w:bodyDiv w:val="1"/>
      <w:marLeft w:val="0"/>
      <w:marRight w:val="0"/>
      <w:marTop w:val="0"/>
      <w:marBottom w:val="0"/>
      <w:divBdr>
        <w:top w:val="none" w:sz="0" w:space="0" w:color="auto"/>
        <w:left w:val="none" w:sz="0" w:space="0" w:color="auto"/>
        <w:bottom w:val="none" w:sz="0" w:space="0" w:color="auto"/>
        <w:right w:val="none" w:sz="0" w:space="0" w:color="auto"/>
      </w:divBdr>
    </w:div>
    <w:div w:id="2042240220">
      <w:bodyDiv w:val="1"/>
      <w:marLeft w:val="0"/>
      <w:marRight w:val="0"/>
      <w:marTop w:val="0"/>
      <w:marBottom w:val="0"/>
      <w:divBdr>
        <w:top w:val="none" w:sz="0" w:space="0" w:color="auto"/>
        <w:left w:val="none" w:sz="0" w:space="0" w:color="auto"/>
        <w:bottom w:val="none" w:sz="0" w:space="0" w:color="auto"/>
        <w:right w:val="none" w:sz="0" w:space="0" w:color="auto"/>
      </w:divBdr>
    </w:div>
    <w:div w:id="2042316446">
      <w:bodyDiv w:val="1"/>
      <w:marLeft w:val="0"/>
      <w:marRight w:val="0"/>
      <w:marTop w:val="0"/>
      <w:marBottom w:val="0"/>
      <w:divBdr>
        <w:top w:val="none" w:sz="0" w:space="0" w:color="auto"/>
        <w:left w:val="none" w:sz="0" w:space="0" w:color="auto"/>
        <w:bottom w:val="none" w:sz="0" w:space="0" w:color="auto"/>
        <w:right w:val="none" w:sz="0" w:space="0" w:color="auto"/>
      </w:divBdr>
    </w:div>
    <w:div w:id="2043239170">
      <w:bodyDiv w:val="1"/>
      <w:marLeft w:val="0"/>
      <w:marRight w:val="0"/>
      <w:marTop w:val="0"/>
      <w:marBottom w:val="0"/>
      <w:divBdr>
        <w:top w:val="none" w:sz="0" w:space="0" w:color="auto"/>
        <w:left w:val="none" w:sz="0" w:space="0" w:color="auto"/>
        <w:bottom w:val="none" w:sz="0" w:space="0" w:color="auto"/>
        <w:right w:val="none" w:sz="0" w:space="0" w:color="auto"/>
      </w:divBdr>
    </w:div>
    <w:div w:id="2043239228">
      <w:bodyDiv w:val="1"/>
      <w:marLeft w:val="0"/>
      <w:marRight w:val="0"/>
      <w:marTop w:val="0"/>
      <w:marBottom w:val="0"/>
      <w:divBdr>
        <w:top w:val="none" w:sz="0" w:space="0" w:color="auto"/>
        <w:left w:val="none" w:sz="0" w:space="0" w:color="auto"/>
        <w:bottom w:val="none" w:sz="0" w:space="0" w:color="auto"/>
        <w:right w:val="none" w:sz="0" w:space="0" w:color="auto"/>
      </w:divBdr>
    </w:div>
    <w:div w:id="2043283088">
      <w:bodyDiv w:val="1"/>
      <w:marLeft w:val="0"/>
      <w:marRight w:val="0"/>
      <w:marTop w:val="0"/>
      <w:marBottom w:val="0"/>
      <w:divBdr>
        <w:top w:val="none" w:sz="0" w:space="0" w:color="auto"/>
        <w:left w:val="none" w:sz="0" w:space="0" w:color="auto"/>
        <w:bottom w:val="none" w:sz="0" w:space="0" w:color="auto"/>
        <w:right w:val="none" w:sz="0" w:space="0" w:color="auto"/>
      </w:divBdr>
    </w:div>
    <w:div w:id="2043433759">
      <w:bodyDiv w:val="1"/>
      <w:marLeft w:val="0"/>
      <w:marRight w:val="0"/>
      <w:marTop w:val="0"/>
      <w:marBottom w:val="0"/>
      <w:divBdr>
        <w:top w:val="none" w:sz="0" w:space="0" w:color="auto"/>
        <w:left w:val="none" w:sz="0" w:space="0" w:color="auto"/>
        <w:bottom w:val="none" w:sz="0" w:space="0" w:color="auto"/>
        <w:right w:val="none" w:sz="0" w:space="0" w:color="auto"/>
      </w:divBdr>
    </w:div>
    <w:div w:id="2043627216">
      <w:bodyDiv w:val="1"/>
      <w:marLeft w:val="0"/>
      <w:marRight w:val="0"/>
      <w:marTop w:val="0"/>
      <w:marBottom w:val="0"/>
      <w:divBdr>
        <w:top w:val="none" w:sz="0" w:space="0" w:color="auto"/>
        <w:left w:val="none" w:sz="0" w:space="0" w:color="auto"/>
        <w:bottom w:val="none" w:sz="0" w:space="0" w:color="auto"/>
        <w:right w:val="none" w:sz="0" w:space="0" w:color="auto"/>
      </w:divBdr>
    </w:div>
    <w:div w:id="2043937192">
      <w:bodyDiv w:val="1"/>
      <w:marLeft w:val="0"/>
      <w:marRight w:val="0"/>
      <w:marTop w:val="0"/>
      <w:marBottom w:val="0"/>
      <w:divBdr>
        <w:top w:val="none" w:sz="0" w:space="0" w:color="auto"/>
        <w:left w:val="none" w:sz="0" w:space="0" w:color="auto"/>
        <w:bottom w:val="none" w:sz="0" w:space="0" w:color="auto"/>
        <w:right w:val="none" w:sz="0" w:space="0" w:color="auto"/>
      </w:divBdr>
    </w:div>
    <w:div w:id="2044017358">
      <w:bodyDiv w:val="1"/>
      <w:marLeft w:val="0"/>
      <w:marRight w:val="0"/>
      <w:marTop w:val="0"/>
      <w:marBottom w:val="0"/>
      <w:divBdr>
        <w:top w:val="none" w:sz="0" w:space="0" w:color="auto"/>
        <w:left w:val="none" w:sz="0" w:space="0" w:color="auto"/>
        <w:bottom w:val="none" w:sz="0" w:space="0" w:color="auto"/>
        <w:right w:val="none" w:sz="0" w:space="0" w:color="auto"/>
      </w:divBdr>
    </w:div>
    <w:div w:id="2044362433">
      <w:bodyDiv w:val="1"/>
      <w:marLeft w:val="0"/>
      <w:marRight w:val="0"/>
      <w:marTop w:val="0"/>
      <w:marBottom w:val="0"/>
      <w:divBdr>
        <w:top w:val="none" w:sz="0" w:space="0" w:color="auto"/>
        <w:left w:val="none" w:sz="0" w:space="0" w:color="auto"/>
        <w:bottom w:val="none" w:sz="0" w:space="0" w:color="auto"/>
        <w:right w:val="none" w:sz="0" w:space="0" w:color="auto"/>
      </w:divBdr>
    </w:div>
    <w:div w:id="2044401687">
      <w:bodyDiv w:val="1"/>
      <w:marLeft w:val="0"/>
      <w:marRight w:val="0"/>
      <w:marTop w:val="0"/>
      <w:marBottom w:val="0"/>
      <w:divBdr>
        <w:top w:val="none" w:sz="0" w:space="0" w:color="auto"/>
        <w:left w:val="none" w:sz="0" w:space="0" w:color="auto"/>
        <w:bottom w:val="none" w:sz="0" w:space="0" w:color="auto"/>
        <w:right w:val="none" w:sz="0" w:space="0" w:color="auto"/>
      </w:divBdr>
    </w:div>
    <w:div w:id="2045251477">
      <w:bodyDiv w:val="1"/>
      <w:marLeft w:val="0"/>
      <w:marRight w:val="0"/>
      <w:marTop w:val="0"/>
      <w:marBottom w:val="0"/>
      <w:divBdr>
        <w:top w:val="none" w:sz="0" w:space="0" w:color="auto"/>
        <w:left w:val="none" w:sz="0" w:space="0" w:color="auto"/>
        <w:bottom w:val="none" w:sz="0" w:space="0" w:color="auto"/>
        <w:right w:val="none" w:sz="0" w:space="0" w:color="auto"/>
      </w:divBdr>
    </w:div>
    <w:div w:id="2045405479">
      <w:bodyDiv w:val="1"/>
      <w:marLeft w:val="0"/>
      <w:marRight w:val="0"/>
      <w:marTop w:val="0"/>
      <w:marBottom w:val="0"/>
      <w:divBdr>
        <w:top w:val="none" w:sz="0" w:space="0" w:color="auto"/>
        <w:left w:val="none" w:sz="0" w:space="0" w:color="auto"/>
        <w:bottom w:val="none" w:sz="0" w:space="0" w:color="auto"/>
        <w:right w:val="none" w:sz="0" w:space="0" w:color="auto"/>
      </w:divBdr>
    </w:div>
    <w:div w:id="2045672583">
      <w:bodyDiv w:val="1"/>
      <w:marLeft w:val="0"/>
      <w:marRight w:val="0"/>
      <w:marTop w:val="0"/>
      <w:marBottom w:val="0"/>
      <w:divBdr>
        <w:top w:val="none" w:sz="0" w:space="0" w:color="auto"/>
        <w:left w:val="none" w:sz="0" w:space="0" w:color="auto"/>
        <w:bottom w:val="none" w:sz="0" w:space="0" w:color="auto"/>
        <w:right w:val="none" w:sz="0" w:space="0" w:color="auto"/>
      </w:divBdr>
    </w:div>
    <w:div w:id="2045708979">
      <w:bodyDiv w:val="1"/>
      <w:marLeft w:val="0"/>
      <w:marRight w:val="0"/>
      <w:marTop w:val="0"/>
      <w:marBottom w:val="0"/>
      <w:divBdr>
        <w:top w:val="none" w:sz="0" w:space="0" w:color="auto"/>
        <w:left w:val="none" w:sz="0" w:space="0" w:color="auto"/>
        <w:bottom w:val="none" w:sz="0" w:space="0" w:color="auto"/>
        <w:right w:val="none" w:sz="0" w:space="0" w:color="auto"/>
      </w:divBdr>
    </w:div>
    <w:div w:id="2046103973">
      <w:bodyDiv w:val="1"/>
      <w:marLeft w:val="0"/>
      <w:marRight w:val="0"/>
      <w:marTop w:val="0"/>
      <w:marBottom w:val="0"/>
      <w:divBdr>
        <w:top w:val="none" w:sz="0" w:space="0" w:color="auto"/>
        <w:left w:val="none" w:sz="0" w:space="0" w:color="auto"/>
        <w:bottom w:val="none" w:sz="0" w:space="0" w:color="auto"/>
        <w:right w:val="none" w:sz="0" w:space="0" w:color="auto"/>
      </w:divBdr>
    </w:div>
    <w:div w:id="2046326146">
      <w:bodyDiv w:val="1"/>
      <w:marLeft w:val="0"/>
      <w:marRight w:val="0"/>
      <w:marTop w:val="0"/>
      <w:marBottom w:val="0"/>
      <w:divBdr>
        <w:top w:val="none" w:sz="0" w:space="0" w:color="auto"/>
        <w:left w:val="none" w:sz="0" w:space="0" w:color="auto"/>
        <w:bottom w:val="none" w:sz="0" w:space="0" w:color="auto"/>
        <w:right w:val="none" w:sz="0" w:space="0" w:color="auto"/>
      </w:divBdr>
    </w:div>
    <w:div w:id="2046513616">
      <w:bodyDiv w:val="1"/>
      <w:marLeft w:val="0"/>
      <w:marRight w:val="0"/>
      <w:marTop w:val="0"/>
      <w:marBottom w:val="0"/>
      <w:divBdr>
        <w:top w:val="none" w:sz="0" w:space="0" w:color="auto"/>
        <w:left w:val="none" w:sz="0" w:space="0" w:color="auto"/>
        <w:bottom w:val="none" w:sz="0" w:space="0" w:color="auto"/>
        <w:right w:val="none" w:sz="0" w:space="0" w:color="auto"/>
      </w:divBdr>
    </w:div>
    <w:div w:id="2046708633">
      <w:bodyDiv w:val="1"/>
      <w:marLeft w:val="0"/>
      <w:marRight w:val="0"/>
      <w:marTop w:val="0"/>
      <w:marBottom w:val="0"/>
      <w:divBdr>
        <w:top w:val="none" w:sz="0" w:space="0" w:color="auto"/>
        <w:left w:val="none" w:sz="0" w:space="0" w:color="auto"/>
        <w:bottom w:val="none" w:sz="0" w:space="0" w:color="auto"/>
        <w:right w:val="none" w:sz="0" w:space="0" w:color="auto"/>
      </w:divBdr>
    </w:div>
    <w:div w:id="2046757117">
      <w:bodyDiv w:val="1"/>
      <w:marLeft w:val="0"/>
      <w:marRight w:val="0"/>
      <w:marTop w:val="0"/>
      <w:marBottom w:val="0"/>
      <w:divBdr>
        <w:top w:val="none" w:sz="0" w:space="0" w:color="auto"/>
        <w:left w:val="none" w:sz="0" w:space="0" w:color="auto"/>
        <w:bottom w:val="none" w:sz="0" w:space="0" w:color="auto"/>
        <w:right w:val="none" w:sz="0" w:space="0" w:color="auto"/>
      </w:divBdr>
    </w:div>
    <w:div w:id="2046903006">
      <w:bodyDiv w:val="1"/>
      <w:marLeft w:val="0"/>
      <w:marRight w:val="0"/>
      <w:marTop w:val="0"/>
      <w:marBottom w:val="0"/>
      <w:divBdr>
        <w:top w:val="none" w:sz="0" w:space="0" w:color="auto"/>
        <w:left w:val="none" w:sz="0" w:space="0" w:color="auto"/>
        <w:bottom w:val="none" w:sz="0" w:space="0" w:color="auto"/>
        <w:right w:val="none" w:sz="0" w:space="0" w:color="auto"/>
      </w:divBdr>
    </w:div>
    <w:div w:id="2046978984">
      <w:bodyDiv w:val="1"/>
      <w:marLeft w:val="0"/>
      <w:marRight w:val="0"/>
      <w:marTop w:val="0"/>
      <w:marBottom w:val="0"/>
      <w:divBdr>
        <w:top w:val="none" w:sz="0" w:space="0" w:color="auto"/>
        <w:left w:val="none" w:sz="0" w:space="0" w:color="auto"/>
        <w:bottom w:val="none" w:sz="0" w:space="0" w:color="auto"/>
        <w:right w:val="none" w:sz="0" w:space="0" w:color="auto"/>
      </w:divBdr>
    </w:div>
    <w:div w:id="2047024303">
      <w:bodyDiv w:val="1"/>
      <w:marLeft w:val="0"/>
      <w:marRight w:val="0"/>
      <w:marTop w:val="0"/>
      <w:marBottom w:val="0"/>
      <w:divBdr>
        <w:top w:val="none" w:sz="0" w:space="0" w:color="auto"/>
        <w:left w:val="none" w:sz="0" w:space="0" w:color="auto"/>
        <w:bottom w:val="none" w:sz="0" w:space="0" w:color="auto"/>
        <w:right w:val="none" w:sz="0" w:space="0" w:color="auto"/>
      </w:divBdr>
    </w:div>
    <w:div w:id="2047901063">
      <w:bodyDiv w:val="1"/>
      <w:marLeft w:val="0"/>
      <w:marRight w:val="0"/>
      <w:marTop w:val="0"/>
      <w:marBottom w:val="0"/>
      <w:divBdr>
        <w:top w:val="none" w:sz="0" w:space="0" w:color="auto"/>
        <w:left w:val="none" w:sz="0" w:space="0" w:color="auto"/>
        <w:bottom w:val="none" w:sz="0" w:space="0" w:color="auto"/>
        <w:right w:val="none" w:sz="0" w:space="0" w:color="auto"/>
      </w:divBdr>
    </w:div>
    <w:div w:id="2047945647">
      <w:bodyDiv w:val="1"/>
      <w:marLeft w:val="0"/>
      <w:marRight w:val="0"/>
      <w:marTop w:val="0"/>
      <w:marBottom w:val="0"/>
      <w:divBdr>
        <w:top w:val="none" w:sz="0" w:space="0" w:color="auto"/>
        <w:left w:val="none" w:sz="0" w:space="0" w:color="auto"/>
        <w:bottom w:val="none" w:sz="0" w:space="0" w:color="auto"/>
        <w:right w:val="none" w:sz="0" w:space="0" w:color="auto"/>
      </w:divBdr>
    </w:div>
    <w:div w:id="2048095534">
      <w:bodyDiv w:val="1"/>
      <w:marLeft w:val="0"/>
      <w:marRight w:val="0"/>
      <w:marTop w:val="0"/>
      <w:marBottom w:val="0"/>
      <w:divBdr>
        <w:top w:val="none" w:sz="0" w:space="0" w:color="auto"/>
        <w:left w:val="none" w:sz="0" w:space="0" w:color="auto"/>
        <w:bottom w:val="none" w:sz="0" w:space="0" w:color="auto"/>
        <w:right w:val="none" w:sz="0" w:space="0" w:color="auto"/>
      </w:divBdr>
    </w:div>
    <w:div w:id="2048405788">
      <w:bodyDiv w:val="1"/>
      <w:marLeft w:val="0"/>
      <w:marRight w:val="0"/>
      <w:marTop w:val="0"/>
      <w:marBottom w:val="0"/>
      <w:divBdr>
        <w:top w:val="none" w:sz="0" w:space="0" w:color="auto"/>
        <w:left w:val="none" w:sz="0" w:space="0" w:color="auto"/>
        <w:bottom w:val="none" w:sz="0" w:space="0" w:color="auto"/>
        <w:right w:val="none" w:sz="0" w:space="0" w:color="auto"/>
      </w:divBdr>
    </w:div>
    <w:div w:id="2048408430">
      <w:bodyDiv w:val="1"/>
      <w:marLeft w:val="0"/>
      <w:marRight w:val="0"/>
      <w:marTop w:val="0"/>
      <w:marBottom w:val="0"/>
      <w:divBdr>
        <w:top w:val="none" w:sz="0" w:space="0" w:color="auto"/>
        <w:left w:val="none" w:sz="0" w:space="0" w:color="auto"/>
        <w:bottom w:val="none" w:sz="0" w:space="0" w:color="auto"/>
        <w:right w:val="none" w:sz="0" w:space="0" w:color="auto"/>
      </w:divBdr>
    </w:div>
    <w:div w:id="2048480325">
      <w:bodyDiv w:val="1"/>
      <w:marLeft w:val="0"/>
      <w:marRight w:val="0"/>
      <w:marTop w:val="0"/>
      <w:marBottom w:val="0"/>
      <w:divBdr>
        <w:top w:val="none" w:sz="0" w:space="0" w:color="auto"/>
        <w:left w:val="none" w:sz="0" w:space="0" w:color="auto"/>
        <w:bottom w:val="none" w:sz="0" w:space="0" w:color="auto"/>
        <w:right w:val="none" w:sz="0" w:space="0" w:color="auto"/>
      </w:divBdr>
    </w:div>
    <w:div w:id="2048488959">
      <w:bodyDiv w:val="1"/>
      <w:marLeft w:val="0"/>
      <w:marRight w:val="0"/>
      <w:marTop w:val="0"/>
      <w:marBottom w:val="0"/>
      <w:divBdr>
        <w:top w:val="none" w:sz="0" w:space="0" w:color="auto"/>
        <w:left w:val="none" w:sz="0" w:space="0" w:color="auto"/>
        <w:bottom w:val="none" w:sz="0" w:space="0" w:color="auto"/>
        <w:right w:val="none" w:sz="0" w:space="0" w:color="auto"/>
      </w:divBdr>
    </w:div>
    <w:div w:id="2048678596">
      <w:bodyDiv w:val="1"/>
      <w:marLeft w:val="0"/>
      <w:marRight w:val="0"/>
      <w:marTop w:val="0"/>
      <w:marBottom w:val="0"/>
      <w:divBdr>
        <w:top w:val="none" w:sz="0" w:space="0" w:color="auto"/>
        <w:left w:val="none" w:sz="0" w:space="0" w:color="auto"/>
        <w:bottom w:val="none" w:sz="0" w:space="0" w:color="auto"/>
        <w:right w:val="none" w:sz="0" w:space="0" w:color="auto"/>
      </w:divBdr>
    </w:div>
    <w:div w:id="2048682019">
      <w:bodyDiv w:val="1"/>
      <w:marLeft w:val="0"/>
      <w:marRight w:val="0"/>
      <w:marTop w:val="0"/>
      <w:marBottom w:val="0"/>
      <w:divBdr>
        <w:top w:val="none" w:sz="0" w:space="0" w:color="auto"/>
        <w:left w:val="none" w:sz="0" w:space="0" w:color="auto"/>
        <w:bottom w:val="none" w:sz="0" w:space="0" w:color="auto"/>
        <w:right w:val="none" w:sz="0" w:space="0" w:color="auto"/>
      </w:divBdr>
    </w:div>
    <w:div w:id="2048748786">
      <w:bodyDiv w:val="1"/>
      <w:marLeft w:val="0"/>
      <w:marRight w:val="0"/>
      <w:marTop w:val="0"/>
      <w:marBottom w:val="0"/>
      <w:divBdr>
        <w:top w:val="none" w:sz="0" w:space="0" w:color="auto"/>
        <w:left w:val="none" w:sz="0" w:space="0" w:color="auto"/>
        <w:bottom w:val="none" w:sz="0" w:space="0" w:color="auto"/>
        <w:right w:val="none" w:sz="0" w:space="0" w:color="auto"/>
      </w:divBdr>
    </w:div>
    <w:div w:id="2048989706">
      <w:bodyDiv w:val="1"/>
      <w:marLeft w:val="0"/>
      <w:marRight w:val="0"/>
      <w:marTop w:val="0"/>
      <w:marBottom w:val="0"/>
      <w:divBdr>
        <w:top w:val="none" w:sz="0" w:space="0" w:color="auto"/>
        <w:left w:val="none" w:sz="0" w:space="0" w:color="auto"/>
        <w:bottom w:val="none" w:sz="0" w:space="0" w:color="auto"/>
        <w:right w:val="none" w:sz="0" w:space="0" w:color="auto"/>
      </w:divBdr>
    </w:div>
    <w:div w:id="2049379683">
      <w:bodyDiv w:val="1"/>
      <w:marLeft w:val="0"/>
      <w:marRight w:val="0"/>
      <w:marTop w:val="0"/>
      <w:marBottom w:val="0"/>
      <w:divBdr>
        <w:top w:val="none" w:sz="0" w:space="0" w:color="auto"/>
        <w:left w:val="none" w:sz="0" w:space="0" w:color="auto"/>
        <w:bottom w:val="none" w:sz="0" w:space="0" w:color="auto"/>
        <w:right w:val="none" w:sz="0" w:space="0" w:color="auto"/>
      </w:divBdr>
    </w:div>
    <w:div w:id="2049597070">
      <w:bodyDiv w:val="1"/>
      <w:marLeft w:val="0"/>
      <w:marRight w:val="0"/>
      <w:marTop w:val="0"/>
      <w:marBottom w:val="0"/>
      <w:divBdr>
        <w:top w:val="none" w:sz="0" w:space="0" w:color="auto"/>
        <w:left w:val="none" w:sz="0" w:space="0" w:color="auto"/>
        <w:bottom w:val="none" w:sz="0" w:space="0" w:color="auto"/>
        <w:right w:val="none" w:sz="0" w:space="0" w:color="auto"/>
      </w:divBdr>
    </w:div>
    <w:div w:id="2050371692">
      <w:bodyDiv w:val="1"/>
      <w:marLeft w:val="0"/>
      <w:marRight w:val="0"/>
      <w:marTop w:val="0"/>
      <w:marBottom w:val="0"/>
      <w:divBdr>
        <w:top w:val="none" w:sz="0" w:space="0" w:color="auto"/>
        <w:left w:val="none" w:sz="0" w:space="0" w:color="auto"/>
        <w:bottom w:val="none" w:sz="0" w:space="0" w:color="auto"/>
        <w:right w:val="none" w:sz="0" w:space="0" w:color="auto"/>
      </w:divBdr>
    </w:div>
    <w:div w:id="2050448321">
      <w:bodyDiv w:val="1"/>
      <w:marLeft w:val="0"/>
      <w:marRight w:val="0"/>
      <w:marTop w:val="0"/>
      <w:marBottom w:val="0"/>
      <w:divBdr>
        <w:top w:val="none" w:sz="0" w:space="0" w:color="auto"/>
        <w:left w:val="none" w:sz="0" w:space="0" w:color="auto"/>
        <w:bottom w:val="none" w:sz="0" w:space="0" w:color="auto"/>
        <w:right w:val="none" w:sz="0" w:space="0" w:color="auto"/>
      </w:divBdr>
    </w:div>
    <w:div w:id="2050492346">
      <w:bodyDiv w:val="1"/>
      <w:marLeft w:val="0"/>
      <w:marRight w:val="0"/>
      <w:marTop w:val="0"/>
      <w:marBottom w:val="0"/>
      <w:divBdr>
        <w:top w:val="none" w:sz="0" w:space="0" w:color="auto"/>
        <w:left w:val="none" w:sz="0" w:space="0" w:color="auto"/>
        <w:bottom w:val="none" w:sz="0" w:space="0" w:color="auto"/>
        <w:right w:val="none" w:sz="0" w:space="0" w:color="auto"/>
      </w:divBdr>
    </w:div>
    <w:div w:id="2050566888">
      <w:bodyDiv w:val="1"/>
      <w:marLeft w:val="0"/>
      <w:marRight w:val="0"/>
      <w:marTop w:val="0"/>
      <w:marBottom w:val="0"/>
      <w:divBdr>
        <w:top w:val="none" w:sz="0" w:space="0" w:color="auto"/>
        <w:left w:val="none" w:sz="0" w:space="0" w:color="auto"/>
        <w:bottom w:val="none" w:sz="0" w:space="0" w:color="auto"/>
        <w:right w:val="none" w:sz="0" w:space="0" w:color="auto"/>
      </w:divBdr>
    </w:div>
    <w:div w:id="2050716567">
      <w:bodyDiv w:val="1"/>
      <w:marLeft w:val="0"/>
      <w:marRight w:val="0"/>
      <w:marTop w:val="0"/>
      <w:marBottom w:val="0"/>
      <w:divBdr>
        <w:top w:val="none" w:sz="0" w:space="0" w:color="auto"/>
        <w:left w:val="none" w:sz="0" w:space="0" w:color="auto"/>
        <w:bottom w:val="none" w:sz="0" w:space="0" w:color="auto"/>
        <w:right w:val="none" w:sz="0" w:space="0" w:color="auto"/>
      </w:divBdr>
    </w:div>
    <w:div w:id="2051025855">
      <w:bodyDiv w:val="1"/>
      <w:marLeft w:val="0"/>
      <w:marRight w:val="0"/>
      <w:marTop w:val="0"/>
      <w:marBottom w:val="0"/>
      <w:divBdr>
        <w:top w:val="none" w:sz="0" w:space="0" w:color="auto"/>
        <w:left w:val="none" w:sz="0" w:space="0" w:color="auto"/>
        <w:bottom w:val="none" w:sz="0" w:space="0" w:color="auto"/>
        <w:right w:val="none" w:sz="0" w:space="0" w:color="auto"/>
      </w:divBdr>
    </w:div>
    <w:div w:id="2051300148">
      <w:bodyDiv w:val="1"/>
      <w:marLeft w:val="0"/>
      <w:marRight w:val="0"/>
      <w:marTop w:val="0"/>
      <w:marBottom w:val="0"/>
      <w:divBdr>
        <w:top w:val="none" w:sz="0" w:space="0" w:color="auto"/>
        <w:left w:val="none" w:sz="0" w:space="0" w:color="auto"/>
        <w:bottom w:val="none" w:sz="0" w:space="0" w:color="auto"/>
        <w:right w:val="none" w:sz="0" w:space="0" w:color="auto"/>
      </w:divBdr>
    </w:div>
    <w:div w:id="2051949715">
      <w:bodyDiv w:val="1"/>
      <w:marLeft w:val="0"/>
      <w:marRight w:val="0"/>
      <w:marTop w:val="0"/>
      <w:marBottom w:val="0"/>
      <w:divBdr>
        <w:top w:val="none" w:sz="0" w:space="0" w:color="auto"/>
        <w:left w:val="none" w:sz="0" w:space="0" w:color="auto"/>
        <w:bottom w:val="none" w:sz="0" w:space="0" w:color="auto"/>
        <w:right w:val="none" w:sz="0" w:space="0" w:color="auto"/>
      </w:divBdr>
    </w:div>
    <w:div w:id="2052264022">
      <w:bodyDiv w:val="1"/>
      <w:marLeft w:val="0"/>
      <w:marRight w:val="0"/>
      <w:marTop w:val="0"/>
      <w:marBottom w:val="0"/>
      <w:divBdr>
        <w:top w:val="none" w:sz="0" w:space="0" w:color="auto"/>
        <w:left w:val="none" w:sz="0" w:space="0" w:color="auto"/>
        <w:bottom w:val="none" w:sz="0" w:space="0" w:color="auto"/>
        <w:right w:val="none" w:sz="0" w:space="0" w:color="auto"/>
      </w:divBdr>
    </w:div>
    <w:div w:id="2052684133">
      <w:bodyDiv w:val="1"/>
      <w:marLeft w:val="0"/>
      <w:marRight w:val="0"/>
      <w:marTop w:val="0"/>
      <w:marBottom w:val="0"/>
      <w:divBdr>
        <w:top w:val="none" w:sz="0" w:space="0" w:color="auto"/>
        <w:left w:val="none" w:sz="0" w:space="0" w:color="auto"/>
        <w:bottom w:val="none" w:sz="0" w:space="0" w:color="auto"/>
        <w:right w:val="none" w:sz="0" w:space="0" w:color="auto"/>
      </w:divBdr>
    </w:div>
    <w:div w:id="2053068033">
      <w:bodyDiv w:val="1"/>
      <w:marLeft w:val="0"/>
      <w:marRight w:val="0"/>
      <w:marTop w:val="0"/>
      <w:marBottom w:val="0"/>
      <w:divBdr>
        <w:top w:val="none" w:sz="0" w:space="0" w:color="auto"/>
        <w:left w:val="none" w:sz="0" w:space="0" w:color="auto"/>
        <w:bottom w:val="none" w:sz="0" w:space="0" w:color="auto"/>
        <w:right w:val="none" w:sz="0" w:space="0" w:color="auto"/>
      </w:divBdr>
    </w:div>
    <w:div w:id="2053265358">
      <w:bodyDiv w:val="1"/>
      <w:marLeft w:val="0"/>
      <w:marRight w:val="0"/>
      <w:marTop w:val="0"/>
      <w:marBottom w:val="0"/>
      <w:divBdr>
        <w:top w:val="none" w:sz="0" w:space="0" w:color="auto"/>
        <w:left w:val="none" w:sz="0" w:space="0" w:color="auto"/>
        <w:bottom w:val="none" w:sz="0" w:space="0" w:color="auto"/>
        <w:right w:val="none" w:sz="0" w:space="0" w:color="auto"/>
      </w:divBdr>
    </w:div>
    <w:div w:id="2053655520">
      <w:bodyDiv w:val="1"/>
      <w:marLeft w:val="0"/>
      <w:marRight w:val="0"/>
      <w:marTop w:val="0"/>
      <w:marBottom w:val="0"/>
      <w:divBdr>
        <w:top w:val="none" w:sz="0" w:space="0" w:color="auto"/>
        <w:left w:val="none" w:sz="0" w:space="0" w:color="auto"/>
        <w:bottom w:val="none" w:sz="0" w:space="0" w:color="auto"/>
        <w:right w:val="none" w:sz="0" w:space="0" w:color="auto"/>
      </w:divBdr>
    </w:div>
    <w:div w:id="2054304443">
      <w:bodyDiv w:val="1"/>
      <w:marLeft w:val="0"/>
      <w:marRight w:val="0"/>
      <w:marTop w:val="0"/>
      <w:marBottom w:val="0"/>
      <w:divBdr>
        <w:top w:val="none" w:sz="0" w:space="0" w:color="auto"/>
        <w:left w:val="none" w:sz="0" w:space="0" w:color="auto"/>
        <w:bottom w:val="none" w:sz="0" w:space="0" w:color="auto"/>
        <w:right w:val="none" w:sz="0" w:space="0" w:color="auto"/>
      </w:divBdr>
    </w:div>
    <w:div w:id="2054306677">
      <w:bodyDiv w:val="1"/>
      <w:marLeft w:val="0"/>
      <w:marRight w:val="0"/>
      <w:marTop w:val="0"/>
      <w:marBottom w:val="0"/>
      <w:divBdr>
        <w:top w:val="none" w:sz="0" w:space="0" w:color="auto"/>
        <w:left w:val="none" w:sz="0" w:space="0" w:color="auto"/>
        <w:bottom w:val="none" w:sz="0" w:space="0" w:color="auto"/>
        <w:right w:val="none" w:sz="0" w:space="0" w:color="auto"/>
      </w:divBdr>
    </w:div>
    <w:div w:id="2054963469">
      <w:bodyDiv w:val="1"/>
      <w:marLeft w:val="0"/>
      <w:marRight w:val="0"/>
      <w:marTop w:val="0"/>
      <w:marBottom w:val="0"/>
      <w:divBdr>
        <w:top w:val="none" w:sz="0" w:space="0" w:color="auto"/>
        <w:left w:val="none" w:sz="0" w:space="0" w:color="auto"/>
        <w:bottom w:val="none" w:sz="0" w:space="0" w:color="auto"/>
        <w:right w:val="none" w:sz="0" w:space="0" w:color="auto"/>
      </w:divBdr>
    </w:div>
    <w:div w:id="2055108124">
      <w:bodyDiv w:val="1"/>
      <w:marLeft w:val="0"/>
      <w:marRight w:val="0"/>
      <w:marTop w:val="0"/>
      <w:marBottom w:val="0"/>
      <w:divBdr>
        <w:top w:val="none" w:sz="0" w:space="0" w:color="auto"/>
        <w:left w:val="none" w:sz="0" w:space="0" w:color="auto"/>
        <w:bottom w:val="none" w:sz="0" w:space="0" w:color="auto"/>
        <w:right w:val="none" w:sz="0" w:space="0" w:color="auto"/>
      </w:divBdr>
    </w:div>
    <w:div w:id="2055346443">
      <w:bodyDiv w:val="1"/>
      <w:marLeft w:val="0"/>
      <w:marRight w:val="0"/>
      <w:marTop w:val="0"/>
      <w:marBottom w:val="0"/>
      <w:divBdr>
        <w:top w:val="none" w:sz="0" w:space="0" w:color="auto"/>
        <w:left w:val="none" w:sz="0" w:space="0" w:color="auto"/>
        <w:bottom w:val="none" w:sz="0" w:space="0" w:color="auto"/>
        <w:right w:val="none" w:sz="0" w:space="0" w:color="auto"/>
      </w:divBdr>
    </w:div>
    <w:div w:id="2055501104">
      <w:bodyDiv w:val="1"/>
      <w:marLeft w:val="0"/>
      <w:marRight w:val="0"/>
      <w:marTop w:val="0"/>
      <w:marBottom w:val="0"/>
      <w:divBdr>
        <w:top w:val="none" w:sz="0" w:space="0" w:color="auto"/>
        <w:left w:val="none" w:sz="0" w:space="0" w:color="auto"/>
        <w:bottom w:val="none" w:sz="0" w:space="0" w:color="auto"/>
        <w:right w:val="none" w:sz="0" w:space="0" w:color="auto"/>
      </w:divBdr>
    </w:div>
    <w:div w:id="2055734047">
      <w:bodyDiv w:val="1"/>
      <w:marLeft w:val="0"/>
      <w:marRight w:val="0"/>
      <w:marTop w:val="0"/>
      <w:marBottom w:val="0"/>
      <w:divBdr>
        <w:top w:val="none" w:sz="0" w:space="0" w:color="auto"/>
        <w:left w:val="none" w:sz="0" w:space="0" w:color="auto"/>
        <w:bottom w:val="none" w:sz="0" w:space="0" w:color="auto"/>
        <w:right w:val="none" w:sz="0" w:space="0" w:color="auto"/>
      </w:divBdr>
    </w:div>
    <w:div w:id="2056001968">
      <w:bodyDiv w:val="1"/>
      <w:marLeft w:val="0"/>
      <w:marRight w:val="0"/>
      <w:marTop w:val="0"/>
      <w:marBottom w:val="0"/>
      <w:divBdr>
        <w:top w:val="none" w:sz="0" w:space="0" w:color="auto"/>
        <w:left w:val="none" w:sz="0" w:space="0" w:color="auto"/>
        <w:bottom w:val="none" w:sz="0" w:space="0" w:color="auto"/>
        <w:right w:val="none" w:sz="0" w:space="0" w:color="auto"/>
      </w:divBdr>
    </w:div>
    <w:div w:id="2056272541">
      <w:bodyDiv w:val="1"/>
      <w:marLeft w:val="0"/>
      <w:marRight w:val="0"/>
      <w:marTop w:val="0"/>
      <w:marBottom w:val="0"/>
      <w:divBdr>
        <w:top w:val="none" w:sz="0" w:space="0" w:color="auto"/>
        <w:left w:val="none" w:sz="0" w:space="0" w:color="auto"/>
        <w:bottom w:val="none" w:sz="0" w:space="0" w:color="auto"/>
        <w:right w:val="none" w:sz="0" w:space="0" w:color="auto"/>
      </w:divBdr>
    </w:div>
    <w:div w:id="2056811724">
      <w:bodyDiv w:val="1"/>
      <w:marLeft w:val="0"/>
      <w:marRight w:val="0"/>
      <w:marTop w:val="0"/>
      <w:marBottom w:val="0"/>
      <w:divBdr>
        <w:top w:val="none" w:sz="0" w:space="0" w:color="auto"/>
        <w:left w:val="none" w:sz="0" w:space="0" w:color="auto"/>
        <w:bottom w:val="none" w:sz="0" w:space="0" w:color="auto"/>
        <w:right w:val="none" w:sz="0" w:space="0" w:color="auto"/>
      </w:divBdr>
    </w:div>
    <w:div w:id="2057510066">
      <w:bodyDiv w:val="1"/>
      <w:marLeft w:val="0"/>
      <w:marRight w:val="0"/>
      <w:marTop w:val="0"/>
      <w:marBottom w:val="0"/>
      <w:divBdr>
        <w:top w:val="none" w:sz="0" w:space="0" w:color="auto"/>
        <w:left w:val="none" w:sz="0" w:space="0" w:color="auto"/>
        <w:bottom w:val="none" w:sz="0" w:space="0" w:color="auto"/>
        <w:right w:val="none" w:sz="0" w:space="0" w:color="auto"/>
      </w:divBdr>
    </w:div>
    <w:div w:id="2057654298">
      <w:bodyDiv w:val="1"/>
      <w:marLeft w:val="0"/>
      <w:marRight w:val="0"/>
      <w:marTop w:val="0"/>
      <w:marBottom w:val="0"/>
      <w:divBdr>
        <w:top w:val="none" w:sz="0" w:space="0" w:color="auto"/>
        <w:left w:val="none" w:sz="0" w:space="0" w:color="auto"/>
        <w:bottom w:val="none" w:sz="0" w:space="0" w:color="auto"/>
        <w:right w:val="none" w:sz="0" w:space="0" w:color="auto"/>
      </w:divBdr>
    </w:div>
    <w:div w:id="2057659326">
      <w:bodyDiv w:val="1"/>
      <w:marLeft w:val="0"/>
      <w:marRight w:val="0"/>
      <w:marTop w:val="0"/>
      <w:marBottom w:val="0"/>
      <w:divBdr>
        <w:top w:val="none" w:sz="0" w:space="0" w:color="auto"/>
        <w:left w:val="none" w:sz="0" w:space="0" w:color="auto"/>
        <w:bottom w:val="none" w:sz="0" w:space="0" w:color="auto"/>
        <w:right w:val="none" w:sz="0" w:space="0" w:color="auto"/>
      </w:divBdr>
    </w:div>
    <w:div w:id="2057705260">
      <w:bodyDiv w:val="1"/>
      <w:marLeft w:val="0"/>
      <w:marRight w:val="0"/>
      <w:marTop w:val="0"/>
      <w:marBottom w:val="0"/>
      <w:divBdr>
        <w:top w:val="none" w:sz="0" w:space="0" w:color="auto"/>
        <w:left w:val="none" w:sz="0" w:space="0" w:color="auto"/>
        <w:bottom w:val="none" w:sz="0" w:space="0" w:color="auto"/>
        <w:right w:val="none" w:sz="0" w:space="0" w:color="auto"/>
      </w:divBdr>
    </w:div>
    <w:div w:id="2058317555">
      <w:bodyDiv w:val="1"/>
      <w:marLeft w:val="0"/>
      <w:marRight w:val="0"/>
      <w:marTop w:val="0"/>
      <w:marBottom w:val="0"/>
      <w:divBdr>
        <w:top w:val="none" w:sz="0" w:space="0" w:color="auto"/>
        <w:left w:val="none" w:sz="0" w:space="0" w:color="auto"/>
        <w:bottom w:val="none" w:sz="0" w:space="0" w:color="auto"/>
        <w:right w:val="none" w:sz="0" w:space="0" w:color="auto"/>
      </w:divBdr>
    </w:div>
    <w:div w:id="2058384887">
      <w:bodyDiv w:val="1"/>
      <w:marLeft w:val="0"/>
      <w:marRight w:val="0"/>
      <w:marTop w:val="0"/>
      <w:marBottom w:val="0"/>
      <w:divBdr>
        <w:top w:val="none" w:sz="0" w:space="0" w:color="auto"/>
        <w:left w:val="none" w:sz="0" w:space="0" w:color="auto"/>
        <w:bottom w:val="none" w:sz="0" w:space="0" w:color="auto"/>
        <w:right w:val="none" w:sz="0" w:space="0" w:color="auto"/>
      </w:divBdr>
    </w:div>
    <w:div w:id="2058511155">
      <w:bodyDiv w:val="1"/>
      <w:marLeft w:val="0"/>
      <w:marRight w:val="0"/>
      <w:marTop w:val="0"/>
      <w:marBottom w:val="0"/>
      <w:divBdr>
        <w:top w:val="none" w:sz="0" w:space="0" w:color="auto"/>
        <w:left w:val="none" w:sz="0" w:space="0" w:color="auto"/>
        <w:bottom w:val="none" w:sz="0" w:space="0" w:color="auto"/>
        <w:right w:val="none" w:sz="0" w:space="0" w:color="auto"/>
      </w:divBdr>
    </w:div>
    <w:div w:id="2058627904">
      <w:bodyDiv w:val="1"/>
      <w:marLeft w:val="0"/>
      <w:marRight w:val="0"/>
      <w:marTop w:val="0"/>
      <w:marBottom w:val="0"/>
      <w:divBdr>
        <w:top w:val="none" w:sz="0" w:space="0" w:color="auto"/>
        <w:left w:val="none" w:sz="0" w:space="0" w:color="auto"/>
        <w:bottom w:val="none" w:sz="0" w:space="0" w:color="auto"/>
        <w:right w:val="none" w:sz="0" w:space="0" w:color="auto"/>
      </w:divBdr>
    </w:div>
    <w:div w:id="2058818343">
      <w:bodyDiv w:val="1"/>
      <w:marLeft w:val="0"/>
      <w:marRight w:val="0"/>
      <w:marTop w:val="0"/>
      <w:marBottom w:val="0"/>
      <w:divBdr>
        <w:top w:val="none" w:sz="0" w:space="0" w:color="auto"/>
        <w:left w:val="none" w:sz="0" w:space="0" w:color="auto"/>
        <w:bottom w:val="none" w:sz="0" w:space="0" w:color="auto"/>
        <w:right w:val="none" w:sz="0" w:space="0" w:color="auto"/>
      </w:divBdr>
    </w:div>
    <w:div w:id="2058889074">
      <w:bodyDiv w:val="1"/>
      <w:marLeft w:val="0"/>
      <w:marRight w:val="0"/>
      <w:marTop w:val="0"/>
      <w:marBottom w:val="0"/>
      <w:divBdr>
        <w:top w:val="none" w:sz="0" w:space="0" w:color="auto"/>
        <w:left w:val="none" w:sz="0" w:space="0" w:color="auto"/>
        <w:bottom w:val="none" w:sz="0" w:space="0" w:color="auto"/>
        <w:right w:val="none" w:sz="0" w:space="0" w:color="auto"/>
      </w:divBdr>
    </w:div>
    <w:div w:id="2059352579">
      <w:bodyDiv w:val="1"/>
      <w:marLeft w:val="0"/>
      <w:marRight w:val="0"/>
      <w:marTop w:val="0"/>
      <w:marBottom w:val="0"/>
      <w:divBdr>
        <w:top w:val="none" w:sz="0" w:space="0" w:color="auto"/>
        <w:left w:val="none" w:sz="0" w:space="0" w:color="auto"/>
        <w:bottom w:val="none" w:sz="0" w:space="0" w:color="auto"/>
        <w:right w:val="none" w:sz="0" w:space="0" w:color="auto"/>
      </w:divBdr>
    </w:div>
    <w:div w:id="2059431638">
      <w:bodyDiv w:val="1"/>
      <w:marLeft w:val="0"/>
      <w:marRight w:val="0"/>
      <w:marTop w:val="0"/>
      <w:marBottom w:val="0"/>
      <w:divBdr>
        <w:top w:val="none" w:sz="0" w:space="0" w:color="auto"/>
        <w:left w:val="none" w:sz="0" w:space="0" w:color="auto"/>
        <w:bottom w:val="none" w:sz="0" w:space="0" w:color="auto"/>
        <w:right w:val="none" w:sz="0" w:space="0" w:color="auto"/>
      </w:divBdr>
    </w:div>
    <w:div w:id="2059501250">
      <w:bodyDiv w:val="1"/>
      <w:marLeft w:val="0"/>
      <w:marRight w:val="0"/>
      <w:marTop w:val="0"/>
      <w:marBottom w:val="0"/>
      <w:divBdr>
        <w:top w:val="none" w:sz="0" w:space="0" w:color="auto"/>
        <w:left w:val="none" w:sz="0" w:space="0" w:color="auto"/>
        <w:bottom w:val="none" w:sz="0" w:space="0" w:color="auto"/>
        <w:right w:val="none" w:sz="0" w:space="0" w:color="auto"/>
      </w:divBdr>
    </w:div>
    <w:div w:id="2060126451">
      <w:bodyDiv w:val="1"/>
      <w:marLeft w:val="0"/>
      <w:marRight w:val="0"/>
      <w:marTop w:val="0"/>
      <w:marBottom w:val="0"/>
      <w:divBdr>
        <w:top w:val="none" w:sz="0" w:space="0" w:color="auto"/>
        <w:left w:val="none" w:sz="0" w:space="0" w:color="auto"/>
        <w:bottom w:val="none" w:sz="0" w:space="0" w:color="auto"/>
        <w:right w:val="none" w:sz="0" w:space="0" w:color="auto"/>
      </w:divBdr>
    </w:div>
    <w:div w:id="2060132662">
      <w:bodyDiv w:val="1"/>
      <w:marLeft w:val="0"/>
      <w:marRight w:val="0"/>
      <w:marTop w:val="0"/>
      <w:marBottom w:val="0"/>
      <w:divBdr>
        <w:top w:val="none" w:sz="0" w:space="0" w:color="auto"/>
        <w:left w:val="none" w:sz="0" w:space="0" w:color="auto"/>
        <w:bottom w:val="none" w:sz="0" w:space="0" w:color="auto"/>
        <w:right w:val="none" w:sz="0" w:space="0" w:color="auto"/>
      </w:divBdr>
    </w:div>
    <w:div w:id="2060280330">
      <w:bodyDiv w:val="1"/>
      <w:marLeft w:val="0"/>
      <w:marRight w:val="0"/>
      <w:marTop w:val="0"/>
      <w:marBottom w:val="0"/>
      <w:divBdr>
        <w:top w:val="none" w:sz="0" w:space="0" w:color="auto"/>
        <w:left w:val="none" w:sz="0" w:space="0" w:color="auto"/>
        <w:bottom w:val="none" w:sz="0" w:space="0" w:color="auto"/>
        <w:right w:val="none" w:sz="0" w:space="0" w:color="auto"/>
      </w:divBdr>
    </w:div>
    <w:div w:id="2060468132">
      <w:bodyDiv w:val="1"/>
      <w:marLeft w:val="0"/>
      <w:marRight w:val="0"/>
      <w:marTop w:val="0"/>
      <w:marBottom w:val="0"/>
      <w:divBdr>
        <w:top w:val="none" w:sz="0" w:space="0" w:color="auto"/>
        <w:left w:val="none" w:sz="0" w:space="0" w:color="auto"/>
        <w:bottom w:val="none" w:sz="0" w:space="0" w:color="auto"/>
        <w:right w:val="none" w:sz="0" w:space="0" w:color="auto"/>
      </w:divBdr>
    </w:div>
    <w:div w:id="2060546885">
      <w:bodyDiv w:val="1"/>
      <w:marLeft w:val="0"/>
      <w:marRight w:val="0"/>
      <w:marTop w:val="0"/>
      <w:marBottom w:val="0"/>
      <w:divBdr>
        <w:top w:val="none" w:sz="0" w:space="0" w:color="auto"/>
        <w:left w:val="none" w:sz="0" w:space="0" w:color="auto"/>
        <w:bottom w:val="none" w:sz="0" w:space="0" w:color="auto"/>
        <w:right w:val="none" w:sz="0" w:space="0" w:color="auto"/>
      </w:divBdr>
    </w:div>
    <w:div w:id="2060669401">
      <w:bodyDiv w:val="1"/>
      <w:marLeft w:val="0"/>
      <w:marRight w:val="0"/>
      <w:marTop w:val="0"/>
      <w:marBottom w:val="0"/>
      <w:divBdr>
        <w:top w:val="none" w:sz="0" w:space="0" w:color="auto"/>
        <w:left w:val="none" w:sz="0" w:space="0" w:color="auto"/>
        <w:bottom w:val="none" w:sz="0" w:space="0" w:color="auto"/>
        <w:right w:val="none" w:sz="0" w:space="0" w:color="auto"/>
      </w:divBdr>
    </w:div>
    <w:div w:id="2060739259">
      <w:bodyDiv w:val="1"/>
      <w:marLeft w:val="0"/>
      <w:marRight w:val="0"/>
      <w:marTop w:val="0"/>
      <w:marBottom w:val="0"/>
      <w:divBdr>
        <w:top w:val="none" w:sz="0" w:space="0" w:color="auto"/>
        <w:left w:val="none" w:sz="0" w:space="0" w:color="auto"/>
        <w:bottom w:val="none" w:sz="0" w:space="0" w:color="auto"/>
        <w:right w:val="none" w:sz="0" w:space="0" w:color="auto"/>
      </w:divBdr>
    </w:div>
    <w:div w:id="2060931593">
      <w:bodyDiv w:val="1"/>
      <w:marLeft w:val="0"/>
      <w:marRight w:val="0"/>
      <w:marTop w:val="0"/>
      <w:marBottom w:val="0"/>
      <w:divBdr>
        <w:top w:val="none" w:sz="0" w:space="0" w:color="auto"/>
        <w:left w:val="none" w:sz="0" w:space="0" w:color="auto"/>
        <w:bottom w:val="none" w:sz="0" w:space="0" w:color="auto"/>
        <w:right w:val="none" w:sz="0" w:space="0" w:color="auto"/>
      </w:divBdr>
    </w:div>
    <w:div w:id="2061051254">
      <w:bodyDiv w:val="1"/>
      <w:marLeft w:val="0"/>
      <w:marRight w:val="0"/>
      <w:marTop w:val="0"/>
      <w:marBottom w:val="0"/>
      <w:divBdr>
        <w:top w:val="none" w:sz="0" w:space="0" w:color="auto"/>
        <w:left w:val="none" w:sz="0" w:space="0" w:color="auto"/>
        <w:bottom w:val="none" w:sz="0" w:space="0" w:color="auto"/>
        <w:right w:val="none" w:sz="0" w:space="0" w:color="auto"/>
      </w:divBdr>
    </w:div>
    <w:div w:id="2061394442">
      <w:bodyDiv w:val="1"/>
      <w:marLeft w:val="0"/>
      <w:marRight w:val="0"/>
      <w:marTop w:val="0"/>
      <w:marBottom w:val="0"/>
      <w:divBdr>
        <w:top w:val="none" w:sz="0" w:space="0" w:color="auto"/>
        <w:left w:val="none" w:sz="0" w:space="0" w:color="auto"/>
        <w:bottom w:val="none" w:sz="0" w:space="0" w:color="auto"/>
        <w:right w:val="none" w:sz="0" w:space="0" w:color="auto"/>
      </w:divBdr>
    </w:div>
    <w:div w:id="2061397881">
      <w:bodyDiv w:val="1"/>
      <w:marLeft w:val="0"/>
      <w:marRight w:val="0"/>
      <w:marTop w:val="0"/>
      <w:marBottom w:val="0"/>
      <w:divBdr>
        <w:top w:val="none" w:sz="0" w:space="0" w:color="auto"/>
        <w:left w:val="none" w:sz="0" w:space="0" w:color="auto"/>
        <w:bottom w:val="none" w:sz="0" w:space="0" w:color="auto"/>
        <w:right w:val="none" w:sz="0" w:space="0" w:color="auto"/>
      </w:divBdr>
    </w:div>
    <w:div w:id="2062173296">
      <w:bodyDiv w:val="1"/>
      <w:marLeft w:val="0"/>
      <w:marRight w:val="0"/>
      <w:marTop w:val="0"/>
      <w:marBottom w:val="0"/>
      <w:divBdr>
        <w:top w:val="none" w:sz="0" w:space="0" w:color="auto"/>
        <w:left w:val="none" w:sz="0" w:space="0" w:color="auto"/>
        <w:bottom w:val="none" w:sz="0" w:space="0" w:color="auto"/>
        <w:right w:val="none" w:sz="0" w:space="0" w:color="auto"/>
      </w:divBdr>
    </w:div>
    <w:div w:id="2062287435">
      <w:bodyDiv w:val="1"/>
      <w:marLeft w:val="0"/>
      <w:marRight w:val="0"/>
      <w:marTop w:val="0"/>
      <w:marBottom w:val="0"/>
      <w:divBdr>
        <w:top w:val="none" w:sz="0" w:space="0" w:color="auto"/>
        <w:left w:val="none" w:sz="0" w:space="0" w:color="auto"/>
        <w:bottom w:val="none" w:sz="0" w:space="0" w:color="auto"/>
        <w:right w:val="none" w:sz="0" w:space="0" w:color="auto"/>
      </w:divBdr>
    </w:div>
    <w:div w:id="2062512777">
      <w:bodyDiv w:val="1"/>
      <w:marLeft w:val="0"/>
      <w:marRight w:val="0"/>
      <w:marTop w:val="0"/>
      <w:marBottom w:val="0"/>
      <w:divBdr>
        <w:top w:val="none" w:sz="0" w:space="0" w:color="auto"/>
        <w:left w:val="none" w:sz="0" w:space="0" w:color="auto"/>
        <w:bottom w:val="none" w:sz="0" w:space="0" w:color="auto"/>
        <w:right w:val="none" w:sz="0" w:space="0" w:color="auto"/>
      </w:divBdr>
    </w:div>
    <w:div w:id="2062628911">
      <w:bodyDiv w:val="1"/>
      <w:marLeft w:val="0"/>
      <w:marRight w:val="0"/>
      <w:marTop w:val="0"/>
      <w:marBottom w:val="0"/>
      <w:divBdr>
        <w:top w:val="none" w:sz="0" w:space="0" w:color="auto"/>
        <w:left w:val="none" w:sz="0" w:space="0" w:color="auto"/>
        <w:bottom w:val="none" w:sz="0" w:space="0" w:color="auto"/>
        <w:right w:val="none" w:sz="0" w:space="0" w:color="auto"/>
      </w:divBdr>
    </w:div>
    <w:div w:id="2062708683">
      <w:bodyDiv w:val="1"/>
      <w:marLeft w:val="0"/>
      <w:marRight w:val="0"/>
      <w:marTop w:val="0"/>
      <w:marBottom w:val="0"/>
      <w:divBdr>
        <w:top w:val="none" w:sz="0" w:space="0" w:color="auto"/>
        <w:left w:val="none" w:sz="0" w:space="0" w:color="auto"/>
        <w:bottom w:val="none" w:sz="0" w:space="0" w:color="auto"/>
        <w:right w:val="none" w:sz="0" w:space="0" w:color="auto"/>
      </w:divBdr>
    </w:div>
    <w:div w:id="2062745963">
      <w:bodyDiv w:val="1"/>
      <w:marLeft w:val="0"/>
      <w:marRight w:val="0"/>
      <w:marTop w:val="0"/>
      <w:marBottom w:val="0"/>
      <w:divBdr>
        <w:top w:val="none" w:sz="0" w:space="0" w:color="auto"/>
        <w:left w:val="none" w:sz="0" w:space="0" w:color="auto"/>
        <w:bottom w:val="none" w:sz="0" w:space="0" w:color="auto"/>
        <w:right w:val="none" w:sz="0" w:space="0" w:color="auto"/>
      </w:divBdr>
    </w:div>
    <w:div w:id="2062748441">
      <w:bodyDiv w:val="1"/>
      <w:marLeft w:val="0"/>
      <w:marRight w:val="0"/>
      <w:marTop w:val="0"/>
      <w:marBottom w:val="0"/>
      <w:divBdr>
        <w:top w:val="none" w:sz="0" w:space="0" w:color="auto"/>
        <w:left w:val="none" w:sz="0" w:space="0" w:color="auto"/>
        <w:bottom w:val="none" w:sz="0" w:space="0" w:color="auto"/>
        <w:right w:val="none" w:sz="0" w:space="0" w:color="auto"/>
      </w:divBdr>
    </w:div>
    <w:div w:id="2062777915">
      <w:bodyDiv w:val="1"/>
      <w:marLeft w:val="0"/>
      <w:marRight w:val="0"/>
      <w:marTop w:val="0"/>
      <w:marBottom w:val="0"/>
      <w:divBdr>
        <w:top w:val="none" w:sz="0" w:space="0" w:color="auto"/>
        <w:left w:val="none" w:sz="0" w:space="0" w:color="auto"/>
        <w:bottom w:val="none" w:sz="0" w:space="0" w:color="auto"/>
        <w:right w:val="none" w:sz="0" w:space="0" w:color="auto"/>
      </w:divBdr>
    </w:div>
    <w:div w:id="2062896780">
      <w:bodyDiv w:val="1"/>
      <w:marLeft w:val="0"/>
      <w:marRight w:val="0"/>
      <w:marTop w:val="0"/>
      <w:marBottom w:val="0"/>
      <w:divBdr>
        <w:top w:val="none" w:sz="0" w:space="0" w:color="auto"/>
        <w:left w:val="none" w:sz="0" w:space="0" w:color="auto"/>
        <w:bottom w:val="none" w:sz="0" w:space="0" w:color="auto"/>
        <w:right w:val="none" w:sz="0" w:space="0" w:color="auto"/>
      </w:divBdr>
    </w:div>
    <w:div w:id="2063089204">
      <w:bodyDiv w:val="1"/>
      <w:marLeft w:val="0"/>
      <w:marRight w:val="0"/>
      <w:marTop w:val="0"/>
      <w:marBottom w:val="0"/>
      <w:divBdr>
        <w:top w:val="none" w:sz="0" w:space="0" w:color="auto"/>
        <w:left w:val="none" w:sz="0" w:space="0" w:color="auto"/>
        <w:bottom w:val="none" w:sz="0" w:space="0" w:color="auto"/>
        <w:right w:val="none" w:sz="0" w:space="0" w:color="auto"/>
      </w:divBdr>
    </w:div>
    <w:div w:id="2063671588">
      <w:bodyDiv w:val="1"/>
      <w:marLeft w:val="0"/>
      <w:marRight w:val="0"/>
      <w:marTop w:val="0"/>
      <w:marBottom w:val="0"/>
      <w:divBdr>
        <w:top w:val="none" w:sz="0" w:space="0" w:color="auto"/>
        <w:left w:val="none" w:sz="0" w:space="0" w:color="auto"/>
        <w:bottom w:val="none" w:sz="0" w:space="0" w:color="auto"/>
        <w:right w:val="none" w:sz="0" w:space="0" w:color="auto"/>
      </w:divBdr>
    </w:div>
    <w:div w:id="2064057211">
      <w:bodyDiv w:val="1"/>
      <w:marLeft w:val="0"/>
      <w:marRight w:val="0"/>
      <w:marTop w:val="0"/>
      <w:marBottom w:val="0"/>
      <w:divBdr>
        <w:top w:val="none" w:sz="0" w:space="0" w:color="auto"/>
        <w:left w:val="none" w:sz="0" w:space="0" w:color="auto"/>
        <w:bottom w:val="none" w:sz="0" w:space="0" w:color="auto"/>
        <w:right w:val="none" w:sz="0" w:space="0" w:color="auto"/>
      </w:divBdr>
    </w:div>
    <w:div w:id="2064480337">
      <w:bodyDiv w:val="1"/>
      <w:marLeft w:val="0"/>
      <w:marRight w:val="0"/>
      <w:marTop w:val="0"/>
      <w:marBottom w:val="0"/>
      <w:divBdr>
        <w:top w:val="none" w:sz="0" w:space="0" w:color="auto"/>
        <w:left w:val="none" w:sz="0" w:space="0" w:color="auto"/>
        <w:bottom w:val="none" w:sz="0" w:space="0" w:color="auto"/>
        <w:right w:val="none" w:sz="0" w:space="0" w:color="auto"/>
      </w:divBdr>
    </w:div>
    <w:div w:id="2064520550">
      <w:bodyDiv w:val="1"/>
      <w:marLeft w:val="0"/>
      <w:marRight w:val="0"/>
      <w:marTop w:val="0"/>
      <w:marBottom w:val="0"/>
      <w:divBdr>
        <w:top w:val="none" w:sz="0" w:space="0" w:color="auto"/>
        <w:left w:val="none" w:sz="0" w:space="0" w:color="auto"/>
        <w:bottom w:val="none" w:sz="0" w:space="0" w:color="auto"/>
        <w:right w:val="none" w:sz="0" w:space="0" w:color="auto"/>
      </w:divBdr>
    </w:div>
    <w:div w:id="2064913439">
      <w:bodyDiv w:val="1"/>
      <w:marLeft w:val="0"/>
      <w:marRight w:val="0"/>
      <w:marTop w:val="0"/>
      <w:marBottom w:val="0"/>
      <w:divBdr>
        <w:top w:val="none" w:sz="0" w:space="0" w:color="auto"/>
        <w:left w:val="none" w:sz="0" w:space="0" w:color="auto"/>
        <w:bottom w:val="none" w:sz="0" w:space="0" w:color="auto"/>
        <w:right w:val="none" w:sz="0" w:space="0" w:color="auto"/>
      </w:divBdr>
    </w:div>
    <w:div w:id="2064939699">
      <w:bodyDiv w:val="1"/>
      <w:marLeft w:val="0"/>
      <w:marRight w:val="0"/>
      <w:marTop w:val="0"/>
      <w:marBottom w:val="0"/>
      <w:divBdr>
        <w:top w:val="none" w:sz="0" w:space="0" w:color="auto"/>
        <w:left w:val="none" w:sz="0" w:space="0" w:color="auto"/>
        <w:bottom w:val="none" w:sz="0" w:space="0" w:color="auto"/>
        <w:right w:val="none" w:sz="0" w:space="0" w:color="auto"/>
      </w:divBdr>
    </w:div>
    <w:div w:id="2064988287">
      <w:bodyDiv w:val="1"/>
      <w:marLeft w:val="0"/>
      <w:marRight w:val="0"/>
      <w:marTop w:val="0"/>
      <w:marBottom w:val="0"/>
      <w:divBdr>
        <w:top w:val="none" w:sz="0" w:space="0" w:color="auto"/>
        <w:left w:val="none" w:sz="0" w:space="0" w:color="auto"/>
        <w:bottom w:val="none" w:sz="0" w:space="0" w:color="auto"/>
        <w:right w:val="none" w:sz="0" w:space="0" w:color="auto"/>
      </w:divBdr>
    </w:div>
    <w:div w:id="2065062191">
      <w:bodyDiv w:val="1"/>
      <w:marLeft w:val="0"/>
      <w:marRight w:val="0"/>
      <w:marTop w:val="0"/>
      <w:marBottom w:val="0"/>
      <w:divBdr>
        <w:top w:val="none" w:sz="0" w:space="0" w:color="auto"/>
        <w:left w:val="none" w:sz="0" w:space="0" w:color="auto"/>
        <w:bottom w:val="none" w:sz="0" w:space="0" w:color="auto"/>
        <w:right w:val="none" w:sz="0" w:space="0" w:color="auto"/>
      </w:divBdr>
    </w:div>
    <w:div w:id="2065790405">
      <w:bodyDiv w:val="1"/>
      <w:marLeft w:val="0"/>
      <w:marRight w:val="0"/>
      <w:marTop w:val="0"/>
      <w:marBottom w:val="0"/>
      <w:divBdr>
        <w:top w:val="none" w:sz="0" w:space="0" w:color="auto"/>
        <w:left w:val="none" w:sz="0" w:space="0" w:color="auto"/>
        <w:bottom w:val="none" w:sz="0" w:space="0" w:color="auto"/>
        <w:right w:val="none" w:sz="0" w:space="0" w:color="auto"/>
      </w:divBdr>
    </w:div>
    <w:div w:id="2065835579">
      <w:bodyDiv w:val="1"/>
      <w:marLeft w:val="0"/>
      <w:marRight w:val="0"/>
      <w:marTop w:val="0"/>
      <w:marBottom w:val="0"/>
      <w:divBdr>
        <w:top w:val="none" w:sz="0" w:space="0" w:color="auto"/>
        <w:left w:val="none" w:sz="0" w:space="0" w:color="auto"/>
        <w:bottom w:val="none" w:sz="0" w:space="0" w:color="auto"/>
        <w:right w:val="none" w:sz="0" w:space="0" w:color="auto"/>
      </w:divBdr>
    </w:div>
    <w:div w:id="2066027758">
      <w:bodyDiv w:val="1"/>
      <w:marLeft w:val="0"/>
      <w:marRight w:val="0"/>
      <w:marTop w:val="0"/>
      <w:marBottom w:val="0"/>
      <w:divBdr>
        <w:top w:val="none" w:sz="0" w:space="0" w:color="auto"/>
        <w:left w:val="none" w:sz="0" w:space="0" w:color="auto"/>
        <w:bottom w:val="none" w:sz="0" w:space="0" w:color="auto"/>
        <w:right w:val="none" w:sz="0" w:space="0" w:color="auto"/>
      </w:divBdr>
    </w:div>
    <w:div w:id="2066098334">
      <w:bodyDiv w:val="1"/>
      <w:marLeft w:val="0"/>
      <w:marRight w:val="0"/>
      <w:marTop w:val="0"/>
      <w:marBottom w:val="0"/>
      <w:divBdr>
        <w:top w:val="none" w:sz="0" w:space="0" w:color="auto"/>
        <w:left w:val="none" w:sz="0" w:space="0" w:color="auto"/>
        <w:bottom w:val="none" w:sz="0" w:space="0" w:color="auto"/>
        <w:right w:val="none" w:sz="0" w:space="0" w:color="auto"/>
      </w:divBdr>
    </w:div>
    <w:div w:id="2066223180">
      <w:bodyDiv w:val="1"/>
      <w:marLeft w:val="0"/>
      <w:marRight w:val="0"/>
      <w:marTop w:val="0"/>
      <w:marBottom w:val="0"/>
      <w:divBdr>
        <w:top w:val="none" w:sz="0" w:space="0" w:color="auto"/>
        <w:left w:val="none" w:sz="0" w:space="0" w:color="auto"/>
        <w:bottom w:val="none" w:sz="0" w:space="0" w:color="auto"/>
        <w:right w:val="none" w:sz="0" w:space="0" w:color="auto"/>
      </w:divBdr>
    </w:div>
    <w:div w:id="2066490762">
      <w:bodyDiv w:val="1"/>
      <w:marLeft w:val="0"/>
      <w:marRight w:val="0"/>
      <w:marTop w:val="0"/>
      <w:marBottom w:val="0"/>
      <w:divBdr>
        <w:top w:val="none" w:sz="0" w:space="0" w:color="auto"/>
        <w:left w:val="none" w:sz="0" w:space="0" w:color="auto"/>
        <w:bottom w:val="none" w:sz="0" w:space="0" w:color="auto"/>
        <w:right w:val="none" w:sz="0" w:space="0" w:color="auto"/>
      </w:divBdr>
    </w:div>
    <w:div w:id="2066640899">
      <w:bodyDiv w:val="1"/>
      <w:marLeft w:val="0"/>
      <w:marRight w:val="0"/>
      <w:marTop w:val="0"/>
      <w:marBottom w:val="0"/>
      <w:divBdr>
        <w:top w:val="none" w:sz="0" w:space="0" w:color="auto"/>
        <w:left w:val="none" w:sz="0" w:space="0" w:color="auto"/>
        <w:bottom w:val="none" w:sz="0" w:space="0" w:color="auto"/>
        <w:right w:val="none" w:sz="0" w:space="0" w:color="auto"/>
      </w:divBdr>
    </w:div>
    <w:div w:id="2066952590">
      <w:bodyDiv w:val="1"/>
      <w:marLeft w:val="0"/>
      <w:marRight w:val="0"/>
      <w:marTop w:val="0"/>
      <w:marBottom w:val="0"/>
      <w:divBdr>
        <w:top w:val="none" w:sz="0" w:space="0" w:color="auto"/>
        <w:left w:val="none" w:sz="0" w:space="0" w:color="auto"/>
        <w:bottom w:val="none" w:sz="0" w:space="0" w:color="auto"/>
        <w:right w:val="none" w:sz="0" w:space="0" w:color="auto"/>
      </w:divBdr>
    </w:div>
    <w:div w:id="2067147001">
      <w:bodyDiv w:val="1"/>
      <w:marLeft w:val="0"/>
      <w:marRight w:val="0"/>
      <w:marTop w:val="0"/>
      <w:marBottom w:val="0"/>
      <w:divBdr>
        <w:top w:val="none" w:sz="0" w:space="0" w:color="auto"/>
        <w:left w:val="none" w:sz="0" w:space="0" w:color="auto"/>
        <w:bottom w:val="none" w:sz="0" w:space="0" w:color="auto"/>
        <w:right w:val="none" w:sz="0" w:space="0" w:color="auto"/>
      </w:divBdr>
    </w:div>
    <w:div w:id="2067333563">
      <w:bodyDiv w:val="1"/>
      <w:marLeft w:val="0"/>
      <w:marRight w:val="0"/>
      <w:marTop w:val="0"/>
      <w:marBottom w:val="0"/>
      <w:divBdr>
        <w:top w:val="none" w:sz="0" w:space="0" w:color="auto"/>
        <w:left w:val="none" w:sz="0" w:space="0" w:color="auto"/>
        <w:bottom w:val="none" w:sz="0" w:space="0" w:color="auto"/>
        <w:right w:val="none" w:sz="0" w:space="0" w:color="auto"/>
      </w:divBdr>
    </w:div>
    <w:div w:id="2067490013">
      <w:bodyDiv w:val="1"/>
      <w:marLeft w:val="0"/>
      <w:marRight w:val="0"/>
      <w:marTop w:val="0"/>
      <w:marBottom w:val="0"/>
      <w:divBdr>
        <w:top w:val="none" w:sz="0" w:space="0" w:color="auto"/>
        <w:left w:val="none" w:sz="0" w:space="0" w:color="auto"/>
        <w:bottom w:val="none" w:sz="0" w:space="0" w:color="auto"/>
        <w:right w:val="none" w:sz="0" w:space="0" w:color="auto"/>
      </w:divBdr>
    </w:div>
    <w:div w:id="2068071909">
      <w:bodyDiv w:val="1"/>
      <w:marLeft w:val="0"/>
      <w:marRight w:val="0"/>
      <w:marTop w:val="0"/>
      <w:marBottom w:val="0"/>
      <w:divBdr>
        <w:top w:val="none" w:sz="0" w:space="0" w:color="auto"/>
        <w:left w:val="none" w:sz="0" w:space="0" w:color="auto"/>
        <w:bottom w:val="none" w:sz="0" w:space="0" w:color="auto"/>
        <w:right w:val="none" w:sz="0" w:space="0" w:color="auto"/>
      </w:divBdr>
    </w:div>
    <w:div w:id="2068141483">
      <w:bodyDiv w:val="1"/>
      <w:marLeft w:val="0"/>
      <w:marRight w:val="0"/>
      <w:marTop w:val="0"/>
      <w:marBottom w:val="0"/>
      <w:divBdr>
        <w:top w:val="none" w:sz="0" w:space="0" w:color="auto"/>
        <w:left w:val="none" w:sz="0" w:space="0" w:color="auto"/>
        <w:bottom w:val="none" w:sz="0" w:space="0" w:color="auto"/>
        <w:right w:val="none" w:sz="0" w:space="0" w:color="auto"/>
      </w:divBdr>
    </w:div>
    <w:div w:id="2068188963">
      <w:bodyDiv w:val="1"/>
      <w:marLeft w:val="0"/>
      <w:marRight w:val="0"/>
      <w:marTop w:val="0"/>
      <w:marBottom w:val="0"/>
      <w:divBdr>
        <w:top w:val="none" w:sz="0" w:space="0" w:color="auto"/>
        <w:left w:val="none" w:sz="0" w:space="0" w:color="auto"/>
        <w:bottom w:val="none" w:sz="0" w:space="0" w:color="auto"/>
        <w:right w:val="none" w:sz="0" w:space="0" w:color="auto"/>
      </w:divBdr>
    </w:div>
    <w:div w:id="2068602856">
      <w:bodyDiv w:val="1"/>
      <w:marLeft w:val="0"/>
      <w:marRight w:val="0"/>
      <w:marTop w:val="0"/>
      <w:marBottom w:val="0"/>
      <w:divBdr>
        <w:top w:val="none" w:sz="0" w:space="0" w:color="auto"/>
        <w:left w:val="none" w:sz="0" w:space="0" w:color="auto"/>
        <w:bottom w:val="none" w:sz="0" w:space="0" w:color="auto"/>
        <w:right w:val="none" w:sz="0" w:space="0" w:color="auto"/>
      </w:divBdr>
    </w:div>
    <w:div w:id="2069065859">
      <w:bodyDiv w:val="1"/>
      <w:marLeft w:val="0"/>
      <w:marRight w:val="0"/>
      <w:marTop w:val="0"/>
      <w:marBottom w:val="0"/>
      <w:divBdr>
        <w:top w:val="none" w:sz="0" w:space="0" w:color="auto"/>
        <w:left w:val="none" w:sz="0" w:space="0" w:color="auto"/>
        <w:bottom w:val="none" w:sz="0" w:space="0" w:color="auto"/>
        <w:right w:val="none" w:sz="0" w:space="0" w:color="auto"/>
      </w:divBdr>
    </w:div>
    <w:div w:id="2069183844">
      <w:bodyDiv w:val="1"/>
      <w:marLeft w:val="0"/>
      <w:marRight w:val="0"/>
      <w:marTop w:val="0"/>
      <w:marBottom w:val="0"/>
      <w:divBdr>
        <w:top w:val="none" w:sz="0" w:space="0" w:color="auto"/>
        <w:left w:val="none" w:sz="0" w:space="0" w:color="auto"/>
        <w:bottom w:val="none" w:sz="0" w:space="0" w:color="auto"/>
        <w:right w:val="none" w:sz="0" w:space="0" w:color="auto"/>
      </w:divBdr>
    </w:div>
    <w:div w:id="2069258445">
      <w:bodyDiv w:val="1"/>
      <w:marLeft w:val="0"/>
      <w:marRight w:val="0"/>
      <w:marTop w:val="0"/>
      <w:marBottom w:val="0"/>
      <w:divBdr>
        <w:top w:val="none" w:sz="0" w:space="0" w:color="auto"/>
        <w:left w:val="none" w:sz="0" w:space="0" w:color="auto"/>
        <w:bottom w:val="none" w:sz="0" w:space="0" w:color="auto"/>
        <w:right w:val="none" w:sz="0" w:space="0" w:color="auto"/>
      </w:divBdr>
    </w:div>
    <w:div w:id="2069496001">
      <w:bodyDiv w:val="1"/>
      <w:marLeft w:val="0"/>
      <w:marRight w:val="0"/>
      <w:marTop w:val="0"/>
      <w:marBottom w:val="0"/>
      <w:divBdr>
        <w:top w:val="none" w:sz="0" w:space="0" w:color="auto"/>
        <w:left w:val="none" w:sz="0" w:space="0" w:color="auto"/>
        <w:bottom w:val="none" w:sz="0" w:space="0" w:color="auto"/>
        <w:right w:val="none" w:sz="0" w:space="0" w:color="auto"/>
      </w:divBdr>
    </w:div>
    <w:div w:id="2070109859">
      <w:bodyDiv w:val="1"/>
      <w:marLeft w:val="0"/>
      <w:marRight w:val="0"/>
      <w:marTop w:val="0"/>
      <w:marBottom w:val="0"/>
      <w:divBdr>
        <w:top w:val="none" w:sz="0" w:space="0" w:color="auto"/>
        <w:left w:val="none" w:sz="0" w:space="0" w:color="auto"/>
        <w:bottom w:val="none" w:sz="0" w:space="0" w:color="auto"/>
        <w:right w:val="none" w:sz="0" w:space="0" w:color="auto"/>
      </w:divBdr>
    </w:div>
    <w:div w:id="2070231056">
      <w:bodyDiv w:val="1"/>
      <w:marLeft w:val="0"/>
      <w:marRight w:val="0"/>
      <w:marTop w:val="0"/>
      <w:marBottom w:val="0"/>
      <w:divBdr>
        <w:top w:val="none" w:sz="0" w:space="0" w:color="auto"/>
        <w:left w:val="none" w:sz="0" w:space="0" w:color="auto"/>
        <w:bottom w:val="none" w:sz="0" w:space="0" w:color="auto"/>
        <w:right w:val="none" w:sz="0" w:space="0" w:color="auto"/>
      </w:divBdr>
    </w:div>
    <w:div w:id="2070952201">
      <w:bodyDiv w:val="1"/>
      <w:marLeft w:val="0"/>
      <w:marRight w:val="0"/>
      <w:marTop w:val="0"/>
      <w:marBottom w:val="0"/>
      <w:divBdr>
        <w:top w:val="none" w:sz="0" w:space="0" w:color="auto"/>
        <w:left w:val="none" w:sz="0" w:space="0" w:color="auto"/>
        <w:bottom w:val="none" w:sz="0" w:space="0" w:color="auto"/>
        <w:right w:val="none" w:sz="0" w:space="0" w:color="auto"/>
      </w:divBdr>
    </w:div>
    <w:div w:id="2070958635">
      <w:bodyDiv w:val="1"/>
      <w:marLeft w:val="0"/>
      <w:marRight w:val="0"/>
      <w:marTop w:val="0"/>
      <w:marBottom w:val="0"/>
      <w:divBdr>
        <w:top w:val="none" w:sz="0" w:space="0" w:color="auto"/>
        <w:left w:val="none" w:sz="0" w:space="0" w:color="auto"/>
        <w:bottom w:val="none" w:sz="0" w:space="0" w:color="auto"/>
        <w:right w:val="none" w:sz="0" w:space="0" w:color="auto"/>
      </w:divBdr>
    </w:div>
    <w:div w:id="2071221184">
      <w:bodyDiv w:val="1"/>
      <w:marLeft w:val="0"/>
      <w:marRight w:val="0"/>
      <w:marTop w:val="0"/>
      <w:marBottom w:val="0"/>
      <w:divBdr>
        <w:top w:val="none" w:sz="0" w:space="0" w:color="auto"/>
        <w:left w:val="none" w:sz="0" w:space="0" w:color="auto"/>
        <w:bottom w:val="none" w:sz="0" w:space="0" w:color="auto"/>
        <w:right w:val="none" w:sz="0" w:space="0" w:color="auto"/>
      </w:divBdr>
    </w:div>
    <w:div w:id="2071222987">
      <w:bodyDiv w:val="1"/>
      <w:marLeft w:val="0"/>
      <w:marRight w:val="0"/>
      <w:marTop w:val="0"/>
      <w:marBottom w:val="0"/>
      <w:divBdr>
        <w:top w:val="none" w:sz="0" w:space="0" w:color="auto"/>
        <w:left w:val="none" w:sz="0" w:space="0" w:color="auto"/>
        <w:bottom w:val="none" w:sz="0" w:space="0" w:color="auto"/>
        <w:right w:val="none" w:sz="0" w:space="0" w:color="auto"/>
      </w:divBdr>
    </w:div>
    <w:div w:id="2071224681">
      <w:bodyDiv w:val="1"/>
      <w:marLeft w:val="0"/>
      <w:marRight w:val="0"/>
      <w:marTop w:val="0"/>
      <w:marBottom w:val="0"/>
      <w:divBdr>
        <w:top w:val="none" w:sz="0" w:space="0" w:color="auto"/>
        <w:left w:val="none" w:sz="0" w:space="0" w:color="auto"/>
        <w:bottom w:val="none" w:sz="0" w:space="0" w:color="auto"/>
        <w:right w:val="none" w:sz="0" w:space="0" w:color="auto"/>
      </w:divBdr>
    </w:div>
    <w:div w:id="2071229036">
      <w:bodyDiv w:val="1"/>
      <w:marLeft w:val="0"/>
      <w:marRight w:val="0"/>
      <w:marTop w:val="0"/>
      <w:marBottom w:val="0"/>
      <w:divBdr>
        <w:top w:val="none" w:sz="0" w:space="0" w:color="auto"/>
        <w:left w:val="none" w:sz="0" w:space="0" w:color="auto"/>
        <w:bottom w:val="none" w:sz="0" w:space="0" w:color="auto"/>
        <w:right w:val="none" w:sz="0" w:space="0" w:color="auto"/>
      </w:divBdr>
    </w:div>
    <w:div w:id="2071347062">
      <w:bodyDiv w:val="1"/>
      <w:marLeft w:val="0"/>
      <w:marRight w:val="0"/>
      <w:marTop w:val="0"/>
      <w:marBottom w:val="0"/>
      <w:divBdr>
        <w:top w:val="none" w:sz="0" w:space="0" w:color="auto"/>
        <w:left w:val="none" w:sz="0" w:space="0" w:color="auto"/>
        <w:bottom w:val="none" w:sz="0" w:space="0" w:color="auto"/>
        <w:right w:val="none" w:sz="0" w:space="0" w:color="auto"/>
      </w:divBdr>
    </w:div>
    <w:div w:id="2071416300">
      <w:bodyDiv w:val="1"/>
      <w:marLeft w:val="0"/>
      <w:marRight w:val="0"/>
      <w:marTop w:val="0"/>
      <w:marBottom w:val="0"/>
      <w:divBdr>
        <w:top w:val="none" w:sz="0" w:space="0" w:color="auto"/>
        <w:left w:val="none" w:sz="0" w:space="0" w:color="auto"/>
        <w:bottom w:val="none" w:sz="0" w:space="0" w:color="auto"/>
        <w:right w:val="none" w:sz="0" w:space="0" w:color="auto"/>
      </w:divBdr>
    </w:div>
    <w:div w:id="2071610438">
      <w:bodyDiv w:val="1"/>
      <w:marLeft w:val="0"/>
      <w:marRight w:val="0"/>
      <w:marTop w:val="0"/>
      <w:marBottom w:val="0"/>
      <w:divBdr>
        <w:top w:val="none" w:sz="0" w:space="0" w:color="auto"/>
        <w:left w:val="none" w:sz="0" w:space="0" w:color="auto"/>
        <w:bottom w:val="none" w:sz="0" w:space="0" w:color="auto"/>
        <w:right w:val="none" w:sz="0" w:space="0" w:color="auto"/>
      </w:divBdr>
    </w:div>
    <w:div w:id="2071689086">
      <w:bodyDiv w:val="1"/>
      <w:marLeft w:val="0"/>
      <w:marRight w:val="0"/>
      <w:marTop w:val="0"/>
      <w:marBottom w:val="0"/>
      <w:divBdr>
        <w:top w:val="none" w:sz="0" w:space="0" w:color="auto"/>
        <w:left w:val="none" w:sz="0" w:space="0" w:color="auto"/>
        <w:bottom w:val="none" w:sz="0" w:space="0" w:color="auto"/>
        <w:right w:val="none" w:sz="0" w:space="0" w:color="auto"/>
      </w:divBdr>
    </w:div>
    <w:div w:id="2071727781">
      <w:bodyDiv w:val="1"/>
      <w:marLeft w:val="0"/>
      <w:marRight w:val="0"/>
      <w:marTop w:val="0"/>
      <w:marBottom w:val="0"/>
      <w:divBdr>
        <w:top w:val="none" w:sz="0" w:space="0" w:color="auto"/>
        <w:left w:val="none" w:sz="0" w:space="0" w:color="auto"/>
        <w:bottom w:val="none" w:sz="0" w:space="0" w:color="auto"/>
        <w:right w:val="none" w:sz="0" w:space="0" w:color="auto"/>
      </w:divBdr>
    </w:div>
    <w:div w:id="2071877496">
      <w:bodyDiv w:val="1"/>
      <w:marLeft w:val="0"/>
      <w:marRight w:val="0"/>
      <w:marTop w:val="0"/>
      <w:marBottom w:val="0"/>
      <w:divBdr>
        <w:top w:val="none" w:sz="0" w:space="0" w:color="auto"/>
        <w:left w:val="none" w:sz="0" w:space="0" w:color="auto"/>
        <w:bottom w:val="none" w:sz="0" w:space="0" w:color="auto"/>
        <w:right w:val="none" w:sz="0" w:space="0" w:color="auto"/>
      </w:divBdr>
    </w:div>
    <w:div w:id="2072149508">
      <w:bodyDiv w:val="1"/>
      <w:marLeft w:val="0"/>
      <w:marRight w:val="0"/>
      <w:marTop w:val="0"/>
      <w:marBottom w:val="0"/>
      <w:divBdr>
        <w:top w:val="none" w:sz="0" w:space="0" w:color="auto"/>
        <w:left w:val="none" w:sz="0" w:space="0" w:color="auto"/>
        <w:bottom w:val="none" w:sz="0" w:space="0" w:color="auto"/>
        <w:right w:val="none" w:sz="0" w:space="0" w:color="auto"/>
      </w:divBdr>
    </w:div>
    <w:div w:id="2072848630">
      <w:bodyDiv w:val="1"/>
      <w:marLeft w:val="0"/>
      <w:marRight w:val="0"/>
      <w:marTop w:val="0"/>
      <w:marBottom w:val="0"/>
      <w:divBdr>
        <w:top w:val="none" w:sz="0" w:space="0" w:color="auto"/>
        <w:left w:val="none" w:sz="0" w:space="0" w:color="auto"/>
        <w:bottom w:val="none" w:sz="0" w:space="0" w:color="auto"/>
        <w:right w:val="none" w:sz="0" w:space="0" w:color="auto"/>
      </w:divBdr>
    </w:div>
    <w:div w:id="2073042518">
      <w:bodyDiv w:val="1"/>
      <w:marLeft w:val="0"/>
      <w:marRight w:val="0"/>
      <w:marTop w:val="0"/>
      <w:marBottom w:val="0"/>
      <w:divBdr>
        <w:top w:val="none" w:sz="0" w:space="0" w:color="auto"/>
        <w:left w:val="none" w:sz="0" w:space="0" w:color="auto"/>
        <w:bottom w:val="none" w:sz="0" w:space="0" w:color="auto"/>
        <w:right w:val="none" w:sz="0" w:space="0" w:color="auto"/>
      </w:divBdr>
    </w:div>
    <w:div w:id="2073236915">
      <w:bodyDiv w:val="1"/>
      <w:marLeft w:val="0"/>
      <w:marRight w:val="0"/>
      <w:marTop w:val="0"/>
      <w:marBottom w:val="0"/>
      <w:divBdr>
        <w:top w:val="none" w:sz="0" w:space="0" w:color="auto"/>
        <w:left w:val="none" w:sz="0" w:space="0" w:color="auto"/>
        <w:bottom w:val="none" w:sz="0" w:space="0" w:color="auto"/>
        <w:right w:val="none" w:sz="0" w:space="0" w:color="auto"/>
      </w:divBdr>
    </w:div>
    <w:div w:id="2073845696">
      <w:bodyDiv w:val="1"/>
      <w:marLeft w:val="0"/>
      <w:marRight w:val="0"/>
      <w:marTop w:val="0"/>
      <w:marBottom w:val="0"/>
      <w:divBdr>
        <w:top w:val="none" w:sz="0" w:space="0" w:color="auto"/>
        <w:left w:val="none" w:sz="0" w:space="0" w:color="auto"/>
        <w:bottom w:val="none" w:sz="0" w:space="0" w:color="auto"/>
        <w:right w:val="none" w:sz="0" w:space="0" w:color="auto"/>
      </w:divBdr>
    </w:div>
    <w:div w:id="2073847322">
      <w:bodyDiv w:val="1"/>
      <w:marLeft w:val="0"/>
      <w:marRight w:val="0"/>
      <w:marTop w:val="0"/>
      <w:marBottom w:val="0"/>
      <w:divBdr>
        <w:top w:val="none" w:sz="0" w:space="0" w:color="auto"/>
        <w:left w:val="none" w:sz="0" w:space="0" w:color="auto"/>
        <w:bottom w:val="none" w:sz="0" w:space="0" w:color="auto"/>
        <w:right w:val="none" w:sz="0" w:space="0" w:color="auto"/>
      </w:divBdr>
    </w:div>
    <w:div w:id="2073893566">
      <w:bodyDiv w:val="1"/>
      <w:marLeft w:val="0"/>
      <w:marRight w:val="0"/>
      <w:marTop w:val="0"/>
      <w:marBottom w:val="0"/>
      <w:divBdr>
        <w:top w:val="none" w:sz="0" w:space="0" w:color="auto"/>
        <w:left w:val="none" w:sz="0" w:space="0" w:color="auto"/>
        <w:bottom w:val="none" w:sz="0" w:space="0" w:color="auto"/>
        <w:right w:val="none" w:sz="0" w:space="0" w:color="auto"/>
      </w:divBdr>
    </w:div>
    <w:div w:id="2074035060">
      <w:bodyDiv w:val="1"/>
      <w:marLeft w:val="0"/>
      <w:marRight w:val="0"/>
      <w:marTop w:val="0"/>
      <w:marBottom w:val="0"/>
      <w:divBdr>
        <w:top w:val="none" w:sz="0" w:space="0" w:color="auto"/>
        <w:left w:val="none" w:sz="0" w:space="0" w:color="auto"/>
        <w:bottom w:val="none" w:sz="0" w:space="0" w:color="auto"/>
        <w:right w:val="none" w:sz="0" w:space="0" w:color="auto"/>
      </w:divBdr>
    </w:div>
    <w:div w:id="2074036926">
      <w:bodyDiv w:val="1"/>
      <w:marLeft w:val="0"/>
      <w:marRight w:val="0"/>
      <w:marTop w:val="0"/>
      <w:marBottom w:val="0"/>
      <w:divBdr>
        <w:top w:val="none" w:sz="0" w:space="0" w:color="auto"/>
        <w:left w:val="none" w:sz="0" w:space="0" w:color="auto"/>
        <w:bottom w:val="none" w:sz="0" w:space="0" w:color="auto"/>
        <w:right w:val="none" w:sz="0" w:space="0" w:color="auto"/>
      </w:divBdr>
    </w:div>
    <w:div w:id="2074042222">
      <w:bodyDiv w:val="1"/>
      <w:marLeft w:val="0"/>
      <w:marRight w:val="0"/>
      <w:marTop w:val="0"/>
      <w:marBottom w:val="0"/>
      <w:divBdr>
        <w:top w:val="none" w:sz="0" w:space="0" w:color="auto"/>
        <w:left w:val="none" w:sz="0" w:space="0" w:color="auto"/>
        <w:bottom w:val="none" w:sz="0" w:space="0" w:color="auto"/>
        <w:right w:val="none" w:sz="0" w:space="0" w:color="auto"/>
      </w:divBdr>
    </w:div>
    <w:div w:id="2074115129">
      <w:bodyDiv w:val="1"/>
      <w:marLeft w:val="0"/>
      <w:marRight w:val="0"/>
      <w:marTop w:val="0"/>
      <w:marBottom w:val="0"/>
      <w:divBdr>
        <w:top w:val="none" w:sz="0" w:space="0" w:color="auto"/>
        <w:left w:val="none" w:sz="0" w:space="0" w:color="auto"/>
        <w:bottom w:val="none" w:sz="0" w:space="0" w:color="auto"/>
        <w:right w:val="none" w:sz="0" w:space="0" w:color="auto"/>
      </w:divBdr>
    </w:div>
    <w:div w:id="2074156169">
      <w:bodyDiv w:val="1"/>
      <w:marLeft w:val="0"/>
      <w:marRight w:val="0"/>
      <w:marTop w:val="0"/>
      <w:marBottom w:val="0"/>
      <w:divBdr>
        <w:top w:val="none" w:sz="0" w:space="0" w:color="auto"/>
        <w:left w:val="none" w:sz="0" w:space="0" w:color="auto"/>
        <w:bottom w:val="none" w:sz="0" w:space="0" w:color="auto"/>
        <w:right w:val="none" w:sz="0" w:space="0" w:color="auto"/>
      </w:divBdr>
    </w:div>
    <w:div w:id="2074311986">
      <w:bodyDiv w:val="1"/>
      <w:marLeft w:val="0"/>
      <w:marRight w:val="0"/>
      <w:marTop w:val="0"/>
      <w:marBottom w:val="0"/>
      <w:divBdr>
        <w:top w:val="none" w:sz="0" w:space="0" w:color="auto"/>
        <w:left w:val="none" w:sz="0" w:space="0" w:color="auto"/>
        <w:bottom w:val="none" w:sz="0" w:space="0" w:color="auto"/>
        <w:right w:val="none" w:sz="0" w:space="0" w:color="auto"/>
      </w:divBdr>
    </w:div>
    <w:div w:id="2074544752">
      <w:bodyDiv w:val="1"/>
      <w:marLeft w:val="0"/>
      <w:marRight w:val="0"/>
      <w:marTop w:val="0"/>
      <w:marBottom w:val="0"/>
      <w:divBdr>
        <w:top w:val="none" w:sz="0" w:space="0" w:color="auto"/>
        <w:left w:val="none" w:sz="0" w:space="0" w:color="auto"/>
        <w:bottom w:val="none" w:sz="0" w:space="0" w:color="auto"/>
        <w:right w:val="none" w:sz="0" w:space="0" w:color="auto"/>
      </w:divBdr>
    </w:div>
    <w:div w:id="2074547902">
      <w:bodyDiv w:val="1"/>
      <w:marLeft w:val="0"/>
      <w:marRight w:val="0"/>
      <w:marTop w:val="0"/>
      <w:marBottom w:val="0"/>
      <w:divBdr>
        <w:top w:val="none" w:sz="0" w:space="0" w:color="auto"/>
        <w:left w:val="none" w:sz="0" w:space="0" w:color="auto"/>
        <w:bottom w:val="none" w:sz="0" w:space="0" w:color="auto"/>
        <w:right w:val="none" w:sz="0" w:space="0" w:color="auto"/>
      </w:divBdr>
    </w:div>
    <w:div w:id="2075353199">
      <w:bodyDiv w:val="1"/>
      <w:marLeft w:val="0"/>
      <w:marRight w:val="0"/>
      <w:marTop w:val="0"/>
      <w:marBottom w:val="0"/>
      <w:divBdr>
        <w:top w:val="none" w:sz="0" w:space="0" w:color="auto"/>
        <w:left w:val="none" w:sz="0" w:space="0" w:color="auto"/>
        <w:bottom w:val="none" w:sz="0" w:space="0" w:color="auto"/>
        <w:right w:val="none" w:sz="0" w:space="0" w:color="auto"/>
      </w:divBdr>
    </w:div>
    <w:div w:id="2075539535">
      <w:bodyDiv w:val="1"/>
      <w:marLeft w:val="0"/>
      <w:marRight w:val="0"/>
      <w:marTop w:val="0"/>
      <w:marBottom w:val="0"/>
      <w:divBdr>
        <w:top w:val="none" w:sz="0" w:space="0" w:color="auto"/>
        <w:left w:val="none" w:sz="0" w:space="0" w:color="auto"/>
        <w:bottom w:val="none" w:sz="0" w:space="0" w:color="auto"/>
        <w:right w:val="none" w:sz="0" w:space="0" w:color="auto"/>
      </w:divBdr>
    </w:div>
    <w:div w:id="2076053112">
      <w:bodyDiv w:val="1"/>
      <w:marLeft w:val="0"/>
      <w:marRight w:val="0"/>
      <w:marTop w:val="0"/>
      <w:marBottom w:val="0"/>
      <w:divBdr>
        <w:top w:val="none" w:sz="0" w:space="0" w:color="auto"/>
        <w:left w:val="none" w:sz="0" w:space="0" w:color="auto"/>
        <w:bottom w:val="none" w:sz="0" w:space="0" w:color="auto"/>
        <w:right w:val="none" w:sz="0" w:space="0" w:color="auto"/>
      </w:divBdr>
    </w:div>
    <w:div w:id="2076246059">
      <w:bodyDiv w:val="1"/>
      <w:marLeft w:val="0"/>
      <w:marRight w:val="0"/>
      <w:marTop w:val="0"/>
      <w:marBottom w:val="0"/>
      <w:divBdr>
        <w:top w:val="none" w:sz="0" w:space="0" w:color="auto"/>
        <w:left w:val="none" w:sz="0" w:space="0" w:color="auto"/>
        <w:bottom w:val="none" w:sz="0" w:space="0" w:color="auto"/>
        <w:right w:val="none" w:sz="0" w:space="0" w:color="auto"/>
      </w:divBdr>
    </w:div>
    <w:div w:id="2076396857">
      <w:bodyDiv w:val="1"/>
      <w:marLeft w:val="0"/>
      <w:marRight w:val="0"/>
      <w:marTop w:val="0"/>
      <w:marBottom w:val="0"/>
      <w:divBdr>
        <w:top w:val="none" w:sz="0" w:space="0" w:color="auto"/>
        <w:left w:val="none" w:sz="0" w:space="0" w:color="auto"/>
        <w:bottom w:val="none" w:sz="0" w:space="0" w:color="auto"/>
        <w:right w:val="none" w:sz="0" w:space="0" w:color="auto"/>
      </w:divBdr>
    </w:div>
    <w:div w:id="2076665585">
      <w:bodyDiv w:val="1"/>
      <w:marLeft w:val="0"/>
      <w:marRight w:val="0"/>
      <w:marTop w:val="0"/>
      <w:marBottom w:val="0"/>
      <w:divBdr>
        <w:top w:val="none" w:sz="0" w:space="0" w:color="auto"/>
        <w:left w:val="none" w:sz="0" w:space="0" w:color="auto"/>
        <w:bottom w:val="none" w:sz="0" w:space="0" w:color="auto"/>
        <w:right w:val="none" w:sz="0" w:space="0" w:color="auto"/>
      </w:divBdr>
    </w:div>
    <w:div w:id="2076705000">
      <w:bodyDiv w:val="1"/>
      <w:marLeft w:val="0"/>
      <w:marRight w:val="0"/>
      <w:marTop w:val="0"/>
      <w:marBottom w:val="0"/>
      <w:divBdr>
        <w:top w:val="none" w:sz="0" w:space="0" w:color="auto"/>
        <w:left w:val="none" w:sz="0" w:space="0" w:color="auto"/>
        <w:bottom w:val="none" w:sz="0" w:space="0" w:color="auto"/>
        <w:right w:val="none" w:sz="0" w:space="0" w:color="auto"/>
      </w:divBdr>
    </w:div>
    <w:div w:id="2076780630">
      <w:bodyDiv w:val="1"/>
      <w:marLeft w:val="0"/>
      <w:marRight w:val="0"/>
      <w:marTop w:val="0"/>
      <w:marBottom w:val="0"/>
      <w:divBdr>
        <w:top w:val="none" w:sz="0" w:space="0" w:color="auto"/>
        <w:left w:val="none" w:sz="0" w:space="0" w:color="auto"/>
        <w:bottom w:val="none" w:sz="0" w:space="0" w:color="auto"/>
        <w:right w:val="none" w:sz="0" w:space="0" w:color="auto"/>
      </w:divBdr>
    </w:div>
    <w:div w:id="2076927806">
      <w:bodyDiv w:val="1"/>
      <w:marLeft w:val="0"/>
      <w:marRight w:val="0"/>
      <w:marTop w:val="0"/>
      <w:marBottom w:val="0"/>
      <w:divBdr>
        <w:top w:val="none" w:sz="0" w:space="0" w:color="auto"/>
        <w:left w:val="none" w:sz="0" w:space="0" w:color="auto"/>
        <w:bottom w:val="none" w:sz="0" w:space="0" w:color="auto"/>
        <w:right w:val="none" w:sz="0" w:space="0" w:color="auto"/>
      </w:divBdr>
    </w:div>
    <w:div w:id="2077048691">
      <w:bodyDiv w:val="1"/>
      <w:marLeft w:val="0"/>
      <w:marRight w:val="0"/>
      <w:marTop w:val="0"/>
      <w:marBottom w:val="0"/>
      <w:divBdr>
        <w:top w:val="none" w:sz="0" w:space="0" w:color="auto"/>
        <w:left w:val="none" w:sz="0" w:space="0" w:color="auto"/>
        <w:bottom w:val="none" w:sz="0" w:space="0" w:color="auto"/>
        <w:right w:val="none" w:sz="0" w:space="0" w:color="auto"/>
      </w:divBdr>
    </w:div>
    <w:div w:id="2077437543">
      <w:bodyDiv w:val="1"/>
      <w:marLeft w:val="0"/>
      <w:marRight w:val="0"/>
      <w:marTop w:val="0"/>
      <w:marBottom w:val="0"/>
      <w:divBdr>
        <w:top w:val="none" w:sz="0" w:space="0" w:color="auto"/>
        <w:left w:val="none" w:sz="0" w:space="0" w:color="auto"/>
        <w:bottom w:val="none" w:sz="0" w:space="0" w:color="auto"/>
        <w:right w:val="none" w:sz="0" w:space="0" w:color="auto"/>
      </w:divBdr>
    </w:div>
    <w:div w:id="2077820200">
      <w:bodyDiv w:val="1"/>
      <w:marLeft w:val="0"/>
      <w:marRight w:val="0"/>
      <w:marTop w:val="0"/>
      <w:marBottom w:val="0"/>
      <w:divBdr>
        <w:top w:val="none" w:sz="0" w:space="0" w:color="auto"/>
        <w:left w:val="none" w:sz="0" w:space="0" w:color="auto"/>
        <w:bottom w:val="none" w:sz="0" w:space="0" w:color="auto"/>
        <w:right w:val="none" w:sz="0" w:space="0" w:color="auto"/>
      </w:divBdr>
    </w:div>
    <w:div w:id="2078551805">
      <w:bodyDiv w:val="1"/>
      <w:marLeft w:val="0"/>
      <w:marRight w:val="0"/>
      <w:marTop w:val="0"/>
      <w:marBottom w:val="0"/>
      <w:divBdr>
        <w:top w:val="none" w:sz="0" w:space="0" w:color="auto"/>
        <w:left w:val="none" w:sz="0" w:space="0" w:color="auto"/>
        <w:bottom w:val="none" w:sz="0" w:space="0" w:color="auto"/>
        <w:right w:val="none" w:sz="0" w:space="0" w:color="auto"/>
      </w:divBdr>
    </w:div>
    <w:div w:id="2078626049">
      <w:bodyDiv w:val="1"/>
      <w:marLeft w:val="0"/>
      <w:marRight w:val="0"/>
      <w:marTop w:val="0"/>
      <w:marBottom w:val="0"/>
      <w:divBdr>
        <w:top w:val="none" w:sz="0" w:space="0" w:color="auto"/>
        <w:left w:val="none" w:sz="0" w:space="0" w:color="auto"/>
        <w:bottom w:val="none" w:sz="0" w:space="0" w:color="auto"/>
        <w:right w:val="none" w:sz="0" w:space="0" w:color="auto"/>
      </w:divBdr>
    </w:div>
    <w:div w:id="2078819765">
      <w:bodyDiv w:val="1"/>
      <w:marLeft w:val="0"/>
      <w:marRight w:val="0"/>
      <w:marTop w:val="0"/>
      <w:marBottom w:val="0"/>
      <w:divBdr>
        <w:top w:val="none" w:sz="0" w:space="0" w:color="auto"/>
        <w:left w:val="none" w:sz="0" w:space="0" w:color="auto"/>
        <w:bottom w:val="none" w:sz="0" w:space="0" w:color="auto"/>
        <w:right w:val="none" w:sz="0" w:space="0" w:color="auto"/>
      </w:divBdr>
    </w:div>
    <w:div w:id="2078897228">
      <w:bodyDiv w:val="1"/>
      <w:marLeft w:val="0"/>
      <w:marRight w:val="0"/>
      <w:marTop w:val="0"/>
      <w:marBottom w:val="0"/>
      <w:divBdr>
        <w:top w:val="none" w:sz="0" w:space="0" w:color="auto"/>
        <w:left w:val="none" w:sz="0" w:space="0" w:color="auto"/>
        <w:bottom w:val="none" w:sz="0" w:space="0" w:color="auto"/>
        <w:right w:val="none" w:sz="0" w:space="0" w:color="auto"/>
      </w:divBdr>
    </w:div>
    <w:div w:id="2079008868">
      <w:bodyDiv w:val="1"/>
      <w:marLeft w:val="0"/>
      <w:marRight w:val="0"/>
      <w:marTop w:val="0"/>
      <w:marBottom w:val="0"/>
      <w:divBdr>
        <w:top w:val="none" w:sz="0" w:space="0" w:color="auto"/>
        <w:left w:val="none" w:sz="0" w:space="0" w:color="auto"/>
        <w:bottom w:val="none" w:sz="0" w:space="0" w:color="auto"/>
        <w:right w:val="none" w:sz="0" w:space="0" w:color="auto"/>
      </w:divBdr>
    </w:div>
    <w:div w:id="2079016481">
      <w:bodyDiv w:val="1"/>
      <w:marLeft w:val="0"/>
      <w:marRight w:val="0"/>
      <w:marTop w:val="0"/>
      <w:marBottom w:val="0"/>
      <w:divBdr>
        <w:top w:val="none" w:sz="0" w:space="0" w:color="auto"/>
        <w:left w:val="none" w:sz="0" w:space="0" w:color="auto"/>
        <w:bottom w:val="none" w:sz="0" w:space="0" w:color="auto"/>
        <w:right w:val="none" w:sz="0" w:space="0" w:color="auto"/>
      </w:divBdr>
    </w:div>
    <w:div w:id="2079134231">
      <w:bodyDiv w:val="1"/>
      <w:marLeft w:val="0"/>
      <w:marRight w:val="0"/>
      <w:marTop w:val="0"/>
      <w:marBottom w:val="0"/>
      <w:divBdr>
        <w:top w:val="none" w:sz="0" w:space="0" w:color="auto"/>
        <w:left w:val="none" w:sz="0" w:space="0" w:color="auto"/>
        <w:bottom w:val="none" w:sz="0" w:space="0" w:color="auto"/>
        <w:right w:val="none" w:sz="0" w:space="0" w:color="auto"/>
      </w:divBdr>
    </w:div>
    <w:div w:id="2079207375">
      <w:bodyDiv w:val="1"/>
      <w:marLeft w:val="0"/>
      <w:marRight w:val="0"/>
      <w:marTop w:val="0"/>
      <w:marBottom w:val="0"/>
      <w:divBdr>
        <w:top w:val="none" w:sz="0" w:space="0" w:color="auto"/>
        <w:left w:val="none" w:sz="0" w:space="0" w:color="auto"/>
        <w:bottom w:val="none" w:sz="0" w:space="0" w:color="auto"/>
        <w:right w:val="none" w:sz="0" w:space="0" w:color="auto"/>
      </w:divBdr>
    </w:div>
    <w:div w:id="2079547340">
      <w:bodyDiv w:val="1"/>
      <w:marLeft w:val="0"/>
      <w:marRight w:val="0"/>
      <w:marTop w:val="0"/>
      <w:marBottom w:val="0"/>
      <w:divBdr>
        <w:top w:val="none" w:sz="0" w:space="0" w:color="auto"/>
        <w:left w:val="none" w:sz="0" w:space="0" w:color="auto"/>
        <w:bottom w:val="none" w:sz="0" w:space="0" w:color="auto"/>
        <w:right w:val="none" w:sz="0" w:space="0" w:color="auto"/>
      </w:divBdr>
    </w:div>
    <w:div w:id="2079590968">
      <w:bodyDiv w:val="1"/>
      <w:marLeft w:val="0"/>
      <w:marRight w:val="0"/>
      <w:marTop w:val="0"/>
      <w:marBottom w:val="0"/>
      <w:divBdr>
        <w:top w:val="none" w:sz="0" w:space="0" w:color="auto"/>
        <w:left w:val="none" w:sz="0" w:space="0" w:color="auto"/>
        <w:bottom w:val="none" w:sz="0" w:space="0" w:color="auto"/>
        <w:right w:val="none" w:sz="0" w:space="0" w:color="auto"/>
      </w:divBdr>
    </w:div>
    <w:div w:id="2079789235">
      <w:bodyDiv w:val="1"/>
      <w:marLeft w:val="0"/>
      <w:marRight w:val="0"/>
      <w:marTop w:val="0"/>
      <w:marBottom w:val="0"/>
      <w:divBdr>
        <w:top w:val="none" w:sz="0" w:space="0" w:color="auto"/>
        <w:left w:val="none" w:sz="0" w:space="0" w:color="auto"/>
        <w:bottom w:val="none" w:sz="0" w:space="0" w:color="auto"/>
        <w:right w:val="none" w:sz="0" w:space="0" w:color="auto"/>
      </w:divBdr>
    </w:div>
    <w:div w:id="2079982593">
      <w:bodyDiv w:val="1"/>
      <w:marLeft w:val="0"/>
      <w:marRight w:val="0"/>
      <w:marTop w:val="0"/>
      <w:marBottom w:val="0"/>
      <w:divBdr>
        <w:top w:val="none" w:sz="0" w:space="0" w:color="auto"/>
        <w:left w:val="none" w:sz="0" w:space="0" w:color="auto"/>
        <w:bottom w:val="none" w:sz="0" w:space="0" w:color="auto"/>
        <w:right w:val="none" w:sz="0" w:space="0" w:color="auto"/>
      </w:divBdr>
    </w:div>
    <w:div w:id="2080131288">
      <w:bodyDiv w:val="1"/>
      <w:marLeft w:val="0"/>
      <w:marRight w:val="0"/>
      <w:marTop w:val="0"/>
      <w:marBottom w:val="0"/>
      <w:divBdr>
        <w:top w:val="none" w:sz="0" w:space="0" w:color="auto"/>
        <w:left w:val="none" w:sz="0" w:space="0" w:color="auto"/>
        <w:bottom w:val="none" w:sz="0" w:space="0" w:color="auto"/>
        <w:right w:val="none" w:sz="0" w:space="0" w:color="auto"/>
      </w:divBdr>
    </w:div>
    <w:div w:id="2080516929">
      <w:bodyDiv w:val="1"/>
      <w:marLeft w:val="0"/>
      <w:marRight w:val="0"/>
      <w:marTop w:val="0"/>
      <w:marBottom w:val="0"/>
      <w:divBdr>
        <w:top w:val="none" w:sz="0" w:space="0" w:color="auto"/>
        <w:left w:val="none" w:sz="0" w:space="0" w:color="auto"/>
        <w:bottom w:val="none" w:sz="0" w:space="0" w:color="auto"/>
        <w:right w:val="none" w:sz="0" w:space="0" w:color="auto"/>
      </w:divBdr>
    </w:div>
    <w:div w:id="2080669439">
      <w:bodyDiv w:val="1"/>
      <w:marLeft w:val="0"/>
      <w:marRight w:val="0"/>
      <w:marTop w:val="0"/>
      <w:marBottom w:val="0"/>
      <w:divBdr>
        <w:top w:val="none" w:sz="0" w:space="0" w:color="auto"/>
        <w:left w:val="none" w:sz="0" w:space="0" w:color="auto"/>
        <w:bottom w:val="none" w:sz="0" w:space="0" w:color="auto"/>
        <w:right w:val="none" w:sz="0" w:space="0" w:color="auto"/>
      </w:divBdr>
    </w:div>
    <w:div w:id="2080785097">
      <w:bodyDiv w:val="1"/>
      <w:marLeft w:val="0"/>
      <w:marRight w:val="0"/>
      <w:marTop w:val="0"/>
      <w:marBottom w:val="0"/>
      <w:divBdr>
        <w:top w:val="none" w:sz="0" w:space="0" w:color="auto"/>
        <w:left w:val="none" w:sz="0" w:space="0" w:color="auto"/>
        <w:bottom w:val="none" w:sz="0" w:space="0" w:color="auto"/>
        <w:right w:val="none" w:sz="0" w:space="0" w:color="auto"/>
      </w:divBdr>
    </w:div>
    <w:div w:id="2081243496">
      <w:bodyDiv w:val="1"/>
      <w:marLeft w:val="0"/>
      <w:marRight w:val="0"/>
      <w:marTop w:val="0"/>
      <w:marBottom w:val="0"/>
      <w:divBdr>
        <w:top w:val="none" w:sz="0" w:space="0" w:color="auto"/>
        <w:left w:val="none" w:sz="0" w:space="0" w:color="auto"/>
        <w:bottom w:val="none" w:sz="0" w:space="0" w:color="auto"/>
        <w:right w:val="none" w:sz="0" w:space="0" w:color="auto"/>
      </w:divBdr>
    </w:div>
    <w:div w:id="2081437810">
      <w:bodyDiv w:val="1"/>
      <w:marLeft w:val="0"/>
      <w:marRight w:val="0"/>
      <w:marTop w:val="0"/>
      <w:marBottom w:val="0"/>
      <w:divBdr>
        <w:top w:val="none" w:sz="0" w:space="0" w:color="auto"/>
        <w:left w:val="none" w:sz="0" w:space="0" w:color="auto"/>
        <w:bottom w:val="none" w:sz="0" w:space="0" w:color="auto"/>
        <w:right w:val="none" w:sz="0" w:space="0" w:color="auto"/>
      </w:divBdr>
    </w:div>
    <w:div w:id="2081445970">
      <w:bodyDiv w:val="1"/>
      <w:marLeft w:val="0"/>
      <w:marRight w:val="0"/>
      <w:marTop w:val="0"/>
      <w:marBottom w:val="0"/>
      <w:divBdr>
        <w:top w:val="none" w:sz="0" w:space="0" w:color="auto"/>
        <w:left w:val="none" w:sz="0" w:space="0" w:color="auto"/>
        <w:bottom w:val="none" w:sz="0" w:space="0" w:color="auto"/>
        <w:right w:val="none" w:sz="0" w:space="0" w:color="auto"/>
      </w:divBdr>
    </w:div>
    <w:div w:id="2081516374">
      <w:bodyDiv w:val="1"/>
      <w:marLeft w:val="0"/>
      <w:marRight w:val="0"/>
      <w:marTop w:val="0"/>
      <w:marBottom w:val="0"/>
      <w:divBdr>
        <w:top w:val="none" w:sz="0" w:space="0" w:color="auto"/>
        <w:left w:val="none" w:sz="0" w:space="0" w:color="auto"/>
        <w:bottom w:val="none" w:sz="0" w:space="0" w:color="auto"/>
        <w:right w:val="none" w:sz="0" w:space="0" w:color="auto"/>
      </w:divBdr>
    </w:div>
    <w:div w:id="2081829842">
      <w:bodyDiv w:val="1"/>
      <w:marLeft w:val="0"/>
      <w:marRight w:val="0"/>
      <w:marTop w:val="0"/>
      <w:marBottom w:val="0"/>
      <w:divBdr>
        <w:top w:val="none" w:sz="0" w:space="0" w:color="auto"/>
        <w:left w:val="none" w:sz="0" w:space="0" w:color="auto"/>
        <w:bottom w:val="none" w:sz="0" w:space="0" w:color="auto"/>
        <w:right w:val="none" w:sz="0" w:space="0" w:color="auto"/>
      </w:divBdr>
    </w:div>
    <w:div w:id="2082020974">
      <w:bodyDiv w:val="1"/>
      <w:marLeft w:val="0"/>
      <w:marRight w:val="0"/>
      <w:marTop w:val="0"/>
      <w:marBottom w:val="0"/>
      <w:divBdr>
        <w:top w:val="none" w:sz="0" w:space="0" w:color="auto"/>
        <w:left w:val="none" w:sz="0" w:space="0" w:color="auto"/>
        <w:bottom w:val="none" w:sz="0" w:space="0" w:color="auto"/>
        <w:right w:val="none" w:sz="0" w:space="0" w:color="auto"/>
      </w:divBdr>
    </w:div>
    <w:div w:id="2082212715">
      <w:bodyDiv w:val="1"/>
      <w:marLeft w:val="0"/>
      <w:marRight w:val="0"/>
      <w:marTop w:val="0"/>
      <w:marBottom w:val="0"/>
      <w:divBdr>
        <w:top w:val="none" w:sz="0" w:space="0" w:color="auto"/>
        <w:left w:val="none" w:sz="0" w:space="0" w:color="auto"/>
        <w:bottom w:val="none" w:sz="0" w:space="0" w:color="auto"/>
        <w:right w:val="none" w:sz="0" w:space="0" w:color="auto"/>
      </w:divBdr>
    </w:div>
    <w:div w:id="2083137397">
      <w:bodyDiv w:val="1"/>
      <w:marLeft w:val="0"/>
      <w:marRight w:val="0"/>
      <w:marTop w:val="0"/>
      <w:marBottom w:val="0"/>
      <w:divBdr>
        <w:top w:val="none" w:sz="0" w:space="0" w:color="auto"/>
        <w:left w:val="none" w:sz="0" w:space="0" w:color="auto"/>
        <w:bottom w:val="none" w:sz="0" w:space="0" w:color="auto"/>
        <w:right w:val="none" w:sz="0" w:space="0" w:color="auto"/>
      </w:divBdr>
    </w:div>
    <w:div w:id="2083284457">
      <w:bodyDiv w:val="1"/>
      <w:marLeft w:val="0"/>
      <w:marRight w:val="0"/>
      <w:marTop w:val="0"/>
      <w:marBottom w:val="0"/>
      <w:divBdr>
        <w:top w:val="none" w:sz="0" w:space="0" w:color="auto"/>
        <w:left w:val="none" w:sz="0" w:space="0" w:color="auto"/>
        <w:bottom w:val="none" w:sz="0" w:space="0" w:color="auto"/>
        <w:right w:val="none" w:sz="0" w:space="0" w:color="auto"/>
      </w:divBdr>
    </w:div>
    <w:div w:id="2083788756">
      <w:bodyDiv w:val="1"/>
      <w:marLeft w:val="0"/>
      <w:marRight w:val="0"/>
      <w:marTop w:val="0"/>
      <w:marBottom w:val="0"/>
      <w:divBdr>
        <w:top w:val="none" w:sz="0" w:space="0" w:color="auto"/>
        <w:left w:val="none" w:sz="0" w:space="0" w:color="auto"/>
        <w:bottom w:val="none" w:sz="0" w:space="0" w:color="auto"/>
        <w:right w:val="none" w:sz="0" w:space="0" w:color="auto"/>
      </w:divBdr>
    </w:div>
    <w:div w:id="2083985797">
      <w:bodyDiv w:val="1"/>
      <w:marLeft w:val="0"/>
      <w:marRight w:val="0"/>
      <w:marTop w:val="0"/>
      <w:marBottom w:val="0"/>
      <w:divBdr>
        <w:top w:val="none" w:sz="0" w:space="0" w:color="auto"/>
        <w:left w:val="none" w:sz="0" w:space="0" w:color="auto"/>
        <w:bottom w:val="none" w:sz="0" w:space="0" w:color="auto"/>
        <w:right w:val="none" w:sz="0" w:space="0" w:color="auto"/>
      </w:divBdr>
    </w:div>
    <w:div w:id="2083986995">
      <w:bodyDiv w:val="1"/>
      <w:marLeft w:val="0"/>
      <w:marRight w:val="0"/>
      <w:marTop w:val="0"/>
      <w:marBottom w:val="0"/>
      <w:divBdr>
        <w:top w:val="none" w:sz="0" w:space="0" w:color="auto"/>
        <w:left w:val="none" w:sz="0" w:space="0" w:color="auto"/>
        <w:bottom w:val="none" w:sz="0" w:space="0" w:color="auto"/>
        <w:right w:val="none" w:sz="0" w:space="0" w:color="auto"/>
      </w:divBdr>
    </w:div>
    <w:div w:id="2084444304">
      <w:bodyDiv w:val="1"/>
      <w:marLeft w:val="0"/>
      <w:marRight w:val="0"/>
      <w:marTop w:val="0"/>
      <w:marBottom w:val="0"/>
      <w:divBdr>
        <w:top w:val="none" w:sz="0" w:space="0" w:color="auto"/>
        <w:left w:val="none" w:sz="0" w:space="0" w:color="auto"/>
        <w:bottom w:val="none" w:sz="0" w:space="0" w:color="auto"/>
        <w:right w:val="none" w:sz="0" w:space="0" w:color="auto"/>
      </w:divBdr>
    </w:div>
    <w:div w:id="2084453378">
      <w:bodyDiv w:val="1"/>
      <w:marLeft w:val="0"/>
      <w:marRight w:val="0"/>
      <w:marTop w:val="0"/>
      <w:marBottom w:val="0"/>
      <w:divBdr>
        <w:top w:val="none" w:sz="0" w:space="0" w:color="auto"/>
        <w:left w:val="none" w:sz="0" w:space="0" w:color="auto"/>
        <w:bottom w:val="none" w:sz="0" w:space="0" w:color="auto"/>
        <w:right w:val="none" w:sz="0" w:space="0" w:color="auto"/>
      </w:divBdr>
    </w:div>
    <w:div w:id="2085373995">
      <w:bodyDiv w:val="1"/>
      <w:marLeft w:val="0"/>
      <w:marRight w:val="0"/>
      <w:marTop w:val="0"/>
      <w:marBottom w:val="0"/>
      <w:divBdr>
        <w:top w:val="none" w:sz="0" w:space="0" w:color="auto"/>
        <w:left w:val="none" w:sz="0" w:space="0" w:color="auto"/>
        <w:bottom w:val="none" w:sz="0" w:space="0" w:color="auto"/>
        <w:right w:val="none" w:sz="0" w:space="0" w:color="auto"/>
      </w:divBdr>
    </w:div>
    <w:div w:id="2085487435">
      <w:bodyDiv w:val="1"/>
      <w:marLeft w:val="0"/>
      <w:marRight w:val="0"/>
      <w:marTop w:val="0"/>
      <w:marBottom w:val="0"/>
      <w:divBdr>
        <w:top w:val="none" w:sz="0" w:space="0" w:color="auto"/>
        <w:left w:val="none" w:sz="0" w:space="0" w:color="auto"/>
        <w:bottom w:val="none" w:sz="0" w:space="0" w:color="auto"/>
        <w:right w:val="none" w:sz="0" w:space="0" w:color="auto"/>
      </w:divBdr>
    </w:div>
    <w:div w:id="2086144555">
      <w:bodyDiv w:val="1"/>
      <w:marLeft w:val="0"/>
      <w:marRight w:val="0"/>
      <w:marTop w:val="0"/>
      <w:marBottom w:val="0"/>
      <w:divBdr>
        <w:top w:val="none" w:sz="0" w:space="0" w:color="auto"/>
        <w:left w:val="none" w:sz="0" w:space="0" w:color="auto"/>
        <w:bottom w:val="none" w:sz="0" w:space="0" w:color="auto"/>
        <w:right w:val="none" w:sz="0" w:space="0" w:color="auto"/>
      </w:divBdr>
    </w:div>
    <w:div w:id="2086221844">
      <w:bodyDiv w:val="1"/>
      <w:marLeft w:val="0"/>
      <w:marRight w:val="0"/>
      <w:marTop w:val="0"/>
      <w:marBottom w:val="0"/>
      <w:divBdr>
        <w:top w:val="none" w:sz="0" w:space="0" w:color="auto"/>
        <w:left w:val="none" w:sz="0" w:space="0" w:color="auto"/>
        <w:bottom w:val="none" w:sz="0" w:space="0" w:color="auto"/>
        <w:right w:val="none" w:sz="0" w:space="0" w:color="auto"/>
      </w:divBdr>
    </w:div>
    <w:div w:id="2086486801">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86879861">
      <w:bodyDiv w:val="1"/>
      <w:marLeft w:val="0"/>
      <w:marRight w:val="0"/>
      <w:marTop w:val="0"/>
      <w:marBottom w:val="0"/>
      <w:divBdr>
        <w:top w:val="none" w:sz="0" w:space="0" w:color="auto"/>
        <w:left w:val="none" w:sz="0" w:space="0" w:color="auto"/>
        <w:bottom w:val="none" w:sz="0" w:space="0" w:color="auto"/>
        <w:right w:val="none" w:sz="0" w:space="0" w:color="auto"/>
      </w:divBdr>
    </w:div>
    <w:div w:id="2087878366">
      <w:bodyDiv w:val="1"/>
      <w:marLeft w:val="0"/>
      <w:marRight w:val="0"/>
      <w:marTop w:val="0"/>
      <w:marBottom w:val="0"/>
      <w:divBdr>
        <w:top w:val="none" w:sz="0" w:space="0" w:color="auto"/>
        <w:left w:val="none" w:sz="0" w:space="0" w:color="auto"/>
        <w:bottom w:val="none" w:sz="0" w:space="0" w:color="auto"/>
        <w:right w:val="none" w:sz="0" w:space="0" w:color="auto"/>
      </w:divBdr>
    </w:div>
    <w:div w:id="2087920557">
      <w:bodyDiv w:val="1"/>
      <w:marLeft w:val="0"/>
      <w:marRight w:val="0"/>
      <w:marTop w:val="0"/>
      <w:marBottom w:val="0"/>
      <w:divBdr>
        <w:top w:val="none" w:sz="0" w:space="0" w:color="auto"/>
        <w:left w:val="none" w:sz="0" w:space="0" w:color="auto"/>
        <w:bottom w:val="none" w:sz="0" w:space="0" w:color="auto"/>
        <w:right w:val="none" w:sz="0" w:space="0" w:color="auto"/>
      </w:divBdr>
    </w:div>
    <w:div w:id="2088258705">
      <w:bodyDiv w:val="1"/>
      <w:marLeft w:val="0"/>
      <w:marRight w:val="0"/>
      <w:marTop w:val="0"/>
      <w:marBottom w:val="0"/>
      <w:divBdr>
        <w:top w:val="none" w:sz="0" w:space="0" w:color="auto"/>
        <w:left w:val="none" w:sz="0" w:space="0" w:color="auto"/>
        <w:bottom w:val="none" w:sz="0" w:space="0" w:color="auto"/>
        <w:right w:val="none" w:sz="0" w:space="0" w:color="auto"/>
      </w:divBdr>
    </w:div>
    <w:div w:id="2088335634">
      <w:bodyDiv w:val="1"/>
      <w:marLeft w:val="0"/>
      <w:marRight w:val="0"/>
      <w:marTop w:val="0"/>
      <w:marBottom w:val="0"/>
      <w:divBdr>
        <w:top w:val="none" w:sz="0" w:space="0" w:color="auto"/>
        <w:left w:val="none" w:sz="0" w:space="0" w:color="auto"/>
        <w:bottom w:val="none" w:sz="0" w:space="0" w:color="auto"/>
        <w:right w:val="none" w:sz="0" w:space="0" w:color="auto"/>
      </w:divBdr>
    </w:div>
    <w:div w:id="2088840581">
      <w:bodyDiv w:val="1"/>
      <w:marLeft w:val="0"/>
      <w:marRight w:val="0"/>
      <w:marTop w:val="0"/>
      <w:marBottom w:val="0"/>
      <w:divBdr>
        <w:top w:val="none" w:sz="0" w:space="0" w:color="auto"/>
        <w:left w:val="none" w:sz="0" w:space="0" w:color="auto"/>
        <w:bottom w:val="none" w:sz="0" w:space="0" w:color="auto"/>
        <w:right w:val="none" w:sz="0" w:space="0" w:color="auto"/>
      </w:divBdr>
    </w:div>
    <w:div w:id="2088920579">
      <w:bodyDiv w:val="1"/>
      <w:marLeft w:val="0"/>
      <w:marRight w:val="0"/>
      <w:marTop w:val="0"/>
      <w:marBottom w:val="0"/>
      <w:divBdr>
        <w:top w:val="none" w:sz="0" w:space="0" w:color="auto"/>
        <w:left w:val="none" w:sz="0" w:space="0" w:color="auto"/>
        <w:bottom w:val="none" w:sz="0" w:space="0" w:color="auto"/>
        <w:right w:val="none" w:sz="0" w:space="0" w:color="auto"/>
      </w:divBdr>
    </w:div>
    <w:div w:id="2088964587">
      <w:bodyDiv w:val="1"/>
      <w:marLeft w:val="0"/>
      <w:marRight w:val="0"/>
      <w:marTop w:val="0"/>
      <w:marBottom w:val="0"/>
      <w:divBdr>
        <w:top w:val="none" w:sz="0" w:space="0" w:color="auto"/>
        <w:left w:val="none" w:sz="0" w:space="0" w:color="auto"/>
        <w:bottom w:val="none" w:sz="0" w:space="0" w:color="auto"/>
        <w:right w:val="none" w:sz="0" w:space="0" w:color="auto"/>
      </w:divBdr>
    </w:div>
    <w:div w:id="2089113192">
      <w:bodyDiv w:val="1"/>
      <w:marLeft w:val="0"/>
      <w:marRight w:val="0"/>
      <w:marTop w:val="0"/>
      <w:marBottom w:val="0"/>
      <w:divBdr>
        <w:top w:val="none" w:sz="0" w:space="0" w:color="auto"/>
        <w:left w:val="none" w:sz="0" w:space="0" w:color="auto"/>
        <w:bottom w:val="none" w:sz="0" w:space="0" w:color="auto"/>
        <w:right w:val="none" w:sz="0" w:space="0" w:color="auto"/>
      </w:divBdr>
    </w:div>
    <w:div w:id="2089426306">
      <w:bodyDiv w:val="1"/>
      <w:marLeft w:val="0"/>
      <w:marRight w:val="0"/>
      <w:marTop w:val="0"/>
      <w:marBottom w:val="0"/>
      <w:divBdr>
        <w:top w:val="none" w:sz="0" w:space="0" w:color="auto"/>
        <w:left w:val="none" w:sz="0" w:space="0" w:color="auto"/>
        <w:bottom w:val="none" w:sz="0" w:space="0" w:color="auto"/>
        <w:right w:val="none" w:sz="0" w:space="0" w:color="auto"/>
      </w:divBdr>
    </w:div>
    <w:div w:id="2089497269">
      <w:bodyDiv w:val="1"/>
      <w:marLeft w:val="0"/>
      <w:marRight w:val="0"/>
      <w:marTop w:val="0"/>
      <w:marBottom w:val="0"/>
      <w:divBdr>
        <w:top w:val="none" w:sz="0" w:space="0" w:color="auto"/>
        <w:left w:val="none" w:sz="0" w:space="0" w:color="auto"/>
        <w:bottom w:val="none" w:sz="0" w:space="0" w:color="auto"/>
        <w:right w:val="none" w:sz="0" w:space="0" w:color="auto"/>
      </w:divBdr>
    </w:div>
    <w:div w:id="2089616767">
      <w:bodyDiv w:val="1"/>
      <w:marLeft w:val="0"/>
      <w:marRight w:val="0"/>
      <w:marTop w:val="0"/>
      <w:marBottom w:val="0"/>
      <w:divBdr>
        <w:top w:val="none" w:sz="0" w:space="0" w:color="auto"/>
        <w:left w:val="none" w:sz="0" w:space="0" w:color="auto"/>
        <w:bottom w:val="none" w:sz="0" w:space="0" w:color="auto"/>
        <w:right w:val="none" w:sz="0" w:space="0" w:color="auto"/>
      </w:divBdr>
    </w:div>
    <w:div w:id="2089839972">
      <w:bodyDiv w:val="1"/>
      <w:marLeft w:val="0"/>
      <w:marRight w:val="0"/>
      <w:marTop w:val="0"/>
      <w:marBottom w:val="0"/>
      <w:divBdr>
        <w:top w:val="none" w:sz="0" w:space="0" w:color="auto"/>
        <w:left w:val="none" w:sz="0" w:space="0" w:color="auto"/>
        <w:bottom w:val="none" w:sz="0" w:space="0" w:color="auto"/>
        <w:right w:val="none" w:sz="0" w:space="0" w:color="auto"/>
      </w:divBdr>
    </w:div>
    <w:div w:id="2089962823">
      <w:bodyDiv w:val="1"/>
      <w:marLeft w:val="0"/>
      <w:marRight w:val="0"/>
      <w:marTop w:val="0"/>
      <w:marBottom w:val="0"/>
      <w:divBdr>
        <w:top w:val="none" w:sz="0" w:space="0" w:color="auto"/>
        <w:left w:val="none" w:sz="0" w:space="0" w:color="auto"/>
        <w:bottom w:val="none" w:sz="0" w:space="0" w:color="auto"/>
        <w:right w:val="none" w:sz="0" w:space="0" w:color="auto"/>
      </w:divBdr>
    </w:div>
    <w:div w:id="2090035290">
      <w:bodyDiv w:val="1"/>
      <w:marLeft w:val="0"/>
      <w:marRight w:val="0"/>
      <w:marTop w:val="0"/>
      <w:marBottom w:val="0"/>
      <w:divBdr>
        <w:top w:val="none" w:sz="0" w:space="0" w:color="auto"/>
        <w:left w:val="none" w:sz="0" w:space="0" w:color="auto"/>
        <w:bottom w:val="none" w:sz="0" w:space="0" w:color="auto"/>
        <w:right w:val="none" w:sz="0" w:space="0" w:color="auto"/>
      </w:divBdr>
    </w:div>
    <w:div w:id="2090075803">
      <w:bodyDiv w:val="1"/>
      <w:marLeft w:val="0"/>
      <w:marRight w:val="0"/>
      <w:marTop w:val="0"/>
      <w:marBottom w:val="0"/>
      <w:divBdr>
        <w:top w:val="none" w:sz="0" w:space="0" w:color="auto"/>
        <w:left w:val="none" w:sz="0" w:space="0" w:color="auto"/>
        <w:bottom w:val="none" w:sz="0" w:space="0" w:color="auto"/>
        <w:right w:val="none" w:sz="0" w:space="0" w:color="auto"/>
      </w:divBdr>
    </w:div>
    <w:div w:id="2090077634">
      <w:bodyDiv w:val="1"/>
      <w:marLeft w:val="0"/>
      <w:marRight w:val="0"/>
      <w:marTop w:val="0"/>
      <w:marBottom w:val="0"/>
      <w:divBdr>
        <w:top w:val="none" w:sz="0" w:space="0" w:color="auto"/>
        <w:left w:val="none" w:sz="0" w:space="0" w:color="auto"/>
        <w:bottom w:val="none" w:sz="0" w:space="0" w:color="auto"/>
        <w:right w:val="none" w:sz="0" w:space="0" w:color="auto"/>
      </w:divBdr>
    </w:div>
    <w:div w:id="2090106472">
      <w:bodyDiv w:val="1"/>
      <w:marLeft w:val="0"/>
      <w:marRight w:val="0"/>
      <w:marTop w:val="0"/>
      <w:marBottom w:val="0"/>
      <w:divBdr>
        <w:top w:val="none" w:sz="0" w:space="0" w:color="auto"/>
        <w:left w:val="none" w:sz="0" w:space="0" w:color="auto"/>
        <w:bottom w:val="none" w:sz="0" w:space="0" w:color="auto"/>
        <w:right w:val="none" w:sz="0" w:space="0" w:color="auto"/>
      </w:divBdr>
    </w:div>
    <w:div w:id="2090225988">
      <w:bodyDiv w:val="1"/>
      <w:marLeft w:val="0"/>
      <w:marRight w:val="0"/>
      <w:marTop w:val="0"/>
      <w:marBottom w:val="0"/>
      <w:divBdr>
        <w:top w:val="none" w:sz="0" w:space="0" w:color="auto"/>
        <w:left w:val="none" w:sz="0" w:space="0" w:color="auto"/>
        <w:bottom w:val="none" w:sz="0" w:space="0" w:color="auto"/>
        <w:right w:val="none" w:sz="0" w:space="0" w:color="auto"/>
      </w:divBdr>
    </w:div>
    <w:div w:id="2090617759">
      <w:bodyDiv w:val="1"/>
      <w:marLeft w:val="0"/>
      <w:marRight w:val="0"/>
      <w:marTop w:val="0"/>
      <w:marBottom w:val="0"/>
      <w:divBdr>
        <w:top w:val="none" w:sz="0" w:space="0" w:color="auto"/>
        <w:left w:val="none" w:sz="0" w:space="0" w:color="auto"/>
        <w:bottom w:val="none" w:sz="0" w:space="0" w:color="auto"/>
        <w:right w:val="none" w:sz="0" w:space="0" w:color="auto"/>
      </w:divBdr>
    </w:div>
    <w:div w:id="2090956934">
      <w:bodyDiv w:val="1"/>
      <w:marLeft w:val="0"/>
      <w:marRight w:val="0"/>
      <w:marTop w:val="0"/>
      <w:marBottom w:val="0"/>
      <w:divBdr>
        <w:top w:val="none" w:sz="0" w:space="0" w:color="auto"/>
        <w:left w:val="none" w:sz="0" w:space="0" w:color="auto"/>
        <w:bottom w:val="none" w:sz="0" w:space="0" w:color="auto"/>
        <w:right w:val="none" w:sz="0" w:space="0" w:color="auto"/>
      </w:divBdr>
    </w:div>
    <w:div w:id="2091081248">
      <w:bodyDiv w:val="1"/>
      <w:marLeft w:val="0"/>
      <w:marRight w:val="0"/>
      <w:marTop w:val="0"/>
      <w:marBottom w:val="0"/>
      <w:divBdr>
        <w:top w:val="none" w:sz="0" w:space="0" w:color="auto"/>
        <w:left w:val="none" w:sz="0" w:space="0" w:color="auto"/>
        <w:bottom w:val="none" w:sz="0" w:space="0" w:color="auto"/>
        <w:right w:val="none" w:sz="0" w:space="0" w:color="auto"/>
      </w:divBdr>
    </w:div>
    <w:div w:id="2091194209">
      <w:bodyDiv w:val="1"/>
      <w:marLeft w:val="0"/>
      <w:marRight w:val="0"/>
      <w:marTop w:val="0"/>
      <w:marBottom w:val="0"/>
      <w:divBdr>
        <w:top w:val="none" w:sz="0" w:space="0" w:color="auto"/>
        <w:left w:val="none" w:sz="0" w:space="0" w:color="auto"/>
        <w:bottom w:val="none" w:sz="0" w:space="0" w:color="auto"/>
        <w:right w:val="none" w:sz="0" w:space="0" w:color="auto"/>
      </w:divBdr>
    </w:div>
    <w:div w:id="2091274302">
      <w:bodyDiv w:val="1"/>
      <w:marLeft w:val="0"/>
      <w:marRight w:val="0"/>
      <w:marTop w:val="0"/>
      <w:marBottom w:val="0"/>
      <w:divBdr>
        <w:top w:val="none" w:sz="0" w:space="0" w:color="auto"/>
        <w:left w:val="none" w:sz="0" w:space="0" w:color="auto"/>
        <w:bottom w:val="none" w:sz="0" w:space="0" w:color="auto"/>
        <w:right w:val="none" w:sz="0" w:space="0" w:color="auto"/>
      </w:divBdr>
    </w:div>
    <w:div w:id="2091350129">
      <w:bodyDiv w:val="1"/>
      <w:marLeft w:val="0"/>
      <w:marRight w:val="0"/>
      <w:marTop w:val="0"/>
      <w:marBottom w:val="0"/>
      <w:divBdr>
        <w:top w:val="none" w:sz="0" w:space="0" w:color="auto"/>
        <w:left w:val="none" w:sz="0" w:space="0" w:color="auto"/>
        <w:bottom w:val="none" w:sz="0" w:space="0" w:color="auto"/>
        <w:right w:val="none" w:sz="0" w:space="0" w:color="auto"/>
      </w:divBdr>
    </w:div>
    <w:div w:id="2091539601">
      <w:bodyDiv w:val="1"/>
      <w:marLeft w:val="0"/>
      <w:marRight w:val="0"/>
      <w:marTop w:val="0"/>
      <w:marBottom w:val="0"/>
      <w:divBdr>
        <w:top w:val="none" w:sz="0" w:space="0" w:color="auto"/>
        <w:left w:val="none" w:sz="0" w:space="0" w:color="auto"/>
        <w:bottom w:val="none" w:sz="0" w:space="0" w:color="auto"/>
        <w:right w:val="none" w:sz="0" w:space="0" w:color="auto"/>
      </w:divBdr>
    </w:div>
    <w:div w:id="2091611050">
      <w:bodyDiv w:val="1"/>
      <w:marLeft w:val="0"/>
      <w:marRight w:val="0"/>
      <w:marTop w:val="0"/>
      <w:marBottom w:val="0"/>
      <w:divBdr>
        <w:top w:val="none" w:sz="0" w:space="0" w:color="auto"/>
        <w:left w:val="none" w:sz="0" w:space="0" w:color="auto"/>
        <w:bottom w:val="none" w:sz="0" w:space="0" w:color="auto"/>
        <w:right w:val="none" w:sz="0" w:space="0" w:color="auto"/>
      </w:divBdr>
    </w:div>
    <w:div w:id="2091654327">
      <w:bodyDiv w:val="1"/>
      <w:marLeft w:val="0"/>
      <w:marRight w:val="0"/>
      <w:marTop w:val="0"/>
      <w:marBottom w:val="0"/>
      <w:divBdr>
        <w:top w:val="none" w:sz="0" w:space="0" w:color="auto"/>
        <w:left w:val="none" w:sz="0" w:space="0" w:color="auto"/>
        <w:bottom w:val="none" w:sz="0" w:space="0" w:color="auto"/>
        <w:right w:val="none" w:sz="0" w:space="0" w:color="auto"/>
      </w:divBdr>
    </w:div>
    <w:div w:id="2091658495">
      <w:bodyDiv w:val="1"/>
      <w:marLeft w:val="0"/>
      <w:marRight w:val="0"/>
      <w:marTop w:val="0"/>
      <w:marBottom w:val="0"/>
      <w:divBdr>
        <w:top w:val="none" w:sz="0" w:space="0" w:color="auto"/>
        <w:left w:val="none" w:sz="0" w:space="0" w:color="auto"/>
        <w:bottom w:val="none" w:sz="0" w:space="0" w:color="auto"/>
        <w:right w:val="none" w:sz="0" w:space="0" w:color="auto"/>
      </w:divBdr>
    </w:div>
    <w:div w:id="2091803914">
      <w:bodyDiv w:val="1"/>
      <w:marLeft w:val="0"/>
      <w:marRight w:val="0"/>
      <w:marTop w:val="0"/>
      <w:marBottom w:val="0"/>
      <w:divBdr>
        <w:top w:val="none" w:sz="0" w:space="0" w:color="auto"/>
        <w:left w:val="none" w:sz="0" w:space="0" w:color="auto"/>
        <w:bottom w:val="none" w:sz="0" w:space="0" w:color="auto"/>
        <w:right w:val="none" w:sz="0" w:space="0" w:color="auto"/>
      </w:divBdr>
    </w:div>
    <w:div w:id="2092385459">
      <w:bodyDiv w:val="1"/>
      <w:marLeft w:val="0"/>
      <w:marRight w:val="0"/>
      <w:marTop w:val="0"/>
      <w:marBottom w:val="0"/>
      <w:divBdr>
        <w:top w:val="none" w:sz="0" w:space="0" w:color="auto"/>
        <w:left w:val="none" w:sz="0" w:space="0" w:color="auto"/>
        <w:bottom w:val="none" w:sz="0" w:space="0" w:color="auto"/>
        <w:right w:val="none" w:sz="0" w:space="0" w:color="auto"/>
      </w:divBdr>
    </w:div>
    <w:div w:id="2092702786">
      <w:bodyDiv w:val="1"/>
      <w:marLeft w:val="0"/>
      <w:marRight w:val="0"/>
      <w:marTop w:val="0"/>
      <w:marBottom w:val="0"/>
      <w:divBdr>
        <w:top w:val="none" w:sz="0" w:space="0" w:color="auto"/>
        <w:left w:val="none" w:sz="0" w:space="0" w:color="auto"/>
        <w:bottom w:val="none" w:sz="0" w:space="0" w:color="auto"/>
        <w:right w:val="none" w:sz="0" w:space="0" w:color="auto"/>
      </w:divBdr>
    </w:div>
    <w:div w:id="2092778375">
      <w:bodyDiv w:val="1"/>
      <w:marLeft w:val="0"/>
      <w:marRight w:val="0"/>
      <w:marTop w:val="0"/>
      <w:marBottom w:val="0"/>
      <w:divBdr>
        <w:top w:val="none" w:sz="0" w:space="0" w:color="auto"/>
        <w:left w:val="none" w:sz="0" w:space="0" w:color="auto"/>
        <w:bottom w:val="none" w:sz="0" w:space="0" w:color="auto"/>
        <w:right w:val="none" w:sz="0" w:space="0" w:color="auto"/>
      </w:divBdr>
    </w:div>
    <w:div w:id="2092923339">
      <w:bodyDiv w:val="1"/>
      <w:marLeft w:val="0"/>
      <w:marRight w:val="0"/>
      <w:marTop w:val="0"/>
      <w:marBottom w:val="0"/>
      <w:divBdr>
        <w:top w:val="none" w:sz="0" w:space="0" w:color="auto"/>
        <w:left w:val="none" w:sz="0" w:space="0" w:color="auto"/>
        <w:bottom w:val="none" w:sz="0" w:space="0" w:color="auto"/>
        <w:right w:val="none" w:sz="0" w:space="0" w:color="auto"/>
      </w:divBdr>
    </w:div>
    <w:div w:id="2092963732">
      <w:bodyDiv w:val="1"/>
      <w:marLeft w:val="0"/>
      <w:marRight w:val="0"/>
      <w:marTop w:val="0"/>
      <w:marBottom w:val="0"/>
      <w:divBdr>
        <w:top w:val="none" w:sz="0" w:space="0" w:color="auto"/>
        <w:left w:val="none" w:sz="0" w:space="0" w:color="auto"/>
        <w:bottom w:val="none" w:sz="0" w:space="0" w:color="auto"/>
        <w:right w:val="none" w:sz="0" w:space="0" w:color="auto"/>
      </w:divBdr>
    </w:div>
    <w:div w:id="2093044976">
      <w:bodyDiv w:val="1"/>
      <w:marLeft w:val="0"/>
      <w:marRight w:val="0"/>
      <w:marTop w:val="0"/>
      <w:marBottom w:val="0"/>
      <w:divBdr>
        <w:top w:val="none" w:sz="0" w:space="0" w:color="auto"/>
        <w:left w:val="none" w:sz="0" w:space="0" w:color="auto"/>
        <w:bottom w:val="none" w:sz="0" w:space="0" w:color="auto"/>
        <w:right w:val="none" w:sz="0" w:space="0" w:color="auto"/>
      </w:divBdr>
    </w:div>
    <w:div w:id="2093089233">
      <w:bodyDiv w:val="1"/>
      <w:marLeft w:val="0"/>
      <w:marRight w:val="0"/>
      <w:marTop w:val="0"/>
      <w:marBottom w:val="0"/>
      <w:divBdr>
        <w:top w:val="none" w:sz="0" w:space="0" w:color="auto"/>
        <w:left w:val="none" w:sz="0" w:space="0" w:color="auto"/>
        <w:bottom w:val="none" w:sz="0" w:space="0" w:color="auto"/>
        <w:right w:val="none" w:sz="0" w:space="0" w:color="auto"/>
      </w:divBdr>
    </w:div>
    <w:div w:id="2093121283">
      <w:bodyDiv w:val="1"/>
      <w:marLeft w:val="0"/>
      <w:marRight w:val="0"/>
      <w:marTop w:val="0"/>
      <w:marBottom w:val="0"/>
      <w:divBdr>
        <w:top w:val="none" w:sz="0" w:space="0" w:color="auto"/>
        <w:left w:val="none" w:sz="0" w:space="0" w:color="auto"/>
        <w:bottom w:val="none" w:sz="0" w:space="0" w:color="auto"/>
        <w:right w:val="none" w:sz="0" w:space="0" w:color="auto"/>
      </w:divBdr>
    </w:div>
    <w:div w:id="2093744530">
      <w:bodyDiv w:val="1"/>
      <w:marLeft w:val="0"/>
      <w:marRight w:val="0"/>
      <w:marTop w:val="0"/>
      <w:marBottom w:val="0"/>
      <w:divBdr>
        <w:top w:val="none" w:sz="0" w:space="0" w:color="auto"/>
        <w:left w:val="none" w:sz="0" w:space="0" w:color="auto"/>
        <w:bottom w:val="none" w:sz="0" w:space="0" w:color="auto"/>
        <w:right w:val="none" w:sz="0" w:space="0" w:color="auto"/>
      </w:divBdr>
    </w:div>
    <w:div w:id="2093888134">
      <w:bodyDiv w:val="1"/>
      <w:marLeft w:val="0"/>
      <w:marRight w:val="0"/>
      <w:marTop w:val="0"/>
      <w:marBottom w:val="0"/>
      <w:divBdr>
        <w:top w:val="none" w:sz="0" w:space="0" w:color="auto"/>
        <w:left w:val="none" w:sz="0" w:space="0" w:color="auto"/>
        <w:bottom w:val="none" w:sz="0" w:space="0" w:color="auto"/>
        <w:right w:val="none" w:sz="0" w:space="0" w:color="auto"/>
      </w:divBdr>
    </w:div>
    <w:div w:id="2093893785">
      <w:bodyDiv w:val="1"/>
      <w:marLeft w:val="0"/>
      <w:marRight w:val="0"/>
      <w:marTop w:val="0"/>
      <w:marBottom w:val="0"/>
      <w:divBdr>
        <w:top w:val="none" w:sz="0" w:space="0" w:color="auto"/>
        <w:left w:val="none" w:sz="0" w:space="0" w:color="auto"/>
        <w:bottom w:val="none" w:sz="0" w:space="0" w:color="auto"/>
        <w:right w:val="none" w:sz="0" w:space="0" w:color="auto"/>
      </w:divBdr>
    </w:div>
    <w:div w:id="2093895162">
      <w:bodyDiv w:val="1"/>
      <w:marLeft w:val="0"/>
      <w:marRight w:val="0"/>
      <w:marTop w:val="0"/>
      <w:marBottom w:val="0"/>
      <w:divBdr>
        <w:top w:val="none" w:sz="0" w:space="0" w:color="auto"/>
        <w:left w:val="none" w:sz="0" w:space="0" w:color="auto"/>
        <w:bottom w:val="none" w:sz="0" w:space="0" w:color="auto"/>
        <w:right w:val="none" w:sz="0" w:space="0" w:color="auto"/>
      </w:divBdr>
    </w:div>
    <w:div w:id="2094350797">
      <w:bodyDiv w:val="1"/>
      <w:marLeft w:val="0"/>
      <w:marRight w:val="0"/>
      <w:marTop w:val="0"/>
      <w:marBottom w:val="0"/>
      <w:divBdr>
        <w:top w:val="none" w:sz="0" w:space="0" w:color="auto"/>
        <w:left w:val="none" w:sz="0" w:space="0" w:color="auto"/>
        <w:bottom w:val="none" w:sz="0" w:space="0" w:color="auto"/>
        <w:right w:val="none" w:sz="0" w:space="0" w:color="auto"/>
      </w:divBdr>
    </w:div>
    <w:div w:id="2094426790">
      <w:bodyDiv w:val="1"/>
      <w:marLeft w:val="0"/>
      <w:marRight w:val="0"/>
      <w:marTop w:val="0"/>
      <w:marBottom w:val="0"/>
      <w:divBdr>
        <w:top w:val="none" w:sz="0" w:space="0" w:color="auto"/>
        <w:left w:val="none" w:sz="0" w:space="0" w:color="auto"/>
        <w:bottom w:val="none" w:sz="0" w:space="0" w:color="auto"/>
        <w:right w:val="none" w:sz="0" w:space="0" w:color="auto"/>
      </w:divBdr>
    </w:div>
    <w:div w:id="2094937882">
      <w:bodyDiv w:val="1"/>
      <w:marLeft w:val="0"/>
      <w:marRight w:val="0"/>
      <w:marTop w:val="0"/>
      <w:marBottom w:val="0"/>
      <w:divBdr>
        <w:top w:val="none" w:sz="0" w:space="0" w:color="auto"/>
        <w:left w:val="none" w:sz="0" w:space="0" w:color="auto"/>
        <w:bottom w:val="none" w:sz="0" w:space="0" w:color="auto"/>
        <w:right w:val="none" w:sz="0" w:space="0" w:color="auto"/>
      </w:divBdr>
    </w:div>
    <w:div w:id="2095128833">
      <w:bodyDiv w:val="1"/>
      <w:marLeft w:val="0"/>
      <w:marRight w:val="0"/>
      <w:marTop w:val="0"/>
      <w:marBottom w:val="0"/>
      <w:divBdr>
        <w:top w:val="none" w:sz="0" w:space="0" w:color="auto"/>
        <w:left w:val="none" w:sz="0" w:space="0" w:color="auto"/>
        <w:bottom w:val="none" w:sz="0" w:space="0" w:color="auto"/>
        <w:right w:val="none" w:sz="0" w:space="0" w:color="auto"/>
      </w:divBdr>
    </w:div>
    <w:div w:id="2095274716">
      <w:bodyDiv w:val="1"/>
      <w:marLeft w:val="0"/>
      <w:marRight w:val="0"/>
      <w:marTop w:val="0"/>
      <w:marBottom w:val="0"/>
      <w:divBdr>
        <w:top w:val="none" w:sz="0" w:space="0" w:color="auto"/>
        <w:left w:val="none" w:sz="0" w:space="0" w:color="auto"/>
        <w:bottom w:val="none" w:sz="0" w:space="0" w:color="auto"/>
        <w:right w:val="none" w:sz="0" w:space="0" w:color="auto"/>
      </w:divBdr>
    </w:div>
    <w:div w:id="2095275160">
      <w:bodyDiv w:val="1"/>
      <w:marLeft w:val="0"/>
      <w:marRight w:val="0"/>
      <w:marTop w:val="0"/>
      <w:marBottom w:val="0"/>
      <w:divBdr>
        <w:top w:val="none" w:sz="0" w:space="0" w:color="auto"/>
        <w:left w:val="none" w:sz="0" w:space="0" w:color="auto"/>
        <w:bottom w:val="none" w:sz="0" w:space="0" w:color="auto"/>
        <w:right w:val="none" w:sz="0" w:space="0" w:color="auto"/>
      </w:divBdr>
    </w:div>
    <w:div w:id="2095588885">
      <w:bodyDiv w:val="1"/>
      <w:marLeft w:val="0"/>
      <w:marRight w:val="0"/>
      <w:marTop w:val="0"/>
      <w:marBottom w:val="0"/>
      <w:divBdr>
        <w:top w:val="none" w:sz="0" w:space="0" w:color="auto"/>
        <w:left w:val="none" w:sz="0" w:space="0" w:color="auto"/>
        <w:bottom w:val="none" w:sz="0" w:space="0" w:color="auto"/>
        <w:right w:val="none" w:sz="0" w:space="0" w:color="auto"/>
      </w:divBdr>
    </w:div>
    <w:div w:id="2096130311">
      <w:bodyDiv w:val="1"/>
      <w:marLeft w:val="0"/>
      <w:marRight w:val="0"/>
      <w:marTop w:val="0"/>
      <w:marBottom w:val="0"/>
      <w:divBdr>
        <w:top w:val="none" w:sz="0" w:space="0" w:color="auto"/>
        <w:left w:val="none" w:sz="0" w:space="0" w:color="auto"/>
        <w:bottom w:val="none" w:sz="0" w:space="0" w:color="auto"/>
        <w:right w:val="none" w:sz="0" w:space="0" w:color="auto"/>
      </w:divBdr>
    </w:div>
    <w:div w:id="2096317706">
      <w:bodyDiv w:val="1"/>
      <w:marLeft w:val="0"/>
      <w:marRight w:val="0"/>
      <w:marTop w:val="0"/>
      <w:marBottom w:val="0"/>
      <w:divBdr>
        <w:top w:val="none" w:sz="0" w:space="0" w:color="auto"/>
        <w:left w:val="none" w:sz="0" w:space="0" w:color="auto"/>
        <w:bottom w:val="none" w:sz="0" w:space="0" w:color="auto"/>
        <w:right w:val="none" w:sz="0" w:space="0" w:color="auto"/>
      </w:divBdr>
    </w:div>
    <w:div w:id="2096319608">
      <w:bodyDiv w:val="1"/>
      <w:marLeft w:val="0"/>
      <w:marRight w:val="0"/>
      <w:marTop w:val="0"/>
      <w:marBottom w:val="0"/>
      <w:divBdr>
        <w:top w:val="none" w:sz="0" w:space="0" w:color="auto"/>
        <w:left w:val="none" w:sz="0" w:space="0" w:color="auto"/>
        <w:bottom w:val="none" w:sz="0" w:space="0" w:color="auto"/>
        <w:right w:val="none" w:sz="0" w:space="0" w:color="auto"/>
      </w:divBdr>
    </w:div>
    <w:div w:id="2096441371">
      <w:bodyDiv w:val="1"/>
      <w:marLeft w:val="0"/>
      <w:marRight w:val="0"/>
      <w:marTop w:val="0"/>
      <w:marBottom w:val="0"/>
      <w:divBdr>
        <w:top w:val="none" w:sz="0" w:space="0" w:color="auto"/>
        <w:left w:val="none" w:sz="0" w:space="0" w:color="auto"/>
        <w:bottom w:val="none" w:sz="0" w:space="0" w:color="auto"/>
        <w:right w:val="none" w:sz="0" w:space="0" w:color="auto"/>
      </w:divBdr>
    </w:div>
    <w:div w:id="2096511757">
      <w:bodyDiv w:val="1"/>
      <w:marLeft w:val="0"/>
      <w:marRight w:val="0"/>
      <w:marTop w:val="0"/>
      <w:marBottom w:val="0"/>
      <w:divBdr>
        <w:top w:val="none" w:sz="0" w:space="0" w:color="auto"/>
        <w:left w:val="none" w:sz="0" w:space="0" w:color="auto"/>
        <w:bottom w:val="none" w:sz="0" w:space="0" w:color="auto"/>
        <w:right w:val="none" w:sz="0" w:space="0" w:color="auto"/>
      </w:divBdr>
    </w:div>
    <w:div w:id="2096586847">
      <w:bodyDiv w:val="1"/>
      <w:marLeft w:val="0"/>
      <w:marRight w:val="0"/>
      <w:marTop w:val="0"/>
      <w:marBottom w:val="0"/>
      <w:divBdr>
        <w:top w:val="none" w:sz="0" w:space="0" w:color="auto"/>
        <w:left w:val="none" w:sz="0" w:space="0" w:color="auto"/>
        <w:bottom w:val="none" w:sz="0" w:space="0" w:color="auto"/>
        <w:right w:val="none" w:sz="0" w:space="0" w:color="auto"/>
      </w:divBdr>
    </w:div>
    <w:div w:id="2096588654">
      <w:bodyDiv w:val="1"/>
      <w:marLeft w:val="0"/>
      <w:marRight w:val="0"/>
      <w:marTop w:val="0"/>
      <w:marBottom w:val="0"/>
      <w:divBdr>
        <w:top w:val="none" w:sz="0" w:space="0" w:color="auto"/>
        <w:left w:val="none" w:sz="0" w:space="0" w:color="auto"/>
        <w:bottom w:val="none" w:sz="0" w:space="0" w:color="auto"/>
        <w:right w:val="none" w:sz="0" w:space="0" w:color="auto"/>
      </w:divBdr>
    </w:div>
    <w:div w:id="2096589114">
      <w:bodyDiv w:val="1"/>
      <w:marLeft w:val="0"/>
      <w:marRight w:val="0"/>
      <w:marTop w:val="0"/>
      <w:marBottom w:val="0"/>
      <w:divBdr>
        <w:top w:val="none" w:sz="0" w:space="0" w:color="auto"/>
        <w:left w:val="none" w:sz="0" w:space="0" w:color="auto"/>
        <w:bottom w:val="none" w:sz="0" w:space="0" w:color="auto"/>
        <w:right w:val="none" w:sz="0" w:space="0" w:color="auto"/>
      </w:divBdr>
    </w:div>
    <w:div w:id="2096781695">
      <w:bodyDiv w:val="1"/>
      <w:marLeft w:val="0"/>
      <w:marRight w:val="0"/>
      <w:marTop w:val="0"/>
      <w:marBottom w:val="0"/>
      <w:divBdr>
        <w:top w:val="none" w:sz="0" w:space="0" w:color="auto"/>
        <w:left w:val="none" w:sz="0" w:space="0" w:color="auto"/>
        <w:bottom w:val="none" w:sz="0" w:space="0" w:color="auto"/>
        <w:right w:val="none" w:sz="0" w:space="0" w:color="auto"/>
      </w:divBdr>
    </w:div>
    <w:div w:id="2096972409">
      <w:bodyDiv w:val="1"/>
      <w:marLeft w:val="0"/>
      <w:marRight w:val="0"/>
      <w:marTop w:val="0"/>
      <w:marBottom w:val="0"/>
      <w:divBdr>
        <w:top w:val="none" w:sz="0" w:space="0" w:color="auto"/>
        <w:left w:val="none" w:sz="0" w:space="0" w:color="auto"/>
        <w:bottom w:val="none" w:sz="0" w:space="0" w:color="auto"/>
        <w:right w:val="none" w:sz="0" w:space="0" w:color="auto"/>
      </w:divBdr>
    </w:div>
    <w:div w:id="2096975442">
      <w:bodyDiv w:val="1"/>
      <w:marLeft w:val="0"/>
      <w:marRight w:val="0"/>
      <w:marTop w:val="0"/>
      <w:marBottom w:val="0"/>
      <w:divBdr>
        <w:top w:val="none" w:sz="0" w:space="0" w:color="auto"/>
        <w:left w:val="none" w:sz="0" w:space="0" w:color="auto"/>
        <w:bottom w:val="none" w:sz="0" w:space="0" w:color="auto"/>
        <w:right w:val="none" w:sz="0" w:space="0" w:color="auto"/>
      </w:divBdr>
    </w:div>
    <w:div w:id="2097365563">
      <w:bodyDiv w:val="1"/>
      <w:marLeft w:val="0"/>
      <w:marRight w:val="0"/>
      <w:marTop w:val="0"/>
      <w:marBottom w:val="0"/>
      <w:divBdr>
        <w:top w:val="none" w:sz="0" w:space="0" w:color="auto"/>
        <w:left w:val="none" w:sz="0" w:space="0" w:color="auto"/>
        <w:bottom w:val="none" w:sz="0" w:space="0" w:color="auto"/>
        <w:right w:val="none" w:sz="0" w:space="0" w:color="auto"/>
      </w:divBdr>
    </w:div>
    <w:div w:id="2097507428">
      <w:bodyDiv w:val="1"/>
      <w:marLeft w:val="0"/>
      <w:marRight w:val="0"/>
      <w:marTop w:val="0"/>
      <w:marBottom w:val="0"/>
      <w:divBdr>
        <w:top w:val="none" w:sz="0" w:space="0" w:color="auto"/>
        <w:left w:val="none" w:sz="0" w:space="0" w:color="auto"/>
        <w:bottom w:val="none" w:sz="0" w:space="0" w:color="auto"/>
        <w:right w:val="none" w:sz="0" w:space="0" w:color="auto"/>
      </w:divBdr>
    </w:div>
    <w:div w:id="2097703355">
      <w:bodyDiv w:val="1"/>
      <w:marLeft w:val="0"/>
      <w:marRight w:val="0"/>
      <w:marTop w:val="0"/>
      <w:marBottom w:val="0"/>
      <w:divBdr>
        <w:top w:val="none" w:sz="0" w:space="0" w:color="auto"/>
        <w:left w:val="none" w:sz="0" w:space="0" w:color="auto"/>
        <w:bottom w:val="none" w:sz="0" w:space="0" w:color="auto"/>
        <w:right w:val="none" w:sz="0" w:space="0" w:color="auto"/>
      </w:divBdr>
    </w:div>
    <w:div w:id="2097751598">
      <w:bodyDiv w:val="1"/>
      <w:marLeft w:val="0"/>
      <w:marRight w:val="0"/>
      <w:marTop w:val="0"/>
      <w:marBottom w:val="0"/>
      <w:divBdr>
        <w:top w:val="none" w:sz="0" w:space="0" w:color="auto"/>
        <w:left w:val="none" w:sz="0" w:space="0" w:color="auto"/>
        <w:bottom w:val="none" w:sz="0" w:space="0" w:color="auto"/>
        <w:right w:val="none" w:sz="0" w:space="0" w:color="auto"/>
      </w:divBdr>
    </w:div>
    <w:div w:id="2097944275">
      <w:bodyDiv w:val="1"/>
      <w:marLeft w:val="0"/>
      <w:marRight w:val="0"/>
      <w:marTop w:val="0"/>
      <w:marBottom w:val="0"/>
      <w:divBdr>
        <w:top w:val="none" w:sz="0" w:space="0" w:color="auto"/>
        <w:left w:val="none" w:sz="0" w:space="0" w:color="auto"/>
        <w:bottom w:val="none" w:sz="0" w:space="0" w:color="auto"/>
        <w:right w:val="none" w:sz="0" w:space="0" w:color="auto"/>
      </w:divBdr>
    </w:div>
    <w:div w:id="2098138022">
      <w:bodyDiv w:val="1"/>
      <w:marLeft w:val="0"/>
      <w:marRight w:val="0"/>
      <w:marTop w:val="0"/>
      <w:marBottom w:val="0"/>
      <w:divBdr>
        <w:top w:val="none" w:sz="0" w:space="0" w:color="auto"/>
        <w:left w:val="none" w:sz="0" w:space="0" w:color="auto"/>
        <w:bottom w:val="none" w:sz="0" w:space="0" w:color="auto"/>
        <w:right w:val="none" w:sz="0" w:space="0" w:color="auto"/>
      </w:divBdr>
    </w:div>
    <w:div w:id="2098212511">
      <w:bodyDiv w:val="1"/>
      <w:marLeft w:val="0"/>
      <w:marRight w:val="0"/>
      <w:marTop w:val="0"/>
      <w:marBottom w:val="0"/>
      <w:divBdr>
        <w:top w:val="none" w:sz="0" w:space="0" w:color="auto"/>
        <w:left w:val="none" w:sz="0" w:space="0" w:color="auto"/>
        <w:bottom w:val="none" w:sz="0" w:space="0" w:color="auto"/>
        <w:right w:val="none" w:sz="0" w:space="0" w:color="auto"/>
      </w:divBdr>
    </w:div>
    <w:div w:id="2098287671">
      <w:bodyDiv w:val="1"/>
      <w:marLeft w:val="0"/>
      <w:marRight w:val="0"/>
      <w:marTop w:val="0"/>
      <w:marBottom w:val="0"/>
      <w:divBdr>
        <w:top w:val="none" w:sz="0" w:space="0" w:color="auto"/>
        <w:left w:val="none" w:sz="0" w:space="0" w:color="auto"/>
        <w:bottom w:val="none" w:sz="0" w:space="0" w:color="auto"/>
        <w:right w:val="none" w:sz="0" w:space="0" w:color="auto"/>
      </w:divBdr>
    </w:div>
    <w:div w:id="2098398562">
      <w:bodyDiv w:val="1"/>
      <w:marLeft w:val="0"/>
      <w:marRight w:val="0"/>
      <w:marTop w:val="0"/>
      <w:marBottom w:val="0"/>
      <w:divBdr>
        <w:top w:val="none" w:sz="0" w:space="0" w:color="auto"/>
        <w:left w:val="none" w:sz="0" w:space="0" w:color="auto"/>
        <w:bottom w:val="none" w:sz="0" w:space="0" w:color="auto"/>
        <w:right w:val="none" w:sz="0" w:space="0" w:color="auto"/>
      </w:divBdr>
    </w:div>
    <w:div w:id="2098667425">
      <w:bodyDiv w:val="1"/>
      <w:marLeft w:val="0"/>
      <w:marRight w:val="0"/>
      <w:marTop w:val="0"/>
      <w:marBottom w:val="0"/>
      <w:divBdr>
        <w:top w:val="none" w:sz="0" w:space="0" w:color="auto"/>
        <w:left w:val="none" w:sz="0" w:space="0" w:color="auto"/>
        <w:bottom w:val="none" w:sz="0" w:space="0" w:color="auto"/>
        <w:right w:val="none" w:sz="0" w:space="0" w:color="auto"/>
      </w:divBdr>
    </w:div>
    <w:div w:id="2099133593">
      <w:bodyDiv w:val="1"/>
      <w:marLeft w:val="0"/>
      <w:marRight w:val="0"/>
      <w:marTop w:val="0"/>
      <w:marBottom w:val="0"/>
      <w:divBdr>
        <w:top w:val="none" w:sz="0" w:space="0" w:color="auto"/>
        <w:left w:val="none" w:sz="0" w:space="0" w:color="auto"/>
        <w:bottom w:val="none" w:sz="0" w:space="0" w:color="auto"/>
        <w:right w:val="none" w:sz="0" w:space="0" w:color="auto"/>
      </w:divBdr>
    </w:div>
    <w:div w:id="2099523121">
      <w:bodyDiv w:val="1"/>
      <w:marLeft w:val="0"/>
      <w:marRight w:val="0"/>
      <w:marTop w:val="0"/>
      <w:marBottom w:val="0"/>
      <w:divBdr>
        <w:top w:val="none" w:sz="0" w:space="0" w:color="auto"/>
        <w:left w:val="none" w:sz="0" w:space="0" w:color="auto"/>
        <w:bottom w:val="none" w:sz="0" w:space="0" w:color="auto"/>
        <w:right w:val="none" w:sz="0" w:space="0" w:color="auto"/>
      </w:divBdr>
    </w:div>
    <w:div w:id="2099708623">
      <w:bodyDiv w:val="1"/>
      <w:marLeft w:val="0"/>
      <w:marRight w:val="0"/>
      <w:marTop w:val="0"/>
      <w:marBottom w:val="0"/>
      <w:divBdr>
        <w:top w:val="none" w:sz="0" w:space="0" w:color="auto"/>
        <w:left w:val="none" w:sz="0" w:space="0" w:color="auto"/>
        <w:bottom w:val="none" w:sz="0" w:space="0" w:color="auto"/>
        <w:right w:val="none" w:sz="0" w:space="0" w:color="auto"/>
      </w:divBdr>
    </w:div>
    <w:div w:id="2099792895">
      <w:bodyDiv w:val="1"/>
      <w:marLeft w:val="0"/>
      <w:marRight w:val="0"/>
      <w:marTop w:val="0"/>
      <w:marBottom w:val="0"/>
      <w:divBdr>
        <w:top w:val="none" w:sz="0" w:space="0" w:color="auto"/>
        <w:left w:val="none" w:sz="0" w:space="0" w:color="auto"/>
        <w:bottom w:val="none" w:sz="0" w:space="0" w:color="auto"/>
        <w:right w:val="none" w:sz="0" w:space="0" w:color="auto"/>
      </w:divBdr>
    </w:div>
    <w:div w:id="2099980168">
      <w:bodyDiv w:val="1"/>
      <w:marLeft w:val="0"/>
      <w:marRight w:val="0"/>
      <w:marTop w:val="0"/>
      <w:marBottom w:val="0"/>
      <w:divBdr>
        <w:top w:val="none" w:sz="0" w:space="0" w:color="auto"/>
        <w:left w:val="none" w:sz="0" w:space="0" w:color="auto"/>
        <w:bottom w:val="none" w:sz="0" w:space="0" w:color="auto"/>
        <w:right w:val="none" w:sz="0" w:space="0" w:color="auto"/>
      </w:divBdr>
    </w:div>
    <w:div w:id="2100251522">
      <w:bodyDiv w:val="1"/>
      <w:marLeft w:val="0"/>
      <w:marRight w:val="0"/>
      <w:marTop w:val="0"/>
      <w:marBottom w:val="0"/>
      <w:divBdr>
        <w:top w:val="none" w:sz="0" w:space="0" w:color="auto"/>
        <w:left w:val="none" w:sz="0" w:space="0" w:color="auto"/>
        <w:bottom w:val="none" w:sz="0" w:space="0" w:color="auto"/>
        <w:right w:val="none" w:sz="0" w:space="0" w:color="auto"/>
      </w:divBdr>
    </w:div>
    <w:div w:id="2100516800">
      <w:bodyDiv w:val="1"/>
      <w:marLeft w:val="0"/>
      <w:marRight w:val="0"/>
      <w:marTop w:val="0"/>
      <w:marBottom w:val="0"/>
      <w:divBdr>
        <w:top w:val="none" w:sz="0" w:space="0" w:color="auto"/>
        <w:left w:val="none" w:sz="0" w:space="0" w:color="auto"/>
        <w:bottom w:val="none" w:sz="0" w:space="0" w:color="auto"/>
        <w:right w:val="none" w:sz="0" w:space="0" w:color="auto"/>
      </w:divBdr>
    </w:div>
    <w:div w:id="2100517018">
      <w:bodyDiv w:val="1"/>
      <w:marLeft w:val="0"/>
      <w:marRight w:val="0"/>
      <w:marTop w:val="0"/>
      <w:marBottom w:val="0"/>
      <w:divBdr>
        <w:top w:val="none" w:sz="0" w:space="0" w:color="auto"/>
        <w:left w:val="none" w:sz="0" w:space="0" w:color="auto"/>
        <w:bottom w:val="none" w:sz="0" w:space="0" w:color="auto"/>
        <w:right w:val="none" w:sz="0" w:space="0" w:color="auto"/>
      </w:divBdr>
    </w:div>
    <w:div w:id="2100834582">
      <w:bodyDiv w:val="1"/>
      <w:marLeft w:val="0"/>
      <w:marRight w:val="0"/>
      <w:marTop w:val="0"/>
      <w:marBottom w:val="0"/>
      <w:divBdr>
        <w:top w:val="none" w:sz="0" w:space="0" w:color="auto"/>
        <w:left w:val="none" w:sz="0" w:space="0" w:color="auto"/>
        <w:bottom w:val="none" w:sz="0" w:space="0" w:color="auto"/>
        <w:right w:val="none" w:sz="0" w:space="0" w:color="auto"/>
      </w:divBdr>
    </w:div>
    <w:div w:id="2101178874">
      <w:bodyDiv w:val="1"/>
      <w:marLeft w:val="0"/>
      <w:marRight w:val="0"/>
      <w:marTop w:val="0"/>
      <w:marBottom w:val="0"/>
      <w:divBdr>
        <w:top w:val="none" w:sz="0" w:space="0" w:color="auto"/>
        <w:left w:val="none" w:sz="0" w:space="0" w:color="auto"/>
        <w:bottom w:val="none" w:sz="0" w:space="0" w:color="auto"/>
        <w:right w:val="none" w:sz="0" w:space="0" w:color="auto"/>
      </w:divBdr>
    </w:div>
    <w:div w:id="2101440524">
      <w:bodyDiv w:val="1"/>
      <w:marLeft w:val="0"/>
      <w:marRight w:val="0"/>
      <w:marTop w:val="0"/>
      <w:marBottom w:val="0"/>
      <w:divBdr>
        <w:top w:val="none" w:sz="0" w:space="0" w:color="auto"/>
        <w:left w:val="none" w:sz="0" w:space="0" w:color="auto"/>
        <w:bottom w:val="none" w:sz="0" w:space="0" w:color="auto"/>
        <w:right w:val="none" w:sz="0" w:space="0" w:color="auto"/>
      </w:divBdr>
    </w:div>
    <w:div w:id="2101560397">
      <w:bodyDiv w:val="1"/>
      <w:marLeft w:val="0"/>
      <w:marRight w:val="0"/>
      <w:marTop w:val="0"/>
      <w:marBottom w:val="0"/>
      <w:divBdr>
        <w:top w:val="none" w:sz="0" w:space="0" w:color="auto"/>
        <w:left w:val="none" w:sz="0" w:space="0" w:color="auto"/>
        <w:bottom w:val="none" w:sz="0" w:space="0" w:color="auto"/>
        <w:right w:val="none" w:sz="0" w:space="0" w:color="auto"/>
      </w:divBdr>
    </w:div>
    <w:div w:id="2102143238">
      <w:bodyDiv w:val="1"/>
      <w:marLeft w:val="0"/>
      <w:marRight w:val="0"/>
      <w:marTop w:val="0"/>
      <w:marBottom w:val="0"/>
      <w:divBdr>
        <w:top w:val="none" w:sz="0" w:space="0" w:color="auto"/>
        <w:left w:val="none" w:sz="0" w:space="0" w:color="auto"/>
        <w:bottom w:val="none" w:sz="0" w:space="0" w:color="auto"/>
        <w:right w:val="none" w:sz="0" w:space="0" w:color="auto"/>
      </w:divBdr>
    </w:div>
    <w:div w:id="2102294199">
      <w:bodyDiv w:val="1"/>
      <w:marLeft w:val="0"/>
      <w:marRight w:val="0"/>
      <w:marTop w:val="0"/>
      <w:marBottom w:val="0"/>
      <w:divBdr>
        <w:top w:val="none" w:sz="0" w:space="0" w:color="auto"/>
        <w:left w:val="none" w:sz="0" w:space="0" w:color="auto"/>
        <w:bottom w:val="none" w:sz="0" w:space="0" w:color="auto"/>
        <w:right w:val="none" w:sz="0" w:space="0" w:color="auto"/>
      </w:divBdr>
    </w:div>
    <w:div w:id="2102331783">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02793325">
      <w:bodyDiv w:val="1"/>
      <w:marLeft w:val="0"/>
      <w:marRight w:val="0"/>
      <w:marTop w:val="0"/>
      <w:marBottom w:val="0"/>
      <w:divBdr>
        <w:top w:val="none" w:sz="0" w:space="0" w:color="auto"/>
        <w:left w:val="none" w:sz="0" w:space="0" w:color="auto"/>
        <w:bottom w:val="none" w:sz="0" w:space="0" w:color="auto"/>
        <w:right w:val="none" w:sz="0" w:space="0" w:color="auto"/>
      </w:divBdr>
    </w:div>
    <w:div w:id="2102794487">
      <w:bodyDiv w:val="1"/>
      <w:marLeft w:val="0"/>
      <w:marRight w:val="0"/>
      <w:marTop w:val="0"/>
      <w:marBottom w:val="0"/>
      <w:divBdr>
        <w:top w:val="none" w:sz="0" w:space="0" w:color="auto"/>
        <w:left w:val="none" w:sz="0" w:space="0" w:color="auto"/>
        <w:bottom w:val="none" w:sz="0" w:space="0" w:color="auto"/>
        <w:right w:val="none" w:sz="0" w:space="0" w:color="auto"/>
      </w:divBdr>
    </w:div>
    <w:div w:id="2103257837">
      <w:bodyDiv w:val="1"/>
      <w:marLeft w:val="0"/>
      <w:marRight w:val="0"/>
      <w:marTop w:val="0"/>
      <w:marBottom w:val="0"/>
      <w:divBdr>
        <w:top w:val="none" w:sz="0" w:space="0" w:color="auto"/>
        <w:left w:val="none" w:sz="0" w:space="0" w:color="auto"/>
        <w:bottom w:val="none" w:sz="0" w:space="0" w:color="auto"/>
        <w:right w:val="none" w:sz="0" w:space="0" w:color="auto"/>
      </w:divBdr>
    </w:div>
    <w:div w:id="2103262110">
      <w:bodyDiv w:val="1"/>
      <w:marLeft w:val="0"/>
      <w:marRight w:val="0"/>
      <w:marTop w:val="0"/>
      <w:marBottom w:val="0"/>
      <w:divBdr>
        <w:top w:val="none" w:sz="0" w:space="0" w:color="auto"/>
        <w:left w:val="none" w:sz="0" w:space="0" w:color="auto"/>
        <w:bottom w:val="none" w:sz="0" w:space="0" w:color="auto"/>
        <w:right w:val="none" w:sz="0" w:space="0" w:color="auto"/>
      </w:divBdr>
    </w:div>
    <w:div w:id="2103453269">
      <w:bodyDiv w:val="1"/>
      <w:marLeft w:val="0"/>
      <w:marRight w:val="0"/>
      <w:marTop w:val="0"/>
      <w:marBottom w:val="0"/>
      <w:divBdr>
        <w:top w:val="none" w:sz="0" w:space="0" w:color="auto"/>
        <w:left w:val="none" w:sz="0" w:space="0" w:color="auto"/>
        <w:bottom w:val="none" w:sz="0" w:space="0" w:color="auto"/>
        <w:right w:val="none" w:sz="0" w:space="0" w:color="auto"/>
      </w:divBdr>
    </w:div>
    <w:div w:id="2103715407">
      <w:bodyDiv w:val="1"/>
      <w:marLeft w:val="0"/>
      <w:marRight w:val="0"/>
      <w:marTop w:val="0"/>
      <w:marBottom w:val="0"/>
      <w:divBdr>
        <w:top w:val="none" w:sz="0" w:space="0" w:color="auto"/>
        <w:left w:val="none" w:sz="0" w:space="0" w:color="auto"/>
        <w:bottom w:val="none" w:sz="0" w:space="0" w:color="auto"/>
        <w:right w:val="none" w:sz="0" w:space="0" w:color="auto"/>
      </w:divBdr>
    </w:div>
    <w:div w:id="2103721571">
      <w:bodyDiv w:val="1"/>
      <w:marLeft w:val="0"/>
      <w:marRight w:val="0"/>
      <w:marTop w:val="0"/>
      <w:marBottom w:val="0"/>
      <w:divBdr>
        <w:top w:val="none" w:sz="0" w:space="0" w:color="auto"/>
        <w:left w:val="none" w:sz="0" w:space="0" w:color="auto"/>
        <w:bottom w:val="none" w:sz="0" w:space="0" w:color="auto"/>
        <w:right w:val="none" w:sz="0" w:space="0" w:color="auto"/>
      </w:divBdr>
    </w:div>
    <w:div w:id="2103836867">
      <w:bodyDiv w:val="1"/>
      <w:marLeft w:val="0"/>
      <w:marRight w:val="0"/>
      <w:marTop w:val="0"/>
      <w:marBottom w:val="0"/>
      <w:divBdr>
        <w:top w:val="none" w:sz="0" w:space="0" w:color="auto"/>
        <w:left w:val="none" w:sz="0" w:space="0" w:color="auto"/>
        <w:bottom w:val="none" w:sz="0" w:space="0" w:color="auto"/>
        <w:right w:val="none" w:sz="0" w:space="0" w:color="auto"/>
      </w:divBdr>
    </w:div>
    <w:div w:id="2104107175">
      <w:bodyDiv w:val="1"/>
      <w:marLeft w:val="0"/>
      <w:marRight w:val="0"/>
      <w:marTop w:val="0"/>
      <w:marBottom w:val="0"/>
      <w:divBdr>
        <w:top w:val="none" w:sz="0" w:space="0" w:color="auto"/>
        <w:left w:val="none" w:sz="0" w:space="0" w:color="auto"/>
        <w:bottom w:val="none" w:sz="0" w:space="0" w:color="auto"/>
        <w:right w:val="none" w:sz="0" w:space="0" w:color="auto"/>
      </w:divBdr>
    </w:div>
    <w:div w:id="2104183978">
      <w:bodyDiv w:val="1"/>
      <w:marLeft w:val="0"/>
      <w:marRight w:val="0"/>
      <w:marTop w:val="0"/>
      <w:marBottom w:val="0"/>
      <w:divBdr>
        <w:top w:val="none" w:sz="0" w:space="0" w:color="auto"/>
        <w:left w:val="none" w:sz="0" w:space="0" w:color="auto"/>
        <w:bottom w:val="none" w:sz="0" w:space="0" w:color="auto"/>
        <w:right w:val="none" w:sz="0" w:space="0" w:color="auto"/>
      </w:divBdr>
    </w:div>
    <w:div w:id="2104717090">
      <w:bodyDiv w:val="1"/>
      <w:marLeft w:val="0"/>
      <w:marRight w:val="0"/>
      <w:marTop w:val="0"/>
      <w:marBottom w:val="0"/>
      <w:divBdr>
        <w:top w:val="none" w:sz="0" w:space="0" w:color="auto"/>
        <w:left w:val="none" w:sz="0" w:space="0" w:color="auto"/>
        <w:bottom w:val="none" w:sz="0" w:space="0" w:color="auto"/>
        <w:right w:val="none" w:sz="0" w:space="0" w:color="auto"/>
      </w:divBdr>
    </w:div>
    <w:div w:id="2104839789">
      <w:bodyDiv w:val="1"/>
      <w:marLeft w:val="0"/>
      <w:marRight w:val="0"/>
      <w:marTop w:val="0"/>
      <w:marBottom w:val="0"/>
      <w:divBdr>
        <w:top w:val="none" w:sz="0" w:space="0" w:color="auto"/>
        <w:left w:val="none" w:sz="0" w:space="0" w:color="auto"/>
        <w:bottom w:val="none" w:sz="0" w:space="0" w:color="auto"/>
        <w:right w:val="none" w:sz="0" w:space="0" w:color="auto"/>
      </w:divBdr>
    </w:div>
    <w:div w:id="2105031655">
      <w:bodyDiv w:val="1"/>
      <w:marLeft w:val="0"/>
      <w:marRight w:val="0"/>
      <w:marTop w:val="0"/>
      <w:marBottom w:val="0"/>
      <w:divBdr>
        <w:top w:val="none" w:sz="0" w:space="0" w:color="auto"/>
        <w:left w:val="none" w:sz="0" w:space="0" w:color="auto"/>
        <w:bottom w:val="none" w:sz="0" w:space="0" w:color="auto"/>
        <w:right w:val="none" w:sz="0" w:space="0" w:color="auto"/>
      </w:divBdr>
    </w:div>
    <w:div w:id="2105101942">
      <w:bodyDiv w:val="1"/>
      <w:marLeft w:val="0"/>
      <w:marRight w:val="0"/>
      <w:marTop w:val="0"/>
      <w:marBottom w:val="0"/>
      <w:divBdr>
        <w:top w:val="none" w:sz="0" w:space="0" w:color="auto"/>
        <w:left w:val="none" w:sz="0" w:space="0" w:color="auto"/>
        <w:bottom w:val="none" w:sz="0" w:space="0" w:color="auto"/>
        <w:right w:val="none" w:sz="0" w:space="0" w:color="auto"/>
      </w:divBdr>
    </w:div>
    <w:div w:id="2105104736">
      <w:bodyDiv w:val="1"/>
      <w:marLeft w:val="0"/>
      <w:marRight w:val="0"/>
      <w:marTop w:val="0"/>
      <w:marBottom w:val="0"/>
      <w:divBdr>
        <w:top w:val="none" w:sz="0" w:space="0" w:color="auto"/>
        <w:left w:val="none" w:sz="0" w:space="0" w:color="auto"/>
        <w:bottom w:val="none" w:sz="0" w:space="0" w:color="auto"/>
        <w:right w:val="none" w:sz="0" w:space="0" w:color="auto"/>
      </w:divBdr>
    </w:div>
    <w:div w:id="2105107167">
      <w:bodyDiv w:val="1"/>
      <w:marLeft w:val="0"/>
      <w:marRight w:val="0"/>
      <w:marTop w:val="0"/>
      <w:marBottom w:val="0"/>
      <w:divBdr>
        <w:top w:val="none" w:sz="0" w:space="0" w:color="auto"/>
        <w:left w:val="none" w:sz="0" w:space="0" w:color="auto"/>
        <w:bottom w:val="none" w:sz="0" w:space="0" w:color="auto"/>
        <w:right w:val="none" w:sz="0" w:space="0" w:color="auto"/>
      </w:divBdr>
    </w:div>
    <w:div w:id="2105228032">
      <w:bodyDiv w:val="1"/>
      <w:marLeft w:val="0"/>
      <w:marRight w:val="0"/>
      <w:marTop w:val="0"/>
      <w:marBottom w:val="0"/>
      <w:divBdr>
        <w:top w:val="none" w:sz="0" w:space="0" w:color="auto"/>
        <w:left w:val="none" w:sz="0" w:space="0" w:color="auto"/>
        <w:bottom w:val="none" w:sz="0" w:space="0" w:color="auto"/>
        <w:right w:val="none" w:sz="0" w:space="0" w:color="auto"/>
      </w:divBdr>
    </w:div>
    <w:div w:id="2105344146">
      <w:bodyDiv w:val="1"/>
      <w:marLeft w:val="0"/>
      <w:marRight w:val="0"/>
      <w:marTop w:val="0"/>
      <w:marBottom w:val="0"/>
      <w:divBdr>
        <w:top w:val="none" w:sz="0" w:space="0" w:color="auto"/>
        <w:left w:val="none" w:sz="0" w:space="0" w:color="auto"/>
        <w:bottom w:val="none" w:sz="0" w:space="0" w:color="auto"/>
        <w:right w:val="none" w:sz="0" w:space="0" w:color="auto"/>
      </w:divBdr>
    </w:div>
    <w:div w:id="2105414192">
      <w:bodyDiv w:val="1"/>
      <w:marLeft w:val="0"/>
      <w:marRight w:val="0"/>
      <w:marTop w:val="0"/>
      <w:marBottom w:val="0"/>
      <w:divBdr>
        <w:top w:val="none" w:sz="0" w:space="0" w:color="auto"/>
        <w:left w:val="none" w:sz="0" w:space="0" w:color="auto"/>
        <w:bottom w:val="none" w:sz="0" w:space="0" w:color="auto"/>
        <w:right w:val="none" w:sz="0" w:space="0" w:color="auto"/>
      </w:divBdr>
    </w:div>
    <w:div w:id="2105414299">
      <w:bodyDiv w:val="1"/>
      <w:marLeft w:val="0"/>
      <w:marRight w:val="0"/>
      <w:marTop w:val="0"/>
      <w:marBottom w:val="0"/>
      <w:divBdr>
        <w:top w:val="none" w:sz="0" w:space="0" w:color="auto"/>
        <w:left w:val="none" w:sz="0" w:space="0" w:color="auto"/>
        <w:bottom w:val="none" w:sz="0" w:space="0" w:color="auto"/>
        <w:right w:val="none" w:sz="0" w:space="0" w:color="auto"/>
      </w:divBdr>
    </w:div>
    <w:div w:id="2105607244">
      <w:bodyDiv w:val="1"/>
      <w:marLeft w:val="0"/>
      <w:marRight w:val="0"/>
      <w:marTop w:val="0"/>
      <w:marBottom w:val="0"/>
      <w:divBdr>
        <w:top w:val="none" w:sz="0" w:space="0" w:color="auto"/>
        <w:left w:val="none" w:sz="0" w:space="0" w:color="auto"/>
        <w:bottom w:val="none" w:sz="0" w:space="0" w:color="auto"/>
        <w:right w:val="none" w:sz="0" w:space="0" w:color="auto"/>
      </w:divBdr>
    </w:div>
    <w:div w:id="2105614242">
      <w:bodyDiv w:val="1"/>
      <w:marLeft w:val="0"/>
      <w:marRight w:val="0"/>
      <w:marTop w:val="0"/>
      <w:marBottom w:val="0"/>
      <w:divBdr>
        <w:top w:val="none" w:sz="0" w:space="0" w:color="auto"/>
        <w:left w:val="none" w:sz="0" w:space="0" w:color="auto"/>
        <w:bottom w:val="none" w:sz="0" w:space="0" w:color="auto"/>
        <w:right w:val="none" w:sz="0" w:space="0" w:color="auto"/>
      </w:divBdr>
    </w:div>
    <w:div w:id="2105875825">
      <w:bodyDiv w:val="1"/>
      <w:marLeft w:val="0"/>
      <w:marRight w:val="0"/>
      <w:marTop w:val="0"/>
      <w:marBottom w:val="0"/>
      <w:divBdr>
        <w:top w:val="none" w:sz="0" w:space="0" w:color="auto"/>
        <w:left w:val="none" w:sz="0" w:space="0" w:color="auto"/>
        <w:bottom w:val="none" w:sz="0" w:space="0" w:color="auto"/>
        <w:right w:val="none" w:sz="0" w:space="0" w:color="auto"/>
      </w:divBdr>
    </w:div>
    <w:div w:id="2105957924">
      <w:bodyDiv w:val="1"/>
      <w:marLeft w:val="0"/>
      <w:marRight w:val="0"/>
      <w:marTop w:val="0"/>
      <w:marBottom w:val="0"/>
      <w:divBdr>
        <w:top w:val="none" w:sz="0" w:space="0" w:color="auto"/>
        <w:left w:val="none" w:sz="0" w:space="0" w:color="auto"/>
        <w:bottom w:val="none" w:sz="0" w:space="0" w:color="auto"/>
        <w:right w:val="none" w:sz="0" w:space="0" w:color="auto"/>
      </w:divBdr>
    </w:div>
    <w:div w:id="2106337151">
      <w:bodyDiv w:val="1"/>
      <w:marLeft w:val="0"/>
      <w:marRight w:val="0"/>
      <w:marTop w:val="0"/>
      <w:marBottom w:val="0"/>
      <w:divBdr>
        <w:top w:val="none" w:sz="0" w:space="0" w:color="auto"/>
        <w:left w:val="none" w:sz="0" w:space="0" w:color="auto"/>
        <w:bottom w:val="none" w:sz="0" w:space="0" w:color="auto"/>
        <w:right w:val="none" w:sz="0" w:space="0" w:color="auto"/>
      </w:divBdr>
    </w:div>
    <w:div w:id="2106538381">
      <w:bodyDiv w:val="1"/>
      <w:marLeft w:val="0"/>
      <w:marRight w:val="0"/>
      <w:marTop w:val="0"/>
      <w:marBottom w:val="0"/>
      <w:divBdr>
        <w:top w:val="none" w:sz="0" w:space="0" w:color="auto"/>
        <w:left w:val="none" w:sz="0" w:space="0" w:color="auto"/>
        <w:bottom w:val="none" w:sz="0" w:space="0" w:color="auto"/>
        <w:right w:val="none" w:sz="0" w:space="0" w:color="auto"/>
      </w:divBdr>
    </w:div>
    <w:div w:id="2106605345">
      <w:bodyDiv w:val="1"/>
      <w:marLeft w:val="0"/>
      <w:marRight w:val="0"/>
      <w:marTop w:val="0"/>
      <w:marBottom w:val="0"/>
      <w:divBdr>
        <w:top w:val="none" w:sz="0" w:space="0" w:color="auto"/>
        <w:left w:val="none" w:sz="0" w:space="0" w:color="auto"/>
        <w:bottom w:val="none" w:sz="0" w:space="0" w:color="auto"/>
        <w:right w:val="none" w:sz="0" w:space="0" w:color="auto"/>
      </w:divBdr>
    </w:div>
    <w:div w:id="2106725560">
      <w:bodyDiv w:val="1"/>
      <w:marLeft w:val="0"/>
      <w:marRight w:val="0"/>
      <w:marTop w:val="0"/>
      <w:marBottom w:val="0"/>
      <w:divBdr>
        <w:top w:val="none" w:sz="0" w:space="0" w:color="auto"/>
        <w:left w:val="none" w:sz="0" w:space="0" w:color="auto"/>
        <w:bottom w:val="none" w:sz="0" w:space="0" w:color="auto"/>
        <w:right w:val="none" w:sz="0" w:space="0" w:color="auto"/>
      </w:divBdr>
    </w:div>
    <w:div w:id="2106729685">
      <w:bodyDiv w:val="1"/>
      <w:marLeft w:val="0"/>
      <w:marRight w:val="0"/>
      <w:marTop w:val="0"/>
      <w:marBottom w:val="0"/>
      <w:divBdr>
        <w:top w:val="none" w:sz="0" w:space="0" w:color="auto"/>
        <w:left w:val="none" w:sz="0" w:space="0" w:color="auto"/>
        <w:bottom w:val="none" w:sz="0" w:space="0" w:color="auto"/>
        <w:right w:val="none" w:sz="0" w:space="0" w:color="auto"/>
      </w:divBdr>
    </w:div>
    <w:div w:id="2106799253">
      <w:bodyDiv w:val="1"/>
      <w:marLeft w:val="0"/>
      <w:marRight w:val="0"/>
      <w:marTop w:val="0"/>
      <w:marBottom w:val="0"/>
      <w:divBdr>
        <w:top w:val="none" w:sz="0" w:space="0" w:color="auto"/>
        <w:left w:val="none" w:sz="0" w:space="0" w:color="auto"/>
        <w:bottom w:val="none" w:sz="0" w:space="0" w:color="auto"/>
        <w:right w:val="none" w:sz="0" w:space="0" w:color="auto"/>
      </w:divBdr>
    </w:div>
    <w:div w:id="2107264756">
      <w:bodyDiv w:val="1"/>
      <w:marLeft w:val="0"/>
      <w:marRight w:val="0"/>
      <w:marTop w:val="0"/>
      <w:marBottom w:val="0"/>
      <w:divBdr>
        <w:top w:val="none" w:sz="0" w:space="0" w:color="auto"/>
        <w:left w:val="none" w:sz="0" w:space="0" w:color="auto"/>
        <w:bottom w:val="none" w:sz="0" w:space="0" w:color="auto"/>
        <w:right w:val="none" w:sz="0" w:space="0" w:color="auto"/>
      </w:divBdr>
    </w:div>
    <w:div w:id="2107533643">
      <w:bodyDiv w:val="1"/>
      <w:marLeft w:val="0"/>
      <w:marRight w:val="0"/>
      <w:marTop w:val="0"/>
      <w:marBottom w:val="0"/>
      <w:divBdr>
        <w:top w:val="none" w:sz="0" w:space="0" w:color="auto"/>
        <w:left w:val="none" w:sz="0" w:space="0" w:color="auto"/>
        <w:bottom w:val="none" w:sz="0" w:space="0" w:color="auto"/>
        <w:right w:val="none" w:sz="0" w:space="0" w:color="auto"/>
      </w:divBdr>
    </w:div>
    <w:div w:id="2107921054">
      <w:bodyDiv w:val="1"/>
      <w:marLeft w:val="0"/>
      <w:marRight w:val="0"/>
      <w:marTop w:val="0"/>
      <w:marBottom w:val="0"/>
      <w:divBdr>
        <w:top w:val="none" w:sz="0" w:space="0" w:color="auto"/>
        <w:left w:val="none" w:sz="0" w:space="0" w:color="auto"/>
        <w:bottom w:val="none" w:sz="0" w:space="0" w:color="auto"/>
        <w:right w:val="none" w:sz="0" w:space="0" w:color="auto"/>
      </w:divBdr>
    </w:div>
    <w:div w:id="2108231797">
      <w:bodyDiv w:val="1"/>
      <w:marLeft w:val="0"/>
      <w:marRight w:val="0"/>
      <w:marTop w:val="0"/>
      <w:marBottom w:val="0"/>
      <w:divBdr>
        <w:top w:val="none" w:sz="0" w:space="0" w:color="auto"/>
        <w:left w:val="none" w:sz="0" w:space="0" w:color="auto"/>
        <w:bottom w:val="none" w:sz="0" w:space="0" w:color="auto"/>
        <w:right w:val="none" w:sz="0" w:space="0" w:color="auto"/>
      </w:divBdr>
    </w:div>
    <w:div w:id="2108308259">
      <w:bodyDiv w:val="1"/>
      <w:marLeft w:val="0"/>
      <w:marRight w:val="0"/>
      <w:marTop w:val="0"/>
      <w:marBottom w:val="0"/>
      <w:divBdr>
        <w:top w:val="none" w:sz="0" w:space="0" w:color="auto"/>
        <w:left w:val="none" w:sz="0" w:space="0" w:color="auto"/>
        <w:bottom w:val="none" w:sz="0" w:space="0" w:color="auto"/>
        <w:right w:val="none" w:sz="0" w:space="0" w:color="auto"/>
      </w:divBdr>
    </w:div>
    <w:div w:id="2108501264">
      <w:bodyDiv w:val="1"/>
      <w:marLeft w:val="0"/>
      <w:marRight w:val="0"/>
      <w:marTop w:val="0"/>
      <w:marBottom w:val="0"/>
      <w:divBdr>
        <w:top w:val="none" w:sz="0" w:space="0" w:color="auto"/>
        <w:left w:val="none" w:sz="0" w:space="0" w:color="auto"/>
        <w:bottom w:val="none" w:sz="0" w:space="0" w:color="auto"/>
        <w:right w:val="none" w:sz="0" w:space="0" w:color="auto"/>
      </w:divBdr>
    </w:div>
    <w:div w:id="2108885680">
      <w:bodyDiv w:val="1"/>
      <w:marLeft w:val="0"/>
      <w:marRight w:val="0"/>
      <w:marTop w:val="0"/>
      <w:marBottom w:val="0"/>
      <w:divBdr>
        <w:top w:val="none" w:sz="0" w:space="0" w:color="auto"/>
        <w:left w:val="none" w:sz="0" w:space="0" w:color="auto"/>
        <w:bottom w:val="none" w:sz="0" w:space="0" w:color="auto"/>
        <w:right w:val="none" w:sz="0" w:space="0" w:color="auto"/>
      </w:divBdr>
    </w:div>
    <w:div w:id="2109083493">
      <w:bodyDiv w:val="1"/>
      <w:marLeft w:val="0"/>
      <w:marRight w:val="0"/>
      <w:marTop w:val="0"/>
      <w:marBottom w:val="0"/>
      <w:divBdr>
        <w:top w:val="none" w:sz="0" w:space="0" w:color="auto"/>
        <w:left w:val="none" w:sz="0" w:space="0" w:color="auto"/>
        <w:bottom w:val="none" w:sz="0" w:space="0" w:color="auto"/>
        <w:right w:val="none" w:sz="0" w:space="0" w:color="auto"/>
      </w:divBdr>
    </w:div>
    <w:div w:id="2109154111">
      <w:bodyDiv w:val="1"/>
      <w:marLeft w:val="0"/>
      <w:marRight w:val="0"/>
      <w:marTop w:val="0"/>
      <w:marBottom w:val="0"/>
      <w:divBdr>
        <w:top w:val="none" w:sz="0" w:space="0" w:color="auto"/>
        <w:left w:val="none" w:sz="0" w:space="0" w:color="auto"/>
        <w:bottom w:val="none" w:sz="0" w:space="0" w:color="auto"/>
        <w:right w:val="none" w:sz="0" w:space="0" w:color="auto"/>
      </w:divBdr>
    </w:div>
    <w:div w:id="2109158226">
      <w:bodyDiv w:val="1"/>
      <w:marLeft w:val="0"/>
      <w:marRight w:val="0"/>
      <w:marTop w:val="0"/>
      <w:marBottom w:val="0"/>
      <w:divBdr>
        <w:top w:val="none" w:sz="0" w:space="0" w:color="auto"/>
        <w:left w:val="none" w:sz="0" w:space="0" w:color="auto"/>
        <w:bottom w:val="none" w:sz="0" w:space="0" w:color="auto"/>
        <w:right w:val="none" w:sz="0" w:space="0" w:color="auto"/>
      </w:divBdr>
    </w:div>
    <w:div w:id="2109694782">
      <w:bodyDiv w:val="1"/>
      <w:marLeft w:val="0"/>
      <w:marRight w:val="0"/>
      <w:marTop w:val="0"/>
      <w:marBottom w:val="0"/>
      <w:divBdr>
        <w:top w:val="none" w:sz="0" w:space="0" w:color="auto"/>
        <w:left w:val="none" w:sz="0" w:space="0" w:color="auto"/>
        <w:bottom w:val="none" w:sz="0" w:space="0" w:color="auto"/>
        <w:right w:val="none" w:sz="0" w:space="0" w:color="auto"/>
      </w:divBdr>
    </w:div>
    <w:div w:id="2109736389">
      <w:bodyDiv w:val="1"/>
      <w:marLeft w:val="0"/>
      <w:marRight w:val="0"/>
      <w:marTop w:val="0"/>
      <w:marBottom w:val="0"/>
      <w:divBdr>
        <w:top w:val="none" w:sz="0" w:space="0" w:color="auto"/>
        <w:left w:val="none" w:sz="0" w:space="0" w:color="auto"/>
        <w:bottom w:val="none" w:sz="0" w:space="0" w:color="auto"/>
        <w:right w:val="none" w:sz="0" w:space="0" w:color="auto"/>
      </w:divBdr>
    </w:div>
    <w:div w:id="2109737534">
      <w:bodyDiv w:val="1"/>
      <w:marLeft w:val="0"/>
      <w:marRight w:val="0"/>
      <w:marTop w:val="0"/>
      <w:marBottom w:val="0"/>
      <w:divBdr>
        <w:top w:val="none" w:sz="0" w:space="0" w:color="auto"/>
        <w:left w:val="none" w:sz="0" w:space="0" w:color="auto"/>
        <w:bottom w:val="none" w:sz="0" w:space="0" w:color="auto"/>
        <w:right w:val="none" w:sz="0" w:space="0" w:color="auto"/>
      </w:divBdr>
    </w:div>
    <w:div w:id="2109764987">
      <w:bodyDiv w:val="1"/>
      <w:marLeft w:val="0"/>
      <w:marRight w:val="0"/>
      <w:marTop w:val="0"/>
      <w:marBottom w:val="0"/>
      <w:divBdr>
        <w:top w:val="none" w:sz="0" w:space="0" w:color="auto"/>
        <w:left w:val="none" w:sz="0" w:space="0" w:color="auto"/>
        <w:bottom w:val="none" w:sz="0" w:space="0" w:color="auto"/>
        <w:right w:val="none" w:sz="0" w:space="0" w:color="auto"/>
      </w:divBdr>
    </w:div>
    <w:div w:id="2109962756">
      <w:bodyDiv w:val="1"/>
      <w:marLeft w:val="0"/>
      <w:marRight w:val="0"/>
      <w:marTop w:val="0"/>
      <w:marBottom w:val="0"/>
      <w:divBdr>
        <w:top w:val="none" w:sz="0" w:space="0" w:color="auto"/>
        <w:left w:val="none" w:sz="0" w:space="0" w:color="auto"/>
        <w:bottom w:val="none" w:sz="0" w:space="0" w:color="auto"/>
        <w:right w:val="none" w:sz="0" w:space="0" w:color="auto"/>
      </w:divBdr>
    </w:div>
    <w:div w:id="2110008209">
      <w:bodyDiv w:val="1"/>
      <w:marLeft w:val="0"/>
      <w:marRight w:val="0"/>
      <w:marTop w:val="0"/>
      <w:marBottom w:val="0"/>
      <w:divBdr>
        <w:top w:val="none" w:sz="0" w:space="0" w:color="auto"/>
        <w:left w:val="none" w:sz="0" w:space="0" w:color="auto"/>
        <w:bottom w:val="none" w:sz="0" w:space="0" w:color="auto"/>
        <w:right w:val="none" w:sz="0" w:space="0" w:color="auto"/>
      </w:divBdr>
    </w:div>
    <w:div w:id="2110268247">
      <w:bodyDiv w:val="1"/>
      <w:marLeft w:val="0"/>
      <w:marRight w:val="0"/>
      <w:marTop w:val="0"/>
      <w:marBottom w:val="0"/>
      <w:divBdr>
        <w:top w:val="none" w:sz="0" w:space="0" w:color="auto"/>
        <w:left w:val="none" w:sz="0" w:space="0" w:color="auto"/>
        <w:bottom w:val="none" w:sz="0" w:space="0" w:color="auto"/>
        <w:right w:val="none" w:sz="0" w:space="0" w:color="auto"/>
      </w:divBdr>
    </w:div>
    <w:div w:id="2110390744">
      <w:bodyDiv w:val="1"/>
      <w:marLeft w:val="0"/>
      <w:marRight w:val="0"/>
      <w:marTop w:val="0"/>
      <w:marBottom w:val="0"/>
      <w:divBdr>
        <w:top w:val="none" w:sz="0" w:space="0" w:color="auto"/>
        <w:left w:val="none" w:sz="0" w:space="0" w:color="auto"/>
        <w:bottom w:val="none" w:sz="0" w:space="0" w:color="auto"/>
        <w:right w:val="none" w:sz="0" w:space="0" w:color="auto"/>
      </w:divBdr>
    </w:div>
    <w:div w:id="2110422175">
      <w:bodyDiv w:val="1"/>
      <w:marLeft w:val="0"/>
      <w:marRight w:val="0"/>
      <w:marTop w:val="0"/>
      <w:marBottom w:val="0"/>
      <w:divBdr>
        <w:top w:val="none" w:sz="0" w:space="0" w:color="auto"/>
        <w:left w:val="none" w:sz="0" w:space="0" w:color="auto"/>
        <w:bottom w:val="none" w:sz="0" w:space="0" w:color="auto"/>
        <w:right w:val="none" w:sz="0" w:space="0" w:color="auto"/>
      </w:divBdr>
    </w:div>
    <w:div w:id="2110541543">
      <w:bodyDiv w:val="1"/>
      <w:marLeft w:val="0"/>
      <w:marRight w:val="0"/>
      <w:marTop w:val="0"/>
      <w:marBottom w:val="0"/>
      <w:divBdr>
        <w:top w:val="none" w:sz="0" w:space="0" w:color="auto"/>
        <w:left w:val="none" w:sz="0" w:space="0" w:color="auto"/>
        <w:bottom w:val="none" w:sz="0" w:space="0" w:color="auto"/>
        <w:right w:val="none" w:sz="0" w:space="0" w:color="auto"/>
      </w:divBdr>
    </w:div>
    <w:div w:id="2110850074">
      <w:bodyDiv w:val="1"/>
      <w:marLeft w:val="0"/>
      <w:marRight w:val="0"/>
      <w:marTop w:val="0"/>
      <w:marBottom w:val="0"/>
      <w:divBdr>
        <w:top w:val="none" w:sz="0" w:space="0" w:color="auto"/>
        <w:left w:val="none" w:sz="0" w:space="0" w:color="auto"/>
        <w:bottom w:val="none" w:sz="0" w:space="0" w:color="auto"/>
        <w:right w:val="none" w:sz="0" w:space="0" w:color="auto"/>
      </w:divBdr>
    </w:div>
    <w:div w:id="2111075675">
      <w:bodyDiv w:val="1"/>
      <w:marLeft w:val="0"/>
      <w:marRight w:val="0"/>
      <w:marTop w:val="0"/>
      <w:marBottom w:val="0"/>
      <w:divBdr>
        <w:top w:val="none" w:sz="0" w:space="0" w:color="auto"/>
        <w:left w:val="none" w:sz="0" w:space="0" w:color="auto"/>
        <w:bottom w:val="none" w:sz="0" w:space="0" w:color="auto"/>
        <w:right w:val="none" w:sz="0" w:space="0" w:color="auto"/>
      </w:divBdr>
    </w:div>
    <w:div w:id="2111119804">
      <w:bodyDiv w:val="1"/>
      <w:marLeft w:val="0"/>
      <w:marRight w:val="0"/>
      <w:marTop w:val="0"/>
      <w:marBottom w:val="0"/>
      <w:divBdr>
        <w:top w:val="none" w:sz="0" w:space="0" w:color="auto"/>
        <w:left w:val="none" w:sz="0" w:space="0" w:color="auto"/>
        <w:bottom w:val="none" w:sz="0" w:space="0" w:color="auto"/>
        <w:right w:val="none" w:sz="0" w:space="0" w:color="auto"/>
      </w:divBdr>
    </w:div>
    <w:div w:id="2111120751">
      <w:bodyDiv w:val="1"/>
      <w:marLeft w:val="0"/>
      <w:marRight w:val="0"/>
      <w:marTop w:val="0"/>
      <w:marBottom w:val="0"/>
      <w:divBdr>
        <w:top w:val="none" w:sz="0" w:space="0" w:color="auto"/>
        <w:left w:val="none" w:sz="0" w:space="0" w:color="auto"/>
        <w:bottom w:val="none" w:sz="0" w:space="0" w:color="auto"/>
        <w:right w:val="none" w:sz="0" w:space="0" w:color="auto"/>
      </w:divBdr>
    </w:div>
    <w:div w:id="2111704875">
      <w:bodyDiv w:val="1"/>
      <w:marLeft w:val="0"/>
      <w:marRight w:val="0"/>
      <w:marTop w:val="0"/>
      <w:marBottom w:val="0"/>
      <w:divBdr>
        <w:top w:val="none" w:sz="0" w:space="0" w:color="auto"/>
        <w:left w:val="none" w:sz="0" w:space="0" w:color="auto"/>
        <w:bottom w:val="none" w:sz="0" w:space="0" w:color="auto"/>
        <w:right w:val="none" w:sz="0" w:space="0" w:color="auto"/>
      </w:divBdr>
    </w:div>
    <w:div w:id="2111705430">
      <w:bodyDiv w:val="1"/>
      <w:marLeft w:val="0"/>
      <w:marRight w:val="0"/>
      <w:marTop w:val="0"/>
      <w:marBottom w:val="0"/>
      <w:divBdr>
        <w:top w:val="none" w:sz="0" w:space="0" w:color="auto"/>
        <w:left w:val="none" w:sz="0" w:space="0" w:color="auto"/>
        <w:bottom w:val="none" w:sz="0" w:space="0" w:color="auto"/>
        <w:right w:val="none" w:sz="0" w:space="0" w:color="auto"/>
      </w:divBdr>
    </w:div>
    <w:div w:id="2111855161">
      <w:bodyDiv w:val="1"/>
      <w:marLeft w:val="0"/>
      <w:marRight w:val="0"/>
      <w:marTop w:val="0"/>
      <w:marBottom w:val="0"/>
      <w:divBdr>
        <w:top w:val="none" w:sz="0" w:space="0" w:color="auto"/>
        <w:left w:val="none" w:sz="0" w:space="0" w:color="auto"/>
        <w:bottom w:val="none" w:sz="0" w:space="0" w:color="auto"/>
        <w:right w:val="none" w:sz="0" w:space="0" w:color="auto"/>
      </w:divBdr>
    </w:div>
    <w:div w:id="2112043035">
      <w:bodyDiv w:val="1"/>
      <w:marLeft w:val="0"/>
      <w:marRight w:val="0"/>
      <w:marTop w:val="0"/>
      <w:marBottom w:val="0"/>
      <w:divBdr>
        <w:top w:val="none" w:sz="0" w:space="0" w:color="auto"/>
        <w:left w:val="none" w:sz="0" w:space="0" w:color="auto"/>
        <w:bottom w:val="none" w:sz="0" w:space="0" w:color="auto"/>
        <w:right w:val="none" w:sz="0" w:space="0" w:color="auto"/>
      </w:divBdr>
    </w:div>
    <w:div w:id="2112048043">
      <w:bodyDiv w:val="1"/>
      <w:marLeft w:val="0"/>
      <w:marRight w:val="0"/>
      <w:marTop w:val="0"/>
      <w:marBottom w:val="0"/>
      <w:divBdr>
        <w:top w:val="none" w:sz="0" w:space="0" w:color="auto"/>
        <w:left w:val="none" w:sz="0" w:space="0" w:color="auto"/>
        <w:bottom w:val="none" w:sz="0" w:space="0" w:color="auto"/>
        <w:right w:val="none" w:sz="0" w:space="0" w:color="auto"/>
      </w:divBdr>
    </w:div>
    <w:div w:id="2112119030">
      <w:bodyDiv w:val="1"/>
      <w:marLeft w:val="0"/>
      <w:marRight w:val="0"/>
      <w:marTop w:val="0"/>
      <w:marBottom w:val="0"/>
      <w:divBdr>
        <w:top w:val="none" w:sz="0" w:space="0" w:color="auto"/>
        <w:left w:val="none" w:sz="0" w:space="0" w:color="auto"/>
        <w:bottom w:val="none" w:sz="0" w:space="0" w:color="auto"/>
        <w:right w:val="none" w:sz="0" w:space="0" w:color="auto"/>
      </w:divBdr>
    </w:div>
    <w:div w:id="2112358308">
      <w:bodyDiv w:val="1"/>
      <w:marLeft w:val="0"/>
      <w:marRight w:val="0"/>
      <w:marTop w:val="0"/>
      <w:marBottom w:val="0"/>
      <w:divBdr>
        <w:top w:val="none" w:sz="0" w:space="0" w:color="auto"/>
        <w:left w:val="none" w:sz="0" w:space="0" w:color="auto"/>
        <w:bottom w:val="none" w:sz="0" w:space="0" w:color="auto"/>
        <w:right w:val="none" w:sz="0" w:space="0" w:color="auto"/>
      </w:divBdr>
    </w:div>
    <w:div w:id="2112431786">
      <w:bodyDiv w:val="1"/>
      <w:marLeft w:val="0"/>
      <w:marRight w:val="0"/>
      <w:marTop w:val="0"/>
      <w:marBottom w:val="0"/>
      <w:divBdr>
        <w:top w:val="none" w:sz="0" w:space="0" w:color="auto"/>
        <w:left w:val="none" w:sz="0" w:space="0" w:color="auto"/>
        <w:bottom w:val="none" w:sz="0" w:space="0" w:color="auto"/>
        <w:right w:val="none" w:sz="0" w:space="0" w:color="auto"/>
      </w:divBdr>
    </w:div>
    <w:div w:id="2112433435">
      <w:bodyDiv w:val="1"/>
      <w:marLeft w:val="0"/>
      <w:marRight w:val="0"/>
      <w:marTop w:val="0"/>
      <w:marBottom w:val="0"/>
      <w:divBdr>
        <w:top w:val="none" w:sz="0" w:space="0" w:color="auto"/>
        <w:left w:val="none" w:sz="0" w:space="0" w:color="auto"/>
        <w:bottom w:val="none" w:sz="0" w:space="0" w:color="auto"/>
        <w:right w:val="none" w:sz="0" w:space="0" w:color="auto"/>
      </w:divBdr>
    </w:div>
    <w:div w:id="2112582275">
      <w:bodyDiv w:val="1"/>
      <w:marLeft w:val="0"/>
      <w:marRight w:val="0"/>
      <w:marTop w:val="0"/>
      <w:marBottom w:val="0"/>
      <w:divBdr>
        <w:top w:val="none" w:sz="0" w:space="0" w:color="auto"/>
        <w:left w:val="none" w:sz="0" w:space="0" w:color="auto"/>
        <w:bottom w:val="none" w:sz="0" w:space="0" w:color="auto"/>
        <w:right w:val="none" w:sz="0" w:space="0" w:color="auto"/>
      </w:divBdr>
    </w:div>
    <w:div w:id="2112625363">
      <w:bodyDiv w:val="1"/>
      <w:marLeft w:val="0"/>
      <w:marRight w:val="0"/>
      <w:marTop w:val="0"/>
      <w:marBottom w:val="0"/>
      <w:divBdr>
        <w:top w:val="none" w:sz="0" w:space="0" w:color="auto"/>
        <w:left w:val="none" w:sz="0" w:space="0" w:color="auto"/>
        <w:bottom w:val="none" w:sz="0" w:space="0" w:color="auto"/>
        <w:right w:val="none" w:sz="0" w:space="0" w:color="auto"/>
      </w:divBdr>
    </w:div>
    <w:div w:id="2112898808">
      <w:bodyDiv w:val="1"/>
      <w:marLeft w:val="0"/>
      <w:marRight w:val="0"/>
      <w:marTop w:val="0"/>
      <w:marBottom w:val="0"/>
      <w:divBdr>
        <w:top w:val="none" w:sz="0" w:space="0" w:color="auto"/>
        <w:left w:val="none" w:sz="0" w:space="0" w:color="auto"/>
        <w:bottom w:val="none" w:sz="0" w:space="0" w:color="auto"/>
        <w:right w:val="none" w:sz="0" w:space="0" w:color="auto"/>
      </w:divBdr>
    </w:div>
    <w:div w:id="2113082503">
      <w:bodyDiv w:val="1"/>
      <w:marLeft w:val="0"/>
      <w:marRight w:val="0"/>
      <w:marTop w:val="0"/>
      <w:marBottom w:val="0"/>
      <w:divBdr>
        <w:top w:val="none" w:sz="0" w:space="0" w:color="auto"/>
        <w:left w:val="none" w:sz="0" w:space="0" w:color="auto"/>
        <w:bottom w:val="none" w:sz="0" w:space="0" w:color="auto"/>
        <w:right w:val="none" w:sz="0" w:space="0" w:color="auto"/>
      </w:divBdr>
    </w:div>
    <w:div w:id="2113163812">
      <w:bodyDiv w:val="1"/>
      <w:marLeft w:val="0"/>
      <w:marRight w:val="0"/>
      <w:marTop w:val="0"/>
      <w:marBottom w:val="0"/>
      <w:divBdr>
        <w:top w:val="none" w:sz="0" w:space="0" w:color="auto"/>
        <w:left w:val="none" w:sz="0" w:space="0" w:color="auto"/>
        <w:bottom w:val="none" w:sz="0" w:space="0" w:color="auto"/>
        <w:right w:val="none" w:sz="0" w:space="0" w:color="auto"/>
      </w:divBdr>
    </w:div>
    <w:div w:id="2113552112">
      <w:bodyDiv w:val="1"/>
      <w:marLeft w:val="0"/>
      <w:marRight w:val="0"/>
      <w:marTop w:val="0"/>
      <w:marBottom w:val="0"/>
      <w:divBdr>
        <w:top w:val="none" w:sz="0" w:space="0" w:color="auto"/>
        <w:left w:val="none" w:sz="0" w:space="0" w:color="auto"/>
        <w:bottom w:val="none" w:sz="0" w:space="0" w:color="auto"/>
        <w:right w:val="none" w:sz="0" w:space="0" w:color="auto"/>
      </w:divBdr>
    </w:div>
    <w:div w:id="2114200459">
      <w:bodyDiv w:val="1"/>
      <w:marLeft w:val="0"/>
      <w:marRight w:val="0"/>
      <w:marTop w:val="0"/>
      <w:marBottom w:val="0"/>
      <w:divBdr>
        <w:top w:val="none" w:sz="0" w:space="0" w:color="auto"/>
        <w:left w:val="none" w:sz="0" w:space="0" w:color="auto"/>
        <w:bottom w:val="none" w:sz="0" w:space="0" w:color="auto"/>
        <w:right w:val="none" w:sz="0" w:space="0" w:color="auto"/>
      </w:divBdr>
    </w:div>
    <w:div w:id="2114473618">
      <w:bodyDiv w:val="1"/>
      <w:marLeft w:val="0"/>
      <w:marRight w:val="0"/>
      <w:marTop w:val="0"/>
      <w:marBottom w:val="0"/>
      <w:divBdr>
        <w:top w:val="none" w:sz="0" w:space="0" w:color="auto"/>
        <w:left w:val="none" w:sz="0" w:space="0" w:color="auto"/>
        <w:bottom w:val="none" w:sz="0" w:space="0" w:color="auto"/>
        <w:right w:val="none" w:sz="0" w:space="0" w:color="auto"/>
      </w:divBdr>
    </w:div>
    <w:div w:id="2114588991">
      <w:bodyDiv w:val="1"/>
      <w:marLeft w:val="0"/>
      <w:marRight w:val="0"/>
      <w:marTop w:val="0"/>
      <w:marBottom w:val="0"/>
      <w:divBdr>
        <w:top w:val="none" w:sz="0" w:space="0" w:color="auto"/>
        <w:left w:val="none" w:sz="0" w:space="0" w:color="auto"/>
        <w:bottom w:val="none" w:sz="0" w:space="0" w:color="auto"/>
        <w:right w:val="none" w:sz="0" w:space="0" w:color="auto"/>
      </w:divBdr>
    </w:div>
    <w:div w:id="2114591772">
      <w:bodyDiv w:val="1"/>
      <w:marLeft w:val="0"/>
      <w:marRight w:val="0"/>
      <w:marTop w:val="0"/>
      <w:marBottom w:val="0"/>
      <w:divBdr>
        <w:top w:val="none" w:sz="0" w:space="0" w:color="auto"/>
        <w:left w:val="none" w:sz="0" w:space="0" w:color="auto"/>
        <w:bottom w:val="none" w:sz="0" w:space="0" w:color="auto"/>
        <w:right w:val="none" w:sz="0" w:space="0" w:color="auto"/>
      </w:divBdr>
    </w:div>
    <w:div w:id="2114592292">
      <w:bodyDiv w:val="1"/>
      <w:marLeft w:val="0"/>
      <w:marRight w:val="0"/>
      <w:marTop w:val="0"/>
      <w:marBottom w:val="0"/>
      <w:divBdr>
        <w:top w:val="none" w:sz="0" w:space="0" w:color="auto"/>
        <w:left w:val="none" w:sz="0" w:space="0" w:color="auto"/>
        <w:bottom w:val="none" w:sz="0" w:space="0" w:color="auto"/>
        <w:right w:val="none" w:sz="0" w:space="0" w:color="auto"/>
      </w:divBdr>
    </w:div>
    <w:div w:id="2114931082">
      <w:bodyDiv w:val="1"/>
      <w:marLeft w:val="0"/>
      <w:marRight w:val="0"/>
      <w:marTop w:val="0"/>
      <w:marBottom w:val="0"/>
      <w:divBdr>
        <w:top w:val="none" w:sz="0" w:space="0" w:color="auto"/>
        <w:left w:val="none" w:sz="0" w:space="0" w:color="auto"/>
        <w:bottom w:val="none" w:sz="0" w:space="0" w:color="auto"/>
        <w:right w:val="none" w:sz="0" w:space="0" w:color="auto"/>
      </w:divBdr>
    </w:div>
    <w:div w:id="2115246745">
      <w:bodyDiv w:val="1"/>
      <w:marLeft w:val="0"/>
      <w:marRight w:val="0"/>
      <w:marTop w:val="0"/>
      <w:marBottom w:val="0"/>
      <w:divBdr>
        <w:top w:val="none" w:sz="0" w:space="0" w:color="auto"/>
        <w:left w:val="none" w:sz="0" w:space="0" w:color="auto"/>
        <w:bottom w:val="none" w:sz="0" w:space="0" w:color="auto"/>
        <w:right w:val="none" w:sz="0" w:space="0" w:color="auto"/>
      </w:divBdr>
    </w:div>
    <w:div w:id="2115401055">
      <w:bodyDiv w:val="1"/>
      <w:marLeft w:val="0"/>
      <w:marRight w:val="0"/>
      <w:marTop w:val="0"/>
      <w:marBottom w:val="0"/>
      <w:divBdr>
        <w:top w:val="none" w:sz="0" w:space="0" w:color="auto"/>
        <w:left w:val="none" w:sz="0" w:space="0" w:color="auto"/>
        <w:bottom w:val="none" w:sz="0" w:space="0" w:color="auto"/>
        <w:right w:val="none" w:sz="0" w:space="0" w:color="auto"/>
      </w:divBdr>
    </w:div>
    <w:div w:id="2115444040">
      <w:bodyDiv w:val="1"/>
      <w:marLeft w:val="0"/>
      <w:marRight w:val="0"/>
      <w:marTop w:val="0"/>
      <w:marBottom w:val="0"/>
      <w:divBdr>
        <w:top w:val="none" w:sz="0" w:space="0" w:color="auto"/>
        <w:left w:val="none" w:sz="0" w:space="0" w:color="auto"/>
        <w:bottom w:val="none" w:sz="0" w:space="0" w:color="auto"/>
        <w:right w:val="none" w:sz="0" w:space="0" w:color="auto"/>
      </w:divBdr>
    </w:div>
    <w:div w:id="2115519200">
      <w:bodyDiv w:val="1"/>
      <w:marLeft w:val="0"/>
      <w:marRight w:val="0"/>
      <w:marTop w:val="0"/>
      <w:marBottom w:val="0"/>
      <w:divBdr>
        <w:top w:val="none" w:sz="0" w:space="0" w:color="auto"/>
        <w:left w:val="none" w:sz="0" w:space="0" w:color="auto"/>
        <w:bottom w:val="none" w:sz="0" w:space="0" w:color="auto"/>
        <w:right w:val="none" w:sz="0" w:space="0" w:color="auto"/>
      </w:divBdr>
    </w:div>
    <w:div w:id="2115592236">
      <w:bodyDiv w:val="1"/>
      <w:marLeft w:val="0"/>
      <w:marRight w:val="0"/>
      <w:marTop w:val="0"/>
      <w:marBottom w:val="0"/>
      <w:divBdr>
        <w:top w:val="none" w:sz="0" w:space="0" w:color="auto"/>
        <w:left w:val="none" w:sz="0" w:space="0" w:color="auto"/>
        <w:bottom w:val="none" w:sz="0" w:space="0" w:color="auto"/>
        <w:right w:val="none" w:sz="0" w:space="0" w:color="auto"/>
      </w:divBdr>
    </w:div>
    <w:div w:id="2116047856">
      <w:bodyDiv w:val="1"/>
      <w:marLeft w:val="0"/>
      <w:marRight w:val="0"/>
      <w:marTop w:val="0"/>
      <w:marBottom w:val="0"/>
      <w:divBdr>
        <w:top w:val="none" w:sz="0" w:space="0" w:color="auto"/>
        <w:left w:val="none" w:sz="0" w:space="0" w:color="auto"/>
        <w:bottom w:val="none" w:sz="0" w:space="0" w:color="auto"/>
        <w:right w:val="none" w:sz="0" w:space="0" w:color="auto"/>
      </w:divBdr>
    </w:div>
    <w:div w:id="2116561685">
      <w:bodyDiv w:val="1"/>
      <w:marLeft w:val="0"/>
      <w:marRight w:val="0"/>
      <w:marTop w:val="0"/>
      <w:marBottom w:val="0"/>
      <w:divBdr>
        <w:top w:val="none" w:sz="0" w:space="0" w:color="auto"/>
        <w:left w:val="none" w:sz="0" w:space="0" w:color="auto"/>
        <w:bottom w:val="none" w:sz="0" w:space="0" w:color="auto"/>
        <w:right w:val="none" w:sz="0" w:space="0" w:color="auto"/>
      </w:divBdr>
    </w:div>
    <w:div w:id="2116827457">
      <w:bodyDiv w:val="1"/>
      <w:marLeft w:val="0"/>
      <w:marRight w:val="0"/>
      <w:marTop w:val="0"/>
      <w:marBottom w:val="0"/>
      <w:divBdr>
        <w:top w:val="none" w:sz="0" w:space="0" w:color="auto"/>
        <w:left w:val="none" w:sz="0" w:space="0" w:color="auto"/>
        <w:bottom w:val="none" w:sz="0" w:space="0" w:color="auto"/>
        <w:right w:val="none" w:sz="0" w:space="0" w:color="auto"/>
      </w:divBdr>
    </w:div>
    <w:div w:id="2116945864">
      <w:bodyDiv w:val="1"/>
      <w:marLeft w:val="0"/>
      <w:marRight w:val="0"/>
      <w:marTop w:val="0"/>
      <w:marBottom w:val="0"/>
      <w:divBdr>
        <w:top w:val="none" w:sz="0" w:space="0" w:color="auto"/>
        <w:left w:val="none" w:sz="0" w:space="0" w:color="auto"/>
        <w:bottom w:val="none" w:sz="0" w:space="0" w:color="auto"/>
        <w:right w:val="none" w:sz="0" w:space="0" w:color="auto"/>
      </w:divBdr>
    </w:div>
    <w:div w:id="2117014868">
      <w:bodyDiv w:val="1"/>
      <w:marLeft w:val="0"/>
      <w:marRight w:val="0"/>
      <w:marTop w:val="0"/>
      <w:marBottom w:val="0"/>
      <w:divBdr>
        <w:top w:val="none" w:sz="0" w:space="0" w:color="auto"/>
        <w:left w:val="none" w:sz="0" w:space="0" w:color="auto"/>
        <w:bottom w:val="none" w:sz="0" w:space="0" w:color="auto"/>
        <w:right w:val="none" w:sz="0" w:space="0" w:color="auto"/>
      </w:divBdr>
    </w:div>
    <w:div w:id="2117022484">
      <w:bodyDiv w:val="1"/>
      <w:marLeft w:val="0"/>
      <w:marRight w:val="0"/>
      <w:marTop w:val="0"/>
      <w:marBottom w:val="0"/>
      <w:divBdr>
        <w:top w:val="none" w:sz="0" w:space="0" w:color="auto"/>
        <w:left w:val="none" w:sz="0" w:space="0" w:color="auto"/>
        <w:bottom w:val="none" w:sz="0" w:space="0" w:color="auto"/>
        <w:right w:val="none" w:sz="0" w:space="0" w:color="auto"/>
      </w:divBdr>
    </w:div>
    <w:div w:id="2117292374">
      <w:bodyDiv w:val="1"/>
      <w:marLeft w:val="0"/>
      <w:marRight w:val="0"/>
      <w:marTop w:val="0"/>
      <w:marBottom w:val="0"/>
      <w:divBdr>
        <w:top w:val="none" w:sz="0" w:space="0" w:color="auto"/>
        <w:left w:val="none" w:sz="0" w:space="0" w:color="auto"/>
        <w:bottom w:val="none" w:sz="0" w:space="0" w:color="auto"/>
        <w:right w:val="none" w:sz="0" w:space="0" w:color="auto"/>
      </w:divBdr>
    </w:div>
    <w:div w:id="2117364646">
      <w:bodyDiv w:val="1"/>
      <w:marLeft w:val="0"/>
      <w:marRight w:val="0"/>
      <w:marTop w:val="0"/>
      <w:marBottom w:val="0"/>
      <w:divBdr>
        <w:top w:val="none" w:sz="0" w:space="0" w:color="auto"/>
        <w:left w:val="none" w:sz="0" w:space="0" w:color="auto"/>
        <w:bottom w:val="none" w:sz="0" w:space="0" w:color="auto"/>
        <w:right w:val="none" w:sz="0" w:space="0" w:color="auto"/>
      </w:divBdr>
    </w:div>
    <w:div w:id="2117751349">
      <w:bodyDiv w:val="1"/>
      <w:marLeft w:val="0"/>
      <w:marRight w:val="0"/>
      <w:marTop w:val="0"/>
      <w:marBottom w:val="0"/>
      <w:divBdr>
        <w:top w:val="none" w:sz="0" w:space="0" w:color="auto"/>
        <w:left w:val="none" w:sz="0" w:space="0" w:color="auto"/>
        <w:bottom w:val="none" w:sz="0" w:space="0" w:color="auto"/>
        <w:right w:val="none" w:sz="0" w:space="0" w:color="auto"/>
      </w:divBdr>
    </w:div>
    <w:div w:id="2117943103">
      <w:bodyDiv w:val="1"/>
      <w:marLeft w:val="0"/>
      <w:marRight w:val="0"/>
      <w:marTop w:val="0"/>
      <w:marBottom w:val="0"/>
      <w:divBdr>
        <w:top w:val="none" w:sz="0" w:space="0" w:color="auto"/>
        <w:left w:val="none" w:sz="0" w:space="0" w:color="auto"/>
        <w:bottom w:val="none" w:sz="0" w:space="0" w:color="auto"/>
        <w:right w:val="none" w:sz="0" w:space="0" w:color="auto"/>
      </w:divBdr>
    </w:div>
    <w:div w:id="2118677769">
      <w:bodyDiv w:val="1"/>
      <w:marLeft w:val="0"/>
      <w:marRight w:val="0"/>
      <w:marTop w:val="0"/>
      <w:marBottom w:val="0"/>
      <w:divBdr>
        <w:top w:val="none" w:sz="0" w:space="0" w:color="auto"/>
        <w:left w:val="none" w:sz="0" w:space="0" w:color="auto"/>
        <w:bottom w:val="none" w:sz="0" w:space="0" w:color="auto"/>
        <w:right w:val="none" w:sz="0" w:space="0" w:color="auto"/>
      </w:divBdr>
    </w:div>
    <w:div w:id="2118987289">
      <w:bodyDiv w:val="1"/>
      <w:marLeft w:val="0"/>
      <w:marRight w:val="0"/>
      <w:marTop w:val="0"/>
      <w:marBottom w:val="0"/>
      <w:divBdr>
        <w:top w:val="none" w:sz="0" w:space="0" w:color="auto"/>
        <w:left w:val="none" w:sz="0" w:space="0" w:color="auto"/>
        <w:bottom w:val="none" w:sz="0" w:space="0" w:color="auto"/>
        <w:right w:val="none" w:sz="0" w:space="0" w:color="auto"/>
      </w:divBdr>
    </w:div>
    <w:div w:id="2119132442">
      <w:bodyDiv w:val="1"/>
      <w:marLeft w:val="0"/>
      <w:marRight w:val="0"/>
      <w:marTop w:val="0"/>
      <w:marBottom w:val="0"/>
      <w:divBdr>
        <w:top w:val="none" w:sz="0" w:space="0" w:color="auto"/>
        <w:left w:val="none" w:sz="0" w:space="0" w:color="auto"/>
        <w:bottom w:val="none" w:sz="0" w:space="0" w:color="auto"/>
        <w:right w:val="none" w:sz="0" w:space="0" w:color="auto"/>
      </w:divBdr>
    </w:div>
    <w:div w:id="2119177588">
      <w:bodyDiv w:val="1"/>
      <w:marLeft w:val="0"/>
      <w:marRight w:val="0"/>
      <w:marTop w:val="0"/>
      <w:marBottom w:val="0"/>
      <w:divBdr>
        <w:top w:val="none" w:sz="0" w:space="0" w:color="auto"/>
        <w:left w:val="none" w:sz="0" w:space="0" w:color="auto"/>
        <w:bottom w:val="none" w:sz="0" w:space="0" w:color="auto"/>
        <w:right w:val="none" w:sz="0" w:space="0" w:color="auto"/>
      </w:divBdr>
    </w:div>
    <w:div w:id="2119716423">
      <w:bodyDiv w:val="1"/>
      <w:marLeft w:val="0"/>
      <w:marRight w:val="0"/>
      <w:marTop w:val="0"/>
      <w:marBottom w:val="0"/>
      <w:divBdr>
        <w:top w:val="none" w:sz="0" w:space="0" w:color="auto"/>
        <w:left w:val="none" w:sz="0" w:space="0" w:color="auto"/>
        <w:bottom w:val="none" w:sz="0" w:space="0" w:color="auto"/>
        <w:right w:val="none" w:sz="0" w:space="0" w:color="auto"/>
      </w:divBdr>
    </w:div>
    <w:div w:id="2119904550">
      <w:bodyDiv w:val="1"/>
      <w:marLeft w:val="0"/>
      <w:marRight w:val="0"/>
      <w:marTop w:val="0"/>
      <w:marBottom w:val="0"/>
      <w:divBdr>
        <w:top w:val="none" w:sz="0" w:space="0" w:color="auto"/>
        <w:left w:val="none" w:sz="0" w:space="0" w:color="auto"/>
        <w:bottom w:val="none" w:sz="0" w:space="0" w:color="auto"/>
        <w:right w:val="none" w:sz="0" w:space="0" w:color="auto"/>
      </w:divBdr>
    </w:div>
    <w:div w:id="2119906639">
      <w:bodyDiv w:val="1"/>
      <w:marLeft w:val="0"/>
      <w:marRight w:val="0"/>
      <w:marTop w:val="0"/>
      <w:marBottom w:val="0"/>
      <w:divBdr>
        <w:top w:val="none" w:sz="0" w:space="0" w:color="auto"/>
        <w:left w:val="none" w:sz="0" w:space="0" w:color="auto"/>
        <w:bottom w:val="none" w:sz="0" w:space="0" w:color="auto"/>
        <w:right w:val="none" w:sz="0" w:space="0" w:color="auto"/>
      </w:divBdr>
    </w:div>
    <w:div w:id="2119907150">
      <w:bodyDiv w:val="1"/>
      <w:marLeft w:val="0"/>
      <w:marRight w:val="0"/>
      <w:marTop w:val="0"/>
      <w:marBottom w:val="0"/>
      <w:divBdr>
        <w:top w:val="none" w:sz="0" w:space="0" w:color="auto"/>
        <w:left w:val="none" w:sz="0" w:space="0" w:color="auto"/>
        <w:bottom w:val="none" w:sz="0" w:space="0" w:color="auto"/>
        <w:right w:val="none" w:sz="0" w:space="0" w:color="auto"/>
      </w:divBdr>
    </w:div>
    <w:div w:id="2120027600">
      <w:bodyDiv w:val="1"/>
      <w:marLeft w:val="0"/>
      <w:marRight w:val="0"/>
      <w:marTop w:val="0"/>
      <w:marBottom w:val="0"/>
      <w:divBdr>
        <w:top w:val="none" w:sz="0" w:space="0" w:color="auto"/>
        <w:left w:val="none" w:sz="0" w:space="0" w:color="auto"/>
        <w:bottom w:val="none" w:sz="0" w:space="0" w:color="auto"/>
        <w:right w:val="none" w:sz="0" w:space="0" w:color="auto"/>
      </w:divBdr>
    </w:div>
    <w:div w:id="2120251432">
      <w:bodyDiv w:val="1"/>
      <w:marLeft w:val="0"/>
      <w:marRight w:val="0"/>
      <w:marTop w:val="0"/>
      <w:marBottom w:val="0"/>
      <w:divBdr>
        <w:top w:val="none" w:sz="0" w:space="0" w:color="auto"/>
        <w:left w:val="none" w:sz="0" w:space="0" w:color="auto"/>
        <w:bottom w:val="none" w:sz="0" w:space="0" w:color="auto"/>
        <w:right w:val="none" w:sz="0" w:space="0" w:color="auto"/>
      </w:divBdr>
    </w:div>
    <w:div w:id="2120683321">
      <w:bodyDiv w:val="1"/>
      <w:marLeft w:val="0"/>
      <w:marRight w:val="0"/>
      <w:marTop w:val="0"/>
      <w:marBottom w:val="0"/>
      <w:divBdr>
        <w:top w:val="none" w:sz="0" w:space="0" w:color="auto"/>
        <w:left w:val="none" w:sz="0" w:space="0" w:color="auto"/>
        <w:bottom w:val="none" w:sz="0" w:space="0" w:color="auto"/>
        <w:right w:val="none" w:sz="0" w:space="0" w:color="auto"/>
      </w:divBdr>
    </w:div>
    <w:div w:id="2120711033">
      <w:bodyDiv w:val="1"/>
      <w:marLeft w:val="0"/>
      <w:marRight w:val="0"/>
      <w:marTop w:val="0"/>
      <w:marBottom w:val="0"/>
      <w:divBdr>
        <w:top w:val="none" w:sz="0" w:space="0" w:color="auto"/>
        <w:left w:val="none" w:sz="0" w:space="0" w:color="auto"/>
        <w:bottom w:val="none" w:sz="0" w:space="0" w:color="auto"/>
        <w:right w:val="none" w:sz="0" w:space="0" w:color="auto"/>
      </w:divBdr>
    </w:div>
    <w:div w:id="2120947315">
      <w:bodyDiv w:val="1"/>
      <w:marLeft w:val="0"/>
      <w:marRight w:val="0"/>
      <w:marTop w:val="0"/>
      <w:marBottom w:val="0"/>
      <w:divBdr>
        <w:top w:val="none" w:sz="0" w:space="0" w:color="auto"/>
        <w:left w:val="none" w:sz="0" w:space="0" w:color="auto"/>
        <w:bottom w:val="none" w:sz="0" w:space="0" w:color="auto"/>
        <w:right w:val="none" w:sz="0" w:space="0" w:color="auto"/>
      </w:divBdr>
    </w:div>
    <w:div w:id="2121222346">
      <w:bodyDiv w:val="1"/>
      <w:marLeft w:val="0"/>
      <w:marRight w:val="0"/>
      <w:marTop w:val="0"/>
      <w:marBottom w:val="0"/>
      <w:divBdr>
        <w:top w:val="none" w:sz="0" w:space="0" w:color="auto"/>
        <w:left w:val="none" w:sz="0" w:space="0" w:color="auto"/>
        <w:bottom w:val="none" w:sz="0" w:space="0" w:color="auto"/>
        <w:right w:val="none" w:sz="0" w:space="0" w:color="auto"/>
      </w:divBdr>
    </w:div>
    <w:div w:id="2121335772">
      <w:bodyDiv w:val="1"/>
      <w:marLeft w:val="0"/>
      <w:marRight w:val="0"/>
      <w:marTop w:val="0"/>
      <w:marBottom w:val="0"/>
      <w:divBdr>
        <w:top w:val="none" w:sz="0" w:space="0" w:color="auto"/>
        <w:left w:val="none" w:sz="0" w:space="0" w:color="auto"/>
        <w:bottom w:val="none" w:sz="0" w:space="0" w:color="auto"/>
        <w:right w:val="none" w:sz="0" w:space="0" w:color="auto"/>
      </w:divBdr>
    </w:div>
    <w:div w:id="2121413183">
      <w:bodyDiv w:val="1"/>
      <w:marLeft w:val="0"/>
      <w:marRight w:val="0"/>
      <w:marTop w:val="0"/>
      <w:marBottom w:val="0"/>
      <w:divBdr>
        <w:top w:val="none" w:sz="0" w:space="0" w:color="auto"/>
        <w:left w:val="none" w:sz="0" w:space="0" w:color="auto"/>
        <w:bottom w:val="none" w:sz="0" w:space="0" w:color="auto"/>
        <w:right w:val="none" w:sz="0" w:space="0" w:color="auto"/>
      </w:divBdr>
    </w:div>
    <w:div w:id="2121563451">
      <w:bodyDiv w:val="1"/>
      <w:marLeft w:val="0"/>
      <w:marRight w:val="0"/>
      <w:marTop w:val="0"/>
      <w:marBottom w:val="0"/>
      <w:divBdr>
        <w:top w:val="none" w:sz="0" w:space="0" w:color="auto"/>
        <w:left w:val="none" w:sz="0" w:space="0" w:color="auto"/>
        <w:bottom w:val="none" w:sz="0" w:space="0" w:color="auto"/>
        <w:right w:val="none" w:sz="0" w:space="0" w:color="auto"/>
      </w:divBdr>
    </w:div>
    <w:div w:id="2121952361">
      <w:bodyDiv w:val="1"/>
      <w:marLeft w:val="0"/>
      <w:marRight w:val="0"/>
      <w:marTop w:val="0"/>
      <w:marBottom w:val="0"/>
      <w:divBdr>
        <w:top w:val="none" w:sz="0" w:space="0" w:color="auto"/>
        <w:left w:val="none" w:sz="0" w:space="0" w:color="auto"/>
        <w:bottom w:val="none" w:sz="0" w:space="0" w:color="auto"/>
        <w:right w:val="none" w:sz="0" w:space="0" w:color="auto"/>
      </w:divBdr>
    </w:div>
    <w:div w:id="2122072415">
      <w:bodyDiv w:val="1"/>
      <w:marLeft w:val="0"/>
      <w:marRight w:val="0"/>
      <w:marTop w:val="0"/>
      <w:marBottom w:val="0"/>
      <w:divBdr>
        <w:top w:val="none" w:sz="0" w:space="0" w:color="auto"/>
        <w:left w:val="none" w:sz="0" w:space="0" w:color="auto"/>
        <w:bottom w:val="none" w:sz="0" w:space="0" w:color="auto"/>
        <w:right w:val="none" w:sz="0" w:space="0" w:color="auto"/>
      </w:divBdr>
    </w:div>
    <w:div w:id="2122721154">
      <w:bodyDiv w:val="1"/>
      <w:marLeft w:val="0"/>
      <w:marRight w:val="0"/>
      <w:marTop w:val="0"/>
      <w:marBottom w:val="0"/>
      <w:divBdr>
        <w:top w:val="none" w:sz="0" w:space="0" w:color="auto"/>
        <w:left w:val="none" w:sz="0" w:space="0" w:color="auto"/>
        <w:bottom w:val="none" w:sz="0" w:space="0" w:color="auto"/>
        <w:right w:val="none" w:sz="0" w:space="0" w:color="auto"/>
      </w:divBdr>
    </w:div>
    <w:div w:id="2122799682">
      <w:bodyDiv w:val="1"/>
      <w:marLeft w:val="0"/>
      <w:marRight w:val="0"/>
      <w:marTop w:val="0"/>
      <w:marBottom w:val="0"/>
      <w:divBdr>
        <w:top w:val="none" w:sz="0" w:space="0" w:color="auto"/>
        <w:left w:val="none" w:sz="0" w:space="0" w:color="auto"/>
        <w:bottom w:val="none" w:sz="0" w:space="0" w:color="auto"/>
        <w:right w:val="none" w:sz="0" w:space="0" w:color="auto"/>
      </w:divBdr>
    </w:div>
    <w:div w:id="2123039125">
      <w:bodyDiv w:val="1"/>
      <w:marLeft w:val="0"/>
      <w:marRight w:val="0"/>
      <w:marTop w:val="0"/>
      <w:marBottom w:val="0"/>
      <w:divBdr>
        <w:top w:val="none" w:sz="0" w:space="0" w:color="auto"/>
        <w:left w:val="none" w:sz="0" w:space="0" w:color="auto"/>
        <w:bottom w:val="none" w:sz="0" w:space="0" w:color="auto"/>
        <w:right w:val="none" w:sz="0" w:space="0" w:color="auto"/>
      </w:divBdr>
    </w:div>
    <w:div w:id="2123110495">
      <w:bodyDiv w:val="1"/>
      <w:marLeft w:val="0"/>
      <w:marRight w:val="0"/>
      <w:marTop w:val="0"/>
      <w:marBottom w:val="0"/>
      <w:divBdr>
        <w:top w:val="none" w:sz="0" w:space="0" w:color="auto"/>
        <w:left w:val="none" w:sz="0" w:space="0" w:color="auto"/>
        <w:bottom w:val="none" w:sz="0" w:space="0" w:color="auto"/>
        <w:right w:val="none" w:sz="0" w:space="0" w:color="auto"/>
      </w:divBdr>
    </w:div>
    <w:div w:id="2123112825">
      <w:bodyDiv w:val="1"/>
      <w:marLeft w:val="0"/>
      <w:marRight w:val="0"/>
      <w:marTop w:val="0"/>
      <w:marBottom w:val="0"/>
      <w:divBdr>
        <w:top w:val="none" w:sz="0" w:space="0" w:color="auto"/>
        <w:left w:val="none" w:sz="0" w:space="0" w:color="auto"/>
        <w:bottom w:val="none" w:sz="0" w:space="0" w:color="auto"/>
        <w:right w:val="none" w:sz="0" w:space="0" w:color="auto"/>
      </w:divBdr>
    </w:div>
    <w:div w:id="2123306307">
      <w:bodyDiv w:val="1"/>
      <w:marLeft w:val="0"/>
      <w:marRight w:val="0"/>
      <w:marTop w:val="0"/>
      <w:marBottom w:val="0"/>
      <w:divBdr>
        <w:top w:val="none" w:sz="0" w:space="0" w:color="auto"/>
        <w:left w:val="none" w:sz="0" w:space="0" w:color="auto"/>
        <w:bottom w:val="none" w:sz="0" w:space="0" w:color="auto"/>
        <w:right w:val="none" w:sz="0" w:space="0" w:color="auto"/>
      </w:divBdr>
    </w:div>
    <w:div w:id="2123455751">
      <w:bodyDiv w:val="1"/>
      <w:marLeft w:val="0"/>
      <w:marRight w:val="0"/>
      <w:marTop w:val="0"/>
      <w:marBottom w:val="0"/>
      <w:divBdr>
        <w:top w:val="none" w:sz="0" w:space="0" w:color="auto"/>
        <w:left w:val="none" w:sz="0" w:space="0" w:color="auto"/>
        <w:bottom w:val="none" w:sz="0" w:space="0" w:color="auto"/>
        <w:right w:val="none" w:sz="0" w:space="0" w:color="auto"/>
      </w:divBdr>
    </w:div>
    <w:div w:id="2123844346">
      <w:bodyDiv w:val="1"/>
      <w:marLeft w:val="0"/>
      <w:marRight w:val="0"/>
      <w:marTop w:val="0"/>
      <w:marBottom w:val="0"/>
      <w:divBdr>
        <w:top w:val="none" w:sz="0" w:space="0" w:color="auto"/>
        <w:left w:val="none" w:sz="0" w:space="0" w:color="auto"/>
        <w:bottom w:val="none" w:sz="0" w:space="0" w:color="auto"/>
        <w:right w:val="none" w:sz="0" w:space="0" w:color="auto"/>
      </w:divBdr>
    </w:div>
    <w:div w:id="2124031218">
      <w:bodyDiv w:val="1"/>
      <w:marLeft w:val="0"/>
      <w:marRight w:val="0"/>
      <w:marTop w:val="0"/>
      <w:marBottom w:val="0"/>
      <w:divBdr>
        <w:top w:val="none" w:sz="0" w:space="0" w:color="auto"/>
        <w:left w:val="none" w:sz="0" w:space="0" w:color="auto"/>
        <w:bottom w:val="none" w:sz="0" w:space="0" w:color="auto"/>
        <w:right w:val="none" w:sz="0" w:space="0" w:color="auto"/>
      </w:divBdr>
    </w:div>
    <w:div w:id="2124035108">
      <w:bodyDiv w:val="1"/>
      <w:marLeft w:val="0"/>
      <w:marRight w:val="0"/>
      <w:marTop w:val="0"/>
      <w:marBottom w:val="0"/>
      <w:divBdr>
        <w:top w:val="none" w:sz="0" w:space="0" w:color="auto"/>
        <w:left w:val="none" w:sz="0" w:space="0" w:color="auto"/>
        <w:bottom w:val="none" w:sz="0" w:space="0" w:color="auto"/>
        <w:right w:val="none" w:sz="0" w:space="0" w:color="auto"/>
      </w:divBdr>
    </w:div>
    <w:div w:id="2124183947">
      <w:bodyDiv w:val="1"/>
      <w:marLeft w:val="0"/>
      <w:marRight w:val="0"/>
      <w:marTop w:val="0"/>
      <w:marBottom w:val="0"/>
      <w:divBdr>
        <w:top w:val="none" w:sz="0" w:space="0" w:color="auto"/>
        <w:left w:val="none" w:sz="0" w:space="0" w:color="auto"/>
        <w:bottom w:val="none" w:sz="0" w:space="0" w:color="auto"/>
        <w:right w:val="none" w:sz="0" w:space="0" w:color="auto"/>
      </w:divBdr>
    </w:div>
    <w:div w:id="2124306972">
      <w:bodyDiv w:val="1"/>
      <w:marLeft w:val="0"/>
      <w:marRight w:val="0"/>
      <w:marTop w:val="0"/>
      <w:marBottom w:val="0"/>
      <w:divBdr>
        <w:top w:val="none" w:sz="0" w:space="0" w:color="auto"/>
        <w:left w:val="none" w:sz="0" w:space="0" w:color="auto"/>
        <w:bottom w:val="none" w:sz="0" w:space="0" w:color="auto"/>
        <w:right w:val="none" w:sz="0" w:space="0" w:color="auto"/>
      </w:divBdr>
    </w:div>
    <w:div w:id="2124420399">
      <w:bodyDiv w:val="1"/>
      <w:marLeft w:val="0"/>
      <w:marRight w:val="0"/>
      <w:marTop w:val="0"/>
      <w:marBottom w:val="0"/>
      <w:divBdr>
        <w:top w:val="none" w:sz="0" w:space="0" w:color="auto"/>
        <w:left w:val="none" w:sz="0" w:space="0" w:color="auto"/>
        <w:bottom w:val="none" w:sz="0" w:space="0" w:color="auto"/>
        <w:right w:val="none" w:sz="0" w:space="0" w:color="auto"/>
      </w:divBdr>
    </w:div>
    <w:div w:id="2124838693">
      <w:bodyDiv w:val="1"/>
      <w:marLeft w:val="0"/>
      <w:marRight w:val="0"/>
      <w:marTop w:val="0"/>
      <w:marBottom w:val="0"/>
      <w:divBdr>
        <w:top w:val="none" w:sz="0" w:space="0" w:color="auto"/>
        <w:left w:val="none" w:sz="0" w:space="0" w:color="auto"/>
        <w:bottom w:val="none" w:sz="0" w:space="0" w:color="auto"/>
        <w:right w:val="none" w:sz="0" w:space="0" w:color="auto"/>
      </w:divBdr>
    </w:div>
    <w:div w:id="2124885403">
      <w:bodyDiv w:val="1"/>
      <w:marLeft w:val="0"/>
      <w:marRight w:val="0"/>
      <w:marTop w:val="0"/>
      <w:marBottom w:val="0"/>
      <w:divBdr>
        <w:top w:val="none" w:sz="0" w:space="0" w:color="auto"/>
        <w:left w:val="none" w:sz="0" w:space="0" w:color="auto"/>
        <w:bottom w:val="none" w:sz="0" w:space="0" w:color="auto"/>
        <w:right w:val="none" w:sz="0" w:space="0" w:color="auto"/>
      </w:divBdr>
    </w:div>
    <w:div w:id="2125153656">
      <w:bodyDiv w:val="1"/>
      <w:marLeft w:val="0"/>
      <w:marRight w:val="0"/>
      <w:marTop w:val="0"/>
      <w:marBottom w:val="0"/>
      <w:divBdr>
        <w:top w:val="none" w:sz="0" w:space="0" w:color="auto"/>
        <w:left w:val="none" w:sz="0" w:space="0" w:color="auto"/>
        <w:bottom w:val="none" w:sz="0" w:space="0" w:color="auto"/>
        <w:right w:val="none" w:sz="0" w:space="0" w:color="auto"/>
      </w:divBdr>
    </w:div>
    <w:div w:id="2125270447">
      <w:bodyDiv w:val="1"/>
      <w:marLeft w:val="0"/>
      <w:marRight w:val="0"/>
      <w:marTop w:val="0"/>
      <w:marBottom w:val="0"/>
      <w:divBdr>
        <w:top w:val="none" w:sz="0" w:space="0" w:color="auto"/>
        <w:left w:val="none" w:sz="0" w:space="0" w:color="auto"/>
        <w:bottom w:val="none" w:sz="0" w:space="0" w:color="auto"/>
        <w:right w:val="none" w:sz="0" w:space="0" w:color="auto"/>
      </w:divBdr>
    </w:div>
    <w:div w:id="2125464395">
      <w:bodyDiv w:val="1"/>
      <w:marLeft w:val="0"/>
      <w:marRight w:val="0"/>
      <w:marTop w:val="0"/>
      <w:marBottom w:val="0"/>
      <w:divBdr>
        <w:top w:val="none" w:sz="0" w:space="0" w:color="auto"/>
        <w:left w:val="none" w:sz="0" w:space="0" w:color="auto"/>
        <w:bottom w:val="none" w:sz="0" w:space="0" w:color="auto"/>
        <w:right w:val="none" w:sz="0" w:space="0" w:color="auto"/>
      </w:divBdr>
    </w:div>
    <w:div w:id="2125685137">
      <w:bodyDiv w:val="1"/>
      <w:marLeft w:val="0"/>
      <w:marRight w:val="0"/>
      <w:marTop w:val="0"/>
      <w:marBottom w:val="0"/>
      <w:divBdr>
        <w:top w:val="none" w:sz="0" w:space="0" w:color="auto"/>
        <w:left w:val="none" w:sz="0" w:space="0" w:color="auto"/>
        <w:bottom w:val="none" w:sz="0" w:space="0" w:color="auto"/>
        <w:right w:val="none" w:sz="0" w:space="0" w:color="auto"/>
      </w:divBdr>
    </w:div>
    <w:div w:id="2125685542">
      <w:bodyDiv w:val="1"/>
      <w:marLeft w:val="0"/>
      <w:marRight w:val="0"/>
      <w:marTop w:val="0"/>
      <w:marBottom w:val="0"/>
      <w:divBdr>
        <w:top w:val="none" w:sz="0" w:space="0" w:color="auto"/>
        <w:left w:val="none" w:sz="0" w:space="0" w:color="auto"/>
        <w:bottom w:val="none" w:sz="0" w:space="0" w:color="auto"/>
        <w:right w:val="none" w:sz="0" w:space="0" w:color="auto"/>
      </w:divBdr>
    </w:div>
    <w:div w:id="2125802322">
      <w:bodyDiv w:val="1"/>
      <w:marLeft w:val="0"/>
      <w:marRight w:val="0"/>
      <w:marTop w:val="0"/>
      <w:marBottom w:val="0"/>
      <w:divBdr>
        <w:top w:val="none" w:sz="0" w:space="0" w:color="auto"/>
        <w:left w:val="none" w:sz="0" w:space="0" w:color="auto"/>
        <w:bottom w:val="none" w:sz="0" w:space="0" w:color="auto"/>
        <w:right w:val="none" w:sz="0" w:space="0" w:color="auto"/>
      </w:divBdr>
    </w:div>
    <w:div w:id="2126072360">
      <w:bodyDiv w:val="1"/>
      <w:marLeft w:val="0"/>
      <w:marRight w:val="0"/>
      <w:marTop w:val="0"/>
      <w:marBottom w:val="0"/>
      <w:divBdr>
        <w:top w:val="none" w:sz="0" w:space="0" w:color="auto"/>
        <w:left w:val="none" w:sz="0" w:space="0" w:color="auto"/>
        <w:bottom w:val="none" w:sz="0" w:space="0" w:color="auto"/>
        <w:right w:val="none" w:sz="0" w:space="0" w:color="auto"/>
      </w:divBdr>
    </w:div>
    <w:div w:id="2126339579">
      <w:bodyDiv w:val="1"/>
      <w:marLeft w:val="0"/>
      <w:marRight w:val="0"/>
      <w:marTop w:val="0"/>
      <w:marBottom w:val="0"/>
      <w:divBdr>
        <w:top w:val="none" w:sz="0" w:space="0" w:color="auto"/>
        <w:left w:val="none" w:sz="0" w:space="0" w:color="auto"/>
        <w:bottom w:val="none" w:sz="0" w:space="0" w:color="auto"/>
        <w:right w:val="none" w:sz="0" w:space="0" w:color="auto"/>
      </w:divBdr>
    </w:div>
    <w:div w:id="2126386741">
      <w:bodyDiv w:val="1"/>
      <w:marLeft w:val="0"/>
      <w:marRight w:val="0"/>
      <w:marTop w:val="0"/>
      <w:marBottom w:val="0"/>
      <w:divBdr>
        <w:top w:val="none" w:sz="0" w:space="0" w:color="auto"/>
        <w:left w:val="none" w:sz="0" w:space="0" w:color="auto"/>
        <w:bottom w:val="none" w:sz="0" w:space="0" w:color="auto"/>
        <w:right w:val="none" w:sz="0" w:space="0" w:color="auto"/>
      </w:divBdr>
    </w:div>
    <w:div w:id="2126579848">
      <w:bodyDiv w:val="1"/>
      <w:marLeft w:val="0"/>
      <w:marRight w:val="0"/>
      <w:marTop w:val="0"/>
      <w:marBottom w:val="0"/>
      <w:divBdr>
        <w:top w:val="none" w:sz="0" w:space="0" w:color="auto"/>
        <w:left w:val="none" w:sz="0" w:space="0" w:color="auto"/>
        <w:bottom w:val="none" w:sz="0" w:space="0" w:color="auto"/>
        <w:right w:val="none" w:sz="0" w:space="0" w:color="auto"/>
      </w:divBdr>
    </w:div>
    <w:div w:id="2126583049">
      <w:bodyDiv w:val="1"/>
      <w:marLeft w:val="0"/>
      <w:marRight w:val="0"/>
      <w:marTop w:val="0"/>
      <w:marBottom w:val="0"/>
      <w:divBdr>
        <w:top w:val="none" w:sz="0" w:space="0" w:color="auto"/>
        <w:left w:val="none" w:sz="0" w:space="0" w:color="auto"/>
        <w:bottom w:val="none" w:sz="0" w:space="0" w:color="auto"/>
        <w:right w:val="none" w:sz="0" w:space="0" w:color="auto"/>
      </w:divBdr>
    </w:div>
    <w:div w:id="2126652601">
      <w:bodyDiv w:val="1"/>
      <w:marLeft w:val="0"/>
      <w:marRight w:val="0"/>
      <w:marTop w:val="0"/>
      <w:marBottom w:val="0"/>
      <w:divBdr>
        <w:top w:val="none" w:sz="0" w:space="0" w:color="auto"/>
        <w:left w:val="none" w:sz="0" w:space="0" w:color="auto"/>
        <w:bottom w:val="none" w:sz="0" w:space="0" w:color="auto"/>
        <w:right w:val="none" w:sz="0" w:space="0" w:color="auto"/>
      </w:divBdr>
    </w:div>
    <w:div w:id="2126726621">
      <w:bodyDiv w:val="1"/>
      <w:marLeft w:val="0"/>
      <w:marRight w:val="0"/>
      <w:marTop w:val="0"/>
      <w:marBottom w:val="0"/>
      <w:divBdr>
        <w:top w:val="none" w:sz="0" w:space="0" w:color="auto"/>
        <w:left w:val="none" w:sz="0" w:space="0" w:color="auto"/>
        <w:bottom w:val="none" w:sz="0" w:space="0" w:color="auto"/>
        <w:right w:val="none" w:sz="0" w:space="0" w:color="auto"/>
      </w:divBdr>
    </w:div>
    <w:div w:id="2127039398">
      <w:bodyDiv w:val="1"/>
      <w:marLeft w:val="0"/>
      <w:marRight w:val="0"/>
      <w:marTop w:val="0"/>
      <w:marBottom w:val="0"/>
      <w:divBdr>
        <w:top w:val="none" w:sz="0" w:space="0" w:color="auto"/>
        <w:left w:val="none" w:sz="0" w:space="0" w:color="auto"/>
        <w:bottom w:val="none" w:sz="0" w:space="0" w:color="auto"/>
        <w:right w:val="none" w:sz="0" w:space="0" w:color="auto"/>
      </w:divBdr>
    </w:div>
    <w:div w:id="2127117197">
      <w:bodyDiv w:val="1"/>
      <w:marLeft w:val="0"/>
      <w:marRight w:val="0"/>
      <w:marTop w:val="0"/>
      <w:marBottom w:val="0"/>
      <w:divBdr>
        <w:top w:val="none" w:sz="0" w:space="0" w:color="auto"/>
        <w:left w:val="none" w:sz="0" w:space="0" w:color="auto"/>
        <w:bottom w:val="none" w:sz="0" w:space="0" w:color="auto"/>
        <w:right w:val="none" w:sz="0" w:space="0" w:color="auto"/>
      </w:divBdr>
    </w:div>
    <w:div w:id="2127188451">
      <w:bodyDiv w:val="1"/>
      <w:marLeft w:val="0"/>
      <w:marRight w:val="0"/>
      <w:marTop w:val="0"/>
      <w:marBottom w:val="0"/>
      <w:divBdr>
        <w:top w:val="none" w:sz="0" w:space="0" w:color="auto"/>
        <w:left w:val="none" w:sz="0" w:space="0" w:color="auto"/>
        <w:bottom w:val="none" w:sz="0" w:space="0" w:color="auto"/>
        <w:right w:val="none" w:sz="0" w:space="0" w:color="auto"/>
      </w:divBdr>
    </w:div>
    <w:div w:id="2127263450">
      <w:bodyDiv w:val="1"/>
      <w:marLeft w:val="0"/>
      <w:marRight w:val="0"/>
      <w:marTop w:val="0"/>
      <w:marBottom w:val="0"/>
      <w:divBdr>
        <w:top w:val="none" w:sz="0" w:space="0" w:color="auto"/>
        <w:left w:val="none" w:sz="0" w:space="0" w:color="auto"/>
        <w:bottom w:val="none" w:sz="0" w:space="0" w:color="auto"/>
        <w:right w:val="none" w:sz="0" w:space="0" w:color="auto"/>
      </w:divBdr>
    </w:div>
    <w:div w:id="2127431685">
      <w:bodyDiv w:val="1"/>
      <w:marLeft w:val="0"/>
      <w:marRight w:val="0"/>
      <w:marTop w:val="0"/>
      <w:marBottom w:val="0"/>
      <w:divBdr>
        <w:top w:val="none" w:sz="0" w:space="0" w:color="auto"/>
        <w:left w:val="none" w:sz="0" w:space="0" w:color="auto"/>
        <w:bottom w:val="none" w:sz="0" w:space="0" w:color="auto"/>
        <w:right w:val="none" w:sz="0" w:space="0" w:color="auto"/>
      </w:divBdr>
    </w:div>
    <w:div w:id="2127575107">
      <w:bodyDiv w:val="1"/>
      <w:marLeft w:val="0"/>
      <w:marRight w:val="0"/>
      <w:marTop w:val="0"/>
      <w:marBottom w:val="0"/>
      <w:divBdr>
        <w:top w:val="none" w:sz="0" w:space="0" w:color="auto"/>
        <w:left w:val="none" w:sz="0" w:space="0" w:color="auto"/>
        <w:bottom w:val="none" w:sz="0" w:space="0" w:color="auto"/>
        <w:right w:val="none" w:sz="0" w:space="0" w:color="auto"/>
      </w:divBdr>
    </w:div>
    <w:div w:id="2127582986">
      <w:bodyDiv w:val="1"/>
      <w:marLeft w:val="0"/>
      <w:marRight w:val="0"/>
      <w:marTop w:val="0"/>
      <w:marBottom w:val="0"/>
      <w:divBdr>
        <w:top w:val="none" w:sz="0" w:space="0" w:color="auto"/>
        <w:left w:val="none" w:sz="0" w:space="0" w:color="auto"/>
        <w:bottom w:val="none" w:sz="0" w:space="0" w:color="auto"/>
        <w:right w:val="none" w:sz="0" w:space="0" w:color="auto"/>
      </w:divBdr>
    </w:div>
    <w:div w:id="2127697317">
      <w:bodyDiv w:val="1"/>
      <w:marLeft w:val="0"/>
      <w:marRight w:val="0"/>
      <w:marTop w:val="0"/>
      <w:marBottom w:val="0"/>
      <w:divBdr>
        <w:top w:val="none" w:sz="0" w:space="0" w:color="auto"/>
        <w:left w:val="none" w:sz="0" w:space="0" w:color="auto"/>
        <w:bottom w:val="none" w:sz="0" w:space="0" w:color="auto"/>
        <w:right w:val="none" w:sz="0" w:space="0" w:color="auto"/>
      </w:divBdr>
    </w:div>
    <w:div w:id="2127962054">
      <w:bodyDiv w:val="1"/>
      <w:marLeft w:val="0"/>
      <w:marRight w:val="0"/>
      <w:marTop w:val="0"/>
      <w:marBottom w:val="0"/>
      <w:divBdr>
        <w:top w:val="none" w:sz="0" w:space="0" w:color="auto"/>
        <w:left w:val="none" w:sz="0" w:space="0" w:color="auto"/>
        <w:bottom w:val="none" w:sz="0" w:space="0" w:color="auto"/>
        <w:right w:val="none" w:sz="0" w:space="0" w:color="auto"/>
      </w:divBdr>
    </w:div>
    <w:div w:id="2128087363">
      <w:bodyDiv w:val="1"/>
      <w:marLeft w:val="0"/>
      <w:marRight w:val="0"/>
      <w:marTop w:val="0"/>
      <w:marBottom w:val="0"/>
      <w:divBdr>
        <w:top w:val="none" w:sz="0" w:space="0" w:color="auto"/>
        <w:left w:val="none" w:sz="0" w:space="0" w:color="auto"/>
        <w:bottom w:val="none" w:sz="0" w:space="0" w:color="auto"/>
        <w:right w:val="none" w:sz="0" w:space="0" w:color="auto"/>
      </w:divBdr>
    </w:div>
    <w:div w:id="2128423092">
      <w:bodyDiv w:val="1"/>
      <w:marLeft w:val="0"/>
      <w:marRight w:val="0"/>
      <w:marTop w:val="0"/>
      <w:marBottom w:val="0"/>
      <w:divBdr>
        <w:top w:val="none" w:sz="0" w:space="0" w:color="auto"/>
        <w:left w:val="none" w:sz="0" w:space="0" w:color="auto"/>
        <w:bottom w:val="none" w:sz="0" w:space="0" w:color="auto"/>
        <w:right w:val="none" w:sz="0" w:space="0" w:color="auto"/>
      </w:divBdr>
    </w:div>
    <w:div w:id="2128503774">
      <w:bodyDiv w:val="1"/>
      <w:marLeft w:val="0"/>
      <w:marRight w:val="0"/>
      <w:marTop w:val="0"/>
      <w:marBottom w:val="0"/>
      <w:divBdr>
        <w:top w:val="none" w:sz="0" w:space="0" w:color="auto"/>
        <w:left w:val="none" w:sz="0" w:space="0" w:color="auto"/>
        <w:bottom w:val="none" w:sz="0" w:space="0" w:color="auto"/>
        <w:right w:val="none" w:sz="0" w:space="0" w:color="auto"/>
      </w:divBdr>
    </w:div>
    <w:div w:id="2128816493">
      <w:bodyDiv w:val="1"/>
      <w:marLeft w:val="0"/>
      <w:marRight w:val="0"/>
      <w:marTop w:val="0"/>
      <w:marBottom w:val="0"/>
      <w:divBdr>
        <w:top w:val="none" w:sz="0" w:space="0" w:color="auto"/>
        <w:left w:val="none" w:sz="0" w:space="0" w:color="auto"/>
        <w:bottom w:val="none" w:sz="0" w:space="0" w:color="auto"/>
        <w:right w:val="none" w:sz="0" w:space="0" w:color="auto"/>
      </w:divBdr>
    </w:div>
    <w:div w:id="2129084619">
      <w:bodyDiv w:val="1"/>
      <w:marLeft w:val="0"/>
      <w:marRight w:val="0"/>
      <w:marTop w:val="0"/>
      <w:marBottom w:val="0"/>
      <w:divBdr>
        <w:top w:val="none" w:sz="0" w:space="0" w:color="auto"/>
        <w:left w:val="none" w:sz="0" w:space="0" w:color="auto"/>
        <w:bottom w:val="none" w:sz="0" w:space="0" w:color="auto"/>
        <w:right w:val="none" w:sz="0" w:space="0" w:color="auto"/>
      </w:divBdr>
    </w:div>
    <w:div w:id="2129154533">
      <w:bodyDiv w:val="1"/>
      <w:marLeft w:val="0"/>
      <w:marRight w:val="0"/>
      <w:marTop w:val="0"/>
      <w:marBottom w:val="0"/>
      <w:divBdr>
        <w:top w:val="none" w:sz="0" w:space="0" w:color="auto"/>
        <w:left w:val="none" w:sz="0" w:space="0" w:color="auto"/>
        <w:bottom w:val="none" w:sz="0" w:space="0" w:color="auto"/>
        <w:right w:val="none" w:sz="0" w:space="0" w:color="auto"/>
      </w:divBdr>
    </w:div>
    <w:div w:id="2129158539">
      <w:bodyDiv w:val="1"/>
      <w:marLeft w:val="0"/>
      <w:marRight w:val="0"/>
      <w:marTop w:val="0"/>
      <w:marBottom w:val="0"/>
      <w:divBdr>
        <w:top w:val="none" w:sz="0" w:space="0" w:color="auto"/>
        <w:left w:val="none" w:sz="0" w:space="0" w:color="auto"/>
        <w:bottom w:val="none" w:sz="0" w:space="0" w:color="auto"/>
        <w:right w:val="none" w:sz="0" w:space="0" w:color="auto"/>
      </w:divBdr>
    </w:div>
    <w:div w:id="2129473560">
      <w:bodyDiv w:val="1"/>
      <w:marLeft w:val="0"/>
      <w:marRight w:val="0"/>
      <w:marTop w:val="0"/>
      <w:marBottom w:val="0"/>
      <w:divBdr>
        <w:top w:val="none" w:sz="0" w:space="0" w:color="auto"/>
        <w:left w:val="none" w:sz="0" w:space="0" w:color="auto"/>
        <w:bottom w:val="none" w:sz="0" w:space="0" w:color="auto"/>
        <w:right w:val="none" w:sz="0" w:space="0" w:color="auto"/>
      </w:divBdr>
    </w:div>
    <w:div w:id="2130463855">
      <w:bodyDiv w:val="1"/>
      <w:marLeft w:val="0"/>
      <w:marRight w:val="0"/>
      <w:marTop w:val="0"/>
      <w:marBottom w:val="0"/>
      <w:divBdr>
        <w:top w:val="none" w:sz="0" w:space="0" w:color="auto"/>
        <w:left w:val="none" w:sz="0" w:space="0" w:color="auto"/>
        <w:bottom w:val="none" w:sz="0" w:space="0" w:color="auto"/>
        <w:right w:val="none" w:sz="0" w:space="0" w:color="auto"/>
      </w:divBdr>
    </w:div>
    <w:div w:id="2130472943">
      <w:bodyDiv w:val="1"/>
      <w:marLeft w:val="0"/>
      <w:marRight w:val="0"/>
      <w:marTop w:val="0"/>
      <w:marBottom w:val="0"/>
      <w:divBdr>
        <w:top w:val="none" w:sz="0" w:space="0" w:color="auto"/>
        <w:left w:val="none" w:sz="0" w:space="0" w:color="auto"/>
        <w:bottom w:val="none" w:sz="0" w:space="0" w:color="auto"/>
        <w:right w:val="none" w:sz="0" w:space="0" w:color="auto"/>
      </w:divBdr>
    </w:div>
    <w:div w:id="2130513701">
      <w:bodyDiv w:val="1"/>
      <w:marLeft w:val="0"/>
      <w:marRight w:val="0"/>
      <w:marTop w:val="0"/>
      <w:marBottom w:val="0"/>
      <w:divBdr>
        <w:top w:val="none" w:sz="0" w:space="0" w:color="auto"/>
        <w:left w:val="none" w:sz="0" w:space="0" w:color="auto"/>
        <w:bottom w:val="none" w:sz="0" w:space="0" w:color="auto"/>
        <w:right w:val="none" w:sz="0" w:space="0" w:color="auto"/>
      </w:divBdr>
    </w:div>
    <w:div w:id="2130514688">
      <w:bodyDiv w:val="1"/>
      <w:marLeft w:val="0"/>
      <w:marRight w:val="0"/>
      <w:marTop w:val="0"/>
      <w:marBottom w:val="0"/>
      <w:divBdr>
        <w:top w:val="none" w:sz="0" w:space="0" w:color="auto"/>
        <w:left w:val="none" w:sz="0" w:space="0" w:color="auto"/>
        <w:bottom w:val="none" w:sz="0" w:space="0" w:color="auto"/>
        <w:right w:val="none" w:sz="0" w:space="0" w:color="auto"/>
      </w:divBdr>
    </w:div>
    <w:div w:id="2130736455">
      <w:bodyDiv w:val="1"/>
      <w:marLeft w:val="0"/>
      <w:marRight w:val="0"/>
      <w:marTop w:val="0"/>
      <w:marBottom w:val="0"/>
      <w:divBdr>
        <w:top w:val="none" w:sz="0" w:space="0" w:color="auto"/>
        <w:left w:val="none" w:sz="0" w:space="0" w:color="auto"/>
        <w:bottom w:val="none" w:sz="0" w:space="0" w:color="auto"/>
        <w:right w:val="none" w:sz="0" w:space="0" w:color="auto"/>
      </w:divBdr>
    </w:div>
    <w:div w:id="2131126059">
      <w:bodyDiv w:val="1"/>
      <w:marLeft w:val="0"/>
      <w:marRight w:val="0"/>
      <w:marTop w:val="0"/>
      <w:marBottom w:val="0"/>
      <w:divBdr>
        <w:top w:val="none" w:sz="0" w:space="0" w:color="auto"/>
        <w:left w:val="none" w:sz="0" w:space="0" w:color="auto"/>
        <w:bottom w:val="none" w:sz="0" w:space="0" w:color="auto"/>
        <w:right w:val="none" w:sz="0" w:space="0" w:color="auto"/>
      </w:divBdr>
    </w:div>
    <w:div w:id="2131127549">
      <w:bodyDiv w:val="1"/>
      <w:marLeft w:val="0"/>
      <w:marRight w:val="0"/>
      <w:marTop w:val="0"/>
      <w:marBottom w:val="0"/>
      <w:divBdr>
        <w:top w:val="none" w:sz="0" w:space="0" w:color="auto"/>
        <w:left w:val="none" w:sz="0" w:space="0" w:color="auto"/>
        <w:bottom w:val="none" w:sz="0" w:space="0" w:color="auto"/>
        <w:right w:val="none" w:sz="0" w:space="0" w:color="auto"/>
      </w:divBdr>
    </w:div>
    <w:div w:id="2131170451">
      <w:bodyDiv w:val="1"/>
      <w:marLeft w:val="0"/>
      <w:marRight w:val="0"/>
      <w:marTop w:val="0"/>
      <w:marBottom w:val="0"/>
      <w:divBdr>
        <w:top w:val="none" w:sz="0" w:space="0" w:color="auto"/>
        <w:left w:val="none" w:sz="0" w:space="0" w:color="auto"/>
        <w:bottom w:val="none" w:sz="0" w:space="0" w:color="auto"/>
        <w:right w:val="none" w:sz="0" w:space="0" w:color="auto"/>
      </w:divBdr>
    </w:div>
    <w:div w:id="2131314839">
      <w:bodyDiv w:val="1"/>
      <w:marLeft w:val="0"/>
      <w:marRight w:val="0"/>
      <w:marTop w:val="0"/>
      <w:marBottom w:val="0"/>
      <w:divBdr>
        <w:top w:val="none" w:sz="0" w:space="0" w:color="auto"/>
        <w:left w:val="none" w:sz="0" w:space="0" w:color="auto"/>
        <w:bottom w:val="none" w:sz="0" w:space="0" w:color="auto"/>
        <w:right w:val="none" w:sz="0" w:space="0" w:color="auto"/>
      </w:divBdr>
    </w:div>
    <w:div w:id="2131583172">
      <w:bodyDiv w:val="1"/>
      <w:marLeft w:val="0"/>
      <w:marRight w:val="0"/>
      <w:marTop w:val="0"/>
      <w:marBottom w:val="0"/>
      <w:divBdr>
        <w:top w:val="none" w:sz="0" w:space="0" w:color="auto"/>
        <w:left w:val="none" w:sz="0" w:space="0" w:color="auto"/>
        <w:bottom w:val="none" w:sz="0" w:space="0" w:color="auto"/>
        <w:right w:val="none" w:sz="0" w:space="0" w:color="auto"/>
      </w:divBdr>
    </w:div>
    <w:div w:id="2131775827">
      <w:bodyDiv w:val="1"/>
      <w:marLeft w:val="0"/>
      <w:marRight w:val="0"/>
      <w:marTop w:val="0"/>
      <w:marBottom w:val="0"/>
      <w:divBdr>
        <w:top w:val="none" w:sz="0" w:space="0" w:color="auto"/>
        <w:left w:val="none" w:sz="0" w:space="0" w:color="auto"/>
        <w:bottom w:val="none" w:sz="0" w:space="0" w:color="auto"/>
        <w:right w:val="none" w:sz="0" w:space="0" w:color="auto"/>
      </w:divBdr>
    </w:div>
    <w:div w:id="2131778122">
      <w:bodyDiv w:val="1"/>
      <w:marLeft w:val="0"/>
      <w:marRight w:val="0"/>
      <w:marTop w:val="0"/>
      <w:marBottom w:val="0"/>
      <w:divBdr>
        <w:top w:val="none" w:sz="0" w:space="0" w:color="auto"/>
        <w:left w:val="none" w:sz="0" w:space="0" w:color="auto"/>
        <w:bottom w:val="none" w:sz="0" w:space="0" w:color="auto"/>
        <w:right w:val="none" w:sz="0" w:space="0" w:color="auto"/>
      </w:divBdr>
    </w:div>
    <w:div w:id="2131970616">
      <w:bodyDiv w:val="1"/>
      <w:marLeft w:val="0"/>
      <w:marRight w:val="0"/>
      <w:marTop w:val="0"/>
      <w:marBottom w:val="0"/>
      <w:divBdr>
        <w:top w:val="none" w:sz="0" w:space="0" w:color="auto"/>
        <w:left w:val="none" w:sz="0" w:space="0" w:color="auto"/>
        <w:bottom w:val="none" w:sz="0" w:space="0" w:color="auto"/>
        <w:right w:val="none" w:sz="0" w:space="0" w:color="auto"/>
      </w:divBdr>
    </w:div>
    <w:div w:id="2132311494">
      <w:bodyDiv w:val="1"/>
      <w:marLeft w:val="0"/>
      <w:marRight w:val="0"/>
      <w:marTop w:val="0"/>
      <w:marBottom w:val="0"/>
      <w:divBdr>
        <w:top w:val="none" w:sz="0" w:space="0" w:color="auto"/>
        <w:left w:val="none" w:sz="0" w:space="0" w:color="auto"/>
        <w:bottom w:val="none" w:sz="0" w:space="0" w:color="auto"/>
        <w:right w:val="none" w:sz="0" w:space="0" w:color="auto"/>
      </w:divBdr>
    </w:div>
    <w:div w:id="2132508368">
      <w:bodyDiv w:val="1"/>
      <w:marLeft w:val="0"/>
      <w:marRight w:val="0"/>
      <w:marTop w:val="0"/>
      <w:marBottom w:val="0"/>
      <w:divBdr>
        <w:top w:val="none" w:sz="0" w:space="0" w:color="auto"/>
        <w:left w:val="none" w:sz="0" w:space="0" w:color="auto"/>
        <w:bottom w:val="none" w:sz="0" w:space="0" w:color="auto"/>
        <w:right w:val="none" w:sz="0" w:space="0" w:color="auto"/>
      </w:divBdr>
    </w:div>
    <w:div w:id="2132556446">
      <w:bodyDiv w:val="1"/>
      <w:marLeft w:val="0"/>
      <w:marRight w:val="0"/>
      <w:marTop w:val="0"/>
      <w:marBottom w:val="0"/>
      <w:divBdr>
        <w:top w:val="none" w:sz="0" w:space="0" w:color="auto"/>
        <w:left w:val="none" w:sz="0" w:space="0" w:color="auto"/>
        <w:bottom w:val="none" w:sz="0" w:space="0" w:color="auto"/>
        <w:right w:val="none" w:sz="0" w:space="0" w:color="auto"/>
      </w:divBdr>
    </w:div>
    <w:div w:id="2132672758">
      <w:bodyDiv w:val="1"/>
      <w:marLeft w:val="0"/>
      <w:marRight w:val="0"/>
      <w:marTop w:val="0"/>
      <w:marBottom w:val="0"/>
      <w:divBdr>
        <w:top w:val="none" w:sz="0" w:space="0" w:color="auto"/>
        <w:left w:val="none" w:sz="0" w:space="0" w:color="auto"/>
        <w:bottom w:val="none" w:sz="0" w:space="0" w:color="auto"/>
        <w:right w:val="none" w:sz="0" w:space="0" w:color="auto"/>
      </w:divBdr>
    </w:div>
    <w:div w:id="2133354178">
      <w:bodyDiv w:val="1"/>
      <w:marLeft w:val="0"/>
      <w:marRight w:val="0"/>
      <w:marTop w:val="0"/>
      <w:marBottom w:val="0"/>
      <w:divBdr>
        <w:top w:val="none" w:sz="0" w:space="0" w:color="auto"/>
        <w:left w:val="none" w:sz="0" w:space="0" w:color="auto"/>
        <w:bottom w:val="none" w:sz="0" w:space="0" w:color="auto"/>
        <w:right w:val="none" w:sz="0" w:space="0" w:color="auto"/>
      </w:divBdr>
    </w:div>
    <w:div w:id="2133860040">
      <w:bodyDiv w:val="1"/>
      <w:marLeft w:val="0"/>
      <w:marRight w:val="0"/>
      <w:marTop w:val="0"/>
      <w:marBottom w:val="0"/>
      <w:divBdr>
        <w:top w:val="none" w:sz="0" w:space="0" w:color="auto"/>
        <w:left w:val="none" w:sz="0" w:space="0" w:color="auto"/>
        <w:bottom w:val="none" w:sz="0" w:space="0" w:color="auto"/>
        <w:right w:val="none" w:sz="0" w:space="0" w:color="auto"/>
      </w:divBdr>
    </w:div>
    <w:div w:id="2134402633">
      <w:bodyDiv w:val="1"/>
      <w:marLeft w:val="0"/>
      <w:marRight w:val="0"/>
      <w:marTop w:val="0"/>
      <w:marBottom w:val="0"/>
      <w:divBdr>
        <w:top w:val="none" w:sz="0" w:space="0" w:color="auto"/>
        <w:left w:val="none" w:sz="0" w:space="0" w:color="auto"/>
        <w:bottom w:val="none" w:sz="0" w:space="0" w:color="auto"/>
        <w:right w:val="none" w:sz="0" w:space="0" w:color="auto"/>
      </w:divBdr>
    </w:div>
    <w:div w:id="2134471380">
      <w:bodyDiv w:val="1"/>
      <w:marLeft w:val="0"/>
      <w:marRight w:val="0"/>
      <w:marTop w:val="0"/>
      <w:marBottom w:val="0"/>
      <w:divBdr>
        <w:top w:val="none" w:sz="0" w:space="0" w:color="auto"/>
        <w:left w:val="none" w:sz="0" w:space="0" w:color="auto"/>
        <w:bottom w:val="none" w:sz="0" w:space="0" w:color="auto"/>
        <w:right w:val="none" w:sz="0" w:space="0" w:color="auto"/>
      </w:divBdr>
    </w:div>
    <w:div w:id="2134522017">
      <w:bodyDiv w:val="1"/>
      <w:marLeft w:val="0"/>
      <w:marRight w:val="0"/>
      <w:marTop w:val="0"/>
      <w:marBottom w:val="0"/>
      <w:divBdr>
        <w:top w:val="none" w:sz="0" w:space="0" w:color="auto"/>
        <w:left w:val="none" w:sz="0" w:space="0" w:color="auto"/>
        <w:bottom w:val="none" w:sz="0" w:space="0" w:color="auto"/>
        <w:right w:val="none" w:sz="0" w:space="0" w:color="auto"/>
      </w:divBdr>
    </w:div>
    <w:div w:id="2134790339">
      <w:bodyDiv w:val="1"/>
      <w:marLeft w:val="0"/>
      <w:marRight w:val="0"/>
      <w:marTop w:val="0"/>
      <w:marBottom w:val="0"/>
      <w:divBdr>
        <w:top w:val="none" w:sz="0" w:space="0" w:color="auto"/>
        <w:left w:val="none" w:sz="0" w:space="0" w:color="auto"/>
        <w:bottom w:val="none" w:sz="0" w:space="0" w:color="auto"/>
        <w:right w:val="none" w:sz="0" w:space="0" w:color="auto"/>
      </w:divBdr>
    </w:div>
    <w:div w:id="2134975736">
      <w:bodyDiv w:val="1"/>
      <w:marLeft w:val="0"/>
      <w:marRight w:val="0"/>
      <w:marTop w:val="0"/>
      <w:marBottom w:val="0"/>
      <w:divBdr>
        <w:top w:val="none" w:sz="0" w:space="0" w:color="auto"/>
        <w:left w:val="none" w:sz="0" w:space="0" w:color="auto"/>
        <w:bottom w:val="none" w:sz="0" w:space="0" w:color="auto"/>
        <w:right w:val="none" w:sz="0" w:space="0" w:color="auto"/>
      </w:divBdr>
    </w:div>
    <w:div w:id="2134984304">
      <w:bodyDiv w:val="1"/>
      <w:marLeft w:val="0"/>
      <w:marRight w:val="0"/>
      <w:marTop w:val="0"/>
      <w:marBottom w:val="0"/>
      <w:divBdr>
        <w:top w:val="none" w:sz="0" w:space="0" w:color="auto"/>
        <w:left w:val="none" w:sz="0" w:space="0" w:color="auto"/>
        <w:bottom w:val="none" w:sz="0" w:space="0" w:color="auto"/>
        <w:right w:val="none" w:sz="0" w:space="0" w:color="auto"/>
      </w:divBdr>
    </w:div>
    <w:div w:id="2135098784">
      <w:bodyDiv w:val="1"/>
      <w:marLeft w:val="0"/>
      <w:marRight w:val="0"/>
      <w:marTop w:val="0"/>
      <w:marBottom w:val="0"/>
      <w:divBdr>
        <w:top w:val="none" w:sz="0" w:space="0" w:color="auto"/>
        <w:left w:val="none" w:sz="0" w:space="0" w:color="auto"/>
        <w:bottom w:val="none" w:sz="0" w:space="0" w:color="auto"/>
        <w:right w:val="none" w:sz="0" w:space="0" w:color="auto"/>
      </w:divBdr>
    </w:div>
    <w:div w:id="2135326074">
      <w:bodyDiv w:val="1"/>
      <w:marLeft w:val="0"/>
      <w:marRight w:val="0"/>
      <w:marTop w:val="0"/>
      <w:marBottom w:val="0"/>
      <w:divBdr>
        <w:top w:val="none" w:sz="0" w:space="0" w:color="auto"/>
        <w:left w:val="none" w:sz="0" w:space="0" w:color="auto"/>
        <w:bottom w:val="none" w:sz="0" w:space="0" w:color="auto"/>
        <w:right w:val="none" w:sz="0" w:space="0" w:color="auto"/>
      </w:divBdr>
    </w:div>
    <w:div w:id="2135756987">
      <w:bodyDiv w:val="1"/>
      <w:marLeft w:val="0"/>
      <w:marRight w:val="0"/>
      <w:marTop w:val="0"/>
      <w:marBottom w:val="0"/>
      <w:divBdr>
        <w:top w:val="none" w:sz="0" w:space="0" w:color="auto"/>
        <w:left w:val="none" w:sz="0" w:space="0" w:color="auto"/>
        <w:bottom w:val="none" w:sz="0" w:space="0" w:color="auto"/>
        <w:right w:val="none" w:sz="0" w:space="0" w:color="auto"/>
      </w:divBdr>
    </w:div>
    <w:div w:id="2135902421">
      <w:bodyDiv w:val="1"/>
      <w:marLeft w:val="0"/>
      <w:marRight w:val="0"/>
      <w:marTop w:val="0"/>
      <w:marBottom w:val="0"/>
      <w:divBdr>
        <w:top w:val="none" w:sz="0" w:space="0" w:color="auto"/>
        <w:left w:val="none" w:sz="0" w:space="0" w:color="auto"/>
        <w:bottom w:val="none" w:sz="0" w:space="0" w:color="auto"/>
        <w:right w:val="none" w:sz="0" w:space="0" w:color="auto"/>
      </w:divBdr>
    </w:div>
    <w:div w:id="2136214953">
      <w:bodyDiv w:val="1"/>
      <w:marLeft w:val="0"/>
      <w:marRight w:val="0"/>
      <w:marTop w:val="0"/>
      <w:marBottom w:val="0"/>
      <w:divBdr>
        <w:top w:val="none" w:sz="0" w:space="0" w:color="auto"/>
        <w:left w:val="none" w:sz="0" w:space="0" w:color="auto"/>
        <w:bottom w:val="none" w:sz="0" w:space="0" w:color="auto"/>
        <w:right w:val="none" w:sz="0" w:space="0" w:color="auto"/>
      </w:divBdr>
    </w:div>
    <w:div w:id="2136440366">
      <w:bodyDiv w:val="1"/>
      <w:marLeft w:val="0"/>
      <w:marRight w:val="0"/>
      <w:marTop w:val="0"/>
      <w:marBottom w:val="0"/>
      <w:divBdr>
        <w:top w:val="none" w:sz="0" w:space="0" w:color="auto"/>
        <w:left w:val="none" w:sz="0" w:space="0" w:color="auto"/>
        <w:bottom w:val="none" w:sz="0" w:space="0" w:color="auto"/>
        <w:right w:val="none" w:sz="0" w:space="0" w:color="auto"/>
      </w:divBdr>
    </w:div>
    <w:div w:id="2136480037">
      <w:bodyDiv w:val="1"/>
      <w:marLeft w:val="0"/>
      <w:marRight w:val="0"/>
      <w:marTop w:val="0"/>
      <w:marBottom w:val="0"/>
      <w:divBdr>
        <w:top w:val="none" w:sz="0" w:space="0" w:color="auto"/>
        <w:left w:val="none" w:sz="0" w:space="0" w:color="auto"/>
        <w:bottom w:val="none" w:sz="0" w:space="0" w:color="auto"/>
        <w:right w:val="none" w:sz="0" w:space="0" w:color="auto"/>
      </w:divBdr>
    </w:div>
    <w:div w:id="2136562975">
      <w:bodyDiv w:val="1"/>
      <w:marLeft w:val="0"/>
      <w:marRight w:val="0"/>
      <w:marTop w:val="0"/>
      <w:marBottom w:val="0"/>
      <w:divBdr>
        <w:top w:val="none" w:sz="0" w:space="0" w:color="auto"/>
        <w:left w:val="none" w:sz="0" w:space="0" w:color="auto"/>
        <w:bottom w:val="none" w:sz="0" w:space="0" w:color="auto"/>
        <w:right w:val="none" w:sz="0" w:space="0" w:color="auto"/>
      </w:divBdr>
    </w:div>
    <w:div w:id="2136674272">
      <w:bodyDiv w:val="1"/>
      <w:marLeft w:val="0"/>
      <w:marRight w:val="0"/>
      <w:marTop w:val="0"/>
      <w:marBottom w:val="0"/>
      <w:divBdr>
        <w:top w:val="none" w:sz="0" w:space="0" w:color="auto"/>
        <w:left w:val="none" w:sz="0" w:space="0" w:color="auto"/>
        <w:bottom w:val="none" w:sz="0" w:space="0" w:color="auto"/>
        <w:right w:val="none" w:sz="0" w:space="0" w:color="auto"/>
      </w:divBdr>
    </w:div>
    <w:div w:id="2137135439">
      <w:bodyDiv w:val="1"/>
      <w:marLeft w:val="0"/>
      <w:marRight w:val="0"/>
      <w:marTop w:val="0"/>
      <w:marBottom w:val="0"/>
      <w:divBdr>
        <w:top w:val="none" w:sz="0" w:space="0" w:color="auto"/>
        <w:left w:val="none" w:sz="0" w:space="0" w:color="auto"/>
        <w:bottom w:val="none" w:sz="0" w:space="0" w:color="auto"/>
        <w:right w:val="none" w:sz="0" w:space="0" w:color="auto"/>
      </w:divBdr>
    </w:div>
    <w:div w:id="2137214003">
      <w:bodyDiv w:val="1"/>
      <w:marLeft w:val="0"/>
      <w:marRight w:val="0"/>
      <w:marTop w:val="0"/>
      <w:marBottom w:val="0"/>
      <w:divBdr>
        <w:top w:val="none" w:sz="0" w:space="0" w:color="auto"/>
        <w:left w:val="none" w:sz="0" w:space="0" w:color="auto"/>
        <w:bottom w:val="none" w:sz="0" w:space="0" w:color="auto"/>
        <w:right w:val="none" w:sz="0" w:space="0" w:color="auto"/>
      </w:divBdr>
    </w:div>
    <w:div w:id="2137218222">
      <w:bodyDiv w:val="1"/>
      <w:marLeft w:val="0"/>
      <w:marRight w:val="0"/>
      <w:marTop w:val="0"/>
      <w:marBottom w:val="0"/>
      <w:divBdr>
        <w:top w:val="none" w:sz="0" w:space="0" w:color="auto"/>
        <w:left w:val="none" w:sz="0" w:space="0" w:color="auto"/>
        <w:bottom w:val="none" w:sz="0" w:space="0" w:color="auto"/>
        <w:right w:val="none" w:sz="0" w:space="0" w:color="auto"/>
      </w:divBdr>
    </w:div>
    <w:div w:id="2137487633">
      <w:bodyDiv w:val="1"/>
      <w:marLeft w:val="0"/>
      <w:marRight w:val="0"/>
      <w:marTop w:val="0"/>
      <w:marBottom w:val="0"/>
      <w:divBdr>
        <w:top w:val="none" w:sz="0" w:space="0" w:color="auto"/>
        <w:left w:val="none" w:sz="0" w:space="0" w:color="auto"/>
        <w:bottom w:val="none" w:sz="0" w:space="0" w:color="auto"/>
        <w:right w:val="none" w:sz="0" w:space="0" w:color="auto"/>
      </w:divBdr>
    </w:div>
    <w:div w:id="2137722097">
      <w:bodyDiv w:val="1"/>
      <w:marLeft w:val="0"/>
      <w:marRight w:val="0"/>
      <w:marTop w:val="0"/>
      <w:marBottom w:val="0"/>
      <w:divBdr>
        <w:top w:val="none" w:sz="0" w:space="0" w:color="auto"/>
        <w:left w:val="none" w:sz="0" w:space="0" w:color="auto"/>
        <w:bottom w:val="none" w:sz="0" w:space="0" w:color="auto"/>
        <w:right w:val="none" w:sz="0" w:space="0" w:color="auto"/>
      </w:divBdr>
    </w:div>
    <w:div w:id="2137985157">
      <w:bodyDiv w:val="1"/>
      <w:marLeft w:val="0"/>
      <w:marRight w:val="0"/>
      <w:marTop w:val="0"/>
      <w:marBottom w:val="0"/>
      <w:divBdr>
        <w:top w:val="none" w:sz="0" w:space="0" w:color="auto"/>
        <w:left w:val="none" w:sz="0" w:space="0" w:color="auto"/>
        <w:bottom w:val="none" w:sz="0" w:space="0" w:color="auto"/>
        <w:right w:val="none" w:sz="0" w:space="0" w:color="auto"/>
      </w:divBdr>
    </w:div>
    <w:div w:id="2137990926">
      <w:bodyDiv w:val="1"/>
      <w:marLeft w:val="0"/>
      <w:marRight w:val="0"/>
      <w:marTop w:val="0"/>
      <w:marBottom w:val="0"/>
      <w:divBdr>
        <w:top w:val="none" w:sz="0" w:space="0" w:color="auto"/>
        <w:left w:val="none" w:sz="0" w:space="0" w:color="auto"/>
        <w:bottom w:val="none" w:sz="0" w:space="0" w:color="auto"/>
        <w:right w:val="none" w:sz="0" w:space="0" w:color="auto"/>
      </w:divBdr>
    </w:div>
    <w:div w:id="2138642505">
      <w:bodyDiv w:val="1"/>
      <w:marLeft w:val="0"/>
      <w:marRight w:val="0"/>
      <w:marTop w:val="0"/>
      <w:marBottom w:val="0"/>
      <w:divBdr>
        <w:top w:val="none" w:sz="0" w:space="0" w:color="auto"/>
        <w:left w:val="none" w:sz="0" w:space="0" w:color="auto"/>
        <w:bottom w:val="none" w:sz="0" w:space="0" w:color="auto"/>
        <w:right w:val="none" w:sz="0" w:space="0" w:color="auto"/>
      </w:divBdr>
    </w:div>
    <w:div w:id="2138792304">
      <w:bodyDiv w:val="1"/>
      <w:marLeft w:val="0"/>
      <w:marRight w:val="0"/>
      <w:marTop w:val="0"/>
      <w:marBottom w:val="0"/>
      <w:divBdr>
        <w:top w:val="none" w:sz="0" w:space="0" w:color="auto"/>
        <w:left w:val="none" w:sz="0" w:space="0" w:color="auto"/>
        <w:bottom w:val="none" w:sz="0" w:space="0" w:color="auto"/>
        <w:right w:val="none" w:sz="0" w:space="0" w:color="auto"/>
      </w:divBdr>
    </w:div>
    <w:div w:id="2139106489">
      <w:bodyDiv w:val="1"/>
      <w:marLeft w:val="0"/>
      <w:marRight w:val="0"/>
      <w:marTop w:val="0"/>
      <w:marBottom w:val="0"/>
      <w:divBdr>
        <w:top w:val="none" w:sz="0" w:space="0" w:color="auto"/>
        <w:left w:val="none" w:sz="0" w:space="0" w:color="auto"/>
        <w:bottom w:val="none" w:sz="0" w:space="0" w:color="auto"/>
        <w:right w:val="none" w:sz="0" w:space="0" w:color="auto"/>
      </w:divBdr>
    </w:div>
    <w:div w:id="2139179905">
      <w:bodyDiv w:val="1"/>
      <w:marLeft w:val="0"/>
      <w:marRight w:val="0"/>
      <w:marTop w:val="0"/>
      <w:marBottom w:val="0"/>
      <w:divBdr>
        <w:top w:val="none" w:sz="0" w:space="0" w:color="auto"/>
        <w:left w:val="none" w:sz="0" w:space="0" w:color="auto"/>
        <w:bottom w:val="none" w:sz="0" w:space="0" w:color="auto"/>
        <w:right w:val="none" w:sz="0" w:space="0" w:color="auto"/>
      </w:divBdr>
    </w:div>
    <w:div w:id="2139180302">
      <w:bodyDiv w:val="1"/>
      <w:marLeft w:val="0"/>
      <w:marRight w:val="0"/>
      <w:marTop w:val="0"/>
      <w:marBottom w:val="0"/>
      <w:divBdr>
        <w:top w:val="none" w:sz="0" w:space="0" w:color="auto"/>
        <w:left w:val="none" w:sz="0" w:space="0" w:color="auto"/>
        <w:bottom w:val="none" w:sz="0" w:space="0" w:color="auto"/>
        <w:right w:val="none" w:sz="0" w:space="0" w:color="auto"/>
      </w:divBdr>
    </w:div>
    <w:div w:id="2139445495">
      <w:bodyDiv w:val="1"/>
      <w:marLeft w:val="0"/>
      <w:marRight w:val="0"/>
      <w:marTop w:val="0"/>
      <w:marBottom w:val="0"/>
      <w:divBdr>
        <w:top w:val="none" w:sz="0" w:space="0" w:color="auto"/>
        <w:left w:val="none" w:sz="0" w:space="0" w:color="auto"/>
        <w:bottom w:val="none" w:sz="0" w:space="0" w:color="auto"/>
        <w:right w:val="none" w:sz="0" w:space="0" w:color="auto"/>
      </w:divBdr>
    </w:div>
    <w:div w:id="2139712992">
      <w:bodyDiv w:val="1"/>
      <w:marLeft w:val="0"/>
      <w:marRight w:val="0"/>
      <w:marTop w:val="0"/>
      <w:marBottom w:val="0"/>
      <w:divBdr>
        <w:top w:val="none" w:sz="0" w:space="0" w:color="auto"/>
        <w:left w:val="none" w:sz="0" w:space="0" w:color="auto"/>
        <w:bottom w:val="none" w:sz="0" w:space="0" w:color="auto"/>
        <w:right w:val="none" w:sz="0" w:space="0" w:color="auto"/>
      </w:divBdr>
    </w:div>
    <w:div w:id="2139882392">
      <w:bodyDiv w:val="1"/>
      <w:marLeft w:val="0"/>
      <w:marRight w:val="0"/>
      <w:marTop w:val="0"/>
      <w:marBottom w:val="0"/>
      <w:divBdr>
        <w:top w:val="none" w:sz="0" w:space="0" w:color="auto"/>
        <w:left w:val="none" w:sz="0" w:space="0" w:color="auto"/>
        <w:bottom w:val="none" w:sz="0" w:space="0" w:color="auto"/>
        <w:right w:val="none" w:sz="0" w:space="0" w:color="auto"/>
      </w:divBdr>
    </w:div>
    <w:div w:id="2140562803">
      <w:bodyDiv w:val="1"/>
      <w:marLeft w:val="0"/>
      <w:marRight w:val="0"/>
      <w:marTop w:val="0"/>
      <w:marBottom w:val="0"/>
      <w:divBdr>
        <w:top w:val="none" w:sz="0" w:space="0" w:color="auto"/>
        <w:left w:val="none" w:sz="0" w:space="0" w:color="auto"/>
        <w:bottom w:val="none" w:sz="0" w:space="0" w:color="auto"/>
        <w:right w:val="none" w:sz="0" w:space="0" w:color="auto"/>
      </w:divBdr>
    </w:div>
    <w:div w:id="2140568184">
      <w:bodyDiv w:val="1"/>
      <w:marLeft w:val="0"/>
      <w:marRight w:val="0"/>
      <w:marTop w:val="0"/>
      <w:marBottom w:val="0"/>
      <w:divBdr>
        <w:top w:val="none" w:sz="0" w:space="0" w:color="auto"/>
        <w:left w:val="none" w:sz="0" w:space="0" w:color="auto"/>
        <w:bottom w:val="none" w:sz="0" w:space="0" w:color="auto"/>
        <w:right w:val="none" w:sz="0" w:space="0" w:color="auto"/>
      </w:divBdr>
    </w:div>
    <w:div w:id="2140801210">
      <w:bodyDiv w:val="1"/>
      <w:marLeft w:val="0"/>
      <w:marRight w:val="0"/>
      <w:marTop w:val="0"/>
      <w:marBottom w:val="0"/>
      <w:divBdr>
        <w:top w:val="none" w:sz="0" w:space="0" w:color="auto"/>
        <w:left w:val="none" w:sz="0" w:space="0" w:color="auto"/>
        <w:bottom w:val="none" w:sz="0" w:space="0" w:color="auto"/>
        <w:right w:val="none" w:sz="0" w:space="0" w:color="auto"/>
      </w:divBdr>
    </w:div>
    <w:div w:id="2141145183">
      <w:bodyDiv w:val="1"/>
      <w:marLeft w:val="0"/>
      <w:marRight w:val="0"/>
      <w:marTop w:val="0"/>
      <w:marBottom w:val="0"/>
      <w:divBdr>
        <w:top w:val="none" w:sz="0" w:space="0" w:color="auto"/>
        <w:left w:val="none" w:sz="0" w:space="0" w:color="auto"/>
        <w:bottom w:val="none" w:sz="0" w:space="0" w:color="auto"/>
        <w:right w:val="none" w:sz="0" w:space="0" w:color="auto"/>
      </w:divBdr>
    </w:div>
    <w:div w:id="2141335979">
      <w:bodyDiv w:val="1"/>
      <w:marLeft w:val="0"/>
      <w:marRight w:val="0"/>
      <w:marTop w:val="0"/>
      <w:marBottom w:val="0"/>
      <w:divBdr>
        <w:top w:val="none" w:sz="0" w:space="0" w:color="auto"/>
        <w:left w:val="none" w:sz="0" w:space="0" w:color="auto"/>
        <w:bottom w:val="none" w:sz="0" w:space="0" w:color="auto"/>
        <w:right w:val="none" w:sz="0" w:space="0" w:color="auto"/>
      </w:divBdr>
    </w:div>
    <w:div w:id="2141461234">
      <w:bodyDiv w:val="1"/>
      <w:marLeft w:val="0"/>
      <w:marRight w:val="0"/>
      <w:marTop w:val="0"/>
      <w:marBottom w:val="0"/>
      <w:divBdr>
        <w:top w:val="none" w:sz="0" w:space="0" w:color="auto"/>
        <w:left w:val="none" w:sz="0" w:space="0" w:color="auto"/>
        <w:bottom w:val="none" w:sz="0" w:space="0" w:color="auto"/>
        <w:right w:val="none" w:sz="0" w:space="0" w:color="auto"/>
      </w:divBdr>
    </w:div>
    <w:div w:id="2141800474">
      <w:bodyDiv w:val="1"/>
      <w:marLeft w:val="0"/>
      <w:marRight w:val="0"/>
      <w:marTop w:val="0"/>
      <w:marBottom w:val="0"/>
      <w:divBdr>
        <w:top w:val="none" w:sz="0" w:space="0" w:color="auto"/>
        <w:left w:val="none" w:sz="0" w:space="0" w:color="auto"/>
        <w:bottom w:val="none" w:sz="0" w:space="0" w:color="auto"/>
        <w:right w:val="none" w:sz="0" w:space="0" w:color="auto"/>
      </w:divBdr>
    </w:div>
    <w:div w:id="2142264812">
      <w:bodyDiv w:val="1"/>
      <w:marLeft w:val="0"/>
      <w:marRight w:val="0"/>
      <w:marTop w:val="0"/>
      <w:marBottom w:val="0"/>
      <w:divBdr>
        <w:top w:val="none" w:sz="0" w:space="0" w:color="auto"/>
        <w:left w:val="none" w:sz="0" w:space="0" w:color="auto"/>
        <w:bottom w:val="none" w:sz="0" w:space="0" w:color="auto"/>
        <w:right w:val="none" w:sz="0" w:space="0" w:color="auto"/>
      </w:divBdr>
    </w:div>
    <w:div w:id="2142457034">
      <w:bodyDiv w:val="1"/>
      <w:marLeft w:val="0"/>
      <w:marRight w:val="0"/>
      <w:marTop w:val="0"/>
      <w:marBottom w:val="0"/>
      <w:divBdr>
        <w:top w:val="none" w:sz="0" w:space="0" w:color="auto"/>
        <w:left w:val="none" w:sz="0" w:space="0" w:color="auto"/>
        <w:bottom w:val="none" w:sz="0" w:space="0" w:color="auto"/>
        <w:right w:val="none" w:sz="0" w:space="0" w:color="auto"/>
      </w:divBdr>
    </w:div>
    <w:div w:id="2142575236">
      <w:bodyDiv w:val="1"/>
      <w:marLeft w:val="0"/>
      <w:marRight w:val="0"/>
      <w:marTop w:val="0"/>
      <w:marBottom w:val="0"/>
      <w:divBdr>
        <w:top w:val="none" w:sz="0" w:space="0" w:color="auto"/>
        <w:left w:val="none" w:sz="0" w:space="0" w:color="auto"/>
        <w:bottom w:val="none" w:sz="0" w:space="0" w:color="auto"/>
        <w:right w:val="none" w:sz="0" w:space="0" w:color="auto"/>
      </w:divBdr>
    </w:div>
    <w:div w:id="2142991454">
      <w:bodyDiv w:val="1"/>
      <w:marLeft w:val="0"/>
      <w:marRight w:val="0"/>
      <w:marTop w:val="0"/>
      <w:marBottom w:val="0"/>
      <w:divBdr>
        <w:top w:val="none" w:sz="0" w:space="0" w:color="auto"/>
        <w:left w:val="none" w:sz="0" w:space="0" w:color="auto"/>
        <w:bottom w:val="none" w:sz="0" w:space="0" w:color="auto"/>
        <w:right w:val="none" w:sz="0" w:space="0" w:color="auto"/>
      </w:divBdr>
    </w:div>
    <w:div w:id="2143041000">
      <w:bodyDiv w:val="1"/>
      <w:marLeft w:val="0"/>
      <w:marRight w:val="0"/>
      <w:marTop w:val="0"/>
      <w:marBottom w:val="0"/>
      <w:divBdr>
        <w:top w:val="none" w:sz="0" w:space="0" w:color="auto"/>
        <w:left w:val="none" w:sz="0" w:space="0" w:color="auto"/>
        <w:bottom w:val="none" w:sz="0" w:space="0" w:color="auto"/>
        <w:right w:val="none" w:sz="0" w:space="0" w:color="auto"/>
      </w:divBdr>
    </w:div>
    <w:div w:id="2143301190">
      <w:bodyDiv w:val="1"/>
      <w:marLeft w:val="0"/>
      <w:marRight w:val="0"/>
      <w:marTop w:val="0"/>
      <w:marBottom w:val="0"/>
      <w:divBdr>
        <w:top w:val="none" w:sz="0" w:space="0" w:color="auto"/>
        <w:left w:val="none" w:sz="0" w:space="0" w:color="auto"/>
        <w:bottom w:val="none" w:sz="0" w:space="0" w:color="auto"/>
        <w:right w:val="none" w:sz="0" w:space="0" w:color="auto"/>
      </w:divBdr>
    </w:div>
    <w:div w:id="2143452367">
      <w:bodyDiv w:val="1"/>
      <w:marLeft w:val="0"/>
      <w:marRight w:val="0"/>
      <w:marTop w:val="0"/>
      <w:marBottom w:val="0"/>
      <w:divBdr>
        <w:top w:val="none" w:sz="0" w:space="0" w:color="auto"/>
        <w:left w:val="none" w:sz="0" w:space="0" w:color="auto"/>
        <w:bottom w:val="none" w:sz="0" w:space="0" w:color="auto"/>
        <w:right w:val="none" w:sz="0" w:space="0" w:color="auto"/>
      </w:divBdr>
    </w:div>
    <w:div w:id="2143694979">
      <w:bodyDiv w:val="1"/>
      <w:marLeft w:val="0"/>
      <w:marRight w:val="0"/>
      <w:marTop w:val="0"/>
      <w:marBottom w:val="0"/>
      <w:divBdr>
        <w:top w:val="none" w:sz="0" w:space="0" w:color="auto"/>
        <w:left w:val="none" w:sz="0" w:space="0" w:color="auto"/>
        <w:bottom w:val="none" w:sz="0" w:space="0" w:color="auto"/>
        <w:right w:val="none" w:sz="0" w:space="0" w:color="auto"/>
      </w:divBdr>
    </w:div>
    <w:div w:id="2144155632">
      <w:bodyDiv w:val="1"/>
      <w:marLeft w:val="0"/>
      <w:marRight w:val="0"/>
      <w:marTop w:val="0"/>
      <w:marBottom w:val="0"/>
      <w:divBdr>
        <w:top w:val="none" w:sz="0" w:space="0" w:color="auto"/>
        <w:left w:val="none" w:sz="0" w:space="0" w:color="auto"/>
        <w:bottom w:val="none" w:sz="0" w:space="0" w:color="auto"/>
        <w:right w:val="none" w:sz="0" w:space="0" w:color="auto"/>
      </w:divBdr>
    </w:div>
    <w:div w:id="2144229082">
      <w:bodyDiv w:val="1"/>
      <w:marLeft w:val="0"/>
      <w:marRight w:val="0"/>
      <w:marTop w:val="0"/>
      <w:marBottom w:val="0"/>
      <w:divBdr>
        <w:top w:val="none" w:sz="0" w:space="0" w:color="auto"/>
        <w:left w:val="none" w:sz="0" w:space="0" w:color="auto"/>
        <w:bottom w:val="none" w:sz="0" w:space="0" w:color="auto"/>
        <w:right w:val="none" w:sz="0" w:space="0" w:color="auto"/>
      </w:divBdr>
    </w:div>
    <w:div w:id="2144231323">
      <w:bodyDiv w:val="1"/>
      <w:marLeft w:val="0"/>
      <w:marRight w:val="0"/>
      <w:marTop w:val="0"/>
      <w:marBottom w:val="0"/>
      <w:divBdr>
        <w:top w:val="none" w:sz="0" w:space="0" w:color="auto"/>
        <w:left w:val="none" w:sz="0" w:space="0" w:color="auto"/>
        <w:bottom w:val="none" w:sz="0" w:space="0" w:color="auto"/>
        <w:right w:val="none" w:sz="0" w:space="0" w:color="auto"/>
      </w:divBdr>
    </w:div>
    <w:div w:id="2144233219">
      <w:bodyDiv w:val="1"/>
      <w:marLeft w:val="0"/>
      <w:marRight w:val="0"/>
      <w:marTop w:val="0"/>
      <w:marBottom w:val="0"/>
      <w:divBdr>
        <w:top w:val="none" w:sz="0" w:space="0" w:color="auto"/>
        <w:left w:val="none" w:sz="0" w:space="0" w:color="auto"/>
        <w:bottom w:val="none" w:sz="0" w:space="0" w:color="auto"/>
        <w:right w:val="none" w:sz="0" w:space="0" w:color="auto"/>
      </w:divBdr>
    </w:div>
    <w:div w:id="2144541256">
      <w:bodyDiv w:val="1"/>
      <w:marLeft w:val="0"/>
      <w:marRight w:val="0"/>
      <w:marTop w:val="0"/>
      <w:marBottom w:val="0"/>
      <w:divBdr>
        <w:top w:val="none" w:sz="0" w:space="0" w:color="auto"/>
        <w:left w:val="none" w:sz="0" w:space="0" w:color="auto"/>
        <w:bottom w:val="none" w:sz="0" w:space="0" w:color="auto"/>
        <w:right w:val="none" w:sz="0" w:space="0" w:color="auto"/>
      </w:divBdr>
    </w:div>
    <w:div w:id="2145463527">
      <w:bodyDiv w:val="1"/>
      <w:marLeft w:val="0"/>
      <w:marRight w:val="0"/>
      <w:marTop w:val="0"/>
      <w:marBottom w:val="0"/>
      <w:divBdr>
        <w:top w:val="none" w:sz="0" w:space="0" w:color="auto"/>
        <w:left w:val="none" w:sz="0" w:space="0" w:color="auto"/>
        <w:bottom w:val="none" w:sz="0" w:space="0" w:color="auto"/>
        <w:right w:val="none" w:sz="0" w:space="0" w:color="auto"/>
      </w:divBdr>
    </w:div>
    <w:div w:id="2145613618">
      <w:bodyDiv w:val="1"/>
      <w:marLeft w:val="0"/>
      <w:marRight w:val="0"/>
      <w:marTop w:val="0"/>
      <w:marBottom w:val="0"/>
      <w:divBdr>
        <w:top w:val="none" w:sz="0" w:space="0" w:color="auto"/>
        <w:left w:val="none" w:sz="0" w:space="0" w:color="auto"/>
        <w:bottom w:val="none" w:sz="0" w:space="0" w:color="auto"/>
        <w:right w:val="none" w:sz="0" w:space="0" w:color="auto"/>
      </w:divBdr>
    </w:div>
    <w:div w:id="2145732793">
      <w:bodyDiv w:val="1"/>
      <w:marLeft w:val="0"/>
      <w:marRight w:val="0"/>
      <w:marTop w:val="0"/>
      <w:marBottom w:val="0"/>
      <w:divBdr>
        <w:top w:val="none" w:sz="0" w:space="0" w:color="auto"/>
        <w:left w:val="none" w:sz="0" w:space="0" w:color="auto"/>
        <w:bottom w:val="none" w:sz="0" w:space="0" w:color="auto"/>
        <w:right w:val="none" w:sz="0" w:space="0" w:color="auto"/>
      </w:divBdr>
    </w:div>
    <w:div w:id="2145736328">
      <w:bodyDiv w:val="1"/>
      <w:marLeft w:val="0"/>
      <w:marRight w:val="0"/>
      <w:marTop w:val="0"/>
      <w:marBottom w:val="0"/>
      <w:divBdr>
        <w:top w:val="none" w:sz="0" w:space="0" w:color="auto"/>
        <w:left w:val="none" w:sz="0" w:space="0" w:color="auto"/>
        <w:bottom w:val="none" w:sz="0" w:space="0" w:color="auto"/>
        <w:right w:val="none" w:sz="0" w:space="0" w:color="auto"/>
      </w:divBdr>
    </w:div>
    <w:div w:id="2146045266">
      <w:bodyDiv w:val="1"/>
      <w:marLeft w:val="0"/>
      <w:marRight w:val="0"/>
      <w:marTop w:val="0"/>
      <w:marBottom w:val="0"/>
      <w:divBdr>
        <w:top w:val="none" w:sz="0" w:space="0" w:color="auto"/>
        <w:left w:val="none" w:sz="0" w:space="0" w:color="auto"/>
        <w:bottom w:val="none" w:sz="0" w:space="0" w:color="auto"/>
        <w:right w:val="none" w:sz="0" w:space="0" w:color="auto"/>
      </w:divBdr>
    </w:div>
    <w:div w:id="2146270580">
      <w:bodyDiv w:val="1"/>
      <w:marLeft w:val="0"/>
      <w:marRight w:val="0"/>
      <w:marTop w:val="0"/>
      <w:marBottom w:val="0"/>
      <w:divBdr>
        <w:top w:val="none" w:sz="0" w:space="0" w:color="auto"/>
        <w:left w:val="none" w:sz="0" w:space="0" w:color="auto"/>
        <w:bottom w:val="none" w:sz="0" w:space="0" w:color="auto"/>
        <w:right w:val="none" w:sz="0" w:space="0" w:color="auto"/>
      </w:divBdr>
    </w:div>
    <w:div w:id="2146388194">
      <w:bodyDiv w:val="1"/>
      <w:marLeft w:val="0"/>
      <w:marRight w:val="0"/>
      <w:marTop w:val="0"/>
      <w:marBottom w:val="0"/>
      <w:divBdr>
        <w:top w:val="none" w:sz="0" w:space="0" w:color="auto"/>
        <w:left w:val="none" w:sz="0" w:space="0" w:color="auto"/>
        <w:bottom w:val="none" w:sz="0" w:space="0" w:color="auto"/>
        <w:right w:val="none" w:sz="0" w:space="0" w:color="auto"/>
      </w:divBdr>
    </w:div>
    <w:div w:id="2146577134">
      <w:bodyDiv w:val="1"/>
      <w:marLeft w:val="0"/>
      <w:marRight w:val="0"/>
      <w:marTop w:val="0"/>
      <w:marBottom w:val="0"/>
      <w:divBdr>
        <w:top w:val="none" w:sz="0" w:space="0" w:color="auto"/>
        <w:left w:val="none" w:sz="0" w:space="0" w:color="auto"/>
        <w:bottom w:val="none" w:sz="0" w:space="0" w:color="auto"/>
        <w:right w:val="none" w:sz="0" w:space="0" w:color="auto"/>
      </w:divBdr>
    </w:div>
    <w:div w:id="2146698430">
      <w:bodyDiv w:val="1"/>
      <w:marLeft w:val="0"/>
      <w:marRight w:val="0"/>
      <w:marTop w:val="0"/>
      <w:marBottom w:val="0"/>
      <w:divBdr>
        <w:top w:val="none" w:sz="0" w:space="0" w:color="auto"/>
        <w:left w:val="none" w:sz="0" w:space="0" w:color="auto"/>
        <w:bottom w:val="none" w:sz="0" w:space="0" w:color="auto"/>
        <w:right w:val="none" w:sz="0" w:space="0" w:color="auto"/>
      </w:divBdr>
    </w:div>
    <w:div w:id="2147046147">
      <w:bodyDiv w:val="1"/>
      <w:marLeft w:val="0"/>
      <w:marRight w:val="0"/>
      <w:marTop w:val="0"/>
      <w:marBottom w:val="0"/>
      <w:divBdr>
        <w:top w:val="none" w:sz="0" w:space="0" w:color="auto"/>
        <w:left w:val="none" w:sz="0" w:space="0" w:color="auto"/>
        <w:bottom w:val="none" w:sz="0" w:space="0" w:color="auto"/>
        <w:right w:val="none" w:sz="0" w:space="0" w:color="auto"/>
      </w:divBdr>
    </w:div>
    <w:div w:id="2147114557">
      <w:bodyDiv w:val="1"/>
      <w:marLeft w:val="0"/>
      <w:marRight w:val="0"/>
      <w:marTop w:val="0"/>
      <w:marBottom w:val="0"/>
      <w:divBdr>
        <w:top w:val="none" w:sz="0" w:space="0" w:color="auto"/>
        <w:left w:val="none" w:sz="0" w:space="0" w:color="auto"/>
        <w:bottom w:val="none" w:sz="0" w:space="0" w:color="auto"/>
        <w:right w:val="none" w:sz="0" w:space="0" w:color="auto"/>
      </w:divBdr>
    </w:div>
    <w:div w:id="2147234256">
      <w:bodyDiv w:val="1"/>
      <w:marLeft w:val="0"/>
      <w:marRight w:val="0"/>
      <w:marTop w:val="0"/>
      <w:marBottom w:val="0"/>
      <w:divBdr>
        <w:top w:val="none" w:sz="0" w:space="0" w:color="auto"/>
        <w:left w:val="none" w:sz="0" w:space="0" w:color="auto"/>
        <w:bottom w:val="none" w:sz="0" w:space="0" w:color="auto"/>
        <w:right w:val="none" w:sz="0" w:space="0" w:color="auto"/>
      </w:divBdr>
    </w:div>
    <w:div w:id="2147235353">
      <w:bodyDiv w:val="1"/>
      <w:marLeft w:val="0"/>
      <w:marRight w:val="0"/>
      <w:marTop w:val="0"/>
      <w:marBottom w:val="0"/>
      <w:divBdr>
        <w:top w:val="none" w:sz="0" w:space="0" w:color="auto"/>
        <w:left w:val="none" w:sz="0" w:space="0" w:color="auto"/>
        <w:bottom w:val="none" w:sz="0" w:space="0" w:color="auto"/>
        <w:right w:val="none" w:sz="0" w:space="0" w:color="auto"/>
      </w:divBdr>
    </w:div>
    <w:div w:id="2147237982">
      <w:bodyDiv w:val="1"/>
      <w:marLeft w:val="0"/>
      <w:marRight w:val="0"/>
      <w:marTop w:val="0"/>
      <w:marBottom w:val="0"/>
      <w:divBdr>
        <w:top w:val="none" w:sz="0" w:space="0" w:color="auto"/>
        <w:left w:val="none" w:sz="0" w:space="0" w:color="auto"/>
        <w:bottom w:val="none" w:sz="0" w:space="0" w:color="auto"/>
        <w:right w:val="none" w:sz="0" w:space="0" w:color="auto"/>
      </w:divBdr>
    </w:div>
    <w:div w:id="214730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NTCKUXMRo7lFxuiVTUvTeGNVrG4Rq2+LxAAtbiOz8sk=</DigestValue>
    </Reference>
    <Reference Type="http://www.w3.org/2000/09/xmldsig#Object" URI="#idOfficeObject">
      <DigestMethod Algorithm="http://www.w3.org/2001/04/xmlenc#sha256"/>
      <DigestValue>ngMiwuElQJ1j6FPDEjtWfbS0Jmrqbk/EqQfFXjZrv7g=</DigestValue>
    </Reference>
    <Reference Type="http://uri.etsi.org/01903#SignedProperties" URI="#idSignedProperties">
      <Transforms>
        <Transform Algorithm="http://www.w3.org/TR/2001/REC-xml-c14n-20010315"/>
      </Transforms>
      <DigestMethod Algorithm="http://www.w3.org/2001/04/xmlenc#sha256"/>
      <DigestValue>f3iIp0HDOad1gW95zoTpIyvyVHBxivPDInvtJx+711w=</DigestValue>
    </Reference>
    <Reference Type="http://www.w3.org/2000/09/xmldsig#Object" URI="#idValidSigLnImg">
      <DigestMethod Algorithm="http://www.w3.org/2001/04/xmlenc#sha256"/>
      <DigestValue>eTGXi2BihBWL8d/7HqAB181/FrsT+1XjU/S1Mpi6UnA=</DigestValue>
    </Reference>
    <Reference Type="http://www.w3.org/2000/09/xmldsig#Object" URI="#idInvalidSigLnImg">
      <DigestMethod Algorithm="http://www.w3.org/2001/04/xmlenc#sha256"/>
      <DigestValue>1AOE8rZHgHoDDGYKYNxDiTXB2I1XS4L1tcrPArB+EAM=</DigestValue>
    </Reference>
  </SignedInfo>
  <SignatureValue>iivOAeXj/B7JvmFNbSFnQJ312YBtQLFaGAUECFLz1vsiMRQHd85Jot+4LncCvqpI6gVGNk337u3Q
8o+rV+6jvG9xWbTqQBDMq6QU8dfOmyeU9QxUHDstfSgnXT0Um1J82p0X2u1EGyYVENWRj5k/+p6p
C/rS8I0d8psugblei2Gum5JCAZ2nfXcjH2ut8rJANr1G9OObwQ27UUUQE2eGGWChCScNyC4SS0x8
4Q8w/acVSo4I+ECwtks4ej7OPMD3Ca1662yNlJwftODLe8RuyPq+lqtKegKe23f3VrU2KQojtXN4
mL3DN11WWePULdw2UFGoN8LniFckI3T/QY1JGg==</SignatureValue>
  <KeyInfo>
    <X509Data>
      <X509Certificate>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Transform>
          <Transform Algorithm="http://www.w3.org/TR/2001/REC-xml-c14n-20010315"/>
        </Transforms>
        <DigestMethod Algorithm="http://www.w3.org/2001/04/xmlenc#sha256"/>
        <DigestValue>lru39PpkyNPoRSHdbSHEncr1VlAA8AHSJ7cSEGeZHT4=</DigestValue>
      </Reference>
      <Reference URI="/docMetadata/LabelInfo.xml?ContentType=application/vnd.ms-office.classificationlabels+xml">
        <DigestMethod Algorithm="http://www.w3.org/2001/04/xmlenc#sha256"/>
        <DigestValue>e07bUZ/7yJyYf2NE9npkPQ6zghDZxAOyZVYBJRfzelg=</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bTYMokDnkH6ebRHO9XSHtgOH898eRabIVgdRQ1xgG5M=</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jA46ShbMz1G9yVxT/cxLnImdAZ7frP0E5gma13FR5/E=</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jA46ShbMz1G9yVxT/cxLnImdAZ7frP0E5gma13FR5/E=</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jA46ShbMz1G9yVxT/cxLnImdAZ7frP0E5gma13FR5/E=</DigestValue>
      </Reference>
      <Reference URI="/word/document.xml?ContentType=application/vnd.openxmlformats-officedocument.wordprocessingml.document.main+xml">
        <DigestMethod Algorithm="http://www.w3.org/2001/04/xmlenc#sha256"/>
        <DigestValue>3Iu/4I+C767c2hWENRdu8GOIMhYW6R1Wz4wdb4JFYmQ=</DigestValue>
      </Reference>
      <Reference URI="/word/endnotes.xml?ContentType=application/vnd.openxmlformats-officedocument.wordprocessingml.endnotes+xml">
        <DigestMethod Algorithm="http://www.w3.org/2001/04/xmlenc#sha256"/>
        <DigestValue>jFHO3GWYZDhBirLPwThmlDZAp/lYQl/gYDXgk8VBvNE=</DigestValue>
      </Reference>
      <Reference URI="/word/fontTable.xml?ContentType=application/vnd.openxmlformats-officedocument.wordprocessingml.fontTable+xml">
        <DigestMethod Algorithm="http://www.w3.org/2001/04/xmlenc#sha256"/>
        <DigestValue>fKM6Wujzcb/tiyfHYvK+DOZtdfuPsuzXmL+btagARJM=</DigestValue>
      </Reference>
      <Reference URI="/word/footer1.xml?ContentType=application/vnd.openxmlformats-officedocument.wordprocessingml.footer+xml">
        <DigestMethod Algorithm="http://www.w3.org/2001/04/xmlenc#sha256"/>
        <DigestValue>IzwKTwmvou5xaHXVYKVKs6AWn4kY18IgIuibyZjKnn4=</DigestValue>
      </Reference>
      <Reference URI="/word/footer2.xml?ContentType=application/vnd.openxmlformats-officedocument.wordprocessingml.footer+xml">
        <DigestMethod Algorithm="http://www.w3.org/2001/04/xmlenc#sha256"/>
        <DigestValue>BRAEAAH7lGcFV/i6iInF6gfOAMt1PPHKY8rUsewvrXE=</DigestValue>
      </Reference>
      <Reference URI="/word/footer3.xml?ContentType=application/vnd.openxmlformats-officedocument.wordprocessingml.footer+xml">
        <DigestMethod Algorithm="http://www.w3.org/2001/04/xmlenc#sha256"/>
        <DigestValue>M3LQ3SYMVcHDoMJ6xNY8AYTJe2MwE+OnTPZlFZYIJoc=</DigestValue>
      </Reference>
      <Reference URI="/word/footnotes.xml?ContentType=application/vnd.openxmlformats-officedocument.wordprocessingml.footnotes+xml">
        <DigestMethod Algorithm="http://www.w3.org/2001/04/xmlenc#sha256"/>
        <DigestValue>7MVDSSspvnQdrX90+qPZiYrZesZlZPmjjREnPZfsjzg=</DigestValue>
      </Reference>
      <Reference URI="/word/header1.xml?ContentType=application/vnd.openxmlformats-officedocument.wordprocessingml.header+xml">
        <DigestMethod Algorithm="http://www.w3.org/2001/04/xmlenc#sha256"/>
        <DigestValue>gXMqiAlkKvTfITRs9X9LvnhjPR7WESpjul+eAkoNteA=</DigestValue>
      </Reference>
      <Reference URI="/word/header2.xml?ContentType=application/vnd.openxmlformats-officedocument.wordprocessingml.header+xml">
        <DigestMethod Algorithm="http://www.w3.org/2001/04/xmlenc#sha256"/>
        <DigestValue>6PENpw9dDUfeRdOsDySw5W0M0SDOU3JPDmwwQy57vdc=</DigestValue>
      </Reference>
      <Reference URI="/word/header3.xml?ContentType=application/vnd.openxmlformats-officedocument.wordprocessingml.header+xml">
        <DigestMethod Algorithm="http://www.w3.org/2001/04/xmlenc#sha256"/>
        <DigestValue>mYHXqMrRR+l1poAeRFlkUWuytxn3FGN9opQENBZbLOg=</DigestValue>
      </Reference>
      <Reference URI="/word/media/hdphoto1.wdp?ContentType=image/vnd.ms-photo">
        <DigestMethod Algorithm="http://www.w3.org/2001/04/xmlenc#sha256"/>
        <DigestValue>cX0eeDyUOiotnGKSt7w99km0qtR3ar6spi/QeyUgT3c=</DigestValue>
      </Reference>
      <Reference URI="/word/media/image1.emf?ContentType=image/x-emf">
        <DigestMethod Algorithm="http://www.w3.org/2001/04/xmlenc#sha256"/>
        <DigestValue>D5rVM6CopXy5JVi4dKAxvSb2eeQniPFyacaK+oqpXQI=</DigestValue>
      </Reference>
      <Reference URI="/word/media/image10.jpeg?ContentType=image/jpeg">
        <DigestMethod Algorithm="http://www.w3.org/2001/04/xmlenc#sha256"/>
        <DigestValue>MdXENgib+5dmXq0TsOh8Eblc1LgIbXYhyOk1Fb8pFiE=</DigestValue>
      </Reference>
      <Reference URI="/word/media/image11.emf?ContentType=image/x-emf">
        <DigestMethod Algorithm="http://www.w3.org/2001/04/xmlenc#sha256"/>
        <DigestValue>+F1th2orOR/MG37joG4Hnqmk3sfx/TOpxXG/LCkdVvU=</DigestValue>
      </Reference>
      <Reference URI="/word/media/image12.emf?ContentType=image/x-emf">
        <DigestMethod Algorithm="http://www.w3.org/2001/04/xmlenc#sha256"/>
        <DigestValue>ZmbGUPGHxEX4VgFKXCjIN5VKf46iSnCUY9EM8jYD+fA=</DigestValue>
      </Reference>
      <Reference URI="/word/media/image13.jpeg?ContentType=image/jpeg">
        <DigestMethod Algorithm="http://www.w3.org/2001/04/xmlenc#sha256"/>
        <DigestValue>2G4N4HAlgrhP9V8OKRIdHh4IXmxPs/zYdzngO7tDmq0=</DigestValue>
      </Reference>
      <Reference URI="/word/media/image2.png?ContentType=image/png">
        <DigestMethod Algorithm="http://www.w3.org/2001/04/xmlenc#sha256"/>
        <DigestValue>y1nyF92e2xF2VREgAueU+I5dM6Y9yytkEg3vjQflkh8=</DigestValue>
      </Reference>
      <Reference URI="/word/media/image3.jpg?ContentType=image/jpeg">
        <DigestMethod Algorithm="http://www.w3.org/2001/04/xmlenc#sha256"/>
        <DigestValue>NYJW8W1fricC1W4gahGtKFjMbrH16+ur0dcBMPYxvTQ=</DigestValue>
      </Reference>
      <Reference URI="/word/media/image4.jpeg?ContentType=image/jpeg">
        <DigestMethod Algorithm="http://www.w3.org/2001/04/xmlenc#sha256"/>
        <DigestValue>TU82L5OFTQPYTQGRpUL8KaQxcbbtfg/P9goSh/6QNR4=</DigestValue>
      </Reference>
      <Reference URI="/word/media/image5.png?ContentType=image/png">
        <DigestMethod Algorithm="http://www.w3.org/2001/04/xmlenc#sha256"/>
        <DigestValue>qLfgUkkENvFILI/IHstBMg/1entFmO329PW/Jp5sMls=</DigestValue>
      </Reference>
      <Reference URI="/word/media/image6.emf?ContentType=image/x-emf">
        <DigestMethod Algorithm="http://www.w3.org/2001/04/xmlenc#sha256"/>
        <DigestValue>+USUKuybC5oFpMA0SzVIUmRJHwmVcetP2jRXiPgNQO4=</DigestValue>
      </Reference>
      <Reference URI="/word/media/image7.jpeg?ContentType=image/jpeg">
        <DigestMethod Algorithm="http://www.w3.org/2001/04/xmlenc#sha256"/>
        <DigestValue>oPHNk2/EughcONOOeou+rEHESnCOqAeOoShpfIP0J1I=</DigestValue>
      </Reference>
      <Reference URI="/word/media/image8.jpeg?ContentType=image/jpeg">
        <DigestMethod Algorithm="http://www.w3.org/2001/04/xmlenc#sha256"/>
        <DigestValue>6BoSch3VS2ySjdxP8XXBuqB/C/oJNqrPW8ccVsfaBE0=</DigestValue>
      </Reference>
      <Reference URI="/word/media/image9.jpeg?ContentType=image/jpeg">
        <DigestMethod Algorithm="http://www.w3.org/2001/04/xmlenc#sha256"/>
        <DigestValue>qV5JCPGUJU2mdUnosVewHvWHDUg5bDXf8WnwAwCET9s=</DigestValue>
      </Reference>
      <Reference URI="/word/numbering.xml?ContentType=application/vnd.openxmlformats-officedocument.wordprocessingml.numbering+xml">
        <DigestMethod Algorithm="http://www.w3.org/2001/04/xmlenc#sha256"/>
        <DigestValue>ZOO9wZPS9NciTuHI5U+fiqA5EaehfX1tAxprprAVRzg=</DigestValue>
      </Reference>
      <Reference URI="/word/settings.xml?ContentType=application/vnd.openxmlformats-officedocument.wordprocessingml.settings+xml">
        <DigestMethod Algorithm="http://www.w3.org/2001/04/xmlenc#sha256"/>
        <DigestValue>nrs1PB7ugUBCMDO+4sKliAhdUj29k9hBgC3mwf/KUaw=</DigestValue>
      </Reference>
      <Reference URI="/word/styles.xml?ContentType=application/vnd.openxmlformats-officedocument.wordprocessingml.styles+xml">
        <DigestMethod Algorithm="http://www.w3.org/2001/04/xmlenc#sha256"/>
        <DigestValue>vTQ24zyalh9XRTzbpHRW2L4YEkiqLMfo+/6UghdWnGg=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Q+npFbKHHmAII2tCpB0fXL5ieRYc7H0e0Bz5/c+qvgw=</DigestValue>
      </Reference>
    </Manifest>
    <SignatureProperties>
      <SignatureProperty Id="idSignatureTime" Target="#idPackageSignature">
        <mdssi:SignatureTime xmlns:mdssi="http://schemas.openxmlformats.org/package/2006/digital-signature">
          <mdssi:Format>YYYY-MM-DDThh:mm:ssTZD</mdssi:Format>
          <mdssi:Value>2026-06-30T14:11:16Z</mdssi:Value>
        </mdssi:SignatureTime>
      </SignatureProperty>
    </SignatureProperties>
  </Object>
  <Object Id="idOfficeObject">
    <SignatureProperties>
      <SignatureProperty Id="idOfficeV1Details" Target="#idPackageSignature">
        <SignatureInfoV1 xmlns="http://schemas.microsoft.com/office/2006/digsig">
          <SetupID>{A14FBD11-0F04-4446-8BA0-C23035A83A31}</SetupID>
          <SignatureText>Tsvetoslav Dimov</SignatureText>
          <SignatureImage/>
          <SignatureComments/>
          <WindowsVersion>10.0</WindowsVersion>
          <OfficeVersion>16.0.18730/26</OfficeVersion>
          <ApplicationVersion>16.0.18730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2026-06-30T14:11:16Z</xd:SigningTime>
          <xd:SigningCertificate>
            <xd:Cert>
              <xd:CertDigest>
                <DigestMethod Algorithm="http://www.w3.org/2001/04/xmlenc#sha256"/>
                <DigestValue>3mYAaFXYc8AKxsrCjdWSjpRJjFWQRLT2UuI6ysH4rYE=</DigestValue>
              </xd:CertDigest>
              <xd:IssuerSerial>
                <X509IssuerName>CN=B-Trust Operational Qualified CA, OU=B-Trust, O=BORICA AD, OID.2.5.4.97=NTRBG-201230426, C=BG</X509IssuerName>
                <X509SerialNumber>2621099464009903718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</xd:EncapsulatedX509Certificate>
            <xd:EncapsulatedX509Certificate>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</xd:EncapsulatedX509Certificate>
          </xd:CertificateValues>
        </xd:UnsignedSignatureProperties>
      </xd:UnsignedProperties>
    </xd:QualifyingProperties>
  </Object>
  <Object Id="idValidSigLnImg">AQAAAGwAAAAAAAAAAAAAAP8AAAB/AAAAAAAAAAAAAAAmHwAAjw8AACBFTUYAAAEA5BsAAKoAAAAGAAAAAAAAAAAAAAAAAAAAgAcAADgEAABWAgAAUAEAAAAAAAAAAAAAAAAAAPAfCQCAI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oAAAAEAAAA9gAAABAAAAC6AAAABAAAAD0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oAAAAEAAAA9wAAABEAAAAlAAAADAAAAAEAAABUAAAAlAAAALsAAAAEAAAA9QAAABAAAAABAAAAqyr5QY7j+EG7AAAABAAAAAwAAABMAAAAAAAAAAAAAAAAAAAA//////////9kAAAAMwAwAC4ANgAuADIAMAAyADYAIAAzBC4ABgAAAAYAAAADAAAABgAAAAMAAAAGAAAABgAAAAYAAAAGAAAAAwAAAAUAAAADAAAASwAAAEAAAAAwAAAABQAAACAAAAABAAAAAQAAABAAAAAAAAAAAAAAAAABAACAAAAAAAAAAAAAAAAAAQAAgAAAAFIAAABwAQAAAgAAABQAAAAJ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qyr5QY7j+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kAAAARwAAACkAAAAzAAAAfAAAABUAAAAhAPAAAAAAAAAAAAAAAIA/AAAAAAAAAAAAAIA/AAAAAAAAAAAAAAAAAAAAAAAAAAAAAAAAAAAAAAAAAAAlAAAADAAAAAAAAIAoAAAADAAAAAQAAABSAAAAcAEAAAQAAADw////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KQAAADMAAAClAAAASAAAACUAAAAMAAAABAAAAFQAAACsAAAAKgAAADMAAACjAAAARwAAAAEAAACrKvlBjuP4QSoAAAAzAAAAEAAAAEwAAAAAAAAAAAAAAAAAAAD//////////2wAAABUAHMAdgBlAHQAbwBzAGwAYQB2ACAARABpAG0AbwB2AAgAAAAHAAAACAAAAAgAAAAFAAAACQAAAAcAAAAEAAAACAAAAAgAAAAEAAAACwAAAAQAAAAOAAAACQAAAAg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</Object>
  <Object Id="idInvalidSigLnImg">AQAAAGwAAAAAAAAAAAAAAP8AAAB/AAAAAAAAAAAAAAAmHwAAjw8AACBFTUYAAAEAUCEAALEAAAAGAAAAAAAAAAAAAAAAAAAAgAcAADgEAABWAgAAUAEAAAAAAAAAAAAAAAAAAPAfCQCAI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eQAAABAAAAAiAAAABAAAAFg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qyr5QY7j+EEjAAAABAAAABEAAABMAAAAAAAAAAAAAAAAAAAA//////////9wAAAASQBuAHYAYQBsAGkAZAAgAHMAaQBnAG4AYQB0AHUAcgBlAAAAAwAAAAcAAAAFAAAABgAAAAMAAAADAAAABwAAAAMAAAAFAAAAAwAAAAcAAAAHAAAABgAAAAQAAAAHAAAABAAAAAYAAABLAAAAQAAAADAAAAAFAAAAIAAAAAEAAAABAAAAEAAAAAAAAAAAAAAAAAEAAIAAAAAAAAAAAAAAAAABAACAAAAAUgAAAHABAAACAAAAFAAAAAk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CrKvlBjuP4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KQAAABHAAAAKQAAADMAAAB8AAAAFQAAACEA8AAAAAAAAAAAAAAAgD8AAAAAAAAAAAAAgD8AAAAAAAAAAAAAAAAAAAAAAAAAAAAAAAAAAAAAAAAAACUAAAAMAAAAAAAAgCgAAAAMAAAABAAAAFIAAABwAQAABAAAAPD///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KUAAABIAAAAJQAAAAwAAAAEAAAAVAAAAKwAAAAqAAAAMwAAAKMAAABHAAAAAQAAAKsq+UGO4/hBKgAAADMAAAAQAAAATAAAAAAAAAAAAAAAAAAAAP//////////bAAAAFQAcwB2AGUAdABvAHMAbABhAHYAIABEAGkAbQBvAHYACAAAAAcAAAAIAAAACAAAAAUAAAAJAAAABwAAAAQAAAAIAAAACAAAAAQAAAALAAAABAAAAA4AAAAJAAAACA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UAAAAMAAAAAQAAABgAAAAMAAAAAAAAABIAAAAMAAAAAQAAAB4AAAAYAAAACQAAAFAAAAD3AAAAXQAAACUAAAAMAAAAAQAAAFQAAACoAAAACgAAAFAAAABnAAAAXAAAAAEAAACrKvlBjuP4QQoAAABQAAAADwAAAEwAAAAAAAAAAAAAAAAAAAD//////////2wAAAAmBDIENQRCBD4EQQQ7BDAEMgQgABQEOAQ8BD4EMgQAAAgAAAAGAAAABgAAAAUAAAAHAAAABQAAAAYAAAAGAAAABgAAAAMAAAAIAAAABwAAAAgAAAAHAAAABg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3p/CkWI5SKOx4xqVgkFGFlxrcL7oPsKhHw0/EfsY5P8=</DigestValue>
    </Reference>
    <Reference Type="http://www.w3.org/2000/09/xmldsig#Object" URI="#idOfficeObject">
      <DigestMethod Algorithm="http://www.w3.org/2001/04/xmlenc#sha256"/>
      <DigestValue>baFBTRamLm7vX8hH3GtV89N2jVRHD36ai44TVBWv5x0=</DigestValue>
    </Reference>
    <Reference Type="http://uri.etsi.org/01903#SignedProperties" URI="#idSignedProperties">
      <Transforms>
        <Transform Algorithm="http://www.w3.org/TR/2001/REC-xml-c14n-20010315"/>
      </Transforms>
      <DigestMethod Algorithm="http://www.w3.org/2001/04/xmlenc#sha256"/>
      <DigestValue>GEqMnxDlVoxwR5EVTelcrAVLI8R3ei5NPrMtt1315qA=</DigestValue>
    </Reference>
    <Reference Type="http://www.w3.org/2000/09/xmldsig#Object" URI="#idValidSigLnImg">
      <DigestMethod Algorithm="http://www.w3.org/2001/04/xmlenc#sha256"/>
      <DigestValue>b8zwMGNGbEwIcWH1SWJ8KYeX6vmpHwrv9fXvJ88rlG8=</DigestValue>
    </Reference>
    <Reference Type="http://www.w3.org/2000/09/xmldsig#Object" URI="#idInvalidSigLnImg">
      <DigestMethod Algorithm="http://www.w3.org/2001/04/xmlenc#sha256"/>
      <DigestValue>8JGm7z9bvz3VZ1WlK/e8ghNNH00vrjQ/xGVtz/WMYZo=</DigestValue>
    </Reference>
  </SignedInfo>
  <SignatureValue>XfCLtbjcjC4zkTRdppxpE9EQshOxFawCy/44tl2eomh/1zp/Ag6pMO7OV27gOm4buoCCIIPN6Zph
SQL0gLXUziFf//CeIgD6uWjo4irdlP7vR8JXgJ89qC/5fYpB6cV22u9iKuRX7qT61UOzlaeBOWgI
hNFVImBndgObYK6NbzzUpT7kMLM1Lp9fyd5dg4lczey4XtbvcFiVsKJfsU+Jp8/y0PhBC7mHYvfI
yDqcgEhJTXh3VM5N42e9DxnfuhEE1uX6W3mCACmzVoGaTSatxlz3+/KSFEY9JbGIpec3v75ncvw2
xVutN+GyEtnkuPoPajYWy1xS9Rg0LhWNoMryMA==</SignatureValue>
  <KeyInfo>
    <X509Data>
      <X509Certificate>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
          </Transform>
          <Transform Algorithm="http://www.w3.org/TR/2001/REC-xml-c14n-20010315"/>
        </Transforms>
        <DigestMethod Algorithm="http://www.w3.org/2001/04/xmlenc#sha256"/>
        <DigestValue>lru39PpkyNPoRSHdbSHEncr1VlAA8AHSJ7cSEGeZHT4=</DigestValue>
      </Reference>
      <Reference URI="/docMetadata/LabelInfo.xml?ContentType=application/vnd.ms-office.classificationlabels+xml">
        <DigestMethod Algorithm="http://www.w3.org/2001/04/xmlenc#sha256"/>
        <DigestValue>e07bUZ/7yJyYf2NE9npkPQ6zghDZxAOyZVYBJRfzelg=</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bTYMokDnkH6ebRHO9XSHtgOH898eRabIVgdRQ1xgG5M=</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jA46ShbMz1G9yVxT/cxLnImdAZ7frP0E5gma13FR5/E=</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jA46ShbMz1G9yVxT/cxLnImdAZ7frP0E5gma13FR5/E=</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jA46ShbMz1G9yVxT/cxLnImdAZ7frP0E5gma13FR5/E=</DigestValue>
      </Reference>
      <Reference URI="/word/document.xml?ContentType=application/vnd.openxmlformats-officedocument.wordprocessingml.document.main+xml">
        <DigestMethod Algorithm="http://www.w3.org/2001/04/xmlenc#sha256"/>
        <DigestValue>3Iu/4I+C767c2hWENRdu8GOIMhYW6R1Wz4wdb4JFYmQ=</DigestValue>
      </Reference>
      <Reference URI="/word/endnotes.xml?ContentType=application/vnd.openxmlformats-officedocument.wordprocessingml.endnotes+xml">
        <DigestMethod Algorithm="http://www.w3.org/2001/04/xmlenc#sha256"/>
        <DigestValue>jFHO3GWYZDhBirLPwThmlDZAp/lYQl/gYDXgk8VBvNE=</DigestValue>
      </Reference>
      <Reference URI="/word/fontTable.xml?ContentType=application/vnd.openxmlformats-officedocument.wordprocessingml.fontTable+xml">
        <DigestMethod Algorithm="http://www.w3.org/2001/04/xmlenc#sha256"/>
        <DigestValue>fKM6Wujzcb/tiyfHYvK+DOZtdfuPsuzXmL+btagARJM=</DigestValue>
      </Reference>
      <Reference URI="/word/footer1.xml?ContentType=application/vnd.openxmlformats-officedocument.wordprocessingml.footer+xml">
        <DigestMethod Algorithm="http://www.w3.org/2001/04/xmlenc#sha256"/>
        <DigestValue>IzwKTwmvou5xaHXVYKVKs6AWn4kY18IgIuibyZjKnn4=</DigestValue>
      </Reference>
      <Reference URI="/word/footer2.xml?ContentType=application/vnd.openxmlformats-officedocument.wordprocessingml.footer+xml">
        <DigestMethod Algorithm="http://www.w3.org/2001/04/xmlenc#sha256"/>
        <DigestValue>BRAEAAH7lGcFV/i6iInF6gfOAMt1PPHKY8rUsewvrXE=</DigestValue>
      </Reference>
      <Reference URI="/word/footer3.xml?ContentType=application/vnd.openxmlformats-officedocument.wordprocessingml.footer+xml">
        <DigestMethod Algorithm="http://www.w3.org/2001/04/xmlenc#sha256"/>
        <DigestValue>M3LQ3SYMVcHDoMJ6xNY8AYTJe2MwE+OnTPZlFZYIJoc=</DigestValue>
      </Reference>
      <Reference URI="/word/footnotes.xml?ContentType=application/vnd.openxmlformats-officedocument.wordprocessingml.footnotes+xml">
        <DigestMethod Algorithm="http://www.w3.org/2001/04/xmlenc#sha256"/>
        <DigestValue>7MVDSSspvnQdrX90+qPZiYrZesZlZPmjjREnPZfsjzg=</DigestValue>
      </Reference>
      <Reference URI="/word/header1.xml?ContentType=application/vnd.openxmlformats-officedocument.wordprocessingml.header+xml">
        <DigestMethod Algorithm="http://www.w3.org/2001/04/xmlenc#sha256"/>
        <DigestValue>gXMqiAlkKvTfITRs9X9LvnhjPR7WESpjul+eAkoNteA=</DigestValue>
      </Reference>
      <Reference URI="/word/header2.xml?ContentType=application/vnd.openxmlformats-officedocument.wordprocessingml.header+xml">
        <DigestMethod Algorithm="http://www.w3.org/2001/04/xmlenc#sha256"/>
        <DigestValue>6PENpw9dDUfeRdOsDySw5W0M0SDOU3JPDmwwQy57vdc=</DigestValue>
      </Reference>
      <Reference URI="/word/header3.xml?ContentType=application/vnd.openxmlformats-officedocument.wordprocessingml.header+xml">
        <DigestMethod Algorithm="http://www.w3.org/2001/04/xmlenc#sha256"/>
        <DigestValue>mYHXqMrRR+l1poAeRFlkUWuytxn3FGN9opQENBZbLOg=</DigestValue>
      </Reference>
      <Reference URI="/word/media/hdphoto1.wdp?ContentType=image/vnd.ms-photo">
        <DigestMethod Algorithm="http://www.w3.org/2001/04/xmlenc#sha256"/>
        <DigestValue>cX0eeDyUOiotnGKSt7w99km0qtR3ar6spi/QeyUgT3c=</DigestValue>
      </Reference>
      <Reference URI="/word/media/image1.emf?ContentType=image/x-emf">
        <DigestMethod Algorithm="http://www.w3.org/2001/04/xmlenc#sha256"/>
        <DigestValue>D5rVM6CopXy5JVi4dKAxvSb2eeQniPFyacaK+oqpXQI=</DigestValue>
      </Reference>
      <Reference URI="/word/media/image10.jpeg?ContentType=image/jpeg">
        <DigestMethod Algorithm="http://www.w3.org/2001/04/xmlenc#sha256"/>
        <DigestValue>MdXENgib+5dmXq0TsOh8Eblc1LgIbXYhyOk1Fb8pFiE=</DigestValue>
      </Reference>
      <Reference URI="/word/media/image11.emf?ContentType=image/x-emf">
        <DigestMethod Algorithm="http://www.w3.org/2001/04/xmlenc#sha256"/>
        <DigestValue>+F1th2orOR/MG37joG4Hnqmk3sfx/TOpxXG/LCkdVvU=</DigestValue>
      </Reference>
      <Reference URI="/word/media/image12.emf?ContentType=image/x-emf">
        <DigestMethod Algorithm="http://www.w3.org/2001/04/xmlenc#sha256"/>
        <DigestValue>ZmbGUPGHxEX4VgFKXCjIN5VKf46iSnCUY9EM8jYD+fA=</DigestValue>
      </Reference>
      <Reference URI="/word/media/image13.jpeg?ContentType=image/jpeg">
        <DigestMethod Algorithm="http://www.w3.org/2001/04/xmlenc#sha256"/>
        <DigestValue>2G4N4HAlgrhP9V8OKRIdHh4IXmxPs/zYdzngO7tDmq0=</DigestValue>
      </Reference>
      <Reference URI="/word/media/image2.png?ContentType=image/png">
        <DigestMethod Algorithm="http://www.w3.org/2001/04/xmlenc#sha256"/>
        <DigestValue>y1nyF92e2xF2VREgAueU+I5dM6Y9yytkEg3vjQflkh8=</DigestValue>
      </Reference>
      <Reference URI="/word/media/image3.jpg?ContentType=image/jpeg">
        <DigestMethod Algorithm="http://www.w3.org/2001/04/xmlenc#sha256"/>
        <DigestValue>NYJW8W1fricC1W4gahGtKFjMbrH16+ur0dcBMPYxvTQ=</DigestValue>
      </Reference>
      <Reference URI="/word/media/image4.jpeg?ContentType=image/jpeg">
        <DigestMethod Algorithm="http://www.w3.org/2001/04/xmlenc#sha256"/>
        <DigestValue>TU82L5OFTQPYTQGRpUL8KaQxcbbtfg/P9goSh/6QNR4=</DigestValue>
      </Reference>
      <Reference URI="/word/media/image5.png?ContentType=image/png">
        <DigestMethod Algorithm="http://www.w3.org/2001/04/xmlenc#sha256"/>
        <DigestValue>qLfgUkkENvFILI/IHstBMg/1entFmO329PW/Jp5sMls=</DigestValue>
      </Reference>
      <Reference URI="/word/media/image6.emf?ContentType=image/x-emf">
        <DigestMethod Algorithm="http://www.w3.org/2001/04/xmlenc#sha256"/>
        <DigestValue>+USUKuybC5oFpMA0SzVIUmRJHwmVcetP2jRXiPgNQO4=</DigestValue>
      </Reference>
      <Reference URI="/word/media/image7.jpeg?ContentType=image/jpeg">
        <DigestMethod Algorithm="http://www.w3.org/2001/04/xmlenc#sha256"/>
        <DigestValue>oPHNk2/EughcONOOeou+rEHESnCOqAeOoShpfIP0J1I=</DigestValue>
      </Reference>
      <Reference URI="/word/media/image8.jpeg?ContentType=image/jpeg">
        <DigestMethod Algorithm="http://www.w3.org/2001/04/xmlenc#sha256"/>
        <DigestValue>6BoSch3VS2ySjdxP8XXBuqB/C/oJNqrPW8ccVsfaBE0=</DigestValue>
      </Reference>
      <Reference URI="/word/media/image9.jpeg?ContentType=image/jpeg">
        <DigestMethod Algorithm="http://www.w3.org/2001/04/xmlenc#sha256"/>
        <DigestValue>qV5JCPGUJU2mdUnosVewHvWHDUg5bDXf8WnwAwCET9s=</DigestValue>
      </Reference>
      <Reference URI="/word/numbering.xml?ContentType=application/vnd.openxmlformats-officedocument.wordprocessingml.numbering+xml">
        <DigestMethod Algorithm="http://www.w3.org/2001/04/xmlenc#sha256"/>
        <DigestValue>ZOO9wZPS9NciTuHI5U+fiqA5EaehfX1tAxprprAVRzg=</DigestValue>
      </Reference>
      <Reference URI="/word/settings.xml?ContentType=application/vnd.openxmlformats-officedocument.wordprocessingml.settings+xml">
        <DigestMethod Algorithm="http://www.w3.org/2001/04/xmlenc#sha256"/>
        <DigestValue>nrs1PB7ugUBCMDO+4sKliAhdUj29k9hBgC3mwf/KUaw=</DigestValue>
      </Reference>
      <Reference URI="/word/styles.xml?ContentType=application/vnd.openxmlformats-officedocument.wordprocessingml.styles+xml">
        <DigestMethod Algorithm="http://www.w3.org/2001/04/xmlenc#sha256"/>
        <DigestValue>vTQ24zyalh9XRTzbpHRW2L4YEkiqLMfo+/6UghdWnGg=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Q+npFbKHHmAII2tCpB0fXL5ieRYc7H0e0Bz5/c+qvgw=</DigestValue>
      </Reference>
    </Manifest>
    <SignatureProperties>
      <SignatureProperty Id="idSignatureTime" Target="#idPackageSignature">
        <mdssi:SignatureTime xmlns:mdssi="http://schemas.openxmlformats.org/package/2006/digital-signature">
          <mdssi:Format>YYYY-MM-DDThh:mm:ssTZD</mdssi:Format>
          <mdssi:Value>2026-06-30T14:16:38Z</mdssi:Value>
        </mdssi:SignatureTime>
      </SignatureProperty>
    </SignatureProperties>
  </Object>
  <Object Id="idOfficeObject">
    <SignatureProperties>
      <SignatureProperty Id="idOfficeV1Details" Target="#idPackageSignature">
        <SignatureInfoV1 xmlns="http://schemas.microsoft.com/office/2006/digsig">
          <SetupID>{77555551-D6E5-4851-A3FA-2DB7AE4E0465}</SetupID>
          <SignatureText>Dimitar Dilov</SignatureText>
          <SignatureImage/>
          <SignatureComments/>
          <WindowsVersion>10.0</WindowsVersion>
          <OfficeVersion>16.0.20026/27</OfficeVersion>
          <ApplicationVersion>16.0.20026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2026-06-30T14:16:38Z</xd:SigningTime>
          <xd:SigningCertificate>
            <xd:Cert>
              <xd:CertDigest>
                <DigestMethod Algorithm="http://www.w3.org/2001/04/xmlenc#sha256"/>
                <DigestValue>rFGlPdLPH8N/yRtNSMC660Vh2xzCPOoiCbKdpgftDV4=</DigestValue>
              </xd:CertDigest>
              <xd:IssuerSerial>
                <X509IssuerName>CN=B-Trust Operational Qualified CA, OU=B-Trust, O=BORICA AD, OID.2.5.4.97=NTRBG-201230426, C=BG</X509IssuerName>
                <X509SerialNumber>5301994414505986776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</xd:EncapsulatedX509Certificate>
            <xd:EncapsulatedX509Certificate>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</xd:EncapsulatedX509Certificate>
          </xd:CertificateValues>
        </xd:UnsignedSignatureProperties>
      </xd:UnsignedProperties>
    </xd:QualifyingProperties>
  </Object>
  <Object Id="idValidSigLnImg">AQAAAGwAAAAAAAAAAAAAAP8AAAB/AAAAAAAAAAAAAAAmHwAAjw8AACBFTUYAAAEArBsAAKoAAAAGAAAAAAAAAAAAAAAAAAAAgAcAADgEAABWAgAAUAEAAAAAAAAAAAAAAAAAAPAfCQCAI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oAAAAEAAAA9gAAABAAAAC6AAAABAAAAD0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oAAAAEAAAA9wAAABEAAAAlAAAADAAAAAEAAABUAAAAlAAAALsAAAAEAAAA9QAAABAAAAABAAAAqyr5QY7j+EG7AAAABAAAAAwAAABMAAAAAAAAAAAAAAAAAAAA//////////9kAAAAMwAwAC4ANgAuADIAMAAyADY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qyr5QY7j+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GAAAARwAAACkAAAAzAAAAXgAAABUAAAAhAPAAAAAAAAAAAAAAAIA/AAAAAAAAAAAAAIA/AAAAAAAAAAAAAAAAAAAAAAAAAAAAAAAAAAAAAAAAAAAlAAAADAAAAAAAAIAoAAAADAAAAAQAAABSAAAAcAEAAAQAAADw////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KQAAADMAAACHAAAASAAAACUAAAAMAAAABAAAAFQAAACcAAAAKgAAADMAAACFAAAARwAAAAEAAACrKvlBjuP4QSoAAAAzAAAADQAAAEwAAAAAAAAAAAAAAAAAAAD//////////2gAAABEAGkAbQBpAHQAYQByACAARABpAGwAbwB2AAAACwAAAAQAAAAOAAAABAAAAAUAAAAIAAAABgAAAAQAAAALAAAABAAAAAQAAAAJAAAACA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UAAAAMAAAAAQAAABgAAAAMAAAAAAAAABIAAAAMAAAAAQAAAB4AAAAYAAAACQAAAFAAAAD3AAAAXQAAACUAAAAMAAAAAQAAAFQAAACcAAAACgAAAFAAAABfAAAAXAAAAAEAAACrKvlBjuP4QQoAAABQAAAADQAAAEwAAAAAAAAAAAAAAAAAAAD//////////2gAAAAUBDgEPAQ4BEIESgRABCAAFAQ4BDsEPgQyBAAACAAAAAcAAAAIAAAABwAAAAUAAAAHAAAABwAAAAMAAAAIAAAABwAAAAYAAAAHAAAABg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</Object>
  <Object Id="idInvalidSigLnImg">AQAAAGwAAAAAAAAAAAAAAP8AAAB/AAAAAAAAAAAAAAAmHwAAjw8AACBFTUYAAAEAGCEAALEAAAAGAAAAAAAAAAAAAAAAAAAAgAcAADgEAABWAgAAUAEAAAAAAAAAAAAAAAAAAPAfCQCAI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eQAAABAAAAAiAAAABAAAAFgAAAANAAAAIQDwAAAAAAAAAAAAAACAPwAAAAAAAAAAAACAPwAAAAAAAAAAAAAAAAAAAAAAAAAAAAAAAAAAAAAAAAAAJQAAAAwAAAAAAACAKAAAAAwAAAABAAAAUgAAAHABAAABAAAA9f///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qyr5QY7j+EEjAAAABAAAABEAAABMAAAAAAAAAAAAAAAAAAAA//////////9wAAAASQBuAHYAYQBsAGkAZAAgAHMAaQBnAG4AYQB0AHUAcgBlAAAAAwAAAAcAAAAFAAAABgAAAAMAAAADAAAABwAAAAMAAAAFAAAAAwAAAAcAAAAHAAAABgAAAAQAAAAHAAAABAAAAAY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CrKvlBjuP4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IYAAABHAAAAKQAAADMAAABeAAAAFQAAACEA8AAAAAAAAAAAAAAAgD8AAAAAAAAAAAAAgD8AAAAAAAAAAAAAAAAAAAAAAAAAAAAAAAAAAAAAAAAAACUAAAAMAAAAAAAAgCgAAAAMAAAABAAAAFIAAABwAQAABAAAAPD///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IcAAABIAAAAJQAAAAwAAAAEAAAAVAAAAJwAAAAqAAAAMwAAAIUAAABHAAAAAQAAAKsq+UGO4/hBKgAAADMAAAANAAAATAAAAAAAAAAAAAAAAAAAAP//////////aAAAAEQAaQBtAGkAdABhAHIAIABEAGkAbABvAHYAAAALAAAABAAAAA4AAAAEAAAABQAAAAgAAAAGAAAABAAAAAsAAAAEAAAABAAAAAkAAAAI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JwAAAAKAAAAUAAAAF8AAABcAAAAAQAAAKsq+UGO4/hBCgAAAFAAAAANAAAATAAAAAAAAAAAAAAAAAAAAP//////////aAAAABQEOAQ8BDgEQgRKBEAEIAAUBDgEOwQ+BDIEAAAIAAAABwAAAAgAAAAHAAAABQAAAAcAAAAHAAAAAwAAAAgAAAAHAAAABgAAAAcAAAAG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DE9AA72C762E40AE059086837E6968" ma:contentTypeVersion="10" ma:contentTypeDescription="Create a new document." ma:contentTypeScope="" ma:versionID="c37945e2447c59e1afc33fe5df8ca116">
  <xsd:schema xmlns:xsd="http://www.w3.org/2001/XMLSchema" xmlns:xs="http://www.w3.org/2001/XMLSchema" xmlns:p="http://schemas.microsoft.com/office/2006/metadata/properties" xmlns:ns2="f518046b-2106-4cb5-b8b5-99d3d6718d22" xmlns:ns3="85baa9bf-cb14-40a5-8477-0fcf48180069" targetNamespace="http://schemas.microsoft.com/office/2006/metadata/properties" ma:root="true" ma:fieldsID="202bb4368ae48db9c56fc71a3d6cf0ba" ns2:_="" ns3:_="">
    <xsd:import namespace="f518046b-2106-4cb5-b8b5-99d3d6718d22"/>
    <xsd:import namespace="85baa9bf-cb14-40a5-8477-0fcf481800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8046b-2106-4cb5-b8b5-99d3d671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e3e1843-c28c-4892-be92-8b1bc946bad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9bf-cb14-40a5-8477-0fcf481800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8d9d05-0207-4543-82fc-5ed91083992c}" ma:internalName="TaxCatchAll" ma:showField="CatchAllData" ma:web="85baa9bf-cb14-40a5-8477-0fcf481800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5baa9bf-cb14-40a5-8477-0fcf48180069" xsi:nil="true"/>
    <lcf76f155ced4ddcb4097134ff3c332f xmlns="f518046b-2106-4cb5-b8b5-99d3d6718d2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5B76535-F097-4C75-A2C6-54A3B50B0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8046b-2106-4cb5-b8b5-99d3d6718d22"/>
    <ds:schemaRef ds:uri="85baa9bf-cb14-40a5-8477-0fcf481800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605C16-A4A9-4458-9935-061481F749E9}">
  <ds:schemaRef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f518046b-2106-4cb5-b8b5-99d3d6718d22"/>
    <ds:schemaRef ds:uri="85baa9bf-cb14-40a5-8477-0fcf48180069"/>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E2012A0A-7BCC-4EBA-9038-D6AF20488407}">
  <ds:schemaRefs>
    <ds:schemaRef ds:uri="http://schemas.microsoft.com/sharepoint/v3/contenttype/forms"/>
  </ds:schemaRefs>
</ds:datastoreItem>
</file>

<file path=customXml/itemProps4.xml><?xml version="1.0" encoding="utf-8"?>
<ds:datastoreItem xmlns:ds="http://schemas.openxmlformats.org/officeDocument/2006/customXml" ds:itemID="{022BBAC1-308E-4956-BE3F-1795E916D62F}">
  <ds:schemaRefs>
    <ds:schemaRef ds:uri="http://schemas.openxmlformats.org/officeDocument/2006/bibliography"/>
  </ds:schemaRefs>
</ds:datastoreItem>
</file>

<file path=docMetadata/LabelInfo.xml><?xml version="1.0" encoding="utf-8"?>
<clbl:labelList xmlns:clbl="http://schemas.microsoft.com/office/2020/mipLabelMetadata">
  <clbl:label id="{07ffa628-8eb8-4bc5-8695-aab938c302dd}" enabled="0" method="" siteId="{07ffa628-8eb8-4bc5-8695-aab938c302dd}" removed="1"/>
</clbl:labelList>
</file>

<file path=docProps/app.xml><?xml version="1.0" encoding="utf-8"?>
<Properties xmlns="http://schemas.openxmlformats.org/officeDocument/2006/extended-properties" xmlns:vt="http://schemas.openxmlformats.org/officeDocument/2006/docPropsVTypes">
  <Template>Normal</Template>
  <TotalTime>0</TotalTime>
  <Pages>62</Pages>
  <Words>31715</Words>
  <Characters>180777</Characters>
  <Application>Microsoft Office Word</Application>
  <DocSecurity>0</DocSecurity>
  <Lines>1506</Lines>
  <Paragraphs>424</Paragraphs>
  <ScaleCrop>false</ScaleCrop>
  <HeadingPairs>
    <vt:vector size="2" baseType="variant">
      <vt:variant>
        <vt:lpstr>Title</vt:lpstr>
      </vt:variant>
      <vt:variant>
        <vt:i4>1</vt:i4>
      </vt:variant>
    </vt:vector>
  </HeadingPairs>
  <TitlesOfParts>
    <vt:vector size="1" baseType="lpstr">
      <vt:lpstr>KPMG Report</vt:lpstr>
    </vt:vector>
  </TitlesOfParts>
  <Company>KPMG Bulgaria</Company>
  <LinksUpToDate>false</LinksUpToDate>
  <CharactersWithSpaces>212068</CharactersWithSpaces>
  <SharedDoc>false</SharedDoc>
  <HLinks>
    <vt:vector size="240" baseType="variant">
      <vt:variant>
        <vt:i4>1048628</vt:i4>
      </vt:variant>
      <vt:variant>
        <vt:i4>236</vt:i4>
      </vt:variant>
      <vt:variant>
        <vt:i4>0</vt:i4>
      </vt:variant>
      <vt:variant>
        <vt:i4>5</vt:i4>
      </vt:variant>
      <vt:variant>
        <vt:lpwstr/>
      </vt:variant>
      <vt:variant>
        <vt:lpwstr>_Toc233653015</vt:lpwstr>
      </vt:variant>
      <vt:variant>
        <vt:i4>1048628</vt:i4>
      </vt:variant>
      <vt:variant>
        <vt:i4>230</vt:i4>
      </vt:variant>
      <vt:variant>
        <vt:i4>0</vt:i4>
      </vt:variant>
      <vt:variant>
        <vt:i4>5</vt:i4>
      </vt:variant>
      <vt:variant>
        <vt:lpwstr/>
      </vt:variant>
      <vt:variant>
        <vt:lpwstr>_Toc233653014</vt:lpwstr>
      </vt:variant>
      <vt:variant>
        <vt:i4>1048628</vt:i4>
      </vt:variant>
      <vt:variant>
        <vt:i4>224</vt:i4>
      </vt:variant>
      <vt:variant>
        <vt:i4>0</vt:i4>
      </vt:variant>
      <vt:variant>
        <vt:i4>5</vt:i4>
      </vt:variant>
      <vt:variant>
        <vt:lpwstr/>
      </vt:variant>
      <vt:variant>
        <vt:lpwstr>_Toc233653013</vt:lpwstr>
      </vt:variant>
      <vt:variant>
        <vt:i4>1048628</vt:i4>
      </vt:variant>
      <vt:variant>
        <vt:i4>218</vt:i4>
      </vt:variant>
      <vt:variant>
        <vt:i4>0</vt:i4>
      </vt:variant>
      <vt:variant>
        <vt:i4>5</vt:i4>
      </vt:variant>
      <vt:variant>
        <vt:lpwstr/>
      </vt:variant>
      <vt:variant>
        <vt:lpwstr>_Toc233653012</vt:lpwstr>
      </vt:variant>
      <vt:variant>
        <vt:i4>1048628</vt:i4>
      </vt:variant>
      <vt:variant>
        <vt:i4>212</vt:i4>
      </vt:variant>
      <vt:variant>
        <vt:i4>0</vt:i4>
      </vt:variant>
      <vt:variant>
        <vt:i4>5</vt:i4>
      </vt:variant>
      <vt:variant>
        <vt:lpwstr/>
      </vt:variant>
      <vt:variant>
        <vt:lpwstr>_Toc233653011</vt:lpwstr>
      </vt:variant>
      <vt:variant>
        <vt:i4>1048628</vt:i4>
      </vt:variant>
      <vt:variant>
        <vt:i4>206</vt:i4>
      </vt:variant>
      <vt:variant>
        <vt:i4>0</vt:i4>
      </vt:variant>
      <vt:variant>
        <vt:i4>5</vt:i4>
      </vt:variant>
      <vt:variant>
        <vt:lpwstr/>
      </vt:variant>
      <vt:variant>
        <vt:lpwstr>_Toc233653010</vt:lpwstr>
      </vt:variant>
      <vt:variant>
        <vt:i4>1114164</vt:i4>
      </vt:variant>
      <vt:variant>
        <vt:i4>200</vt:i4>
      </vt:variant>
      <vt:variant>
        <vt:i4>0</vt:i4>
      </vt:variant>
      <vt:variant>
        <vt:i4>5</vt:i4>
      </vt:variant>
      <vt:variant>
        <vt:lpwstr/>
      </vt:variant>
      <vt:variant>
        <vt:lpwstr>_Toc233653009</vt:lpwstr>
      </vt:variant>
      <vt:variant>
        <vt:i4>1114164</vt:i4>
      </vt:variant>
      <vt:variant>
        <vt:i4>194</vt:i4>
      </vt:variant>
      <vt:variant>
        <vt:i4>0</vt:i4>
      </vt:variant>
      <vt:variant>
        <vt:i4>5</vt:i4>
      </vt:variant>
      <vt:variant>
        <vt:lpwstr/>
      </vt:variant>
      <vt:variant>
        <vt:lpwstr>_Toc233653008</vt:lpwstr>
      </vt:variant>
      <vt:variant>
        <vt:i4>1114164</vt:i4>
      </vt:variant>
      <vt:variant>
        <vt:i4>188</vt:i4>
      </vt:variant>
      <vt:variant>
        <vt:i4>0</vt:i4>
      </vt:variant>
      <vt:variant>
        <vt:i4>5</vt:i4>
      </vt:variant>
      <vt:variant>
        <vt:lpwstr/>
      </vt:variant>
      <vt:variant>
        <vt:lpwstr>_Toc233653007</vt:lpwstr>
      </vt:variant>
      <vt:variant>
        <vt:i4>1114164</vt:i4>
      </vt:variant>
      <vt:variant>
        <vt:i4>182</vt:i4>
      </vt:variant>
      <vt:variant>
        <vt:i4>0</vt:i4>
      </vt:variant>
      <vt:variant>
        <vt:i4>5</vt:i4>
      </vt:variant>
      <vt:variant>
        <vt:lpwstr/>
      </vt:variant>
      <vt:variant>
        <vt:lpwstr>_Toc233653006</vt:lpwstr>
      </vt:variant>
      <vt:variant>
        <vt:i4>1114164</vt:i4>
      </vt:variant>
      <vt:variant>
        <vt:i4>176</vt:i4>
      </vt:variant>
      <vt:variant>
        <vt:i4>0</vt:i4>
      </vt:variant>
      <vt:variant>
        <vt:i4>5</vt:i4>
      </vt:variant>
      <vt:variant>
        <vt:lpwstr/>
      </vt:variant>
      <vt:variant>
        <vt:lpwstr>_Toc233653005</vt:lpwstr>
      </vt:variant>
      <vt:variant>
        <vt:i4>1114164</vt:i4>
      </vt:variant>
      <vt:variant>
        <vt:i4>170</vt:i4>
      </vt:variant>
      <vt:variant>
        <vt:i4>0</vt:i4>
      </vt:variant>
      <vt:variant>
        <vt:i4>5</vt:i4>
      </vt:variant>
      <vt:variant>
        <vt:lpwstr/>
      </vt:variant>
      <vt:variant>
        <vt:lpwstr>_Toc233653004</vt:lpwstr>
      </vt:variant>
      <vt:variant>
        <vt:i4>1114164</vt:i4>
      </vt:variant>
      <vt:variant>
        <vt:i4>164</vt:i4>
      </vt:variant>
      <vt:variant>
        <vt:i4>0</vt:i4>
      </vt:variant>
      <vt:variant>
        <vt:i4>5</vt:i4>
      </vt:variant>
      <vt:variant>
        <vt:lpwstr/>
      </vt:variant>
      <vt:variant>
        <vt:lpwstr>_Toc233653003</vt:lpwstr>
      </vt:variant>
      <vt:variant>
        <vt:i4>1114164</vt:i4>
      </vt:variant>
      <vt:variant>
        <vt:i4>158</vt:i4>
      </vt:variant>
      <vt:variant>
        <vt:i4>0</vt:i4>
      </vt:variant>
      <vt:variant>
        <vt:i4>5</vt:i4>
      </vt:variant>
      <vt:variant>
        <vt:lpwstr/>
      </vt:variant>
      <vt:variant>
        <vt:lpwstr>_Toc233653002</vt:lpwstr>
      </vt:variant>
      <vt:variant>
        <vt:i4>1114164</vt:i4>
      </vt:variant>
      <vt:variant>
        <vt:i4>152</vt:i4>
      </vt:variant>
      <vt:variant>
        <vt:i4>0</vt:i4>
      </vt:variant>
      <vt:variant>
        <vt:i4>5</vt:i4>
      </vt:variant>
      <vt:variant>
        <vt:lpwstr/>
      </vt:variant>
      <vt:variant>
        <vt:lpwstr>_Toc233653001</vt:lpwstr>
      </vt:variant>
      <vt:variant>
        <vt:i4>1114164</vt:i4>
      </vt:variant>
      <vt:variant>
        <vt:i4>146</vt:i4>
      </vt:variant>
      <vt:variant>
        <vt:i4>0</vt:i4>
      </vt:variant>
      <vt:variant>
        <vt:i4>5</vt:i4>
      </vt:variant>
      <vt:variant>
        <vt:lpwstr/>
      </vt:variant>
      <vt:variant>
        <vt:lpwstr>_Toc233653000</vt:lpwstr>
      </vt:variant>
      <vt:variant>
        <vt:i4>1638461</vt:i4>
      </vt:variant>
      <vt:variant>
        <vt:i4>140</vt:i4>
      </vt:variant>
      <vt:variant>
        <vt:i4>0</vt:i4>
      </vt:variant>
      <vt:variant>
        <vt:i4>5</vt:i4>
      </vt:variant>
      <vt:variant>
        <vt:lpwstr/>
      </vt:variant>
      <vt:variant>
        <vt:lpwstr>_Toc233652999</vt:lpwstr>
      </vt:variant>
      <vt:variant>
        <vt:i4>1638461</vt:i4>
      </vt:variant>
      <vt:variant>
        <vt:i4>134</vt:i4>
      </vt:variant>
      <vt:variant>
        <vt:i4>0</vt:i4>
      </vt:variant>
      <vt:variant>
        <vt:i4>5</vt:i4>
      </vt:variant>
      <vt:variant>
        <vt:lpwstr/>
      </vt:variant>
      <vt:variant>
        <vt:lpwstr>_Toc233652998</vt:lpwstr>
      </vt:variant>
      <vt:variant>
        <vt:i4>1638461</vt:i4>
      </vt:variant>
      <vt:variant>
        <vt:i4>128</vt:i4>
      </vt:variant>
      <vt:variant>
        <vt:i4>0</vt:i4>
      </vt:variant>
      <vt:variant>
        <vt:i4>5</vt:i4>
      </vt:variant>
      <vt:variant>
        <vt:lpwstr/>
      </vt:variant>
      <vt:variant>
        <vt:lpwstr>_Toc233652997</vt:lpwstr>
      </vt:variant>
      <vt:variant>
        <vt:i4>1638461</vt:i4>
      </vt:variant>
      <vt:variant>
        <vt:i4>122</vt:i4>
      </vt:variant>
      <vt:variant>
        <vt:i4>0</vt:i4>
      </vt:variant>
      <vt:variant>
        <vt:i4>5</vt:i4>
      </vt:variant>
      <vt:variant>
        <vt:lpwstr/>
      </vt:variant>
      <vt:variant>
        <vt:lpwstr>_Toc233652996</vt:lpwstr>
      </vt:variant>
      <vt:variant>
        <vt:i4>1638461</vt:i4>
      </vt:variant>
      <vt:variant>
        <vt:i4>116</vt:i4>
      </vt:variant>
      <vt:variant>
        <vt:i4>0</vt:i4>
      </vt:variant>
      <vt:variant>
        <vt:i4>5</vt:i4>
      </vt:variant>
      <vt:variant>
        <vt:lpwstr/>
      </vt:variant>
      <vt:variant>
        <vt:lpwstr>_Toc233652995</vt:lpwstr>
      </vt:variant>
      <vt:variant>
        <vt:i4>1638461</vt:i4>
      </vt:variant>
      <vt:variant>
        <vt:i4>110</vt:i4>
      </vt:variant>
      <vt:variant>
        <vt:i4>0</vt:i4>
      </vt:variant>
      <vt:variant>
        <vt:i4>5</vt:i4>
      </vt:variant>
      <vt:variant>
        <vt:lpwstr/>
      </vt:variant>
      <vt:variant>
        <vt:lpwstr>_Toc233652994</vt:lpwstr>
      </vt:variant>
      <vt:variant>
        <vt:i4>1638461</vt:i4>
      </vt:variant>
      <vt:variant>
        <vt:i4>104</vt:i4>
      </vt:variant>
      <vt:variant>
        <vt:i4>0</vt:i4>
      </vt:variant>
      <vt:variant>
        <vt:i4>5</vt:i4>
      </vt:variant>
      <vt:variant>
        <vt:lpwstr/>
      </vt:variant>
      <vt:variant>
        <vt:lpwstr>_Toc233652993</vt:lpwstr>
      </vt:variant>
      <vt:variant>
        <vt:i4>1638461</vt:i4>
      </vt:variant>
      <vt:variant>
        <vt:i4>98</vt:i4>
      </vt:variant>
      <vt:variant>
        <vt:i4>0</vt:i4>
      </vt:variant>
      <vt:variant>
        <vt:i4>5</vt:i4>
      </vt:variant>
      <vt:variant>
        <vt:lpwstr/>
      </vt:variant>
      <vt:variant>
        <vt:lpwstr>_Toc233652992</vt:lpwstr>
      </vt:variant>
      <vt:variant>
        <vt:i4>1638461</vt:i4>
      </vt:variant>
      <vt:variant>
        <vt:i4>92</vt:i4>
      </vt:variant>
      <vt:variant>
        <vt:i4>0</vt:i4>
      </vt:variant>
      <vt:variant>
        <vt:i4>5</vt:i4>
      </vt:variant>
      <vt:variant>
        <vt:lpwstr/>
      </vt:variant>
      <vt:variant>
        <vt:lpwstr>_Toc233652991</vt:lpwstr>
      </vt:variant>
      <vt:variant>
        <vt:i4>1638461</vt:i4>
      </vt:variant>
      <vt:variant>
        <vt:i4>86</vt:i4>
      </vt:variant>
      <vt:variant>
        <vt:i4>0</vt:i4>
      </vt:variant>
      <vt:variant>
        <vt:i4>5</vt:i4>
      </vt:variant>
      <vt:variant>
        <vt:lpwstr/>
      </vt:variant>
      <vt:variant>
        <vt:lpwstr>_Toc233652990</vt:lpwstr>
      </vt:variant>
      <vt:variant>
        <vt:i4>1572925</vt:i4>
      </vt:variant>
      <vt:variant>
        <vt:i4>80</vt:i4>
      </vt:variant>
      <vt:variant>
        <vt:i4>0</vt:i4>
      </vt:variant>
      <vt:variant>
        <vt:i4>5</vt:i4>
      </vt:variant>
      <vt:variant>
        <vt:lpwstr/>
      </vt:variant>
      <vt:variant>
        <vt:lpwstr>_Toc233652989</vt:lpwstr>
      </vt:variant>
      <vt:variant>
        <vt:i4>1572925</vt:i4>
      </vt:variant>
      <vt:variant>
        <vt:i4>74</vt:i4>
      </vt:variant>
      <vt:variant>
        <vt:i4>0</vt:i4>
      </vt:variant>
      <vt:variant>
        <vt:i4>5</vt:i4>
      </vt:variant>
      <vt:variant>
        <vt:lpwstr/>
      </vt:variant>
      <vt:variant>
        <vt:lpwstr>_Toc233652988</vt:lpwstr>
      </vt:variant>
      <vt:variant>
        <vt:i4>1572925</vt:i4>
      </vt:variant>
      <vt:variant>
        <vt:i4>68</vt:i4>
      </vt:variant>
      <vt:variant>
        <vt:i4>0</vt:i4>
      </vt:variant>
      <vt:variant>
        <vt:i4>5</vt:i4>
      </vt:variant>
      <vt:variant>
        <vt:lpwstr/>
      </vt:variant>
      <vt:variant>
        <vt:lpwstr>_Toc233652987</vt:lpwstr>
      </vt:variant>
      <vt:variant>
        <vt:i4>1572925</vt:i4>
      </vt:variant>
      <vt:variant>
        <vt:i4>62</vt:i4>
      </vt:variant>
      <vt:variant>
        <vt:i4>0</vt:i4>
      </vt:variant>
      <vt:variant>
        <vt:i4>5</vt:i4>
      </vt:variant>
      <vt:variant>
        <vt:lpwstr/>
      </vt:variant>
      <vt:variant>
        <vt:lpwstr>_Toc233652986</vt:lpwstr>
      </vt:variant>
      <vt:variant>
        <vt:i4>1572925</vt:i4>
      </vt:variant>
      <vt:variant>
        <vt:i4>56</vt:i4>
      </vt:variant>
      <vt:variant>
        <vt:i4>0</vt:i4>
      </vt:variant>
      <vt:variant>
        <vt:i4>5</vt:i4>
      </vt:variant>
      <vt:variant>
        <vt:lpwstr/>
      </vt:variant>
      <vt:variant>
        <vt:lpwstr>_Toc233652985</vt:lpwstr>
      </vt:variant>
      <vt:variant>
        <vt:i4>1572925</vt:i4>
      </vt:variant>
      <vt:variant>
        <vt:i4>50</vt:i4>
      </vt:variant>
      <vt:variant>
        <vt:i4>0</vt:i4>
      </vt:variant>
      <vt:variant>
        <vt:i4>5</vt:i4>
      </vt:variant>
      <vt:variant>
        <vt:lpwstr/>
      </vt:variant>
      <vt:variant>
        <vt:lpwstr>_Toc233652984</vt:lpwstr>
      </vt:variant>
      <vt:variant>
        <vt:i4>1572925</vt:i4>
      </vt:variant>
      <vt:variant>
        <vt:i4>44</vt:i4>
      </vt:variant>
      <vt:variant>
        <vt:i4>0</vt:i4>
      </vt:variant>
      <vt:variant>
        <vt:i4>5</vt:i4>
      </vt:variant>
      <vt:variant>
        <vt:lpwstr/>
      </vt:variant>
      <vt:variant>
        <vt:lpwstr>_Toc233652983</vt:lpwstr>
      </vt:variant>
      <vt:variant>
        <vt:i4>1572925</vt:i4>
      </vt:variant>
      <vt:variant>
        <vt:i4>38</vt:i4>
      </vt:variant>
      <vt:variant>
        <vt:i4>0</vt:i4>
      </vt:variant>
      <vt:variant>
        <vt:i4>5</vt:i4>
      </vt:variant>
      <vt:variant>
        <vt:lpwstr/>
      </vt:variant>
      <vt:variant>
        <vt:lpwstr>_Toc233652982</vt:lpwstr>
      </vt:variant>
      <vt:variant>
        <vt:i4>1572925</vt:i4>
      </vt:variant>
      <vt:variant>
        <vt:i4>32</vt:i4>
      </vt:variant>
      <vt:variant>
        <vt:i4>0</vt:i4>
      </vt:variant>
      <vt:variant>
        <vt:i4>5</vt:i4>
      </vt:variant>
      <vt:variant>
        <vt:lpwstr/>
      </vt:variant>
      <vt:variant>
        <vt:lpwstr>_Toc233652981</vt:lpwstr>
      </vt:variant>
      <vt:variant>
        <vt:i4>1572925</vt:i4>
      </vt:variant>
      <vt:variant>
        <vt:i4>26</vt:i4>
      </vt:variant>
      <vt:variant>
        <vt:i4>0</vt:i4>
      </vt:variant>
      <vt:variant>
        <vt:i4>5</vt:i4>
      </vt:variant>
      <vt:variant>
        <vt:lpwstr/>
      </vt:variant>
      <vt:variant>
        <vt:lpwstr>_Toc233652980</vt:lpwstr>
      </vt:variant>
      <vt:variant>
        <vt:i4>1507389</vt:i4>
      </vt:variant>
      <vt:variant>
        <vt:i4>20</vt:i4>
      </vt:variant>
      <vt:variant>
        <vt:i4>0</vt:i4>
      </vt:variant>
      <vt:variant>
        <vt:i4>5</vt:i4>
      </vt:variant>
      <vt:variant>
        <vt:lpwstr/>
      </vt:variant>
      <vt:variant>
        <vt:lpwstr>_Toc233652979</vt:lpwstr>
      </vt:variant>
      <vt:variant>
        <vt:i4>1507389</vt:i4>
      </vt:variant>
      <vt:variant>
        <vt:i4>14</vt:i4>
      </vt:variant>
      <vt:variant>
        <vt:i4>0</vt:i4>
      </vt:variant>
      <vt:variant>
        <vt:i4>5</vt:i4>
      </vt:variant>
      <vt:variant>
        <vt:lpwstr/>
      </vt:variant>
      <vt:variant>
        <vt:lpwstr>_Toc233652978</vt:lpwstr>
      </vt:variant>
      <vt:variant>
        <vt:i4>1507389</vt:i4>
      </vt:variant>
      <vt:variant>
        <vt:i4>8</vt:i4>
      </vt:variant>
      <vt:variant>
        <vt:i4>0</vt:i4>
      </vt:variant>
      <vt:variant>
        <vt:i4>5</vt:i4>
      </vt:variant>
      <vt:variant>
        <vt:lpwstr/>
      </vt:variant>
      <vt:variant>
        <vt:lpwstr>_Toc233652977</vt:lpwstr>
      </vt:variant>
      <vt:variant>
        <vt:i4>1507389</vt:i4>
      </vt:variant>
      <vt:variant>
        <vt:i4>2</vt:i4>
      </vt:variant>
      <vt:variant>
        <vt:i4>0</vt:i4>
      </vt:variant>
      <vt:variant>
        <vt:i4>5</vt:i4>
      </vt:variant>
      <vt:variant>
        <vt:lpwstr/>
      </vt:variant>
      <vt:variant>
        <vt:lpwstr>_Toc233652976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KPMG Report</dc:title>
  <dc:subject>Report proforma</dc:subject>
  <dc:creator>KPMG User</dc:creator>
  <cp:keywords/>
  <dc:description/>
  <cp:lastModifiedBy>Zlatina Dermendzhieva</cp:lastModifiedBy>
  <cp:revision>2</cp:revision>
  <cp:lastPrinted>2023-07-03T06:14:00Z</cp:lastPrinted>
  <dcterms:created xsi:type="dcterms:W3CDTF">2026-06-30T12:29:00Z</dcterms:created>
  <dcterms:modified xsi:type="dcterms:W3CDTF">2026-06-30T12:29:00Z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0x01010055DE9AA72C762E40AE059086837E6968</vt:lpwstr>
  </property>
  <property fmtid="{D5CDD505-2E9C-101B-9397-08002B2CF9AE}" pid="3" name="MediaServiceImageTags">
    <vt:lpwstr/>
  </property>
</Properties>
</file>