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005FD" w:rsidRDefault="00B005FD" w:rsidP="00C35B02">
      <w:pPr>
        <w:spacing w:line="160" w:lineRule="exact"/>
        <w:rPr>
          <w:rFonts w:ascii="Formata OTP Reg" w:hAnsi="Formata OTP Reg" w:cs="Arial"/>
          <w:color w:val="006666"/>
          <w:sz w:val="20"/>
          <w:szCs w:val="20"/>
        </w:rPr>
      </w:pPr>
    </w:p>
    <w:p w:rsidR="00EE6A4A" w:rsidRDefault="00EE6A4A" w:rsidP="00C35B02">
      <w:pPr>
        <w:spacing w:line="160" w:lineRule="exact"/>
        <w:rPr>
          <w:rFonts w:ascii="Formata OTP Reg" w:hAnsi="Formata OTP Reg" w:cs="Arial"/>
          <w:color w:val="006666"/>
          <w:sz w:val="20"/>
          <w:szCs w:val="20"/>
        </w:rPr>
      </w:pPr>
    </w:p>
    <w:p w:rsidR="00EE6A4A" w:rsidRDefault="00EE6A4A" w:rsidP="00C35B02">
      <w:pPr>
        <w:spacing w:line="160" w:lineRule="exact"/>
        <w:rPr>
          <w:rFonts w:ascii="Formata OTP Reg" w:hAnsi="Formata OTP Reg" w:cs="Arial"/>
          <w:color w:val="006666"/>
          <w:sz w:val="20"/>
          <w:szCs w:val="20"/>
        </w:rPr>
      </w:pPr>
    </w:p>
    <w:p w:rsidR="00EE6A4A" w:rsidRDefault="00EE6A4A" w:rsidP="00EE6A4A">
      <w:pPr>
        <w:spacing w:line="276" w:lineRule="auto"/>
        <w:ind w:right="707"/>
        <w:jc w:val="both"/>
        <w:rPr>
          <w:rFonts w:ascii="Formata OTP Reg" w:hAnsi="Formata OTP Reg"/>
          <w:b/>
          <w:spacing w:val="10"/>
        </w:rPr>
      </w:pPr>
      <w:bookmarkStart w:id="0" w:name="_GoBack"/>
      <w:bookmarkEnd w:id="0"/>
    </w:p>
    <w:p w:rsidR="00EE6A4A" w:rsidRPr="00EF5A89" w:rsidRDefault="00EF5A89" w:rsidP="00EE6A4A">
      <w:pPr>
        <w:spacing w:line="276" w:lineRule="auto"/>
        <w:ind w:left="1418" w:right="707"/>
        <w:jc w:val="both"/>
        <w:rPr>
          <w:rFonts w:ascii="Formata OTP Reg" w:hAnsi="Formata OTP Reg"/>
          <w:b/>
          <w:spacing w:val="10"/>
        </w:rPr>
      </w:pPr>
      <w:r>
        <w:rPr>
          <w:rFonts w:ascii="Formata OTP Reg" w:hAnsi="Formata OTP Reg"/>
          <w:b/>
          <w:spacing w:val="10"/>
        </w:rPr>
        <w:t xml:space="preserve">Банка ДСК предлага нова уникална възможност за дарения през банкомат </w:t>
      </w:r>
      <w:r w:rsidR="009E416A">
        <w:rPr>
          <w:rFonts w:ascii="Formata OTP Reg" w:hAnsi="Formata OTP Reg"/>
          <w:b/>
          <w:spacing w:val="10"/>
        </w:rPr>
        <w:t>към</w:t>
      </w:r>
      <w:r>
        <w:rPr>
          <w:rFonts w:ascii="Formata OTP Reg" w:hAnsi="Formata OTP Reg"/>
          <w:b/>
          <w:spacing w:val="10"/>
          <w:lang w:val="en-US"/>
        </w:rPr>
        <w:t xml:space="preserve"> SOS </w:t>
      </w:r>
      <w:r>
        <w:rPr>
          <w:rFonts w:ascii="Formata OTP Reg" w:hAnsi="Formata OTP Reg"/>
          <w:b/>
          <w:spacing w:val="10"/>
        </w:rPr>
        <w:t>Детски селища България</w:t>
      </w:r>
    </w:p>
    <w:p w:rsidR="00EE6A4A" w:rsidRDefault="00EE6A4A" w:rsidP="00EE6A4A">
      <w:pPr>
        <w:ind w:left="1418"/>
        <w:jc w:val="both"/>
        <w:rPr>
          <w:rFonts w:ascii="Formata OTP Reg" w:hAnsi="Formata OTP Reg"/>
        </w:rPr>
      </w:pPr>
    </w:p>
    <w:p w:rsidR="008230BF" w:rsidRDefault="00BD1116" w:rsidP="00EE6A4A">
      <w:pPr>
        <w:ind w:left="1418"/>
        <w:jc w:val="both"/>
        <w:rPr>
          <w:rFonts w:ascii="Formata OTP Reg" w:hAnsi="Formata OTP Reg" w:cs="Arial"/>
        </w:rPr>
      </w:pPr>
      <w:r>
        <w:rPr>
          <w:rFonts w:ascii="Formata OTP Reg" w:hAnsi="Formata OTP Reg"/>
        </w:rPr>
        <w:t xml:space="preserve">Като продължение на своята инициатива за подкрепа на децата в неравностойно положение, от </w:t>
      </w:r>
      <w:r w:rsidR="00E014A3">
        <w:rPr>
          <w:rFonts w:ascii="Formata OTP Reg" w:hAnsi="Formata OTP Reg"/>
        </w:rPr>
        <w:t xml:space="preserve">декември </w:t>
      </w:r>
      <w:r>
        <w:rPr>
          <w:rFonts w:ascii="Formata OTP Reg" w:hAnsi="Formata OTP Reg"/>
        </w:rPr>
        <w:t xml:space="preserve">2015г. Банка ДСК предлага на всички притежатели на дебитни и </w:t>
      </w:r>
      <w:r w:rsidRPr="00114ADB">
        <w:rPr>
          <w:rFonts w:ascii="Formata OTP Reg" w:hAnsi="Formata OTP Reg"/>
        </w:rPr>
        <w:t>кредитни карти</w:t>
      </w:r>
      <w:r w:rsidR="009E416A">
        <w:rPr>
          <w:rFonts w:ascii="Formata OTP Reg" w:hAnsi="Formata OTP Reg"/>
        </w:rPr>
        <w:t>,</w:t>
      </w:r>
      <w:r w:rsidRPr="00114ADB">
        <w:rPr>
          <w:rFonts w:ascii="Formata OTP Reg" w:hAnsi="Formata OTP Reg"/>
        </w:rPr>
        <w:t xml:space="preserve"> </w:t>
      </w:r>
      <w:r w:rsidR="00C84C8A">
        <w:rPr>
          <w:rFonts w:ascii="Formata OTP Reg" w:hAnsi="Formata OTP Reg"/>
        </w:rPr>
        <w:t xml:space="preserve">издадени в България, </w:t>
      </w:r>
      <w:r>
        <w:rPr>
          <w:rFonts w:ascii="Formata OTP Reg" w:hAnsi="Formata OTP Reg"/>
        </w:rPr>
        <w:t>нов и достъпен начин за извършване на дарения.</w:t>
      </w:r>
      <w:r w:rsidR="001967CD" w:rsidRPr="001967CD">
        <w:rPr>
          <w:rFonts w:ascii="Formata OTP Reg" w:hAnsi="Formata OTP Reg" w:cs="Arial"/>
        </w:rPr>
        <w:t xml:space="preserve"> </w:t>
      </w:r>
      <w:r w:rsidR="008230BF">
        <w:rPr>
          <w:rFonts w:ascii="Formata OTP Reg" w:hAnsi="Formata OTP Reg" w:cs="Arial"/>
        </w:rPr>
        <w:t xml:space="preserve">Финансовата институция </w:t>
      </w:r>
      <w:r w:rsidR="003E539C">
        <w:rPr>
          <w:rFonts w:ascii="Formata OTP Reg" w:hAnsi="Formata OTP Reg" w:cs="Arial"/>
        </w:rPr>
        <w:t xml:space="preserve">предоставя възможност на всеки картодържател, ползващ банкомат на Банка ДСК, да направи дарение на стойност 1 лев. Събраните средства </w:t>
      </w:r>
      <w:r w:rsidR="00221F53">
        <w:rPr>
          <w:rFonts w:ascii="Formata OTP Reg" w:hAnsi="Formata OTP Reg" w:cs="Arial"/>
        </w:rPr>
        <w:t xml:space="preserve">постъпват по сметка на </w:t>
      </w:r>
      <w:r w:rsidR="00221F53" w:rsidRPr="000912E5">
        <w:rPr>
          <w:rFonts w:ascii="Formata OTP Reg" w:hAnsi="Formata OTP Reg" w:cs="Arial"/>
        </w:rPr>
        <w:t>SOS Детски селища България</w:t>
      </w:r>
      <w:r w:rsidR="00221F53">
        <w:rPr>
          <w:rFonts w:ascii="Formata OTP Reg" w:hAnsi="Formata OTP Reg" w:cs="Arial"/>
        </w:rPr>
        <w:t xml:space="preserve"> и ще се разпределят по проекти на организацията за осигуряване на равен шанс  за развитие и бъдеще на децата.</w:t>
      </w:r>
    </w:p>
    <w:p w:rsidR="002A25D2" w:rsidRDefault="002A25D2" w:rsidP="00EE6A4A">
      <w:pPr>
        <w:ind w:left="1418"/>
        <w:jc w:val="both"/>
        <w:rPr>
          <w:rFonts w:ascii="Formata OTP Reg" w:hAnsi="Formata OTP Reg" w:cs="Arial"/>
        </w:rPr>
      </w:pPr>
    </w:p>
    <w:p w:rsidR="002A25D2" w:rsidRPr="00B14232" w:rsidRDefault="002A25D2" w:rsidP="002A25D2">
      <w:pPr>
        <w:ind w:left="1418"/>
        <w:jc w:val="both"/>
        <w:rPr>
          <w:rFonts w:ascii="Formata OTP Reg" w:hAnsi="Formata OTP Reg" w:cs="Arial"/>
        </w:rPr>
      </w:pPr>
      <w:r>
        <w:rPr>
          <w:rFonts w:ascii="Formata OTP Reg" w:hAnsi="Formata OTP Reg" w:cs="Arial"/>
        </w:rPr>
        <w:t>Предлаганата от Банката възможност за дарение е удобна, изключително лесна и може да се ползва от притежателите на банкови карти.</w:t>
      </w:r>
      <w:r w:rsidRPr="002A25D2">
        <w:rPr>
          <w:rFonts w:ascii="Formata OTP Reg" w:hAnsi="Formata OTP Reg" w:cs="Arial"/>
        </w:rPr>
        <w:t xml:space="preserve"> </w:t>
      </w:r>
      <w:r w:rsidR="00B461D8">
        <w:rPr>
          <w:rFonts w:ascii="Formata OTP Reg" w:hAnsi="Formata OTP Reg" w:cs="Arial"/>
        </w:rPr>
        <w:t xml:space="preserve">При теглене на пари в брой, след избор на сумата за получаване, се показва екран с въпрос „Желаете ли да дарите 1 лев към </w:t>
      </w:r>
      <w:r w:rsidR="00B461D8">
        <w:rPr>
          <w:rFonts w:ascii="Formata OTP Reg" w:hAnsi="Formata OTP Reg" w:cs="Arial"/>
          <w:lang w:val="en-US"/>
        </w:rPr>
        <w:t xml:space="preserve">SOS </w:t>
      </w:r>
      <w:r w:rsidR="00D11171">
        <w:rPr>
          <w:rFonts w:ascii="Formata OTP Reg" w:hAnsi="Formata OTP Reg" w:cs="Arial"/>
        </w:rPr>
        <w:t>Д</w:t>
      </w:r>
      <w:r w:rsidR="00B461D8">
        <w:rPr>
          <w:rFonts w:ascii="Formata OTP Reg" w:hAnsi="Formata OTP Reg" w:cs="Arial"/>
        </w:rPr>
        <w:t>етски селища България?“. При потвърждение чрез бутона „Да“, намиращ се от лявата страна, от сметката на картодържателя се превежда 1</w:t>
      </w:r>
      <w:r w:rsidR="00B30872">
        <w:rPr>
          <w:rFonts w:ascii="Formata OTP Reg" w:hAnsi="Formata OTP Reg" w:cs="Arial"/>
        </w:rPr>
        <w:t xml:space="preserve"> </w:t>
      </w:r>
      <w:r w:rsidR="00B461D8">
        <w:rPr>
          <w:rFonts w:ascii="Formata OTP Reg" w:hAnsi="Formata OTP Reg" w:cs="Arial"/>
        </w:rPr>
        <w:t xml:space="preserve">лев към организацията. </w:t>
      </w:r>
      <w:r w:rsidR="00945B2F">
        <w:rPr>
          <w:rFonts w:ascii="Formata OTP Reg" w:hAnsi="Formata OTP Reg" w:cs="Arial"/>
        </w:rPr>
        <w:t>На притежателите на банкови карти се дава възможност и да даря</w:t>
      </w:r>
      <w:r w:rsidR="00A815CF">
        <w:rPr>
          <w:rFonts w:ascii="Formata OTP Reg" w:hAnsi="Formata OTP Reg" w:cs="Arial"/>
        </w:rPr>
        <w:t>ват</w:t>
      </w:r>
      <w:r w:rsidR="00945B2F">
        <w:rPr>
          <w:rFonts w:ascii="Formata OTP Reg" w:hAnsi="Formata OTP Reg" w:cs="Arial"/>
        </w:rPr>
        <w:t xml:space="preserve"> суми в </w:t>
      </w:r>
      <w:r w:rsidR="00C84C8A">
        <w:rPr>
          <w:rFonts w:ascii="Formata OTP Reg" w:hAnsi="Formata OTP Reg" w:cs="Arial"/>
        </w:rPr>
        <w:t>избран от тях</w:t>
      </w:r>
      <w:r w:rsidR="00C84C8A" w:rsidRPr="00C84C8A">
        <w:rPr>
          <w:rFonts w:ascii="Formata OTP Reg" w:hAnsi="Formata OTP Reg" w:cs="Arial"/>
        </w:rPr>
        <w:t xml:space="preserve"> </w:t>
      </w:r>
      <w:r w:rsidR="00C84C8A">
        <w:rPr>
          <w:rFonts w:ascii="Formata OTP Reg" w:hAnsi="Formata OTP Reg" w:cs="Arial"/>
        </w:rPr>
        <w:t>размер. Това става от менюто „Други услуги“ и избор на опцията „</w:t>
      </w:r>
      <w:r w:rsidR="00C84C8A">
        <w:rPr>
          <w:rFonts w:ascii="Formata OTP Reg" w:hAnsi="Formata OTP Reg" w:cs="Arial"/>
          <w:lang w:val="en-US"/>
        </w:rPr>
        <w:t xml:space="preserve">SOS </w:t>
      </w:r>
      <w:r w:rsidR="00D11171">
        <w:rPr>
          <w:rFonts w:ascii="Formata OTP Reg" w:hAnsi="Formata OTP Reg" w:cs="Arial"/>
        </w:rPr>
        <w:t>Д</w:t>
      </w:r>
      <w:r w:rsidR="00C84C8A">
        <w:rPr>
          <w:rFonts w:ascii="Formata OTP Reg" w:hAnsi="Formata OTP Reg" w:cs="Arial"/>
        </w:rPr>
        <w:t>етски селища България“</w:t>
      </w:r>
      <w:r w:rsidR="00D24953">
        <w:rPr>
          <w:rFonts w:ascii="Formata OTP Reg" w:hAnsi="Formata OTP Reg" w:cs="Arial"/>
        </w:rPr>
        <w:t xml:space="preserve">. Там може да се </w:t>
      </w:r>
      <w:r w:rsidR="00C84C8A" w:rsidRPr="00E014A3">
        <w:rPr>
          <w:rFonts w:ascii="Formata OTP Reg" w:hAnsi="Formata OTP Reg" w:cs="Arial"/>
        </w:rPr>
        <w:t>въведе</w:t>
      </w:r>
      <w:r w:rsidR="00D24953" w:rsidRPr="00E014A3">
        <w:rPr>
          <w:rFonts w:ascii="Formata OTP Reg" w:hAnsi="Formata OTP Reg" w:cs="Arial"/>
        </w:rPr>
        <w:t xml:space="preserve"> размер на </w:t>
      </w:r>
      <w:r w:rsidR="00C84C8A" w:rsidRPr="00E014A3">
        <w:rPr>
          <w:rFonts w:ascii="Formata OTP Reg" w:hAnsi="Formata OTP Reg" w:cs="Arial"/>
        </w:rPr>
        <w:t>сума</w:t>
      </w:r>
      <w:r w:rsidR="00D24953" w:rsidRPr="00E014A3">
        <w:rPr>
          <w:rFonts w:ascii="Formata OTP Reg" w:hAnsi="Formata OTP Reg" w:cs="Arial"/>
        </w:rPr>
        <w:t xml:space="preserve">, която да се преведе от сметката на клиента към </w:t>
      </w:r>
      <w:r w:rsidR="00D24953" w:rsidRPr="00B14232">
        <w:rPr>
          <w:rFonts w:ascii="Formata OTP Reg" w:hAnsi="Formata OTP Reg" w:cs="Arial"/>
          <w:lang w:val="en-US"/>
        </w:rPr>
        <w:t xml:space="preserve">SOS </w:t>
      </w:r>
      <w:r w:rsidR="00D11171">
        <w:rPr>
          <w:rFonts w:ascii="Formata OTP Reg" w:hAnsi="Formata OTP Reg" w:cs="Arial"/>
        </w:rPr>
        <w:t>Д</w:t>
      </w:r>
      <w:r w:rsidR="00D24953" w:rsidRPr="00B14232">
        <w:rPr>
          <w:rFonts w:ascii="Formata OTP Reg" w:hAnsi="Formata OTP Reg" w:cs="Arial"/>
        </w:rPr>
        <w:t>етски селища България</w:t>
      </w:r>
      <w:r w:rsidR="00D24953" w:rsidRPr="00E014A3">
        <w:rPr>
          <w:rFonts w:ascii="Formata OTP Reg" w:hAnsi="Formata OTP Reg" w:cs="Arial"/>
        </w:rPr>
        <w:t>.</w:t>
      </w:r>
      <w:r w:rsidR="00C84C8A" w:rsidRPr="00B14232">
        <w:rPr>
          <w:rFonts w:ascii="Formata OTP Reg" w:hAnsi="Formata OTP Reg" w:cs="Arial"/>
        </w:rPr>
        <w:t xml:space="preserve"> </w:t>
      </w:r>
    </w:p>
    <w:p w:rsidR="007D2A9B" w:rsidRDefault="007D2A9B" w:rsidP="002A25D2">
      <w:pPr>
        <w:ind w:left="1418"/>
        <w:jc w:val="both"/>
        <w:rPr>
          <w:rFonts w:ascii="Formata OTP Reg" w:hAnsi="Formata OTP Reg" w:cs="Arial"/>
        </w:rPr>
      </w:pPr>
    </w:p>
    <w:p w:rsidR="007D2A9B" w:rsidRDefault="007D2A9B" w:rsidP="002A25D2">
      <w:pPr>
        <w:ind w:left="1418"/>
        <w:jc w:val="both"/>
        <w:rPr>
          <w:rFonts w:ascii="Formata OTP Reg" w:hAnsi="Formata OTP Reg" w:cs="Arial"/>
        </w:rPr>
      </w:pPr>
      <w:r>
        <w:rPr>
          <w:rFonts w:ascii="Formata OTP Reg" w:hAnsi="Formata OTP Reg" w:cs="Arial"/>
          <w:noProof/>
          <w:lang w:eastAsia="bg-BG"/>
        </w:rPr>
        <w:drawing>
          <wp:inline distT="0" distB="0" distL="0" distR="0" wp14:anchorId="1E710C49" wp14:editId="71F10E87">
            <wp:extent cx="6127750" cy="361950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os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27750" cy="3619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D2A9B" w:rsidRDefault="007D2A9B" w:rsidP="002A25D2">
      <w:pPr>
        <w:ind w:left="1418"/>
        <w:jc w:val="both"/>
        <w:rPr>
          <w:rFonts w:ascii="Formata OTP Reg" w:hAnsi="Formata OTP Reg" w:cs="Arial"/>
        </w:rPr>
      </w:pPr>
    </w:p>
    <w:p w:rsidR="007D2A9B" w:rsidRDefault="007D2A9B" w:rsidP="002A25D2">
      <w:pPr>
        <w:ind w:left="1418"/>
        <w:jc w:val="both"/>
        <w:rPr>
          <w:rFonts w:ascii="Formata OTP Reg" w:hAnsi="Formata OTP Reg" w:cs="Arial"/>
        </w:rPr>
      </w:pPr>
    </w:p>
    <w:p w:rsidR="007D2A9B" w:rsidRDefault="007D2A9B" w:rsidP="00E014A3">
      <w:pPr>
        <w:jc w:val="both"/>
        <w:rPr>
          <w:rFonts w:ascii="Formata OTP Reg" w:hAnsi="Formata OTP Reg" w:cs="Arial"/>
        </w:rPr>
      </w:pPr>
    </w:p>
    <w:p w:rsidR="007D2A9B" w:rsidRDefault="007D2A9B" w:rsidP="002A25D2">
      <w:pPr>
        <w:ind w:left="1418"/>
        <w:jc w:val="both"/>
        <w:rPr>
          <w:rFonts w:ascii="Formata OTP Reg" w:hAnsi="Formata OTP Reg" w:cs="Arial"/>
        </w:rPr>
      </w:pPr>
    </w:p>
    <w:p w:rsidR="007D2A9B" w:rsidRPr="00B461D8" w:rsidRDefault="007D2A9B" w:rsidP="002A25D2">
      <w:pPr>
        <w:ind w:left="1418"/>
        <w:jc w:val="both"/>
        <w:rPr>
          <w:rFonts w:ascii="Formata OTP Reg" w:hAnsi="Formata OTP Reg" w:cs="Arial"/>
          <w:color w:val="FF0000"/>
        </w:rPr>
      </w:pPr>
    </w:p>
    <w:p w:rsidR="00A7482A" w:rsidRDefault="00A7482A" w:rsidP="00EE6A4A">
      <w:pPr>
        <w:ind w:left="1418"/>
        <w:jc w:val="both"/>
        <w:rPr>
          <w:rFonts w:ascii="Formata OTP Reg" w:hAnsi="Formata OTP Reg" w:cs="Arial"/>
        </w:rPr>
      </w:pPr>
    </w:p>
    <w:p w:rsidR="00EC0A47" w:rsidRDefault="002A25D2" w:rsidP="00EE6A4A">
      <w:pPr>
        <w:ind w:left="1418"/>
        <w:jc w:val="both"/>
        <w:rPr>
          <w:rFonts w:ascii="Formata OTP Reg" w:hAnsi="Formata OTP Reg"/>
        </w:rPr>
      </w:pPr>
      <w:r>
        <w:rPr>
          <w:rFonts w:ascii="Formata OTP Reg" w:hAnsi="Formata OTP Reg" w:cs="Arial"/>
        </w:rPr>
        <w:lastRenderedPageBreak/>
        <w:t xml:space="preserve">Новата услуга е част от </w:t>
      </w:r>
      <w:r w:rsidR="001967CD">
        <w:rPr>
          <w:rFonts w:ascii="Formata OTP Reg" w:hAnsi="Formata OTP Reg" w:cs="Arial"/>
        </w:rPr>
        <w:t>пет</w:t>
      </w:r>
      <w:r>
        <w:rPr>
          <w:rFonts w:ascii="Formata OTP Reg" w:hAnsi="Formata OTP Reg" w:cs="Arial"/>
        </w:rPr>
        <w:t>годишното</w:t>
      </w:r>
      <w:r w:rsidR="001967CD" w:rsidRPr="000912E5">
        <w:rPr>
          <w:rFonts w:ascii="Formata OTP Reg" w:hAnsi="Formata OTP Reg" w:cs="Arial"/>
        </w:rPr>
        <w:t xml:space="preserve"> сътрудничество</w:t>
      </w:r>
      <w:r w:rsidR="001967CD">
        <w:rPr>
          <w:rFonts w:ascii="Formata OTP Reg" w:hAnsi="Formata OTP Reg" w:cs="Arial"/>
        </w:rPr>
        <w:t>то</w:t>
      </w:r>
      <w:r w:rsidR="001967CD" w:rsidRPr="000912E5">
        <w:rPr>
          <w:rFonts w:ascii="Formata OTP Reg" w:hAnsi="Formata OTP Reg" w:cs="Arial"/>
        </w:rPr>
        <w:t xml:space="preserve"> между Банка ДСК и SOS Детски селища България –</w:t>
      </w:r>
      <w:r w:rsidR="001967CD">
        <w:rPr>
          <w:rFonts w:ascii="Formata OTP Reg" w:hAnsi="Formata OTP Reg" w:cs="Arial"/>
        </w:rPr>
        <w:t xml:space="preserve"> </w:t>
      </w:r>
      <w:r w:rsidR="001967CD" w:rsidRPr="000912E5">
        <w:rPr>
          <w:rFonts w:ascii="Formata OTP Reg" w:hAnsi="Formata OTP Reg" w:cs="Arial"/>
        </w:rPr>
        <w:t xml:space="preserve">организация за социално развитие, която  гарантира правото на всяко дете да расте в семейство, да </w:t>
      </w:r>
      <w:r w:rsidR="001967CD">
        <w:rPr>
          <w:rFonts w:ascii="Formata OTP Reg" w:hAnsi="Formata OTP Reg" w:cs="Arial"/>
        </w:rPr>
        <w:t>има равен шанс за развитие и</w:t>
      </w:r>
      <w:r w:rsidR="001967CD" w:rsidRPr="000912E5">
        <w:rPr>
          <w:rFonts w:ascii="Formata OTP Reg" w:hAnsi="Formata OTP Reg" w:cs="Arial"/>
        </w:rPr>
        <w:t xml:space="preserve"> бъдеще</w:t>
      </w:r>
      <w:r w:rsidR="001967CD">
        <w:rPr>
          <w:rFonts w:ascii="Formata OTP Reg" w:hAnsi="Formata OTP Reg" w:cs="Arial"/>
        </w:rPr>
        <w:t xml:space="preserve">. Като част от своята мисия на Корпоративен </w:t>
      </w:r>
      <w:r w:rsidR="001967CD" w:rsidRPr="00371CFC">
        <w:rPr>
          <w:rFonts w:ascii="Formata OTP Reg" w:hAnsi="Formata OTP Reg" w:cs="Arial"/>
        </w:rPr>
        <w:t xml:space="preserve">SOS </w:t>
      </w:r>
      <w:r w:rsidR="001967CD">
        <w:rPr>
          <w:rFonts w:ascii="Formata OTP Reg" w:hAnsi="Formata OTP Reg" w:cs="Arial"/>
        </w:rPr>
        <w:t xml:space="preserve">родител, Банка ДСК е поела  </w:t>
      </w:r>
      <w:r w:rsidR="001967CD" w:rsidRPr="00371CFC">
        <w:rPr>
          <w:rFonts w:ascii="Formata OTP Reg" w:hAnsi="Formata OTP Reg" w:cs="Arial"/>
        </w:rPr>
        <w:t xml:space="preserve">траен ангажимент да се грижи за </w:t>
      </w:r>
      <w:r w:rsidR="001967CD">
        <w:rPr>
          <w:rFonts w:ascii="Formata OTP Reg" w:hAnsi="Formata OTP Reg" w:cs="Arial"/>
        </w:rPr>
        <w:t xml:space="preserve">две семейства, в които растат </w:t>
      </w:r>
      <w:r w:rsidR="001967CD" w:rsidRPr="00371CFC">
        <w:rPr>
          <w:rFonts w:ascii="Formata OTP Reg" w:hAnsi="Formata OTP Reg" w:cs="Arial"/>
        </w:rPr>
        <w:t xml:space="preserve"> деца, лишени</w:t>
      </w:r>
      <w:r w:rsidR="00D11171">
        <w:rPr>
          <w:rFonts w:ascii="Formata OTP Reg" w:hAnsi="Formata OTP Reg" w:cs="Arial"/>
        </w:rPr>
        <w:t xml:space="preserve"> от подкрепата на родителите си</w:t>
      </w:r>
      <w:r w:rsidR="00EC0A47">
        <w:rPr>
          <w:rFonts w:ascii="Formata OTP Reg" w:hAnsi="Formata OTP Reg"/>
        </w:rPr>
        <w:t>.</w:t>
      </w:r>
    </w:p>
    <w:tbl>
      <w:tblPr>
        <w:tblpPr w:leftFromText="567" w:rightFromText="1616" w:bottomFromText="567" w:vertAnchor="page" w:horzAnchor="margin" w:tblpY="12361"/>
        <w:tblW w:w="11932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46"/>
        <w:gridCol w:w="2155"/>
        <w:gridCol w:w="4031"/>
      </w:tblGrid>
      <w:tr w:rsidR="00F661E6" w:rsidRPr="00D015EA" w:rsidTr="00F661E6">
        <w:trPr>
          <w:trHeight w:val="365"/>
          <w:tblCellSpacing w:w="0" w:type="dxa"/>
        </w:trPr>
        <w:tc>
          <w:tcPr>
            <w:tcW w:w="5746" w:type="dxa"/>
          </w:tcPr>
          <w:p w:rsidR="00F661E6" w:rsidRPr="00D015EA" w:rsidRDefault="00F661E6" w:rsidP="00F661E6">
            <w:pPr>
              <w:spacing w:line="240" w:lineRule="exact"/>
              <w:jc w:val="both"/>
              <w:rPr>
                <w:rFonts w:ascii="Formata OTP Reg" w:hAnsi="Formata OTP Reg"/>
                <w:spacing w:val="10"/>
                <w:sz w:val="20"/>
                <w:szCs w:val="20"/>
              </w:rPr>
            </w:pPr>
            <w:r>
              <w:rPr>
                <w:rFonts w:ascii="Formata OTP Reg" w:hAnsi="Formata OTP Reg"/>
                <w:spacing w:val="10"/>
                <w:sz w:val="20"/>
                <w:szCs w:val="20"/>
                <w:lang w:val="en-US"/>
              </w:rPr>
              <w:t xml:space="preserve">                     </w:t>
            </w:r>
            <w:r w:rsidR="00CA1871">
              <w:rPr>
                <w:rFonts w:ascii="Formata OTP Reg" w:hAnsi="Formata OTP Reg"/>
                <w:spacing w:val="10"/>
                <w:sz w:val="20"/>
                <w:szCs w:val="20"/>
                <w:lang w:val="en-US"/>
              </w:rPr>
              <w:t xml:space="preserve">22 </w:t>
            </w:r>
            <w:r w:rsidR="00E014A3">
              <w:rPr>
                <w:rFonts w:ascii="Formata OTP Reg" w:hAnsi="Formata OTP Reg"/>
                <w:spacing w:val="10"/>
                <w:sz w:val="20"/>
                <w:szCs w:val="20"/>
              </w:rPr>
              <w:t xml:space="preserve">декември </w:t>
            </w:r>
            <w:r w:rsidRPr="00D015EA">
              <w:rPr>
                <w:rFonts w:ascii="Formata OTP Reg" w:hAnsi="Formata OTP Reg"/>
                <w:spacing w:val="10"/>
                <w:sz w:val="20"/>
                <w:szCs w:val="20"/>
              </w:rPr>
              <w:t>201</w:t>
            </w:r>
            <w:r>
              <w:rPr>
                <w:rFonts w:ascii="Formata OTP Reg" w:hAnsi="Formata OTP Reg"/>
                <w:spacing w:val="10"/>
                <w:sz w:val="20"/>
                <w:szCs w:val="20"/>
              </w:rPr>
              <w:t>5</w:t>
            </w:r>
            <w:r w:rsidRPr="00D015EA">
              <w:rPr>
                <w:rFonts w:ascii="Formata OTP Reg" w:hAnsi="Formata OTP Reg"/>
                <w:spacing w:val="10"/>
                <w:sz w:val="20"/>
                <w:szCs w:val="20"/>
              </w:rPr>
              <w:t xml:space="preserve"> г.</w:t>
            </w:r>
          </w:p>
          <w:p w:rsidR="00F661E6" w:rsidRPr="00D015EA" w:rsidRDefault="00F661E6" w:rsidP="00F661E6">
            <w:pPr>
              <w:spacing w:line="240" w:lineRule="exact"/>
              <w:jc w:val="both"/>
              <w:rPr>
                <w:rFonts w:ascii="Formata OTP Reg" w:hAnsi="Formata OTP Reg"/>
                <w:spacing w:val="10"/>
                <w:sz w:val="20"/>
                <w:szCs w:val="20"/>
                <w:lang w:val="ru-RU"/>
              </w:rPr>
            </w:pPr>
            <w:r>
              <w:rPr>
                <w:rFonts w:ascii="Formata OTP Reg" w:hAnsi="Formata OTP Reg"/>
                <w:spacing w:val="10"/>
                <w:sz w:val="20"/>
                <w:szCs w:val="20"/>
                <w:lang w:val="en-US"/>
              </w:rPr>
              <w:t xml:space="preserve">                     </w:t>
            </w:r>
            <w:r w:rsidRPr="00D015EA">
              <w:rPr>
                <w:rFonts w:ascii="Formata OTP Reg" w:hAnsi="Formata OTP Reg"/>
                <w:spacing w:val="10"/>
                <w:sz w:val="20"/>
                <w:szCs w:val="20"/>
              </w:rPr>
              <w:t>Гр. София</w:t>
            </w:r>
          </w:p>
        </w:tc>
        <w:tc>
          <w:tcPr>
            <w:tcW w:w="2155" w:type="dxa"/>
          </w:tcPr>
          <w:p w:rsidR="00F661E6" w:rsidRPr="00D015EA" w:rsidRDefault="00F661E6" w:rsidP="00F661E6">
            <w:pPr>
              <w:spacing w:line="240" w:lineRule="exact"/>
              <w:ind w:left="49"/>
              <w:jc w:val="both"/>
              <w:rPr>
                <w:rFonts w:ascii="Formata OTP Reg" w:hAnsi="Formata OTP Reg"/>
                <w:spacing w:val="10"/>
                <w:sz w:val="20"/>
                <w:szCs w:val="20"/>
              </w:rPr>
            </w:pPr>
          </w:p>
        </w:tc>
        <w:tc>
          <w:tcPr>
            <w:tcW w:w="4031" w:type="dxa"/>
          </w:tcPr>
          <w:p w:rsidR="00F661E6" w:rsidRPr="00D015EA" w:rsidRDefault="00F661E6" w:rsidP="00F661E6">
            <w:pPr>
              <w:pStyle w:val="Footer"/>
              <w:ind w:left="1616"/>
              <w:rPr>
                <w:rFonts w:ascii="Formata OTP Reg" w:hAnsi="Formata OTP Reg"/>
                <w:sz w:val="20"/>
                <w:szCs w:val="20"/>
              </w:rPr>
            </w:pPr>
          </w:p>
        </w:tc>
      </w:tr>
      <w:tr w:rsidR="00F661E6" w:rsidRPr="00D015EA" w:rsidTr="00F661E6">
        <w:trPr>
          <w:trHeight w:val="581"/>
          <w:tblCellSpacing w:w="0" w:type="dxa"/>
        </w:trPr>
        <w:tc>
          <w:tcPr>
            <w:tcW w:w="5746" w:type="dxa"/>
          </w:tcPr>
          <w:p w:rsidR="00F661E6" w:rsidRPr="00D015EA" w:rsidRDefault="00F661E6" w:rsidP="00F661E6">
            <w:pPr>
              <w:spacing w:line="240" w:lineRule="exact"/>
              <w:rPr>
                <w:rFonts w:ascii="Formata OTP Reg" w:hAnsi="Formata OTP Reg"/>
                <w:color w:val="006666"/>
                <w:spacing w:val="10"/>
                <w:sz w:val="20"/>
                <w:szCs w:val="20"/>
                <w:lang w:val="ru-RU"/>
              </w:rPr>
            </w:pPr>
          </w:p>
        </w:tc>
        <w:tc>
          <w:tcPr>
            <w:tcW w:w="2155" w:type="dxa"/>
          </w:tcPr>
          <w:p w:rsidR="00F661E6" w:rsidRPr="00D015EA" w:rsidRDefault="00F661E6" w:rsidP="00F661E6">
            <w:pPr>
              <w:spacing w:line="240" w:lineRule="exact"/>
              <w:ind w:left="1616"/>
              <w:jc w:val="both"/>
              <w:rPr>
                <w:rFonts w:ascii="Formata OTP Reg" w:hAnsi="Formata OTP Reg"/>
                <w:spacing w:val="10"/>
                <w:sz w:val="20"/>
                <w:szCs w:val="20"/>
                <w:lang w:val="ru-RU"/>
              </w:rPr>
            </w:pPr>
          </w:p>
        </w:tc>
        <w:tc>
          <w:tcPr>
            <w:tcW w:w="4031" w:type="dxa"/>
          </w:tcPr>
          <w:p w:rsidR="00F661E6" w:rsidRPr="00D015EA" w:rsidRDefault="00F661E6" w:rsidP="00F661E6">
            <w:pPr>
              <w:ind w:left="1616"/>
              <w:rPr>
                <w:rFonts w:ascii="Formata OTP Reg" w:hAnsi="Formata OTP Reg"/>
                <w:sz w:val="20"/>
                <w:szCs w:val="20"/>
                <w:lang w:val="ru-RU"/>
              </w:rPr>
            </w:pPr>
          </w:p>
        </w:tc>
      </w:tr>
      <w:tr w:rsidR="00F661E6" w:rsidRPr="00D015EA" w:rsidTr="00F661E6">
        <w:trPr>
          <w:trHeight w:val="1500"/>
          <w:tblCellSpacing w:w="0" w:type="dxa"/>
        </w:trPr>
        <w:tc>
          <w:tcPr>
            <w:tcW w:w="5746" w:type="dxa"/>
          </w:tcPr>
          <w:p w:rsidR="00F661E6" w:rsidRPr="00D015EA" w:rsidRDefault="00F661E6" w:rsidP="00F661E6">
            <w:pPr>
              <w:pStyle w:val="PlainText"/>
              <w:spacing w:line="240" w:lineRule="exact"/>
              <w:ind w:left="1616"/>
              <w:rPr>
                <w:rFonts w:ascii="Formata OTP Reg" w:hAnsi="Formata OTP Reg"/>
                <w:bCs/>
                <w:color w:val="006666"/>
                <w:spacing w:val="10"/>
                <w:lang w:val="ru-RU"/>
              </w:rPr>
            </w:pPr>
            <w:r w:rsidRPr="00D015EA">
              <w:rPr>
                <w:rFonts w:ascii="Formata OTP Reg" w:hAnsi="Formata OTP Reg"/>
                <w:bCs/>
                <w:color w:val="006666"/>
                <w:spacing w:val="10"/>
              </w:rPr>
              <w:t>Централно управление</w:t>
            </w:r>
          </w:p>
          <w:p w:rsidR="00E014A3" w:rsidRDefault="00F661E6" w:rsidP="00E014A3">
            <w:pPr>
              <w:pStyle w:val="PlainText"/>
              <w:spacing w:line="240" w:lineRule="exact"/>
              <w:ind w:left="1616"/>
              <w:rPr>
                <w:rFonts w:ascii="Formata OTP Reg" w:hAnsi="Formata OTP Reg"/>
                <w:bCs/>
                <w:color w:val="006666"/>
                <w:spacing w:val="10"/>
              </w:rPr>
            </w:pPr>
            <w:r w:rsidRPr="00D015EA">
              <w:rPr>
                <w:rFonts w:ascii="Formata OTP Reg" w:hAnsi="Formata OTP Reg"/>
                <w:bCs/>
                <w:color w:val="006666"/>
                <w:spacing w:val="10"/>
              </w:rPr>
              <w:t>Ул. Московска №19</w:t>
            </w:r>
          </w:p>
          <w:p w:rsidR="00F661E6" w:rsidRPr="00D015EA" w:rsidRDefault="00F661E6" w:rsidP="00E014A3">
            <w:pPr>
              <w:pStyle w:val="PlainText"/>
              <w:spacing w:line="240" w:lineRule="exact"/>
              <w:ind w:left="1616"/>
              <w:rPr>
                <w:rFonts w:ascii="Formata OTP Reg" w:hAnsi="Formata OTP Reg"/>
                <w:bCs/>
                <w:color w:val="006666"/>
                <w:spacing w:val="10"/>
              </w:rPr>
            </w:pPr>
            <w:r w:rsidRPr="00D015EA">
              <w:rPr>
                <w:rFonts w:ascii="Formata OTP Reg" w:hAnsi="Formata OTP Reg"/>
                <w:bCs/>
                <w:color w:val="006666"/>
                <w:spacing w:val="10"/>
              </w:rPr>
              <w:t>Call Center:</w:t>
            </w:r>
            <w:r w:rsidRPr="00D015EA">
              <w:rPr>
                <w:rFonts w:ascii="Formata OTP Reg" w:hAnsi="Formata OTP Reg"/>
                <w:bCs/>
                <w:color w:val="006666"/>
                <w:spacing w:val="10"/>
                <w:lang w:val="ru-RU"/>
              </w:rPr>
              <w:t xml:space="preserve"> </w:t>
            </w:r>
            <w:r w:rsidRPr="00D015EA">
              <w:rPr>
                <w:rFonts w:ascii="Formata OTP Reg" w:hAnsi="Formata OTP Reg"/>
                <w:bCs/>
                <w:color w:val="006666"/>
                <w:spacing w:val="10"/>
              </w:rPr>
              <w:t>0700 10 375</w:t>
            </w:r>
          </w:p>
          <w:p w:rsidR="00F661E6" w:rsidRPr="00D015EA" w:rsidRDefault="00F661E6" w:rsidP="00F661E6">
            <w:pPr>
              <w:spacing w:line="240" w:lineRule="exact"/>
              <w:ind w:left="1616"/>
              <w:rPr>
                <w:rFonts w:ascii="Formata OTP Reg" w:hAnsi="Formata OTP Reg"/>
                <w:bCs/>
                <w:color w:val="006666"/>
                <w:spacing w:val="10"/>
                <w:sz w:val="20"/>
                <w:szCs w:val="20"/>
              </w:rPr>
            </w:pPr>
            <w:r w:rsidRPr="00D015EA">
              <w:rPr>
                <w:rFonts w:ascii="Formata OTP Reg" w:hAnsi="Formata OTP Reg"/>
                <w:bCs/>
                <w:color w:val="006666"/>
                <w:spacing w:val="10"/>
                <w:sz w:val="20"/>
                <w:szCs w:val="20"/>
              </w:rPr>
              <w:t>www.dskbank.bg</w:t>
            </w:r>
          </w:p>
        </w:tc>
        <w:tc>
          <w:tcPr>
            <w:tcW w:w="2155" w:type="dxa"/>
          </w:tcPr>
          <w:p w:rsidR="00F661E6" w:rsidRPr="00D015EA" w:rsidRDefault="00F661E6" w:rsidP="00F661E6">
            <w:pPr>
              <w:spacing w:line="240" w:lineRule="exact"/>
              <w:ind w:left="49"/>
              <w:jc w:val="both"/>
              <w:rPr>
                <w:rFonts w:ascii="Formata OTP Reg" w:hAnsi="Formata OTP Reg"/>
                <w:spacing w:val="10"/>
                <w:sz w:val="20"/>
                <w:szCs w:val="20"/>
                <w:lang w:val="en-US"/>
              </w:rPr>
            </w:pPr>
          </w:p>
        </w:tc>
        <w:tc>
          <w:tcPr>
            <w:tcW w:w="4031" w:type="dxa"/>
          </w:tcPr>
          <w:p w:rsidR="00F661E6" w:rsidRPr="00D015EA" w:rsidRDefault="00F661E6" w:rsidP="00F661E6">
            <w:pPr>
              <w:spacing w:line="240" w:lineRule="exact"/>
              <w:ind w:left="19"/>
              <w:jc w:val="both"/>
              <w:rPr>
                <w:rFonts w:ascii="Formata OTP Reg" w:hAnsi="Formata OTP Reg"/>
                <w:spacing w:val="10"/>
                <w:sz w:val="20"/>
                <w:szCs w:val="20"/>
              </w:rPr>
            </w:pPr>
          </w:p>
        </w:tc>
      </w:tr>
    </w:tbl>
    <w:p w:rsidR="00BD1116" w:rsidRDefault="00BD1116" w:rsidP="00EE6A4A">
      <w:pPr>
        <w:ind w:left="1418"/>
        <w:jc w:val="both"/>
        <w:rPr>
          <w:rFonts w:ascii="Formata OTP Reg" w:hAnsi="Formata OTP Reg"/>
        </w:rPr>
      </w:pPr>
      <w:r>
        <w:rPr>
          <w:rFonts w:ascii="Formata OTP Reg" w:hAnsi="Formata OTP Reg"/>
        </w:rPr>
        <w:t xml:space="preserve">Като социално отговорна институция </w:t>
      </w:r>
      <w:r w:rsidR="00473A59">
        <w:rPr>
          <w:rFonts w:ascii="Formata OTP Reg" w:hAnsi="Formata OTP Reg"/>
        </w:rPr>
        <w:t>Банката има за цел да подкреп</w:t>
      </w:r>
      <w:r w:rsidR="00D11171">
        <w:rPr>
          <w:rFonts w:ascii="Formata OTP Reg" w:hAnsi="Formata OTP Reg"/>
        </w:rPr>
        <w:t xml:space="preserve">я </w:t>
      </w:r>
      <w:r w:rsidR="00473A59">
        <w:rPr>
          <w:rFonts w:ascii="Formata OTP Reg" w:hAnsi="Formata OTP Reg"/>
        </w:rPr>
        <w:t>работата на организацията в посока защита на правата на децата и развитието на дарителската култура в страната.</w:t>
      </w:r>
    </w:p>
    <w:sectPr w:rsidR="00BD1116" w:rsidSect="00195DDD">
      <w:pgSz w:w="11906" w:h="16838"/>
      <w:pgMar w:top="1418" w:right="1416" w:bottom="1134" w:left="0" w:header="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F4B0F" w:rsidRDefault="005F4B0F" w:rsidP="00F11666">
      <w:r>
        <w:separator/>
      </w:r>
    </w:p>
  </w:endnote>
  <w:endnote w:type="continuationSeparator" w:id="0">
    <w:p w:rsidR="005F4B0F" w:rsidRDefault="005F4B0F" w:rsidP="00F116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Formata OTP Reg">
    <w:altName w:val="Corbel"/>
    <w:panose1 w:val="020B05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rmata OTP Lig">
    <w:panose1 w:val="020B0303040000020004"/>
    <w:charset w:val="00"/>
    <w:family w:val="swiss"/>
    <w:notTrueType/>
    <w:pitch w:val="variable"/>
    <w:sig w:usb0="A00002AF" w:usb1="5000205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F4B0F" w:rsidRDefault="005F4B0F" w:rsidP="00F11666">
      <w:r>
        <w:separator/>
      </w:r>
    </w:p>
  </w:footnote>
  <w:footnote w:type="continuationSeparator" w:id="0">
    <w:p w:rsidR="005F4B0F" w:rsidRDefault="005F4B0F" w:rsidP="00F1166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4A79A8"/>
    <w:multiLevelType w:val="hybridMultilevel"/>
    <w:tmpl w:val="9A66CB28"/>
    <w:lvl w:ilvl="0" w:tplc="24C0294C">
      <w:start w:val="26"/>
      <w:numFmt w:val="bullet"/>
      <w:lvlText w:val="-"/>
      <w:lvlJc w:val="left"/>
      <w:pPr>
        <w:ind w:left="1785" w:hanging="360"/>
      </w:pPr>
      <w:rPr>
        <w:rFonts w:ascii="Formata OTP Reg" w:eastAsia="Calibri" w:hAnsi="Formata OTP Reg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">
    <w:nsid w:val="218C33DE"/>
    <w:multiLevelType w:val="hybridMultilevel"/>
    <w:tmpl w:val="AE1E2942"/>
    <w:lvl w:ilvl="0" w:tplc="E8767ED2">
      <w:start w:val="26"/>
      <w:numFmt w:val="bullet"/>
      <w:lvlText w:val="-"/>
      <w:lvlJc w:val="left"/>
      <w:pPr>
        <w:ind w:left="1785" w:hanging="360"/>
      </w:pPr>
      <w:rPr>
        <w:rFonts w:ascii="Formata OTP Reg" w:eastAsia="Calibri" w:hAnsi="Formata OTP Reg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">
    <w:nsid w:val="2D0011E3"/>
    <w:multiLevelType w:val="hybridMultilevel"/>
    <w:tmpl w:val="61BAAA2A"/>
    <w:lvl w:ilvl="0" w:tplc="5B8EA9BE">
      <w:start w:val="4"/>
      <w:numFmt w:val="bullet"/>
      <w:lvlText w:val="-"/>
      <w:lvlJc w:val="left"/>
      <w:pPr>
        <w:tabs>
          <w:tab w:val="num" w:pos="1755"/>
        </w:tabs>
        <w:ind w:left="1755" w:hanging="360"/>
      </w:pPr>
      <w:rPr>
        <w:rFonts w:ascii="Formata OTP Lig" w:eastAsia="Calibri" w:hAnsi="Formata OTP Lig" w:cs="Times New Roman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475"/>
        </w:tabs>
        <w:ind w:left="247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3195"/>
        </w:tabs>
        <w:ind w:left="319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915"/>
        </w:tabs>
        <w:ind w:left="391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635"/>
        </w:tabs>
        <w:ind w:left="463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355"/>
        </w:tabs>
        <w:ind w:left="535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6075"/>
        </w:tabs>
        <w:ind w:left="607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795"/>
        </w:tabs>
        <w:ind w:left="679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515"/>
        </w:tabs>
        <w:ind w:left="7515" w:hanging="360"/>
      </w:pPr>
      <w:rPr>
        <w:rFonts w:ascii="Wingdings" w:hAnsi="Wingdings" w:hint="default"/>
      </w:rPr>
    </w:lvl>
  </w:abstractNum>
  <w:abstractNum w:abstractNumId="3">
    <w:nsid w:val="55A42CE6"/>
    <w:multiLevelType w:val="hybridMultilevel"/>
    <w:tmpl w:val="82B62532"/>
    <w:lvl w:ilvl="0" w:tplc="0402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020003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4">
    <w:nsid w:val="6E370FEB"/>
    <w:multiLevelType w:val="hybridMultilevel"/>
    <w:tmpl w:val="A620B882"/>
    <w:lvl w:ilvl="0" w:tplc="0402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09"/>
  <w:autoHyphenation/>
  <w:consecutiveHyphenLimit w:val="2"/>
  <w:hyphenationZone w:val="284"/>
  <w:doNotHyphenateCap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666"/>
    <w:rsid w:val="00001A25"/>
    <w:rsid w:val="000037EA"/>
    <w:rsid w:val="00017AA2"/>
    <w:rsid w:val="000264B6"/>
    <w:rsid w:val="000360C7"/>
    <w:rsid w:val="00036CB2"/>
    <w:rsid w:val="00041843"/>
    <w:rsid w:val="00044421"/>
    <w:rsid w:val="0004684A"/>
    <w:rsid w:val="00046C5E"/>
    <w:rsid w:val="00050773"/>
    <w:rsid w:val="0005154E"/>
    <w:rsid w:val="0005638D"/>
    <w:rsid w:val="00083195"/>
    <w:rsid w:val="0008766D"/>
    <w:rsid w:val="000915C6"/>
    <w:rsid w:val="0009308F"/>
    <w:rsid w:val="00095539"/>
    <w:rsid w:val="00097C94"/>
    <w:rsid w:val="000B1514"/>
    <w:rsid w:val="000B1E9E"/>
    <w:rsid w:val="000B2584"/>
    <w:rsid w:val="000B28B7"/>
    <w:rsid w:val="000C316B"/>
    <w:rsid w:val="000C3A90"/>
    <w:rsid w:val="000C6F0C"/>
    <w:rsid w:val="000C7810"/>
    <w:rsid w:val="000E22F7"/>
    <w:rsid w:val="000E3487"/>
    <w:rsid w:val="000E3F5B"/>
    <w:rsid w:val="000E669F"/>
    <w:rsid w:val="000E7DFB"/>
    <w:rsid w:val="00111C90"/>
    <w:rsid w:val="0011205F"/>
    <w:rsid w:val="00114ADB"/>
    <w:rsid w:val="00114FFE"/>
    <w:rsid w:val="00115936"/>
    <w:rsid w:val="00115E61"/>
    <w:rsid w:val="00122814"/>
    <w:rsid w:val="00125315"/>
    <w:rsid w:val="00130B93"/>
    <w:rsid w:val="00165356"/>
    <w:rsid w:val="001666AA"/>
    <w:rsid w:val="00166C13"/>
    <w:rsid w:val="0017186F"/>
    <w:rsid w:val="00171FF5"/>
    <w:rsid w:val="001776D4"/>
    <w:rsid w:val="001828C0"/>
    <w:rsid w:val="00186716"/>
    <w:rsid w:val="00192DB1"/>
    <w:rsid w:val="00195A23"/>
    <w:rsid w:val="00195DDD"/>
    <w:rsid w:val="001967CD"/>
    <w:rsid w:val="001A4D84"/>
    <w:rsid w:val="001B2883"/>
    <w:rsid w:val="001B4EA4"/>
    <w:rsid w:val="001C2654"/>
    <w:rsid w:val="001D10D6"/>
    <w:rsid w:val="001D4536"/>
    <w:rsid w:val="001E5113"/>
    <w:rsid w:val="001E7223"/>
    <w:rsid w:val="001E7570"/>
    <w:rsid w:val="001F5EDA"/>
    <w:rsid w:val="001F6D10"/>
    <w:rsid w:val="0021007B"/>
    <w:rsid w:val="002109B5"/>
    <w:rsid w:val="0022005D"/>
    <w:rsid w:val="00221F53"/>
    <w:rsid w:val="002303CA"/>
    <w:rsid w:val="002328CA"/>
    <w:rsid w:val="00236FD8"/>
    <w:rsid w:val="00241084"/>
    <w:rsid w:val="002543AF"/>
    <w:rsid w:val="00267470"/>
    <w:rsid w:val="002A25D2"/>
    <w:rsid w:val="002A5C0A"/>
    <w:rsid w:val="002A707A"/>
    <w:rsid w:val="002D38DA"/>
    <w:rsid w:val="002F03F3"/>
    <w:rsid w:val="002F5DE9"/>
    <w:rsid w:val="00304E7C"/>
    <w:rsid w:val="0031256C"/>
    <w:rsid w:val="00312C7F"/>
    <w:rsid w:val="00324012"/>
    <w:rsid w:val="003322ED"/>
    <w:rsid w:val="00335171"/>
    <w:rsid w:val="00347F5A"/>
    <w:rsid w:val="00350DC8"/>
    <w:rsid w:val="0036689E"/>
    <w:rsid w:val="00376BA8"/>
    <w:rsid w:val="0038258D"/>
    <w:rsid w:val="0039021B"/>
    <w:rsid w:val="00394073"/>
    <w:rsid w:val="00395375"/>
    <w:rsid w:val="00396E1B"/>
    <w:rsid w:val="003A0339"/>
    <w:rsid w:val="003A5B0A"/>
    <w:rsid w:val="003A6FC2"/>
    <w:rsid w:val="003A73F4"/>
    <w:rsid w:val="003B3864"/>
    <w:rsid w:val="003C4683"/>
    <w:rsid w:val="003C47E5"/>
    <w:rsid w:val="003C63F9"/>
    <w:rsid w:val="003C70C7"/>
    <w:rsid w:val="003C77DA"/>
    <w:rsid w:val="003D474E"/>
    <w:rsid w:val="003D71F4"/>
    <w:rsid w:val="003D73E3"/>
    <w:rsid w:val="003D7577"/>
    <w:rsid w:val="003E0BC8"/>
    <w:rsid w:val="003E539C"/>
    <w:rsid w:val="004041ED"/>
    <w:rsid w:val="004064E1"/>
    <w:rsid w:val="00420A51"/>
    <w:rsid w:val="0042458E"/>
    <w:rsid w:val="00424F90"/>
    <w:rsid w:val="004360AB"/>
    <w:rsid w:val="00437AD2"/>
    <w:rsid w:val="00444101"/>
    <w:rsid w:val="00457DA4"/>
    <w:rsid w:val="00473A59"/>
    <w:rsid w:val="004741DA"/>
    <w:rsid w:val="00474BE3"/>
    <w:rsid w:val="00485B97"/>
    <w:rsid w:val="00486850"/>
    <w:rsid w:val="00494ABD"/>
    <w:rsid w:val="00496776"/>
    <w:rsid w:val="004970CB"/>
    <w:rsid w:val="004A17D0"/>
    <w:rsid w:val="004A6427"/>
    <w:rsid w:val="004A7B19"/>
    <w:rsid w:val="004D1993"/>
    <w:rsid w:val="004D2C39"/>
    <w:rsid w:val="004D6C6F"/>
    <w:rsid w:val="004E4315"/>
    <w:rsid w:val="004E4F92"/>
    <w:rsid w:val="004F0A3D"/>
    <w:rsid w:val="004F49FA"/>
    <w:rsid w:val="004F4F85"/>
    <w:rsid w:val="004F55C3"/>
    <w:rsid w:val="004F6A70"/>
    <w:rsid w:val="004F78A9"/>
    <w:rsid w:val="00501F62"/>
    <w:rsid w:val="00504D4F"/>
    <w:rsid w:val="00521E01"/>
    <w:rsid w:val="00522572"/>
    <w:rsid w:val="00533CC2"/>
    <w:rsid w:val="00535E63"/>
    <w:rsid w:val="00535F17"/>
    <w:rsid w:val="00537015"/>
    <w:rsid w:val="00543330"/>
    <w:rsid w:val="00554527"/>
    <w:rsid w:val="005561BD"/>
    <w:rsid w:val="00566E7D"/>
    <w:rsid w:val="00566E85"/>
    <w:rsid w:val="0057492E"/>
    <w:rsid w:val="00581CBF"/>
    <w:rsid w:val="00587121"/>
    <w:rsid w:val="0059245C"/>
    <w:rsid w:val="005945C1"/>
    <w:rsid w:val="00595039"/>
    <w:rsid w:val="00595373"/>
    <w:rsid w:val="005A661B"/>
    <w:rsid w:val="005A6741"/>
    <w:rsid w:val="005A7F48"/>
    <w:rsid w:val="005B2E14"/>
    <w:rsid w:val="005B4E41"/>
    <w:rsid w:val="005C649E"/>
    <w:rsid w:val="005C6B04"/>
    <w:rsid w:val="005D61CD"/>
    <w:rsid w:val="005D67CE"/>
    <w:rsid w:val="005E5EBF"/>
    <w:rsid w:val="005F25FF"/>
    <w:rsid w:val="005F3287"/>
    <w:rsid w:val="005F4B0F"/>
    <w:rsid w:val="0061453D"/>
    <w:rsid w:val="00640F1B"/>
    <w:rsid w:val="00641EB8"/>
    <w:rsid w:val="006461C2"/>
    <w:rsid w:val="00646C4A"/>
    <w:rsid w:val="00653294"/>
    <w:rsid w:val="0065738F"/>
    <w:rsid w:val="00660422"/>
    <w:rsid w:val="00663690"/>
    <w:rsid w:val="00672974"/>
    <w:rsid w:val="00677E91"/>
    <w:rsid w:val="006828AD"/>
    <w:rsid w:val="00686317"/>
    <w:rsid w:val="00691D19"/>
    <w:rsid w:val="00692A9C"/>
    <w:rsid w:val="00692DD5"/>
    <w:rsid w:val="00694830"/>
    <w:rsid w:val="0069624C"/>
    <w:rsid w:val="00696F31"/>
    <w:rsid w:val="006A11FE"/>
    <w:rsid w:val="006A69A5"/>
    <w:rsid w:val="006B5745"/>
    <w:rsid w:val="006C2914"/>
    <w:rsid w:val="006C7D52"/>
    <w:rsid w:val="006D29B6"/>
    <w:rsid w:val="006D2A30"/>
    <w:rsid w:val="006D66C8"/>
    <w:rsid w:val="006D7E88"/>
    <w:rsid w:val="006E239B"/>
    <w:rsid w:val="006F35AE"/>
    <w:rsid w:val="006F4F87"/>
    <w:rsid w:val="006F6617"/>
    <w:rsid w:val="0070049D"/>
    <w:rsid w:val="00720AFF"/>
    <w:rsid w:val="00726CA0"/>
    <w:rsid w:val="00734214"/>
    <w:rsid w:val="0073481E"/>
    <w:rsid w:val="00735B13"/>
    <w:rsid w:val="00737634"/>
    <w:rsid w:val="007430D7"/>
    <w:rsid w:val="0075208C"/>
    <w:rsid w:val="00764A07"/>
    <w:rsid w:val="007656C7"/>
    <w:rsid w:val="00776745"/>
    <w:rsid w:val="0078485D"/>
    <w:rsid w:val="00791BEA"/>
    <w:rsid w:val="007A1F5C"/>
    <w:rsid w:val="007A366F"/>
    <w:rsid w:val="007A3A0D"/>
    <w:rsid w:val="007A439F"/>
    <w:rsid w:val="007B6DF6"/>
    <w:rsid w:val="007D1AAD"/>
    <w:rsid w:val="007D2A9B"/>
    <w:rsid w:val="007D542A"/>
    <w:rsid w:val="007E0B31"/>
    <w:rsid w:val="007E6679"/>
    <w:rsid w:val="007F4424"/>
    <w:rsid w:val="0080015B"/>
    <w:rsid w:val="0080563A"/>
    <w:rsid w:val="008109C9"/>
    <w:rsid w:val="008109F9"/>
    <w:rsid w:val="00813E8B"/>
    <w:rsid w:val="008230BF"/>
    <w:rsid w:val="008350F9"/>
    <w:rsid w:val="008367B4"/>
    <w:rsid w:val="00837F01"/>
    <w:rsid w:val="00845415"/>
    <w:rsid w:val="008500BC"/>
    <w:rsid w:val="00851A76"/>
    <w:rsid w:val="00853C97"/>
    <w:rsid w:val="00855EA2"/>
    <w:rsid w:val="008563B9"/>
    <w:rsid w:val="00860CDF"/>
    <w:rsid w:val="0086123F"/>
    <w:rsid w:val="00864682"/>
    <w:rsid w:val="00865532"/>
    <w:rsid w:val="008830F1"/>
    <w:rsid w:val="00886B4C"/>
    <w:rsid w:val="00892B97"/>
    <w:rsid w:val="008B0248"/>
    <w:rsid w:val="008B2951"/>
    <w:rsid w:val="008C509E"/>
    <w:rsid w:val="008D5F31"/>
    <w:rsid w:val="008F0625"/>
    <w:rsid w:val="008F50A7"/>
    <w:rsid w:val="00903583"/>
    <w:rsid w:val="0090590E"/>
    <w:rsid w:val="00921DDC"/>
    <w:rsid w:val="0092523C"/>
    <w:rsid w:val="00935C3D"/>
    <w:rsid w:val="0094384B"/>
    <w:rsid w:val="00945B2F"/>
    <w:rsid w:val="00951BED"/>
    <w:rsid w:val="009632EC"/>
    <w:rsid w:val="00965786"/>
    <w:rsid w:val="00974F7B"/>
    <w:rsid w:val="009779EB"/>
    <w:rsid w:val="009819F4"/>
    <w:rsid w:val="0098526C"/>
    <w:rsid w:val="0098776E"/>
    <w:rsid w:val="00994EAD"/>
    <w:rsid w:val="009A70A7"/>
    <w:rsid w:val="009B4CAC"/>
    <w:rsid w:val="009B6513"/>
    <w:rsid w:val="009C2EDC"/>
    <w:rsid w:val="009C341F"/>
    <w:rsid w:val="009C42AF"/>
    <w:rsid w:val="009D3577"/>
    <w:rsid w:val="009D5D13"/>
    <w:rsid w:val="009E0978"/>
    <w:rsid w:val="009E416A"/>
    <w:rsid w:val="009E4F1B"/>
    <w:rsid w:val="009F0F11"/>
    <w:rsid w:val="009F4799"/>
    <w:rsid w:val="00A12D00"/>
    <w:rsid w:val="00A14D2E"/>
    <w:rsid w:val="00A224AC"/>
    <w:rsid w:val="00A24029"/>
    <w:rsid w:val="00A262CF"/>
    <w:rsid w:val="00A32179"/>
    <w:rsid w:val="00A36BB8"/>
    <w:rsid w:val="00A477D7"/>
    <w:rsid w:val="00A55001"/>
    <w:rsid w:val="00A712E5"/>
    <w:rsid w:val="00A7482A"/>
    <w:rsid w:val="00A815CF"/>
    <w:rsid w:val="00A969E1"/>
    <w:rsid w:val="00AA4876"/>
    <w:rsid w:val="00AA6192"/>
    <w:rsid w:val="00AB5455"/>
    <w:rsid w:val="00AC5D22"/>
    <w:rsid w:val="00AE3C90"/>
    <w:rsid w:val="00B005FD"/>
    <w:rsid w:val="00B04ECF"/>
    <w:rsid w:val="00B11749"/>
    <w:rsid w:val="00B14232"/>
    <w:rsid w:val="00B17DF2"/>
    <w:rsid w:val="00B25240"/>
    <w:rsid w:val="00B27324"/>
    <w:rsid w:val="00B30872"/>
    <w:rsid w:val="00B35726"/>
    <w:rsid w:val="00B461D8"/>
    <w:rsid w:val="00B476D1"/>
    <w:rsid w:val="00B519F3"/>
    <w:rsid w:val="00B73B94"/>
    <w:rsid w:val="00B75984"/>
    <w:rsid w:val="00B75D40"/>
    <w:rsid w:val="00B81B85"/>
    <w:rsid w:val="00B83782"/>
    <w:rsid w:val="00B843C8"/>
    <w:rsid w:val="00B862E9"/>
    <w:rsid w:val="00B863A7"/>
    <w:rsid w:val="00B91ED0"/>
    <w:rsid w:val="00BA1DA9"/>
    <w:rsid w:val="00BA1FBB"/>
    <w:rsid w:val="00BA3103"/>
    <w:rsid w:val="00BA6407"/>
    <w:rsid w:val="00BB108F"/>
    <w:rsid w:val="00BB34C4"/>
    <w:rsid w:val="00BC5F42"/>
    <w:rsid w:val="00BC766F"/>
    <w:rsid w:val="00BD0B69"/>
    <w:rsid w:val="00BD1116"/>
    <w:rsid w:val="00BD1D56"/>
    <w:rsid w:val="00BD4380"/>
    <w:rsid w:val="00BE0E86"/>
    <w:rsid w:val="00BE2696"/>
    <w:rsid w:val="00BE35C0"/>
    <w:rsid w:val="00BF2C3B"/>
    <w:rsid w:val="00BF5571"/>
    <w:rsid w:val="00C0116B"/>
    <w:rsid w:val="00C07C8D"/>
    <w:rsid w:val="00C215FA"/>
    <w:rsid w:val="00C271DC"/>
    <w:rsid w:val="00C31D14"/>
    <w:rsid w:val="00C35B02"/>
    <w:rsid w:val="00C360BE"/>
    <w:rsid w:val="00C36CC5"/>
    <w:rsid w:val="00C468C5"/>
    <w:rsid w:val="00C5516A"/>
    <w:rsid w:val="00C64261"/>
    <w:rsid w:val="00C659E1"/>
    <w:rsid w:val="00C6738A"/>
    <w:rsid w:val="00C84095"/>
    <w:rsid w:val="00C84C8A"/>
    <w:rsid w:val="00C85CFA"/>
    <w:rsid w:val="00C86CC4"/>
    <w:rsid w:val="00C94E6C"/>
    <w:rsid w:val="00C96F84"/>
    <w:rsid w:val="00CA1871"/>
    <w:rsid w:val="00CA5884"/>
    <w:rsid w:val="00CA7BE1"/>
    <w:rsid w:val="00CB14AD"/>
    <w:rsid w:val="00CB1962"/>
    <w:rsid w:val="00CD37F3"/>
    <w:rsid w:val="00CE061D"/>
    <w:rsid w:val="00CE4E0D"/>
    <w:rsid w:val="00CF43D1"/>
    <w:rsid w:val="00CF45A0"/>
    <w:rsid w:val="00CF4F98"/>
    <w:rsid w:val="00D015EA"/>
    <w:rsid w:val="00D015F6"/>
    <w:rsid w:val="00D04826"/>
    <w:rsid w:val="00D04E6F"/>
    <w:rsid w:val="00D0736E"/>
    <w:rsid w:val="00D11171"/>
    <w:rsid w:val="00D13AFA"/>
    <w:rsid w:val="00D16695"/>
    <w:rsid w:val="00D2335F"/>
    <w:rsid w:val="00D24953"/>
    <w:rsid w:val="00D2799B"/>
    <w:rsid w:val="00D36E75"/>
    <w:rsid w:val="00D36EBD"/>
    <w:rsid w:val="00D404FA"/>
    <w:rsid w:val="00D42287"/>
    <w:rsid w:val="00D4287D"/>
    <w:rsid w:val="00D51597"/>
    <w:rsid w:val="00D51E1B"/>
    <w:rsid w:val="00D53CA3"/>
    <w:rsid w:val="00D72FB3"/>
    <w:rsid w:val="00D804C2"/>
    <w:rsid w:val="00D82CBC"/>
    <w:rsid w:val="00D90353"/>
    <w:rsid w:val="00DA2018"/>
    <w:rsid w:val="00DA5868"/>
    <w:rsid w:val="00DA6647"/>
    <w:rsid w:val="00DC0C9D"/>
    <w:rsid w:val="00DC1689"/>
    <w:rsid w:val="00DC2BBC"/>
    <w:rsid w:val="00DC791E"/>
    <w:rsid w:val="00DD1514"/>
    <w:rsid w:val="00DD7754"/>
    <w:rsid w:val="00DF008F"/>
    <w:rsid w:val="00DF16AC"/>
    <w:rsid w:val="00DF1E79"/>
    <w:rsid w:val="00DF2C3F"/>
    <w:rsid w:val="00E0147B"/>
    <w:rsid w:val="00E014A3"/>
    <w:rsid w:val="00E03296"/>
    <w:rsid w:val="00E03340"/>
    <w:rsid w:val="00E0543E"/>
    <w:rsid w:val="00E119E0"/>
    <w:rsid w:val="00E21B80"/>
    <w:rsid w:val="00E27229"/>
    <w:rsid w:val="00E32509"/>
    <w:rsid w:val="00E36DED"/>
    <w:rsid w:val="00E37211"/>
    <w:rsid w:val="00E41709"/>
    <w:rsid w:val="00E51A5B"/>
    <w:rsid w:val="00E5678A"/>
    <w:rsid w:val="00E6141D"/>
    <w:rsid w:val="00E65EA8"/>
    <w:rsid w:val="00E7780D"/>
    <w:rsid w:val="00E857A2"/>
    <w:rsid w:val="00E85870"/>
    <w:rsid w:val="00E92C56"/>
    <w:rsid w:val="00EA58CE"/>
    <w:rsid w:val="00EB0607"/>
    <w:rsid w:val="00EB2C10"/>
    <w:rsid w:val="00EB6007"/>
    <w:rsid w:val="00EC0994"/>
    <w:rsid w:val="00EC0A47"/>
    <w:rsid w:val="00ED0B26"/>
    <w:rsid w:val="00ED4291"/>
    <w:rsid w:val="00ED6012"/>
    <w:rsid w:val="00EE35DB"/>
    <w:rsid w:val="00EE6A4A"/>
    <w:rsid w:val="00EF5A89"/>
    <w:rsid w:val="00EF651F"/>
    <w:rsid w:val="00F0014A"/>
    <w:rsid w:val="00F02539"/>
    <w:rsid w:val="00F044A7"/>
    <w:rsid w:val="00F07032"/>
    <w:rsid w:val="00F11666"/>
    <w:rsid w:val="00F128B6"/>
    <w:rsid w:val="00F16B1B"/>
    <w:rsid w:val="00F16D1F"/>
    <w:rsid w:val="00F218DA"/>
    <w:rsid w:val="00F244AD"/>
    <w:rsid w:val="00F24F84"/>
    <w:rsid w:val="00F273C7"/>
    <w:rsid w:val="00F310AC"/>
    <w:rsid w:val="00F46896"/>
    <w:rsid w:val="00F47ED2"/>
    <w:rsid w:val="00F56350"/>
    <w:rsid w:val="00F5693C"/>
    <w:rsid w:val="00F577A5"/>
    <w:rsid w:val="00F64A39"/>
    <w:rsid w:val="00F661E6"/>
    <w:rsid w:val="00F6640E"/>
    <w:rsid w:val="00F66F4F"/>
    <w:rsid w:val="00F7184A"/>
    <w:rsid w:val="00F71FA9"/>
    <w:rsid w:val="00F7296B"/>
    <w:rsid w:val="00F74630"/>
    <w:rsid w:val="00F760B3"/>
    <w:rsid w:val="00F82F1E"/>
    <w:rsid w:val="00F94EB5"/>
    <w:rsid w:val="00FA7AF7"/>
    <w:rsid w:val="00FB034A"/>
    <w:rsid w:val="00FB1A88"/>
    <w:rsid w:val="00FB1F63"/>
    <w:rsid w:val="00FB22CE"/>
    <w:rsid w:val="00FB6A4E"/>
    <w:rsid w:val="00FD0F6F"/>
    <w:rsid w:val="00FD511D"/>
    <w:rsid w:val="00FE4945"/>
    <w:rsid w:val="00FE7A67"/>
    <w:rsid w:val="00FF01A2"/>
    <w:rsid w:val="00FF202E"/>
    <w:rsid w:val="00FF2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2F4D0F-6BB7-4306-B8A7-C72F3C27D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4D84"/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11666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16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1666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11666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11666"/>
  </w:style>
  <w:style w:type="paragraph" w:styleId="Footer">
    <w:name w:val="footer"/>
    <w:basedOn w:val="Normal"/>
    <w:link w:val="FooterChar"/>
    <w:uiPriority w:val="99"/>
    <w:unhideWhenUsed/>
    <w:rsid w:val="00F1166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11666"/>
  </w:style>
  <w:style w:type="paragraph" w:styleId="PlainText">
    <w:name w:val="Plain Text"/>
    <w:basedOn w:val="Normal"/>
    <w:link w:val="PlainTextChar"/>
    <w:uiPriority w:val="99"/>
    <w:semiHidden/>
    <w:unhideWhenUsed/>
    <w:rsid w:val="00E85870"/>
    <w:rPr>
      <w:rFonts w:ascii="Verdana" w:hAnsi="Verdana"/>
      <w:sz w:val="20"/>
      <w:szCs w:val="20"/>
      <w:lang w:eastAsia="bg-BG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85870"/>
    <w:rPr>
      <w:rFonts w:ascii="Verdana" w:eastAsia="Calibri" w:hAnsi="Verdana"/>
    </w:rPr>
  </w:style>
  <w:style w:type="table" w:styleId="TableGrid">
    <w:name w:val="Table Grid"/>
    <w:basedOn w:val="TableNormal"/>
    <w:uiPriority w:val="59"/>
    <w:rsid w:val="0078485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rsid w:val="00C215FA"/>
    <w:rPr>
      <w:color w:val="0000FF"/>
      <w:u w:val="single"/>
    </w:rPr>
  </w:style>
  <w:style w:type="paragraph" w:styleId="DocumentMap">
    <w:name w:val="Document Map"/>
    <w:basedOn w:val="Normal"/>
    <w:semiHidden/>
    <w:rsid w:val="00B005F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ListParagraph">
    <w:name w:val="List Paragraph"/>
    <w:basedOn w:val="Normal"/>
    <w:uiPriority w:val="34"/>
    <w:qFormat/>
    <w:rsid w:val="00350D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691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10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126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161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28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90001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186659">
                          <w:marLeft w:val="0"/>
                          <w:marRight w:val="0"/>
                          <w:marTop w:val="75"/>
                          <w:marBottom w:val="7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9660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31424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819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D299EF-6F89-4F3D-B2D4-6E0D6BD99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Централно управление</vt:lpstr>
    </vt:vector>
  </TitlesOfParts>
  <Company>DSK Bank</Company>
  <LinksUpToDate>false</LinksUpToDate>
  <CharactersWithSpaces>2136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Централно управление</dc:title>
  <dc:creator>Petya Zaprenova</dc:creator>
  <cp:lastModifiedBy>Teodora Valkova</cp:lastModifiedBy>
  <cp:revision>3</cp:revision>
  <cp:lastPrinted>2011-09-26T11:33:00Z</cp:lastPrinted>
  <dcterms:created xsi:type="dcterms:W3CDTF">2016-02-24T14:25:00Z</dcterms:created>
  <dcterms:modified xsi:type="dcterms:W3CDTF">2016-02-24T14:26:00Z</dcterms:modified>
</cp:coreProperties>
</file>